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B2FB" w14:textId="2ED410D3" w:rsidR="005022EE" w:rsidRPr="00DC7105" w:rsidRDefault="00E41454" w:rsidP="00E41454">
      <w:pPr>
        <w:tabs>
          <w:tab w:val="left" w:pos="3075"/>
        </w:tabs>
        <w:spacing w:before="120" w:line="240" w:lineRule="auto"/>
        <w:rPr>
          <w:rFonts w:ascii="Tahoma" w:hAnsi="Tahoma" w:cs="Tahoma"/>
          <w:b/>
          <w:sz w:val="20"/>
          <w:szCs w:val="20"/>
        </w:rPr>
      </w:pPr>
      <w:r>
        <w:rPr>
          <w:rFonts w:ascii="Tahoma" w:hAnsi="Tahoma" w:cs="Tahoma"/>
          <w:b/>
          <w:sz w:val="20"/>
          <w:szCs w:val="20"/>
        </w:rPr>
        <w:tab/>
      </w:r>
    </w:p>
    <w:tbl>
      <w:tblPr>
        <w:tblW w:w="0" w:type="auto"/>
        <w:jc w:val="center"/>
        <w:tblLook w:val="04A0" w:firstRow="1" w:lastRow="0" w:firstColumn="1" w:lastColumn="0" w:noHBand="0" w:noVBand="1"/>
      </w:tblPr>
      <w:tblGrid>
        <w:gridCol w:w="9029"/>
      </w:tblGrid>
      <w:tr w:rsidR="00E41454" w:rsidRPr="00696B77" w14:paraId="42ADC400" w14:textId="77777777" w:rsidTr="00AA46BD">
        <w:trPr>
          <w:trHeight w:val="630"/>
          <w:jc w:val="center"/>
        </w:trPr>
        <w:tc>
          <w:tcPr>
            <w:tcW w:w="9072" w:type="dxa"/>
          </w:tcPr>
          <w:p w14:paraId="0866625F" w14:textId="77777777" w:rsidR="00E41454" w:rsidRPr="00696B77" w:rsidRDefault="00E41454" w:rsidP="00AA46BD">
            <w:pPr>
              <w:jc w:val="center"/>
              <w:rPr>
                <w:rFonts w:ascii="Cambria" w:hAnsi="Cambria"/>
                <w:b/>
                <w:color w:val="000000" w:themeColor="text1"/>
                <w:sz w:val="20"/>
                <w:szCs w:val="20"/>
              </w:rPr>
            </w:pPr>
            <w:r w:rsidRPr="00696B77">
              <w:rPr>
                <w:rFonts w:ascii="Cambria" w:hAnsi="Cambria"/>
                <w:b/>
                <w:color w:val="000000" w:themeColor="text1"/>
                <w:sz w:val="20"/>
                <w:szCs w:val="20"/>
              </w:rPr>
              <w:t>GMINA GALEWICE</w:t>
            </w:r>
          </w:p>
          <w:p w14:paraId="5AD89A8C" w14:textId="77777777" w:rsidR="00E41454" w:rsidRPr="00696B77" w:rsidRDefault="00E41454" w:rsidP="00AA46BD">
            <w:pPr>
              <w:jc w:val="center"/>
              <w:rPr>
                <w:rFonts w:ascii="Cambria" w:hAnsi="Cambria"/>
                <w:b/>
                <w:color w:val="000000" w:themeColor="text1"/>
                <w:sz w:val="10"/>
                <w:szCs w:val="10"/>
              </w:rPr>
            </w:pPr>
          </w:p>
        </w:tc>
      </w:tr>
    </w:tbl>
    <w:p w14:paraId="1F45175B" w14:textId="77777777" w:rsidR="00E41454" w:rsidRPr="00696B77" w:rsidRDefault="00E41454" w:rsidP="00E41454">
      <w:pPr>
        <w:framePr w:wrap="around" w:vAnchor="text" w:hAnchor="text" w:x="-99" w:y="1"/>
        <w:shd w:val="clear" w:color="auto" w:fill="FFFFFF"/>
        <w:rPr>
          <w:rStyle w:val="Domylnaczcionkaakapitu0"/>
          <w:b/>
          <w:color w:val="008000"/>
          <w:sz w:val="36"/>
        </w:rPr>
      </w:pPr>
    </w:p>
    <w:p w14:paraId="389DD25B" w14:textId="00FEBE67" w:rsidR="00E41454" w:rsidRPr="00696B77" w:rsidRDefault="00E41454" w:rsidP="00E41454">
      <w:pPr>
        <w:jc w:val="center"/>
      </w:pPr>
      <w:r w:rsidRPr="00696B77">
        <w:fldChar w:fldCharType="begin"/>
      </w:r>
      <w:r w:rsidR="00D724CA">
        <w:instrText xml:space="preserve"> INCLUDEPICTURE "C:\\var\\folders\\9y\\dg5g5hd130d4fgnk0gqjvg4r0000gn\\T\\com.microsoft.Word\\WebArchiveCopyPasteTempFiles\\logo_gmina_galewice.jpg" \* MERGEFORMAT </w:instrText>
      </w:r>
      <w:r w:rsidRPr="00696B77">
        <w:fldChar w:fldCharType="separate"/>
      </w:r>
      <w:r w:rsidRPr="00696B77">
        <w:rPr>
          <w:noProof/>
        </w:rPr>
        <w:fldChar w:fldCharType="begin"/>
      </w:r>
      <w:r w:rsidR="00D724CA">
        <w:rPr>
          <w:noProof/>
        </w:rPr>
        <w:instrText xml:space="preserve"> INCLUDEPICTURE "C:\\var\\folders\\9y\\dg5g5hd130d4fgnk0gqjvg4r0000gn\\T\\com.microsoft.Word\\WebArchiveCopyPasteTempFiles\\logo_gmina_galewice.jpg" \* MERGEFORMAT </w:instrText>
      </w:r>
      <w:r w:rsidRPr="00696B77">
        <w:rPr>
          <w:noProof/>
        </w:rPr>
        <w:fldChar w:fldCharType="separate"/>
      </w:r>
      <w:r w:rsidRPr="00696B77">
        <w:rPr>
          <w:noProof/>
        </w:rPr>
        <w:drawing>
          <wp:inline distT="0" distB="0" distL="0" distR="0" wp14:anchorId="71B2B81D" wp14:editId="704E1B4E">
            <wp:extent cx="1751330" cy="1751330"/>
            <wp:effectExtent l="0" t="0" r="0" b="0"/>
            <wp:docPr id="1"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1330" cy="1751330"/>
                    </a:xfrm>
                    <a:prstGeom prst="rect">
                      <a:avLst/>
                    </a:prstGeom>
                    <a:noFill/>
                    <a:ln>
                      <a:noFill/>
                    </a:ln>
                  </pic:spPr>
                </pic:pic>
              </a:graphicData>
            </a:graphic>
          </wp:inline>
        </w:drawing>
      </w:r>
      <w:r w:rsidRPr="00696B77">
        <w:rPr>
          <w:noProof/>
        </w:rPr>
        <w:fldChar w:fldCharType="end"/>
      </w:r>
      <w:r w:rsidRPr="00696B77">
        <w:fldChar w:fldCharType="end"/>
      </w:r>
    </w:p>
    <w:p w14:paraId="199BADCD" w14:textId="77777777" w:rsidR="00E41454" w:rsidRPr="00696B77" w:rsidRDefault="00E41454" w:rsidP="00E41454">
      <w:pPr>
        <w:rPr>
          <w:rFonts w:ascii="Cambria" w:hAnsi="Cambria"/>
          <w:color w:val="000000" w:themeColor="text1"/>
          <w:sz w:val="10"/>
          <w:szCs w:val="10"/>
        </w:rPr>
      </w:pPr>
    </w:p>
    <w:p w14:paraId="0467428E" w14:textId="77777777" w:rsidR="00E41454" w:rsidRPr="00696B77" w:rsidRDefault="00E41454" w:rsidP="00E41454">
      <w:pPr>
        <w:jc w:val="center"/>
        <w:rPr>
          <w:rFonts w:ascii="Cambria" w:hAnsi="Cambria"/>
          <w:color w:val="000000" w:themeColor="text1"/>
          <w:sz w:val="20"/>
          <w:szCs w:val="20"/>
        </w:rPr>
      </w:pPr>
      <w:r w:rsidRPr="00696B77">
        <w:rPr>
          <w:rFonts w:ascii="Cambria" w:hAnsi="Cambria"/>
          <w:color w:val="000000" w:themeColor="text1"/>
          <w:sz w:val="20"/>
          <w:szCs w:val="20"/>
        </w:rPr>
        <w:t xml:space="preserve">reprezentowana przez </w:t>
      </w:r>
    </w:p>
    <w:p w14:paraId="0870F417" w14:textId="77777777" w:rsidR="00E41454" w:rsidRPr="00696B77" w:rsidRDefault="00E41454" w:rsidP="00E41454">
      <w:pPr>
        <w:jc w:val="center"/>
        <w:rPr>
          <w:rFonts w:ascii="Cambria" w:hAnsi="Cambria"/>
          <w:color w:val="000000" w:themeColor="text1"/>
          <w:sz w:val="20"/>
          <w:szCs w:val="20"/>
        </w:rPr>
      </w:pPr>
      <w:r w:rsidRPr="00696B77">
        <w:rPr>
          <w:rFonts w:ascii="Cambria" w:hAnsi="Cambria"/>
          <w:color w:val="000000" w:themeColor="text1"/>
          <w:sz w:val="20"/>
          <w:szCs w:val="20"/>
        </w:rPr>
        <w:t>Wójta Gminy Galewice</w:t>
      </w:r>
    </w:p>
    <w:p w14:paraId="7050DA2A" w14:textId="77777777" w:rsidR="00E41454" w:rsidRPr="00696B77" w:rsidRDefault="00E41454" w:rsidP="00E41454">
      <w:pPr>
        <w:rPr>
          <w:rFonts w:ascii="Cambria" w:hAnsi="Cambria"/>
        </w:rPr>
      </w:pPr>
    </w:p>
    <w:p w14:paraId="68CE65DB" w14:textId="77777777" w:rsidR="00E41454" w:rsidRPr="00696B77" w:rsidRDefault="00E41454" w:rsidP="00E41454">
      <w:pPr>
        <w:jc w:val="center"/>
        <w:rPr>
          <w:rFonts w:ascii="Cambria" w:hAnsi="Cambria"/>
        </w:rPr>
      </w:pPr>
    </w:p>
    <w:tbl>
      <w:tblPr>
        <w:tblW w:w="9072" w:type="dxa"/>
        <w:tblInd w:w="-5" w:type="dxa"/>
        <w:tblLayout w:type="fixed"/>
        <w:tblLook w:val="00A0" w:firstRow="1" w:lastRow="0" w:firstColumn="1" w:lastColumn="0" w:noHBand="0" w:noVBand="0"/>
      </w:tblPr>
      <w:tblGrid>
        <w:gridCol w:w="9072"/>
      </w:tblGrid>
      <w:tr w:rsidR="00E41454" w:rsidRPr="00696B77" w14:paraId="4AFAE0F7" w14:textId="77777777" w:rsidTr="00AA46BD">
        <w:tc>
          <w:tcPr>
            <w:tcW w:w="9072" w:type="dxa"/>
            <w:tcBorders>
              <w:top w:val="single" w:sz="4" w:space="0" w:color="000000"/>
              <w:left w:val="single" w:sz="4" w:space="0" w:color="000000"/>
              <w:bottom w:val="single" w:sz="4" w:space="0" w:color="000000"/>
              <w:right w:val="single" w:sz="4" w:space="0" w:color="000000"/>
            </w:tcBorders>
          </w:tcPr>
          <w:p w14:paraId="51267247" w14:textId="77777777" w:rsidR="00E41454" w:rsidRPr="00696B77" w:rsidRDefault="00E41454" w:rsidP="00AA46BD">
            <w:pPr>
              <w:jc w:val="center"/>
              <w:rPr>
                <w:rFonts w:ascii="Cambria" w:hAnsi="Cambria"/>
                <w:b/>
                <w:sz w:val="44"/>
                <w:szCs w:val="44"/>
              </w:rPr>
            </w:pPr>
            <w:r w:rsidRPr="00696B77">
              <w:rPr>
                <w:rFonts w:ascii="Cambria" w:hAnsi="Cambria"/>
                <w:b/>
                <w:color w:val="000000" w:themeColor="text1"/>
                <w:sz w:val="44"/>
                <w:szCs w:val="44"/>
              </w:rPr>
              <w:t>S</w:t>
            </w:r>
            <w:r w:rsidRPr="00696B77">
              <w:rPr>
                <w:rFonts w:ascii="Cambria" w:hAnsi="Cambria"/>
                <w:b/>
                <w:color w:val="000000" w:themeColor="text1"/>
                <w:sz w:val="36"/>
                <w:szCs w:val="36"/>
              </w:rPr>
              <w:t>PECYFIKACJA</w:t>
            </w:r>
            <w:r w:rsidRPr="00696B77">
              <w:rPr>
                <w:rFonts w:ascii="Cambria" w:hAnsi="Cambria"/>
                <w:b/>
                <w:color w:val="000000" w:themeColor="text1"/>
                <w:sz w:val="32"/>
                <w:szCs w:val="32"/>
              </w:rPr>
              <w:t xml:space="preserve"> </w:t>
            </w:r>
            <w:r w:rsidRPr="00696B77">
              <w:rPr>
                <w:rFonts w:ascii="Cambria" w:hAnsi="Cambria"/>
                <w:b/>
                <w:color w:val="000000" w:themeColor="text1"/>
                <w:sz w:val="44"/>
                <w:szCs w:val="40"/>
              </w:rPr>
              <w:t>W</w:t>
            </w:r>
            <w:r w:rsidRPr="00696B77">
              <w:rPr>
                <w:rFonts w:ascii="Cambria" w:hAnsi="Cambria"/>
                <w:b/>
                <w:color w:val="000000" w:themeColor="text1"/>
                <w:sz w:val="36"/>
                <w:szCs w:val="36"/>
              </w:rPr>
              <w:t>ARUNKÓW</w:t>
            </w:r>
            <w:r w:rsidRPr="00696B77">
              <w:rPr>
                <w:rFonts w:ascii="Cambria" w:hAnsi="Cambria"/>
                <w:b/>
                <w:color w:val="000000" w:themeColor="text1"/>
                <w:sz w:val="32"/>
                <w:szCs w:val="32"/>
              </w:rPr>
              <w:t xml:space="preserve"> </w:t>
            </w:r>
            <w:r w:rsidRPr="00696B77">
              <w:rPr>
                <w:rFonts w:ascii="Cambria" w:hAnsi="Cambria"/>
                <w:b/>
                <w:color w:val="000000" w:themeColor="text1"/>
                <w:sz w:val="44"/>
                <w:szCs w:val="44"/>
              </w:rPr>
              <w:t>Z</w:t>
            </w:r>
            <w:r w:rsidRPr="00696B77">
              <w:rPr>
                <w:rFonts w:ascii="Cambria" w:hAnsi="Cambria"/>
                <w:b/>
                <w:color w:val="000000" w:themeColor="text1"/>
                <w:sz w:val="36"/>
                <w:szCs w:val="36"/>
              </w:rPr>
              <w:t>AMÓWIENIA</w:t>
            </w:r>
          </w:p>
        </w:tc>
      </w:tr>
    </w:tbl>
    <w:p w14:paraId="15952F09" w14:textId="77777777" w:rsidR="00E41454" w:rsidRPr="00696B77" w:rsidRDefault="00E41454" w:rsidP="00E41454">
      <w:pPr>
        <w:jc w:val="center"/>
        <w:rPr>
          <w:rFonts w:ascii="Cambria" w:hAnsi="Cambria"/>
          <w:bCs/>
        </w:rPr>
      </w:pPr>
    </w:p>
    <w:p w14:paraId="173A34CE" w14:textId="77777777" w:rsidR="00E41454" w:rsidRPr="00696B77" w:rsidRDefault="00E41454" w:rsidP="00E41454">
      <w:pPr>
        <w:jc w:val="center"/>
        <w:rPr>
          <w:rFonts w:ascii="Cambria" w:hAnsi="Cambria"/>
          <w:bCs/>
        </w:rPr>
      </w:pPr>
      <w:r w:rsidRPr="00696B77">
        <w:rPr>
          <w:rFonts w:ascii="Cambria" w:hAnsi="Cambria"/>
          <w:bCs/>
        </w:rPr>
        <w:t>w postępowaniu o udzielenie zamówienia publicznego na zadanie:</w:t>
      </w:r>
    </w:p>
    <w:p w14:paraId="02AF5462" w14:textId="77777777" w:rsidR="00E41454" w:rsidRPr="00E41454" w:rsidRDefault="00E41454" w:rsidP="00E41454">
      <w:pPr>
        <w:spacing w:before="120" w:line="240" w:lineRule="auto"/>
        <w:jc w:val="center"/>
        <w:rPr>
          <w:rFonts w:ascii="Tahoma" w:hAnsi="Tahoma" w:cs="Tahoma"/>
          <w:b/>
          <w:color w:val="000000" w:themeColor="text1"/>
          <w:sz w:val="28"/>
          <w:szCs w:val="28"/>
        </w:rPr>
      </w:pPr>
      <w:r w:rsidRPr="00E41454">
        <w:rPr>
          <w:rFonts w:ascii="Tahoma" w:hAnsi="Tahoma" w:cs="Tahoma"/>
          <w:b/>
          <w:color w:val="000000" w:themeColor="text1"/>
          <w:sz w:val="28"/>
          <w:szCs w:val="28"/>
        </w:rPr>
        <w:t>“</w:t>
      </w:r>
      <w:r w:rsidRPr="00E41454">
        <w:rPr>
          <w:rFonts w:ascii="Tahoma" w:hAnsi="Tahoma" w:cs="Tahoma"/>
          <w:b/>
          <w:i/>
          <w:sz w:val="28"/>
          <w:szCs w:val="28"/>
        </w:rPr>
        <w:t xml:space="preserve">Przebudowa infrastruktury wodno – kanalizacyjnej na terenie Gminy Galewice </w:t>
      </w:r>
      <w:r w:rsidRPr="00E41454">
        <w:rPr>
          <w:rFonts w:ascii="Tahoma" w:hAnsi="Tahoma" w:cs="Tahoma"/>
          <w:b/>
          <w:color w:val="000000" w:themeColor="text1"/>
          <w:sz w:val="28"/>
          <w:szCs w:val="28"/>
        </w:rPr>
        <w:t>”</w:t>
      </w:r>
    </w:p>
    <w:p w14:paraId="2F086FB8" w14:textId="77777777" w:rsidR="00E41454" w:rsidRPr="00696B77" w:rsidRDefault="00E41454" w:rsidP="00E41454">
      <w:pPr>
        <w:rPr>
          <w:rFonts w:ascii="Cambria" w:hAnsi="Cambria"/>
          <w:bCs/>
          <w:sz w:val="26"/>
          <w:szCs w:val="26"/>
        </w:rPr>
      </w:pPr>
    </w:p>
    <w:p w14:paraId="7347CFC5" w14:textId="0AF5D643" w:rsidR="00565DBC" w:rsidRPr="00DC7105" w:rsidRDefault="00144B66" w:rsidP="00DC7105">
      <w:pPr>
        <w:spacing w:before="120" w:line="240" w:lineRule="auto"/>
        <w:jc w:val="center"/>
        <w:rPr>
          <w:rFonts w:ascii="Tahoma" w:hAnsi="Tahoma" w:cs="Tahoma"/>
          <w:sz w:val="20"/>
          <w:szCs w:val="20"/>
        </w:rPr>
      </w:pPr>
      <w:r w:rsidRPr="00036402">
        <w:rPr>
          <w:rFonts w:ascii="Tahoma" w:hAnsi="Tahoma" w:cs="Tahoma"/>
          <w:color w:val="000000" w:themeColor="text1"/>
          <w:sz w:val="20"/>
          <w:szCs w:val="20"/>
        </w:rPr>
        <w:t>Postępowanie</w:t>
      </w:r>
      <w:r w:rsidR="003236C6" w:rsidRPr="00036402">
        <w:rPr>
          <w:rFonts w:ascii="Tahoma" w:hAnsi="Tahoma" w:cs="Tahoma"/>
          <w:color w:val="000000" w:themeColor="text1"/>
          <w:sz w:val="20"/>
          <w:szCs w:val="20"/>
        </w:rPr>
        <w:t xml:space="preserve"> w trybie art. 275 pkt 1 (tryb podstawowy bez negocjacji)</w:t>
      </w:r>
      <w:r w:rsidR="00B8287D" w:rsidRPr="00036402">
        <w:rPr>
          <w:rFonts w:ascii="Tahoma" w:hAnsi="Tahoma" w:cs="Tahoma"/>
          <w:color w:val="000000" w:themeColor="text1"/>
          <w:sz w:val="20"/>
          <w:szCs w:val="20"/>
        </w:rPr>
        <w:t xml:space="preserve"> </w:t>
      </w:r>
      <w:r w:rsidR="003236C6" w:rsidRPr="00036402">
        <w:rPr>
          <w:rFonts w:ascii="Tahoma" w:hAnsi="Tahoma" w:cs="Tahoma"/>
          <w:color w:val="000000" w:themeColor="text1"/>
          <w:sz w:val="20"/>
          <w:szCs w:val="20"/>
        </w:rPr>
        <w:t xml:space="preserve">o wartości zamówienia nieprzekraczającej progów unijnych o jakich stanowi art. 3 ustawy z 11 września 2019 r. - Prawo </w:t>
      </w:r>
      <w:r w:rsidR="003236C6" w:rsidRPr="00DC7105">
        <w:rPr>
          <w:rFonts w:ascii="Tahoma" w:hAnsi="Tahoma" w:cs="Tahoma"/>
          <w:sz w:val="20"/>
          <w:szCs w:val="20"/>
        </w:rPr>
        <w:t xml:space="preserve">zamówień publicznych </w:t>
      </w:r>
      <w:r w:rsidR="00903F60" w:rsidRPr="00DC7105">
        <w:rPr>
          <w:rFonts w:ascii="Tahoma" w:hAnsi="Tahoma" w:cs="Tahoma"/>
          <w:sz w:val="20"/>
          <w:szCs w:val="20"/>
        </w:rPr>
        <w:t>(t.j. Dz. U. z 202</w:t>
      </w:r>
      <w:r w:rsidR="00E9499A">
        <w:rPr>
          <w:rFonts w:ascii="Tahoma" w:hAnsi="Tahoma" w:cs="Tahoma"/>
          <w:sz w:val="20"/>
          <w:szCs w:val="20"/>
        </w:rPr>
        <w:t>3</w:t>
      </w:r>
      <w:r w:rsidR="00903F60" w:rsidRPr="00DC7105">
        <w:rPr>
          <w:rFonts w:ascii="Tahoma" w:hAnsi="Tahoma" w:cs="Tahoma"/>
          <w:sz w:val="20"/>
          <w:szCs w:val="20"/>
        </w:rPr>
        <w:t xml:space="preserve"> r. poz. </w:t>
      </w:r>
      <w:r w:rsidR="00E9499A">
        <w:rPr>
          <w:rFonts w:ascii="Tahoma" w:hAnsi="Tahoma" w:cs="Tahoma"/>
          <w:sz w:val="20"/>
          <w:szCs w:val="20"/>
        </w:rPr>
        <w:t>1605</w:t>
      </w:r>
      <w:r w:rsidR="00903F60" w:rsidRPr="00DC7105">
        <w:rPr>
          <w:rFonts w:ascii="Tahoma" w:hAnsi="Tahoma" w:cs="Tahoma"/>
          <w:sz w:val="20"/>
          <w:szCs w:val="20"/>
        </w:rPr>
        <w:t xml:space="preserve"> z późn. zm.)</w:t>
      </w:r>
      <w:r w:rsidR="003236C6" w:rsidRPr="00DC7105">
        <w:rPr>
          <w:rFonts w:ascii="Tahoma" w:hAnsi="Tahoma" w:cs="Tahoma"/>
          <w:sz w:val="20"/>
          <w:szCs w:val="20"/>
        </w:rPr>
        <w:t xml:space="preserve"> – dalej ustawy PZP </w:t>
      </w:r>
    </w:p>
    <w:p w14:paraId="00000007" w14:textId="2AB9398B" w:rsidR="00881017" w:rsidRPr="00DC7105" w:rsidRDefault="003236C6" w:rsidP="00DC7105">
      <w:pPr>
        <w:spacing w:before="120" w:line="240" w:lineRule="auto"/>
        <w:jc w:val="center"/>
        <w:rPr>
          <w:rFonts w:ascii="Tahoma" w:hAnsi="Tahoma" w:cs="Tahoma"/>
          <w:sz w:val="20"/>
          <w:szCs w:val="20"/>
        </w:rPr>
      </w:pPr>
      <w:r w:rsidRPr="00DC7105">
        <w:rPr>
          <w:rFonts w:ascii="Tahoma" w:hAnsi="Tahoma" w:cs="Tahoma"/>
          <w:sz w:val="20"/>
          <w:szCs w:val="20"/>
        </w:rPr>
        <w:t xml:space="preserve">na </w:t>
      </w:r>
      <w:r w:rsidR="005749EF" w:rsidRPr="00DC7105">
        <w:rPr>
          <w:rFonts w:ascii="Tahoma" w:hAnsi="Tahoma" w:cs="Tahoma"/>
          <w:sz w:val="20"/>
          <w:szCs w:val="20"/>
        </w:rPr>
        <w:t xml:space="preserve">realizację </w:t>
      </w:r>
      <w:r w:rsidR="007A55FD" w:rsidRPr="00DC7105">
        <w:rPr>
          <w:rFonts w:ascii="Tahoma" w:hAnsi="Tahoma" w:cs="Tahoma"/>
          <w:b/>
          <w:bCs/>
          <w:sz w:val="20"/>
          <w:szCs w:val="20"/>
        </w:rPr>
        <w:t>robót budowalnych</w:t>
      </w:r>
      <w:r w:rsidR="00526D8A" w:rsidRPr="00DC7105">
        <w:rPr>
          <w:rFonts w:ascii="Tahoma" w:hAnsi="Tahoma" w:cs="Tahoma"/>
          <w:b/>
          <w:bCs/>
          <w:sz w:val="20"/>
          <w:szCs w:val="20"/>
        </w:rPr>
        <w:t xml:space="preserve"> </w:t>
      </w:r>
      <w:r w:rsidRPr="00DC7105">
        <w:rPr>
          <w:rFonts w:ascii="Tahoma" w:hAnsi="Tahoma" w:cs="Tahoma"/>
          <w:sz w:val="20"/>
          <w:szCs w:val="20"/>
        </w:rPr>
        <w:t>pn</w:t>
      </w:r>
      <w:r w:rsidR="00526D8A" w:rsidRPr="00DC7105">
        <w:rPr>
          <w:rFonts w:ascii="Tahoma" w:hAnsi="Tahoma" w:cs="Tahoma"/>
          <w:sz w:val="20"/>
          <w:szCs w:val="20"/>
        </w:rPr>
        <w:t>.</w:t>
      </w:r>
    </w:p>
    <w:p w14:paraId="00000008" w14:textId="77777777" w:rsidR="00881017" w:rsidRPr="00DC7105" w:rsidRDefault="00881017" w:rsidP="00DC7105">
      <w:pPr>
        <w:spacing w:before="120" w:line="240" w:lineRule="auto"/>
        <w:jc w:val="center"/>
        <w:rPr>
          <w:rFonts w:ascii="Tahoma" w:hAnsi="Tahoma" w:cs="Tahoma"/>
        </w:rPr>
      </w:pPr>
    </w:p>
    <w:p w14:paraId="00000024" w14:textId="428DE175" w:rsidR="00881017" w:rsidRPr="00DC7105" w:rsidRDefault="003236C6" w:rsidP="00DC7105">
      <w:pPr>
        <w:spacing w:before="120" w:line="240" w:lineRule="auto"/>
        <w:jc w:val="center"/>
        <w:rPr>
          <w:rFonts w:ascii="Tahoma" w:hAnsi="Tahoma" w:cs="Tahoma"/>
          <w:color w:val="000000" w:themeColor="text1"/>
        </w:rPr>
      </w:pPr>
      <w:r w:rsidRPr="00DC7105">
        <w:rPr>
          <w:rFonts w:ascii="Tahoma" w:hAnsi="Tahoma" w:cs="Tahoma"/>
          <w:color w:val="000000" w:themeColor="text1"/>
        </w:rPr>
        <w:t xml:space="preserve">Nr postępowania: </w:t>
      </w:r>
      <w:bookmarkStart w:id="0" w:name="_Hlk75870993"/>
      <w:r w:rsidR="002C3499">
        <w:rPr>
          <w:rFonts w:ascii="Tahoma" w:hAnsi="Tahoma" w:cs="Tahoma"/>
          <w:b/>
          <w:color w:val="000000" w:themeColor="text1"/>
          <w:lang w:val="pl-PL"/>
        </w:rPr>
        <w:t>RIiRG.PŁ.</w:t>
      </w:r>
      <w:r w:rsidR="00D724CA">
        <w:rPr>
          <w:rFonts w:ascii="Tahoma" w:hAnsi="Tahoma" w:cs="Tahoma"/>
          <w:b/>
          <w:color w:val="000000" w:themeColor="text1"/>
          <w:lang w:val="pl-PL"/>
        </w:rPr>
        <w:t>2</w:t>
      </w:r>
      <w:r w:rsidR="002C3499">
        <w:rPr>
          <w:rFonts w:ascii="Tahoma" w:hAnsi="Tahoma" w:cs="Tahoma"/>
          <w:b/>
          <w:color w:val="000000" w:themeColor="text1"/>
          <w:lang w:val="pl-PL"/>
        </w:rPr>
        <w:t>.202</w:t>
      </w:r>
      <w:r w:rsidR="008E11D1">
        <w:rPr>
          <w:rFonts w:ascii="Tahoma" w:hAnsi="Tahoma" w:cs="Tahoma"/>
          <w:b/>
          <w:color w:val="000000" w:themeColor="text1"/>
          <w:lang w:val="pl-PL"/>
        </w:rPr>
        <w:t>4</w:t>
      </w:r>
    </w:p>
    <w:bookmarkEnd w:id="0"/>
    <w:p w14:paraId="00000025" w14:textId="77777777" w:rsidR="00881017" w:rsidRPr="00DC7105" w:rsidRDefault="00881017" w:rsidP="00DC7105">
      <w:pPr>
        <w:spacing w:before="120" w:line="240" w:lineRule="auto"/>
        <w:rPr>
          <w:rFonts w:ascii="Tahoma" w:hAnsi="Tahoma" w:cs="Tahoma"/>
        </w:rPr>
      </w:pPr>
    </w:p>
    <w:p w14:paraId="03E0CBEE" w14:textId="40118335" w:rsidR="00526D8A" w:rsidRPr="00DC7105" w:rsidRDefault="00526D8A" w:rsidP="00DC7105">
      <w:pPr>
        <w:spacing w:before="120" w:line="240" w:lineRule="auto"/>
        <w:jc w:val="center"/>
        <w:rPr>
          <w:rFonts w:ascii="Tahoma" w:hAnsi="Tahoma" w:cs="Tahoma"/>
          <w:b/>
        </w:rPr>
      </w:pPr>
      <w:r w:rsidRPr="00DC7105">
        <w:rPr>
          <w:rFonts w:ascii="Tahoma" w:hAnsi="Tahoma" w:cs="Tahoma"/>
          <w:b/>
        </w:rPr>
        <w:t>ZATWIERDZAM</w:t>
      </w:r>
    </w:p>
    <w:p w14:paraId="77208953" w14:textId="77777777" w:rsidR="002B4938" w:rsidRPr="00DC7105" w:rsidRDefault="002B4938" w:rsidP="00A2567F">
      <w:pPr>
        <w:spacing w:before="120" w:line="240" w:lineRule="auto"/>
        <w:rPr>
          <w:rFonts w:ascii="Tahoma" w:hAnsi="Tahoma" w:cs="Tahoma"/>
          <w:b/>
        </w:rPr>
      </w:pPr>
    </w:p>
    <w:p w14:paraId="21AF60B0" w14:textId="4544AFFE" w:rsidR="00526D8A" w:rsidRPr="00DC7105" w:rsidRDefault="00526D8A" w:rsidP="00DC7105">
      <w:pPr>
        <w:spacing w:before="120" w:line="240" w:lineRule="auto"/>
        <w:jc w:val="center"/>
        <w:rPr>
          <w:rFonts w:ascii="Tahoma" w:hAnsi="Tahoma" w:cs="Tahoma"/>
          <w:b/>
        </w:rPr>
      </w:pPr>
      <w:r w:rsidRPr="00DC7105">
        <w:rPr>
          <w:rFonts w:ascii="Tahoma" w:hAnsi="Tahoma" w:cs="Tahoma"/>
          <w:b/>
        </w:rPr>
        <w:t xml:space="preserve">Wójt Gminy – </w:t>
      </w:r>
      <w:r w:rsidR="0093239F" w:rsidRPr="00DC7105">
        <w:rPr>
          <w:rFonts w:ascii="Tahoma" w:hAnsi="Tahoma" w:cs="Tahoma"/>
          <w:b/>
        </w:rPr>
        <w:t>Piotr Kołodziej</w:t>
      </w:r>
    </w:p>
    <w:p w14:paraId="4E3F2329" w14:textId="77777777" w:rsidR="00A2567F" w:rsidRPr="00783F88" w:rsidRDefault="00A2567F" w:rsidP="00A2567F">
      <w:pPr>
        <w:jc w:val="center"/>
        <w:rPr>
          <w:rFonts w:asciiTheme="majorHAnsi" w:hAnsiTheme="majorHAnsi" w:cstheme="majorHAnsi"/>
          <w:bCs/>
          <w:i/>
          <w:iCs/>
          <w:color w:val="000000" w:themeColor="text1"/>
          <w:sz w:val="16"/>
          <w:szCs w:val="16"/>
        </w:rPr>
      </w:pPr>
      <w:r w:rsidRPr="00783F88">
        <w:rPr>
          <w:bCs/>
          <w:i/>
          <w:iCs/>
          <w:sz w:val="16"/>
          <w:szCs w:val="16"/>
        </w:rPr>
        <w:t>(podpis Kierownika Zamawiającego)</w:t>
      </w:r>
    </w:p>
    <w:p w14:paraId="601CFC41" w14:textId="77777777" w:rsidR="00526D8A" w:rsidRPr="00DC7105" w:rsidRDefault="00526D8A" w:rsidP="00DC7105">
      <w:pPr>
        <w:spacing w:before="120" w:line="240" w:lineRule="auto"/>
        <w:jc w:val="center"/>
        <w:rPr>
          <w:rFonts w:ascii="Tahoma" w:hAnsi="Tahoma" w:cs="Tahoma"/>
        </w:rPr>
      </w:pPr>
    </w:p>
    <w:p w14:paraId="710E9B64" w14:textId="1B7E7457" w:rsidR="00FD37A9" w:rsidRPr="00DC7105" w:rsidRDefault="00526D8A" w:rsidP="00DC7105">
      <w:pPr>
        <w:spacing w:before="120" w:line="240" w:lineRule="auto"/>
        <w:jc w:val="center"/>
        <w:rPr>
          <w:rFonts w:ascii="Tahoma" w:hAnsi="Tahoma" w:cs="Tahoma"/>
        </w:rPr>
      </w:pPr>
      <w:r w:rsidRPr="00DC7105">
        <w:rPr>
          <w:rFonts w:ascii="Tahoma" w:hAnsi="Tahoma" w:cs="Tahoma"/>
          <w:i/>
          <w:color w:val="FFFFFF" w:themeColor="background1"/>
          <w:sz w:val="16"/>
          <w:szCs w:val="16"/>
        </w:rPr>
        <w:t>(</w:t>
      </w:r>
    </w:p>
    <w:p w14:paraId="672DB42F" w14:textId="74898A81" w:rsidR="009B67AD" w:rsidRPr="00DC7105" w:rsidRDefault="0093239F" w:rsidP="00DC7105">
      <w:pPr>
        <w:spacing w:before="120" w:line="240" w:lineRule="auto"/>
        <w:jc w:val="center"/>
        <w:rPr>
          <w:rFonts w:ascii="Tahoma" w:hAnsi="Tahoma" w:cs="Tahoma"/>
          <w:b/>
          <w:sz w:val="24"/>
          <w:szCs w:val="24"/>
        </w:rPr>
      </w:pPr>
      <w:r w:rsidRPr="00DC7105">
        <w:rPr>
          <w:rFonts w:ascii="Tahoma" w:hAnsi="Tahoma" w:cs="Tahoma"/>
          <w:bCs/>
          <w:color w:val="000000" w:themeColor="text1"/>
        </w:rPr>
        <w:t>Galewice</w:t>
      </w:r>
      <w:r w:rsidR="00526D8A" w:rsidRPr="00DC7105">
        <w:rPr>
          <w:rFonts w:ascii="Tahoma" w:hAnsi="Tahoma" w:cs="Tahoma"/>
          <w:bCs/>
          <w:color w:val="000000" w:themeColor="text1"/>
        </w:rPr>
        <w:t xml:space="preserve">, dnia </w:t>
      </w:r>
      <w:r w:rsidR="002C3499">
        <w:rPr>
          <w:rFonts w:ascii="Tahoma" w:hAnsi="Tahoma" w:cs="Tahoma"/>
          <w:b/>
          <w:color w:val="000000" w:themeColor="text1"/>
        </w:rPr>
        <w:t>202</w:t>
      </w:r>
      <w:r w:rsidR="008E11D1">
        <w:rPr>
          <w:rFonts w:ascii="Tahoma" w:hAnsi="Tahoma" w:cs="Tahoma"/>
          <w:b/>
          <w:color w:val="000000" w:themeColor="text1"/>
        </w:rPr>
        <w:t>4</w:t>
      </w:r>
      <w:r w:rsidR="002C3499">
        <w:rPr>
          <w:rFonts w:ascii="Tahoma" w:hAnsi="Tahoma" w:cs="Tahoma"/>
          <w:b/>
          <w:color w:val="000000" w:themeColor="text1"/>
        </w:rPr>
        <w:t>-0</w:t>
      </w:r>
      <w:r w:rsidR="00D724CA">
        <w:rPr>
          <w:rFonts w:ascii="Tahoma" w:hAnsi="Tahoma" w:cs="Tahoma"/>
          <w:b/>
          <w:color w:val="000000" w:themeColor="text1"/>
        </w:rPr>
        <w:t>7</w:t>
      </w:r>
      <w:r w:rsidR="00EC1F5B">
        <w:rPr>
          <w:rFonts w:ascii="Tahoma" w:hAnsi="Tahoma" w:cs="Tahoma"/>
          <w:b/>
          <w:color w:val="000000" w:themeColor="text1"/>
        </w:rPr>
        <w:t>-</w:t>
      </w:r>
      <w:r w:rsidR="00D724CA">
        <w:rPr>
          <w:rFonts w:ascii="Tahoma" w:hAnsi="Tahoma" w:cs="Tahoma"/>
          <w:b/>
          <w:color w:val="000000" w:themeColor="text1"/>
        </w:rPr>
        <w:t>11</w:t>
      </w:r>
      <w:r w:rsidR="003236C6" w:rsidRPr="00DC7105">
        <w:rPr>
          <w:rFonts w:ascii="Tahoma" w:hAnsi="Tahoma" w:cs="Tahoma"/>
        </w:rPr>
        <w:br w:type="page"/>
      </w:r>
    </w:p>
    <w:tbl>
      <w:tblPr>
        <w:tblW w:w="980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04"/>
      </w:tblGrid>
      <w:tr w:rsidR="00A67EA8" w:rsidRPr="00DC7105" w14:paraId="1F780BCE" w14:textId="77777777" w:rsidTr="00A67EA8">
        <w:trPr>
          <w:trHeight w:val="720"/>
        </w:trPr>
        <w:tc>
          <w:tcPr>
            <w:tcW w:w="9804" w:type="dxa"/>
            <w:shd w:val="clear" w:color="auto" w:fill="D9D9D9" w:themeFill="background1" w:themeFillShade="D9"/>
          </w:tcPr>
          <w:p w14:paraId="42A3C2E1" w14:textId="7730B0FB" w:rsidR="00A67EA8" w:rsidRPr="004C664D" w:rsidRDefault="00A67EA8" w:rsidP="00DC7105">
            <w:pPr>
              <w:pStyle w:val="Nagwek2"/>
              <w:spacing w:before="120" w:after="0" w:line="240" w:lineRule="auto"/>
              <w:ind w:left="96"/>
              <w:rPr>
                <w:rFonts w:ascii="Tahoma" w:hAnsi="Tahoma" w:cs="Tahoma"/>
                <w:b/>
                <w:bCs/>
                <w:sz w:val="24"/>
                <w:szCs w:val="24"/>
              </w:rPr>
            </w:pPr>
            <w:bookmarkStart w:id="1" w:name="_Toc69448399"/>
            <w:r w:rsidRPr="004C664D">
              <w:rPr>
                <w:rFonts w:ascii="Tahoma" w:hAnsi="Tahoma" w:cs="Tahoma"/>
                <w:b/>
                <w:bCs/>
                <w:sz w:val="24"/>
                <w:szCs w:val="24"/>
              </w:rPr>
              <w:lastRenderedPageBreak/>
              <w:t>I. Nazwa oraz adres Zamawiającego</w:t>
            </w:r>
            <w:bookmarkEnd w:id="1"/>
          </w:p>
        </w:tc>
      </w:tr>
    </w:tbl>
    <w:p w14:paraId="2FDA1B7B" w14:textId="77777777" w:rsidR="007A55FD" w:rsidRPr="00DC7105" w:rsidRDefault="007A55FD" w:rsidP="00DC7105">
      <w:pPr>
        <w:widowControl w:val="0"/>
        <w:spacing w:before="120" w:line="240" w:lineRule="auto"/>
        <w:ind w:left="709" w:hanging="142"/>
        <w:jc w:val="both"/>
        <w:outlineLvl w:val="3"/>
        <w:rPr>
          <w:rFonts w:ascii="Tahoma" w:hAnsi="Tahoma" w:cs="Tahoma"/>
          <w:b/>
          <w:color w:val="000000"/>
        </w:rPr>
      </w:pPr>
      <w:bookmarkStart w:id="2" w:name="_Toc66025941"/>
      <w:bookmarkStart w:id="3" w:name="_Toc69448400"/>
    </w:p>
    <w:p w14:paraId="03E60BF9" w14:textId="7459B0A2" w:rsidR="00563E6C" w:rsidRPr="004C664D" w:rsidRDefault="00563E6C" w:rsidP="00DC7105">
      <w:pPr>
        <w:widowControl w:val="0"/>
        <w:spacing w:before="120" w:line="240" w:lineRule="auto"/>
        <w:jc w:val="both"/>
        <w:outlineLvl w:val="3"/>
        <w:rPr>
          <w:rFonts w:ascii="Tahoma" w:hAnsi="Tahoma" w:cs="Tahoma"/>
          <w:bCs/>
          <w:color w:val="000000" w:themeColor="text1"/>
        </w:rPr>
      </w:pPr>
      <w:r w:rsidRPr="004C664D">
        <w:rPr>
          <w:rFonts w:ascii="Tahoma" w:hAnsi="Tahoma" w:cs="Tahoma"/>
          <w:b/>
          <w:color w:val="000000" w:themeColor="text1"/>
        </w:rPr>
        <w:t xml:space="preserve">Gmina </w:t>
      </w:r>
      <w:r w:rsidR="00B8287D" w:rsidRPr="004C664D">
        <w:rPr>
          <w:rFonts w:ascii="Tahoma" w:hAnsi="Tahoma" w:cs="Tahoma"/>
          <w:b/>
          <w:color w:val="000000" w:themeColor="text1"/>
        </w:rPr>
        <w:t>Galewice</w:t>
      </w:r>
      <w:r w:rsidRPr="004C664D">
        <w:rPr>
          <w:rFonts w:ascii="Tahoma" w:hAnsi="Tahoma" w:cs="Tahoma"/>
          <w:b/>
          <w:color w:val="000000" w:themeColor="text1"/>
        </w:rPr>
        <w:t xml:space="preserve"> </w:t>
      </w:r>
      <w:r w:rsidRPr="004C664D">
        <w:rPr>
          <w:rFonts w:ascii="Tahoma" w:hAnsi="Tahoma" w:cs="Tahoma"/>
          <w:bCs/>
          <w:color w:val="000000" w:themeColor="text1"/>
        </w:rPr>
        <w:t>zwana dalej „Zamawiającym”</w:t>
      </w:r>
      <w:bookmarkEnd w:id="2"/>
      <w:bookmarkEnd w:id="3"/>
    </w:p>
    <w:p w14:paraId="63374D0A" w14:textId="77777777" w:rsidR="00B8287D" w:rsidRPr="004C664D" w:rsidRDefault="00B8287D" w:rsidP="00DC7105">
      <w:pPr>
        <w:widowControl w:val="0"/>
        <w:spacing w:before="120" w:line="240" w:lineRule="auto"/>
        <w:jc w:val="both"/>
        <w:outlineLvl w:val="3"/>
        <w:rPr>
          <w:rFonts w:ascii="Tahoma" w:hAnsi="Tahoma" w:cs="Tahoma"/>
          <w:bCs/>
          <w:color w:val="000000" w:themeColor="text1"/>
        </w:rPr>
      </w:pPr>
      <w:bookmarkStart w:id="4" w:name="_Toc69448401"/>
      <w:bookmarkStart w:id="5" w:name="_Toc66025943"/>
      <w:r w:rsidRPr="004C664D">
        <w:rPr>
          <w:rFonts w:ascii="Tahoma" w:hAnsi="Tahoma" w:cs="Tahoma"/>
          <w:bCs/>
          <w:color w:val="000000" w:themeColor="text1"/>
        </w:rPr>
        <w:t>98-405 Galewice, ul. Wieluńska 5</w:t>
      </w:r>
      <w:bookmarkEnd w:id="4"/>
    </w:p>
    <w:p w14:paraId="043D947B" w14:textId="080B6EFA" w:rsidR="00563E6C" w:rsidRPr="004C664D" w:rsidRDefault="00B8287D" w:rsidP="00DC7105">
      <w:pPr>
        <w:widowControl w:val="0"/>
        <w:spacing w:before="120" w:line="240" w:lineRule="auto"/>
        <w:jc w:val="both"/>
        <w:outlineLvl w:val="3"/>
        <w:rPr>
          <w:rFonts w:ascii="Tahoma" w:hAnsi="Tahoma" w:cs="Tahoma"/>
          <w:color w:val="000000" w:themeColor="text1"/>
        </w:rPr>
      </w:pPr>
      <w:bookmarkStart w:id="6" w:name="_Toc69448402"/>
      <w:r w:rsidRPr="004C664D">
        <w:rPr>
          <w:rFonts w:ascii="Tahoma" w:hAnsi="Tahoma" w:cs="Tahoma"/>
          <w:color w:val="000000" w:themeColor="text1"/>
        </w:rPr>
        <w:t>NIP: 997-01-32-876, Regon: 250855073</w:t>
      </w:r>
      <w:r w:rsidR="00563E6C" w:rsidRPr="004C664D">
        <w:rPr>
          <w:rFonts w:ascii="Tahoma" w:hAnsi="Tahoma" w:cs="Tahoma"/>
          <w:color w:val="000000" w:themeColor="text1"/>
        </w:rPr>
        <w:t>,</w:t>
      </w:r>
      <w:bookmarkEnd w:id="5"/>
      <w:bookmarkEnd w:id="6"/>
    </w:p>
    <w:p w14:paraId="6748E8AE" w14:textId="461FF85E" w:rsidR="00A02297" w:rsidRPr="004C664D" w:rsidRDefault="00563E6C" w:rsidP="00DC7105">
      <w:pPr>
        <w:widowControl w:val="0"/>
        <w:spacing w:before="120" w:line="240" w:lineRule="auto"/>
        <w:jc w:val="both"/>
        <w:outlineLvl w:val="3"/>
        <w:rPr>
          <w:rFonts w:ascii="Tahoma" w:hAnsi="Tahoma" w:cs="Tahoma"/>
          <w:bCs/>
          <w:color w:val="000000" w:themeColor="text1"/>
        </w:rPr>
      </w:pPr>
      <w:bookmarkStart w:id="7" w:name="_Toc69448403"/>
      <w:bookmarkStart w:id="8" w:name="_Toc66025944"/>
      <w:r w:rsidRPr="004C664D">
        <w:rPr>
          <w:rFonts w:ascii="Tahoma" w:hAnsi="Tahoma" w:cs="Tahoma"/>
          <w:b/>
          <w:color w:val="000000" w:themeColor="text1"/>
        </w:rPr>
        <w:t>Adres strony internetowej</w:t>
      </w:r>
      <w:r w:rsidR="00A02297" w:rsidRPr="004C664D">
        <w:rPr>
          <w:rFonts w:ascii="Tahoma" w:hAnsi="Tahoma" w:cs="Tahoma"/>
          <w:b/>
          <w:color w:val="000000" w:themeColor="text1"/>
        </w:rPr>
        <w:t xml:space="preserve">: </w:t>
      </w:r>
      <w:hyperlink r:id="rId9" w:history="1">
        <w:r w:rsidR="0051624A" w:rsidRPr="004C664D">
          <w:rPr>
            <w:rStyle w:val="Hipercze"/>
            <w:rFonts w:ascii="Tahoma" w:hAnsi="Tahoma" w:cs="Tahoma"/>
            <w:bCs/>
            <w:color w:val="000000" w:themeColor="text1"/>
          </w:rPr>
          <w:t>www.galewice.pl</w:t>
        </w:r>
      </w:hyperlink>
      <w:bookmarkEnd w:id="7"/>
    </w:p>
    <w:p w14:paraId="5E746F3E" w14:textId="33DC7C29" w:rsidR="009C271E" w:rsidRPr="004C664D" w:rsidRDefault="00A02297" w:rsidP="00DC7105">
      <w:pPr>
        <w:widowControl w:val="0"/>
        <w:spacing w:before="120" w:line="240" w:lineRule="auto"/>
        <w:jc w:val="both"/>
        <w:outlineLvl w:val="3"/>
        <w:rPr>
          <w:rFonts w:ascii="Tahoma" w:hAnsi="Tahoma" w:cs="Tahoma"/>
          <w:bCs/>
          <w:color w:val="000000" w:themeColor="text1"/>
        </w:rPr>
      </w:pPr>
      <w:bookmarkStart w:id="9" w:name="_Toc69448404"/>
      <w:r w:rsidRPr="004C664D">
        <w:rPr>
          <w:rFonts w:ascii="Tahoma" w:hAnsi="Tahoma" w:cs="Tahoma"/>
          <w:b/>
          <w:color w:val="000000" w:themeColor="text1"/>
        </w:rPr>
        <w:t xml:space="preserve">Adres strony internetowej </w:t>
      </w:r>
      <w:r w:rsidR="00563E6C" w:rsidRPr="004C664D">
        <w:rPr>
          <w:rFonts w:ascii="Tahoma" w:hAnsi="Tahoma" w:cs="Tahoma"/>
          <w:bCs/>
          <w:color w:val="000000" w:themeColor="text1"/>
        </w:rPr>
        <w:t xml:space="preserve">BIP: </w:t>
      </w:r>
      <w:bookmarkStart w:id="10" w:name="_Hlk68781902"/>
      <w:bookmarkEnd w:id="8"/>
      <w:r w:rsidRPr="004C664D">
        <w:rPr>
          <w:rFonts w:ascii="Tahoma" w:hAnsi="Tahoma" w:cs="Tahoma"/>
          <w:bCs/>
          <w:color w:val="000000" w:themeColor="text1"/>
        </w:rPr>
        <w:fldChar w:fldCharType="begin"/>
      </w:r>
      <w:r w:rsidRPr="004C664D">
        <w:rPr>
          <w:rFonts w:ascii="Tahoma" w:hAnsi="Tahoma" w:cs="Tahoma"/>
          <w:bCs/>
          <w:color w:val="000000" w:themeColor="text1"/>
        </w:rPr>
        <w:instrText xml:space="preserve"> HYPERLINK "http://galewice.biuletyn.net/" </w:instrText>
      </w:r>
      <w:r w:rsidRPr="004C664D">
        <w:rPr>
          <w:rFonts w:ascii="Tahoma" w:hAnsi="Tahoma" w:cs="Tahoma"/>
          <w:bCs/>
          <w:color w:val="000000" w:themeColor="text1"/>
        </w:rPr>
        <w:fldChar w:fldCharType="separate"/>
      </w:r>
      <w:r w:rsidRPr="004C664D">
        <w:rPr>
          <w:rStyle w:val="Hipercze"/>
          <w:rFonts w:ascii="Tahoma" w:hAnsi="Tahoma" w:cs="Tahoma"/>
          <w:bCs/>
          <w:color w:val="000000" w:themeColor="text1"/>
        </w:rPr>
        <w:t>http://galewice.biuletyn.net/</w:t>
      </w:r>
      <w:bookmarkEnd w:id="9"/>
      <w:r w:rsidRPr="004C664D">
        <w:rPr>
          <w:rFonts w:ascii="Tahoma" w:hAnsi="Tahoma" w:cs="Tahoma"/>
          <w:bCs/>
          <w:color w:val="000000" w:themeColor="text1"/>
        </w:rPr>
        <w:fldChar w:fldCharType="end"/>
      </w:r>
      <w:bookmarkEnd w:id="10"/>
    </w:p>
    <w:p w14:paraId="55A29AB3" w14:textId="5A159859" w:rsidR="00A02297" w:rsidRPr="004C664D" w:rsidRDefault="003236C6" w:rsidP="00DC7105">
      <w:pPr>
        <w:spacing w:before="120" w:line="240" w:lineRule="auto"/>
        <w:jc w:val="both"/>
        <w:rPr>
          <w:rFonts w:ascii="Tahoma" w:hAnsi="Tahoma" w:cs="Tahoma"/>
          <w:bCs/>
          <w:color w:val="000000" w:themeColor="text1"/>
        </w:rPr>
      </w:pPr>
      <w:r w:rsidRPr="004C664D">
        <w:rPr>
          <w:rFonts w:ascii="Tahoma" w:hAnsi="Tahoma" w:cs="Tahoma"/>
          <w:color w:val="000000" w:themeColor="text1"/>
        </w:rPr>
        <w:t>Godziny pracy Zamawiającego:</w:t>
      </w:r>
      <w:r w:rsidR="00563E6C" w:rsidRPr="004C664D">
        <w:rPr>
          <w:rFonts w:ascii="Tahoma" w:hAnsi="Tahoma" w:cs="Tahoma"/>
          <w:bCs/>
          <w:color w:val="000000" w:themeColor="text1"/>
        </w:rPr>
        <w:t xml:space="preserve"> </w:t>
      </w:r>
    </w:p>
    <w:p w14:paraId="44B667F7" w14:textId="238E6A55" w:rsidR="00A02297" w:rsidRPr="004C664D" w:rsidRDefault="00A02297" w:rsidP="00DC7105">
      <w:pPr>
        <w:spacing w:before="120" w:line="240" w:lineRule="auto"/>
        <w:jc w:val="both"/>
        <w:rPr>
          <w:rFonts w:ascii="Tahoma" w:hAnsi="Tahoma" w:cs="Tahoma"/>
          <w:bCs/>
          <w:color w:val="000000" w:themeColor="text1"/>
        </w:rPr>
      </w:pPr>
      <w:r w:rsidRPr="004C664D">
        <w:rPr>
          <w:rFonts w:ascii="Tahoma" w:hAnsi="Tahoma" w:cs="Tahoma"/>
          <w:bCs/>
          <w:color w:val="000000" w:themeColor="text1"/>
        </w:rPr>
        <w:t>poniedziałek 7.</w:t>
      </w:r>
      <w:r w:rsidR="004D3D0F">
        <w:rPr>
          <w:rFonts w:ascii="Tahoma" w:hAnsi="Tahoma" w:cs="Tahoma"/>
          <w:bCs/>
          <w:color w:val="000000" w:themeColor="text1"/>
        </w:rPr>
        <w:t>0</w:t>
      </w:r>
      <w:r w:rsidRPr="004C664D">
        <w:rPr>
          <w:rFonts w:ascii="Tahoma" w:hAnsi="Tahoma" w:cs="Tahoma"/>
          <w:bCs/>
          <w:color w:val="000000" w:themeColor="text1"/>
        </w:rPr>
        <w:t>0-1</w:t>
      </w:r>
      <w:r w:rsidR="004D3D0F">
        <w:rPr>
          <w:rFonts w:ascii="Tahoma" w:hAnsi="Tahoma" w:cs="Tahoma"/>
          <w:bCs/>
          <w:color w:val="000000" w:themeColor="text1"/>
        </w:rPr>
        <w:t>6</w:t>
      </w:r>
      <w:r w:rsidRPr="004C664D">
        <w:rPr>
          <w:rFonts w:ascii="Tahoma" w:hAnsi="Tahoma" w:cs="Tahoma"/>
          <w:bCs/>
          <w:color w:val="000000" w:themeColor="text1"/>
        </w:rPr>
        <w:t>.00</w:t>
      </w:r>
    </w:p>
    <w:p w14:paraId="24BF3970" w14:textId="1F60DDCA" w:rsidR="00A02297" w:rsidRPr="004C664D" w:rsidRDefault="00A02297" w:rsidP="00DC7105">
      <w:pPr>
        <w:spacing w:before="120" w:line="240" w:lineRule="auto"/>
        <w:jc w:val="both"/>
        <w:rPr>
          <w:rFonts w:ascii="Tahoma" w:hAnsi="Tahoma" w:cs="Tahoma"/>
          <w:bCs/>
          <w:color w:val="000000" w:themeColor="text1"/>
        </w:rPr>
      </w:pPr>
      <w:r w:rsidRPr="004C664D">
        <w:rPr>
          <w:rFonts w:ascii="Tahoma" w:hAnsi="Tahoma" w:cs="Tahoma"/>
          <w:bCs/>
          <w:color w:val="000000" w:themeColor="text1"/>
        </w:rPr>
        <w:t>wtorek, środa, czwartek   7.</w:t>
      </w:r>
      <w:r w:rsidR="00624455">
        <w:rPr>
          <w:rFonts w:ascii="Tahoma" w:hAnsi="Tahoma" w:cs="Tahoma"/>
          <w:bCs/>
          <w:color w:val="000000" w:themeColor="text1"/>
        </w:rPr>
        <w:t>0</w:t>
      </w:r>
      <w:r w:rsidRPr="004C664D">
        <w:rPr>
          <w:rFonts w:ascii="Tahoma" w:hAnsi="Tahoma" w:cs="Tahoma"/>
          <w:bCs/>
          <w:color w:val="000000" w:themeColor="text1"/>
        </w:rPr>
        <w:t>0 – 15.</w:t>
      </w:r>
      <w:r w:rsidR="00624455">
        <w:rPr>
          <w:rFonts w:ascii="Tahoma" w:hAnsi="Tahoma" w:cs="Tahoma"/>
          <w:bCs/>
          <w:color w:val="000000" w:themeColor="text1"/>
        </w:rPr>
        <w:t>0</w:t>
      </w:r>
      <w:r w:rsidRPr="004C664D">
        <w:rPr>
          <w:rFonts w:ascii="Tahoma" w:hAnsi="Tahoma" w:cs="Tahoma"/>
          <w:bCs/>
          <w:color w:val="000000" w:themeColor="text1"/>
        </w:rPr>
        <w:t>0</w:t>
      </w:r>
    </w:p>
    <w:p w14:paraId="09826793" w14:textId="5AABEC23" w:rsidR="00A02297" w:rsidRPr="004C664D" w:rsidRDefault="00A02297" w:rsidP="00DC7105">
      <w:pPr>
        <w:spacing w:before="120" w:line="240" w:lineRule="auto"/>
        <w:jc w:val="both"/>
        <w:rPr>
          <w:rFonts w:ascii="Tahoma" w:hAnsi="Tahoma" w:cs="Tahoma"/>
          <w:bCs/>
          <w:color w:val="000000" w:themeColor="text1"/>
        </w:rPr>
      </w:pPr>
      <w:r w:rsidRPr="004C664D">
        <w:rPr>
          <w:rFonts w:ascii="Tahoma" w:hAnsi="Tahoma" w:cs="Tahoma"/>
          <w:bCs/>
          <w:color w:val="000000" w:themeColor="text1"/>
        </w:rPr>
        <w:t>piątek 7.</w:t>
      </w:r>
      <w:r w:rsidR="00624455">
        <w:rPr>
          <w:rFonts w:ascii="Tahoma" w:hAnsi="Tahoma" w:cs="Tahoma"/>
          <w:bCs/>
          <w:color w:val="000000" w:themeColor="text1"/>
        </w:rPr>
        <w:t>0</w:t>
      </w:r>
      <w:r w:rsidRPr="004C664D">
        <w:rPr>
          <w:rFonts w:ascii="Tahoma" w:hAnsi="Tahoma" w:cs="Tahoma"/>
          <w:bCs/>
          <w:color w:val="000000" w:themeColor="text1"/>
        </w:rPr>
        <w:t>0 – 1</w:t>
      </w:r>
      <w:r w:rsidR="00624455">
        <w:rPr>
          <w:rFonts w:ascii="Tahoma" w:hAnsi="Tahoma" w:cs="Tahoma"/>
          <w:bCs/>
          <w:color w:val="000000" w:themeColor="text1"/>
        </w:rPr>
        <w:t>3</w:t>
      </w:r>
      <w:r w:rsidRPr="004C664D">
        <w:rPr>
          <w:rFonts w:ascii="Tahoma" w:hAnsi="Tahoma" w:cs="Tahoma"/>
          <w:bCs/>
          <w:color w:val="000000" w:themeColor="text1"/>
        </w:rPr>
        <w:t>.</w:t>
      </w:r>
      <w:r w:rsidR="00624455">
        <w:rPr>
          <w:rFonts w:ascii="Tahoma" w:hAnsi="Tahoma" w:cs="Tahoma"/>
          <w:bCs/>
          <w:color w:val="000000" w:themeColor="text1"/>
        </w:rPr>
        <w:t>3</w:t>
      </w:r>
      <w:r w:rsidRPr="004C664D">
        <w:rPr>
          <w:rFonts w:ascii="Tahoma" w:hAnsi="Tahoma" w:cs="Tahoma"/>
          <w:bCs/>
          <w:color w:val="000000" w:themeColor="text1"/>
        </w:rPr>
        <w:t>0</w:t>
      </w:r>
    </w:p>
    <w:p w14:paraId="0000004A" w14:textId="29AB09E0" w:rsidR="00881017" w:rsidRPr="004C664D" w:rsidRDefault="00563E6C" w:rsidP="00DC7105">
      <w:pPr>
        <w:spacing w:before="120" w:line="240" w:lineRule="auto"/>
        <w:jc w:val="both"/>
        <w:rPr>
          <w:rFonts w:ascii="Tahoma" w:hAnsi="Tahoma" w:cs="Tahoma"/>
          <w:bCs/>
          <w:color w:val="000000" w:themeColor="text1"/>
        </w:rPr>
      </w:pPr>
      <w:r w:rsidRPr="004C664D">
        <w:rPr>
          <w:rFonts w:ascii="Tahoma" w:hAnsi="Tahoma" w:cs="Tahoma"/>
          <w:bCs/>
          <w:color w:val="000000" w:themeColor="text1"/>
        </w:rPr>
        <w:t>z wyłączeniem dni ustawowo wolnych od pracy.</w:t>
      </w:r>
    </w:p>
    <w:p w14:paraId="7FB548B8" w14:textId="0101CDCA" w:rsidR="00563E6C" w:rsidRPr="004C664D" w:rsidRDefault="00563E6C" w:rsidP="00DC7105">
      <w:pPr>
        <w:widowControl w:val="0"/>
        <w:spacing w:before="120" w:line="240" w:lineRule="auto"/>
        <w:jc w:val="both"/>
        <w:outlineLvl w:val="3"/>
        <w:rPr>
          <w:rFonts w:ascii="Tahoma" w:hAnsi="Tahoma" w:cs="Tahoma"/>
          <w:color w:val="000000" w:themeColor="text1"/>
        </w:rPr>
      </w:pPr>
      <w:bookmarkStart w:id="11" w:name="_Toc66025945"/>
      <w:bookmarkStart w:id="12" w:name="_Toc69448405"/>
      <w:r w:rsidRPr="004C664D">
        <w:rPr>
          <w:rFonts w:ascii="Tahoma" w:hAnsi="Tahoma" w:cs="Tahoma"/>
          <w:b/>
          <w:bCs/>
          <w:color w:val="000000" w:themeColor="text1"/>
        </w:rPr>
        <w:t>Numer telefonu</w:t>
      </w:r>
      <w:r w:rsidRPr="004C664D">
        <w:rPr>
          <w:rFonts w:ascii="Tahoma" w:hAnsi="Tahoma" w:cs="Tahoma"/>
          <w:color w:val="000000" w:themeColor="text1"/>
        </w:rPr>
        <w:t xml:space="preserve">: (62) </w:t>
      </w:r>
      <w:r w:rsidR="00A02297" w:rsidRPr="004C664D">
        <w:rPr>
          <w:rFonts w:ascii="Tahoma" w:hAnsi="Tahoma" w:cs="Tahoma"/>
          <w:color w:val="000000" w:themeColor="text1"/>
        </w:rPr>
        <w:t xml:space="preserve">78 38 618 </w:t>
      </w:r>
      <w:r w:rsidRPr="004C664D">
        <w:rPr>
          <w:rFonts w:ascii="Tahoma" w:hAnsi="Tahoma" w:cs="Tahoma"/>
          <w:color w:val="000000" w:themeColor="text1"/>
        </w:rPr>
        <w:t xml:space="preserve">, numer faksu: (62) </w:t>
      </w:r>
      <w:r w:rsidR="005E0E00" w:rsidRPr="004C664D">
        <w:rPr>
          <w:rFonts w:ascii="Tahoma" w:hAnsi="Tahoma" w:cs="Tahoma"/>
          <w:color w:val="000000" w:themeColor="text1"/>
        </w:rPr>
        <w:t>78 38 625</w:t>
      </w:r>
      <w:r w:rsidRPr="004C664D">
        <w:rPr>
          <w:rFonts w:ascii="Tahoma" w:hAnsi="Tahoma" w:cs="Tahoma"/>
          <w:color w:val="000000" w:themeColor="text1"/>
        </w:rPr>
        <w:t>,</w:t>
      </w:r>
      <w:bookmarkEnd w:id="11"/>
      <w:bookmarkEnd w:id="12"/>
    </w:p>
    <w:p w14:paraId="279A4931" w14:textId="64F6AA93" w:rsidR="009C271E" w:rsidRPr="004C664D" w:rsidRDefault="00563E6C" w:rsidP="00DC7105">
      <w:pPr>
        <w:widowControl w:val="0"/>
        <w:spacing w:before="120" w:line="240" w:lineRule="auto"/>
        <w:jc w:val="both"/>
        <w:outlineLvl w:val="3"/>
        <w:rPr>
          <w:rFonts w:ascii="Tahoma" w:hAnsi="Tahoma" w:cs="Tahoma"/>
          <w:bCs/>
          <w:color w:val="000000" w:themeColor="text1"/>
        </w:rPr>
      </w:pPr>
      <w:bookmarkStart w:id="13" w:name="_Toc66025946"/>
      <w:bookmarkStart w:id="14" w:name="_Toc69448406"/>
      <w:r w:rsidRPr="004C664D">
        <w:rPr>
          <w:rFonts w:ascii="Tahoma" w:hAnsi="Tahoma" w:cs="Tahoma"/>
          <w:b/>
          <w:color w:val="000000" w:themeColor="text1"/>
        </w:rPr>
        <w:t>Adres poczty elektronicznej</w:t>
      </w:r>
      <w:r w:rsidRPr="004C664D">
        <w:rPr>
          <w:rFonts w:ascii="Tahoma" w:hAnsi="Tahoma" w:cs="Tahoma"/>
          <w:bCs/>
          <w:color w:val="000000" w:themeColor="text1"/>
        </w:rPr>
        <w:t xml:space="preserve">: </w:t>
      </w:r>
      <w:bookmarkStart w:id="15" w:name="_Hlk69447438"/>
      <w:bookmarkEnd w:id="13"/>
      <w:r w:rsidR="005E0E00" w:rsidRPr="004C664D">
        <w:rPr>
          <w:rFonts w:ascii="Tahoma" w:hAnsi="Tahoma" w:cs="Tahoma"/>
          <w:bCs/>
          <w:color w:val="000000" w:themeColor="text1"/>
        </w:rPr>
        <w:fldChar w:fldCharType="begin"/>
      </w:r>
      <w:r w:rsidR="005E0E00" w:rsidRPr="004C664D">
        <w:rPr>
          <w:rFonts w:ascii="Tahoma" w:hAnsi="Tahoma" w:cs="Tahoma"/>
          <w:bCs/>
          <w:color w:val="000000" w:themeColor="text1"/>
        </w:rPr>
        <w:instrText xml:space="preserve"> HYPERLINK "mailto:sekretariat@galewice.pl" </w:instrText>
      </w:r>
      <w:r w:rsidR="005E0E00" w:rsidRPr="004C664D">
        <w:rPr>
          <w:rFonts w:ascii="Tahoma" w:hAnsi="Tahoma" w:cs="Tahoma"/>
          <w:bCs/>
          <w:color w:val="000000" w:themeColor="text1"/>
        </w:rPr>
        <w:fldChar w:fldCharType="separate"/>
      </w:r>
      <w:r w:rsidR="005E0E00" w:rsidRPr="004C664D">
        <w:rPr>
          <w:rStyle w:val="Hipercze"/>
          <w:rFonts w:ascii="Tahoma" w:hAnsi="Tahoma" w:cs="Tahoma"/>
          <w:bCs/>
          <w:color w:val="000000" w:themeColor="text1"/>
        </w:rPr>
        <w:t>sekretariat@galewice.pl</w:t>
      </w:r>
      <w:bookmarkEnd w:id="14"/>
      <w:r w:rsidR="005E0E00" w:rsidRPr="004C664D">
        <w:rPr>
          <w:rFonts w:ascii="Tahoma" w:hAnsi="Tahoma" w:cs="Tahoma"/>
          <w:bCs/>
          <w:color w:val="000000" w:themeColor="text1"/>
        </w:rPr>
        <w:fldChar w:fldCharType="end"/>
      </w:r>
      <w:bookmarkEnd w:id="15"/>
    </w:p>
    <w:p w14:paraId="61EEF8D0" w14:textId="5DD4783F" w:rsidR="00A22240" w:rsidRPr="004C664D" w:rsidRDefault="00A22240" w:rsidP="00DC7105">
      <w:pPr>
        <w:widowControl w:val="0"/>
        <w:spacing w:before="120" w:line="240" w:lineRule="auto"/>
        <w:jc w:val="both"/>
        <w:outlineLvl w:val="3"/>
        <w:rPr>
          <w:rFonts w:ascii="Tahoma" w:hAnsi="Tahoma" w:cs="Tahoma"/>
          <w:bCs/>
          <w:color w:val="000000" w:themeColor="text1"/>
        </w:rPr>
      </w:pPr>
      <w:bookmarkStart w:id="16" w:name="_Toc66025947"/>
      <w:bookmarkStart w:id="17" w:name="_Toc69448407"/>
      <w:r w:rsidRPr="004C664D">
        <w:rPr>
          <w:rFonts w:ascii="Tahoma" w:hAnsi="Tahoma" w:cs="Tahoma"/>
          <w:b/>
          <w:color w:val="000000" w:themeColor="text1"/>
        </w:rPr>
        <w:t>Skrzynka podawcza ePUAP:</w:t>
      </w:r>
      <w:bookmarkEnd w:id="16"/>
      <w:r w:rsidRPr="004C664D">
        <w:rPr>
          <w:rFonts w:ascii="Tahoma" w:hAnsi="Tahoma" w:cs="Tahoma"/>
          <w:bCs/>
          <w:color w:val="000000" w:themeColor="text1"/>
        </w:rPr>
        <w:t xml:space="preserve"> </w:t>
      </w:r>
      <w:r w:rsidR="00A02297" w:rsidRPr="004C664D">
        <w:rPr>
          <w:rFonts w:ascii="Tahoma" w:hAnsi="Tahoma" w:cs="Tahoma"/>
          <w:bCs/>
          <w:color w:val="000000" w:themeColor="text1"/>
        </w:rPr>
        <w:t>1018032/SkrytkaESP</w:t>
      </w:r>
      <w:bookmarkEnd w:id="17"/>
    </w:p>
    <w:p w14:paraId="73C36A36" w14:textId="77777777" w:rsidR="00DC7105" w:rsidRPr="004C664D" w:rsidRDefault="007A55FD" w:rsidP="00DC7105">
      <w:pPr>
        <w:widowControl w:val="0"/>
        <w:spacing w:before="120" w:line="240" w:lineRule="auto"/>
        <w:jc w:val="both"/>
        <w:outlineLvl w:val="3"/>
        <w:rPr>
          <w:rFonts w:ascii="Tahoma" w:hAnsi="Tahoma" w:cs="Tahoma"/>
          <w:bCs/>
          <w:color w:val="000000" w:themeColor="text1"/>
        </w:rPr>
      </w:pPr>
      <w:r w:rsidRPr="004C664D">
        <w:rPr>
          <w:rFonts w:ascii="Tahoma" w:hAnsi="Tahoma" w:cs="Tahoma"/>
          <w:b/>
          <w:color w:val="000000" w:themeColor="text1"/>
        </w:rPr>
        <w:t>Postępowanie prowadzone jest za pośrednictwem:</w:t>
      </w:r>
      <w:r w:rsidRPr="004C664D">
        <w:rPr>
          <w:rFonts w:ascii="Tahoma" w:hAnsi="Tahoma" w:cs="Tahoma"/>
          <w:bCs/>
          <w:color w:val="000000" w:themeColor="text1"/>
        </w:rPr>
        <w:t xml:space="preserve"> </w:t>
      </w:r>
    </w:p>
    <w:p w14:paraId="70837A98" w14:textId="5D90C39E" w:rsidR="009C271E" w:rsidRDefault="00E03183" w:rsidP="009C271E">
      <w:pPr>
        <w:widowControl w:val="0"/>
        <w:spacing w:before="120" w:line="240" w:lineRule="auto"/>
        <w:jc w:val="both"/>
        <w:outlineLvl w:val="3"/>
        <w:rPr>
          <w:rFonts w:ascii="Tahoma" w:hAnsi="Tahoma" w:cs="Tahoma"/>
          <w:color w:val="000000" w:themeColor="text1"/>
        </w:rPr>
      </w:pPr>
      <w:hyperlink r:id="rId10" w:history="1">
        <w:r w:rsidR="009C271E" w:rsidRPr="00D2016A">
          <w:rPr>
            <w:rStyle w:val="Hipercze"/>
            <w:rFonts w:ascii="Tahoma" w:hAnsi="Tahoma" w:cs="Tahoma"/>
          </w:rPr>
          <w:t>https://platformazakupowa.pl/pn/galewice</w:t>
        </w:r>
      </w:hyperlink>
    </w:p>
    <w:p w14:paraId="15AD75C5" w14:textId="77777777" w:rsidR="00CF1A1A" w:rsidRPr="009C271E" w:rsidRDefault="00CF1A1A" w:rsidP="009C271E">
      <w:pPr>
        <w:widowControl w:val="0"/>
        <w:spacing w:before="120" w:line="240" w:lineRule="auto"/>
        <w:jc w:val="both"/>
        <w:outlineLvl w:val="3"/>
        <w:rPr>
          <w:rFonts w:ascii="Tahoma" w:hAnsi="Tahoma" w:cs="Tahoma"/>
          <w:color w:val="000000" w:themeColor="text1"/>
        </w:rPr>
      </w:pPr>
    </w:p>
    <w:p w14:paraId="579A22FF" w14:textId="566E3E0A" w:rsidR="007A55FD" w:rsidRPr="004C664D" w:rsidRDefault="007A55FD" w:rsidP="00DC7105">
      <w:pPr>
        <w:tabs>
          <w:tab w:val="num" w:pos="900"/>
          <w:tab w:val="center" w:pos="4536"/>
          <w:tab w:val="right" w:pos="9072"/>
        </w:tabs>
        <w:spacing w:before="120" w:line="240" w:lineRule="auto"/>
        <w:jc w:val="both"/>
        <w:rPr>
          <w:rFonts w:ascii="Tahoma" w:eastAsia="MS Mincho" w:hAnsi="Tahoma" w:cs="Tahoma"/>
          <w:color w:val="000000" w:themeColor="text1"/>
        </w:rPr>
      </w:pPr>
      <w:r w:rsidRPr="004C664D">
        <w:rPr>
          <w:rFonts w:ascii="Tahoma" w:eastAsia="MS Mincho" w:hAnsi="Tahoma" w:cs="Tahoma"/>
          <w:color w:val="000000" w:themeColor="text1"/>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4C664D">
        <w:rPr>
          <w:rFonts w:ascii="Tahoma" w:eastAsia="MS Mincho" w:hAnsi="Tahoma" w:cs="Tahoma"/>
          <w:b/>
          <w:color w:val="000000" w:themeColor="text1"/>
        </w:rPr>
        <w:t>w rozdziale</w:t>
      </w:r>
      <w:r w:rsidRPr="004C664D">
        <w:rPr>
          <w:rFonts w:ascii="Tahoma" w:eastAsia="MS Mincho" w:hAnsi="Tahoma" w:cs="Tahoma"/>
          <w:color w:val="000000" w:themeColor="text1"/>
        </w:rPr>
        <w:t xml:space="preserve"> </w:t>
      </w:r>
      <w:r w:rsidR="000E53D9">
        <w:rPr>
          <w:rFonts w:ascii="Tahoma" w:eastAsia="MS Mincho" w:hAnsi="Tahoma" w:cs="Tahoma"/>
          <w:b/>
          <w:color w:val="000000" w:themeColor="text1"/>
        </w:rPr>
        <w:t>X</w:t>
      </w:r>
      <w:r w:rsidR="008E3B5B">
        <w:rPr>
          <w:rFonts w:ascii="Tahoma" w:eastAsia="MS Mincho" w:hAnsi="Tahoma" w:cs="Tahoma"/>
          <w:b/>
          <w:color w:val="000000" w:themeColor="text1"/>
        </w:rPr>
        <w:t>I</w:t>
      </w:r>
      <w:r w:rsidR="000E53D9">
        <w:rPr>
          <w:rFonts w:ascii="Tahoma" w:eastAsia="MS Mincho" w:hAnsi="Tahoma" w:cs="Tahoma"/>
          <w:b/>
          <w:color w:val="000000" w:themeColor="text1"/>
        </w:rPr>
        <w:t>II.</w:t>
      </w:r>
    </w:p>
    <w:p w14:paraId="40DD49E2" w14:textId="77777777" w:rsidR="004C664D" w:rsidRPr="00DC7105" w:rsidRDefault="004C664D" w:rsidP="004C664D">
      <w:pPr>
        <w:tabs>
          <w:tab w:val="num" w:pos="900"/>
          <w:tab w:val="center" w:pos="4536"/>
          <w:tab w:val="right" w:pos="9072"/>
        </w:tabs>
        <w:spacing w:before="120" w:line="240" w:lineRule="auto"/>
        <w:rPr>
          <w:rFonts w:ascii="Tahoma" w:eastAsia="MS Mincho" w:hAnsi="Tahoma" w:cs="Tahoma"/>
          <w:color w:val="FF000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4C664D" w:rsidRPr="00DC7105" w14:paraId="2E1379EE" w14:textId="77777777" w:rsidTr="003A373A">
        <w:tc>
          <w:tcPr>
            <w:tcW w:w="9019" w:type="dxa"/>
            <w:shd w:val="clear" w:color="auto" w:fill="D9D9D9" w:themeFill="background1" w:themeFillShade="D9"/>
          </w:tcPr>
          <w:p w14:paraId="04683DB2" w14:textId="28EB82F2" w:rsidR="004C664D" w:rsidRPr="00DC7105" w:rsidRDefault="004C664D" w:rsidP="003A373A">
            <w:pPr>
              <w:pStyle w:val="Nagwek2"/>
              <w:spacing w:before="120" w:after="0"/>
              <w:outlineLvl w:val="1"/>
              <w:rPr>
                <w:rFonts w:ascii="Tahoma" w:hAnsi="Tahoma" w:cs="Tahoma"/>
                <w:b/>
                <w:bCs/>
                <w:sz w:val="28"/>
                <w:szCs w:val="28"/>
              </w:rPr>
            </w:pPr>
            <w:r w:rsidRPr="00DC7105">
              <w:rPr>
                <w:rFonts w:ascii="Tahoma" w:hAnsi="Tahoma" w:cs="Tahoma"/>
                <w:b/>
                <w:bCs/>
                <w:sz w:val="28"/>
                <w:szCs w:val="28"/>
              </w:rPr>
              <w:t xml:space="preserve">II. </w:t>
            </w:r>
            <w:r w:rsidRPr="004C664D">
              <w:rPr>
                <w:rFonts w:ascii="Tahoma" w:eastAsia="MS Mincho" w:hAnsi="Tahoma" w:cs="Tahoma"/>
                <w:b/>
                <w:sz w:val="24"/>
                <w:szCs w:val="24"/>
              </w:rPr>
              <w:t>Adres strony internetowej, na której udostępniane będą zmiany i wyjaśnienia treści SWZ oraz inne dokumenty zamówienia bezpośrednio związane z postępowaniem o udzielenie zamówienia</w:t>
            </w:r>
          </w:p>
        </w:tc>
      </w:tr>
    </w:tbl>
    <w:p w14:paraId="5C50D94D" w14:textId="77777777" w:rsidR="00523764" w:rsidRDefault="00523764" w:rsidP="00DC7105">
      <w:pPr>
        <w:pStyle w:val="Default"/>
        <w:spacing w:before="120"/>
        <w:rPr>
          <w:rFonts w:ascii="Tahoma" w:hAnsi="Tahoma" w:cs="Tahoma"/>
          <w:sz w:val="22"/>
          <w:szCs w:val="22"/>
        </w:rPr>
      </w:pPr>
    </w:p>
    <w:p w14:paraId="40B73F54" w14:textId="01B01CE3" w:rsidR="00765394" w:rsidRPr="00DC7105" w:rsidRDefault="00765394" w:rsidP="00DC7105">
      <w:pPr>
        <w:pStyle w:val="Default"/>
        <w:spacing w:before="120"/>
        <w:rPr>
          <w:rFonts w:ascii="Tahoma" w:hAnsi="Tahoma" w:cs="Tahoma"/>
          <w:sz w:val="22"/>
          <w:szCs w:val="22"/>
        </w:rPr>
      </w:pPr>
      <w:r w:rsidRPr="00DC7105">
        <w:rPr>
          <w:rFonts w:ascii="Tahoma" w:hAnsi="Tahoma" w:cs="Tahoma"/>
          <w:sz w:val="22"/>
          <w:szCs w:val="22"/>
        </w:rPr>
        <w:t xml:space="preserve">Dane niniejszego postępowania: </w:t>
      </w:r>
    </w:p>
    <w:p w14:paraId="51055C7F" w14:textId="23EC1F2B" w:rsidR="00765394" w:rsidRDefault="00765394">
      <w:pPr>
        <w:pStyle w:val="Default"/>
        <w:numPr>
          <w:ilvl w:val="0"/>
          <w:numId w:val="28"/>
        </w:numPr>
        <w:spacing w:before="120"/>
        <w:rPr>
          <w:rFonts w:ascii="Tahoma" w:hAnsi="Tahoma" w:cs="Tahoma"/>
          <w:b/>
          <w:bCs/>
          <w:color w:val="000000" w:themeColor="text1"/>
          <w:sz w:val="22"/>
          <w:szCs w:val="22"/>
        </w:rPr>
      </w:pPr>
      <w:r w:rsidRPr="00DC7105">
        <w:rPr>
          <w:rFonts w:ascii="Tahoma" w:hAnsi="Tahoma" w:cs="Tahoma"/>
          <w:sz w:val="22"/>
          <w:szCs w:val="22"/>
        </w:rPr>
        <w:t xml:space="preserve">Nr referencyjny – </w:t>
      </w:r>
      <w:r w:rsidRPr="004C664D">
        <w:rPr>
          <w:rFonts w:ascii="Tahoma" w:hAnsi="Tahoma" w:cs="Tahoma"/>
          <w:color w:val="000000" w:themeColor="text1"/>
          <w:sz w:val="22"/>
          <w:szCs w:val="22"/>
        </w:rPr>
        <w:t>nadany przez Zamawiającego –</w:t>
      </w:r>
      <w:r w:rsidR="000B2003" w:rsidRPr="000B2003">
        <w:rPr>
          <w:rFonts w:ascii="Tahoma" w:hAnsi="Tahoma" w:cs="Tahoma"/>
          <w:b/>
          <w:color w:val="000000" w:themeColor="text1"/>
        </w:rPr>
        <w:t xml:space="preserve"> </w:t>
      </w:r>
      <w:r w:rsidR="000B2003">
        <w:rPr>
          <w:rFonts w:ascii="Tahoma" w:hAnsi="Tahoma" w:cs="Tahoma"/>
          <w:b/>
          <w:color w:val="000000" w:themeColor="text1"/>
        </w:rPr>
        <w:t>RIiRG.PŁ.</w:t>
      </w:r>
      <w:r w:rsidR="0036637A">
        <w:rPr>
          <w:rFonts w:ascii="Tahoma" w:hAnsi="Tahoma" w:cs="Tahoma"/>
          <w:b/>
          <w:color w:val="000000" w:themeColor="text1"/>
        </w:rPr>
        <w:t>2</w:t>
      </w:r>
      <w:r w:rsidR="000B2003">
        <w:rPr>
          <w:rFonts w:ascii="Tahoma" w:hAnsi="Tahoma" w:cs="Tahoma"/>
          <w:b/>
          <w:color w:val="000000" w:themeColor="text1"/>
        </w:rPr>
        <w:t>.202</w:t>
      </w:r>
      <w:r w:rsidR="008E11D1">
        <w:rPr>
          <w:rFonts w:ascii="Tahoma" w:hAnsi="Tahoma" w:cs="Tahoma"/>
          <w:b/>
          <w:color w:val="000000" w:themeColor="text1"/>
        </w:rPr>
        <w:t>4</w:t>
      </w:r>
    </w:p>
    <w:p w14:paraId="139D658E" w14:textId="446365FA" w:rsidR="00765394" w:rsidRPr="003261F2" w:rsidRDefault="00765394" w:rsidP="006223C1">
      <w:pPr>
        <w:pStyle w:val="Default"/>
        <w:numPr>
          <w:ilvl w:val="0"/>
          <w:numId w:val="28"/>
        </w:numPr>
        <w:spacing w:before="120"/>
        <w:jc w:val="both"/>
        <w:rPr>
          <w:rFonts w:ascii="Tahoma" w:hAnsi="Tahoma" w:cs="Tahoma"/>
          <w:b/>
          <w:bCs/>
          <w:color w:val="000000" w:themeColor="text1"/>
          <w:sz w:val="22"/>
          <w:szCs w:val="22"/>
        </w:rPr>
      </w:pPr>
      <w:r w:rsidRPr="002847F9">
        <w:rPr>
          <w:rFonts w:ascii="Tahoma" w:eastAsia="MS Mincho" w:hAnsi="Tahoma" w:cs="Tahoma"/>
          <w:color w:val="000000" w:themeColor="text1"/>
          <w:sz w:val="22"/>
          <w:szCs w:val="22"/>
        </w:rPr>
        <w:t>Nr BZP (ogłoszenia opublikowanego w Biuletynie Zamówień Publicznych</w:t>
      </w:r>
      <w:r w:rsidRPr="006322BB">
        <w:rPr>
          <w:rFonts w:ascii="Tahoma" w:eastAsia="MS Mincho" w:hAnsi="Tahoma" w:cs="Tahoma"/>
          <w:color w:val="000000" w:themeColor="text1"/>
          <w:sz w:val="22"/>
          <w:szCs w:val="22"/>
        </w:rPr>
        <w:t>):</w:t>
      </w:r>
      <w:r w:rsidR="006223C1" w:rsidRPr="006322BB">
        <w:rPr>
          <w:rFonts w:ascii="Tahoma" w:hAnsi="Tahoma" w:cs="Tahoma"/>
          <w:sz w:val="22"/>
          <w:szCs w:val="22"/>
        </w:rPr>
        <w:t xml:space="preserve"> </w:t>
      </w:r>
      <w:r w:rsidR="00EA270C" w:rsidRPr="00EA270C">
        <w:rPr>
          <w:rFonts w:ascii="Tahoma" w:hAnsi="Tahoma" w:cs="Tahoma"/>
          <w:sz w:val="22"/>
          <w:szCs w:val="22"/>
        </w:rPr>
        <w:t>Ogłoszenie nr 2024/BZP 00409350 z dnia 2024-07-11</w:t>
      </w:r>
    </w:p>
    <w:p w14:paraId="542EAFCE" w14:textId="3E091C9D" w:rsidR="003261F2" w:rsidRPr="003261F2" w:rsidRDefault="00765394" w:rsidP="003261F2">
      <w:pPr>
        <w:pStyle w:val="Default"/>
        <w:numPr>
          <w:ilvl w:val="0"/>
          <w:numId w:val="28"/>
        </w:numPr>
        <w:spacing w:before="120"/>
        <w:jc w:val="both"/>
        <w:rPr>
          <w:rFonts w:ascii="Tahoma" w:hAnsi="Tahoma" w:cs="Tahoma"/>
          <w:b/>
          <w:bCs/>
          <w:color w:val="000000" w:themeColor="text1"/>
          <w:sz w:val="22"/>
          <w:szCs w:val="22"/>
        </w:rPr>
      </w:pPr>
      <w:r w:rsidRPr="003261F2">
        <w:rPr>
          <w:rFonts w:ascii="Tahoma" w:hAnsi="Tahoma" w:cs="Tahoma"/>
          <w:color w:val="000000" w:themeColor="text1"/>
          <w:sz w:val="22"/>
          <w:szCs w:val="22"/>
        </w:rPr>
        <w:t>Adres internetowy prowadzonego postępowania, na której udostępniane będ</w:t>
      </w:r>
      <w:r w:rsidRPr="002847F9">
        <w:rPr>
          <w:rFonts w:ascii="Tahoma" w:hAnsi="Tahoma" w:cs="Tahoma"/>
          <w:color w:val="000000" w:themeColor="text1"/>
          <w:sz w:val="22"/>
          <w:szCs w:val="22"/>
        </w:rPr>
        <w:t xml:space="preserve">ą zmiany i wyjaśnienia treści SWZ oraz inne dokumenty zamówienia bezpośrednio związane z niniejszym postępowaniem: </w:t>
      </w:r>
      <w:hyperlink r:id="rId11" w:history="1">
        <w:r w:rsidR="00FC77DE" w:rsidRPr="00FC77DE">
          <w:rPr>
            <w:rFonts w:ascii="Arial" w:hAnsi="Arial" w:cs="Arial"/>
            <w:color w:val="0000FF"/>
            <w:sz w:val="22"/>
            <w:szCs w:val="22"/>
            <w:u w:val="single"/>
            <w:lang w:val="pl"/>
          </w:rPr>
          <w:t xml:space="preserve">https://platformazakupowa.pl/transakcja/954019 </w:t>
        </w:r>
      </w:hyperlink>
    </w:p>
    <w:p w14:paraId="2D13F119" w14:textId="77777777" w:rsidR="00A53A4B" w:rsidRPr="00A53A4B" w:rsidRDefault="00A53A4B" w:rsidP="00A53A4B">
      <w:pPr>
        <w:pStyle w:val="Default"/>
        <w:spacing w:before="120"/>
        <w:ind w:left="720"/>
        <w:jc w:val="both"/>
        <w:rPr>
          <w:rFonts w:ascii="Tahoma" w:hAnsi="Tahoma" w:cs="Tahoma"/>
          <w:b/>
          <w:bCs/>
          <w:color w:val="000000" w:themeColor="text1"/>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297F9D" w:rsidRPr="002847F9" w14:paraId="3551EF5E" w14:textId="77777777" w:rsidTr="00297F9D">
        <w:tc>
          <w:tcPr>
            <w:tcW w:w="9019" w:type="dxa"/>
            <w:shd w:val="clear" w:color="auto" w:fill="D9D9D9" w:themeFill="background1" w:themeFillShade="D9"/>
          </w:tcPr>
          <w:p w14:paraId="64D4085E" w14:textId="6A504E71" w:rsidR="00297F9D" w:rsidRPr="002847F9" w:rsidRDefault="00297F9D" w:rsidP="00DC7105">
            <w:pPr>
              <w:pStyle w:val="Nagwek2"/>
              <w:spacing w:before="120" w:after="0"/>
              <w:outlineLvl w:val="1"/>
              <w:rPr>
                <w:rFonts w:ascii="Tahoma" w:hAnsi="Tahoma" w:cs="Tahoma"/>
                <w:b/>
                <w:bCs/>
                <w:sz w:val="24"/>
                <w:szCs w:val="24"/>
              </w:rPr>
            </w:pPr>
            <w:bookmarkStart w:id="18" w:name="_Toc69448408"/>
            <w:r w:rsidRPr="002847F9">
              <w:rPr>
                <w:rFonts w:ascii="Tahoma" w:hAnsi="Tahoma" w:cs="Tahoma"/>
                <w:b/>
                <w:bCs/>
                <w:sz w:val="24"/>
                <w:szCs w:val="24"/>
              </w:rPr>
              <w:t>I</w:t>
            </w:r>
            <w:r w:rsidR="002847F9" w:rsidRPr="002847F9">
              <w:rPr>
                <w:rFonts w:ascii="Tahoma" w:hAnsi="Tahoma" w:cs="Tahoma"/>
                <w:b/>
                <w:bCs/>
                <w:sz w:val="24"/>
                <w:szCs w:val="24"/>
              </w:rPr>
              <w:t>I</w:t>
            </w:r>
            <w:r w:rsidRPr="002847F9">
              <w:rPr>
                <w:rFonts w:ascii="Tahoma" w:hAnsi="Tahoma" w:cs="Tahoma"/>
                <w:b/>
                <w:bCs/>
                <w:sz w:val="24"/>
                <w:szCs w:val="24"/>
              </w:rPr>
              <w:t>I. Tryb udzielania zamówienia</w:t>
            </w:r>
            <w:bookmarkEnd w:id="18"/>
          </w:p>
        </w:tc>
      </w:tr>
    </w:tbl>
    <w:p w14:paraId="2460CCA1" w14:textId="77777777" w:rsidR="00523764" w:rsidRDefault="00523764" w:rsidP="00523764">
      <w:pPr>
        <w:pStyle w:val="Akapitzlist"/>
        <w:spacing w:before="120" w:line="240" w:lineRule="auto"/>
        <w:ind w:left="1004"/>
        <w:jc w:val="both"/>
        <w:rPr>
          <w:rFonts w:ascii="Tahoma" w:hAnsi="Tahoma" w:cs="Tahoma"/>
        </w:rPr>
      </w:pPr>
    </w:p>
    <w:p w14:paraId="5CCEE8A5" w14:textId="24AD3897" w:rsidR="002847F9" w:rsidRPr="00811A5E" w:rsidRDefault="003236C6">
      <w:pPr>
        <w:pStyle w:val="Akapitzlist"/>
        <w:numPr>
          <w:ilvl w:val="0"/>
          <w:numId w:val="10"/>
        </w:numPr>
        <w:spacing w:before="120" w:line="240" w:lineRule="auto"/>
        <w:jc w:val="both"/>
        <w:rPr>
          <w:rFonts w:ascii="Tahoma" w:hAnsi="Tahoma" w:cs="Tahoma"/>
        </w:rPr>
      </w:pPr>
      <w:r w:rsidRPr="00811A5E">
        <w:rPr>
          <w:rFonts w:ascii="Tahoma" w:hAnsi="Tahoma" w:cs="Tahoma"/>
        </w:rPr>
        <w:lastRenderedPageBreak/>
        <w:t xml:space="preserve">Niniejsze postępowanie prowadzone jest w </w:t>
      </w:r>
      <w:r w:rsidRPr="00811A5E">
        <w:rPr>
          <w:rFonts w:ascii="Tahoma" w:hAnsi="Tahoma" w:cs="Tahoma"/>
          <w:b/>
          <w:bCs/>
        </w:rPr>
        <w:t>trybie podstawowym</w:t>
      </w:r>
      <w:r w:rsidRPr="00811A5E">
        <w:rPr>
          <w:rFonts w:ascii="Tahoma" w:hAnsi="Tahoma" w:cs="Tahoma"/>
        </w:rPr>
        <w:t xml:space="preserve"> o jakim stanowi </w:t>
      </w:r>
      <w:r w:rsidRPr="00036402">
        <w:rPr>
          <w:rFonts w:ascii="Tahoma" w:hAnsi="Tahoma" w:cs="Tahoma"/>
          <w:color w:val="000000" w:themeColor="text1"/>
        </w:rPr>
        <w:t>art. 275 pkt 1</w:t>
      </w:r>
      <w:r w:rsidR="00E368A9" w:rsidRPr="00036402">
        <w:rPr>
          <w:rFonts w:ascii="Tahoma" w:hAnsi="Tahoma" w:cs="Tahoma"/>
          <w:color w:val="000000" w:themeColor="text1"/>
        </w:rPr>
        <w:t xml:space="preserve"> ustawy</w:t>
      </w:r>
      <w:r w:rsidRPr="00036402">
        <w:rPr>
          <w:rFonts w:ascii="Tahoma" w:hAnsi="Tahoma" w:cs="Tahoma"/>
          <w:color w:val="000000" w:themeColor="text1"/>
        </w:rPr>
        <w:t xml:space="preserve"> </w:t>
      </w:r>
      <w:r w:rsidRPr="00811A5E">
        <w:rPr>
          <w:rFonts w:ascii="Tahoma" w:hAnsi="Tahoma" w:cs="Tahoma"/>
        </w:rPr>
        <w:t xml:space="preserve">PZP oraz </w:t>
      </w:r>
      <w:r w:rsidR="00E368A9" w:rsidRPr="00811A5E">
        <w:rPr>
          <w:rFonts w:ascii="Tahoma" w:eastAsia="MS Mincho" w:hAnsi="Tahoma" w:cs="Tahoma"/>
        </w:rPr>
        <w:t>na podstawie aktów wykonawczych wydanych na jej podstawie.</w:t>
      </w:r>
    </w:p>
    <w:p w14:paraId="3E3754D2" w14:textId="517F3C9A" w:rsidR="002847F9" w:rsidRPr="00036402" w:rsidRDefault="00FF1B80">
      <w:pPr>
        <w:pStyle w:val="Akapitzlist"/>
        <w:numPr>
          <w:ilvl w:val="0"/>
          <w:numId w:val="10"/>
        </w:numPr>
        <w:spacing w:before="120" w:line="240" w:lineRule="auto"/>
        <w:jc w:val="both"/>
        <w:rPr>
          <w:rFonts w:ascii="Tahoma" w:hAnsi="Tahoma" w:cs="Tahoma"/>
          <w:color w:val="000000" w:themeColor="text1"/>
        </w:rPr>
      </w:pPr>
      <w:r w:rsidRPr="00036402">
        <w:rPr>
          <w:rFonts w:ascii="Tahoma" w:hAnsi="Tahoma" w:cs="Tahoma"/>
          <w:b/>
          <w:bCs/>
          <w:color w:val="000000" w:themeColor="text1"/>
          <w:u w:val="single"/>
        </w:rPr>
        <w:t>Zamawiający nie</w:t>
      </w:r>
      <w:r w:rsidR="002B635E" w:rsidRPr="00036402">
        <w:rPr>
          <w:rFonts w:ascii="Tahoma" w:hAnsi="Tahoma" w:cs="Tahoma"/>
          <w:b/>
          <w:bCs/>
          <w:color w:val="000000" w:themeColor="text1"/>
          <w:u w:val="single"/>
        </w:rPr>
        <w:t xml:space="preserve"> </w:t>
      </w:r>
      <w:r w:rsidRPr="00036402">
        <w:rPr>
          <w:rFonts w:ascii="Tahoma" w:hAnsi="Tahoma" w:cs="Tahoma"/>
          <w:b/>
          <w:bCs/>
          <w:color w:val="000000" w:themeColor="text1"/>
          <w:u w:val="single"/>
        </w:rPr>
        <w:t>przewiduje</w:t>
      </w:r>
      <w:r w:rsidR="002B635E" w:rsidRPr="00036402">
        <w:rPr>
          <w:rFonts w:ascii="Tahoma" w:hAnsi="Tahoma" w:cs="Tahoma"/>
          <w:b/>
          <w:bCs/>
          <w:color w:val="000000" w:themeColor="text1"/>
          <w:u w:val="single"/>
        </w:rPr>
        <w:t xml:space="preserve"> wyboru oferty z</w:t>
      </w:r>
      <w:r w:rsidRPr="00036402">
        <w:rPr>
          <w:rFonts w:ascii="Tahoma" w:hAnsi="Tahoma" w:cs="Tahoma"/>
          <w:b/>
          <w:bCs/>
          <w:color w:val="000000" w:themeColor="text1"/>
          <w:u w:val="single"/>
        </w:rPr>
        <w:t xml:space="preserve"> możliwoś</w:t>
      </w:r>
      <w:r w:rsidR="00E368A9" w:rsidRPr="00036402">
        <w:rPr>
          <w:rFonts w:ascii="Tahoma" w:hAnsi="Tahoma" w:cs="Tahoma"/>
          <w:b/>
          <w:bCs/>
          <w:color w:val="000000" w:themeColor="text1"/>
          <w:u w:val="single"/>
        </w:rPr>
        <w:t>ci</w:t>
      </w:r>
      <w:r w:rsidR="002B635E" w:rsidRPr="00036402">
        <w:rPr>
          <w:rFonts w:ascii="Tahoma" w:hAnsi="Tahoma" w:cs="Tahoma"/>
          <w:b/>
          <w:bCs/>
          <w:color w:val="000000" w:themeColor="text1"/>
          <w:u w:val="single"/>
        </w:rPr>
        <w:t>ą</w:t>
      </w:r>
      <w:r w:rsidRPr="00036402">
        <w:rPr>
          <w:rFonts w:ascii="Tahoma" w:hAnsi="Tahoma" w:cs="Tahoma"/>
          <w:b/>
          <w:bCs/>
          <w:color w:val="000000" w:themeColor="text1"/>
          <w:u w:val="single"/>
        </w:rPr>
        <w:t xml:space="preserve"> prowadzenia negocjacji</w:t>
      </w:r>
      <w:r w:rsidR="002B635E" w:rsidRPr="00036402">
        <w:rPr>
          <w:rFonts w:ascii="Tahoma" w:hAnsi="Tahoma" w:cs="Tahoma"/>
          <w:color w:val="000000" w:themeColor="text1"/>
        </w:rPr>
        <w:t xml:space="preserve">. </w:t>
      </w:r>
    </w:p>
    <w:p w14:paraId="58D9D6C5" w14:textId="77777777" w:rsidR="002847F9" w:rsidRPr="00811A5E" w:rsidRDefault="00FF1B80">
      <w:pPr>
        <w:pStyle w:val="Akapitzlist"/>
        <w:numPr>
          <w:ilvl w:val="0"/>
          <w:numId w:val="10"/>
        </w:numPr>
        <w:spacing w:before="120" w:line="240" w:lineRule="auto"/>
        <w:jc w:val="both"/>
        <w:rPr>
          <w:rFonts w:ascii="Tahoma" w:hAnsi="Tahoma" w:cs="Tahoma"/>
        </w:rPr>
      </w:pPr>
      <w:r w:rsidRPr="00811A5E">
        <w:rPr>
          <w:rFonts w:ascii="Tahoma" w:hAnsi="Tahoma" w:cs="Tahoma"/>
        </w:rPr>
        <w:t xml:space="preserve">Szacunkowa wartość przedmiotowego zamówienia nie przekracza progów unijnych o jakich mowa w art. 3 ustawy PZP. </w:t>
      </w:r>
    </w:p>
    <w:p w14:paraId="42E2CBDC" w14:textId="77777777" w:rsidR="002847F9" w:rsidRPr="00811A5E" w:rsidRDefault="00FF1B80">
      <w:pPr>
        <w:pStyle w:val="Akapitzlist"/>
        <w:numPr>
          <w:ilvl w:val="0"/>
          <w:numId w:val="10"/>
        </w:numPr>
        <w:spacing w:before="120" w:line="240" w:lineRule="auto"/>
        <w:jc w:val="both"/>
        <w:rPr>
          <w:rFonts w:ascii="Tahoma" w:hAnsi="Tahoma" w:cs="Tahoma"/>
        </w:rPr>
      </w:pPr>
      <w:r w:rsidRPr="00811A5E">
        <w:rPr>
          <w:rFonts w:ascii="Tahoma" w:hAnsi="Tahoma" w:cs="Tahoma"/>
        </w:rPr>
        <w:t xml:space="preserve">Zamawiający nie zastrzega możliwości ubiegania się o udzielenie zamówienia wyłącznie przez Wykonawców, o których mowa w art. 94 PZP. </w:t>
      </w:r>
    </w:p>
    <w:p w14:paraId="100271F8" w14:textId="77777777" w:rsidR="000B2003" w:rsidRDefault="00B15BEF" w:rsidP="000B2003">
      <w:pPr>
        <w:pStyle w:val="Akapitzlist"/>
        <w:numPr>
          <w:ilvl w:val="0"/>
          <w:numId w:val="10"/>
        </w:numPr>
        <w:spacing w:before="120" w:line="240" w:lineRule="auto"/>
        <w:jc w:val="both"/>
        <w:rPr>
          <w:rFonts w:ascii="Tahoma" w:hAnsi="Tahoma" w:cs="Tahoma"/>
          <w:b/>
          <w:bCs/>
        </w:rPr>
      </w:pPr>
      <w:r w:rsidRPr="00811A5E">
        <w:rPr>
          <w:rFonts w:ascii="Tahoma" w:hAnsi="Tahoma" w:cs="Tahoma"/>
          <w:b/>
          <w:bCs/>
        </w:rPr>
        <w:t>Zamawiający informuje, iż zamówienie jest dofinansowane ze środków</w:t>
      </w:r>
      <w:r w:rsidR="000B2003">
        <w:rPr>
          <w:rFonts w:ascii="Tahoma" w:hAnsi="Tahoma" w:cs="Tahoma"/>
          <w:b/>
          <w:bCs/>
        </w:rPr>
        <w:t xml:space="preserve"> </w:t>
      </w:r>
      <w:r w:rsidR="000B2003" w:rsidRPr="000B2003">
        <w:rPr>
          <w:rFonts w:ascii="Tahoma" w:hAnsi="Tahoma" w:cs="Tahoma"/>
          <w:b/>
          <w:bCs/>
        </w:rPr>
        <w:t>Rządowego Funduszu Polski Ład: Program Inwestycji Strategicznych.</w:t>
      </w:r>
    </w:p>
    <w:p w14:paraId="0ACAD293" w14:textId="4FFFEF24" w:rsidR="000B2003" w:rsidRPr="00EF6715" w:rsidRDefault="000B2003" w:rsidP="00EF6715">
      <w:pPr>
        <w:pStyle w:val="Akapitzlist"/>
        <w:numPr>
          <w:ilvl w:val="0"/>
          <w:numId w:val="10"/>
        </w:numPr>
      </w:pPr>
      <w:r w:rsidRPr="00EF6715">
        <w:rPr>
          <w:rFonts w:ascii="Tahoma" w:hAnsi="Tahoma" w:cs="Tahoma"/>
          <w:bCs/>
        </w:rPr>
        <w:t xml:space="preserve">Regulamin Naboru wniosków o dofinansowanie Edycja </w:t>
      </w:r>
      <w:r w:rsidR="008E11D1" w:rsidRPr="00EF6715">
        <w:rPr>
          <w:rFonts w:ascii="Tahoma" w:hAnsi="Tahoma" w:cs="Tahoma"/>
          <w:bCs/>
        </w:rPr>
        <w:t>8</w:t>
      </w:r>
      <w:r w:rsidRPr="00EF6715">
        <w:rPr>
          <w:rFonts w:ascii="Tahoma" w:hAnsi="Tahoma" w:cs="Tahoma"/>
          <w:bCs/>
        </w:rPr>
        <w:t xml:space="preserve"> w ramach Rządowego Funduszu Polski Ład: Program Inwestycji Strategicznych oraz uchwała nr 84/2021 Rady Ministrów z 1 lipca 2021 r. w sprawie ustanowienia Rządowego Funduszu Polski Ład: Programu Inwestycji Strategicznych dostępne są na stronie internetowej: </w:t>
      </w:r>
      <w:hyperlink r:id="rId12" w:anchor="c28857" w:history="1">
        <w:r w:rsidR="00EF6715">
          <w:rPr>
            <w:rStyle w:val="Hipercze"/>
          </w:rPr>
          <w:t>https://www.bgk.pl/polski-lad/edycja-osma/#c28857</w:t>
        </w:r>
      </w:hyperlink>
    </w:p>
    <w:p w14:paraId="64630132" w14:textId="01ADE38E" w:rsidR="000B2003" w:rsidRPr="00111C14" w:rsidRDefault="00FF1B80" w:rsidP="000B2003">
      <w:pPr>
        <w:pStyle w:val="Akapitzlist"/>
        <w:numPr>
          <w:ilvl w:val="0"/>
          <w:numId w:val="10"/>
        </w:numPr>
        <w:spacing w:before="120" w:line="240" w:lineRule="auto"/>
        <w:jc w:val="both"/>
        <w:rPr>
          <w:rFonts w:ascii="Tahoma" w:hAnsi="Tahoma" w:cs="Tahoma"/>
        </w:rPr>
      </w:pPr>
      <w:r w:rsidRPr="00111C14">
        <w:rPr>
          <w:rFonts w:ascii="Tahoma" w:eastAsia="MS Mincho" w:hAnsi="Tahoma" w:cs="Tahoma"/>
        </w:rPr>
        <w:t xml:space="preserve">Zamawiający przewiduje możliwość unieważnienia postępowania o udzielenie zamówienia publicznego, jeżeli środki publiczne, które Zamawiający zamierzał przeznaczyć na sfinansowanie całości lub części zamówienia, nie zostały mu przyznane (zgodnie z art. 310 ust. 1 ustawy PZP). </w:t>
      </w:r>
    </w:p>
    <w:p w14:paraId="38B85205" w14:textId="77777777" w:rsidR="0051624A" w:rsidRPr="00DC7105" w:rsidRDefault="0051624A" w:rsidP="00DC7105">
      <w:pP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EB30FA" w:rsidRPr="00DC7105" w14:paraId="0F746290" w14:textId="77777777" w:rsidTr="00EB30FA">
        <w:tc>
          <w:tcPr>
            <w:tcW w:w="9019" w:type="dxa"/>
            <w:shd w:val="clear" w:color="auto" w:fill="D9D9D9" w:themeFill="background1" w:themeFillShade="D9"/>
          </w:tcPr>
          <w:p w14:paraId="28EC61E5" w14:textId="3F4354EF" w:rsidR="00EB30FA" w:rsidRPr="00811A5E" w:rsidRDefault="00EB30FA" w:rsidP="00DC7105">
            <w:pPr>
              <w:pStyle w:val="Nagwek2"/>
              <w:spacing w:before="120" w:after="0"/>
              <w:outlineLvl w:val="1"/>
              <w:rPr>
                <w:rFonts w:ascii="Tahoma" w:hAnsi="Tahoma" w:cs="Tahoma"/>
                <w:b/>
                <w:bCs/>
                <w:sz w:val="24"/>
                <w:szCs w:val="24"/>
              </w:rPr>
            </w:pPr>
            <w:bookmarkStart w:id="19" w:name="_Toc69448409"/>
            <w:r w:rsidRPr="00811A5E">
              <w:rPr>
                <w:rFonts w:ascii="Tahoma" w:hAnsi="Tahoma" w:cs="Tahoma"/>
                <w:b/>
                <w:bCs/>
                <w:sz w:val="24"/>
                <w:szCs w:val="24"/>
              </w:rPr>
              <w:t>I</w:t>
            </w:r>
            <w:r w:rsidR="00811A5E">
              <w:rPr>
                <w:rFonts w:ascii="Tahoma" w:hAnsi="Tahoma" w:cs="Tahoma"/>
                <w:b/>
                <w:bCs/>
                <w:sz w:val="24"/>
                <w:szCs w:val="24"/>
              </w:rPr>
              <w:t>V</w:t>
            </w:r>
            <w:r w:rsidR="008B603E" w:rsidRPr="00811A5E">
              <w:rPr>
                <w:rFonts w:ascii="Tahoma" w:hAnsi="Tahoma" w:cs="Tahoma"/>
                <w:b/>
                <w:bCs/>
                <w:sz w:val="24"/>
                <w:szCs w:val="24"/>
              </w:rPr>
              <w:t xml:space="preserve">. </w:t>
            </w:r>
            <w:r w:rsidRPr="00811A5E">
              <w:rPr>
                <w:rFonts w:ascii="Tahoma" w:hAnsi="Tahoma" w:cs="Tahoma"/>
                <w:b/>
                <w:bCs/>
                <w:sz w:val="24"/>
                <w:szCs w:val="24"/>
              </w:rPr>
              <w:t>Opis przedmiotu zamówienia</w:t>
            </w:r>
            <w:bookmarkEnd w:id="19"/>
          </w:p>
        </w:tc>
      </w:tr>
    </w:tbl>
    <w:p w14:paraId="2F1903BC" w14:textId="2F2EF7FB" w:rsidR="00920F55" w:rsidRPr="00873504" w:rsidRDefault="009F4B95" w:rsidP="00811A5E">
      <w:pPr>
        <w:pStyle w:val="Akapitzlist"/>
        <w:numPr>
          <w:ilvl w:val="0"/>
          <w:numId w:val="1"/>
        </w:numPr>
        <w:spacing w:before="120" w:line="240" w:lineRule="auto"/>
        <w:jc w:val="both"/>
        <w:rPr>
          <w:rFonts w:ascii="Tahoma" w:hAnsi="Tahoma" w:cs="Tahoma"/>
          <w:b/>
          <w:iCs/>
        </w:rPr>
      </w:pPr>
      <w:r w:rsidRPr="00873504">
        <w:rPr>
          <w:rFonts w:ascii="Tahoma" w:hAnsi="Tahoma" w:cs="Tahoma"/>
        </w:rPr>
        <w:t>Przedmiotem niniejszego zamówienia jest</w:t>
      </w:r>
      <w:r w:rsidR="00EA4FC8" w:rsidRPr="00873504">
        <w:rPr>
          <w:rFonts w:ascii="Tahoma" w:hAnsi="Tahoma" w:cs="Tahoma"/>
        </w:rPr>
        <w:t xml:space="preserve"> </w:t>
      </w:r>
      <w:r w:rsidR="00154975" w:rsidRPr="00873504">
        <w:rPr>
          <w:rFonts w:ascii="Tahoma" w:hAnsi="Tahoma" w:cs="Tahoma"/>
        </w:rPr>
        <w:t>realizacja inwestycji</w:t>
      </w:r>
      <w:r w:rsidR="00EA4FC8" w:rsidRPr="00873504">
        <w:rPr>
          <w:rFonts w:ascii="Tahoma" w:hAnsi="Tahoma" w:cs="Tahoma"/>
        </w:rPr>
        <w:t xml:space="preserve"> pn. </w:t>
      </w:r>
      <w:r w:rsidR="00F04DE3">
        <w:rPr>
          <w:rFonts w:ascii="Tahoma" w:hAnsi="Tahoma" w:cs="Tahoma"/>
        </w:rPr>
        <w:t>„</w:t>
      </w:r>
      <w:r w:rsidR="00873504" w:rsidRPr="00873504">
        <w:rPr>
          <w:rFonts w:ascii="Tahoma" w:hAnsi="Tahoma" w:cs="Tahoma"/>
          <w:b/>
          <w:iCs/>
        </w:rPr>
        <w:t>Przebudowa infrastruktury wodno -kanalizacyjnej na terenie Gminy Galewice</w:t>
      </w:r>
      <w:r w:rsidR="00F04DE3">
        <w:rPr>
          <w:rFonts w:ascii="Tahoma" w:hAnsi="Tahoma" w:cs="Tahoma"/>
          <w:b/>
          <w:iCs/>
        </w:rPr>
        <w:t>”</w:t>
      </w:r>
    </w:p>
    <w:p w14:paraId="17CE7381" w14:textId="77777777" w:rsidR="00873504" w:rsidRPr="00873504" w:rsidRDefault="00873504" w:rsidP="00873504">
      <w:pPr>
        <w:pStyle w:val="Akapitzlist"/>
        <w:spacing w:before="120" w:line="240" w:lineRule="auto"/>
        <w:ind w:left="595"/>
        <w:jc w:val="both"/>
        <w:rPr>
          <w:rFonts w:ascii="Tahoma" w:hAnsi="Tahoma" w:cs="Tahoma"/>
          <w:b/>
          <w:iCs/>
        </w:rPr>
      </w:pPr>
    </w:p>
    <w:p w14:paraId="7697F7FA" w14:textId="6FC54F00" w:rsidR="00C6398F" w:rsidRPr="00873504" w:rsidRDefault="00EA4FC8" w:rsidP="00C6398F">
      <w:pPr>
        <w:pStyle w:val="Akapitzlist"/>
        <w:numPr>
          <w:ilvl w:val="0"/>
          <w:numId w:val="1"/>
        </w:numPr>
        <w:spacing w:before="120" w:line="240" w:lineRule="auto"/>
        <w:jc w:val="both"/>
        <w:rPr>
          <w:rFonts w:ascii="Tahoma" w:hAnsi="Tahoma" w:cs="Tahoma"/>
          <w:bCs/>
          <w:iCs/>
        </w:rPr>
      </w:pPr>
      <w:r w:rsidRPr="00873504">
        <w:rPr>
          <w:rFonts w:ascii="Tahoma" w:hAnsi="Tahoma" w:cs="Tahoma"/>
          <w:bCs/>
          <w:iCs/>
        </w:rPr>
        <w:t>O</w:t>
      </w:r>
      <w:r w:rsidR="009E1427" w:rsidRPr="00873504">
        <w:rPr>
          <w:rFonts w:ascii="Tahoma" w:hAnsi="Tahoma" w:cs="Tahoma"/>
          <w:bCs/>
          <w:iCs/>
        </w:rPr>
        <w:t>pis</w:t>
      </w:r>
      <w:r w:rsidR="00154975" w:rsidRPr="00873504">
        <w:rPr>
          <w:rFonts w:ascii="Tahoma" w:hAnsi="Tahoma" w:cs="Tahoma"/>
          <w:bCs/>
          <w:iCs/>
        </w:rPr>
        <w:t xml:space="preserve"> inwestycji</w:t>
      </w:r>
      <w:r w:rsidRPr="00873504">
        <w:rPr>
          <w:rFonts w:ascii="Tahoma" w:hAnsi="Tahoma" w:cs="Tahoma"/>
          <w:bCs/>
          <w:iCs/>
        </w:rPr>
        <w:t xml:space="preserve">: </w:t>
      </w:r>
    </w:p>
    <w:p w14:paraId="7F74AFC1" w14:textId="77777777" w:rsidR="00C6398F" w:rsidRPr="00D32030" w:rsidRDefault="00C6398F" w:rsidP="00C6398F">
      <w:pPr>
        <w:pStyle w:val="Akapitzlist"/>
        <w:spacing w:before="120" w:line="240" w:lineRule="auto"/>
        <w:ind w:left="595"/>
        <w:jc w:val="both"/>
        <w:rPr>
          <w:rFonts w:ascii="Tahoma" w:hAnsi="Tahoma" w:cs="Tahoma"/>
          <w:bCs/>
          <w:iCs/>
          <w:highlight w:val="yellow"/>
        </w:rPr>
      </w:pPr>
    </w:p>
    <w:p w14:paraId="4BD67EC0" w14:textId="787C220D" w:rsidR="009F13EB" w:rsidRPr="009F13EB" w:rsidRDefault="009F13EB" w:rsidP="009F13EB">
      <w:pPr>
        <w:spacing w:before="120" w:line="240" w:lineRule="auto"/>
        <w:jc w:val="both"/>
        <w:rPr>
          <w:rFonts w:ascii="Tahoma" w:hAnsi="Tahoma" w:cs="Tahoma"/>
        </w:rPr>
      </w:pPr>
      <w:r w:rsidRPr="009F13EB">
        <w:rPr>
          <w:rFonts w:ascii="Tahoma" w:hAnsi="Tahoma" w:cs="Tahoma"/>
        </w:rPr>
        <w:t>Pierwszy</w:t>
      </w:r>
      <w:r w:rsidR="00D6498F">
        <w:rPr>
          <w:rFonts w:ascii="Tahoma" w:hAnsi="Tahoma" w:cs="Tahoma"/>
        </w:rPr>
        <w:t>m</w:t>
      </w:r>
      <w:r w:rsidRPr="009F13EB">
        <w:rPr>
          <w:rFonts w:ascii="Tahoma" w:hAnsi="Tahoma" w:cs="Tahoma"/>
        </w:rPr>
        <w:t xml:space="preserve"> element</w:t>
      </w:r>
      <w:r w:rsidR="00D6498F">
        <w:rPr>
          <w:rFonts w:ascii="Tahoma" w:hAnsi="Tahoma" w:cs="Tahoma"/>
        </w:rPr>
        <w:t>em</w:t>
      </w:r>
      <w:r w:rsidRPr="009F13EB">
        <w:rPr>
          <w:rFonts w:ascii="Tahoma" w:hAnsi="Tahoma" w:cs="Tahoma"/>
        </w:rPr>
        <w:t xml:space="preserve"> zadania </w:t>
      </w:r>
      <w:r w:rsidR="00D6498F">
        <w:rPr>
          <w:rFonts w:ascii="Tahoma" w:hAnsi="Tahoma" w:cs="Tahoma"/>
        </w:rPr>
        <w:t xml:space="preserve"> jest wykonani</w:t>
      </w:r>
      <w:r w:rsidR="00F04DE3">
        <w:rPr>
          <w:rFonts w:ascii="Tahoma" w:hAnsi="Tahoma" w:cs="Tahoma"/>
        </w:rPr>
        <w:t>e</w:t>
      </w:r>
      <w:r w:rsidR="00D6498F">
        <w:rPr>
          <w:rFonts w:ascii="Tahoma" w:hAnsi="Tahoma" w:cs="Tahoma"/>
        </w:rPr>
        <w:t xml:space="preserve"> dokumentacji projektowej dla realizacji zadania pn. :</w:t>
      </w:r>
      <w:r w:rsidR="00D6498F" w:rsidRPr="000E2EA3">
        <w:rPr>
          <w:rFonts w:ascii="Tahoma" w:hAnsi="Tahoma" w:cs="Tahoma"/>
        </w:rPr>
        <w:t xml:space="preserve"> </w:t>
      </w:r>
      <w:r w:rsidR="00D6498F" w:rsidRPr="000E2EA3">
        <w:rPr>
          <w:rFonts w:ascii="Tahoma" w:hAnsi="Tahoma" w:cs="Tahoma"/>
          <w:lang w:eastAsia="en-US"/>
        </w:rPr>
        <w:t>„</w:t>
      </w:r>
      <w:r w:rsidR="00D6498F" w:rsidRPr="000E2EA3">
        <w:rPr>
          <w:rFonts w:ascii="Tahoma" w:hAnsi="Tahoma" w:cs="Tahoma"/>
          <w:lang w:val="pl-PL" w:eastAsia="en-US"/>
        </w:rPr>
        <w:t>Przebudowa z rozbudową Oczyszczalni Ścieków Komunalnych w Galewicach</w:t>
      </w:r>
      <w:r w:rsidR="00D6498F" w:rsidRPr="000E2EA3">
        <w:rPr>
          <w:rFonts w:ascii="Tahoma" w:hAnsi="Tahoma" w:cs="Tahoma"/>
          <w:lang w:eastAsia="en-US"/>
        </w:rPr>
        <w:t>”</w:t>
      </w:r>
    </w:p>
    <w:p w14:paraId="57AC5C74" w14:textId="77777777" w:rsidR="009F13EB" w:rsidRDefault="009F13EB" w:rsidP="000E2EA3">
      <w:pPr>
        <w:pStyle w:val="Akapitzlist"/>
        <w:spacing w:before="120" w:line="240" w:lineRule="auto"/>
        <w:ind w:left="595"/>
        <w:jc w:val="both"/>
        <w:rPr>
          <w:rFonts w:ascii="Tahoma" w:hAnsi="Tahoma" w:cs="Tahoma"/>
        </w:rPr>
      </w:pPr>
    </w:p>
    <w:p w14:paraId="2F18AEA5" w14:textId="3B1F5E85" w:rsidR="000E2EA3" w:rsidRDefault="000E2EA3" w:rsidP="000E2EA3">
      <w:pPr>
        <w:pStyle w:val="Akapitzlist"/>
        <w:spacing w:before="120" w:line="240" w:lineRule="auto"/>
        <w:ind w:left="595"/>
        <w:jc w:val="both"/>
        <w:rPr>
          <w:rFonts w:ascii="Tahoma" w:hAnsi="Tahoma" w:cs="Tahoma"/>
        </w:rPr>
      </w:pPr>
      <w:r w:rsidRPr="000E2EA3">
        <w:rPr>
          <w:rFonts w:ascii="Tahoma" w:hAnsi="Tahoma" w:cs="Tahoma"/>
        </w:rPr>
        <w:t xml:space="preserve">Przedmiotem niniejszego zamówienia jest zaprojektowanie i wykonanie robót </w:t>
      </w:r>
      <w:r w:rsidR="00D6498F">
        <w:rPr>
          <w:rFonts w:ascii="Tahoma" w:hAnsi="Tahoma" w:cs="Tahoma"/>
        </w:rPr>
        <w:t>wyszczególnionych w PFU .</w:t>
      </w:r>
    </w:p>
    <w:p w14:paraId="241ABB55" w14:textId="77777777" w:rsidR="000E2EA3" w:rsidRDefault="000E2EA3" w:rsidP="000E2EA3">
      <w:pPr>
        <w:pStyle w:val="Akapitzlist"/>
        <w:spacing w:before="120" w:line="240" w:lineRule="auto"/>
        <w:ind w:left="595"/>
        <w:jc w:val="both"/>
        <w:rPr>
          <w:rFonts w:ascii="Tahoma" w:hAnsi="Tahoma" w:cs="Tahoma"/>
          <w:color w:val="000000"/>
        </w:rPr>
      </w:pPr>
      <w:r w:rsidRPr="000E2EA3">
        <w:rPr>
          <w:rFonts w:ascii="Tahoma" w:hAnsi="Tahoma" w:cs="Tahoma"/>
          <w:color w:val="000000"/>
        </w:rPr>
        <w:t xml:space="preserve">Zamawiający oczekuje, że modernizacja oczyszczalni ścieków w Galewicach zapewni: </w:t>
      </w:r>
    </w:p>
    <w:p w14:paraId="4AC4F764" w14:textId="3DEEB81F" w:rsidR="000E2EA3" w:rsidRDefault="000E2EA3" w:rsidP="00F92F54">
      <w:pPr>
        <w:pStyle w:val="Akapitzlist"/>
        <w:numPr>
          <w:ilvl w:val="0"/>
          <w:numId w:val="67"/>
        </w:numPr>
        <w:spacing w:before="120" w:line="240" w:lineRule="auto"/>
        <w:jc w:val="both"/>
        <w:rPr>
          <w:rFonts w:ascii="Tahoma" w:hAnsi="Tahoma" w:cs="Tahoma"/>
          <w:color w:val="000000"/>
        </w:rPr>
      </w:pPr>
      <w:r w:rsidRPr="000E2EA3">
        <w:rPr>
          <w:rFonts w:ascii="Tahoma" w:hAnsi="Tahoma" w:cs="Tahoma"/>
          <w:color w:val="000000"/>
        </w:rPr>
        <w:t xml:space="preserve">poprawę efektywności i sprawności pracy ciągu ściekowego oczyszczalni ścieków; </w:t>
      </w:r>
    </w:p>
    <w:p w14:paraId="167A2A3F" w14:textId="77777777" w:rsidR="00F92F54" w:rsidRDefault="000E2EA3" w:rsidP="00F92F54">
      <w:pPr>
        <w:pStyle w:val="Akapitzlist"/>
        <w:numPr>
          <w:ilvl w:val="0"/>
          <w:numId w:val="67"/>
        </w:numPr>
        <w:spacing w:before="120" w:line="240" w:lineRule="auto"/>
        <w:jc w:val="both"/>
        <w:rPr>
          <w:rFonts w:ascii="Tahoma" w:hAnsi="Tahoma" w:cs="Tahoma"/>
          <w:color w:val="000000"/>
        </w:rPr>
      </w:pPr>
      <w:r w:rsidRPr="000E2EA3">
        <w:rPr>
          <w:rFonts w:ascii="Tahoma" w:hAnsi="Tahoma" w:cs="Tahoma"/>
          <w:color w:val="000000"/>
        </w:rPr>
        <w:t xml:space="preserve">zoptymalizowanie energochłonności obiektu; </w:t>
      </w:r>
    </w:p>
    <w:p w14:paraId="0C62DE11" w14:textId="0D47CC6D" w:rsidR="000E2EA3" w:rsidRPr="00F92F54" w:rsidRDefault="000E2EA3" w:rsidP="00F92F54">
      <w:pPr>
        <w:pStyle w:val="Akapitzlist"/>
        <w:numPr>
          <w:ilvl w:val="0"/>
          <w:numId w:val="67"/>
        </w:numPr>
        <w:spacing w:before="120" w:line="240" w:lineRule="auto"/>
        <w:jc w:val="both"/>
        <w:rPr>
          <w:rFonts w:ascii="Tahoma" w:hAnsi="Tahoma" w:cs="Tahoma"/>
          <w:color w:val="000000"/>
        </w:rPr>
      </w:pPr>
      <w:r w:rsidRPr="00F92F54">
        <w:rPr>
          <w:rFonts w:ascii="Tahoma" w:hAnsi="Tahoma" w:cs="Tahoma"/>
          <w:color w:val="000000"/>
        </w:rPr>
        <w:t>budowę spójnego, nowoczesnego systemu monitoringu i sterowania pracą oczyszczalni ścieków</w:t>
      </w:r>
      <w:r w:rsidR="00F04DE3" w:rsidRPr="00F92F54">
        <w:rPr>
          <w:rFonts w:ascii="Tahoma" w:hAnsi="Tahoma" w:cs="Tahoma"/>
          <w:color w:val="000000"/>
        </w:rPr>
        <w:t xml:space="preserve"> oraz obiektów rozproszonych.</w:t>
      </w:r>
    </w:p>
    <w:p w14:paraId="7B95BFF1" w14:textId="77777777" w:rsidR="00C6398F" w:rsidRPr="00D32030" w:rsidRDefault="00C6398F" w:rsidP="00C6398F">
      <w:pPr>
        <w:pStyle w:val="Akapitzlist"/>
        <w:spacing w:before="120" w:line="240" w:lineRule="auto"/>
        <w:ind w:left="595"/>
        <w:jc w:val="both"/>
        <w:rPr>
          <w:rFonts w:ascii="Tahoma" w:hAnsi="Tahoma" w:cs="Tahoma"/>
          <w:highlight w:val="yellow"/>
        </w:rPr>
      </w:pPr>
    </w:p>
    <w:p w14:paraId="221055E9" w14:textId="26362223" w:rsidR="009F13EB" w:rsidRPr="00C633DF" w:rsidRDefault="009F13EB" w:rsidP="009F13EB">
      <w:pPr>
        <w:pStyle w:val="Nagwek"/>
        <w:spacing w:line="271" w:lineRule="auto"/>
        <w:jc w:val="both"/>
        <w:rPr>
          <w:rFonts w:ascii="Tahoma" w:hAnsi="Tahoma" w:cs="Tahoma"/>
        </w:rPr>
      </w:pPr>
      <w:r>
        <w:rPr>
          <w:rFonts w:ascii="Tahoma" w:hAnsi="Tahoma" w:cs="Tahoma"/>
        </w:rPr>
        <w:t xml:space="preserve">Drugim elementem zadania </w:t>
      </w:r>
      <w:r w:rsidRPr="00C633DF">
        <w:rPr>
          <w:rFonts w:ascii="Tahoma" w:hAnsi="Tahoma" w:cs="Tahoma"/>
        </w:rPr>
        <w:t xml:space="preserve"> jest wykonanie dokumentacji projektowej dla realizacji </w:t>
      </w:r>
      <w:r>
        <w:rPr>
          <w:rFonts w:ascii="Tahoma" w:hAnsi="Tahoma" w:cs="Tahoma"/>
        </w:rPr>
        <w:t xml:space="preserve">zadania pn. „Przebudowa sieci wodociągowej w Galewicach, ul. Wieluńska </w:t>
      </w:r>
      <w:r w:rsidR="00D6498F">
        <w:rPr>
          <w:rFonts w:ascii="Tahoma" w:hAnsi="Tahoma" w:cs="Tahoma"/>
        </w:rPr>
        <w:t xml:space="preserve"> </w:t>
      </w:r>
      <w:r w:rsidR="00D6498F">
        <w:rPr>
          <w:rFonts w:ascii="Tahoma" w:hAnsi="Tahoma" w:cs="Tahoma"/>
          <w:u w:val="single"/>
        </w:rPr>
        <w:t>i</w:t>
      </w:r>
      <w:r w:rsidRPr="00900AAB">
        <w:rPr>
          <w:rFonts w:ascii="Tahoma" w:hAnsi="Tahoma" w:cs="Tahoma"/>
          <w:u w:val="single"/>
        </w:rPr>
        <w:t xml:space="preserve"> następnie wykonanie na jej podstawie niezbędnego zakresu robót budowlanych</w:t>
      </w:r>
      <w:r w:rsidRPr="00C633DF">
        <w:rPr>
          <w:rFonts w:ascii="Tahoma" w:hAnsi="Tahoma" w:cs="Tahoma"/>
        </w:rPr>
        <w:t>.</w:t>
      </w:r>
    </w:p>
    <w:p w14:paraId="67BC8DBB" w14:textId="77777777" w:rsidR="009F13EB" w:rsidRDefault="009F13EB" w:rsidP="009F13EB">
      <w:pPr>
        <w:spacing w:line="271" w:lineRule="auto"/>
        <w:jc w:val="both"/>
        <w:rPr>
          <w:rFonts w:ascii="Tahoma" w:hAnsi="Tahoma" w:cs="Tahoma"/>
        </w:rPr>
      </w:pPr>
    </w:p>
    <w:p w14:paraId="5E1BDB7A" w14:textId="77777777" w:rsidR="00C6398F" w:rsidRPr="009F13EB" w:rsidRDefault="00C6398F" w:rsidP="00C6398F">
      <w:pPr>
        <w:pStyle w:val="Akapitzlist"/>
        <w:spacing w:before="120" w:line="240" w:lineRule="auto"/>
        <w:ind w:left="595"/>
        <w:jc w:val="both"/>
        <w:rPr>
          <w:rFonts w:ascii="Tahoma" w:hAnsi="Tahoma" w:cs="Tahoma"/>
        </w:rPr>
      </w:pPr>
    </w:p>
    <w:p w14:paraId="28B74BB8" w14:textId="712DF950" w:rsidR="009F13EB" w:rsidRPr="00C633DF" w:rsidRDefault="00C6398F" w:rsidP="009F13EB">
      <w:pPr>
        <w:pStyle w:val="Nagwek"/>
        <w:spacing w:line="271" w:lineRule="auto"/>
        <w:jc w:val="both"/>
        <w:rPr>
          <w:rFonts w:ascii="Tahoma" w:hAnsi="Tahoma" w:cs="Tahoma"/>
        </w:rPr>
      </w:pPr>
      <w:r w:rsidRPr="009F13EB">
        <w:rPr>
          <w:rFonts w:ascii="Tahoma" w:hAnsi="Tahoma" w:cs="Tahoma"/>
        </w:rPr>
        <w:t xml:space="preserve">Trzecim elementem </w:t>
      </w:r>
      <w:r w:rsidR="009F13EB">
        <w:rPr>
          <w:rFonts w:ascii="Tahoma" w:hAnsi="Tahoma" w:cs="Tahoma"/>
        </w:rPr>
        <w:t>zadania jest wykonanie robót budowalnych zgodnie z dokumentacj</w:t>
      </w:r>
      <w:r w:rsidR="00D6498F">
        <w:rPr>
          <w:rFonts w:ascii="Tahoma" w:hAnsi="Tahoma" w:cs="Tahoma"/>
        </w:rPr>
        <w:t>ą</w:t>
      </w:r>
      <w:r w:rsidR="009F13EB">
        <w:rPr>
          <w:rFonts w:ascii="Tahoma" w:hAnsi="Tahoma" w:cs="Tahoma"/>
        </w:rPr>
        <w:t xml:space="preserve"> projektową  budowy sieci kanalizacji sanitarnej Galewice – Niwiska ul. Nowa z zakresem robót wyznaczonym  przez Zamawiającego. </w:t>
      </w:r>
    </w:p>
    <w:p w14:paraId="1AE0A206" w14:textId="77777777" w:rsidR="009F13EB" w:rsidRDefault="009F13EB" w:rsidP="009F13EB">
      <w:pPr>
        <w:spacing w:line="271" w:lineRule="auto"/>
        <w:jc w:val="both"/>
        <w:rPr>
          <w:rFonts w:ascii="Tahoma" w:hAnsi="Tahoma" w:cs="Tahoma"/>
        </w:rPr>
      </w:pPr>
    </w:p>
    <w:p w14:paraId="29F9ACE8" w14:textId="673E84F6" w:rsidR="00952F20" w:rsidRPr="00533718" w:rsidRDefault="008F72E1" w:rsidP="00BD21C2">
      <w:pPr>
        <w:pStyle w:val="Akapitzlist"/>
        <w:numPr>
          <w:ilvl w:val="0"/>
          <w:numId w:val="56"/>
        </w:numPr>
        <w:spacing w:before="120" w:line="240" w:lineRule="auto"/>
        <w:jc w:val="both"/>
        <w:rPr>
          <w:rFonts w:ascii="Tahoma" w:hAnsi="Tahoma" w:cs="Tahoma"/>
          <w:b/>
          <w:bCs/>
        </w:rPr>
      </w:pPr>
      <w:bookmarkStart w:id="20" w:name="_Hlk167703250"/>
      <w:r w:rsidRPr="00533718">
        <w:rPr>
          <w:rFonts w:ascii="Tahoma" w:hAnsi="Tahoma" w:cs="Tahoma"/>
          <w:b/>
          <w:bCs/>
          <w:lang w:eastAsia="en-US"/>
        </w:rPr>
        <w:t>„</w:t>
      </w:r>
      <w:r w:rsidRPr="00533718">
        <w:rPr>
          <w:rFonts w:ascii="Tahoma" w:hAnsi="Tahoma" w:cs="Tahoma"/>
          <w:b/>
          <w:bCs/>
          <w:lang w:val="pl-PL" w:eastAsia="en-US"/>
        </w:rPr>
        <w:t>Przebudowa z rozbudową Oczyszczalni Ścieków Komunalnych w Galewicach</w:t>
      </w:r>
      <w:r w:rsidRPr="00533718">
        <w:rPr>
          <w:rFonts w:ascii="Tahoma" w:hAnsi="Tahoma" w:cs="Tahoma"/>
          <w:b/>
          <w:bCs/>
          <w:lang w:eastAsia="en-US"/>
        </w:rPr>
        <w:t>”</w:t>
      </w:r>
      <w:r w:rsidR="00533718">
        <w:rPr>
          <w:rFonts w:ascii="Tahoma" w:hAnsi="Tahoma" w:cs="Tahoma"/>
          <w:b/>
          <w:bCs/>
          <w:lang w:eastAsia="en-US"/>
        </w:rPr>
        <w:t>.</w:t>
      </w:r>
    </w:p>
    <w:bookmarkEnd w:id="20"/>
    <w:p w14:paraId="16100624" w14:textId="2C63D201" w:rsidR="006A1E71" w:rsidRDefault="006A1E71" w:rsidP="006A1E71">
      <w:pPr>
        <w:spacing w:before="120" w:line="240" w:lineRule="auto"/>
        <w:jc w:val="both"/>
        <w:rPr>
          <w:rFonts w:ascii="Tahoma" w:hAnsi="Tahoma" w:cs="Tahoma"/>
          <w:highlight w:val="yellow"/>
        </w:rPr>
      </w:pPr>
    </w:p>
    <w:p w14:paraId="0C7C2A83" w14:textId="2210DD83" w:rsidR="006945EF" w:rsidRDefault="006945EF" w:rsidP="006945EF">
      <w:pPr>
        <w:spacing w:before="120" w:line="240" w:lineRule="auto"/>
        <w:rPr>
          <w:rFonts w:ascii="Tahoma" w:hAnsi="Tahoma" w:cs="Tahoma"/>
          <w:b/>
          <w:bCs/>
          <w:color w:val="FF0000"/>
        </w:rPr>
      </w:pPr>
      <w:r w:rsidRPr="006945EF">
        <w:rPr>
          <w:rFonts w:ascii="Tahoma" w:hAnsi="Tahoma" w:cs="Tahoma"/>
        </w:rPr>
        <w:t xml:space="preserve">              </w:t>
      </w:r>
      <w:r w:rsidRPr="006945EF">
        <w:rPr>
          <w:rFonts w:ascii="Tahoma" w:hAnsi="Tahoma" w:cs="Tahoma"/>
          <w:b/>
          <w:bCs/>
          <w:color w:val="FF0000"/>
        </w:rPr>
        <w:t>Zamawiający nie przewiduje budowy trzeciego reaktor</w:t>
      </w:r>
      <w:r w:rsidR="00563C52">
        <w:rPr>
          <w:rFonts w:ascii="Tahoma" w:hAnsi="Tahoma" w:cs="Tahoma"/>
          <w:b/>
          <w:bCs/>
          <w:color w:val="FF0000"/>
        </w:rPr>
        <w:t>a</w:t>
      </w:r>
      <w:r w:rsidRPr="006945EF">
        <w:rPr>
          <w:rFonts w:ascii="Tahoma" w:hAnsi="Tahoma" w:cs="Tahoma"/>
          <w:b/>
          <w:bCs/>
          <w:color w:val="FF0000"/>
        </w:rPr>
        <w:t xml:space="preserve">, tylko </w:t>
      </w:r>
      <w:r w:rsidR="00563C52">
        <w:rPr>
          <w:rFonts w:ascii="Tahoma" w:hAnsi="Tahoma" w:cs="Tahoma"/>
          <w:b/>
          <w:bCs/>
          <w:color w:val="FF0000"/>
        </w:rPr>
        <w:t xml:space="preserve">jego </w:t>
      </w:r>
      <w:r w:rsidRPr="006945EF">
        <w:rPr>
          <w:rFonts w:ascii="Tahoma" w:hAnsi="Tahoma" w:cs="Tahoma"/>
          <w:b/>
          <w:bCs/>
          <w:color w:val="FF0000"/>
        </w:rPr>
        <w:t>zaprojektowanie</w:t>
      </w:r>
      <w:r w:rsidR="00563C52">
        <w:rPr>
          <w:rFonts w:ascii="Tahoma" w:hAnsi="Tahoma" w:cs="Tahoma"/>
          <w:b/>
          <w:bCs/>
          <w:color w:val="FF0000"/>
        </w:rPr>
        <w:t xml:space="preserve">. </w:t>
      </w:r>
    </w:p>
    <w:p w14:paraId="197D9F5E" w14:textId="77777777" w:rsidR="006945EF" w:rsidRPr="006945EF" w:rsidRDefault="006945EF" w:rsidP="006945EF">
      <w:pPr>
        <w:spacing w:before="120" w:line="240" w:lineRule="auto"/>
        <w:rPr>
          <w:rFonts w:ascii="Tahoma" w:hAnsi="Tahoma" w:cs="Tahoma"/>
          <w:b/>
          <w:bCs/>
        </w:rPr>
      </w:pPr>
    </w:p>
    <w:p w14:paraId="7FC85B3B" w14:textId="77777777" w:rsidR="006A1E71" w:rsidRPr="006A1E71" w:rsidRDefault="006A1E71" w:rsidP="006A1E71">
      <w:pPr>
        <w:spacing w:before="120" w:after="120"/>
        <w:contextualSpacing/>
        <w:jc w:val="both"/>
        <w:rPr>
          <w:rFonts w:ascii="Tahoma" w:hAnsi="Tahoma" w:cs="Tahoma"/>
        </w:rPr>
      </w:pPr>
      <w:r w:rsidRPr="006A1E71">
        <w:rPr>
          <w:rFonts w:ascii="Tahoma" w:hAnsi="Tahoma" w:cs="Tahoma"/>
        </w:rPr>
        <w:t>Inwestycja polega na przebudowie i rozbudowie oczyszczalni ścieków w Galewicach i obejmuje:</w:t>
      </w:r>
    </w:p>
    <w:p w14:paraId="4460E390" w14:textId="77777777" w:rsidR="006A1E71" w:rsidRPr="006A1E71" w:rsidRDefault="006A1E71" w:rsidP="00BD21C2">
      <w:pPr>
        <w:numPr>
          <w:ilvl w:val="0"/>
          <w:numId w:val="57"/>
        </w:numPr>
        <w:autoSpaceDE w:val="0"/>
        <w:autoSpaceDN w:val="0"/>
        <w:adjustRightInd w:val="0"/>
        <w:spacing w:line="240" w:lineRule="auto"/>
        <w:rPr>
          <w:rFonts w:ascii="Tahoma" w:hAnsi="Tahoma" w:cs="Tahoma"/>
        </w:rPr>
      </w:pPr>
      <w:r w:rsidRPr="006A1E71">
        <w:rPr>
          <w:rFonts w:ascii="Tahoma" w:hAnsi="Tahoma" w:cs="Tahoma"/>
        </w:rPr>
        <w:t>kompleksowe rozwiązanie rozbudowy oczyszczalni ścieków z określeniem niezbędnych prac, koniecznych do wykonania w wariancie techniczno-technologicznym;</w:t>
      </w:r>
    </w:p>
    <w:p w14:paraId="5406F257" w14:textId="77777777" w:rsidR="006A1E71" w:rsidRPr="006A1E71" w:rsidRDefault="006A1E71" w:rsidP="00BD21C2">
      <w:pPr>
        <w:numPr>
          <w:ilvl w:val="0"/>
          <w:numId w:val="57"/>
        </w:numPr>
        <w:autoSpaceDE w:val="0"/>
        <w:autoSpaceDN w:val="0"/>
        <w:adjustRightInd w:val="0"/>
        <w:spacing w:line="240" w:lineRule="auto"/>
        <w:rPr>
          <w:rFonts w:ascii="Tahoma" w:hAnsi="Tahoma" w:cs="Tahoma"/>
        </w:rPr>
      </w:pPr>
      <w:r w:rsidRPr="006A1E71">
        <w:rPr>
          <w:rFonts w:ascii="Tahoma" w:hAnsi="Tahoma" w:cs="Tahoma"/>
        </w:rPr>
        <w:t>rozwiązania spełniające wymagania formalno-prawne;</w:t>
      </w:r>
    </w:p>
    <w:p w14:paraId="298BC415" w14:textId="77777777" w:rsidR="006A1E71" w:rsidRPr="006A1E71" w:rsidRDefault="006A1E71" w:rsidP="00BD21C2">
      <w:pPr>
        <w:numPr>
          <w:ilvl w:val="0"/>
          <w:numId w:val="57"/>
        </w:numPr>
        <w:autoSpaceDE w:val="0"/>
        <w:autoSpaceDN w:val="0"/>
        <w:adjustRightInd w:val="0"/>
        <w:spacing w:line="240" w:lineRule="auto"/>
        <w:rPr>
          <w:rFonts w:ascii="Tahoma" w:hAnsi="Tahoma" w:cs="Tahoma"/>
        </w:rPr>
      </w:pPr>
      <w:r w:rsidRPr="006A1E71">
        <w:rPr>
          <w:rFonts w:ascii="Tahoma" w:hAnsi="Tahoma" w:cs="Tahoma"/>
        </w:rPr>
        <w:t>Przebudowę i rozbudowę oczyszczalni z uwzględnieniem terenów przyległych do istniejącej oczyszczalni ścieków;</w:t>
      </w:r>
    </w:p>
    <w:p w14:paraId="71EE1040" w14:textId="77777777" w:rsidR="006A1E71" w:rsidRPr="006A1E71" w:rsidRDefault="006A1E71" w:rsidP="00BD21C2">
      <w:pPr>
        <w:numPr>
          <w:ilvl w:val="0"/>
          <w:numId w:val="57"/>
        </w:numPr>
        <w:autoSpaceDE w:val="0"/>
        <w:autoSpaceDN w:val="0"/>
        <w:adjustRightInd w:val="0"/>
        <w:spacing w:line="240" w:lineRule="auto"/>
        <w:rPr>
          <w:rFonts w:ascii="Tahoma" w:hAnsi="Tahoma" w:cs="Tahoma"/>
        </w:rPr>
      </w:pPr>
      <w:r w:rsidRPr="006A1E71">
        <w:rPr>
          <w:rFonts w:ascii="Tahoma" w:hAnsi="Tahoma" w:cs="Tahoma"/>
        </w:rPr>
        <w:t>rozwiązanie systemu oczyszczania ścieków pod kątem budowy nowych obiektów i sieci oraz etapowej realizacji inwestycji;</w:t>
      </w:r>
    </w:p>
    <w:p w14:paraId="54F2510C" w14:textId="77777777" w:rsidR="006A1E71" w:rsidRPr="006A1E71" w:rsidRDefault="006A1E71" w:rsidP="006A1E71">
      <w:pPr>
        <w:spacing w:before="120" w:after="120"/>
        <w:ind w:firstLine="652"/>
        <w:contextualSpacing/>
        <w:jc w:val="both"/>
        <w:rPr>
          <w:rFonts w:ascii="Tahoma" w:hAnsi="Tahoma" w:cs="Tahoma"/>
        </w:rPr>
      </w:pPr>
    </w:p>
    <w:p w14:paraId="6F1C257A" w14:textId="53A4E172" w:rsidR="006A1E71" w:rsidRDefault="006A1E71" w:rsidP="006A1E71">
      <w:pPr>
        <w:spacing w:before="120" w:after="120"/>
        <w:ind w:firstLine="652"/>
        <w:contextualSpacing/>
        <w:jc w:val="both"/>
        <w:rPr>
          <w:rFonts w:ascii="Tahoma" w:hAnsi="Tahoma" w:cs="Tahoma"/>
        </w:rPr>
      </w:pPr>
      <w:r w:rsidRPr="006A1E71">
        <w:rPr>
          <w:rFonts w:ascii="Tahoma" w:hAnsi="Tahoma" w:cs="Tahoma"/>
        </w:rPr>
        <w:t>Zagospodarowanie terenu oczyszczalni po realizacji przedsięwzięcia stanowić będą następujące obiekty wraz infrastrukturą techniczną:</w:t>
      </w:r>
    </w:p>
    <w:p w14:paraId="7769AE59" w14:textId="77777777" w:rsidR="006A1E71" w:rsidRPr="006A1E71" w:rsidRDefault="006A1E71" w:rsidP="006A1E71">
      <w:pPr>
        <w:spacing w:before="120" w:after="120"/>
        <w:ind w:firstLine="652"/>
        <w:contextualSpacing/>
        <w:jc w:val="both"/>
        <w:rPr>
          <w:rFonts w:ascii="Tahoma" w:hAnsi="Tahoma" w:cs="Tahoma"/>
        </w:rPr>
      </w:pPr>
    </w:p>
    <w:p w14:paraId="25D6BDA5" w14:textId="7199A7DD" w:rsidR="006A1E71" w:rsidRPr="006A1E71" w:rsidRDefault="006A1E71" w:rsidP="006A1E71">
      <w:pPr>
        <w:spacing w:before="120"/>
        <w:jc w:val="both"/>
        <w:rPr>
          <w:rFonts w:ascii="Tahoma" w:hAnsi="Tahoma" w:cs="Tahoma"/>
          <w:u w:val="single"/>
        </w:rPr>
      </w:pPr>
      <w:bookmarkStart w:id="21" w:name="_Toc444847476"/>
      <w:bookmarkStart w:id="22" w:name="_Toc444879870"/>
      <w:bookmarkStart w:id="23" w:name="_Toc444968538"/>
      <w:bookmarkStart w:id="24" w:name="_Toc444968719"/>
      <w:bookmarkStart w:id="25" w:name="_Toc444969094"/>
      <w:bookmarkStart w:id="26" w:name="_Toc445028587"/>
      <w:bookmarkStart w:id="27" w:name="_Toc445038538"/>
      <w:r w:rsidRPr="006A1E71">
        <w:rPr>
          <w:rFonts w:ascii="Tahoma" w:hAnsi="Tahoma" w:cs="Tahoma"/>
          <w:u w:val="single"/>
        </w:rPr>
        <w:t xml:space="preserve">Ciąg technologiczny o przepustowości </w:t>
      </w:r>
      <w:r w:rsidR="00860C73">
        <w:rPr>
          <w:rFonts w:ascii="Tahoma" w:hAnsi="Tahoma" w:cs="Tahoma"/>
          <w:u w:val="single"/>
        </w:rPr>
        <w:t>2</w:t>
      </w:r>
      <w:r w:rsidRPr="006A1E71">
        <w:rPr>
          <w:rFonts w:ascii="Tahoma" w:hAnsi="Tahoma" w:cs="Tahoma"/>
          <w:u w:val="single"/>
        </w:rPr>
        <w:t xml:space="preserve"> x 200m</w:t>
      </w:r>
      <w:r w:rsidRPr="006A1E71">
        <w:rPr>
          <w:rFonts w:ascii="Tahoma" w:hAnsi="Tahoma" w:cs="Tahoma"/>
          <w:u w:val="single"/>
          <w:vertAlign w:val="superscript"/>
        </w:rPr>
        <w:t>3</w:t>
      </w:r>
      <w:r w:rsidRPr="006A1E71">
        <w:rPr>
          <w:rFonts w:ascii="Tahoma" w:hAnsi="Tahoma" w:cs="Tahoma"/>
          <w:u w:val="single"/>
        </w:rPr>
        <w:t xml:space="preserve">/d – razem </w:t>
      </w:r>
      <w:r w:rsidR="00860C73">
        <w:rPr>
          <w:rFonts w:ascii="Tahoma" w:hAnsi="Tahoma" w:cs="Tahoma"/>
          <w:u w:val="single"/>
        </w:rPr>
        <w:t>4</w:t>
      </w:r>
      <w:r w:rsidRPr="006A1E71">
        <w:rPr>
          <w:rFonts w:ascii="Tahoma" w:hAnsi="Tahoma" w:cs="Tahoma"/>
          <w:u w:val="single"/>
        </w:rPr>
        <w:t>00m</w:t>
      </w:r>
      <w:r w:rsidRPr="006A1E71">
        <w:rPr>
          <w:rFonts w:ascii="Tahoma" w:hAnsi="Tahoma" w:cs="Tahoma"/>
          <w:u w:val="single"/>
          <w:vertAlign w:val="superscript"/>
        </w:rPr>
        <w:t>3</w:t>
      </w:r>
      <w:r w:rsidRPr="006A1E71">
        <w:rPr>
          <w:rFonts w:ascii="Tahoma" w:hAnsi="Tahoma" w:cs="Tahoma"/>
          <w:u w:val="single"/>
        </w:rPr>
        <w:t>/d.</w:t>
      </w:r>
    </w:p>
    <w:p w14:paraId="3A363464" w14:textId="5701094E" w:rsidR="006A1E71" w:rsidRDefault="006A1E71" w:rsidP="006A1E71">
      <w:pPr>
        <w:spacing w:before="120"/>
        <w:jc w:val="both"/>
        <w:rPr>
          <w:rFonts w:ascii="Tahoma" w:hAnsi="Tahoma" w:cs="Tahoma"/>
          <w:u w:val="single"/>
        </w:rPr>
      </w:pPr>
      <w:r w:rsidRPr="006A1E71">
        <w:rPr>
          <w:rFonts w:ascii="Tahoma" w:hAnsi="Tahoma" w:cs="Tahoma"/>
          <w:u w:val="single"/>
        </w:rPr>
        <w:t>Obiekty projektowane:</w:t>
      </w:r>
      <w:bookmarkEnd w:id="21"/>
      <w:bookmarkEnd w:id="22"/>
      <w:bookmarkEnd w:id="23"/>
      <w:bookmarkEnd w:id="24"/>
      <w:bookmarkEnd w:id="25"/>
      <w:bookmarkEnd w:id="26"/>
      <w:bookmarkEnd w:id="27"/>
    </w:p>
    <w:p w14:paraId="5DCEE115" w14:textId="77777777" w:rsidR="006A1E71" w:rsidRPr="006A1E71" w:rsidRDefault="006A1E71" w:rsidP="006A1E71">
      <w:pPr>
        <w:spacing w:before="120"/>
        <w:jc w:val="both"/>
        <w:rPr>
          <w:rFonts w:ascii="Tahoma" w:hAnsi="Tahoma" w:cs="Tahoma"/>
          <w:u w:val="single"/>
        </w:rPr>
      </w:pPr>
    </w:p>
    <w:p w14:paraId="4C84A4D0" w14:textId="74535C4D" w:rsidR="006A1E71" w:rsidRPr="006A1E71" w:rsidRDefault="006A1E71" w:rsidP="00BD21C2">
      <w:pPr>
        <w:numPr>
          <w:ilvl w:val="0"/>
          <w:numId w:val="58"/>
        </w:numPr>
        <w:spacing w:before="120" w:after="120" w:line="240" w:lineRule="auto"/>
        <w:contextualSpacing/>
        <w:jc w:val="both"/>
        <w:rPr>
          <w:rFonts w:ascii="Tahoma" w:hAnsi="Tahoma" w:cs="Tahoma"/>
        </w:rPr>
      </w:pPr>
      <w:r w:rsidRPr="006A1E71">
        <w:rPr>
          <w:rFonts w:ascii="Tahoma" w:hAnsi="Tahoma" w:cs="Tahoma"/>
        </w:rPr>
        <w:t xml:space="preserve">Budowa nowej komory </w:t>
      </w:r>
      <w:r w:rsidRPr="006F3F8E">
        <w:rPr>
          <w:rFonts w:ascii="Tahoma" w:hAnsi="Tahoma" w:cs="Tahoma"/>
          <w:b/>
          <w:bCs/>
        </w:rPr>
        <w:t xml:space="preserve">kraty </w:t>
      </w:r>
      <w:r w:rsidR="006F3F8E" w:rsidRPr="006F3F8E">
        <w:rPr>
          <w:rFonts w:ascii="Tahoma" w:hAnsi="Tahoma" w:cs="Tahoma"/>
          <w:b/>
          <w:bCs/>
        </w:rPr>
        <w:t>taśmowo – hakowej</w:t>
      </w:r>
      <w:r w:rsidR="006F3F8E">
        <w:rPr>
          <w:rFonts w:ascii="Tahoma" w:hAnsi="Tahoma" w:cs="Tahoma"/>
        </w:rPr>
        <w:t xml:space="preserve"> </w:t>
      </w:r>
      <w:r w:rsidRPr="006A1E71">
        <w:rPr>
          <w:rFonts w:ascii="Tahoma" w:hAnsi="Tahoma" w:cs="Tahoma"/>
        </w:rPr>
        <w:t xml:space="preserve">wraz z montażem nowej kraty </w:t>
      </w:r>
      <w:r w:rsidR="006F3F8E">
        <w:rPr>
          <w:rFonts w:ascii="Tahoma" w:hAnsi="Tahoma" w:cs="Tahoma"/>
        </w:rPr>
        <w:t xml:space="preserve">taśmowo </w:t>
      </w:r>
      <w:r w:rsidR="00AB0179">
        <w:rPr>
          <w:rFonts w:ascii="Tahoma" w:hAnsi="Tahoma" w:cs="Tahoma"/>
        </w:rPr>
        <w:t>–</w:t>
      </w:r>
      <w:r w:rsidR="006F3F8E">
        <w:rPr>
          <w:rFonts w:ascii="Tahoma" w:hAnsi="Tahoma" w:cs="Tahoma"/>
        </w:rPr>
        <w:t xml:space="preserve"> hakowej</w:t>
      </w:r>
      <w:r w:rsidR="00AB0179">
        <w:rPr>
          <w:rFonts w:ascii="Tahoma" w:hAnsi="Tahoma" w:cs="Tahoma"/>
        </w:rPr>
        <w:t>.</w:t>
      </w:r>
    </w:p>
    <w:p w14:paraId="17B39A27" w14:textId="77777777" w:rsidR="006A1E71" w:rsidRPr="006A1E71" w:rsidRDefault="006A1E71" w:rsidP="00BD21C2">
      <w:pPr>
        <w:numPr>
          <w:ilvl w:val="0"/>
          <w:numId w:val="58"/>
        </w:numPr>
        <w:spacing w:before="120" w:after="120" w:line="240" w:lineRule="auto"/>
        <w:contextualSpacing/>
        <w:jc w:val="both"/>
        <w:rPr>
          <w:rFonts w:ascii="Tahoma" w:hAnsi="Tahoma" w:cs="Tahoma"/>
        </w:rPr>
      </w:pPr>
      <w:r w:rsidRPr="006A1E71">
        <w:rPr>
          <w:rFonts w:ascii="Tahoma" w:hAnsi="Tahoma" w:cs="Tahoma"/>
        </w:rPr>
        <w:t>Modernizacja przepompownia ścieków surowych.</w:t>
      </w:r>
    </w:p>
    <w:p w14:paraId="602D94CB" w14:textId="77777777" w:rsidR="006A1E71" w:rsidRPr="006A1E71" w:rsidRDefault="006A1E71" w:rsidP="00BD21C2">
      <w:pPr>
        <w:numPr>
          <w:ilvl w:val="0"/>
          <w:numId w:val="58"/>
        </w:numPr>
        <w:spacing w:before="120" w:after="120" w:line="240" w:lineRule="auto"/>
        <w:contextualSpacing/>
        <w:jc w:val="both"/>
        <w:rPr>
          <w:rFonts w:ascii="Tahoma" w:hAnsi="Tahoma" w:cs="Tahoma"/>
        </w:rPr>
      </w:pPr>
      <w:r w:rsidRPr="006A1E71">
        <w:rPr>
          <w:rFonts w:ascii="Tahoma" w:hAnsi="Tahoma" w:cs="Tahoma"/>
        </w:rPr>
        <w:t xml:space="preserve">Budowa zbiornika uśredniającego ścieków dowożonych. </w:t>
      </w:r>
    </w:p>
    <w:p w14:paraId="4FB22CA7" w14:textId="77777777" w:rsidR="006A1E71" w:rsidRPr="006A1E71" w:rsidRDefault="006A1E71" w:rsidP="00BD21C2">
      <w:pPr>
        <w:numPr>
          <w:ilvl w:val="0"/>
          <w:numId w:val="58"/>
        </w:numPr>
        <w:spacing w:before="120" w:after="120" w:line="240" w:lineRule="auto"/>
        <w:contextualSpacing/>
        <w:jc w:val="both"/>
        <w:rPr>
          <w:rFonts w:ascii="Tahoma" w:hAnsi="Tahoma" w:cs="Tahoma"/>
        </w:rPr>
      </w:pPr>
      <w:r w:rsidRPr="006A1E71">
        <w:rPr>
          <w:rFonts w:ascii="Tahoma" w:hAnsi="Tahoma" w:cs="Tahoma"/>
        </w:rPr>
        <w:t>Adaptacja zbiornika uśredniającego osady dowożone.</w:t>
      </w:r>
    </w:p>
    <w:p w14:paraId="0167D4A5" w14:textId="07210543" w:rsidR="006A1E71" w:rsidRPr="00EB5848" w:rsidRDefault="006A1E71" w:rsidP="00BD21C2">
      <w:pPr>
        <w:numPr>
          <w:ilvl w:val="0"/>
          <w:numId w:val="58"/>
        </w:numPr>
        <w:spacing w:before="120" w:after="120" w:line="240" w:lineRule="auto"/>
        <w:contextualSpacing/>
        <w:jc w:val="both"/>
        <w:rPr>
          <w:rFonts w:ascii="Tahoma" w:hAnsi="Tahoma" w:cs="Tahoma"/>
        </w:rPr>
      </w:pPr>
      <w:r w:rsidRPr="00EB5848">
        <w:rPr>
          <w:rFonts w:ascii="Tahoma" w:hAnsi="Tahoma" w:cs="Tahoma"/>
        </w:rPr>
        <w:t>Projekt budowy  reaktora nr 3 o wydajności 200 m</w:t>
      </w:r>
      <w:r w:rsidRPr="00EB5848">
        <w:rPr>
          <w:rFonts w:ascii="Tahoma" w:hAnsi="Tahoma" w:cs="Tahoma"/>
          <w:vertAlign w:val="superscript"/>
        </w:rPr>
        <w:t>3</w:t>
      </w:r>
      <w:r w:rsidRPr="00EB5848">
        <w:rPr>
          <w:rFonts w:ascii="Tahoma" w:hAnsi="Tahoma" w:cs="Tahoma"/>
        </w:rPr>
        <w:t xml:space="preserve">/d; oraz wykonanie niezbędnej infrastruktury umożliwiającej  budowę </w:t>
      </w:r>
      <w:r w:rsidR="00272890" w:rsidRPr="00EB5848">
        <w:rPr>
          <w:rFonts w:ascii="Tahoma" w:hAnsi="Tahoma" w:cs="Tahoma"/>
        </w:rPr>
        <w:t xml:space="preserve">i uruchomienie </w:t>
      </w:r>
      <w:r w:rsidRPr="00EB5848">
        <w:rPr>
          <w:rFonts w:ascii="Tahoma" w:hAnsi="Tahoma" w:cs="Tahoma"/>
        </w:rPr>
        <w:t xml:space="preserve">reaktora w późniejszym terminie. </w:t>
      </w:r>
      <w:r w:rsidR="00860C73" w:rsidRPr="00EB5848">
        <w:rPr>
          <w:rFonts w:ascii="Tahoma" w:hAnsi="Tahoma" w:cs="Tahoma"/>
        </w:rPr>
        <w:t xml:space="preserve">Podprowadzenie pod </w:t>
      </w:r>
      <w:r w:rsidR="00E41CA1" w:rsidRPr="00EB5848">
        <w:rPr>
          <w:rFonts w:ascii="Tahoma" w:hAnsi="Tahoma" w:cs="Tahoma"/>
        </w:rPr>
        <w:t xml:space="preserve">trzeci </w:t>
      </w:r>
      <w:r w:rsidR="00860C73" w:rsidRPr="00EB5848">
        <w:rPr>
          <w:rFonts w:ascii="Tahoma" w:hAnsi="Tahoma" w:cs="Tahoma"/>
        </w:rPr>
        <w:t>ciąg</w:t>
      </w:r>
      <w:r w:rsidR="00E41CA1" w:rsidRPr="00EB5848">
        <w:rPr>
          <w:rFonts w:ascii="Tahoma" w:hAnsi="Tahoma" w:cs="Tahoma"/>
        </w:rPr>
        <w:t xml:space="preserve"> </w:t>
      </w:r>
      <w:r w:rsidR="00860C73" w:rsidRPr="00EB5848">
        <w:rPr>
          <w:rFonts w:ascii="Tahoma" w:hAnsi="Tahoma" w:cs="Tahoma"/>
        </w:rPr>
        <w:t>technologiczn</w:t>
      </w:r>
      <w:r w:rsidR="00E41CA1" w:rsidRPr="00EB5848">
        <w:rPr>
          <w:rFonts w:ascii="Tahoma" w:hAnsi="Tahoma" w:cs="Tahoma"/>
        </w:rPr>
        <w:t>y</w:t>
      </w:r>
      <w:r w:rsidR="00860C73" w:rsidRPr="00EB5848">
        <w:rPr>
          <w:rFonts w:ascii="Tahoma" w:hAnsi="Tahoma" w:cs="Tahoma"/>
        </w:rPr>
        <w:t xml:space="preserve"> wraz z niezbędn</w:t>
      </w:r>
      <w:r w:rsidR="00E41CA1" w:rsidRPr="00EB5848">
        <w:rPr>
          <w:rFonts w:ascii="Tahoma" w:hAnsi="Tahoma" w:cs="Tahoma"/>
        </w:rPr>
        <w:t>ą</w:t>
      </w:r>
      <w:r w:rsidR="00860C73" w:rsidRPr="00EB5848">
        <w:rPr>
          <w:rFonts w:ascii="Tahoma" w:hAnsi="Tahoma" w:cs="Tahoma"/>
        </w:rPr>
        <w:t xml:space="preserve"> armatur</w:t>
      </w:r>
      <w:r w:rsidR="00E41CA1" w:rsidRPr="00EB5848">
        <w:rPr>
          <w:rFonts w:ascii="Tahoma" w:hAnsi="Tahoma" w:cs="Tahoma"/>
        </w:rPr>
        <w:t>ą</w:t>
      </w:r>
      <w:r w:rsidR="00860C73" w:rsidRPr="00EB5848">
        <w:rPr>
          <w:rFonts w:ascii="Tahoma" w:hAnsi="Tahoma" w:cs="Tahoma"/>
        </w:rPr>
        <w:t xml:space="preserve"> odcinającą. Na obecną chwile nie przewiduję się budowy trzeciego </w:t>
      </w:r>
      <w:r w:rsidR="00EB5848" w:rsidRPr="00EB5848">
        <w:rPr>
          <w:rFonts w:ascii="Tahoma" w:hAnsi="Tahoma" w:cs="Tahoma"/>
        </w:rPr>
        <w:t>reaktora</w:t>
      </w:r>
      <w:r w:rsidR="00E41CA1" w:rsidRPr="00EB5848">
        <w:rPr>
          <w:rFonts w:ascii="Tahoma" w:hAnsi="Tahoma" w:cs="Tahoma"/>
        </w:rPr>
        <w:t>.</w:t>
      </w:r>
      <w:r w:rsidR="00860C73" w:rsidRPr="00EB5848">
        <w:rPr>
          <w:rFonts w:ascii="Tahoma" w:hAnsi="Tahoma" w:cs="Tahoma"/>
        </w:rPr>
        <w:t xml:space="preserve"> </w:t>
      </w:r>
    </w:p>
    <w:p w14:paraId="0755667B" w14:textId="0497E08E" w:rsidR="006A1E71" w:rsidRPr="00EB5848" w:rsidRDefault="006A1E71" w:rsidP="00BD21C2">
      <w:pPr>
        <w:numPr>
          <w:ilvl w:val="0"/>
          <w:numId w:val="58"/>
        </w:numPr>
        <w:spacing w:before="120" w:after="120" w:line="240" w:lineRule="auto"/>
        <w:contextualSpacing/>
        <w:jc w:val="both"/>
        <w:rPr>
          <w:rFonts w:ascii="Tahoma" w:hAnsi="Tahoma" w:cs="Tahoma"/>
        </w:rPr>
      </w:pPr>
      <w:r w:rsidRPr="00EB5848">
        <w:rPr>
          <w:rFonts w:ascii="Tahoma" w:hAnsi="Tahoma" w:cs="Tahoma"/>
        </w:rPr>
        <w:t>Montaż nowych dmuchaw systemu napowietrzania</w:t>
      </w:r>
      <w:r w:rsidR="00AB0179" w:rsidRPr="00EB5848">
        <w:rPr>
          <w:rFonts w:ascii="Tahoma" w:hAnsi="Tahoma" w:cs="Tahoma"/>
        </w:rPr>
        <w:t>.</w:t>
      </w:r>
    </w:p>
    <w:p w14:paraId="72493A6C" w14:textId="77777777" w:rsidR="006A1E71" w:rsidRPr="006A1E71" w:rsidRDefault="006A1E71" w:rsidP="00BD21C2">
      <w:pPr>
        <w:numPr>
          <w:ilvl w:val="0"/>
          <w:numId w:val="58"/>
        </w:numPr>
        <w:spacing w:before="120" w:after="120" w:line="240" w:lineRule="auto"/>
        <w:contextualSpacing/>
        <w:jc w:val="both"/>
        <w:rPr>
          <w:rFonts w:ascii="Tahoma" w:hAnsi="Tahoma" w:cs="Tahoma"/>
        </w:rPr>
      </w:pPr>
      <w:r w:rsidRPr="006A1E71">
        <w:rPr>
          <w:rFonts w:ascii="Tahoma" w:hAnsi="Tahoma" w:cs="Tahoma"/>
        </w:rPr>
        <w:t>Montaż nowych dyfuzorów w reaktorach nr 1 i nr 2 wraz z czyszczeniem reaktorów;</w:t>
      </w:r>
    </w:p>
    <w:p w14:paraId="51075F10" w14:textId="2831E3DC" w:rsidR="000366B4" w:rsidRDefault="006A1E71" w:rsidP="000366B4">
      <w:pPr>
        <w:numPr>
          <w:ilvl w:val="0"/>
          <w:numId w:val="58"/>
        </w:numPr>
        <w:spacing w:before="120" w:after="120" w:line="240" w:lineRule="auto"/>
        <w:contextualSpacing/>
        <w:jc w:val="both"/>
        <w:rPr>
          <w:rFonts w:ascii="Tahoma" w:hAnsi="Tahoma" w:cs="Tahoma"/>
        </w:rPr>
      </w:pPr>
      <w:r w:rsidRPr="006A1E71">
        <w:rPr>
          <w:rFonts w:ascii="Tahoma" w:hAnsi="Tahoma" w:cs="Tahoma"/>
        </w:rPr>
        <w:t>Dostawa i montaż nowej stacji zlewnej ścieków i osadów dowożonych wyposażonej dodatkowo w macerator frezowy dwuwałowy, łapacz kamieni)</w:t>
      </w:r>
      <w:r w:rsidR="00AB0179">
        <w:rPr>
          <w:rFonts w:ascii="Tahoma" w:hAnsi="Tahoma" w:cs="Tahoma"/>
        </w:rPr>
        <w:t>.</w:t>
      </w:r>
    </w:p>
    <w:p w14:paraId="5AD88958" w14:textId="0DBC5B47" w:rsidR="006A1E71" w:rsidRPr="000366B4" w:rsidRDefault="006A1E71" w:rsidP="000366B4">
      <w:pPr>
        <w:numPr>
          <w:ilvl w:val="0"/>
          <w:numId w:val="58"/>
        </w:numPr>
        <w:spacing w:before="120" w:after="120" w:line="240" w:lineRule="auto"/>
        <w:contextualSpacing/>
        <w:jc w:val="both"/>
        <w:rPr>
          <w:rFonts w:ascii="Tahoma" w:hAnsi="Tahoma" w:cs="Tahoma"/>
        </w:rPr>
      </w:pPr>
      <w:r w:rsidRPr="000366B4">
        <w:rPr>
          <w:rFonts w:ascii="Tahoma" w:hAnsi="Tahoma" w:cs="Tahoma"/>
        </w:rPr>
        <w:t>Dostawa i montaż instalacji fotowoltaicznej do 20 kWp</w:t>
      </w:r>
      <w:r w:rsidR="00AB0179">
        <w:rPr>
          <w:rFonts w:ascii="Tahoma" w:hAnsi="Tahoma" w:cs="Tahoma"/>
        </w:rPr>
        <w:t xml:space="preserve">, o  którą </w:t>
      </w:r>
      <w:r w:rsidR="00711D3F" w:rsidRPr="000366B4">
        <w:rPr>
          <w:rFonts w:ascii="Tahoma" w:hAnsi="Tahoma" w:cs="Tahoma"/>
        </w:rPr>
        <w:t>należy rozbudować istniejącą instalacj</w:t>
      </w:r>
      <w:r w:rsidR="00DF1344">
        <w:rPr>
          <w:rFonts w:ascii="Tahoma" w:hAnsi="Tahoma" w:cs="Tahoma"/>
        </w:rPr>
        <w:t>ę</w:t>
      </w:r>
      <w:r w:rsidR="00190DA6">
        <w:rPr>
          <w:rFonts w:ascii="Tahoma" w:hAnsi="Tahoma" w:cs="Tahoma"/>
        </w:rPr>
        <w:t xml:space="preserve"> o mocy 34</w:t>
      </w:r>
      <w:r w:rsidR="00DF1344">
        <w:rPr>
          <w:rFonts w:ascii="Tahoma" w:hAnsi="Tahoma" w:cs="Tahoma"/>
        </w:rPr>
        <w:t xml:space="preserve"> </w:t>
      </w:r>
      <w:r w:rsidR="00190DA6">
        <w:rPr>
          <w:rFonts w:ascii="Tahoma" w:hAnsi="Tahoma" w:cs="Tahoma"/>
        </w:rPr>
        <w:t>kW</w:t>
      </w:r>
      <w:r w:rsidR="000608FD">
        <w:rPr>
          <w:rFonts w:ascii="Tahoma" w:hAnsi="Tahoma" w:cs="Tahoma"/>
        </w:rPr>
        <w:t>p</w:t>
      </w:r>
      <w:r w:rsidR="00711D3F" w:rsidRPr="000366B4">
        <w:rPr>
          <w:rFonts w:ascii="Tahoma" w:hAnsi="Tahoma" w:cs="Tahoma"/>
        </w:rPr>
        <w:t xml:space="preserve"> objętą gwarancją i podłączyć do </w:t>
      </w:r>
      <w:r w:rsidR="000366B4" w:rsidRPr="000366B4">
        <w:rPr>
          <w:rFonts w:ascii="Tahoma" w:hAnsi="Tahoma" w:cs="Tahoma"/>
        </w:rPr>
        <w:t>wspólnego  systemu w celu podglądu bieżących parametrów pracy instalacji</w:t>
      </w:r>
      <w:r w:rsidR="00AB0179">
        <w:rPr>
          <w:rFonts w:ascii="Tahoma" w:hAnsi="Tahoma" w:cs="Tahoma"/>
        </w:rPr>
        <w:t>.</w:t>
      </w:r>
      <w:r w:rsidR="000366B4" w:rsidRPr="000366B4">
        <w:rPr>
          <w:rFonts w:ascii="Tahoma" w:hAnsi="Tahoma" w:cs="Tahoma"/>
        </w:rPr>
        <w:t xml:space="preserve">   </w:t>
      </w:r>
    </w:p>
    <w:p w14:paraId="4019EE47" w14:textId="0C3FEA3C" w:rsidR="006A1E71" w:rsidRPr="006A1E71" w:rsidRDefault="006A1E71" w:rsidP="00BD21C2">
      <w:pPr>
        <w:numPr>
          <w:ilvl w:val="0"/>
          <w:numId w:val="58"/>
        </w:numPr>
        <w:spacing w:before="120" w:after="120" w:line="240" w:lineRule="auto"/>
        <w:contextualSpacing/>
        <w:jc w:val="both"/>
        <w:rPr>
          <w:rFonts w:ascii="Tahoma" w:hAnsi="Tahoma" w:cs="Tahoma"/>
        </w:rPr>
      </w:pPr>
      <w:r w:rsidRPr="006A1E71">
        <w:rPr>
          <w:rFonts w:ascii="Tahoma" w:hAnsi="Tahoma" w:cs="Tahoma"/>
        </w:rPr>
        <w:t>Wykonanie sieci międzyobiektowych wynikających z nowych uwarunkowań technicznych</w:t>
      </w:r>
      <w:r w:rsidR="00AB0179">
        <w:rPr>
          <w:rFonts w:ascii="Tahoma" w:hAnsi="Tahoma" w:cs="Tahoma"/>
        </w:rPr>
        <w:t>.</w:t>
      </w:r>
    </w:p>
    <w:p w14:paraId="3DD6F68E" w14:textId="2EFE7534" w:rsidR="006A1E71" w:rsidRPr="006A1E71" w:rsidRDefault="006A1E71" w:rsidP="00BD21C2">
      <w:pPr>
        <w:numPr>
          <w:ilvl w:val="0"/>
          <w:numId w:val="58"/>
        </w:numPr>
        <w:spacing w:before="120" w:after="120" w:line="240" w:lineRule="auto"/>
        <w:contextualSpacing/>
        <w:jc w:val="both"/>
        <w:rPr>
          <w:rFonts w:ascii="Tahoma" w:hAnsi="Tahoma" w:cs="Tahoma"/>
        </w:rPr>
      </w:pPr>
      <w:r w:rsidRPr="006A1E71">
        <w:rPr>
          <w:rFonts w:ascii="Tahoma" w:hAnsi="Tahoma" w:cs="Tahoma"/>
        </w:rPr>
        <w:t>Wykonanie nowych utwardzeń i dróg dojazdowych wynikających z nowych uwarunkowań technicznych</w:t>
      </w:r>
      <w:r w:rsidR="00AB0179">
        <w:rPr>
          <w:rFonts w:ascii="Tahoma" w:hAnsi="Tahoma" w:cs="Tahoma"/>
        </w:rPr>
        <w:t>.</w:t>
      </w:r>
    </w:p>
    <w:p w14:paraId="7ABD7A7A" w14:textId="6F21BBCF" w:rsidR="006A1E71" w:rsidRPr="006A1E71" w:rsidRDefault="006A1E71" w:rsidP="00BD21C2">
      <w:pPr>
        <w:numPr>
          <w:ilvl w:val="0"/>
          <w:numId w:val="58"/>
        </w:numPr>
        <w:spacing w:before="120" w:after="120" w:line="240" w:lineRule="auto"/>
        <w:contextualSpacing/>
        <w:jc w:val="both"/>
        <w:rPr>
          <w:rFonts w:ascii="Tahoma" w:hAnsi="Tahoma" w:cs="Tahoma"/>
        </w:rPr>
      </w:pPr>
      <w:r w:rsidRPr="006A1E71">
        <w:rPr>
          <w:rFonts w:ascii="Tahoma" w:hAnsi="Tahoma" w:cs="Tahoma"/>
        </w:rPr>
        <w:t>Wykonanie robót budowlanych w budynku technicznym w zakresie: posadzki i ściany wewnętrzne, elewacja budynku z cokołem oraz wymiana stolarki drzwiowej</w:t>
      </w:r>
      <w:r w:rsidR="00AB0179">
        <w:rPr>
          <w:rFonts w:ascii="Tahoma" w:hAnsi="Tahoma" w:cs="Tahoma"/>
        </w:rPr>
        <w:t>.</w:t>
      </w:r>
    </w:p>
    <w:p w14:paraId="521092CE" w14:textId="652E90C1" w:rsidR="006A1E71" w:rsidRPr="006A1E71" w:rsidRDefault="006A1E71" w:rsidP="00BD21C2">
      <w:pPr>
        <w:numPr>
          <w:ilvl w:val="0"/>
          <w:numId w:val="58"/>
        </w:numPr>
        <w:spacing w:before="120" w:after="120" w:line="240" w:lineRule="auto"/>
        <w:contextualSpacing/>
        <w:jc w:val="both"/>
        <w:rPr>
          <w:rFonts w:ascii="Tahoma" w:hAnsi="Tahoma" w:cs="Tahoma"/>
        </w:rPr>
      </w:pPr>
      <w:r w:rsidRPr="006A1E71">
        <w:rPr>
          <w:rFonts w:ascii="Tahoma" w:hAnsi="Tahoma" w:cs="Tahoma"/>
        </w:rPr>
        <w:t>Budowa budynku technicznego kontenerowego – kontener</w:t>
      </w:r>
      <w:r w:rsidR="00AB0179">
        <w:rPr>
          <w:rFonts w:ascii="Tahoma" w:hAnsi="Tahoma" w:cs="Tahoma"/>
        </w:rPr>
        <w:t>.</w:t>
      </w:r>
    </w:p>
    <w:p w14:paraId="60DCC5AC" w14:textId="53CDF4B9" w:rsidR="006A1E71" w:rsidRPr="006A1E71" w:rsidRDefault="006A1E71" w:rsidP="00BD21C2">
      <w:pPr>
        <w:numPr>
          <w:ilvl w:val="0"/>
          <w:numId w:val="58"/>
        </w:numPr>
        <w:spacing w:before="120" w:after="120" w:line="240" w:lineRule="auto"/>
        <w:contextualSpacing/>
        <w:jc w:val="both"/>
        <w:rPr>
          <w:rFonts w:ascii="Tahoma" w:hAnsi="Tahoma" w:cs="Tahoma"/>
        </w:rPr>
      </w:pPr>
      <w:r w:rsidRPr="006A1E71">
        <w:rPr>
          <w:rFonts w:ascii="Tahoma" w:hAnsi="Tahoma" w:cs="Tahoma"/>
        </w:rPr>
        <w:t>Wykonanie nowych rozdzielnic RZS oraz starowania dmuchawami wraz z dostawą</w:t>
      </w:r>
      <w:r w:rsidR="00AB0179">
        <w:rPr>
          <w:rFonts w:ascii="Tahoma" w:hAnsi="Tahoma" w:cs="Tahoma"/>
        </w:rPr>
        <w:t>.</w:t>
      </w:r>
      <w:r w:rsidRPr="006A1E71">
        <w:rPr>
          <w:rFonts w:ascii="Tahoma" w:hAnsi="Tahoma" w:cs="Tahoma"/>
        </w:rPr>
        <w:t xml:space="preserve"> niezbędnych elementów opomiarowania. </w:t>
      </w:r>
    </w:p>
    <w:p w14:paraId="1098335A" w14:textId="2EFDA5CA" w:rsidR="006A1E71" w:rsidRPr="006A1E71" w:rsidRDefault="006A1E71" w:rsidP="00BD21C2">
      <w:pPr>
        <w:numPr>
          <w:ilvl w:val="0"/>
          <w:numId w:val="58"/>
        </w:numPr>
        <w:spacing w:before="120" w:after="120" w:line="240" w:lineRule="auto"/>
        <w:contextualSpacing/>
        <w:jc w:val="both"/>
        <w:rPr>
          <w:rFonts w:ascii="Tahoma" w:hAnsi="Tahoma" w:cs="Tahoma"/>
        </w:rPr>
      </w:pPr>
      <w:r w:rsidRPr="006A1E71">
        <w:rPr>
          <w:rFonts w:ascii="Tahoma" w:hAnsi="Tahoma" w:cs="Tahoma"/>
        </w:rPr>
        <w:t>Instalacja oświetlenia zewnętrznego</w:t>
      </w:r>
      <w:r w:rsidR="00AB0179">
        <w:rPr>
          <w:rFonts w:ascii="Tahoma" w:hAnsi="Tahoma" w:cs="Tahoma"/>
        </w:rPr>
        <w:t>.</w:t>
      </w:r>
    </w:p>
    <w:p w14:paraId="39F6AB55" w14:textId="63863720" w:rsidR="006A1E71" w:rsidRPr="002033A6" w:rsidRDefault="006A1E71" w:rsidP="00BD21C2">
      <w:pPr>
        <w:numPr>
          <w:ilvl w:val="0"/>
          <w:numId w:val="58"/>
        </w:numPr>
        <w:spacing w:before="120" w:after="120" w:line="240" w:lineRule="auto"/>
        <w:contextualSpacing/>
        <w:jc w:val="both"/>
        <w:rPr>
          <w:rFonts w:ascii="Tahoma" w:hAnsi="Tahoma" w:cs="Tahoma"/>
        </w:rPr>
      </w:pPr>
      <w:r w:rsidRPr="002033A6">
        <w:rPr>
          <w:rFonts w:ascii="Tahoma" w:hAnsi="Tahoma" w:cs="Tahoma"/>
        </w:rPr>
        <w:t>Budowę spójnego, nowoczesnego systemu monitoringu i sterowania oczyszczalnią ścieków oraz obiektów rozproszonych (pompowni ścieków, tłoczni ścieków)</w:t>
      </w:r>
      <w:r w:rsidR="00AB0179" w:rsidRPr="002033A6">
        <w:rPr>
          <w:rFonts w:ascii="Tahoma" w:hAnsi="Tahoma" w:cs="Tahoma"/>
        </w:rPr>
        <w:t>.</w:t>
      </w:r>
    </w:p>
    <w:p w14:paraId="4717B917" w14:textId="77777777" w:rsidR="006A1E71" w:rsidRPr="006A1E71" w:rsidRDefault="006A1E71" w:rsidP="006A1E71">
      <w:pPr>
        <w:spacing w:after="120"/>
        <w:ind w:firstLine="652"/>
        <w:contextualSpacing/>
        <w:jc w:val="both"/>
        <w:rPr>
          <w:rFonts w:ascii="Tahoma" w:hAnsi="Tahoma" w:cs="Tahoma"/>
        </w:rPr>
      </w:pPr>
      <w:r w:rsidRPr="006A1E71">
        <w:rPr>
          <w:rFonts w:ascii="Tahoma" w:hAnsi="Tahoma" w:cs="Tahoma"/>
        </w:rPr>
        <w:t xml:space="preserve">  </w:t>
      </w:r>
    </w:p>
    <w:p w14:paraId="74247FB1" w14:textId="77777777" w:rsidR="006A1E71" w:rsidRPr="006A1E71" w:rsidRDefault="006A1E71" w:rsidP="006A1E71">
      <w:pPr>
        <w:spacing w:before="120" w:after="120"/>
        <w:ind w:firstLine="652"/>
        <w:contextualSpacing/>
        <w:jc w:val="both"/>
        <w:rPr>
          <w:rFonts w:ascii="Tahoma" w:hAnsi="Tahoma" w:cs="Tahoma"/>
        </w:rPr>
      </w:pPr>
      <w:r w:rsidRPr="006A1E71">
        <w:rPr>
          <w:rFonts w:ascii="Tahoma" w:hAnsi="Tahoma" w:cs="Tahoma"/>
        </w:rPr>
        <w:lastRenderedPageBreak/>
        <w:t>Oczekiwane zagospodarowanie terenu – plan sytuacyjny przedsięwzięcia przedstawiono na PZT, stanowiącej załączniku nr 1. Oczekiwany układ technologiczny oczyszczalni ścieków po realizacji przedsięwzięcia przedstawia rysunek T0.</w:t>
      </w:r>
    </w:p>
    <w:p w14:paraId="3743AF6C" w14:textId="77777777" w:rsidR="006A1E71" w:rsidRPr="006A1E71" w:rsidRDefault="006A1E71" w:rsidP="006A1E71">
      <w:pPr>
        <w:spacing w:before="120" w:after="120"/>
        <w:ind w:firstLine="567"/>
        <w:contextualSpacing/>
        <w:jc w:val="both"/>
        <w:rPr>
          <w:rFonts w:ascii="Tahoma" w:hAnsi="Tahoma" w:cs="Tahoma"/>
        </w:rPr>
      </w:pPr>
      <w:r w:rsidRPr="006A1E71">
        <w:rPr>
          <w:rFonts w:ascii="Tahoma" w:hAnsi="Tahoma" w:cs="Tahoma"/>
        </w:rPr>
        <w:t>W ramach przedsięwzięcia należy również zaprojektować i wykonać dostosowanie układów sterowania i automatyki procesów, rozbudowę linii zasilających i sterowniczych. Zasilanie awaryjne z istniejącego agregatu prądotwórczego.</w:t>
      </w:r>
    </w:p>
    <w:p w14:paraId="3AADA178" w14:textId="77777777" w:rsidR="006A1E71" w:rsidRPr="006A1E71" w:rsidRDefault="006A1E71" w:rsidP="006A1E71">
      <w:pPr>
        <w:spacing w:before="120" w:after="120"/>
        <w:ind w:firstLine="567"/>
        <w:contextualSpacing/>
        <w:jc w:val="both"/>
        <w:rPr>
          <w:rFonts w:ascii="Tahoma" w:hAnsi="Tahoma" w:cs="Tahoma"/>
        </w:rPr>
      </w:pPr>
      <w:r w:rsidRPr="006A1E71">
        <w:rPr>
          <w:rFonts w:ascii="Tahoma" w:hAnsi="Tahoma" w:cs="Tahoma"/>
        </w:rPr>
        <w:t>Zakres przedsięwzięcia obejmuje w szczególności zaprojektowanie i wykonanie robót budowlanych, dostawę i montaż urządzeń wyposażenia technologicznego oraz wykonanie prac remontowych i naprawczych w istniejących obiektach oczyszczalni ścieków. W tym celu Wykonawca pozyska wszelkie niezbędne uzgodnienia, opinie i decyzje administracyjnej konieczne do uzyskania pozwolenia na budowę oraz pozwolenia na użytkowanie i przekazania obiektów do eksploatacji przez Użytkownika.</w:t>
      </w:r>
    </w:p>
    <w:p w14:paraId="3B18B5E6" w14:textId="77777777" w:rsidR="008F72E1" w:rsidRPr="006A1E71" w:rsidRDefault="008F72E1" w:rsidP="008F72E1">
      <w:pPr>
        <w:pStyle w:val="Akapitzlist"/>
        <w:spacing w:before="120" w:line="240" w:lineRule="auto"/>
        <w:ind w:left="955"/>
        <w:jc w:val="both"/>
        <w:rPr>
          <w:rFonts w:ascii="Tahoma" w:hAnsi="Tahoma" w:cs="Tahoma"/>
          <w:highlight w:val="yellow"/>
        </w:rPr>
      </w:pPr>
    </w:p>
    <w:p w14:paraId="1CCD2CBE" w14:textId="5E291ED8" w:rsidR="0014300D" w:rsidRPr="00C3146E" w:rsidRDefault="0014300D" w:rsidP="00BD21C2">
      <w:pPr>
        <w:pStyle w:val="Akapitzlist"/>
        <w:numPr>
          <w:ilvl w:val="0"/>
          <w:numId w:val="47"/>
        </w:numPr>
        <w:spacing w:before="20" w:after="40"/>
        <w:jc w:val="both"/>
        <w:rPr>
          <w:rFonts w:ascii="Tahoma" w:hAnsi="Tahoma" w:cs="Tahoma"/>
          <w:b/>
        </w:rPr>
      </w:pPr>
      <w:r w:rsidRPr="00C3146E">
        <w:rPr>
          <w:rFonts w:ascii="Tahoma" w:hAnsi="Tahoma" w:cs="Tahoma"/>
          <w:bCs/>
          <w:color w:val="000000"/>
        </w:rPr>
        <w:t>warunki realizacji zadania i jej zakres przedmiotowy, w tym zakres prac projektowych</w:t>
      </w:r>
      <w:r w:rsidR="00BF7E83" w:rsidRPr="00C3146E">
        <w:rPr>
          <w:rFonts w:ascii="Tahoma" w:hAnsi="Tahoma" w:cs="Tahoma"/>
          <w:bCs/>
          <w:color w:val="000000"/>
        </w:rPr>
        <w:t xml:space="preserve"> </w:t>
      </w:r>
      <w:r w:rsidRPr="00C3146E">
        <w:rPr>
          <w:rFonts w:ascii="Tahoma" w:hAnsi="Tahoma" w:cs="Tahoma"/>
          <w:bCs/>
          <w:color w:val="000000"/>
        </w:rPr>
        <w:t>oraz robót określa Program funkcjonalno-</w:t>
      </w:r>
      <w:r w:rsidRPr="00C3146E">
        <w:rPr>
          <w:rFonts w:ascii="Tahoma" w:hAnsi="Tahoma" w:cs="Tahoma"/>
          <w:b/>
          <w:color w:val="000000"/>
        </w:rPr>
        <w:t xml:space="preserve">użytkowy (zał. Nr </w:t>
      </w:r>
      <w:r w:rsidR="00514D77" w:rsidRPr="00C3146E">
        <w:rPr>
          <w:rFonts w:ascii="Tahoma" w:hAnsi="Tahoma" w:cs="Tahoma"/>
          <w:b/>
          <w:color w:val="000000"/>
        </w:rPr>
        <w:t>9a</w:t>
      </w:r>
      <w:r w:rsidRPr="00C3146E">
        <w:rPr>
          <w:rFonts w:ascii="Tahoma" w:hAnsi="Tahoma" w:cs="Tahoma"/>
          <w:b/>
          <w:color w:val="000000"/>
        </w:rPr>
        <w:t xml:space="preserve"> do SWZ) oraz Projekt umowy (zał. Nr </w:t>
      </w:r>
      <w:r w:rsidR="00514D77" w:rsidRPr="00C3146E">
        <w:rPr>
          <w:rFonts w:ascii="Tahoma" w:hAnsi="Tahoma" w:cs="Tahoma"/>
          <w:b/>
          <w:color w:val="000000"/>
        </w:rPr>
        <w:t>8</w:t>
      </w:r>
      <w:r w:rsidRPr="00C3146E">
        <w:rPr>
          <w:rFonts w:ascii="Tahoma" w:hAnsi="Tahoma" w:cs="Tahoma"/>
          <w:b/>
          <w:color w:val="000000"/>
        </w:rPr>
        <w:t xml:space="preserve"> do SWZ). </w:t>
      </w:r>
    </w:p>
    <w:p w14:paraId="6A912DD1" w14:textId="77777777" w:rsidR="00DB7E7E" w:rsidRPr="00DB7E7E" w:rsidRDefault="00DB7E7E" w:rsidP="00DB7E7E">
      <w:pPr>
        <w:spacing w:before="20" w:after="40"/>
        <w:jc w:val="both"/>
        <w:rPr>
          <w:rFonts w:ascii="Tahoma" w:hAnsi="Tahoma" w:cs="Tahoma"/>
          <w:b/>
          <w:highlight w:val="yellow"/>
        </w:rPr>
      </w:pPr>
    </w:p>
    <w:p w14:paraId="0A72BCA2" w14:textId="31899279" w:rsidR="00B63B6B" w:rsidRPr="00377582" w:rsidRDefault="00B63B6B" w:rsidP="00BD21C2">
      <w:pPr>
        <w:pStyle w:val="Akapitzlist"/>
        <w:numPr>
          <w:ilvl w:val="0"/>
          <w:numId w:val="56"/>
        </w:numPr>
        <w:spacing w:before="120" w:line="240" w:lineRule="auto"/>
        <w:jc w:val="both"/>
        <w:rPr>
          <w:rFonts w:ascii="Tahoma" w:hAnsi="Tahoma" w:cs="Tahoma"/>
          <w:bCs/>
          <w:iCs/>
        </w:rPr>
      </w:pPr>
      <w:bookmarkStart w:id="28" w:name="_Hlk167703343"/>
      <w:r w:rsidRPr="00377582">
        <w:rPr>
          <w:rFonts w:ascii="Tahoma" w:hAnsi="Tahoma" w:cs="Tahoma"/>
        </w:rPr>
        <w:t>„</w:t>
      </w:r>
      <w:r w:rsidRPr="00533718">
        <w:rPr>
          <w:rFonts w:ascii="Tahoma" w:hAnsi="Tahoma" w:cs="Tahoma"/>
          <w:b/>
          <w:bCs/>
        </w:rPr>
        <w:t>Przebudowa sieci wodociągowej w Galewicach, ul. Wieluńska</w:t>
      </w:r>
      <w:r w:rsidRPr="00377582">
        <w:rPr>
          <w:rFonts w:ascii="Tahoma" w:hAnsi="Tahoma" w:cs="Tahoma"/>
        </w:rPr>
        <w:t xml:space="preserve"> </w:t>
      </w:r>
      <w:r w:rsidR="00533718">
        <w:rPr>
          <w:rFonts w:ascii="Tahoma" w:hAnsi="Tahoma" w:cs="Tahoma"/>
        </w:rPr>
        <w:t>„.</w:t>
      </w:r>
    </w:p>
    <w:bookmarkEnd w:id="28"/>
    <w:p w14:paraId="729D2B75" w14:textId="48836F15" w:rsidR="00B63B6B" w:rsidRDefault="00B63B6B" w:rsidP="00B63B6B">
      <w:pPr>
        <w:spacing w:before="120" w:line="240" w:lineRule="auto"/>
        <w:jc w:val="both"/>
        <w:rPr>
          <w:rFonts w:ascii="Tahoma" w:hAnsi="Tahoma" w:cs="Tahoma"/>
          <w:bCs/>
          <w:iCs/>
          <w:highlight w:val="yellow"/>
        </w:rPr>
      </w:pPr>
    </w:p>
    <w:p w14:paraId="754948CD" w14:textId="177AC7F4" w:rsidR="00B63B6B" w:rsidRDefault="00B63B6B" w:rsidP="00B63B6B">
      <w:pPr>
        <w:spacing w:before="120" w:line="240" w:lineRule="auto"/>
        <w:jc w:val="both"/>
        <w:rPr>
          <w:rFonts w:ascii="Tahoma" w:hAnsi="Tahoma" w:cs="Tahoma"/>
          <w:bCs/>
          <w:iCs/>
          <w:highlight w:val="yellow"/>
        </w:rPr>
      </w:pPr>
    </w:p>
    <w:p w14:paraId="1231B1B5" w14:textId="77777777" w:rsidR="005E55DE" w:rsidRDefault="005E55DE" w:rsidP="005E55DE">
      <w:pPr>
        <w:pStyle w:val="Akapitzlist"/>
        <w:tabs>
          <w:tab w:val="left" w:leader="dot" w:pos="8505"/>
        </w:tabs>
        <w:spacing w:line="271" w:lineRule="auto"/>
        <w:ind w:left="0"/>
        <w:jc w:val="both"/>
        <w:rPr>
          <w:rFonts w:ascii="Tahoma" w:hAnsi="Tahoma" w:cs="Tahoma"/>
        </w:rPr>
      </w:pPr>
      <w:r>
        <w:rPr>
          <w:rFonts w:ascii="Tahoma" w:hAnsi="Tahoma" w:cs="Tahoma"/>
          <w:lang w:val="pl-PL"/>
        </w:rPr>
        <w:t xml:space="preserve">Przebudowę sieci wodociągowej należy wykonać w rejonie działki drogi powiatowej nr ewid. 1207. </w:t>
      </w:r>
      <w:r>
        <w:rPr>
          <w:rFonts w:ascii="Tahoma" w:hAnsi="Tahoma" w:cs="Tahoma"/>
        </w:rPr>
        <w:t xml:space="preserve">Połączenie z istniejącymi odcinkami sieci wodociągowej przewiduje się w rejonie skrzyżowania z ulicą Nową oraz przy wjeździe na teren parkingu Urzędu Gminy w Galewicach (zachodnia część inwestycji), a także w rejonie skrzyżowania z ulicą Szkolną (wschodnia część inwestycji). </w:t>
      </w:r>
    </w:p>
    <w:p w14:paraId="177B325D" w14:textId="77777777" w:rsidR="005E55DE" w:rsidRPr="00B02822" w:rsidRDefault="005E55DE" w:rsidP="005E55DE">
      <w:pPr>
        <w:pStyle w:val="Akapitzlist"/>
        <w:tabs>
          <w:tab w:val="left" w:leader="dot" w:pos="8505"/>
        </w:tabs>
        <w:spacing w:line="271" w:lineRule="auto"/>
        <w:ind w:left="0"/>
        <w:jc w:val="both"/>
        <w:rPr>
          <w:rFonts w:ascii="Tahoma" w:hAnsi="Tahoma" w:cs="Tahoma"/>
          <w:lang w:val="pl-PL"/>
        </w:rPr>
      </w:pPr>
      <w:r w:rsidRPr="00B02822">
        <w:rPr>
          <w:rFonts w:ascii="Tahoma" w:hAnsi="Tahoma" w:cs="Tahoma"/>
          <w:lang w:val="pl-PL"/>
        </w:rPr>
        <w:t xml:space="preserve">Planuje się do wykonania </w:t>
      </w:r>
      <w:r>
        <w:rPr>
          <w:rFonts w:ascii="Tahoma" w:hAnsi="Tahoma" w:cs="Tahoma"/>
          <w:lang w:val="pl-PL"/>
        </w:rPr>
        <w:t>rurociąg</w:t>
      </w:r>
      <w:r w:rsidRPr="00B02822">
        <w:rPr>
          <w:rFonts w:ascii="Tahoma" w:hAnsi="Tahoma" w:cs="Tahoma"/>
          <w:lang w:val="pl-PL"/>
        </w:rPr>
        <w:t xml:space="preserve"> o średnicy </w:t>
      </w:r>
      <w:r>
        <w:rPr>
          <w:rFonts w:ascii="Tahoma" w:hAnsi="Tahoma" w:cs="Tahoma"/>
          <w:lang w:val="pl-PL"/>
        </w:rPr>
        <w:t>min. De125</w:t>
      </w:r>
      <w:r w:rsidRPr="00B02822">
        <w:rPr>
          <w:rFonts w:ascii="Tahoma" w:hAnsi="Tahoma" w:cs="Tahoma"/>
          <w:lang w:val="pl-PL"/>
        </w:rPr>
        <w:t xml:space="preserve"> z rur PE 100 o </w:t>
      </w:r>
      <w:r>
        <w:rPr>
          <w:rFonts w:ascii="Tahoma" w:hAnsi="Tahoma" w:cs="Tahoma"/>
          <w:lang w:val="pl-PL"/>
        </w:rPr>
        <w:t xml:space="preserve">łącznej </w:t>
      </w:r>
      <w:r w:rsidRPr="00B02822">
        <w:rPr>
          <w:rFonts w:ascii="Tahoma" w:hAnsi="Tahoma" w:cs="Tahoma"/>
          <w:lang w:val="pl-PL"/>
        </w:rPr>
        <w:t xml:space="preserve">długości około </w:t>
      </w:r>
      <w:r>
        <w:rPr>
          <w:rFonts w:ascii="Tahoma" w:hAnsi="Tahoma" w:cs="Tahoma"/>
          <w:lang w:val="pl-PL"/>
        </w:rPr>
        <w:t>364</w:t>
      </w:r>
      <w:r w:rsidRPr="00B02822">
        <w:rPr>
          <w:rFonts w:ascii="Tahoma" w:hAnsi="Tahoma" w:cs="Tahoma"/>
          <w:lang w:val="pl-PL"/>
        </w:rPr>
        <w:t xml:space="preserve">mb z hydrantami przeciwpożarowymi </w:t>
      </w:r>
      <w:r>
        <w:rPr>
          <w:rFonts w:ascii="Tahoma" w:hAnsi="Tahoma" w:cs="Tahoma"/>
          <w:lang w:val="pl-PL"/>
        </w:rPr>
        <w:t>DN</w:t>
      </w:r>
      <w:r w:rsidRPr="00B02822">
        <w:rPr>
          <w:rFonts w:ascii="Tahoma" w:hAnsi="Tahoma" w:cs="Tahoma"/>
          <w:lang w:val="pl-PL"/>
        </w:rPr>
        <w:t xml:space="preserve">80 w ilości ok. </w:t>
      </w:r>
      <w:r>
        <w:rPr>
          <w:rFonts w:ascii="Tahoma" w:hAnsi="Tahoma" w:cs="Tahoma"/>
          <w:lang w:val="pl-PL"/>
        </w:rPr>
        <w:t>3</w:t>
      </w:r>
      <w:r w:rsidRPr="00B02822">
        <w:rPr>
          <w:rFonts w:ascii="Tahoma" w:hAnsi="Tahoma" w:cs="Tahoma"/>
          <w:lang w:val="pl-PL"/>
        </w:rPr>
        <w:t xml:space="preserve"> szt. oraz przyłączami wodociągowymi o średnicy </w:t>
      </w:r>
      <w:r>
        <w:rPr>
          <w:rFonts w:ascii="Tahoma" w:hAnsi="Tahoma" w:cs="Tahoma"/>
          <w:lang w:val="pl-PL"/>
        </w:rPr>
        <w:t>min. De40</w:t>
      </w:r>
      <w:r w:rsidRPr="00B02822">
        <w:rPr>
          <w:rFonts w:ascii="Tahoma" w:hAnsi="Tahoma" w:cs="Tahoma"/>
          <w:lang w:val="pl-PL"/>
        </w:rPr>
        <w:t xml:space="preserve"> z rur PE 100 o do granic nieruchomości w ilości ok. </w:t>
      </w:r>
      <w:r>
        <w:rPr>
          <w:rFonts w:ascii="Tahoma" w:hAnsi="Tahoma" w:cs="Tahoma"/>
          <w:lang w:val="pl-PL"/>
        </w:rPr>
        <w:t>1</w:t>
      </w:r>
      <w:r w:rsidRPr="00B02822">
        <w:rPr>
          <w:rFonts w:ascii="Tahoma" w:hAnsi="Tahoma" w:cs="Tahoma"/>
          <w:lang w:val="pl-PL"/>
        </w:rPr>
        <w:t xml:space="preserve">8 szt. </w:t>
      </w:r>
      <w:r>
        <w:rPr>
          <w:rFonts w:ascii="Tahoma" w:hAnsi="Tahoma" w:cs="Tahoma"/>
          <w:lang w:val="pl-PL"/>
        </w:rPr>
        <w:t>o</w:t>
      </w:r>
      <w:r w:rsidRPr="00B02822">
        <w:rPr>
          <w:rFonts w:ascii="Tahoma" w:hAnsi="Tahoma" w:cs="Tahoma"/>
          <w:lang w:val="pl-PL"/>
        </w:rPr>
        <w:t xml:space="preserve"> łącznej dł</w:t>
      </w:r>
      <w:r>
        <w:rPr>
          <w:rFonts w:ascii="Tahoma" w:hAnsi="Tahoma" w:cs="Tahoma"/>
          <w:lang w:val="pl-PL"/>
        </w:rPr>
        <w:t>ugości</w:t>
      </w:r>
      <w:r w:rsidRPr="00B02822">
        <w:rPr>
          <w:rFonts w:ascii="Tahoma" w:hAnsi="Tahoma" w:cs="Tahoma"/>
          <w:lang w:val="pl-PL"/>
        </w:rPr>
        <w:t xml:space="preserve"> ok. </w:t>
      </w:r>
      <w:r>
        <w:rPr>
          <w:rFonts w:ascii="Tahoma" w:hAnsi="Tahoma" w:cs="Tahoma"/>
          <w:lang w:val="pl-PL"/>
        </w:rPr>
        <w:t>83</w:t>
      </w:r>
      <w:r w:rsidRPr="00B02822">
        <w:rPr>
          <w:rFonts w:ascii="Tahoma" w:hAnsi="Tahoma" w:cs="Tahoma"/>
          <w:lang w:val="pl-PL"/>
        </w:rPr>
        <w:t>m</w:t>
      </w:r>
      <w:r>
        <w:rPr>
          <w:rFonts w:ascii="Tahoma" w:hAnsi="Tahoma" w:cs="Tahoma"/>
          <w:lang w:val="pl-PL"/>
        </w:rPr>
        <w:t>b</w:t>
      </w:r>
      <w:r w:rsidRPr="00B02822">
        <w:rPr>
          <w:rFonts w:ascii="Tahoma" w:hAnsi="Tahoma" w:cs="Tahoma"/>
          <w:lang w:val="pl-PL"/>
        </w:rPr>
        <w:t>.</w:t>
      </w:r>
    </w:p>
    <w:p w14:paraId="6C47E9CE" w14:textId="77777777" w:rsidR="005E55DE" w:rsidRPr="00C633DF" w:rsidRDefault="005E55DE" w:rsidP="005E55DE">
      <w:pPr>
        <w:pStyle w:val="Akapitzlist"/>
        <w:tabs>
          <w:tab w:val="left" w:leader="dot" w:pos="8505"/>
        </w:tabs>
        <w:spacing w:line="271" w:lineRule="auto"/>
        <w:ind w:left="0"/>
        <w:jc w:val="both"/>
        <w:rPr>
          <w:rFonts w:ascii="Tahoma" w:hAnsi="Tahoma" w:cs="Tahoma"/>
          <w:lang w:val="pl-PL"/>
        </w:rPr>
      </w:pPr>
      <w:r w:rsidRPr="00C633DF">
        <w:rPr>
          <w:rFonts w:ascii="Tahoma" w:hAnsi="Tahoma" w:cs="Tahoma"/>
          <w:lang w:val="pl-PL"/>
        </w:rPr>
        <w:t xml:space="preserve">Sieć </w:t>
      </w:r>
      <w:r>
        <w:rPr>
          <w:rFonts w:ascii="Tahoma" w:hAnsi="Tahoma" w:cs="Tahoma"/>
          <w:lang w:val="pl-PL"/>
        </w:rPr>
        <w:t xml:space="preserve">wodociągową należy </w:t>
      </w:r>
      <w:r w:rsidRPr="00C633DF">
        <w:rPr>
          <w:rFonts w:ascii="Tahoma" w:hAnsi="Tahoma" w:cs="Tahoma"/>
          <w:lang w:val="pl-PL"/>
        </w:rPr>
        <w:t xml:space="preserve">projektować na głębokościach </w:t>
      </w:r>
      <w:r>
        <w:rPr>
          <w:rFonts w:ascii="Tahoma" w:hAnsi="Tahoma" w:cs="Tahoma"/>
          <w:lang w:val="pl-PL"/>
        </w:rPr>
        <w:t>ok. 1,40 -1,70 m, zachowując głębokość przemarzania gruntu, a także w sposób eliminujący kolizje z istniejącym uzbrojeniem podziemnym.</w:t>
      </w:r>
    </w:p>
    <w:p w14:paraId="1DE183BE" w14:textId="77777777" w:rsidR="005E55DE" w:rsidRDefault="005E55DE" w:rsidP="005E55DE">
      <w:pPr>
        <w:pStyle w:val="Akapitzlist"/>
        <w:tabs>
          <w:tab w:val="left" w:leader="dot" w:pos="8505"/>
        </w:tabs>
        <w:spacing w:line="271" w:lineRule="auto"/>
        <w:ind w:left="0"/>
        <w:jc w:val="both"/>
        <w:rPr>
          <w:rFonts w:ascii="Tahoma" w:hAnsi="Tahoma" w:cs="Tahoma"/>
          <w:lang w:val="pl-PL"/>
        </w:rPr>
      </w:pPr>
      <w:r w:rsidRPr="00C633DF">
        <w:rPr>
          <w:rFonts w:ascii="Tahoma" w:hAnsi="Tahoma" w:cs="Tahoma"/>
          <w:lang w:val="pl-PL"/>
        </w:rPr>
        <w:t xml:space="preserve">Przyłącza </w:t>
      </w:r>
      <w:r>
        <w:rPr>
          <w:rFonts w:ascii="Tahoma" w:hAnsi="Tahoma" w:cs="Tahoma"/>
          <w:lang w:val="pl-PL"/>
        </w:rPr>
        <w:t>wodociągowe</w:t>
      </w:r>
      <w:r w:rsidRPr="00C633DF">
        <w:rPr>
          <w:rFonts w:ascii="Tahoma" w:hAnsi="Tahoma" w:cs="Tahoma"/>
          <w:lang w:val="pl-PL"/>
        </w:rPr>
        <w:t xml:space="preserve"> należy </w:t>
      </w:r>
      <w:r>
        <w:rPr>
          <w:rFonts w:ascii="Tahoma" w:hAnsi="Tahoma" w:cs="Tahoma"/>
          <w:lang w:val="pl-PL"/>
        </w:rPr>
        <w:t xml:space="preserve">połączyć z siecią wodociągową opaską do nawiercania (nawiertka), a następnie </w:t>
      </w:r>
      <w:r w:rsidRPr="00C633DF">
        <w:rPr>
          <w:rFonts w:ascii="Tahoma" w:hAnsi="Tahoma" w:cs="Tahoma"/>
          <w:lang w:val="pl-PL"/>
        </w:rPr>
        <w:t xml:space="preserve">zakończyć </w:t>
      </w:r>
      <w:r>
        <w:rPr>
          <w:rFonts w:ascii="Tahoma" w:hAnsi="Tahoma" w:cs="Tahoma"/>
          <w:lang w:val="pl-PL"/>
        </w:rPr>
        <w:t xml:space="preserve">zasuwą przyłącza domowego na terenie nieruchomości przyłączanej (do 1m za granicą działki). </w:t>
      </w:r>
    </w:p>
    <w:p w14:paraId="2C819969" w14:textId="0EF47FD3" w:rsidR="00B63B6B" w:rsidRPr="00FA3074" w:rsidRDefault="005E55DE" w:rsidP="00FA3074">
      <w:pPr>
        <w:pStyle w:val="Akapitzlist"/>
        <w:tabs>
          <w:tab w:val="left" w:leader="dot" w:pos="8505"/>
        </w:tabs>
        <w:spacing w:line="271" w:lineRule="auto"/>
        <w:ind w:left="0"/>
        <w:jc w:val="both"/>
        <w:rPr>
          <w:rFonts w:ascii="Tahoma" w:hAnsi="Tahoma" w:cs="Tahoma"/>
          <w:lang w:val="pl-PL"/>
        </w:rPr>
      </w:pPr>
      <w:r>
        <w:rPr>
          <w:rFonts w:ascii="Tahoma" w:hAnsi="Tahoma" w:cs="Tahoma"/>
          <w:lang w:val="pl-PL"/>
        </w:rPr>
        <w:t>Istniejący wodociąg oraz przyłącza z uwagi na występującą kolizję z projektowanymi odcinkami przewodów wodociągowych, przewidziane są do likwidacji poprzez ich odkopanie i usunięcie z gruntu, a miejscowo poprzez odcięcie i zaślepienie.</w:t>
      </w:r>
    </w:p>
    <w:p w14:paraId="76B9D620" w14:textId="77777777" w:rsidR="00B63B6B" w:rsidRPr="00B63B6B" w:rsidRDefault="00B63B6B" w:rsidP="00B63B6B">
      <w:pPr>
        <w:spacing w:before="120" w:line="240" w:lineRule="auto"/>
        <w:jc w:val="both"/>
        <w:rPr>
          <w:rFonts w:ascii="Tahoma" w:hAnsi="Tahoma" w:cs="Tahoma"/>
          <w:bCs/>
          <w:iCs/>
          <w:highlight w:val="yellow"/>
        </w:rPr>
      </w:pPr>
    </w:p>
    <w:p w14:paraId="6EBB4427" w14:textId="77777777" w:rsidR="00B63B6B" w:rsidRPr="00B63B6B" w:rsidRDefault="00B63B6B" w:rsidP="00B63B6B">
      <w:pPr>
        <w:pStyle w:val="Akapitzlist"/>
        <w:rPr>
          <w:rFonts w:ascii="Tahoma" w:hAnsi="Tahoma" w:cs="Tahoma"/>
          <w:highlight w:val="yellow"/>
        </w:rPr>
      </w:pPr>
    </w:p>
    <w:p w14:paraId="29AF6CBA" w14:textId="775693B5" w:rsidR="00BF7E83" w:rsidRDefault="00B63B6B" w:rsidP="00FA3074">
      <w:pPr>
        <w:spacing w:before="20" w:after="40"/>
        <w:jc w:val="both"/>
        <w:rPr>
          <w:rFonts w:ascii="Tahoma" w:hAnsi="Tahoma" w:cs="Tahoma"/>
          <w:b/>
          <w:color w:val="000000"/>
        </w:rPr>
      </w:pPr>
      <w:r w:rsidRPr="00C3146E">
        <w:rPr>
          <w:rFonts w:ascii="Tahoma" w:hAnsi="Tahoma" w:cs="Tahoma"/>
          <w:bCs/>
          <w:color w:val="000000"/>
        </w:rPr>
        <w:t xml:space="preserve">- </w:t>
      </w:r>
      <w:r w:rsidR="009E7FDC" w:rsidRPr="00C3146E">
        <w:rPr>
          <w:rFonts w:ascii="Tahoma" w:hAnsi="Tahoma" w:cs="Tahoma"/>
          <w:bCs/>
          <w:color w:val="000000"/>
        </w:rPr>
        <w:t xml:space="preserve">warunki realizacji zadania i jej zakres przedmiotowy, w tym zakres prac projektowych oraz robót określa Programy funkcjonalno-użytkowy </w:t>
      </w:r>
      <w:r w:rsidR="009E7FDC" w:rsidRPr="00C3146E">
        <w:rPr>
          <w:rFonts w:ascii="Tahoma" w:hAnsi="Tahoma" w:cs="Tahoma"/>
          <w:b/>
          <w:color w:val="000000"/>
        </w:rPr>
        <w:t xml:space="preserve">(zał. Nr </w:t>
      </w:r>
      <w:r w:rsidR="00803EE4" w:rsidRPr="00C3146E">
        <w:rPr>
          <w:rFonts w:ascii="Tahoma" w:hAnsi="Tahoma" w:cs="Tahoma"/>
          <w:b/>
          <w:color w:val="000000"/>
        </w:rPr>
        <w:t xml:space="preserve">9b </w:t>
      </w:r>
      <w:r w:rsidR="009E7FDC" w:rsidRPr="00C3146E">
        <w:rPr>
          <w:rFonts w:ascii="Tahoma" w:hAnsi="Tahoma" w:cs="Tahoma"/>
          <w:b/>
          <w:color w:val="000000"/>
        </w:rPr>
        <w:t>do SWZ)  oraz Projekt umowy (zał. Nr</w:t>
      </w:r>
      <w:r w:rsidR="003E7676" w:rsidRPr="00C3146E">
        <w:rPr>
          <w:rFonts w:ascii="Tahoma" w:hAnsi="Tahoma" w:cs="Tahoma"/>
          <w:b/>
          <w:color w:val="000000"/>
        </w:rPr>
        <w:t xml:space="preserve"> </w:t>
      </w:r>
      <w:r w:rsidR="00803EE4" w:rsidRPr="00C3146E">
        <w:rPr>
          <w:rFonts w:ascii="Tahoma" w:hAnsi="Tahoma" w:cs="Tahoma"/>
          <w:b/>
          <w:color w:val="000000"/>
        </w:rPr>
        <w:t>8</w:t>
      </w:r>
      <w:r w:rsidR="009E7FDC" w:rsidRPr="00C3146E">
        <w:rPr>
          <w:rFonts w:ascii="Tahoma" w:hAnsi="Tahoma" w:cs="Tahoma"/>
          <w:b/>
          <w:color w:val="000000"/>
        </w:rPr>
        <w:t xml:space="preserve"> do SWZ). </w:t>
      </w:r>
    </w:p>
    <w:p w14:paraId="4F6D7E0A" w14:textId="36892611" w:rsidR="007E425F" w:rsidRDefault="007E425F" w:rsidP="00FA3074">
      <w:pPr>
        <w:spacing w:before="20" w:after="40"/>
        <w:jc w:val="both"/>
        <w:rPr>
          <w:rFonts w:ascii="Tahoma" w:hAnsi="Tahoma" w:cs="Tahoma"/>
          <w:b/>
          <w:color w:val="000000"/>
        </w:rPr>
      </w:pPr>
    </w:p>
    <w:p w14:paraId="46862B40" w14:textId="2435FE42" w:rsidR="007E425F" w:rsidRDefault="007E425F" w:rsidP="00FA3074">
      <w:pPr>
        <w:spacing w:before="20" w:after="40"/>
        <w:jc w:val="both"/>
        <w:rPr>
          <w:rFonts w:ascii="Tahoma" w:hAnsi="Tahoma" w:cs="Tahoma"/>
          <w:b/>
          <w:color w:val="000000"/>
        </w:rPr>
      </w:pPr>
    </w:p>
    <w:p w14:paraId="4667F2CF" w14:textId="1CDAB7F5" w:rsidR="007E425F" w:rsidRDefault="007E425F" w:rsidP="00FA3074">
      <w:pPr>
        <w:spacing w:before="20" w:after="40"/>
        <w:jc w:val="both"/>
        <w:rPr>
          <w:rFonts w:ascii="Tahoma" w:hAnsi="Tahoma" w:cs="Tahoma"/>
          <w:b/>
          <w:color w:val="000000"/>
        </w:rPr>
      </w:pPr>
    </w:p>
    <w:p w14:paraId="0DCFF3CB" w14:textId="7DC878A7" w:rsidR="007E425F" w:rsidRDefault="007E425F" w:rsidP="00FA3074">
      <w:pPr>
        <w:spacing w:before="20" w:after="40"/>
        <w:jc w:val="both"/>
        <w:rPr>
          <w:rFonts w:ascii="Tahoma" w:hAnsi="Tahoma" w:cs="Tahoma"/>
          <w:b/>
          <w:color w:val="000000"/>
        </w:rPr>
      </w:pPr>
    </w:p>
    <w:p w14:paraId="0EC98A91" w14:textId="64D5A5BB" w:rsidR="007E425F" w:rsidRDefault="007E425F" w:rsidP="00FA3074">
      <w:pPr>
        <w:spacing w:before="20" w:after="40"/>
        <w:jc w:val="both"/>
        <w:rPr>
          <w:rFonts w:ascii="Tahoma" w:hAnsi="Tahoma" w:cs="Tahoma"/>
          <w:b/>
          <w:color w:val="000000"/>
        </w:rPr>
      </w:pPr>
    </w:p>
    <w:p w14:paraId="7343D497" w14:textId="77777777" w:rsidR="007E425F" w:rsidRPr="00C3146E" w:rsidRDefault="007E425F" w:rsidP="00FA3074">
      <w:pPr>
        <w:spacing w:before="20" w:after="40"/>
        <w:jc w:val="both"/>
        <w:rPr>
          <w:rFonts w:ascii="Tahoma" w:hAnsi="Tahoma" w:cs="Tahoma"/>
          <w:b/>
          <w:color w:val="000000"/>
        </w:rPr>
      </w:pPr>
    </w:p>
    <w:p w14:paraId="5A01FADA" w14:textId="19016F2A" w:rsidR="00FA3074" w:rsidRPr="00C3146E" w:rsidRDefault="00FA3074" w:rsidP="00FA3074">
      <w:pPr>
        <w:spacing w:before="20" w:after="40"/>
        <w:jc w:val="both"/>
        <w:rPr>
          <w:rFonts w:ascii="Tahoma" w:hAnsi="Tahoma" w:cs="Tahoma"/>
          <w:b/>
          <w:color w:val="000000"/>
        </w:rPr>
      </w:pPr>
    </w:p>
    <w:p w14:paraId="67125C4C" w14:textId="77777777" w:rsidR="00FA3074" w:rsidRPr="00FA3074" w:rsidRDefault="00FA3074" w:rsidP="00FA3074">
      <w:pPr>
        <w:spacing w:before="20" w:after="40"/>
        <w:jc w:val="both"/>
        <w:rPr>
          <w:rFonts w:ascii="Tahoma" w:hAnsi="Tahoma" w:cs="Tahoma"/>
          <w:b/>
          <w:highlight w:val="yellow"/>
        </w:rPr>
      </w:pPr>
    </w:p>
    <w:p w14:paraId="538942C8" w14:textId="536DA6F0" w:rsidR="00841FEB" w:rsidRPr="007E425F" w:rsidRDefault="00FA3074" w:rsidP="00841FEB">
      <w:pPr>
        <w:pStyle w:val="Akapitzlist"/>
        <w:numPr>
          <w:ilvl w:val="0"/>
          <w:numId w:val="56"/>
        </w:numPr>
        <w:spacing w:before="120" w:line="240" w:lineRule="auto"/>
        <w:jc w:val="both"/>
        <w:rPr>
          <w:rFonts w:ascii="Tahoma" w:hAnsi="Tahoma" w:cs="Tahoma"/>
          <w:b/>
          <w:bCs/>
        </w:rPr>
      </w:pPr>
      <w:bookmarkStart w:id="29" w:name="_Hlk167703399"/>
      <w:r w:rsidRPr="00377582">
        <w:rPr>
          <w:rFonts w:ascii="Tahoma" w:hAnsi="Tahoma" w:cs="Tahoma"/>
          <w:b/>
          <w:bCs/>
        </w:rPr>
        <w:t>„ Budowa sieci kanalizacji sanitarnej Galewice – Niwiska ul. Nowa</w:t>
      </w:r>
      <w:r w:rsidR="00533718">
        <w:rPr>
          <w:rFonts w:ascii="Tahoma" w:hAnsi="Tahoma" w:cs="Tahoma"/>
          <w:b/>
          <w:bCs/>
        </w:rPr>
        <w:t>”.</w:t>
      </w:r>
      <w:r w:rsidRPr="00377582">
        <w:rPr>
          <w:rFonts w:ascii="Tahoma" w:hAnsi="Tahoma" w:cs="Tahoma"/>
          <w:b/>
          <w:bCs/>
        </w:rPr>
        <w:t xml:space="preserve"> </w:t>
      </w:r>
    </w:p>
    <w:p w14:paraId="72CFAEA6" w14:textId="710BE5EA" w:rsidR="00841FEB" w:rsidRDefault="00841FEB" w:rsidP="00841FEB">
      <w:pPr>
        <w:spacing w:before="120" w:line="240" w:lineRule="auto"/>
        <w:jc w:val="both"/>
        <w:rPr>
          <w:rFonts w:ascii="Tahoma" w:hAnsi="Tahoma" w:cs="Tahoma"/>
          <w:b/>
          <w:bCs/>
        </w:rPr>
      </w:pPr>
    </w:p>
    <w:p w14:paraId="70802762" w14:textId="287BD7E7" w:rsidR="00841FEB" w:rsidRDefault="00841FEB" w:rsidP="00841FEB">
      <w:pPr>
        <w:spacing w:before="120" w:line="240" w:lineRule="auto"/>
        <w:jc w:val="both"/>
        <w:rPr>
          <w:rFonts w:ascii="Tahoma" w:hAnsi="Tahoma" w:cs="Tahoma"/>
          <w:b/>
          <w:bCs/>
        </w:rPr>
      </w:pPr>
    </w:p>
    <w:p w14:paraId="5DD82A10" w14:textId="60E97742" w:rsidR="00841FEB" w:rsidRPr="004C6305" w:rsidRDefault="00841FEB" w:rsidP="004C6305">
      <w:pPr>
        <w:pStyle w:val="Akapitzlist"/>
        <w:numPr>
          <w:ilvl w:val="0"/>
          <w:numId w:val="47"/>
        </w:numPr>
        <w:rPr>
          <w:rFonts w:ascii="Tahoma" w:hAnsi="Tahoma" w:cs="Tahoma"/>
        </w:rPr>
      </w:pPr>
      <w:r w:rsidRPr="004C6305">
        <w:rPr>
          <w:rFonts w:ascii="Tahoma" w:hAnsi="Tahoma" w:cs="Tahoma"/>
        </w:rPr>
        <w:t xml:space="preserve">Przedmiotem inwestycji jest budowa sieci kanalizacji sanitarnej. Całość zamierzenia inwestycyjnego planowana jest do wykonania zgodnie z opracowanym projektem budowlanym na działkach o numerach ewidencyjnych </w:t>
      </w:r>
      <w:r w:rsidRPr="004C6305">
        <w:rPr>
          <w:rFonts w:ascii="Tahoma" w:hAnsi="Tahoma" w:cs="Tahoma"/>
          <w:b/>
          <w:bCs/>
        </w:rPr>
        <w:t xml:space="preserve">1235 obręb 0005 Galewice oraz 53, 184 obręb 0010 Niwiska </w:t>
      </w:r>
      <w:r w:rsidRPr="004C6305">
        <w:rPr>
          <w:rFonts w:ascii="Tahoma" w:hAnsi="Tahoma" w:cs="Tahoma"/>
        </w:rPr>
        <w:t xml:space="preserve">(jednostka ewidencyjna </w:t>
      </w:r>
      <w:r w:rsidRPr="004C6305">
        <w:rPr>
          <w:rFonts w:ascii="Tahoma" w:hAnsi="Tahoma" w:cs="Tahoma"/>
          <w:b/>
          <w:bCs/>
        </w:rPr>
        <w:t>101803_2 Galewice</w:t>
      </w:r>
      <w:r w:rsidRPr="004C6305">
        <w:rPr>
          <w:rFonts w:ascii="Tahoma" w:hAnsi="Tahoma" w:cs="Tahoma"/>
        </w:rPr>
        <w:t xml:space="preserve">). – </w:t>
      </w:r>
      <w:r w:rsidRPr="004C6305">
        <w:rPr>
          <w:rFonts w:ascii="Tahoma" w:hAnsi="Tahoma" w:cs="Tahoma"/>
          <w:b/>
          <w:bCs/>
        </w:rPr>
        <w:t>ETAP I</w:t>
      </w:r>
      <w:r w:rsidRPr="004C6305">
        <w:rPr>
          <w:rFonts w:ascii="Tahoma" w:hAnsi="Tahoma" w:cs="Tahoma"/>
        </w:rPr>
        <w:t xml:space="preserve"> </w:t>
      </w:r>
    </w:p>
    <w:p w14:paraId="7254668D" w14:textId="2AEF1C05" w:rsidR="00841FEB" w:rsidRPr="00841FEB" w:rsidRDefault="00841FEB" w:rsidP="00841FEB">
      <w:pPr>
        <w:rPr>
          <w:rFonts w:ascii="Tahoma" w:hAnsi="Tahoma" w:cs="Tahoma"/>
        </w:rPr>
      </w:pPr>
    </w:p>
    <w:p w14:paraId="5310BEE1" w14:textId="77777777" w:rsidR="00841FEB" w:rsidRPr="00841FEB" w:rsidRDefault="00841FEB" w:rsidP="00841FEB">
      <w:pPr>
        <w:autoSpaceDE w:val="0"/>
        <w:autoSpaceDN w:val="0"/>
        <w:adjustRightInd w:val="0"/>
        <w:spacing w:line="240" w:lineRule="auto"/>
        <w:rPr>
          <w:rFonts w:ascii="Tahoma" w:hAnsi="Tahoma" w:cs="Tahoma"/>
          <w:color w:val="000000"/>
          <w:lang w:val="pl-PL"/>
        </w:rPr>
      </w:pPr>
      <w:r w:rsidRPr="00841FEB">
        <w:rPr>
          <w:rFonts w:ascii="Tahoma" w:hAnsi="Tahoma" w:cs="Tahoma"/>
          <w:color w:val="000000"/>
          <w:lang w:val="pl-PL"/>
        </w:rPr>
        <w:t xml:space="preserve">Etap I obejmuje wykonanie następujących odcinków sieci: </w:t>
      </w:r>
    </w:p>
    <w:p w14:paraId="4477AECE" w14:textId="77777777" w:rsidR="00841FEB" w:rsidRPr="00841FEB" w:rsidRDefault="00841FEB" w:rsidP="00841FEB">
      <w:pPr>
        <w:autoSpaceDE w:val="0"/>
        <w:autoSpaceDN w:val="0"/>
        <w:adjustRightInd w:val="0"/>
        <w:spacing w:after="20" w:line="240" w:lineRule="auto"/>
        <w:rPr>
          <w:rFonts w:ascii="Tahoma" w:hAnsi="Tahoma" w:cs="Tahoma"/>
          <w:color w:val="000000"/>
          <w:lang w:val="pl-PL"/>
        </w:rPr>
      </w:pPr>
      <w:r w:rsidRPr="00841FEB">
        <w:rPr>
          <w:rFonts w:ascii="Tahoma" w:hAnsi="Tahoma" w:cs="Tahoma"/>
          <w:color w:val="000000"/>
          <w:lang w:val="pl-PL"/>
        </w:rPr>
        <w:t xml:space="preserve">1. sieć kanalizacji sanitarnej grawitacyjnej od przepompowni P1 do studni S24 </w:t>
      </w:r>
    </w:p>
    <w:p w14:paraId="3E79F259" w14:textId="77777777" w:rsidR="00841FEB" w:rsidRPr="00841FEB" w:rsidRDefault="00841FEB" w:rsidP="00841FEB">
      <w:pPr>
        <w:autoSpaceDE w:val="0"/>
        <w:autoSpaceDN w:val="0"/>
        <w:adjustRightInd w:val="0"/>
        <w:spacing w:after="20" w:line="240" w:lineRule="auto"/>
        <w:rPr>
          <w:rFonts w:ascii="Tahoma" w:hAnsi="Tahoma" w:cs="Tahoma"/>
          <w:color w:val="000000"/>
          <w:lang w:val="pl-PL"/>
        </w:rPr>
      </w:pPr>
      <w:r w:rsidRPr="00841FEB">
        <w:rPr>
          <w:rFonts w:ascii="Tahoma" w:hAnsi="Tahoma" w:cs="Tahoma"/>
          <w:color w:val="000000"/>
          <w:lang w:val="pl-PL"/>
        </w:rPr>
        <w:t xml:space="preserve">2. sieć kanalizacji sanitarnej grawitacyjnej od studni S8 do studni S31 </w:t>
      </w:r>
    </w:p>
    <w:p w14:paraId="67530E2E" w14:textId="77777777" w:rsidR="00841FEB" w:rsidRPr="00841FEB" w:rsidRDefault="00841FEB" w:rsidP="00841FEB">
      <w:pPr>
        <w:autoSpaceDE w:val="0"/>
        <w:autoSpaceDN w:val="0"/>
        <w:adjustRightInd w:val="0"/>
        <w:spacing w:after="20" w:line="240" w:lineRule="auto"/>
        <w:rPr>
          <w:rFonts w:ascii="Tahoma" w:hAnsi="Tahoma" w:cs="Tahoma"/>
          <w:color w:val="000000"/>
          <w:lang w:val="pl-PL"/>
        </w:rPr>
      </w:pPr>
      <w:r w:rsidRPr="00841FEB">
        <w:rPr>
          <w:rFonts w:ascii="Tahoma" w:hAnsi="Tahoma" w:cs="Tahoma"/>
          <w:color w:val="000000"/>
          <w:lang w:val="pl-PL"/>
        </w:rPr>
        <w:t xml:space="preserve">3. sieć kanalizacji sanitarnej grawitacyjnej od studni S15 do granicy działki </w:t>
      </w:r>
    </w:p>
    <w:p w14:paraId="7853F058" w14:textId="77777777" w:rsidR="00841FEB" w:rsidRPr="00841FEB" w:rsidRDefault="00841FEB" w:rsidP="00841FEB">
      <w:pPr>
        <w:autoSpaceDE w:val="0"/>
        <w:autoSpaceDN w:val="0"/>
        <w:adjustRightInd w:val="0"/>
        <w:spacing w:after="20" w:line="240" w:lineRule="auto"/>
        <w:rPr>
          <w:rFonts w:ascii="Tahoma" w:hAnsi="Tahoma" w:cs="Tahoma"/>
          <w:color w:val="000000"/>
          <w:lang w:val="pl-PL"/>
        </w:rPr>
      </w:pPr>
      <w:r w:rsidRPr="00841FEB">
        <w:rPr>
          <w:rFonts w:ascii="Tahoma" w:hAnsi="Tahoma" w:cs="Tahoma"/>
          <w:color w:val="000000"/>
          <w:lang w:val="pl-PL"/>
        </w:rPr>
        <w:t xml:space="preserve">4. sieć kanalizacji sanitarnej grawitacyjnej od studni S16 do granicy działki </w:t>
      </w:r>
    </w:p>
    <w:p w14:paraId="473866EA" w14:textId="77777777" w:rsidR="00841FEB" w:rsidRPr="00841FEB" w:rsidRDefault="00841FEB" w:rsidP="00841FEB">
      <w:pPr>
        <w:autoSpaceDE w:val="0"/>
        <w:autoSpaceDN w:val="0"/>
        <w:adjustRightInd w:val="0"/>
        <w:spacing w:after="20" w:line="240" w:lineRule="auto"/>
        <w:rPr>
          <w:rFonts w:ascii="Tahoma" w:hAnsi="Tahoma" w:cs="Tahoma"/>
          <w:color w:val="000000"/>
          <w:lang w:val="pl-PL"/>
        </w:rPr>
      </w:pPr>
      <w:r w:rsidRPr="00841FEB">
        <w:rPr>
          <w:rFonts w:ascii="Tahoma" w:hAnsi="Tahoma" w:cs="Tahoma"/>
          <w:color w:val="000000"/>
          <w:lang w:val="pl-PL"/>
        </w:rPr>
        <w:t xml:space="preserve">5. odejścia kanalizacyjne do granic działek na w/w odcinkach sieci </w:t>
      </w:r>
    </w:p>
    <w:p w14:paraId="59D0FE17" w14:textId="77777777" w:rsidR="00841FEB" w:rsidRPr="00841FEB" w:rsidRDefault="00841FEB" w:rsidP="00841FEB">
      <w:pPr>
        <w:autoSpaceDE w:val="0"/>
        <w:autoSpaceDN w:val="0"/>
        <w:adjustRightInd w:val="0"/>
        <w:spacing w:line="240" w:lineRule="auto"/>
        <w:rPr>
          <w:rFonts w:ascii="Tahoma" w:hAnsi="Tahoma" w:cs="Tahoma"/>
          <w:color w:val="000000"/>
          <w:lang w:val="pl-PL"/>
        </w:rPr>
      </w:pPr>
      <w:r w:rsidRPr="00841FEB">
        <w:rPr>
          <w:rFonts w:ascii="Tahoma" w:hAnsi="Tahoma" w:cs="Tahoma"/>
          <w:color w:val="000000"/>
          <w:lang w:val="pl-PL"/>
        </w:rPr>
        <w:t xml:space="preserve">6. sieć kanalizacji sanitarnej tłocznej z przepompowni P1 do studni rozprężnej SR32 </w:t>
      </w:r>
    </w:p>
    <w:p w14:paraId="41B0A574" w14:textId="77777777" w:rsidR="00841FEB" w:rsidRPr="00841FEB" w:rsidRDefault="00841FEB" w:rsidP="00841FEB">
      <w:pPr>
        <w:autoSpaceDE w:val="0"/>
        <w:autoSpaceDN w:val="0"/>
        <w:adjustRightInd w:val="0"/>
        <w:spacing w:line="240" w:lineRule="auto"/>
        <w:rPr>
          <w:rFonts w:ascii="Tahoma" w:hAnsi="Tahoma" w:cs="Tahoma"/>
          <w:color w:val="000000"/>
          <w:lang w:val="pl-PL"/>
        </w:rPr>
      </w:pPr>
    </w:p>
    <w:p w14:paraId="30C8189A" w14:textId="77777777" w:rsidR="00841FEB" w:rsidRPr="00841FEB" w:rsidRDefault="00841FEB" w:rsidP="00841FEB">
      <w:pPr>
        <w:autoSpaceDE w:val="0"/>
        <w:autoSpaceDN w:val="0"/>
        <w:adjustRightInd w:val="0"/>
        <w:spacing w:line="240" w:lineRule="auto"/>
        <w:rPr>
          <w:rFonts w:ascii="Tahoma" w:hAnsi="Tahoma" w:cs="Tahoma"/>
          <w:color w:val="000000"/>
          <w:lang w:val="pl-PL"/>
        </w:rPr>
      </w:pPr>
      <w:r w:rsidRPr="00841FEB">
        <w:rPr>
          <w:rFonts w:ascii="Tahoma" w:hAnsi="Tahoma" w:cs="Tahoma"/>
          <w:color w:val="000000"/>
          <w:lang w:val="pl-PL"/>
        </w:rPr>
        <w:t xml:space="preserve">Etap I obejmuje wykonanie następującej infrastruktury podziemnej: </w:t>
      </w:r>
    </w:p>
    <w:p w14:paraId="07648E09" w14:textId="3FB4304D" w:rsidR="00841FEB" w:rsidRPr="00841FEB" w:rsidRDefault="00841FEB" w:rsidP="00841FEB">
      <w:pPr>
        <w:pStyle w:val="Akapitzlist"/>
        <w:numPr>
          <w:ilvl w:val="0"/>
          <w:numId w:val="68"/>
        </w:numPr>
        <w:autoSpaceDE w:val="0"/>
        <w:autoSpaceDN w:val="0"/>
        <w:adjustRightInd w:val="0"/>
        <w:spacing w:after="37" w:line="240" w:lineRule="auto"/>
        <w:rPr>
          <w:rFonts w:ascii="Tahoma" w:hAnsi="Tahoma" w:cs="Tahoma"/>
          <w:color w:val="000000"/>
          <w:lang w:val="pl-PL"/>
        </w:rPr>
      </w:pPr>
      <w:r w:rsidRPr="00841FEB">
        <w:rPr>
          <w:rFonts w:ascii="Tahoma" w:hAnsi="Tahoma" w:cs="Tahoma"/>
          <w:b/>
          <w:bCs/>
          <w:color w:val="000000"/>
          <w:lang w:val="pl-PL"/>
        </w:rPr>
        <w:t xml:space="preserve">sieć kanalizacji sanitarnej </w:t>
      </w:r>
      <w:r w:rsidRPr="00841FEB">
        <w:rPr>
          <w:rFonts w:ascii="Tahoma" w:hAnsi="Tahoma" w:cs="Tahoma"/>
          <w:color w:val="000000"/>
          <w:lang w:val="pl-PL"/>
        </w:rPr>
        <w:t xml:space="preserve">- z rur PVC-U SN8 Ø200 mm o łącznej długości ok. </w:t>
      </w:r>
      <w:r w:rsidRPr="00841FEB">
        <w:rPr>
          <w:rFonts w:ascii="Tahoma" w:hAnsi="Tahoma" w:cs="Tahoma"/>
          <w:b/>
          <w:bCs/>
          <w:color w:val="000000"/>
          <w:lang w:val="pl-PL"/>
        </w:rPr>
        <w:t>800,05 m</w:t>
      </w:r>
      <w:r w:rsidRPr="00841FEB">
        <w:rPr>
          <w:rFonts w:ascii="Tahoma" w:hAnsi="Tahoma" w:cs="Tahoma"/>
          <w:color w:val="000000"/>
          <w:lang w:val="pl-PL"/>
        </w:rPr>
        <w:t xml:space="preserve">; </w:t>
      </w:r>
    </w:p>
    <w:p w14:paraId="37A9AAB0" w14:textId="24DA6BA5" w:rsidR="00841FEB" w:rsidRPr="00841FEB" w:rsidRDefault="00841FEB" w:rsidP="00841FEB">
      <w:pPr>
        <w:pStyle w:val="Akapitzlist"/>
        <w:numPr>
          <w:ilvl w:val="0"/>
          <w:numId w:val="68"/>
        </w:numPr>
        <w:autoSpaceDE w:val="0"/>
        <w:autoSpaceDN w:val="0"/>
        <w:adjustRightInd w:val="0"/>
        <w:spacing w:after="37" w:line="240" w:lineRule="auto"/>
        <w:rPr>
          <w:rFonts w:ascii="Tahoma" w:hAnsi="Tahoma" w:cs="Tahoma"/>
          <w:color w:val="000000"/>
          <w:lang w:val="pl-PL"/>
        </w:rPr>
      </w:pPr>
      <w:r w:rsidRPr="00841FEB">
        <w:rPr>
          <w:rFonts w:ascii="Tahoma" w:hAnsi="Tahoma" w:cs="Tahoma"/>
          <w:b/>
          <w:bCs/>
          <w:color w:val="000000"/>
          <w:lang w:val="pl-PL"/>
        </w:rPr>
        <w:t xml:space="preserve">odejścia kanalizacji sanitarnej </w:t>
      </w:r>
      <w:r w:rsidRPr="00841FEB">
        <w:rPr>
          <w:rFonts w:ascii="Tahoma" w:hAnsi="Tahoma" w:cs="Tahoma"/>
          <w:color w:val="000000"/>
          <w:lang w:val="pl-PL"/>
        </w:rPr>
        <w:t xml:space="preserve">- z rur PVC-U SN8 Ø160 mm o łącznej długości ok. </w:t>
      </w:r>
      <w:r w:rsidRPr="00841FEB">
        <w:rPr>
          <w:rFonts w:ascii="Tahoma" w:hAnsi="Tahoma" w:cs="Tahoma"/>
          <w:b/>
          <w:bCs/>
          <w:color w:val="000000"/>
          <w:lang w:val="pl-PL"/>
        </w:rPr>
        <w:t>99,23 m</w:t>
      </w:r>
      <w:r w:rsidRPr="00841FEB">
        <w:rPr>
          <w:rFonts w:ascii="Tahoma" w:hAnsi="Tahoma" w:cs="Tahoma"/>
          <w:color w:val="000000"/>
          <w:lang w:val="pl-PL"/>
        </w:rPr>
        <w:t xml:space="preserve">; </w:t>
      </w:r>
    </w:p>
    <w:p w14:paraId="0305FD5B" w14:textId="3651B23B" w:rsidR="00841FEB" w:rsidRPr="00841FEB" w:rsidRDefault="00841FEB" w:rsidP="00841FEB">
      <w:pPr>
        <w:pStyle w:val="Akapitzlist"/>
        <w:numPr>
          <w:ilvl w:val="0"/>
          <w:numId w:val="68"/>
        </w:numPr>
        <w:autoSpaceDE w:val="0"/>
        <w:autoSpaceDN w:val="0"/>
        <w:adjustRightInd w:val="0"/>
        <w:spacing w:after="37" w:line="240" w:lineRule="auto"/>
        <w:rPr>
          <w:rFonts w:ascii="Tahoma" w:hAnsi="Tahoma" w:cs="Tahoma"/>
          <w:color w:val="000000"/>
          <w:lang w:val="pl-PL"/>
        </w:rPr>
      </w:pPr>
      <w:r w:rsidRPr="00841FEB">
        <w:rPr>
          <w:rFonts w:ascii="Tahoma" w:hAnsi="Tahoma" w:cs="Tahoma"/>
          <w:b/>
          <w:bCs/>
          <w:color w:val="000000"/>
          <w:lang w:val="pl-PL"/>
        </w:rPr>
        <w:t xml:space="preserve">sieć kanalizacji sanitarnej </w:t>
      </w:r>
      <w:r w:rsidRPr="00841FEB">
        <w:rPr>
          <w:rFonts w:ascii="Tahoma" w:hAnsi="Tahoma" w:cs="Tahoma"/>
          <w:color w:val="000000"/>
          <w:lang w:val="pl-PL"/>
        </w:rPr>
        <w:t xml:space="preserve">- z rur PE 100 PN 10 SDR 17 Ø90 mm o łącznej długości ok. </w:t>
      </w:r>
      <w:r w:rsidRPr="00841FEB">
        <w:rPr>
          <w:rFonts w:ascii="Tahoma" w:hAnsi="Tahoma" w:cs="Tahoma"/>
          <w:b/>
          <w:bCs/>
          <w:color w:val="000000"/>
          <w:lang w:val="pl-PL"/>
        </w:rPr>
        <w:t xml:space="preserve">192,00 m; </w:t>
      </w:r>
    </w:p>
    <w:p w14:paraId="17D53040" w14:textId="48183121" w:rsidR="00841FEB" w:rsidRPr="00841FEB" w:rsidRDefault="00841FEB" w:rsidP="00841FEB">
      <w:pPr>
        <w:pStyle w:val="Akapitzlist"/>
        <w:numPr>
          <w:ilvl w:val="0"/>
          <w:numId w:val="68"/>
        </w:numPr>
        <w:autoSpaceDE w:val="0"/>
        <w:autoSpaceDN w:val="0"/>
        <w:adjustRightInd w:val="0"/>
        <w:spacing w:after="37" w:line="240" w:lineRule="auto"/>
        <w:rPr>
          <w:rFonts w:ascii="Tahoma" w:hAnsi="Tahoma" w:cs="Tahoma"/>
          <w:color w:val="000000"/>
          <w:lang w:val="pl-PL"/>
        </w:rPr>
      </w:pPr>
      <w:r w:rsidRPr="00841FEB">
        <w:rPr>
          <w:rFonts w:ascii="Tahoma" w:hAnsi="Tahoma" w:cs="Tahoma"/>
          <w:b/>
          <w:bCs/>
          <w:color w:val="000000"/>
          <w:lang w:val="pl-PL"/>
        </w:rPr>
        <w:t xml:space="preserve">studnie rewizyjne </w:t>
      </w:r>
      <w:r w:rsidRPr="00841FEB">
        <w:rPr>
          <w:rFonts w:ascii="Tahoma" w:hAnsi="Tahoma" w:cs="Tahoma"/>
          <w:color w:val="000000"/>
          <w:lang w:val="pl-PL"/>
        </w:rPr>
        <w:t xml:space="preserve">- z betonu DN1000 mm - </w:t>
      </w:r>
      <w:r w:rsidRPr="00841FEB">
        <w:rPr>
          <w:rFonts w:ascii="Tahoma" w:hAnsi="Tahoma" w:cs="Tahoma"/>
          <w:b/>
          <w:bCs/>
          <w:color w:val="000000"/>
          <w:lang w:val="pl-PL"/>
        </w:rPr>
        <w:t xml:space="preserve">19 szt. </w:t>
      </w:r>
    </w:p>
    <w:p w14:paraId="68A8D6D3" w14:textId="27A9D3D9" w:rsidR="00841FEB" w:rsidRPr="00841FEB" w:rsidRDefault="00841FEB" w:rsidP="00841FEB">
      <w:pPr>
        <w:pStyle w:val="Akapitzlist"/>
        <w:numPr>
          <w:ilvl w:val="0"/>
          <w:numId w:val="68"/>
        </w:numPr>
        <w:autoSpaceDE w:val="0"/>
        <w:autoSpaceDN w:val="0"/>
        <w:adjustRightInd w:val="0"/>
        <w:spacing w:after="37" w:line="240" w:lineRule="auto"/>
        <w:rPr>
          <w:rFonts w:ascii="Tahoma" w:hAnsi="Tahoma" w:cs="Tahoma"/>
          <w:color w:val="000000"/>
          <w:lang w:val="pl-PL"/>
        </w:rPr>
      </w:pPr>
      <w:r w:rsidRPr="00841FEB">
        <w:rPr>
          <w:rFonts w:ascii="Tahoma" w:hAnsi="Tahoma" w:cs="Tahoma"/>
          <w:b/>
          <w:bCs/>
          <w:color w:val="000000"/>
          <w:lang w:val="pl-PL"/>
        </w:rPr>
        <w:t xml:space="preserve">studnia rozprężna </w:t>
      </w:r>
      <w:r w:rsidRPr="00841FEB">
        <w:rPr>
          <w:rFonts w:ascii="Tahoma" w:hAnsi="Tahoma" w:cs="Tahoma"/>
          <w:color w:val="000000"/>
          <w:lang w:val="pl-PL"/>
        </w:rPr>
        <w:t xml:space="preserve">- z tworzywa sztucznego DN1000 mm - </w:t>
      </w:r>
      <w:r w:rsidRPr="00841FEB">
        <w:rPr>
          <w:rFonts w:ascii="Tahoma" w:hAnsi="Tahoma" w:cs="Tahoma"/>
          <w:b/>
          <w:bCs/>
          <w:color w:val="000000"/>
          <w:lang w:val="pl-PL"/>
        </w:rPr>
        <w:t xml:space="preserve">1 szt. </w:t>
      </w:r>
    </w:p>
    <w:p w14:paraId="304649C0" w14:textId="75577CD6" w:rsidR="00841FEB" w:rsidRPr="00841FEB" w:rsidRDefault="00841FEB" w:rsidP="00841FEB">
      <w:pPr>
        <w:pStyle w:val="Akapitzlist"/>
        <w:numPr>
          <w:ilvl w:val="0"/>
          <w:numId w:val="68"/>
        </w:numPr>
        <w:autoSpaceDE w:val="0"/>
        <w:autoSpaceDN w:val="0"/>
        <w:adjustRightInd w:val="0"/>
        <w:spacing w:line="240" w:lineRule="auto"/>
        <w:rPr>
          <w:rFonts w:ascii="Tahoma" w:hAnsi="Tahoma" w:cs="Tahoma"/>
          <w:color w:val="000000"/>
          <w:lang w:val="pl-PL"/>
        </w:rPr>
      </w:pPr>
      <w:r w:rsidRPr="00841FEB">
        <w:rPr>
          <w:rFonts w:ascii="Tahoma" w:hAnsi="Tahoma" w:cs="Tahoma"/>
          <w:b/>
          <w:bCs/>
          <w:color w:val="000000"/>
          <w:lang w:val="pl-PL"/>
        </w:rPr>
        <w:t xml:space="preserve">przepompownia ścieków </w:t>
      </w:r>
      <w:r w:rsidRPr="00841FEB">
        <w:rPr>
          <w:rFonts w:ascii="Tahoma" w:hAnsi="Tahoma" w:cs="Tahoma"/>
          <w:color w:val="000000"/>
          <w:lang w:val="pl-PL"/>
        </w:rPr>
        <w:t xml:space="preserve">– zbiornik betonowy DN1200 mm – </w:t>
      </w:r>
      <w:r w:rsidRPr="00841FEB">
        <w:rPr>
          <w:rFonts w:ascii="Tahoma" w:hAnsi="Tahoma" w:cs="Tahoma"/>
          <w:b/>
          <w:bCs/>
          <w:color w:val="000000"/>
          <w:lang w:val="pl-PL"/>
        </w:rPr>
        <w:t xml:space="preserve">1 szt. </w:t>
      </w:r>
    </w:p>
    <w:p w14:paraId="13881036" w14:textId="77777777" w:rsidR="00841FEB" w:rsidRPr="00841FEB" w:rsidRDefault="00841FEB" w:rsidP="00841FEB">
      <w:pPr>
        <w:autoSpaceDE w:val="0"/>
        <w:autoSpaceDN w:val="0"/>
        <w:adjustRightInd w:val="0"/>
        <w:spacing w:line="240" w:lineRule="auto"/>
        <w:rPr>
          <w:rFonts w:ascii="Tahoma" w:hAnsi="Tahoma" w:cs="Tahoma"/>
          <w:color w:val="000000"/>
          <w:lang w:val="pl-PL"/>
        </w:rPr>
      </w:pPr>
    </w:p>
    <w:p w14:paraId="3212BBC4" w14:textId="4395402C" w:rsidR="00841FEB" w:rsidRPr="00841FEB" w:rsidRDefault="00841FEB" w:rsidP="00841FEB">
      <w:pPr>
        <w:rPr>
          <w:rFonts w:ascii="Tahoma" w:hAnsi="Tahoma" w:cs="Tahoma"/>
        </w:rPr>
      </w:pPr>
      <w:r w:rsidRPr="00841FEB">
        <w:rPr>
          <w:rFonts w:ascii="Tahoma" w:hAnsi="Tahoma" w:cs="Tahoma"/>
          <w:color w:val="000000"/>
          <w:lang w:val="pl-PL"/>
        </w:rPr>
        <w:t>Nowoprojektowaną sieć będzie włączona do istniejącej sieci kanalizacyjnej Ø200 mm zlokalizowanej w poboczu drogi gminnej (dz. nr 1235 obręb Galewice) oraz do istniejącej sieci kanalizacyjnej Ø200 mm zlokalizowanej w jezdni drogi gminnej (dz. nr 184 obręb Niwiska). Sieć kanalizacyjna będzie zlokalizowana w poboczu oraz jezdni drogi gminnej przebudowywanej według projektu MJM Biuro Projektowe Jarosław Mikoś.</w:t>
      </w:r>
    </w:p>
    <w:p w14:paraId="66882C36" w14:textId="1114FD1F" w:rsidR="00841FEB" w:rsidRDefault="00841FEB" w:rsidP="00841FEB">
      <w:pPr>
        <w:rPr>
          <w:rFonts w:asciiTheme="minorHAnsi" w:hAnsiTheme="minorHAnsi" w:cstheme="minorHAnsi"/>
        </w:rPr>
      </w:pPr>
    </w:p>
    <w:p w14:paraId="6D3F3825" w14:textId="77777777" w:rsidR="00841FEB" w:rsidRPr="00BF6DF2" w:rsidRDefault="00841FEB" w:rsidP="00841FEB">
      <w:pPr>
        <w:rPr>
          <w:rFonts w:asciiTheme="minorHAnsi" w:hAnsiTheme="minorHAnsi" w:cstheme="minorHAnsi"/>
        </w:rPr>
      </w:pPr>
    </w:p>
    <w:p w14:paraId="48D2A2D8" w14:textId="426BCFDA" w:rsidR="00841FEB" w:rsidRPr="004C6305" w:rsidRDefault="004C6305" w:rsidP="00841FEB">
      <w:pPr>
        <w:pStyle w:val="Default"/>
        <w:rPr>
          <w:rFonts w:ascii="Tahoma" w:hAnsi="Tahoma" w:cs="Tahoma"/>
          <w:sz w:val="22"/>
          <w:szCs w:val="22"/>
        </w:rPr>
      </w:pPr>
      <w:r>
        <w:rPr>
          <w:rFonts w:ascii="Tahoma" w:hAnsi="Tahoma" w:cs="Tahoma"/>
          <w:sz w:val="22"/>
          <w:szCs w:val="22"/>
        </w:rPr>
        <w:t xml:space="preserve">- </w:t>
      </w:r>
      <w:r w:rsidR="00841FEB" w:rsidRPr="004C6305">
        <w:rPr>
          <w:rFonts w:ascii="Tahoma" w:hAnsi="Tahoma" w:cs="Tahoma"/>
          <w:sz w:val="22"/>
          <w:szCs w:val="22"/>
        </w:rPr>
        <w:t xml:space="preserve">Przedmiotem inwestycji jest budowa sieci kanalizacji sanitarnej. Całość zamierzenia inwestycyjnego planowana jest do wykonania zgodnie z opracowanym projektem budowlanym na działce o numerze ewidencyjnym </w:t>
      </w:r>
      <w:r w:rsidR="00841FEB" w:rsidRPr="004C6305">
        <w:rPr>
          <w:rFonts w:ascii="Tahoma" w:hAnsi="Tahoma" w:cs="Tahoma"/>
          <w:b/>
          <w:bCs/>
          <w:sz w:val="22"/>
          <w:szCs w:val="22"/>
        </w:rPr>
        <w:t xml:space="preserve">1235 obręb 0005 Galewice </w:t>
      </w:r>
      <w:r w:rsidR="00841FEB" w:rsidRPr="004C6305">
        <w:rPr>
          <w:rFonts w:ascii="Tahoma" w:hAnsi="Tahoma" w:cs="Tahoma"/>
          <w:sz w:val="22"/>
          <w:szCs w:val="22"/>
        </w:rPr>
        <w:t xml:space="preserve">(jednostka ewidencyjna </w:t>
      </w:r>
      <w:r w:rsidR="00841FEB" w:rsidRPr="004C6305">
        <w:rPr>
          <w:rFonts w:ascii="Tahoma" w:hAnsi="Tahoma" w:cs="Tahoma"/>
          <w:b/>
          <w:bCs/>
          <w:sz w:val="22"/>
          <w:szCs w:val="22"/>
        </w:rPr>
        <w:t>101803_2 Galewice</w:t>
      </w:r>
      <w:r w:rsidR="00841FEB" w:rsidRPr="004C6305">
        <w:rPr>
          <w:rFonts w:ascii="Tahoma" w:hAnsi="Tahoma" w:cs="Tahoma"/>
          <w:sz w:val="22"/>
          <w:szCs w:val="22"/>
        </w:rPr>
        <w:t xml:space="preserve">).  – </w:t>
      </w:r>
      <w:r w:rsidR="00841FEB" w:rsidRPr="004C6305">
        <w:rPr>
          <w:rFonts w:ascii="Tahoma" w:hAnsi="Tahoma" w:cs="Tahoma"/>
          <w:b/>
          <w:bCs/>
          <w:sz w:val="22"/>
          <w:szCs w:val="22"/>
        </w:rPr>
        <w:t>ETAP II</w:t>
      </w:r>
    </w:p>
    <w:p w14:paraId="321682A6" w14:textId="3C144DCC" w:rsidR="00841FEB" w:rsidRPr="004C6305" w:rsidRDefault="00841FEB" w:rsidP="00841FEB">
      <w:pPr>
        <w:spacing w:before="120" w:line="240" w:lineRule="auto"/>
        <w:jc w:val="both"/>
        <w:rPr>
          <w:rFonts w:ascii="Tahoma" w:hAnsi="Tahoma" w:cs="Tahoma"/>
          <w:b/>
          <w:bCs/>
        </w:rPr>
      </w:pPr>
    </w:p>
    <w:p w14:paraId="71F94CD2" w14:textId="59362B0E" w:rsidR="00841FEB" w:rsidRPr="004C6305" w:rsidRDefault="00841FEB" w:rsidP="00841FEB">
      <w:pPr>
        <w:spacing w:before="120" w:line="240" w:lineRule="auto"/>
        <w:jc w:val="both"/>
        <w:rPr>
          <w:rFonts w:ascii="Tahoma" w:hAnsi="Tahoma" w:cs="Tahoma"/>
          <w:b/>
          <w:bCs/>
        </w:rPr>
      </w:pPr>
    </w:p>
    <w:p w14:paraId="109D1C35" w14:textId="4A8FAF8D" w:rsidR="004C6305" w:rsidRDefault="004C6305" w:rsidP="004C6305">
      <w:pPr>
        <w:autoSpaceDE w:val="0"/>
        <w:autoSpaceDN w:val="0"/>
        <w:adjustRightInd w:val="0"/>
        <w:spacing w:line="240" w:lineRule="auto"/>
        <w:rPr>
          <w:rFonts w:ascii="Tahoma" w:hAnsi="Tahoma" w:cs="Tahoma"/>
          <w:color w:val="000000"/>
          <w:lang w:val="pl-PL"/>
        </w:rPr>
      </w:pPr>
      <w:r w:rsidRPr="004C6305">
        <w:rPr>
          <w:rFonts w:ascii="Tahoma" w:hAnsi="Tahoma" w:cs="Tahoma"/>
          <w:color w:val="000000"/>
          <w:lang w:val="pl-PL"/>
        </w:rPr>
        <w:t xml:space="preserve">Etap II obejmuje wykonanie następujących odcinków sieci: </w:t>
      </w:r>
    </w:p>
    <w:p w14:paraId="054E9230" w14:textId="77777777" w:rsidR="00A64888" w:rsidRPr="004C6305" w:rsidRDefault="00A64888" w:rsidP="004C6305">
      <w:pPr>
        <w:autoSpaceDE w:val="0"/>
        <w:autoSpaceDN w:val="0"/>
        <w:adjustRightInd w:val="0"/>
        <w:spacing w:line="240" w:lineRule="auto"/>
        <w:rPr>
          <w:rFonts w:ascii="Tahoma" w:hAnsi="Tahoma" w:cs="Tahoma"/>
          <w:color w:val="000000"/>
          <w:lang w:val="pl-PL"/>
        </w:rPr>
      </w:pPr>
    </w:p>
    <w:p w14:paraId="6E3870EA" w14:textId="3C6622CD" w:rsidR="004C6305" w:rsidRPr="004C6305" w:rsidRDefault="004C6305" w:rsidP="004C6305">
      <w:pPr>
        <w:autoSpaceDE w:val="0"/>
        <w:autoSpaceDN w:val="0"/>
        <w:adjustRightInd w:val="0"/>
        <w:spacing w:line="240" w:lineRule="auto"/>
        <w:rPr>
          <w:rFonts w:ascii="Tahoma" w:hAnsi="Tahoma" w:cs="Tahoma"/>
          <w:color w:val="000000"/>
          <w:lang w:val="pl-PL"/>
        </w:rPr>
      </w:pPr>
      <w:r w:rsidRPr="004C6305">
        <w:rPr>
          <w:rFonts w:ascii="Tahoma" w:hAnsi="Tahoma" w:cs="Tahoma"/>
          <w:color w:val="000000"/>
          <w:lang w:val="pl-PL"/>
        </w:rPr>
        <w:lastRenderedPageBreak/>
        <w:t xml:space="preserve">1. sieć kanalizacji sanitarnej grawitacyjnej od istniejącej studni w Galewicach </w:t>
      </w:r>
    </w:p>
    <w:p w14:paraId="6FCDB0B2" w14:textId="77777777" w:rsidR="00A64888" w:rsidRDefault="004C6305" w:rsidP="00A64888">
      <w:pPr>
        <w:autoSpaceDE w:val="0"/>
        <w:autoSpaceDN w:val="0"/>
        <w:adjustRightInd w:val="0"/>
        <w:spacing w:line="240" w:lineRule="auto"/>
        <w:rPr>
          <w:rFonts w:ascii="Tahoma" w:hAnsi="Tahoma" w:cs="Tahoma"/>
          <w:color w:val="000000"/>
          <w:lang w:val="pl-PL"/>
        </w:rPr>
      </w:pPr>
      <w:r w:rsidRPr="004C6305">
        <w:rPr>
          <w:rFonts w:ascii="Tahoma" w:hAnsi="Tahoma" w:cs="Tahoma"/>
          <w:color w:val="000000"/>
          <w:lang w:val="pl-PL"/>
        </w:rPr>
        <w:t xml:space="preserve">do studni S7 </w:t>
      </w:r>
    </w:p>
    <w:p w14:paraId="617E9878" w14:textId="6534BEC0" w:rsidR="004C6305" w:rsidRPr="00A64888" w:rsidRDefault="004C6305" w:rsidP="00A64888">
      <w:pPr>
        <w:pStyle w:val="Akapitzlist"/>
        <w:numPr>
          <w:ilvl w:val="0"/>
          <w:numId w:val="70"/>
        </w:numPr>
        <w:autoSpaceDE w:val="0"/>
        <w:autoSpaceDN w:val="0"/>
        <w:adjustRightInd w:val="0"/>
        <w:spacing w:line="240" w:lineRule="auto"/>
        <w:rPr>
          <w:rFonts w:ascii="Tahoma" w:hAnsi="Tahoma" w:cs="Tahoma"/>
          <w:color w:val="000000"/>
          <w:lang w:val="pl-PL"/>
        </w:rPr>
      </w:pPr>
      <w:r w:rsidRPr="00A64888">
        <w:rPr>
          <w:rFonts w:ascii="Tahoma" w:hAnsi="Tahoma" w:cs="Tahoma"/>
          <w:color w:val="000000"/>
          <w:lang w:val="pl-PL"/>
        </w:rPr>
        <w:t xml:space="preserve">sieć kanalizacji sanitarnej grawitacyjnej od studni S24 do studni S29 </w:t>
      </w:r>
    </w:p>
    <w:p w14:paraId="7E74A76B" w14:textId="3E73EE7D" w:rsidR="00A64888" w:rsidRDefault="00A64888" w:rsidP="00A64888">
      <w:pPr>
        <w:autoSpaceDE w:val="0"/>
        <w:autoSpaceDN w:val="0"/>
        <w:adjustRightInd w:val="0"/>
        <w:spacing w:line="240" w:lineRule="auto"/>
        <w:rPr>
          <w:rFonts w:ascii="Tahoma" w:hAnsi="Tahoma" w:cs="Tahoma"/>
          <w:color w:val="000000"/>
          <w:lang w:val="pl-PL"/>
        </w:rPr>
      </w:pPr>
    </w:p>
    <w:p w14:paraId="00910A6E" w14:textId="329A8106" w:rsidR="00A64888" w:rsidRDefault="00A64888" w:rsidP="00A64888">
      <w:pPr>
        <w:autoSpaceDE w:val="0"/>
        <w:autoSpaceDN w:val="0"/>
        <w:adjustRightInd w:val="0"/>
        <w:spacing w:line="240" w:lineRule="auto"/>
        <w:rPr>
          <w:rFonts w:ascii="Tahoma" w:hAnsi="Tahoma" w:cs="Tahoma"/>
          <w:color w:val="000000"/>
          <w:lang w:val="pl-PL"/>
        </w:rPr>
      </w:pPr>
    </w:p>
    <w:p w14:paraId="6C5481AB" w14:textId="77777777" w:rsidR="00A64888" w:rsidRPr="00A64888" w:rsidRDefault="00A64888" w:rsidP="00A64888">
      <w:pPr>
        <w:autoSpaceDE w:val="0"/>
        <w:autoSpaceDN w:val="0"/>
        <w:adjustRightInd w:val="0"/>
        <w:spacing w:line="240" w:lineRule="auto"/>
        <w:rPr>
          <w:rFonts w:ascii="Tahoma" w:hAnsi="Tahoma" w:cs="Tahoma"/>
          <w:color w:val="000000"/>
          <w:lang w:val="pl-PL"/>
        </w:rPr>
      </w:pPr>
    </w:p>
    <w:p w14:paraId="50AC1573" w14:textId="77777777" w:rsidR="004C6305" w:rsidRPr="004C6305" w:rsidRDefault="004C6305" w:rsidP="004C6305">
      <w:pPr>
        <w:autoSpaceDE w:val="0"/>
        <w:autoSpaceDN w:val="0"/>
        <w:adjustRightInd w:val="0"/>
        <w:spacing w:line="240" w:lineRule="auto"/>
        <w:rPr>
          <w:rFonts w:ascii="Tahoma" w:hAnsi="Tahoma" w:cs="Tahoma"/>
          <w:color w:val="000000"/>
          <w:lang w:val="pl-PL"/>
        </w:rPr>
      </w:pPr>
    </w:p>
    <w:p w14:paraId="74BFBF28" w14:textId="53CA107D" w:rsidR="004C6305" w:rsidRDefault="004C6305" w:rsidP="004C6305">
      <w:pPr>
        <w:autoSpaceDE w:val="0"/>
        <w:autoSpaceDN w:val="0"/>
        <w:adjustRightInd w:val="0"/>
        <w:spacing w:line="240" w:lineRule="auto"/>
        <w:rPr>
          <w:rFonts w:ascii="Tahoma" w:hAnsi="Tahoma" w:cs="Tahoma"/>
          <w:color w:val="000000"/>
          <w:lang w:val="pl-PL"/>
        </w:rPr>
      </w:pPr>
      <w:r w:rsidRPr="004C6305">
        <w:rPr>
          <w:rFonts w:ascii="Tahoma" w:hAnsi="Tahoma" w:cs="Tahoma"/>
          <w:color w:val="000000"/>
          <w:lang w:val="pl-PL"/>
        </w:rPr>
        <w:t xml:space="preserve">Etap II obejmuje wykonanie następującej infrastruktury podziemnej: </w:t>
      </w:r>
    </w:p>
    <w:p w14:paraId="09E75C56" w14:textId="77777777" w:rsidR="004C6305" w:rsidRPr="004C6305" w:rsidRDefault="004C6305" w:rsidP="004C6305">
      <w:pPr>
        <w:autoSpaceDE w:val="0"/>
        <w:autoSpaceDN w:val="0"/>
        <w:adjustRightInd w:val="0"/>
        <w:spacing w:line="240" w:lineRule="auto"/>
        <w:rPr>
          <w:rFonts w:ascii="Tahoma" w:hAnsi="Tahoma" w:cs="Tahoma"/>
          <w:color w:val="000000"/>
          <w:lang w:val="pl-PL"/>
        </w:rPr>
      </w:pPr>
    </w:p>
    <w:p w14:paraId="7B154E53" w14:textId="3EC7CD0E" w:rsidR="004C6305" w:rsidRPr="004C6305" w:rsidRDefault="004C6305" w:rsidP="004C6305">
      <w:pPr>
        <w:pStyle w:val="Akapitzlist"/>
        <w:numPr>
          <w:ilvl w:val="0"/>
          <w:numId w:val="69"/>
        </w:numPr>
        <w:autoSpaceDE w:val="0"/>
        <w:autoSpaceDN w:val="0"/>
        <w:adjustRightInd w:val="0"/>
        <w:spacing w:after="37" w:line="240" w:lineRule="auto"/>
        <w:rPr>
          <w:rFonts w:ascii="Tahoma" w:hAnsi="Tahoma" w:cs="Tahoma"/>
          <w:color w:val="000000"/>
          <w:lang w:val="pl-PL"/>
        </w:rPr>
      </w:pPr>
      <w:r w:rsidRPr="004C6305">
        <w:rPr>
          <w:rFonts w:ascii="Tahoma" w:hAnsi="Tahoma" w:cs="Tahoma"/>
          <w:b/>
          <w:bCs/>
          <w:color w:val="000000"/>
          <w:lang w:val="pl-PL"/>
        </w:rPr>
        <w:t xml:space="preserve">sieć kanalizacji sanitarnej </w:t>
      </w:r>
      <w:r w:rsidRPr="004C6305">
        <w:rPr>
          <w:rFonts w:ascii="Tahoma" w:hAnsi="Tahoma" w:cs="Tahoma"/>
          <w:color w:val="000000"/>
          <w:lang w:val="pl-PL"/>
        </w:rPr>
        <w:t xml:space="preserve">- z rur PVC-U SN8 Ø200 mm o łącznej długości ok. </w:t>
      </w:r>
      <w:r w:rsidRPr="004C6305">
        <w:rPr>
          <w:rFonts w:ascii="Tahoma" w:hAnsi="Tahoma" w:cs="Tahoma"/>
          <w:b/>
          <w:bCs/>
          <w:color w:val="000000"/>
          <w:lang w:val="pl-PL"/>
        </w:rPr>
        <w:t>534,54 m</w:t>
      </w:r>
      <w:r w:rsidRPr="004C6305">
        <w:rPr>
          <w:rFonts w:ascii="Tahoma" w:hAnsi="Tahoma" w:cs="Tahoma"/>
          <w:color w:val="000000"/>
          <w:lang w:val="pl-PL"/>
        </w:rPr>
        <w:t xml:space="preserve">; </w:t>
      </w:r>
    </w:p>
    <w:p w14:paraId="7B6ABC76" w14:textId="0BCE0951" w:rsidR="004C6305" w:rsidRPr="004C6305" w:rsidRDefault="004C6305" w:rsidP="004C6305">
      <w:pPr>
        <w:pStyle w:val="Akapitzlist"/>
        <w:numPr>
          <w:ilvl w:val="0"/>
          <w:numId w:val="69"/>
        </w:numPr>
        <w:autoSpaceDE w:val="0"/>
        <w:autoSpaceDN w:val="0"/>
        <w:adjustRightInd w:val="0"/>
        <w:spacing w:line="240" w:lineRule="auto"/>
        <w:rPr>
          <w:rFonts w:ascii="Tahoma" w:hAnsi="Tahoma" w:cs="Tahoma"/>
          <w:color w:val="000000"/>
          <w:lang w:val="pl-PL"/>
        </w:rPr>
      </w:pPr>
      <w:r w:rsidRPr="004C6305">
        <w:rPr>
          <w:rFonts w:ascii="Tahoma" w:hAnsi="Tahoma" w:cs="Tahoma"/>
          <w:b/>
          <w:bCs/>
          <w:color w:val="000000"/>
          <w:lang w:val="pl-PL"/>
        </w:rPr>
        <w:t xml:space="preserve">studnie rewizyjne </w:t>
      </w:r>
      <w:r w:rsidRPr="004C6305">
        <w:rPr>
          <w:rFonts w:ascii="Tahoma" w:hAnsi="Tahoma" w:cs="Tahoma"/>
          <w:color w:val="000000"/>
          <w:lang w:val="pl-PL"/>
        </w:rPr>
        <w:t xml:space="preserve">- z betonu DN1000 mm - </w:t>
      </w:r>
      <w:r w:rsidRPr="004C6305">
        <w:rPr>
          <w:rFonts w:ascii="Tahoma" w:hAnsi="Tahoma" w:cs="Tahoma"/>
          <w:b/>
          <w:bCs/>
          <w:color w:val="000000"/>
          <w:lang w:val="pl-PL"/>
        </w:rPr>
        <w:t xml:space="preserve">12 szt. </w:t>
      </w:r>
    </w:p>
    <w:p w14:paraId="7A481322" w14:textId="77777777" w:rsidR="004C6305" w:rsidRPr="004C6305" w:rsidRDefault="004C6305" w:rsidP="004C6305">
      <w:pPr>
        <w:pStyle w:val="Akapitzlist"/>
        <w:autoSpaceDE w:val="0"/>
        <w:autoSpaceDN w:val="0"/>
        <w:adjustRightInd w:val="0"/>
        <w:spacing w:line="240" w:lineRule="auto"/>
        <w:rPr>
          <w:rFonts w:ascii="Tahoma" w:hAnsi="Tahoma" w:cs="Tahoma"/>
          <w:color w:val="000000"/>
          <w:lang w:val="pl-PL"/>
        </w:rPr>
      </w:pPr>
    </w:p>
    <w:p w14:paraId="0E1E9945" w14:textId="262B2260" w:rsidR="00841FEB" w:rsidRPr="004C6305" w:rsidRDefault="004C6305" w:rsidP="004C6305">
      <w:pPr>
        <w:spacing w:before="120" w:line="240" w:lineRule="auto"/>
        <w:jc w:val="both"/>
        <w:rPr>
          <w:rFonts w:ascii="Tahoma" w:hAnsi="Tahoma" w:cs="Tahoma"/>
          <w:b/>
          <w:bCs/>
        </w:rPr>
      </w:pPr>
      <w:r w:rsidRPr="004C6305">
        <w:rPr>
          <w:rFonts w:ascii="Tahoma" w:hAnsi="Tahoma" w:cs="Tahoma"/>
          <w:color w:val="000000"/>
          <w:lang w:val="pl-PL"/>
        </w:rPr>
        <w:t>Nowoprojektowaną sieć będzie włączona do istniejącej sieci kanalizacyjnej Ø200 mm zlokalizowanej w poboczu drogi gminnej (dz. nr 1235 obręb Galewice) oraz do istniejącej sieci kanalizacyjnej Ø200 mm zlokalizowanej w jezdni drogi gminnej (dz. nr 184 obręb Niwiska). Sieć kanalizacyjna będzie zlokalizowana w poboczu oraz jezdni drogi gminnej przebudowywanej według projektu MJM Biuro Projektowe Jarosław Mikoś.</w:t>
      </w:r>
    </w:p>
    <w:p w14:paraId="69B23E58" w14:textId="18FA7B64" w:rsidR="00841FEB" w:rsidRDefault="00841FEB" w:rsidP="00841FEB">
      <w:pPr>
        <w:spacing w:before="120" w:line="240" w:lineRule="auto"/>
        <w:jc w:val="both"/>
        <w:rPr>
          <w:rFonts w:ascii="Tahoma" w:hAnsi="Tahoma" w:cs="Tahoma"/>
          <w:b/>
          <w:bCs/>
        </w:rPr>
      </w:pPr>
    </w:p>
    <w:bookmarkEnd w:id="29"/>
    <w:p w14:paraId="1E1FB731" w14:textId="41C38C92" w:rsidR="003E7C0B" w:rsidRDefault="003E7C0B" w:rsidP="00FA3074">
      <w:pPr>
        <w:spacing w:before="120" w:line="240" w:lineRule="auto"/>
        <w:jc w:val="both"/>
        <w:rPr>
          <w:sz w:val="23"/>
          <w:szCs w:val="23"/>
        </w:rPr>
      </w:pPr>
    </w:p>
    <w:p w14:paraId="765DFCA5" w14:textId="29B6C2C4" w:rsidR="003E7C0B" w:rsidRDefault="003E7C0B" w:rsidP="003E7C0B">
      <w:pPr>
        <w:jc w:val="both"/>
        <w:rPr>
          <w:color w:val="FF0000"/>
        </w:rPr>
      </w:pPr>
      <w:r>
        <w:rPr>
          <w:b/>
          <w:bCs/>
          <w:color w:val="FF0000"/>
        </w:rPr>
        <w:t>Na tym samym odcinku drogi prowadzone będą w tym okresie jednocześnie inne roboty budowlane, związane z budową drogi. Wykonawca zobowiązany będzie do koordynacji robót i współpracy z Wykonawcą drogi.</w:t>
      </w:r>
      <w:r>
        <w:rPr>
          <w:color w:val="FF0000"/>
        </w:rPr>
        <w:t xml:space="preserve"> Prace mają być prowadzone w sposób umożliwiający położenie w pierwszej kolejności sieci kanalizacyjnej</w:t>
      </w:r>
      <w:r w:rsidR="00E147E1">
        <w:rPr>
          <w:color w:val="FF0000"/>
        </w:rPr>
        <w:t xml:space="preserve"> </w:t>
      </w:r>
      <w:r w:rsidR="00406865">
        <w:rPr>
          <w:color w:val="FF0000"/>
        </w:rPr>
        <w:t xml:space="preserve">wraz z </w:t>
      </w:r>
      <w:r w:rsidR="00BB67E3">
        <w:rPr>
          <w:color w:val="FF0000"/>
        </w:rPr>
        <w:t xml:space="preserve"> o</w:t>
      </w:r>
      <w:r w:rsidR="00406865">
        <w:rPr>
          <w:color w:val="FF0000"/>
        </w:rPr>
        <w:t>d</w:t>
      </w:r>
      <w:r w:rsidR="00BB67E3">
        <w:rPr>
          <w:color w:val="FF0000"/>
        </w:rPr>
        <w:t xml:space="preserve">tworzeniem </w:t>
      </w:r>
      <w:r w:rsidR="00406865">
        <w:rPr>
          <w:color w:val="FF0000"/>
        </w:rPr>
        <w:t>nawierzchni  istniejącej drogi.</w:t>
      </w:r>
    </w:p>
    <w:p w14:paraId="0191D0E7" w14:textId="77777777" w:rsidR="00E147E1" w:rsidRDefault="00E147E1" w:rsidP="003E7C0B">
      <w:pPr>
        <w:jc w:val="both"/>
        <w:rPr>
          <w:color w:val="FF0000"/>
        </w:rPr>
      </w:pPr>
    </w:p>
    <w:p w14:paraId="35D0A30E" w14:textId="585DF61C" w:rsidR="00530FC0" w:rsidRPr="00C3146E" w:rsidRDefault="00530FC0" w:rsidP="00BD21C2">
      <w:pPr>
        <w:pStyle w:val="Akapitzlist"/>
        <w:numPr>
          <w:ilvl w:val="0"/>
          <w:numId w:val="47"/>
        </w:numPr>
        <w:spacing w:before="120" w:line="240" w:lineRule="auto"/>
        <w:jc w:val="both"/>
        <w:rPr>
          <w:rFonts w:ascii="Tahoma" w:hAnsi="Tahoma" w:cs="Tahoma"/>
          <w:b/>
          <w:color w:val="000000"/>
        </w:rPr>
      </w:pPr>
      <w:r w:rsidRPr="00C3146E">
        <w:rPr>
          <w:rFonts w:ascii="Tahoma" w:hAnsi="Tahoma" w:cs="Tahoma"/>
          <w:bCs/>
          <w:color w:val="000000"/>
        </w:rPr>
        <w:t xml:space="preserve">warunki realizacji zadania i jej zakres przedmiotowy, w tym zakres prac projektowych oraz robót określa </w:t>
      </w:r>
      <w:r w:rsidRPr="00C3146E">
        <w:rPr>
          <w:rFonts w:ascii="Tahoma" w:eastAsia="Times New Roman" w:hAnsi="Tahoma" w:cs="Tahoma"/>
          <w:lang w:val="pl-PL"/>
        </w:rPr>
        <w:t>opis rzeczowo-ilościowy oraz parametry techniczne, rozmiary, wymogi użytkowe</w:t>
      </w:r>
      <w:r w:rsidRPr="00C3146E">
        <w:rPr>
          <w:rFonts w:ascii="Tahoma" w:hAnsi="Tahoma" w:cs="Tahoma"/>
          <w:bCs/>
          <w:color w:val="000000"/>
        </w:rPr>
        <w:t xml:space="preserve"> </w:t>
      </w:r>
      <w:r w:rsidRPr="00C3146E">
        <w:rPr>
          <w:rFonts w:ascii="Tahoma" w:hAnsi="Tahoma" w:cs="Tahoma"/>
          <w:b/>
          <w:color w:val="000000"/>
        </w:rPr>
        <w:t xml:space="preserve">(zał. Nr </w:t>
      </w:r>
      <w:r w:rsidR="003E7676" w:rsidRPr="00C3146E">
        <w:rPr>
          <w:rFonts w:ascii="Tahoma" w:hAnsi="Tahoma" w:cs="Tahoma"/>
          <w:b/>
          <w:color w:val="000000"/>
        </w:rPr>
        <w:t>9c</w:t>
      </w:r>
      <w:r w:rsidRPr="00C3146E">
        <w:rPr>
          <w:rFonts w:ascii="Tahoma" w:hAnsi="Tahoma" w:cs="Tahoma"/>
          <w:b/>
          <w:color w:val="000000"/>
        </w:rPr>
        <w:t xml:space="preserve"> do SWZ)  oraz Projekt umowy (zał. Nr </w:t>
      </w:r>
      <w:r w:rsidR="003E7676" w:rsidRPr="00C3146E">
        <w:rPr>
          <w:rFonts w:ascii="Tahoma" w:hAnsi="Tahoma" w:cs="Tahoma"/>
          <w:b/>
          <w:color w:val="000000"/>
        </w:rPr>
        <w:t>8</w:t>
      </w:r>
      <w:r w:rsidRPr="00C3146E">
        <w:rPr>
          <w:rFonts w:ascii="Tahoma" w:hAnsi="Tahoma" w:cs="Tahoma"/>
          <w:b/>
          <w:color w:val="000000"/>
        </w:rPr>
        <w:t xml:space="preserve"> do SWZ). </w:t>
      </w:r>
    </w:p>
    <w:p w14:paraId="150BAEEB" w14:textId="77777777" w:rsidR="003E1121" w:rsidRPr="00377582" w:rsidRDefault="003E1121" w:rsidP="00377582">
      <w:pPr>
        <w:spacing w:before="120" w:line="240" w:lineRule="auto"/>
        <w:jc w:val="both"/>
        <w:rPr>
          <w:rFonts w:ascii="Tahoma" w:hAnsi="Tahoma" w:cs="Tahoma"/>
          <w:b/>
          <w:highlight w:val="yellow"/>
        </w:rPr>
      </w:pPr>
    </w:p>
    <w:p w14:paraId="1D8EB70D" w14:textId="31562F6E" w:rsidR="00720027" w:rsidRPr="00A579E8" w:rsidRDefault="00720027" w:rsidP="00720027">
      <w:pPr>
        <w:pStyle w:val="Akapitzlist"/>
        <w:numPr>
          <w:ilvl w:val="0"/>
          <w:numId w:val="1"/>
        </w:numPr>
        <w:spacing w:before="120" w:line="240" w:lineRule="auto"/>
        <w:jc w:val="both"/>
        <w:rPr>
          <w:rFonts w:ascii="Tahoma" w:hAnsi="Tahoma" w:cs="Tahoma"/>
          <w:bCs/>
          <w:iCs/>
        </w:rPr>
      </w:pPr>
      <w:bookmarkStart w:id="30" w:name="_Hlk126827148"/>
      <w:r w:rsidRPr="004301BA">
        <w:rPr>
          <w:rFonts w:ascii="Tahoma" w:hAnsi="Tahoma" w:cs="Tahoma"/>
          <w:b/>
          <w:bCs/>
          <w:color w:val="000000"/>
        </w:rPr>
        <w:t>Rozwiązania równoważne</w:t>
      </w:r>
      <w:bookmarkEnd w:id="30"/>
      <w:r w:rsidRPr="004301BA">
        <w:rPr>
          <w:rFonts w:ascii="Tahoma" w:hAnsi="Tahoma" w:cs="Tahoma"/>
          <w:b/>
          <w:bCs/>
          <w:color w:val="000000"/>
        </w:rPr>
        <w:t xml:space="preserve"> </w:t>
      </w:r>
      <w:bookmarkStart w:id="31" w:name="_Hlk126827228"/>
      <w:r w:rsidRPr="004301BA">
        <w:rPr>
          <w:rFonts w:ascii="Tahoma" w:hAnsi="Tahoma" w:cs="Tahoma"/>
          <w:b/>
          <w:bCs/>
          <w:color w:val="000000"/>
        </w:rPr>
        <w:t>dot. przedmiot</w:t>
      </w:r>
      <w:r w:rsidR="00141B9D">
        <w:rPr>
          <w:rFonts w:ascii="Tahoma" w:hAnsi="Tahoma" w:cs="Tahoma"/>
          <w:b/>
          <w:bCs/>
          <w:color w:val="000000"/>
        </w:rPr>
        <w:t>ów</w:t>
      </w:r>
      <w:r w:rsidRPr="004301BA">
        <w:rPr>
          <w:rFonts w:ascii="Tahoma" w:hAnsi="Tahoma" w:cs="Tahoma"/>
          <w:b/>
          <w:bCs/>
          <w:color w:val="000000"/>
        </w:rPr>
        <w:t xml:space="preserve"> zamówienia</w:t>
      </w:r>
      <w:bookmarkEnd w:id="31"/>
      <w:r>
        <w:rPr>
          <w:rFonts w:ascii="Tahoma" w:hAnsi="Tahoma" w:cs="Tahoma"/>
          <w:b/>
          <w:bCs/>
          <w:color w:val="000000"/>
        </w:rPr>
        <w:t>.</w:t>
      </w:r>
    </w:p>
    <w:p w14:paraId="07112C97" w14:textId="77777777" w:rsidR="00720027" w:rsidRPr="004301BA" w:rsidRDefault="00720027" w:rsidP="00720027">
      <w:pPr>
        <w:pStyle w:val="Akapitzlist"/>
        <w:ind w:left="595"/>
        <w:jc w:val="both"/>
        <w:outlineLvl w:val="3"/>
        <w:rPr>
          <w:rFonts w:ascii="Tahoma" w:hAnsi="Tahoma" w:cs="Tahoma"/>
        </w:rPr>
      </w:pPr>
      <w:r w:rsidRPr="004301BA">
        <w:rPr>
          <w:rFonts w:ascii="Tahoma" w:hAnsi="Tahoma" w:cs="Tahoma"/>
          <w:bCs/>
          <w:color w:val="000000"/>
        </w:rPr>
        <w:t xml:space="preserve">W każdym przypadku użycia w PFU norm, ocen technicznych, specyfikacji technicznych i systemów referencji technicznych, o których mowa w art. 101 ust. 1 pkt 2 oraz ust. 3 ustawy Pzp Wykonawca powinien przyjąć, że odniesieniu takiemu towarzyszą wyrazy </w:t>
      </w:r>
      <w:r w:rsidRPr="004301BA">
        <w:rPr>
          <w:rFonts w:ascii="Tahoma" w:hAnsi="Tahoma" w:cs="Tahoma"/>
          <w:bCs/>
          <w:i/>
          <w:color w:val="000000"/>
        </w:rPr>
        <w:t>„lub równoważne”.</w:t>
      </w:r>
    </w:p>
    <w:p w14:paraId="38E85F8B" w14:textId="77777777" w:rsidR="00720027" w:rsidRPr="004301BA" w:rsidRDefault="00720027" w:rsidP="00720027">
      <w:pPr>
        <w:pStyle w:val="Akapitzlist"/>
        <w:ind w:left="595"/>
        <w:jc w:val="both"/>
        <w:outlineLvl w:val="3"/>
        <w:rPr>
          <w:rFonts w:ascii="Tahoma" w:hAnsi="Tahoma" w:cs="Tahoma"/>
        </w:rPr>
      </w:pPr>
      <w:r w:rsidRPr="004301BA">
        <w:rPr>
          <w:rFonts w:ascii="Tahoma" w:hAnsi="Tahoma" w:cs="Tahoma"/>
          <w:color w:val="000000"/>
        </w:rPr>
        <w:t>W przypadku użycia w PFU odniesień do norm, europejskich ocen technicznych, aprobat, specyfikacji technicznych i systemów referencji technicznych Zamawiający dopuszcza rozwiązania równoważne opisywanym. Wykonawca analizując PFU powinien założyć, że każdemu odniesieniu użytemu w dokumentacji projektowej towarzyszy wyraz </w:t>
      </w:r>
      <w:r w:rsidRPr="004301BA">
        <w:rPr>
          <w:rFonts w:ascii="Tahoma" w:hAnsi="Tahoma" w:cs="Tahoma"/>
          <w:i/>
          <w:iCs/>
          <w:color w:val="000000"/>
        </w:rPr>
        <w:t>„lub równoważne"</w:t>
      </w:r>
      <w:r w:rsidRPr="004301BA">
        <w:rPr>
          <w:rFonts w:ascii="Tahoma" w:hAnsi="Tahoma" w:cs="Tahoma"/>
          <w:color w:val="000000"/>
        </w:rPr>
        <w:t>.</w:t>
      </w:r>
    </w:p>
    <w:p w14:paraId="45A6244C" w14:textId="77777777" w:rsidR="00720027" w:rsidRPr="004301BA" w:rsidRDefault="00720027" w:rsidP="00720027">
      <w:pPr>
        <w:pStyle w:val="Akapitzlist"/>
        <w:ind w:left="595"/>
        <w:jc w:val="both"/>
        <w:outlineLvl w:val="3"/>
        <w:rPr>
          <w:rFonts w:ascii="Tahoma" w:hAnsi="Tahoma" w:cs="Tahoma"/>
        </w:rPr>
      </w:pPr>
      <w:r w:rsidRPr="004301BA">
        <w:rPr>
          <w:rFonts w:ascii="Tahoma" w:hAnsi="Tahoma" w:cs="Tahoma"/>
          <w:color w:val="000000"/>
        </w:rPr>
        <w:t>W przypadku, gdy w PFU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PFU. Wykonawca, który zastosuje urządzenia lub materiały równoważne będzie obowiązany wykazać w trakcie realizacji zamówienia, że zastosowane przez niego urządzenia i materiały spełniają wymagania określone przez Zamawiającego.</w:t>
      </w:r>
    </w:p>
    <w:p w14:paraId="11CB586B" w14:textId="77777777" w:rsidR="00720027" w:rsidRPr="004301BA" w:rsidRDefault="00720027" w:rsidP="00720027">
      <w:pPr>
        <w:pStyle w:val="Akapitzlist"/>
        <w:ind w:left="595"/>
        <w:jc w:val="both"/>
        <w:outlineLvl w:val="3"/>
        <w:rPr>
          <w:rFonts w:ascii="Tahoma" w:hAnsi="Tahoma" w:cs="Tahoma"/>
          <w:color w:val="000000"/>
        </w:rPr>
      </w:pPr>
      <w:r w:rsidRPr="004301BA">
        <w:rPr>
          <w:rFonts w:ascii="Tahoma" w:hAnsi="Tahoma" w:cs="Tahoma"/>
          <w:color w:val="000000"/>
        </w:rPr>
        <w:lastRenderedPageBreak/>
        <w:t>Użycie w PFU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410BCE6C" w14:textId="77777777" w:rsidR="00720027" w:rsidRPr="004301BA" w:rsidRDefault="00720027" w:rsidP="00720027">
      <w:pPr>
        <w:pStyle w:val="Akapitzlist"/>
        <w:ind w:left="595"/>
        <w:jc w:val="both"/>
        <w:outlineLvl w:val="3"/>
        <w:rPr>
          <w:rFonts w:ascii="Tahoma" w:hAnsi="Tahoma" w:cs="Tahoma"/>
          <w:color w:val="000000"/>
        </w:rPr>
      </w:pPr>
      <w:r w:rsidRPr="004301BA">
        <w:rPr>
          <w:rFonts w:ascii="Tahoma" w:hAnsi="Tahoma" w:cs="Tahoma"/>
          <w:color w:val="000000"/>
        </w:rPr>
        <w:t>Użycie w PFU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r w:rsidRPr="004301BA">
        <w:rPr>
          <w:rFonts w:ascii="Tahoma" w:hAnsi="Tahoma" w:cs="Tahoma"/>
          <w:color w:val="222222"/>
        </w:rPr>
        <w:t xml:space="preserve"> </w:t>
      </w:r>
      <w:r w:rsidRPr="004301BA">
        <w:rPr>
          <w:rFonts w:ascii="Tahoma" w:hAnsi="Tahoma" w:cs="Tahoma"/>
          <w:color w:val="000000"/>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7CFADEFF" w14:textId="77777777" w:rsidR="00720027" w:rsidRPr="00D128D7" w:rsidRDefault="00720027" w:rsidP="00720027">
      <w:pPr>
        <w:pStyle w:val="Akapitzlist"/>
        <w:numPr>
          <w:ilvl w:val="0"/>
          <w:numId w:val="1"/>
        </w:numPr>
        <w:spacing w:before="120" w:line="240" w:lineRule="auto"/>
        <w:jc w:val="both"/>
        <w:rPr>
          <w:rStyle w:val="markedcontent"/>
          <w:rFonts w:ascii="Tahoma" w:hAnsi="Tahoma" w:cs="Tahoma"/>
          <w:bCs/>
          <w:iCs/>
        </w:rPr>
      </w:pPr>
      <w:r w:rsidRPr="004301BA">
        <w:rPr>
          <w:rFonts w:ascii="Tahoma" w:hAnsi="Tahoma" w:cs="Tahoma"/>
          <w:b/>
          <w:bCs/>
          <w:color w:val="000000"/>
        </w:rPr>
        <w:t>Gwarancja.</w:t>
      </w:r>
    </w:p>
    <w:p w14:paraId="3F49CDB4" w14:textId="77777777" w:rsidR="00720027" w:rsidRPr="005007FE" w:rsidRDefault="00720027" w:rsidP="00720027">
      <w:pPr>
        <w:pStyle w:val="Akapitzlist"/>
        <w:spacing w:before="120" w:line="240" w:lineRule="auto"/>
        <w:ind w:left="595"/>
        <w:jc w:val="both"/>
        <w:rPr>
          <w:rFonts w:ascii="Tahoma" w:hAnsi="Tahoma" w:cs="Tahoma"/>
          <w:color w:val="000000" w:themeColor="text1"/>
        </w:rPr>
      </w:pPr>
      <w:r w:rsidRPr="005007FE">
        <w:rPr>
          <w:rFonts w:ascii="Tahoma" w:eastAsia="MS Mincho" w:hAnsi="Tahoma" w:cs="Tahoma"/>
          <w:color w:val="000000" w:themeColor="text1"/>
        </w:rPr>
        <w:t xml:space="preserve">Wykonawca zobowiązany jest udzielić gwarancji i rękojmi na przedmiot zamówienia na okres wskazany z formularz oferty. </w:t>
      </w:r>
    </w:p>
    <w:p w14:paraId="0D654FFB" w14:textId="77777777" w:rsidR="00720027" w:rsidRPr="002720F3" w:rsidRDefault="00720027" w:rsidP="00720027">
      <w:pPr>
        <w:pStyle w:val="Akapitzlist"/>
        <w:spacing w:before="120" w:line="240" w:lineRule="auto"/>
        <w:ind w:left="595"/>
        <w:jc w:val="both"/>
        <w:rPr>
          <w:rFonts w:ascii="Tahoma" w:hAnsi="Tahoma" w:cs="Tahoma"/>
          <w:color w:val="000000" w:themeColor="text1"/>
        </w:rPr>
      </w:pPr>
      <w:r w:rsidRPr="005007FE">
        <w:rPr>
          <w:rFonts w:ascii="Tahoma" w:eastAsia="MS Mincho" w:hAnsi="Tahoma" w:cs="Tahoma"/>
          <w:color w:val="000000" w:themeColor="text1"/>
        </w:rPr>
        <w:t xml:space="preserve">Niezależnie od udzielonej gwarancji, Zamawiający będzie mógł dochodzić swoich praw na </w:t>
      </w:r>
      <w:r w:rsidRPr="002720F3">
        <w:rPr>
          <w:rFonts w:ascii="Tahoma" w:eastAsia="MS Mincho" w:hAnsi="Tahoma" w:cs="Tahoma"/>
          <w:color w:val="000000" w:themeColor="text1"/>
        </w:rPr>
        <w:t xml:space="preserve">podstawie rękojmi za wady fizyczne przedmiotu umowy. </w:t>
      </w:r>
    </w:p>
    <w:p w14:paraId="02B9FEA5" w14:textId="77777777" w:rsidR="00720027" w:rsidRDefault="00720027" w:rsidP="00720027">
      <w:pPr>
        <w:pStyle w:val="Akapitzlist"/>
        <w:spacing w:before="120" w:line="240" w:lineRule="auto"/>
        <w:ind w:left="595"/>
        <w:jc w:val="both"/>
        <w:rPr>
          <w:rFonts w:ascii="Tahoma" w:eastAsia="MS Mincho" w:hAnsi="Tahoma" w:cs="Tahoma"/>
          <w:color w:val="000000" w:themeColor="text1"/>
        </w:rPr>
      </w:pPr>
      <w:r w:rsidRPr="002720F3">
        <w:rPr>
          <w:rFonts w:ascii="Tahoma" w:eastAsia="MS Mincho" w:hAnsi="Tahoma" w:cs="Tahoma"/>
          <w:color w:val="000000" w:themeColor="text1"/>
        </w:rPr>
        <w:t>Bieg terminu gwarancji i rękojmi rozpocznie się od daty odebrania przedmiotu zamówienia.</w:t>
      </w:r>
    </w:p>
    <w:p w14:paraId="346AA4BB" w14:textId="77777777" w:rsidR="00720027" w:rsidRPr="00C34921" w:rsidRDefault="00720027" w:rsidP="00720027">
      <w:pPr>
        <w:pStyle w:val="Akapitzlist"/>
        <w:spacing w:before="120" w:line="240" w:lineRule="auto"/>
        <w:ind w:left="595"/>
        <w:jc w:val="both"/>
        <w:rPr>
          <w:rFonts w:ascii="Tahoma" w:hAnsi="Tahoma" w:cs="Tahoma"/>
          <w:bCs/>
          <w:color w:val="000000" w:themeColor="text1"/>
        </w:rPr>
      </w:pPr>
      <w:r w:rsidRPr="004E6BF3">
        <w:rPr>
          <w:rFonts w:ascii="Tahoma" w:hAnsi="Tahoma" w:cs="Tahoma"/>
          <w:bCs/>
          <w:color w:val="000000" w:themeColor="text1"/>
        </w:rPr>
        <w:t xml:space="preserve">Wykonawca udziela gwarancji na okres gwarancji udzielonej na wykonane na jej podstawie roboty budowlane. Gwarancja dotyczy odpowiedzialności szczególnie za </w:t>
      </w:r>
      <w:r w:rsidRPr="00C34921">
        <w:rPr>
          <w:rFonts w:ascii="Tahoma" w:hAnsi="Tahoma" w:cs="Tahoma"/>
          <w:bCs/>
          <w:color w:val="000000" w:themeColor="text1"/>
        </w:rPr>
        <w:t xml:space="preserve">wady ukryte oraz jakości opracowanej dokumentacji. Wykonawca gwarantuje tym samym, że po odbiorze dokumentacji nie ujawnią się żadne wady projektu, </w:t>
      </w:r>
    </w:p>
    <w:p w14:paraId="7A3E7AE4" w14:textId="45AE868E" w:rsidR="00720027" w:rsidRPr="00C34921" w:rsidRDefault="00720027" w:rsidP="00720027">
      <w:pPr>
        <w:pStyle w:val="Akapitzlist"/>
        <w:spacing w:before="120" w:line="240" w:lineRule="auto"/>
        <w:ind w:left="595"/>
        <w:jc w:val="both"/>
        <w:rPr>
          <w:rFonts w:ascii="Tahoma" w:hAnsi="Tahoma" w:cs="Tahoma"/>
          <w:bCs/>
          <w:color w:val="000000" w:themeColor="text1"/>
        </w:rPr>
      </w:pPr>
      <w:r w:rsidRPr="00C34921">
        <w:rPr>
          <w:rFonts w:ascii="Tahoma" w:hAnsi="Tahoma" w:cs="Tahoma"/>
          <w:b/>
          <w:bCs/>
          <w:color w:val="000000" w:themeColor="text1"/>
        </w:rPr>
        <w:t xml:space="preserve">Uwaga: </w:t>
      </w:r>
      <w:r w:rsidRPr="00C34921">
        <w:rPr>
          <w:rFonts w:ascii="Tahoma" w:hAnsi="Tahoma" w:cs="Tahoma"/>
          <w:b/>
          <w:bCs/>
          <w:color w:val="000000" w:themeColor="text1"/>
          <w:u w:val="single"/>
        </w:rPr>
        <w:t xml:space="preserve">(dodatkowy okres gwarancji jakości stanowi kryterium oceny ofert). </w:t>
      </w:r>
      <w:r w:rsidRPr="00C34921">
        <w:rPr>
          <w:rFonts w:ascii="Tahoma" w:hAnsi="Tahoma" w:cs="Tahoma"/>
          <w:bCs/>
          <w:color w:val="000000" w:themeColor="text1"/>
        </w:rPr>
        <w:t xml:space="preserve">Zamawiający określa go na okres w przedziale </w:t>
      </w:r>
      <w:r w:rsidRPr="00C34921">
        <w:rPr>
          <w:rFonts w:ascii="Tahoma" w:hAnsi="Tahoma" w:cs="Tahoma"/>
          <w:b/>
          <w:bCs/>
          <w:color w:val="000000" w:themeColor="text1"/>
        </w:rPr>
        <w:t xml:space="preserve">od </w:t>
      </w:r>
      <w:r>
        <w:rPr>
          <w:rFonts w:ascii="Tahoma" w:hAnsi="Tahoma" w:cs="Tahoma"/>
          <w:b/>
          <w:bCs/>
          <w:color w:val="000000" w:themeColor="text1"/>
        </w:rPr>
        <w:t>60</w:t>
      </w:r>
      <w:r w:rsidRPr="00C34921">
        <w:rPr>
          <w:rFonts w:ascii="Tahoma" w:hAnsi="Tahoma" w:cs="Tahoma"/>
          <w:b/>
          <w:bCs/>
          <w:color w:val="000000" w:themeColor="text1"/>
        </w:rPr>
        <w:t xml:space="preserve"> miesięcy (termin minimalny) do 60 miesięcy (termin maksymalny)</w:t>
      </w:r>
      <w:r w:rsidRPr="00C34921">
        <w:rPr>
          <w:rFonts w:ascii="Tahoma" w:hAnsi="Tahoma" w:cs="Tahoma"/>
          <w:bCs/>
          <w:color w:val="000000" w:themeColor="text1"/>
        </w:rPr>
        <w:t>.</w:t>
      </w:r>
    </w:p>
    <w:p w14:paraId="49FD6F51" w14:textId="5EA545CC" w:rsidR="00720027" w:rsidRPr="00C34921" w:rsidRDefault="00720027" w:rsidP="00720027">
      <w:pPr>
        <w:pStyle w:val="Akapitzlist"/>
        <w:spacing w:before="120" w:line="240" w:lineRule="auto"/>
        <w:ind w:left="595"/>
        <w:jc w:val="both"/>
        <w:rPr>
          <w:rFonts w:ascii="Tahoma" w:hAnsi="Tahoma" w:cs="Tahoma"/>
          <w:color w:val="000000" w:themeColor="text1"/>
        </w:rPr>
      </w:pPr>
      <w:r w:rsidRPr="00C34921">
        <w:rPr>
          <w:rFonts w:ascii="Tahoma" w:hAnsi="Tahoma" w:cs="Tahoma"/>
          <w:b/>
          <w:color w:val="000000" w:themeColor="text1"/>
        </w:rPr>
        <w:t xml:space="preserve">Rękojmia </w:t>
      </w:r>
      <w:r w:rsidRPr="00C34921">
        <w:rPr>
          <w:rFonts w:ascii="Tahoma" w:hAnsi="Tahoma" w:cs="Tahoma"/>
          <w:color w:val="000000" w:themeColor="text1"/>
        </w:rPr>
        <w:t>za wady fizyczne i prawne na materiały, urządzenia oraz wszelkie prace, w tym dokumentację projektową oraz roboty budowlane wykonane w ramach realizacji przedmiotu zamówienia, udzielona jest na okres</w:t>
      </w:r>
      <w:r w:rsidRPr="00720027">
        <w:rPr>
          <w:rFonts w:ascii="Tahoma" w:hAnsi="Tahoma" w:cs="Tahoma"/>
          <w:color w:val="000000" w:themeColor="text1"/>
        </w:rPr>
        <w:t xml:space="preserve"> </w:t>
      </w:r>
      <w:r w:rsidRPr="00720027">
        <w:rPr>
          <w:rFonts w:ascii="Tahoma" w:hAnsi="Tahoma" w:cs="Tahoma"/>
          <w:b/>
          <w:color w:val="000000" w:themeColor="text1"/>
        </w:rPr>
        <w:t xml:space="preserve">84 </w:t>
      </w:r>
      <w:r w:rsidRPr="00D042E1">
        <w:rPr>
          <w:rFonts w:ascii="Tahoma" w:hAnsi="Tahoma" w:cs="Tahoma"/>
          <w:b/>
        </w:rPr>
        <w:t xml:space="preserve">miesięcy </w:t>
      </w:r>
      <w:r w:rsidRPr="00C34921">
        <w:rPr>
          <w:rFonts w:ascii="Tahoma" w:hAnsi="Tahoma" w:cs="Tahoma"/>
          <w:b/>
          <w:color w:val="000000" w:themeColor="text1"/>
        </w:rPr>
        <w:t>od dnia podpisania protokołu odbioru końcowego</w:t>
      </w:r>
      <w:r w:rsidRPr="00C34921">
        <w:rPr>
          <w:rFonts w:ascii="Tahoma" w:hAnsi="Tahoma" w:cs="Tahoma"/>
          <w:color w:val="000000" w:themeColor="text1"/>
        </w:rPr>
        <w:t>.</w:t>
      </w:r>
    </w:p>
    <w:p w14:paraId="1AA4653F" w14:textId="77777777" w:rsidR="00720027" w:rsidRPr="00C34921" w:rsidRDefault="00720027" w:rsidP="00720027">
      <w:pPr>
        <w:pStyle w:val="Akapitzlist"/>
        <w:numPr>
          <w:ilvl w:val="0"/>
          <w:numId w:val="1"/>
        </w:numPr>
        <w:spacing w:before="120" w:line="240" w:lineRule="auto"/>
        <w:jc w:val="both"/>
        <w:rPr>
          <w:rFonts w:ascii="Tahoma" w:hAnsi="Tahoma" w:cs="Tahoma"/>
          <w:bCs/>
          <w:iCs/>
          <w:color w:val="000000" w:themeColor="text1"/>
        </w:rPr>
      </w:pPr>
      <w:r w:rsidRPr="00C34921">
        <w:rPr>
          <w:rFonts w:ascii="Tahoma" w:hAnsi="Tahoma" w:cs="Tahoma"/>
          <w:b/>
          <w:bCs/>
          <w:color w:val="000000" w:themeColor="text1"/>
        </w:rPr>
        <w:t>Ubezpieczenie.</w:t>
      </w:r>
    </w:p>
    <w:p w14:paraId="2FCCEE2A" w14:textId="77777777" w:rsidR="00720027" w:rsidRPr="002720F3" w:rsidRDefault="00720027" w:rsidP="00720027">
      <w:pPr>
        <w:ind w:left="567"/>
        <w:jc w:val="both"/>
        <w:rPr>
          <w:rFonts w:ascii="Tahoma" w:hAnsi="Tahoma" w:cs="Tahoma"/>
          <w:bCs/>
          <w:color w:val="000000" w:themeColor="text1"/>
        </w:rPr>
      </w:pPr>
      <w:r w:rsidRPr="002720F3">
        <w:rPr>
          <w:rFonts w:ascii="Tahoma" w:hAnsi="Tahoma" w:cs="Tahoma"/>
          <w:bCs/>
          <w:color w:val="000000" w:themeColor="text1"/>
        </w:rPr>
        <w:t>Zamawiający wymaga od Wykonawcy ubezpieczenia robót zgodnie z warunkami określonymi przez Zamawiającego w Projek</w:t>
      </w:r>
      <w:r>
        <w:rPr>
          <w:rFonts w:ascii="Tahoma" w:hAnsi="Tahoma" w:cs="Tahoma"/>
          <w:bCs/>
          <w:color w:val="000000" w:themeColor="text1"/>
        </w:rPr>
        <w:t>cie</w:t>
      </w:r>
      <w:r w:rsidRPr="002720F3">
        <w:rPr>
          <w:rFonts w:ascii="Tahoma" w:hAnsi="Tahoma" w:cs="Tahoma"/>
          <w:bCs/>
          <w:color w:val="000000" w:themeColor="text1"/>
        </w:rPr>
        <w:t xml:space="preserve"> umowy</w:t>
      </w:r>
      <w:r>
        <w:rPr>
          <w:rFonts w:ascii="Tahoma" w:hAnsi="Tahoma" w:cs="Tahoma"/>
          <w:bCs/>
          <w:color w:val="000000" w:themeColor="text1"/>
        </w:rPr>
        <w:t xml:space="preserve">. </w:t>
      </w:r>
    </w:p>
    <w:p w14:paraId="63D997A6" w14:textId="77777777" w:rsidR="00720027" w:rsidRPr="002720F3" w:rsidRDefault="00720027" w:rsidP="00720027">
      <w:pPr>
        <w:pStyle w:val="Akapitzlist"/>
        <w:numPr>
          <w:ilvl w:val="0"/>
          <w:numId w:val="1"/>
        </w:numPr>
        <w:jc w:val="both"/>
        <w:rPr>
          <w:rFonts w:ascii="Tahoma" w:hAnsi="Tahoma" w:cs="Tahoma"/>
          <w:b/>
          <w:bCs/>
          <w:color w:val="000000" w:themeColor="text1"/>
        </w:rPr>
      </w:pPr>
      <w:r w:rsidRPr="002720F3">
        <w:rPr>
          <w:rFonts w:ascii="Tahoma" w:hAnsi="Tahoma" w:cs="Tahoma"/>
          <w:b/>
          <w:bCs/>
          <w:color w:val="000000" w:themeColor="text1"/>
        </w:rPr>
        <w:t>Przedmiotowe środki dowodowe.</w:t>
      </w:r>
    </w:p>
    <w:p w14:paraId="2D9BA5B4" w14:textId="77777777" w:rsidR="00720027" w:rsidRPr="002720F3" w:rsidRDefault="00720027" w:rsidP="00720027">
      <w:pPr>
        <w:pStyle w:val="Akapitzlist2"/>
        <w:spacing w:before="0" w:after="0" w:line="276" w:lineRule="auto"/>
        <w:ind w:left="567"/>
        <w:rPr>
          <w:rFonts w:ascii="Tahoma" w:hAnsi="Tahoma" w:cs="Tahoma"/>
          <w:color w:val="000000" w:themeColor="text1"/>
          <w:sz w:val="22"/>
          <w:szCs w:val="22"/>
        </w:rPr>
      </w:pPr>
      <w:r w:rsidRPr="002720F3">
        <w:rPr>
          <w:rFonts w:ascii="Tahoma" w:hAnsi="Tahoma" w:cs="Tahoma"/>
          <w:color w:val="000000" w:themeColor="text1"/>
          <w:sz w:val="22"/>
          <w:szCs w:val="22"/>
        </w:rPr>
        <w:lastRenderedPageBreak/>
        <w:t>Zamawiający nie wymaga od Wykonawcy złożenia wraz z ofertą przedmiotowych środków dowodowych.</w:t>
      </w:r>
    </w:p>
    <w:p w14:paraId="4730C188" w14:textId="77777777" w:rsidR="00720027" w:rsidRPr="002720F3" w:rsidRDefault="00720027" w:rsidP="00720027">
      <w:pPr>
        <w:pStyle w:val="Akapitzlist2"/>
        <w:numPr>
          <w:ilvl w:val="0"/>
          <w:numId w:val="1"/>
        </w:numPr>
        <w:spacing w:before="0" w:after="0" w:line="276" w:lineRule="auto"/>
        <w:rPr>
          <w:rFonts w:ascii="Tahoma" w:hAnsi="Tahoma" w:cs="Tahoma"/>
          <w:color w:val="000000" w:themeColor="text1"/>
          <w:sz w:val="22"/>
          <w:szCs w:val="22"/>
        </w:rPr>
      </w:pPr>
      <w:r w:rsidRPr="002720F3">
        <w:rPr>
          <w:rFonts w:ascii="Tahoma" w:hAnsi="Tahoma" w:cs="Tahoma"/>
          <w:b/>
          <w:bCs/>
          <w:color w:val="000000" w:themeColor="text1"/>
          <w:sz w:val="22"/>
          <w:szCs w:val="22"/>
        </w:rPr>
        <w:t>Uzasadnienie niedokonania podziału zamówienia na części.</w:t>
      </w:r>
    </w:p>
    <w:p w14:paraId="347D61C3" w14:textId="77777777" w:rsidR="00720027" w:rsidRPr="002720F3" w:rsidRDefault="00720027" w:rsidP="00720027">
      <w:pPr>
        <w:ind w:left="567"/>
        <w:jc w:val="both"/>
        <w:outlineLvl w:val="3"/>
        <w:rPr>
          <w:rFonts w:ascii="Tahoma" w:hAnsi="Tahoma" w:cs="Tahoma"/>
          <w:color w:val="000000" w:themeColor="text1"/>
        </w:rPr>
      </w:pPr>
      <w:r w:rsidRPr="002720F3">
        <w:rPr>
          <w:rFonts w:ascii="Tahoma" w:hAnsi="Tahoma" w:cs="Tahoma"/>
          <w:color w:val="000000" w:themeColor="text1"/>
        </w:rPr>
        <w:t>Wartość zamówienia jest niższa od tzw. progów unijnych które zobowiązują do implementacji dyrektyw UE. Dyrektywa 2014/24/UE w treści motywu 78 wskazuje, że aby zwiększyć konkurencję, </w:t>
      </w:r>
      <w:r w:rsidRPr="002720F3">
        <w:rPr>
          <w:rFonts w:ascii="Tahoma" w:hAnsi="Tahoma" w:cs="Tahoma"/>
          <w:bCs/>
          <w:color w:val="000000" w:themeColor="text1"/>
        </w:rPr>
        <w:t xml:space="preserve">instytucje zamawiające powinny w szczególności zachęcać do dzielenia </w:t>
      </w:r>
      <w:r w:rsidRPr="002720F3">
        <w:rPr>
          <w:rFonts w:ascii="Tahoma" w:hAnsi="Tahoma" w:cs="Tahoma"/>
          <w:color w:val="000000" w:themeColor="text1"/>
        </w:rPr>
        <w:t>dużych zamówień</w:t>
      </w:r>
      <w:r w:rsidRPr="002720F3">
        <w:rPr>
          <w:rFonts w:ascii="Tahoma" w:hAnsi="Tahoma" w:cs="Tahoma"/>
          <w:b/>
          <w:bCs/>
          <w:color w:val="000000" w:themeColor="text1"/>
        </w:rPr>
        <w:t xml:space="preserve"> </w:t>
      </w:r>
      <w:r w:rsidRPr="002720F3">
        <w:rPr>
          <w:rFonts w:ascii="Tahoma" w:hAnsi="Tahoma" w:cs="Tahoma"/>
          <w:color w:val="000000" w:themeColor="text1"/>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a więc zamówienia o wartości znacznie przewyższającej tzw. progi UE). Zamówienie nie zostało podzielone na części z następujących względów: </w:t>
      </w:r>
    </w:p>
    <w:p w14:paraId="491C4A22" w14:textId="77777777" w:rsidR="00720027" w:rsidRPr="002720F3" w:rsidRDefault="00720027" w:rsidP="00720027">
      <w:pPr>
        <w:pStyle w:val="Akapitzlist"/>
        <w:numPr>
          <w:ilvl w:val="2"/>
          <w:numId w:val="48"/>
        </w:numPr>
        <w:suppressAutoHyphens/>
        <w:spacing w:before="20" w:after="40"/>
        <w:ind w:left="993" w:hanging="426"/>
        <w:jc w:val="both"/>
        <w:rPr>
          <w:rFonts w:ascii="Tahoma" w:hAnsi="Tahoma" w:cs="Tahoma"/>
          <w:color w:val="000000" w:themeColor="text1"/>
        </w:rPr>
      </w:pPr>
      <w:r w:rsidRPr="002720F3">
        <w:rPr>
          <w:rFonts w:ascii="Tahoma" w:hAnsi="Tahoma" w:cs="Tahoma"/>
          <w:color w:val="000000" w:themeColor="text1"/>
        </w:rPr>
        <w:t xml:space="preserve">Podział zamówienia na części przy założeniu unieważnienia jednej z nich </w:t>
      </w:r>
      <w:r w:rsidRPr="002720F3">
        <w:rPr>
          <w:rFonts w:ascii="Tahoma" w:hAnsi="Tahoma" w:cs="Tahoma"/>
          <w:color w:val="000000" w:themeColor="text1"/>
        </w:rPr>
        <w:br/>
        <w:t>i przy założeniu konieczności wszczęcia kolejnego postępowania obejmującego unieważnioną część po okresie 9 miesięcy od dnia uzyskania promesy wstępnej oznaczałby:</w:t>
      </w:r>
    </w:p>
    <w:p w14:paraId="5D54E174" w14:textId="77777777" w:rsidR="00720027" w:rsidRPr="002720F3" w:rsidRDefault="00720027" w:rsidP="00720027">
      <w:pPr>
        <w:pStyle w:val="Akapitzlist"/>
        <w:numPr>
          <w:ilvl w:val="0"/>
          <w:numId w:val="49"/>
        </w:numPr>
        <w:suppressAutoHyphens/>
        <w:spacing w:before="20" w:after="40"/>
        <w:ind w:left="1276" w:hanging="283"/>
        <w:jc w:val="both"/>
        <w:rPr>
          <w:rFonts w:ascii="Tahoma" w:hAnsi="Tahoma" w:cs="Tahoma"/>
          <w:color w:val="000000" w:themeColor="text1"/>
        </w:rPr>
      </w:pPr>
      <w:r w:rsidRPr="002720F3">
        <w:rPr>
          <w:rFonts w:ascii="Tahoma" w:hAnsi="Tahoma" w:cs="Tahoma"/>
          <w:color w:val="000000" w:themeColor="text1"/>
        </w:rPr>
        <w:t>utratę dofinansowania dla całości projektu;</w:t>
      </w:r>
    </w:p>
    <w:p w14:paraId="1C59F696" w14:textId="77777777" w:rsidR="00720027" w:rsidRPr="002720F3" w:rsidRDefault="00720027" w:rsidP="00720027">
      <w:pPr>
        <w:pStyle w:val="Akapitzlist"/>
        <w:numPr>
          <w:ilvl w:val="0"/>
          <w:numId w:val="49"/>
        </w:numPr>
        <w:suppressAutoHyphens/>
        <w:spacing w:before="20" w:after="40"/>
        <w:ind w:left="1276" w:hanging="283"/>
        <w:jc w:val="both"/>
        <w:rPr>
          <w:rFonts w:ascii="Tahoma" w:hAnsi="Tahoma" w:cs="Tahoma"/>
          <w:color w:val="000000" w:themeColor="text1"/>
        </w:rPr>
      </w:pPr>
      <w:r w:rsidRPr="002720F3">
        <w:rPr>
          <w:rFonts w:ascii="Tahoma" w:hAnsi="Tahoma" w:cs="Tahoma"/>
          <w:color w:val="000000" w:themeColor="text1"/>
        </w:rPr>
        <w:t>związany z tym brak możliwości zrealizowania unieważnionej części (brak montażu finansowego);</w:t>
      </w:r>
    </w:p>
    <w:p w14:paraId="42558AFE" w14:textId="77777777" w:rsidR="00720027" w:rsidRPr="002720F3" w:rsidRDefault="00720027" w:rsidP="00720027">
      <w:pPr>
        <w:pStyle w:val="Akapitzlist"/>
        <w:numPr>
          <w:ilvl w:val="0"/>
          <w:numId w:val="49"/>
        </w:numPr>
        <w:suppressAutoHyphens/>
        <w:spacing w:before="20" w:after="40"/>
        <w:ind w:left="1276" w:hanging="283"/>
        <w:jc w:val="both"/>
        <w:rPr>
          <w:rFonts w:ascii="Tahoma" w:hAnsi="Tahoma" w:cs="Tahoma"/>
          <w:color w:val="000000" w:themeColor="text1"/>
        </w:rPr>
      </w:pPr>
      <w:r w:rsidRPr="002720F3">
        <w:rPr>
          <w:rFonts w:ascii="Tahoma" w:hAnsi="Tahoma" w:cs="Tahoma"/>
          <w:color w:val="000000" w:themeColor="text1"/>
        </w:rPr>
        <w:t>konieczność realizacji umowy na pierwszą (nieunieważnioną część postępowania) pomimo braku montażu finansowego.</w:t>
      </w:r>
    </w:p>
    <w:p w14:paraId="66C21C72" w14:textId="77777777" w:rsidR="00720027" w:rsidRPr="002720F3" w:rsidRDefault="00720027" w:rsidP="00720027">
      <w:pPr>
        <w:pStyle w:val="Akapitzlist"/>
        <w:numPr>
          <w:ilvl w:val="2"/>
          <w:numId w:val="48"/>
        </w:numPr>
        <w:spacing w:before="20" w:after="40"/>
        <w:ind w:left="993" w:hanging="426"/>
        <w:jc w:val="both"/>
        <w:rPr>
          <w:rFonts w:ascii="Tahoma" w:hAnsi="Tahoma" w:cs="Tahoma"/>
          <w:color w:val="000000" w:themeColor="text1"/>
        </w:rPr>
      </w:pPr>
      <w:r w:rsidRPr="002720F3">
        <w:rPr>
          <w:rFonts w:ascii="Tahoma" w:hAnsi="Tahoma" w:cs="Tahoma"/>
          <w:color w:val="000000" w:themeColor="text1"/>
        </w:rPr>
        <w:t>Podział zamówienia np. na dwie części znacząco utrudniłby rozliczenie wynagrodzenia wykonawców ze względu na konieczność jednoczesnego rozliczania transz dofinansowania ze środków z programu Polski Ład (przy zakończeniu realizacji poszczególnych części w innych terminach – co jest bardzo prawdopodobne - niemożliwe byłoby uruchomienie transzy finansowej z BGK, a wykonawcy którzy wcześniej skończyli prace nie mogliby uzyskać finansowania inwestycji, co powodowałoby wysuwanie roszczeń o zapłatę wobec gminy, która nie ma możliwości finansowania inwestycji z środków niepochodzących z transzy rozliczeniowej BGK).</w:t>
      </w:r>
    </w:p>
    <w:p w14:paraId="3FCA2A04" w14:textId="51C1A4D3" w:rsidR="00720027" w:rsidRDefault="00720027" w:rsidP="00720027">
      <w:pPr>
        <w:pStyle w:val="Akapitzlist"/>
        <w:numPr>
          <w:ilvl w:val="2"/>
          <w:numId w:val="48"/>
        </w:numPr>
        <w:spacing w:before="20" w:after="40"/>
        <w:ind w:left="993" w:hanging="426"/>
        <w:jc w:val="both"/>
        <w:rPr>
          <w:rFonts w:ascii="Tahoma" w:hAnsi="Tahoma" w:cs="Tahoma"/>
          <w:color w:val="000000" w:themeColor="text1"/>
        </w:rPr>
      </w:pPr>
      <w:r w:rsidRPr="002720F3">
        <w:rPr>
          <w:rFonts w:ascii="Tahoma" w:hAnsi="Tahoma" w:cs="Tahoma"/>
          <w:color w:val="000000" w:themeColor="text1"/>
        </w:rPr>
        <w:t>Niedokonanie podziału zamówienia podyktowane było zatem względami technicznymi, organizacyjnymi, finansowymi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0CDD07A0" w14:textId="7B4AF192" w:rsidR="00D114F3" w:rsidRDefault="00D114F3" w:rsidP="00D114F3">
      <w:pPr>
        <w:spacing w:before="20" w:after="40"/>
        <w:jc w:val="both"/>
        <w:rPr>
          <w:rFonts w:ascii="Tahoma" w:hAnsi="Tahoma" w:cs="Tahoma"/>
          <w:color w:val="000000" w:themeColor="text1"/>
        </w:rPr>
      </w:pPr>
    </w:p>
    <w:p w14:paraId="0522675A" w14:textId="13E39E2C" w:rsidR="00D114F3" w:rsidRDefault="00D114F3" w:rsidP="00D114F3">
      <w:pPr>
        <w:spacing w:before="20" w:after="40"/>
        <w:jc w:val="both"/>
        <w:rPr>
          <w:rFonts w:ascii="Tahoma" w:hAnsi="Tahoma" w:cs="Tahoma"/>
          <w:color w:val="000000" w:themeColor="text1"/>
        </w:rPr>
      </w:pPr>
    </w:p>
    <w:p w14:paraId="1E37B37C" w14:textId="77777777" w:rsidR="00D114F3" w:rsidRPr="00D114F3" w:rsidRDefault="00D114F3" w:rsidP="00D114F3">
      <w:pPr>
        <w:spacing w:before="20" w:after="40"/>
        <w:jc w:val="both"/>
        <w:rPr>
          <w:rFonts w:ascii="Tahoma" w:hAnsi="Tahoma" w:cs="Tahoma"/>
          <w:color w:val="000000" w:themeColor="text1"/>
        </w:rPr>
      </w:pPr>
    </w:p>
    <w:p w14:paraId="0D1F975E" w14:textId="39A7A6E9" w:rsidR="00EA4FC8" w:rsidRPr="002720F3" w:rsidRDefault="00E45F7B" w:rsidP="00E45F7B">
      <w:pPr>
        <w:pStyle w:val="Akapitzlist"/>
        <w:numPr>
          <w:ilvl w:val="0"/>
          <w:numId w:val="1"/>
        </w:numPr>
        <w:spacing w:before="120" w:line="240" w:lineRule="auto"/>
        <w:jc w:val="both"/>
        <w:rPr>
          <w:rFonts w:ascii="Tahoma" w:hAnsi="Tahoma" w:cs="Tahoma"/>
          <w:b/>
          <w:iCs/>
          <w:color w:val="000000" w:themeColor="text1"/>
        </w:rPr>
      </w:pPr>
      <w:r w:rsidRPr="002720F3">
        <w:rPr>
          <w:rFonts w:ascii="Tahoma" w:hAnsi="Tahoma" w:cs="Tahoma"/>
          <w:b/>
          <w:iCs/>
          <w:color w:val="000000" w:themeColor="text1"/>
        </w:rPr>
        <w:t>CPV</w:t>
      </w:r>
    </w:p>
    <w:p w14:paraId="54ED34A2" w14:textId="079758CD" w:rsidR="00BF7E83" w:rsidRPr="006C1714" w:rsidRDefault="00E45F7B" w:rsidP="00BD21C2">
      <w:pPr>
        <w:pStyle w:val="Akapitzlist"/>
        <w:numPr>
          <w:ilvl w:val="0"/>
          <w:numId w:val="51"/>
        </w:numPr>
        <w:spacing w:before="120" w:line="240" w:lineRule="auto"/>
        <w:jc w:val="both"/>
        <w:rPr>
          <w:rFonts w:ascii="Tahoma" w:hAnsi="Tahoma" w:cs="Tahoma"/>
          <w:b/>
          <w:iCs/>
        </w:rPr>
      </w:pPr>
      <w:bookmarkStart w:id="32" w:name="_Hlk126828780"/>
      <w:r w:rsidRPr="002720F3">
        <w:rPr>
          <w:rFonts w:ascii="Tahoma" w:hAnsi="Tahoma" w:cs="Tahoma"/>
          <w:b/>
          <w:bCs/>
          <w:color w:val="000000" w:themeColor="text1"/>
        </w:rPr>
        <w:t xml:space="preserve">dot. przedmiotu zamówienia tj. </w:t>
      </w:r>
      <w:r w:rsidR="00CD0B13">
        <w:rPr>
          <w:rFonts w:ascii="Tahoma" w:hAnsi="Tahoma" w:cs="Tahoma"/>
          <w:b/>
          <w:bCs/>
          <w:color w:val="000000" w:themeColor="text1"/>
        </w:rPr>
        <w:t>z</w:t>
      </w:r>
      <w:r w:rsidRPr="002720F3">
        <w:rPr>
          <w:rFonts w:ascii="Tahoma" w:hAnsi="Tahoma" w:cs="Tahoma"/>
          <w:b/>
          <w:bCs/>
          <w:color w:val="000000" w:themeColor="text1"/>
        </w:rPr>
        <w:t xml:space="preserve">adań </w:t>
      </w:r>
      <w:r w:rsidRPr="004301BA">
        <w:rPr>
          <w:rFonts w:ascii="Tahoma" w:hAnsi="Tahoma" w:cs="Tahoma"/>
          <w:b/>
          <w:bCs/>
          <w:color w:val="000000"/>
        </w:rPr>
        <w:t xml:space="preserve">wskazanych w rozdz. IV pkt. </w:t>
      </w:r>
      <w:r w:rsidR="009D7C39">
        <w:rPr>
          <w:rFonts w:ascii="Tahoma" w:hAnsi="Tahoma" w:cs="Tahoma"/>
          <w:b/>
          <w:bCs/>
          <w:color w:val="000000"/>
        </w:rPr>
        <w:t>2</w:t>
      </w:r>
      <w:r w:rsidRPr="004301BA">
        <w:rPr>
          <w:rFonts w:ascii="Tahoma" w:hAnsi="Tahoma" w:cs="Tahoma"/>
          <w:b/>
          <w:bCs/>
          <w:color w:val="000000"/>
        </w:rPr>
        <w:t>a</w:t>
      </w:r>
      <w:bookmarkEnd w:id="32"/>
    </w:p>
    <w:p w14:paraId="48D72BC2" w14:textId="75610A6B" w:rsidR="006C1714" w:rsidRPr="00BB4256" w:rsidRDefault="006C1714" w:rsidP="006C1714">
      <w:pPr>
        <w:spacing w:before="120" w:line="240" w:lineRule="auto"/>
        <w:jc w:val="both"/>
        <w:rPr>
          <w:rFonts w:ascii="Tahoma" w:hAnsi="Tahoma" w:cs="Tahoma"/>
          <w:b/>
          <w:iCs/>
        </w:rPr>
      </w:pPr>
    </w:p>
    <w:p w14:paraId="079C5370" w14:textId="77777777" w:rsidR="006C1714" w:rsidRPr="008C59D2" w:rsidRDefault="006C1714" w:rsidP="006C1714">
      <w:pPr>
        <w:spacing w:before="120" w:after="120"/>
        <w:contextualSpacing/>
        <w:rPr>
          <w:rFonts w:ascii="Tahoma" w:hAnsi="Tahoma" w:cs="Tahoma"/>
          <w:bCs/>
        </w:rPr>
      </w:pPr>
      <w:r w:rsidRPr="00BB4256">
        <w:rPr>
          <w:rFonts w:ascii="Tahoma" w:hAnsi="Tahoma" w:cs="Tahoma"/>
          <w:b/>
        </w:rPr>
        <w:lastRenderedPageBreak/>
        <w:t>45252127-4-IA01-9</w:t>
      </w:r>
      <w:r w:rsidRPr="008C59D2">
        <w:rPr>
          <w:rFonts w:ascii="Tahoma" w:hAnsi="Tahoma" w:cs="Tahoma"/>
          <w:bCs/>
        </w:rPr>
        <w:t xml:space="preserve"> Roboty budowlane w zakresie oczyszczalni ścieków - projekt i budowa </w:t>
      </w:r>
    </w:p>
    <w:p w14:paraId="13399142" w14:textId="77777777" w:rsidR="006C1714" w:rsidRPr="008C59D2" w:rsidRDefault="006C1714" w:rsidP="006C1714">
      <w:pPr>
        <w:spacing w:before="120" w:after="120"/>
        <w:contextualSpacing/>
        <w:rPr>
          <w:rFonts w:ascii="Tahoma" w:eastAsia="Arial Unicode MS" w:hAnsi="Tahoma" w:cs="Tahoma"/>
          <w:bCs/>
        </w:rPr>
      </w:pPr>
      <w:r w:rsidRPr="00BB4256">
        <w:rPr>
          <w:rFonts w:ascii="Tahoma" w:eastAsia="Arial Unicode MS" w:hAnsi="Tahoma" w:cs="Tahoma"/>
          <w:b/>
        </w:rPr>
        <w:t>71000000-8</w:t>
      </w:r>
      <w:r w:rsidRPr="008C59D2">
        <w:rPr>
          <w:rFonts w:ascii="Tahoma" w:eastAsia="Arial Unicode MS" w:hAnsi="Tahoma" w:cs="Tahoma"/>
          <w:bCs/>
        </w:rPr>
        <w:t xml:space="preserve"> Usługi architektoniczne, budowlane, inżynieryjne i kontrolne</w:t>
      </w:r>
    </w:p>
    <w:p w14:paraId="15533518" w14:textId="012FA962" w:rsidR="006C1714" w:rsidRPr="008C59D2" w:rsidRDefault="006C1714" w:rsidP="006C1714">
      <w:pPr>
        <w:spacing w:before="120" w:after="120"/>
        <w:contextualSpacing/>
        <w:rPr>
          <w:rFonts w:ascii="Tahoma" w:hAnsi="Tahoma" w:cs="Tahoma"/>
          <w:bCs/>
          <w:color w:val="000000"/>
        </w:rPr>
      </w:pPr>
      <w:r w:rsidRPr="00BB4256">
        <w:rPr>
          <w:rFonts w:ascii="Tahoma" w:hAnsi="Tahoma" w:cs="Tahoma"/>
          <w:b/>
          <w:color w:val="000000"/>
        </w:rPr>
        <w:t>45100000-8</w:t>
      </w:r>
      <w:r w:rsidRPr="008C59D2">
        <w:rPr>
          <w:rFonts w:ascii="Tahoma" w:hAnsi="Tahoma" w:cs="Tahoma"/>
          <w:bCs/>
          <w:color w:val="000000"/>
        </w:rPr>
        <w:t xml:space="preserve"> Przygotowanie terenu pod budowę</w:t>
      </w:r>
    </w:p>
    <w:p w14:paraId="15794046" w14:textId="10EA9384" w:rsidR="006C1714" w:rsidRPr="008C59D2" w:rsidRDefault="006C1714" w:rsidP="006C1714">
      <w:pPr>
        <w:spacing w:before="120" w:after="120"/>
        <w:contextualSpacing/>
        <w:rPr>
          <w:rFonts w:ascii="Tahoma" w:hAnsi="Tahoma" w:cs="Tahoma"/>
          <w:bCs/>
          <w:color w:val="000000"/>
        </w:rPr>
      </w:pPr>
      <w:r w:rsidRPr="00BB4256">
        <w:rPr>
          <w:rFonts w:ascii="Tahoma" w:hAnsi="Tahoma" w:cs="Tahoma"/>
          <w:b/>
          <w:color w:val="000000"/>
        </w:rPr>
        <w:t>45200000-9</w:t>
      </w:r>
      <w:r w:rsidRPr="008C59D2">
        <w:rPr>
          <w:rFonts w:ascii="Tahoma" w:hAnsi="Tahoma" w:cs="Tahoma"/>
          <w:bCs/>
          <w:color w:val="000000"/>
        </w:rPr>
        <w:t xml:space="preserve"> Roboty budowlane w zakresie wznoszenia kompletnych obiektów budowlanych lub ich części oraz roboty w zakresie inżynierii lądowej i wodnej</w:t>
      </w:r>
    </w:p>
    <w:p w14:paraId="6B310F85" w14:textId="1E44C07F" w:rsidR="006C1714" w:rsidRPr="008C59D2" w:rsidRDefault="006C1714" w:rsidP="006C1714">
      <w:pPr>
        <w:spacing w:before="120" w:after="120"/>
        <w:contextualSpacing/>
        <w:rPr>
          <w:rFonts w:ascii="Tahoma" w:hAnsi="Tahoma" w:cs="Tahoma"/>
          <w:bCs/>
          <w:color w:val="000000"/>
        </w:rPr>
      </w:pPr>
      <w:r w:rsidRPr="00BB4256">
        <w:rPr>
          <w:rFonts w:ascii="Tahoma" w:hAnsi="Tahoma" w:cs="Tahoma"/>
          <w:b/>
          <w:color w:val="000000"/>
        </w:rPr>
        <w:t>45300000-0</w:t>
      </w:r>
      <w:r w:rsidRPr="008C59D2">
        <w:rPr>
          <w:rFonts w:ascii="Tahoma" w:hAnsi="Tahoma" w:cs="Tahoma"/>
          <w:bCs/>
          <w:color w:val="000000"/>
        </w:rPr>
        <w:t xml:space="preserve"> Roboty instalacyjne w budynkach</w:t>
      </w:r>
    </w:p>
    <w:p w14:paraId="542D4FE9" w14:textId="4E998940" w:rsidR="006C1714" w:rsidRPr="008C59D2" w:rsidRDefault="006C1714" w:rsidP="006C1714">
      <w:pPr>
        <w:spacing w:before="120" w:after="120"/>
        <w:contextualSpacing/>
        <w:rPr>
          <w:rFonts w:ascii="Tahoma" w:hAnsi="Tahoma" w:cs="Tahoma"/>
          <w:bCs/>
          <w:color w:val="000000"/>
        </w:rPr>
      </w:pPr>
      <w:r w:rsidRPr="00BB4256">
        <w:rPr>
          <w:rFonts w:ascii="Tahoma" w:hAnsi="Tahoma" w:cs="Tahoma"/>
          <w:b/>
          <w:color w:val="000000"/>
        </w:rPr>
        <w:t>45400000-1</w:t>
      </w:r>
      <w:r w:rsidRPr="008C59D2">
        <w:rPr>
          <w:rFonts w:ascii="Tahoma" w:hAnsi="Tahoma" w:cs="Tahoma"/>
          <w:bCs/>
          <w:color w:val="000000"/>
        </w:rPr>
        <w:t xml:space="preserve"> Roboty wykończeniowe w zakresie obiektów budowlanych</w:t>
      </w:r>
    </w:p>
    <w:p w14:paraId="0C933D1E" w14:textId="77777777" w:rsidR="006C1714" w:rsidRPr="008C59D2" w:rsidRDefault="006C1714" w:rsidP="006C1714">
      <w:pPr>
        <w:spacing w:before="120" w:line="240" w:lineRule="auto"/>
        <w:jc w:val="both"/>
        <w:rPr>
          <w:rFonts w:ascii="Tahoma" w:hAnsi="Tahoma" w:cs="Tahoma"/>
          <w:b/>
          <w:iCs/>
        </w:rPr>
      </w:pPr>
    </w:p>
    <w:p w14:paraId="6A92E004" w14:textId="478DDCF7" w:rsidR="00E45F7B" w:rsidRPr="008C59D2" w:rsidRDefault="00E45F7B" w:rsidP="00BD21C2">
      <w:pPr>
        <w:pStyle w:val="Akapitzlist"/>
        <w:numPr>
          <w:ilvl w:val="0"/>
          <w:numId w:val="51"/>
        </w:numPr>
        <w:spacing w:before="120" w:line="240" w:lineRule="auto"/>
        <w:jc w:val="both"/>
        <w:rPr>
          <w:rFonts w:ascii="Tahoma" w:hAnsi="Tahoma" w:cs="Tahoma"/>
          <w:b/>
          <w:iCs/>
        </w:rPr>
      </w:pPr>
      <w:r w:rsidRPr="008C59D2">
        <w:rPr>
          <w:rFonts w:ascii="Tahoma" w:hAnsi="Tahoma" w:cs="Tahoma"/>
          <w:b/>
          <w:bCs/>
          <w:color w:val="000000"/>
        </w:rPr>
        <w:t xml:space="preserve">dot. przedmiotu zamówienia tj. </w:t>
      </w:r>
      <w:r w:rsidR="00CD0B13" w:rsidRPr="008C59D2">
        <w:rPr>
          <w:rFonts w:ascii="Tahoma" w:hAnsi="Tahoma" w:cs="Tahoma"/>
          <w:b/>
          <w:bCs/>
          <w:color w:val="000000"/>
        </w:rPr>
        <w:t>z</w:t>
      </w:r>
      <w:r w:rsidRPr="008C59D2">
        <w:rPr>
          <w:rFonts w:ascii="Tahoma" w:hAnsi="Tahoma" w:cs="Tahoma"/>
          <w:b/>
          <w:bCs/>
          <w:color w:val="000000"/>
        </w:rPr>
        <w:t xml:space="preserve">adań wskazanych w rozdz. IV pkt. </w:t>
      </w:r>
      <w:r w:rsidR="009D7C39">
        <w:rPr>
          <w:rFonts w:ascii="Tahoma" w:hAnsi="Tahoma" w:cs="Tahoma"/>
          <w:b/>
          <w:bCs/>
          <w:color w:val="000000"/>
        </w:rPr>
        <w:t>2</w:t>
      </w:r>
      <w:r w:rsidRPr="008C59D2">
        <w:rPr>
          <w:rFonts w:ascii="Tahoma" w:hAnsi="Tahoma" w:cs="Tahoma"/>
          <w:b/>
          <w:bCs/>
          <w:color w:val="000000"/>
        </w:rPr>
        <w:t>b</w:t>
      </w:r>
    </w:p>
    <w:p w14:paraId="54E30516" w14:textId="77777777" w:rsidR="0075782A" w:rsidRPr="008C59D2" w:rsidRDefault="0075782A" w:rsidP="0075782A">
      <w:pPr>
        <w:pStyle w:val="Akapitzlist"/>
        <w:spacing w:before="120" w:line="240" w:lineRule="auto"/>
        <w:jc w:val="both"/>
        <w:rPr>
          <w:rFonts w:ascii="Tahoma" w:hAnsi="Tahoma" w:cs="Tahoma"/>
          <w:b/>
          <w:iCs/>
        </w:rPr>
      </w:pPr>
    </w:p>
    <w:p w14:paraId="3839F300" w14:textId="77777777" w:rsidR="0075782A" w:rsidRPr="008C59D2" w:rsidRDefault="0075782A" w:rsidP="0075782A">
      <w:pPr>
        <w:spacing w:line="271" w:lineRule="auto"/>
        <w:jc w:val="both"/>
        <w:rPr>
          <w:rFonts w:ascii="Tahoma" w:hAnsi="Tahoma" w:cs="Tahoma"/>
        </w:rPr>
      </w:pPr>
      <w:r w:rsidRPr="00993C3C">
        <w:rPr>
          <w:rFonts w:ascii="Tahoma" w:hAnsi="Tahoma" w:cs="Tahoma"/>
          <w:b/>
          <w:bCs/>
        </w:rPr>
        <w:t>71320000-7</w:t>
      </w:r>
      <w:r w:rsidRPr="008C59D2">
        <w:rPr>
          <w:rFonts w:ascii="Tahoma" w:hAnsi="Tahoma" w:cs="Tahoma"/>
        </w:rPr>
        <w:t xml:space="preserve"> Usługi inżynieryjne w zakresie projektowania;</w:t>
      </w:r>
    </w:p>
    <w:p w14:paraId="222C2689" w14:textId="77777777" w:rsidR="0075782A" w:rsidRPr="008C59D2" w:rsidRDefault="0075782A" w:rsidP="0075782A">
      <w:pPr>
        <w:spacing w:line="271" w:lineRule="auto"/>
        <w:jc w:val="both"/>
        <w:rPr>
          <w:rFonts w:ascii="Tahoma" w:hAnsi="Tahoma" w:cs="Tahoma"/>
        </w:rPr>
      </w:pPr>
      <w:r w:rsidRPr="00993C3C">
        <w:rPr>
          <w:rFonts w:ascii="Tahoma" w:hAnsi="Tahoma" w:cs="Tahoma"/>
          <w:b/>
          <w:bCs/>
        </w:rPr>
        <w:t>71000000-8</w:t>
      </w:r>
      <w:r w:rsidRPr="008C59D2">
        <w:rPr>
          <w:rFonts w:ascii="Tahoma" w:hAnsi="Tahoma" w:cs="Tahoma"/>
        </w:rPr>
        <w:t xml:space="preserve"> Usługi architektoniczne, budowlane, inżynieryjne i kontrolne; </w:t>
      </w:r>
    </w:p>
    <w:p w14:paraId="12CF1FF4" w14:textId="77777777" w:rsidR="0075782A" w:rsidRPr="008C59D2" w:rsidRDefault="0075782A" w:rsidP="0075782A">
      <w:pPr>
        <w:spacing w:line="271" w:lineRule="auto"/>
        <w:jc w:val="both"/>
        <w:rPr>
          <w:rFonts w:ascii="Tahoma" w:hAnsi="Tahoma" w:cs="Tahoma"/>
        </w:rPr>
      </w:pPr>
      <w:r w:rsidRPr="00993C3C">
        <w:rPr>
          <w:rFonts w:ascii="Tahoma" w:hAnsi="Tahoma" w:cs="Tahoma"/>
          <w:b/>
          <w:bCs/>
        </w:rPr>
        <w:t>71247000-1</w:t>
      </w:r>
      <w:r w:rsidRPr="008C59D2">
        <w:rPr>
          <w:rFonts w:ascii="Tahoma" w:hAnsi="Tahoma" w:cs="Tahoma"/>
        </w:rPr>
        <w:t xml:space="preserve"> Nadzór nad robotami budowlanymi;</w:t>
      </w:r>
    </w:p>
    <w:p w14:paraId="2F098060" w14:textId="77777777" w:rsidR="0075782A" w:rsidRPr="008C59D2" w:rsidRDefault="0075782A" w:rsidP="0075782A">
      <w:pPr>
        <w:spacing w:line="271" w:lineRule="auto"/>
        <w:jc w:val="both"/>
        <w:rPr>
          <w:rFonts w:ascii="Tahoma" w:hAnsi="Tahoma" w:cs="Tahoma"/>
        </w:rPr>
      </w:pPr>
      <w:r w:rsidRPr="00993C3C">
        <w:rPr>
          <w:rFonts w:ascii="Tahoma" w:hAnsi="Tahoma" w:cs="Tahoma"/>
          <w:b/>
          <w:bCs/>
        </w:rPr>
        <w:t>71248000-8</w:t>
      </w:r>
      <w:r w:rsidRPr="008C59D2">
        <w:rPr>
          <w:rFonts w:ascii="Tahoma" w:hAnsi="Tahoma" w:cs="Tahoma"/>
        </w:rPr>
        <w:t xml:space="preserve"> Nadzór nad projektem i dokumentacją;</w:t>
      </w:r>
    </w:p>
    <w:p w14:paraId="1A8EA736" w14:textId="77777777" w:rsidR="0075782A" w:rsidRPr="008C59D2" w:rsidRDefault="0075782A" w:rsidP="0075782A">
      <w:pPr>
        <w:spacing w:line="271" w:lineRule="auto"/>
        <w:jc w:val="both"/>
        <w:rPr>
          <w:rFonts w:ascii="Tahoma" w:hAnsi="Tahoma" w:cs="Tahoma"/>
        </w:rPr>
      </w:pPr>
      <w:r w:rsidRPr="00993C3C">
        <w:rPr>
          <w:rFonts w:ascii="Tahoma" w:hAnsi="Tahoma" w:cs="Tahoma"/>
          <w:b/>
          <w:bCs/>
        </w:rPr>
        <w:t>45100000-8</w:t>
      </w:r>
      <w:r w:rsidRPr="008C59D2">
        <w:rPr>
          <w:rFonts w:ascii="Tahoma" w:hAnsi="Tahoma" w:cs="Tahoma"/>
        </w:rPr>
        <w:t xml:space="preserve"> Przygotowanie terenu pod budowę;</w:t>
      </w:r>
    </w:p>
    <w:p w14:paraId="6DB18F44" w14:textId="77777777" w:rsidR="0075782A" w:rsidRPr="008C59D2" w:rsidRDefault="0075782A" w:rsidP="0075782A">
      <w:pPr>
        <w:spacing w:line="271" w:lineRule="auto"/>
        <w:jc w:val="both"/>
        <w:rPr>
          <w:rFonts w:ascii="Tahoma" w:hAnsi="Tahoma" w:cs="Tahoma"/>
        </w:rPr>
      </w:pPr>
      <w:r w:rsidRPr="00993C3C">
        <w:rPr>
          <w:rFonts w:ascii="Tahoma" w:hAnsi="Tahoma" w:cs="Tahoma"/>
          <w:b/>
          <w:bCs/>
        </w:rPr>
        <w:t>45113000-2</w:t>
      </w:r>
      <w:r w:rsidRPr="008C59D2">
        <w:rPr>
          <w:rFonts w:ascii="Tahoma" w:hAnsi="Tahoma" w:cs="Tahoma"/>
        </w:rPr>
        <w:t xml:space="preserve"> Roboty na placu budowy;</w:t>
      </w:r>
    </w:p>
    <w:p w14:paraId="4FD21CF0" w14:textId="77777777" w:rsidR="0075782A" w:rsidRPr="008C59D2" w:rsidRDefault="0075782A" w:rsidP="0075782A">
      <w:pPr>
        <w:spacing w:line="271" w:lineRule="auto"/>
        <w:jc w:val="both"/>
        <w:rPr>
          <w:rFonts w:ascii="Tahoma" w:hAnsi="Tahoma" w:cs="Tahoma"/>
        </w:rPr>
      </w:pPr>
      <w:r w:rsidRPr="00993C3C">
        <w:rPr>
          <w:rFonts w:ascii="Tahoma" w:hAnsi="Tahoma" w:cs="Tahoma"/>
          <w:b/>
          <w:bCs/>
        </w:rPr>
        <w:t>45000000-7</w:t>
      </w:r>
      <w:r w:rsidRPr="008C59D2">
        <w:rPr>
          <w:rFonts w:ascii="Tahoma" w:hAnsi="Tahoma" w:cs="Tahoma"/>
        </w:rPr>
        <w:t xml:space="preserve"> Roboty budowlane;</w:t>
      </w:r>
    </w:p>
    <w:p w14:paraId="4AACF921" w14:textId="77777777" w:rsidR="0075782A" w:rsidRPr="008C59D2" w:rsidRDefault="0075782A" w:rsidP="0075782A">
      <w:pPr>
        <w:spacing w:line="271" w:lineRule="auto"/>
        <w:jc w:val="both"/>
        <w:rPr>
          <w:rFonts w:ascii="Tahoma" w:hAnsi="Tahoma" w:cs="Tahoma"/>
        </w:rPr>
      </w:pPr>
      <w:r w:rsidRPr="00993C3C">
        <w:rPr>
          <w:rFonts w:ascii="Tahoma" w:hAnsi="Tahoma" w:cs="Tahoma"/>
          <w:b/>
          <w:bCs/>
        </w:rPr>
        <w:t>45111200-0</w:t>
      </w:r>
      <w:r w:rsidRPr="008C59D2">
        <w:rPr>
          <w:rFonts w:ascii="Tahoma" w:hAnsi="Tahoma" w:cs="Tahoma"/>
        </w:rPr>
        <w:t xml:space="preserve"> Roboty w zakresie przygotowania terenu pod budowę i roboty ziemne; </w:t>
      </w:r>
    </w:p>
    <w:p w14:paraId="68DE4DF0" w14:textId="77777777" w:rsidR="0075782A" w:rsidRPr="008C59D2" w:rsidRDefault="0075782A" w:rsidP="0075782A">
      <w:pPr>
        <w:spacing w:line="271" w:lineRule="auto"/>
        <w:jc w:val="both"/>
        <w:rPr>
          <w:rFonts w:ascii="Tahoma" w:hAnsi="Tahoma" w:cs="Tahoma"/>
        </w:rPr>
      </w:pPr>
      <w:r w:rsidRPr="00993C3C">
        <w:rPr>
          <w:rFonts w:ascii="Tahoma" w:hAnsi="Tahoma" w:cs="Tahoma"/>
          <w:b/>
          <w:bCs/>
        </w:rPr>
        <w:t>45231300-8</w:t>
      </w:r>
      <w:r w:rsidRPr="008C59D2">
        <w:rPr>
          <w:rFonts w:ascii="Tahoma" w:hAnsi="Tahoma" w:cs="Tahoma"/>
        </w:rPr>
        <w:t xml:space="preserve"> Roboty budowlane w zakresie budowy wodociągów i rurociągów do odprowadzania ścieków;</w:t>
      </w:r>
    </w:p>
    <w:p w14:paraId="3360E00E" w14:textId="77777777" w:rsidR="0075782A" w:rsidRPr="008C59D2" w:rsidRDefault="0075782A" w:rsidP="0075782A">
      <w:pPr>
        <w:spacing w:line="271" w:lineRule="auto"/>
        <w:rPr>
          <w:rFonts w:ascii="Tahoma" w:hAnsi="Tahoma" w:cs="Tahoma"/>
        </w:rPr>
      </w:pPr>
      <w:r w:rsidRPr="00993C3C">
        <w:rPr>
          <w:rFonts w:ascii="Tahoma" w:hAnsi="Tahoma" w:cs="Tahoma"/>
          <w:b/>
          <w:bCs/>
        </w:rPr>
        <w:t>45330000-9</w:t>
      </w:r>
      <w:r w:rsidRPr="008C59D2">
        <w:rPr>
          <w:rFonts w:ascii="Tahoma" w:hAnsi="Tahoma" w:cs="Tahoma"/>
        </w:rPr>
        <w:t xml:space="preserve"> Roboty instalacyjne wodno-kanalizacyjne i sanitarne;</w:t>
      </w:r>
    </w:p>
    <w:p w14:paraId="26805A32" w14:textId="77777777" w:rsidR="0075782A" w:rsidRPr="008C59D2" w:rsidRDefault="0075782A" w:rsidP="0075782A">
      <w:pPr>
        <w:spacing w:line="271" w:lineRule="auto"/>
        <w:rPr>
          <w:rFonts w:ascii="Tahoma" w:hAnsi="Tahoma" w:cs="Tahoma"/>
        </w:rPr>
      </w:pPr>
      <w:r w:rsidRPr="00993C3C">
        <w:rPr>
          <w:rFonts w:ascii="Tahoma" w:hAnsi="Tahoma" w:cs="Tahoma"/>
          <w:b/>
          <w:bCs/>
        </w:rPr>
        <w:t>45332000-3</w:t>
      </w:r>
      <w:r w:rsidRPr="008C59D2">
        <w:rPr>
          <w:rFonts w:ascii="Tahoma" w:hAnsi="Tahoma" w:cs="Tahoma"/>
        </w:rPr>
        <w:t xml:space="preserve"> Roboty instalacyjne wodne i kanalizacyjne;</w:t>
      </w:r>
    </w:p>
    <w:p w14:paraId="2510F33A" w14:textId="54CDBF18" w:rsidR="0075782A" w:rsidRPr="008C59D2" w:rsidRDefault="0075782A" w:rsidP="0075782A">
      <w:pPr>
        <w:spacing w:line="271" w:lineRule="auto"/>
        <w:jc w:val="both"/>
        <w:rPr>
          <w:rFonts w:ascii="Tahoma" w:hAnsi="Tahoma" w:cs="Tahoma"/>
        </w:rPr>
      </w:pPr>
      <w:r w:rsidRPr="00993C3C">
        <w:rPr>
          <w:rFonts w:ascii="Tahoma" w:hAnsi="Tahoma" w:cs="Tahoma"/>
          <w:b/>
          <w:bCs/>
        </w:rPr>
        <w:t>45230000-8</w:t>
      </w:r>
      <w:r w:rsidRPr="008C59D2">
        <w:rPr>
          <w:rFonts w:ascii="Tahoma" w:hAnsi="Tahoma" w:cs="Tahoma"/>
        </w:rPr>
        <w:t xml:space="preserve"> Roboty budowlane w zakresie budowy rurociągów, linii komunikacyjnych i elektroenergetycznych, autostrad, dróg, lotnisk i kolei; wyrównywanie terenu; </w:t>
      </w:r>
    </w:p>
    <w:p w14:paraId="57CBF7DC" w14:textId="77777777" w:rsidR="00E45F7B" w:rsidRPr="00E45F7B" w:rsidRDefault="00E45F7B" w:rsidP="0075782A">
      <w:pPr>
        <w:pStyle w:val="Default"/>
        <w:rPr>
          <w:sz w:val="18"/>
          <w:szCs w:val="18"/>
        </w:rPr>
      </w:pPr>
    </w:p>
    <w:p w14:paraId="1C7C1A6F" w14:textId="6F4949D0" w:rsidR="00E45F7B" w:rsidRPr="00D17ED3" w:rsidRDefault="00E45F7B" w:rsidP="00BD21C2">
      <w:pPr>
        <w:pStyle w:val="Akapitzlist"/>
        <w:numPr>
          <w:ilvl w:val="0"/>
          <w:numId w:val="51"/>
        </w:numPr>
        <w:spacing w:before="120" w:line="240" w:lineRule="auto"/>
        <w:jc w:val="both"/>
        <w:rPr>
          <w:rFonts w:ascii="Tahoma" w:hAnsi="Tahoma" w:cs="Tahoma"/>
          <w:b/>
          <w:iCs/>
        </w:rPr>
      </w:pPr>
      <w:r w:rsidRPr="004301BA">
        <w:rPr>
          <w:rFonts w:ascii="Tahoma" w:hAnsi="Tahoma" w:cs="Tahoma"/>
          <w:b/>
          <w:bCs/>
          <w:color w:val="000000"/>
        </w:rPr>
        <w:t xml:space="preserve">dot. przedmiotu zamówienia tj. </w:t>
      </w:r>
      <w:r w:rsidR="00CD0B13">
        <w:rPr>
          <w:rFonts w:ascii="Tahoma" w:hAnsi="Tahoma" w:cs="Tahoma"/>
          <w:b/>
          <w:bCs/>
          <w:color w:val="000000"/>
        </w:rPr>
        <w:t>z</w:t>
      </w:r>
      <w:r w:rsidRPr="004301BA">
        <w:rPr>
          <w:rFonts w:ascii="Tahoma" w:hAnsi="Tahoma" w:cs="Tahoma"/>
          <w:b/>
          <w:bCs/>
          <w:color w:val="000000"/>
        </w:rPr>
        <w:t xml:space="preserve">adań wskazanych w rozdz. IV pkt. </w:t>
      </w:r>
      <w:r w:rsidR="009D7C39">
        <w:rPr>
          <w:rFonts w:ascii="Tahoma" w:hAnsi="Tahoma" w:cs="Tahoma"/>
          <w:b/>
          <w:bCs/>
          <w:color w:val="000000"/>
        </w:rPr>
        <w:t>2</w:t>
      </w:r>
      <w:r>
        <w:rPr>
          <w:rFonts w:ascii="Tahoma" w:hAnsi="Tahoma" w:cs="Tahoma"/>
          <w:b/>
          <w:bCs/>
          <w:color w:val="000000"/>
        </w:rPr>
        <w:t>c</w:t>
      </w:r>
    </w:p>
    <w:p w14:paraId="4BDF159D" w14:textId="77777777" w:rsidR="00D17ED3" w:rsidRPr="008C59D2" w:rsidRDefault="00D17ED3" w:rsidP="00D17ED3">
      <w:pPr>
        <w:pStyle w:val="Akapitzlist"/>
        <w:spacing w:before="120" w:line="240" w:lineRule="auto"/>
        <w:jc w:val="both"/>
        <w:rPr>
          <w:rFonts w:ascii="Tahoma" w:hAnsi="Tahoma" w:cs="Tahoma"/>
          <w:b/>
          <w:iCs/>
        </w:rPr>
      </w:pPr>
    </w:p>
    <w:p w14:paraId="1F27EEA3" w14:textId="77777777" w:rsidR="005276F0" w:rsidRPr="00D17ED3" w:rsidRDefault="005276F0" w:rsidP="00D17ED3">
      <w:pPr>
        <w:tabs>
          <w:tab w:val="left" w:pos="567"/>
        </w:tabs>
        <w:spacing w:line="240" w:lineRule="auto"/>
        <w:textAlignment w:val="baseline"/>
        <w:rPr>
          <w:rFonts w:ascii="Tahoma" w:eastAsia="Times New Roman" w:hAnsi="Tahoma" w:cs="Tahoma"/>
        </w:rPr>
      </w:pPr>
      <w:r w:rsidRPr="00D17ED3">
        <w:rPr>
          <w:rFonts w:ascii="Tahoma" w:eastAsia="Times New Roman" w:hAnsi="Tahoma" w:cs="Tahoma"/>
          <w:b/>
        </w:rPr>
        <w:t>45111200-0</w:t>
      </w:r>
      <w:r w:rsidRPr="00D17ED3">
        <w:rPr>
          <w:rFonts w:ascii="Tahoma" w:eastAsia="Times New Roman" w:hAnsi="Tahoma" w:cs="Tahoma"/>
        </w:rPr>
        <w:t xml:space="preserve"> Roboty w zakresie przygotowania terenu pod budowę i roboty ziemne </w:t>
      </w:r>
    </w:p>
    <w:p w14:paraId="59FAB197" w14:textId="77777777" w:rsidR="005276F0" w:rsidRPr="00D17ED3" w:rsidRDefault="005276F0" w:rsidP="00D17ED3">
      <w:pPr>
        <w:tabs>
          <w:tab w:val="left" w:pos="567"/>
        </w:tabs>
        <w:spacing w:line="240" w:lineRule="auto"/>
        <w:textAlignment w:val="baseline"/>
        <w:rPr>
          <w:rFonts w:ascii="Tahoma" w:eastAsia="Times New Roman" w:hAnsi="Tahoma" w:cs="Tahoma"/>
        </w:rPr>
      </w:pPr>
      <w:r w:rsidRPr="00D17ED3">
        <w:rPr>
          <w:rFonts w:ascii="Tahoma" w:eastAsia="Times New Roman" w:hAnsi="Tahoma" w:cs="Tahoma"/>
          <w:b/>
        </w:rPr>
        <w:t>45232410-9</w:t>
      </w:r>
      <w:r w:rsidRPr="00D17ED3">
        <w:rPr>
          <w:rFonts w:ascii="Tahoma" w:eastAsia="Times New Roman" w:hAnsi="Tahoma" w:cs="Tahoma"/>
        </w:rPr>
        <w:t xml:space="preserve"> Roboty w zakresie kanalizacji ściekowej </w:t>
      </w:r>
    </w:p>
    <w:p w14:paraId="017BC78C" w14:textId="07AD659D" w:rsidR="005276F0" w:rsidRPr="00D17ED3" w:rsidRDefault="005276F0" w:rsidP="00D17ED3">
      <w:pPr>
        <w:tabs>
          <w:tab w:val="left" w:pos="567"/>
        </w:tabs>
        <w:spacing w:line="240" w:lineRule="auto"/>
        <w:textAlignment w:val="baseline"/>
        <w:rPr>
          <w:rFonts w:ascii="Tahoma" w:eastAsia="Times New Roman" w:hAnsi="Tahoma" w:cs="Tahoma"/>
        </w:rPr>
      </w:pPr>
      <w:r w:rsidRPr="00D17ED3">
        <w:rPr>
          <w:rFonts w:ascii="Tahoma" w:eastAsia="Times New Roman" w:hAnsi="Tahoma" w:cs="Tahoma"/>
          <w:b/>
        </w:rPr>
        <w:t>45233220-7</w:t>
      </w:r>
      <w:r w:rsidRPr="00D17ED3">
        <w:rPr>
          <w:rFonts w:ascii="Tahoma" w:eastAsia="Times New Roman" w:hAnsi="Tahoma" w:cs="Tahoma"/>
        </w:rPr>
        <w:t xml:space="preserve"> Roboty w zakresie nawierzchni dróg.</w:t>
      </w:r>
    </w:p>
    <w:p w14:paraId="4FE6CD1B" w14:textId="77777777" w:rsidR="008C59D2" w:rsidRPr="008C59D2" w:rsidRDefault="008C59D2" w:rsidP="008C59D2">
      <w:pPr>
        <w:spacing w:before="120" w:line="240" w:lineRule="auto"/>
        <w:jc w:val="both"/>
        <w:rPr>
          <w:rFonts w:ascii="Tahoma" w:hAnsi="Tahoma" w:cs="Tahoma"/>
          <w:b/>
          <w:iCs/>
        </w:rPr>
      </w:pPr>
    </w:p>
    <w:p w14:paraId="779CC3C7" w14:textId="77777777" w:rsidR="00CB5177" w:rsidRPr="00DC7105" w:rsidRDefault="00CB5177" w:rsidP="00DC7105">
      <w:pP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D7695" w:rsidRPr="00DC7105" w14:paraId="7DEAB437" w14:textId="77777777" w:rsidTr="00CD7695">
        <w:tc>
          <w:tcPr>
            <w:tcW w:w="9019" w:type="dxa"/>
            <w:shd w:val="clear" w:color="auto" w:fill="D9D9D9" w:themeFill="background1" w:themeFillShade="D9"/>
          </w:tcPr>
          <w:p w14:paraId="3BB3DB23" w14:textId="69D2B957" w:rsidR="00CD7695" w:rsidRPr="003732D7" w:rsidRDefault="00CD7695" w:rsidP="00DC7105">
            <w:pPr>
              <w:pStyle w:val="Nagwek2"/>
              <w:spacing w:before="120" w:after="0"/>
              <w:outlineLvl w:val="1"/>
              <w:rPr>
                <w:rFonts w:ascii="Tahoma" w:hAnsi="Tahoma" w:cs="Tahoma"/>
                <w:b/>
                <w:bCs/>
                <w:sz w:val="24"/>
                <w:szCs w:val="24"/>
              </w:rPr>
            </w:pPr>
            <w:bookmarkStart w:id="33" w:name="_Toc69448411"/>
            <w:r w:rsidRPr="003732D7">
              <w:rPr>
                <w:rFonts w:ascii="Tahoma" w:hAnsi="Tahoma" w:cs="Tahoma"/>
                <w:b/>
                <w:bCs/>
                <w:sz w:val="24"/>
                <w:szCs w:val="24"/>
              </w:rPr>
              <w:t>V. Podwykonawstwo</w:t>
            </w:r>
            <w:bookmarkEnd w:id="33"/>
          </w:p>
        </w:tc>
      </w:tr>
    </w:tbl>
    <w:p w14:paraId="15F1C9B2" w14:textId="77777777" w:rsidR="007C49B9" w:rsidRDefault="007C49B9" w:rsidP="007C49B9">
      <w:pPr>
        <w:pStyle w:val="Akapitzlist"/>
        <w:spacing w:before="120" w:line="240" w:lineRule="auto"/>
        <w:ind w:left="906"/>
        <w:jc w:val="both"/>
        <w:rPr>
          <w:rFonts w:ascii="Tahoma" w:hAnsi="Tahoma" w:cs="Tahoma"/>
        </w:rPr>
      </w:pPr>
    </w:p>
    <w:p w14:paraId="507A6667" w14:textId="3547EA74" w:rsidR="003D3200" w:rsidRDefault="003D3200">
      <w:pPr>
        <w:pStyle w:val="Akapitzlist"/>
        <w:numPr>
          <w:ilvl w:val="0"/>
          <w:numId w:val="5"/>
        </w:numPr>
        <w:spacing w:before="120" w:line="240" w:lineRule="auto"/>
        <w:jc w:val="both"/>
        <w:rPr>
          <w:rFonts w:ascii="Tahoma" w:hAnsi="Tahoma" w:cs="Tahoma"/>
        </w:rPr>
      </w:pPr>
      <w:r w:rsidRPr="003732D7">
        <w:rPr>
          <w:rFonts w:ascii="Tahoma" w:hAnsi="Tahoma" w:cs="Tahoma"/>
        </w:rPr>
        <w:t>Wykonawca  może powierzyć wykonanie części zamówienia  podwykonawcy.</w:t>
      </w:r>
    </w:p>
    <w:p w14:paraId="0000007C" w14:textId="60E03856" w:rsidR="00881017" w:rsidRDefault="003D3200" w:rsidP="00622D0D">
      <w:pPr>
        <w:pStyle w:val="Akapitzlist"/>
        <w:numPr>
          <w:ilvl w:val="0"/>
          <w:numId w:val="5"/>
        </w:numPr>
        <w:spacing w:before="120" w:line="240" w:lineRule="auto"/>
        <w:jc w:val="both"/>
        <w:rPr>
          <w:rFonts w:ascii="Tahoma" w:hAnsi="Tahoma" w:cs="Tahoma"/>
        </w:rPr>
      </w:pPr>
      <w:r w:rsidRPr="00622D0D">
        <w:rPr>
          <w:rFonts w:ascii="Tahoma" w:hAnsi="Tahoma" w:cs="Tahoma"/>
        </w:rPr>
        <w:t xml:space="preserve">Zamawiający żąda wskazania w ofercie części zamówienia, której wykonanie wykonawca zamierza powierzy podwykonawcom i wskazania nazw (firm) podwykonawców.  </w:t>
      </w:r>
      <w:r w:rsidR="003236C6" w:rsidRPr="00622D0D">
        <w:rPr>
          <w:rFonts w:ascii="Tahoma" w:hAnsi="Tahoma" w:cs="Tahoma"/>
        </w:rPr>
        <w:t xml:space="preserve">Zamawiający </w:t>
      </w:r>
      <w:r w:rsidR="003236C6" w:rsidRPr="00622D0D">
        <w:rPr>
          <w:rFonts w:ascii="Tahoma" w:hAnsi="Tahoma" w:cs="Tahoma"/>
          <w:b/>
        </w:rPr>
        <w:t>nie zastrzega</w:t>
      </w:r>
      <w:r w:rsidR="003236C6" w:rsidRPr="00622D0D">
        <w:rPr>
          <w:rFonts w:ascii="Tahoma" w:hAnsi="Tahoma" w:cs="Tahoma"/>
        </w:rPr>
        <w:t xml:space="preserve"> obowiązku osobistego wykonania przez Wykonawcę kluczowych części zamówienia.</w:t>
      </w:r>
    </w:p>
    <w:p w14:paraId="14DE257E" w14:textId="215348DE" w:rsidR="00D114F3" w:rsidRDefault="00D114F3" w:rsidP="00D114F3">
      <w:pPr>
        <w:spacing w:before="120" w:line="240" w:lineRule="auto"/>
        <w:jc w:val="both"/>
        <w:rPr>
          <w:rFonts w:ascii="Tahoma" w:hAnsi="Tahoma" w:cs="Tahoma"/>
        </w:rPr>
      </w:pPr>
    </w:p>
    <w:p w14:paraId="131F2513" w14:textId="77777777" w:rsidR="00D114F3" w:rsidRPr="00D114F3" w:rsidRDefault="00D114F3" w:rsidP="00D114F3">
      <w:pPr>
        <w:spacing w:before="120" w:line="240" w:lineRule="auto"/>
        <w:jc w:val="both"/>
        <w:rPr>
          <w:rFonts w:ascii="Tahoma" w:hAnsi="Tahoma" w:cs="Tahoma"/>
        </w:rPr>
      </w:pPr>
    </w:p>
    <w:p w14:paraId="4A0DC9D3" w14:textId="77777777" w:rsidR="00EB7B4D" w:rsidRPr="00DC7105" w:rsidRDefault="00EB7B4D" w:rsidP="00DC7105">
      <w:pPr>
        <w:spacing w:before="120" w:line="240" w:lineRule="auto"/>
        <w:ind w:left="453"/>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EB7B4D" w:rsidRPr="00DC7105" w14:paraId="2E0CE2E0" w14:textId="77777777" w:rsidTr="00EB7B4D">
        <w:tc>
          <w:tcPr>
            <w:tcW w:w="9019" w:type="dxa"/>
            <w:shd w:val="clear" w:color="auto" w:fill="D9D9D9" w:themeFill="background1" w:themeFillShade="D9"/>
          </w:tcPr>
          <w:p w14:paraId="4C993ED9" w14:textId="1F0D3B61" w:rsidR="00EB7B4D" w:rsidRPr="003732D7" w:rsidRDefault="00EB7B4D" w:rsidP="00DC7105">
            <w:pPr>
              <w:pStyle w:val="Nagwek2"/>
              <w:spacing w:before="120" w:after="0"/>
              <w:outlineLvl w:val="1"/>
              <w:rPr>
                <w:rFonts w:ascii="Tahoma" w:hAnsi="Tahoma" w:cs="Tahoma"/>
                <w:b/>
                <w:bCs/>
                <w:sz w:val="24"/>
                <w:szCs w:val="24"/>
              </w:rPr>
            </w:pPr>
            <w:bookmarkStart w:id="34" w:name="_Toc69448412"/>
            <w:r w:rsidRPr="003732D7">
              <w:rPr>
                <w:rFonts w:ascii="Tahoma" w:hAnsi="Tahoma" w:cs="Tahoma"/>
                <w:b/>
                <w:bCs/>
                <w:sz w:val="24"/>
                <w:szCs w:val="24"/>
              </w:rPr>
              <w:t>VI. Termin wykonania zamówienia</w:t>
            </w:r>
            <w:bookmarkEnd w:id="34"/>
          </w:p>
        </w:tc>
      </w:tr>
    </w:tbl>
    <w:p w14:paraId="28336983" w14:textId="00909C56" w:rsidR="00254483" w:rsidRPr="0037202D" w:rsidRDefault="00254483" w:rsidP="00DC7105">
      <w:pPr>
        <w:spacing w:before="120" w:line="240" w:lineRule="auto"/>
        <w:rPr>
          <w:rFonts w:ascii="Tahoma" w:hAnsi="Tahoma" w:cs="Tahoma"/>
          <w:color w:val="000000" w:themeColor="text1"/>
          <w:sz w:val="20"/>
          <w:szCs w:val="20"/>
        </w:rPr>
      </w:pPr>
    </w:p>
    <w:p w14:paraId="2C683C66" w14:textId="7B2F5F23" w:rsidR="00705029" w:rsidRPr="00B51C86" w:rsidRDefault="00705029">
      <w:pPr>
        <w:pStyle w:val="Akapitzlist2"/>
        <w:numPr>
          <w:ilvl w:val="0"/>
          <w:numId w:val="25"/>
        </w:numPr>
        <w:spacing w:before="120" w:after="0" w:line="240" w:lineRule="auto"/>
        <w:ind w:left="1003" w:hanging="357"/>
        <w:rPr>
          <w:rFonts w:ascii="Tahoma" w:hAnsi="Tahoma" w:cs="Tahoma"/>
          <w:bCs/>
          <w:color w:val="FF0000"/>
          <w:sz w:val="22"/>
          <w:szCs w:val="22"/>
        </w:rPr>
      </w:pPr>
      <w:r w:rsidRPr="0037202D">
        <w:rPr>
          <w:rFonts w:ascii="Tahoma" w:hAnsi="Tahoma" w:cs="Tahoma"/>
          <w:bCs/>
          <w:color w:val="000000" w:themeColor="text1"/>
          <w:sz w:val="22"/>
          <w:szCs w:val="22"/>
        </w:rPr>
        <w:lastRenderedPageBreak/>
        <w:t>Wykonawca jest zobowiązany wykonać zamówienie w terminie</w:t>
      </w:r>
      <w:r w:rsidR="00926632" w:rsidRPr="0037202D">
        <w:rPr>
          <w:rFonts w:ascii="Tahoma" w:hAnsi="Tahoma" w:cs="Tahoma"/>
          <w:bCs/>
          <w:color w:val="000000" w:themeColor="text1"/>
          <w:sz w:val="22"/>
          <w:szCs w:val="22"/>
        </w:rPr>
        <w:t xml:space="preserve"> </w:t>
      </w:r>
      <w:r w:rsidR="007E1600">
        <w:rPr>
          <w:rFonts w:ascii="Tahoma" w:hAnsi="Tahoma" w:cs="Tahoma"/>
          <w:b/>
          <w:color w:val="000000" w:themeColor="text1"/>
          <w:sz w:val="22"/>
          <w:szCs w:val="22"/>
        </w:rPr>
        <w:t xml:space="preserve">18 </w:t>
      </w:r>
      <w:r w:rsidRPr="0037202D">
        <w:rPr>
          <w:rFonts w:ascii="Tahoma" w:hAnsi="Tahoma" w:cs="Tahoma"/>
          <w:b/>
          <w:color w:val="000000" w:themeColor="text1"/>
          <w:sz w:val="22"/>
          <w:szCs w:val="22"/>
        </w:rPr>
        <w:t>miesięcy od dnia podpisania umowy.</w:t>
      </w:r>
      <w:r w:rsidR="006C489A">
        <w:rPr>
          <w:rFonts w:ascii="Tahoma" w:hAnsi="Tahoma" w:cs="Tahoma"/>
          <w:b/>
          <w:color w:val="000000" w:themeColor="text1"/>
          <w:sz w:val="22"/>
          <w:szCs w:val="22"/>
        </w:rPr>
        <w:t xml:space="preserve"> </w:t>
      </w:r>
      <w:r w:rsidR="006C489A" w:rsidRPr="00B51C86">
        <w:rPr>
          <w:rFonts w:ascii="Tahoma" w:hAnsi="Tahoma" w:cs="Tahoma"/>
          <w:b/>
          <w:color w:val="FF0000"/>
          <w:sz w:val="22"/>
          <w:szCs w:val="22"/>
        </w:rPr>
        <w:t xml:space="preserve">Przy czym Zamawiający zastrzega wykonanie elementu  zadania </w:t>
      </w:r>
      <w:r w:rsidR="009D7C39">
        <w:rPr>
          <w:rFonts w:ascii="Tahoma" w:hAnsi="Tahoma" w:cs="Tahoma"/>
          <w:b/>
          <w:color w:val="FF0000"/>
          <w:sz w:val="22"/>
          <w:szCs w:val="22"/>
        </w:rPr>
        <w:t>2</w:t>
      </w:r>
      <w:r w:rsidR="006C489A" w:rsidRPr="00B51C86">
        <w:rPr>
          <w:rFonts w:ascii="Tahoma" w:hAnsi="Tahoma" w:cs="Tahoma"/>
          <w:b/>
          <w:color w:val="FF0000"/>
          <w:sz w:val="22"/>
          <w:szCs w:val="22"/>
        </w:rPr>
        <w:t>c w ciągu 6 miesięcy od dnia podpisania umowy</w:t>
      </w:r>
      <w:r w:rsidR="00B51C86">
        <w:rPr>
          <w:rFonts w:ascii="Tahoma" w:hAnsi="Tahoma" w:cs="Tahoma"/>
          <w:b/>
          <w:color w:val="FF0000"/>
          <w:sz w:val="22"/>
          <w:szCs w:val="22"/>
        </w:rPr>
        <w:t>.</w:t>
      </w:r>
      <w:r w:rsidR="006C489A" w:rsidRPr="00B51C86">
        <w:rPr>
          <w:rFonts w:ascii="Tahoma" w:hAnsi="Tahoma" w:cs="Tahoma"/>
          <w:b/>
          <w:color w:val="FF0000"/>
          <w:sz w:val="22"/>
          <w:szCs w:val="22"/>
        </w:rPr>
        <w:t xml:space="preserve"> </w:t>
      </w:r>
    </w:p>
    <w:p w14:paraId="4061C4D0" w14:textId="530B38FA" w:rsidR="00705029" w:rsidRPr="00622D0D" w:rsidRDefault="003A1C4C">
      <w:pPr>
        <w:pStyle w:val="Akapitzlist2"/>
        <w:numPr>
          <w:ilvl w:val="0"/>
          <w:numId w:val="25"/>
        </w:numPr>
        <w:spacing w:before="120" w:after="0" w:line="240" w:lineRule="auto"/>
        <w:ind w:left="1003" w:hanging="357"/>
        <w:rPr>
          <w:rFonts w:ascii="Tahoma" w:hAnsi="Tahoma" w:cs="Tahoma"/>
          <w:bCs/>
          <w:sz w:val="22"/>
          <w:szCs w:val="22"/>
        </w:rPr>
      </w:pPr>
      <w:r w:rsidRPr="0037202D">
        <w:rPr>
          <w:rFonts w:ascii="Tahoma" w:hAnsi="Tahoma" w:cs="Tahoma"/>
          <w:color w:val="000000" w:themeColor="text1"/>
          <w:sz w:val="22"/>
          <w:szCs w:val="22"/>
        </w:rPr>
        <w:t xml:space="preserve">Szczegółowe zagadnienia dotyczące terminu </w:t>
      </w:r>
      <w:r w:rsidRPr="00622D0D">
        <w:rPr>
          <w:rFonts w:ascii="Tahoma" w:hAnsi="Tahoma" w:cs="Tahoma"/>
          <w:sz w:val="22"/>
          <w:szCs w:val="22"/>
        </w:rPr>
        <w:t>realizacji umowy uregulowane są w</w:t>
      </w:r>
      <w:r w:rsidR="008E3B5B">
        <w:rPr>
          <w:rFonts w:ascii="Tahoma" w:hAnsi="Tahoma" w:cs="Tahoma"/>
          <w:sz w:val="22"/>
          <w:szCs w:val="22"/>
        </w:rPr>
        <w:t>e</w:t>
      </w:r>
      <w:r w:rsidRPr="00622D0D">
        <w:rPr>
          <w:rFonts w:ascii="Tahoma" w:hAnsi="Tahoma" w:cs="Tahoma"/>
          <w:sz w:val="22"/>
          <w:szCs w:val="22"/>
        </w:rPr>
        <w:t xml:space="preserve"> </w:t>
      </w:r>
      <w:r w:rsidR="008E3B5B">
        <w:rPr>
          <w:rFonts w:ascii="Tahoma" w:hAnsi="Tahoma" w:cs="Tahoma"/>
          <w:sz w:val="22"/>
          <w:szCs w:val="22"/>
        </w:rPr>
        <w:t>wzorze</w:t>
      </w:r>
      <w:r w:rsidRPr="00622D0D">
        <w:rPr>
          <w:rFonts w:ascii="Tahoma" w:hAnsi="Tahoma" w:cs="Tahoma"/>
          <w:sz w:val="22"/>
          <w:szCs w:val="22"/>
        </w:rPr>
        <w:t xml:space="preserve"> umowy stanowiącej: </w:t>
      </w:r>
      <w:r w:rsidRPr="00622D0D">
        <w:rPr>
          <w:rFonts w:ascii="Tahoma" w:hAnsi="Tahoma" w:cs="Tahoma"/>
          <w:b/>
          <w:color w:val="000000" w:themeColor="text1"/>
          <w:sz w:val="22"/>
          <w:szCs w:val="22"/>
        </w:rPr>
        <w:t xml:space="preserve">załącznik nr </w:t>
      </w:r>
      <w:r w:rsidR="00926632">
        <w:rPr>
          <w:rFonts w:ascii="Tahoma" w:hAnsi="Tahoma" w:cs="Tahoma"/>
          <w:b/>
          <w:color w:val="000000" w:themeColor="text1"/>
          <w:sz w:val="22"/>
          <w:szCs w:val="22"/>
        </w:rPr>
        <w:t xml:space="preserve">8 </w:t>
      </w:r>
      <w:r w:rsidRPr="00622D0D">
        <w:rPr>
          <w:rFonts w:ascii="Tahoma" w:hAnsi="Tahoma" w:cs="Tahoma"/>
          <w:b/>
          <w:color w:val="000000" w:themeColor="text1"/>
          <w:sz w:val="22"/>
          <w:szCs w:val="22"/>
        </w:rPr>
        <w:t>do SWZ</w:t>
      </w:r>
      <w:r w:rsidRPr="00622D0D">
        <w:rPr>
          <w:rFonts w:ascii="Tahoma" w:hAnsi="Tahoma" w:cs="Tahoma"/>
          <w:color w:val="0D0D0D" w:themeColor="text1" w:themeTint="F2"/>
          <w:sz w:val="22"/>
          <w:szCs w:val="22"/>
        </w:rPr>
        <w:t>.</w:t>
      </w:r>
    </w:p>
    <w:p w14:paraId="1CB73B8A" w14:textId="0C828E9E" w:rsidR="00A261FB" w:rsidRDefault="00A261FB" w:rsidP="00A261FB">
      <w:pPr>
        <w:pStyle w:val="Akapitzlist2"/>
        <w:spacing w:before="120" w:after="0" w:line="240" w:lineRule="auto"/>
        <w:ind w:left="1003"/>
        <w:rPr>
          <w:rFonts w:ascii="Tahoma" w:hAnsi="Tahoma" w:cs="Tahoma"/>
          <w:bCs/>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179D2" w:rsidRPr="00DC7105" w14:paraId="24BFBCAC" w14:textId="77777777" w:rsidTr="003A373A">
        <w:tc>
          <w:tcPr>
            <w:tcW w:w="9019" w:type="dxa"/>
            <w:shd w:val="clear" w:color="auto" w:fill="D9D9D9" w:themeFill="background1" w:themeFillShade="D9"/>
          </w:tcPr>
          <w:p w14:paraId="61982491" w14:textId="0CD7A6B0" w:rsidR="005179D2" w:rsidRPr="003732D7" w:rsidRDefault="005179D2" w:rsidP="005179D2">
            <w:pPr>
              <w:pStyle w:val="Nagwek2"/>
              <w:spacing w:before="120" w:after="0"/>
              <w:jc w:val="both"/>
              <w:outlineLvl w:val="1"/>
              <w:rPr>
                <w:rFonts w:ascii="Tahoma" w:hAnsi="Tahoma" w:cs="Tahoma"/>
                <w:b/>
                <w:bCs/>
                <w:sz w:val="24"/>
                <w:szCs w:val="24"/>
              </w:rPr>
            </w:pPr>
            <w:r w:rsidRPr="003732D7">
              <w:rPr>
                <w:rFonts w:ascii="Tahoma" w:hAnsi="Tahoma" w:cs="Tahoma"/>
                <w:b/>
                <w:bCs/>
                <w:sz w:val="24"/>
                <w:szCs w:val="24"/>
              </w:rPr>
              <w:t>V</w:t>
            </w:r>
            <w:r>
              <w:rPr>
                <w:rFonts w:ascii="Tahoma" w:hAnsi="Tahoma" w:cs="Tahoma"/>
                <w:b/>
                <w:bCs/>
                <w:sz w:val="24"/>
                <w:szCs w:val="24"/>
              </w:rPr>
              <w:t>I</w:t>
            </w:r>
            <w:r w:rsidRPr="003732D7">
              <w:rPr>
                <w:rFonts w:ascii="Tahoma" w:hAnsi="Tahoma" w:cs="Tahoma"/>
                <w:b/>
                <w:bCs/>
                <w:sz w:val="24"/>
                <w:szCs w:val="24"/>
              </w:rPr>
              <w:t xml:space="preserve">I. </w:t>
            </w:r>
            <w:r w:rsidRPr="00DC7105">
              <w:rPr>
                <w:rFonts w:ascii="Tahoma" w:eastAsia="MS Mincho" w:hAnsi="Tahoma" w:cs="Tahoma"/>
                <w:b/>
                <w:sz w:val="24"/>
                <w:szCs w:val="24"/>
              </w:rPr>
              <w:t>Projektowane postanowienia umowy w sprawie zamówienia publicznego, które zostaną wprowadzone do treści tej umowy</w:t>
            </w:r>
          </w:p>
        </w:tc>
      </w:tr>
    </w:tbl>
    <w:p w14:paraId="5BA7F673" w14:textId="77777777" w:rsidR="00785BAD" w:rsidRDefault="00785BAD" w:rsidP="00DC7105">
      <w:pPr>
        <w:spacing w:before="120" w:line="240" w:lineRule="auto"/>
        <w:rPr>
          <w:rFonts w:ascii="Tahoma" w:eastAsia="MS Mincho" w:hAnsi="Tahoma" w:cs="Tahoma"/>
        </w:rPr>
      </w:pPr>
    </w:p>
    <w:p w14:paraId="4160B127" w14:textId="1D1A9839" w:rsidR="00254483" w:rsidRPr="005179D2" w:rsidRDefault="00254483" w:rsidP="00DC7105">
      <w:pPr>
        <w:spacing w:before="120" w:line="240" w:lineRule="auto"/>
        <w:rPr>
          <w:rFonts w:ascii="Tahoma" w:eastAsia="MS Mincho" w:hAnsi="Tahoma" w:cs="Tahoma"/>
        </w:rPr>
      </w:pPr>
      <w:r w:rsidRPr="005179D2">
        <w:rPr>
          <w:rFonts w:ascii="Tahoma" w:eastAsia="MS Mincho" w:hAnsi="Tahoma" w:cs="Tahoma"/>
        </w:rPr>
        <w:t xml:space="preserve">Projektowane postanowienia umowne stanowią </w:t>
      </w:r>
      <w:r w:rsidRPr="005179D2">
        <w:rPr>
          <w:rFonts w:ascii="Tahoma" w:eastAsia="MS Mincho" w:hAnsi="Tahoma" w:cs="Tahoma"/>
          <w:b/>
        </w:rPr>
        <w:t xml:space="preserve">Załącznik nr </w:t>
      </w:r>
      <w:r w:rsidR="00E3492D">
        <w:rPr>
          <w:rFonts w:ascii="Tahoma" w:eastAsia="MS Mincho" w:hAnsi="Tahoma" w:cs="Tahoma"/>
          <w:b/>
        </w:rPr>
        <w:t xml:space="preserve">8 </w:t>
      </w:r>
      <w:r w:rsidRPr="005179D2">
        <w:rPr>
          <w:rFonts w:ascii="Tahoma" w:eastAsia="MS Mincho" w:hAnsi="Tahoma" w:cs="Tahoma"/>
          <w:b/>
        </w:rPr>
        <w:t>do SWZ</w:t>
      </w:r>
      <w:r w:rsidRPr="005179D2">
        <w:rPr>
          <w:rFonts w:ascii="Tahoma" w:eastAsia="MS Mincho" w:hAnsi="Tahoma" w:cs="Tahoma"/>
        </w:rPr>
        <w:t>.</w:t>
      </w:r>
    </w:p>
    <w:p w14:paraId="4F241726" w14:textId="77777777" w:rsidR="00254483" w:rsidRPr="00DC7105" w:rsidRDefault="00254483" w:rsidP="00DC7105">
      <w:pPr>
        <w:spacing w:before="120" w:line="240" w:lineRule="auto"/>
        <w:rPr>
          <w:rFonts w:ascii="Tahoma" w:eastAsia="MS Mincho" w:hAnsi="Tahoma" w:cs="Tahoma"/>
          <w:sz w:val="24"/>
          <w:szCs w:val="24"/>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EB7B4D" w:rsidRPr="00DC7105" w14:paraId="07F5E9B8" w14:textId="77777777" w:rsidTr="00EB7B4D">
        <w:tc>
          <w:tcPr>
            <w:tcW w:w="9019" w:type="dxa"/>
            <w:shd w:val="clear" w:color="auto" w:fill="D9D9D9" w:themeFill="background1" w:themeFillShade="D9"/>
          </w:tcPr>
          <w:p w14:paraId="78F2716A" w14:textId="5C185ABD" w:rsidR="00EB7B4D" w:rsidRPr="00C313BD" w:rsidRDefault="00EB7B4D" w:rsidP="00DC7105">
            <w:pPr>
              <w:pStyle w:val="Nagwek2"/>
              <w:tabs>
                <w:tab w:val="left" w:pos="0"/>
              </w:tabs>
              <w:spacing w:before="120" w:after="0"/>
              <w:outlineLvl w:val="1"/>
              <w:rPr>
                <w:rFonts w:ascii="Tahoma" w:hAnsi="Tahoma" w:cs="Tahoma"/>
                <w:b/>
                <w:bCs/>
                <w:sz w:val="24"/>
                <w:szCs w:val="24"/>
              </w:rPr>
            </w:pPr>
            <w:bookmarkStart w:id="35" w:name="_Toc69448413"/>
            <w:r w:rsidRPr="00C313BD">
              <w:rPr>
                <w:rFonts w:ascii="Tahoma" w:hAnsi="Tahoma" w:cs="Tahoma"/>
                <w:b/>
                <w:bCs/>
                <w:sz w:val="24"/>
                <w:szCs w:val="24"/>
              </w:rPr>
              <w:t>VI</w:t>
            </w:r>
            <w:r w:rsidR="00C313BD">
              <w:rPr>
                <w:rFonts w:ascii="Tahoma" w:hAnsi="Tahoma" w:cs="Tahoma"/>
                <w:b/>
                <w:bCs/>
                <w:sz w:val="24"/>
                <w:szCs w:val="24"/>
              </w:rPr>
              <w:t>I</w:t>
            </w:r>
            <w:r w:rsidRPr="00C313BD">
              <w:rPr>
                <w:rFonts w:ascii="Tahoma" w:hAnsi="Tahoma" w:cs="Tahoma"/>
                <w:b/>
                <w:bCs/>
                <w:sz w:val="24"/>
                <w:szCs w:val="24"/>
              </w:rPr>
              <w:t>I. Warunki udziału w postępowaniu</w:t>
            </w:r>
            <w:bookmarkEnd w:id="35"/>
          </w:p>
        </w:tc>
      </w:tr>
    </w:tbl>
    <w:p w14:paraId="174D600B" w14:textId="77777777" w:rsidR="00622D0D" w:rsidRDefault="00622D0D" w:rsidP="00622D0D">
      <w:pPr>
        <w:spacing w:before="120" w:line="240" w:lineRule="auto"/>
        <w:ind w:right="20"/>
        <w:jc w:val="both"/>
        <w:rPr>
          <w:rFonts w:ascii="Tahoma" w:hAnsi="Tahoma" w:cs="Tahoma"/>
          <w:sz w:val="20"/>
          <w:szCs w:val="20"/>
        </w:rPr>
      </w:pPr>
    </w:p>
    <w:p w14:paraId="00000082" w14:textId="1FE790A4" w:rsidR="00881017" w:rsidRPr="0008547E" w:rsidRDefault="003236C6">
      <w:pPr>
        <w:numPr>
          <w:ilvl w:val="0"/>
          <w:numId w:val="8"/>
        </w:numPr>
        <w:spacing w:before="120" w:line="240" w:lineRule="auto"/>
        <w:ind w:left="426" w:right="20"/>
        <w:jc w:val="both"/>
        <w:rPr>
          <w:rFonts w:ascii="Tahoma" w:hAnsi="Tahoma" w:cs="Tahoma"/>
        </w:rPr>
      </w:pPr>
      <w:r w:rsidRPr="0008547E">
        <w:rPr>
          <w:rFonts w:ascii="Tahoma" w:hAnsi="Tahoma" w:cs="Tahoma"/>
        </w:rPr>
        <w:t xml:space="preserve">O udzielenie zamówienia mogą ubiegać się Wykonawcy, którzy nie podlegają wykluczeniu na zasadach określonych w </w:t>
      </w:r>
      <w:r w:rsidRPr="0008547E">
        <w:rPr>
          <w:rFonts w:ascii="Tahoma" w:hAnsi="Tahoma" w:cs="Tahoma"/>
          <w:b/>
          <w:bCs/>
          <w:color w:val="000000" w:themeColor="text1"/>
        </w:rPr>
        <w:t xml:space="preserve">Rozdziale </w:t>
      </w:r>
      <w:r w:rsidR="008E3B5B" w:rsidRPr="0008547E">
        <w:rPr>
          <w:rFonts w:ascii="Tahoma" w:hAnsi="Tahoma" w:cs="Tahoma"/>
          <w:b/>
          <w:bCs/>
          <w:color w:val="000000" w:themeColor="text1"/>
        </w:rPr>
        <w:t>IX</w:t>
      </w:r>
      <w:r w:rsidRPr="0008547E">
        <w:rPr>
          <w:rFonts w:ascii="Tahoma" w:hAnsi="Tahoma" w:cs="Tahoma"/>
          <w:b/>
          <w:bCs/>
          <w:color w:val="000000" w:themeColor="text1"/>
        </w:rPr>
        <w:t xml:space="preserve"> </w:t>
      </w:r>
      <w:r w:rsidR="00670169" w:rsidRPr="0008547E">
        <w:rPr>
          <w:rFonts w:ascii="Tahoma" w:hAnsi="Tahoma" w:cs="Tahoma"/>
          <w:b/>
          <w:bCs/>
          <w:color w:val="000000" w:themeColor="text1"/>
        </w:rPr>
        <w:t>SWZ</w:t>
      </w:r>
      <w:r w:rsidRPr="0008547E">
        <w:rPr>
          <w:rFonts w:ascii="Tahoma" w:hAnsi="Tahoma" w:cs="Tahoma"/>
          <w:color w:val="000000" w:themeColor="text1"/>
        </w:rPr>
        <w:t xml:space="preserve"> oraz </w:t>
      </w:r>
      <w:r w:rsidRPr="0008547E">
        <w:rPr>
          <w:rFonts w:ascii="Tahoma" w:hAnsi="Tahoma" w:cs="Tahoma"/>
        </w:rPr>
        <w:t>spełniają określone przez Zamawiającego warunki</w:t>
      </w:r>
      <w:r w:rsidRPr="0008547E">
        <w:rPr>
          <w:rFonts w:ascii="Tahoma" w:hAnsi="Tahoma" w:cs="Tahoma"/>
          <w:b/>
          <w:highlight w:val="white"/>
        </w:rPr>
        <w:t xml:space="preserve"> </w:t>
      </w:r>
      <w:r w:rsidRPr="0008547E">
        <w:rPr>
          <w:rFonts w:ascii="Tahoma" w:hAnsi="Tahoma" w:cs="Tahoma"/>
          <w:highlight w:val="white"/>
        </w:rPr>
        <w:t>udziału w postępowaniu</w:t>
      </w:r>
      <w:r w:rsidR="008E3B5B" w:rsidRPr="0008547E">
        <w:rPr>
          <w:rFonts w:ascii="Tahoma" w:hAnsi="Tahoma" w:cs="Tahoma"/>
          <w:highlight w:val="white"/>
        </w:rPr>
        <w:t xml:space="preserve"> j/n</w:t>
      </w:r>
      <w:r w:rsidR="008E3B5B" w:rsidRPr="0008547E">
        <w:rPr>
          <w:rFonts w:ascii="Tahoma" w:hAnsi="Tahoma" w:cs="Tahoma"/>
        </w:rPr>
        <w:t>:</w:t>
      </w:r>
    </w:p>
    <w:p w14:paraId="00000083" w14:textId="77777777" w:rsidR="00881017" w:rsidRPr="0008547E" w:rsidRDefault="003236C6">
      <w:pPr>
        <w:numPr>
          <w:ilvl w:val="0"/>
          <w:numId w:val="8"/>
        </w:numPr>
        <w:spacing w:before="120" w:line="240" w:lineRule="auto"/>
        <w:ind w:left="426" w:right="20"/>
        <w:jc w:val="both"/>
        <w:rPr>
          <w:rFonts w:ascii="Tahoma" w:hAnsi="Tahoma" w:cs="Tahoma"/>
        </w:rPr>
      </w:pPr>
      <w:r w:rsidRPr="0008547E">
        <w:rPr>
          <w:rFonts w:ascii="Tahoma" w:hAnsi="Tahoma" w:cs="Tahoma"/>
        </w:rPr>
        <w:t>O udzielenie zamówienia mogą ubiegać się Wykonawcy, którzy spełniają warunki dotyczące:</w:t>
      </w:r>
    </w:p>
    <w:p w14:paraId="24B32601" w14:textId="77777777" w:rsidR="00B64842" w:rsidRPr="0008547E" w:rsidRDefault="003236C6">
      <w:pPr>
        <w:numPr>
          <w:ilvl w:val="0"/>
          <w:numId w:val="2"/>
        </w:numPr>
        <w:spacing w:before="120" w:line="240" w:lineRule="auto"/>
        <w:ind w:left="851" w:right="23" w:hanging="426"/>
        <w:jc w:val="both"/>
        <w:rPr>
          <w:rFonts w:ascii="Tahoma" w:hAnsi="Tahoma" w:cs="Tahoma"/>
        </w:rPr>
      </w:pPr>
      <w:r w:rsidRPr="0008547E">
        <w:rPr>
          <w:rFonts w:ascii="Tahoma" w:hAnsi="Tahoma" w:cs="Tahoma"/>
          <w:b/>
        </w:rPr>
        <w:t>zdolności do występowania w obrocie gospodarczym:</w:t>
      </w:r>
    </w:p>
    <w:p w14:paraId="5F4577E3" w14:textId="07C5BF72" w:rsidR="00B64842" w:rsidRPr="0008547E" w:rsidRDefault="00B64842" w:rsidP="00B64842">
      <w:pPr>
        <w:spacing w:before="120" w:line="240" w:lineRule="auto"/>
        <w:ind w:left="851" w:right="23"/>
        <w:jc w:val="both"/>
        <w:rPr>
          <w:rFonts w:ascii="Tahoma" w:hAnsi="Tahoma" w:cs="Tahoma"/>
        </w:rPr>
      </w:pPr>
      <w:r w:rsidRPr="0008547E">
        <w:rPr>
          <w:rFonts w:ascii="Tahoma" w:hAnsi="Tahoma" w:cs="Tahoma"/>
        </w:rPr>
        <w:t>Zamawiający nie stawia warunku w powyższym zakresie,</w:t>
      </w:r>
    </w:p>
    <w:p w14:paraId="3DCB6DCA" w14:textId="77777777" w:rsidR="00B64842" w:rsidRPr="00B410AF" w:rsidRDefault="003236C6">
      <w:pPr>
        <w:numPr>
          <w:ilvl w:val="0"/>
          <w:numId w:val="2"/>
        </w:numPr>
        <w:spacing w:before="120" w:line="240" w:lineRule="auto"/>
        <w:ind w:left="851" w:right="23" w:hanging="426"/>
        <w:jc w:val="both"/>
        <w:rPr>
          <w:rFonts w:ascii="Tahoma" w:hAnsi="Tahoma" w:cs="Tahoma"/>
        </w:rPr>
      </w:pPr>
      <w:r w:rsidRPr="00B410AF">
        <w:rPr>
          <w:rFonts w:ascii="Tahoma" w:hAnsi="Tahoma" w:cs="Tahoma"/>
          <w:b/>
        </w:rPr>
        <w:t xml:space="preserve">uprawnień do prowadzenia określonej działalności gospodarczej lub zawodowej, </w:t>
      </w:r>
      <w:r w:rsidRPr="00B410AF">
        <w:rPr>
          <w:rFonts w:ascii="Tahoma" w:hAnsi="Tahoma" w:cs="Tahoma"/>
          <w:bCs/>
        </w:rPr>
        <w:t>o ile wynika to z odrębnych przepisów:</w:t>
      </w:r>
    </w:p>
    <w:p w14:paraId="2C843634" w14:textId="403FB3A7" w:rsidR="00B64842" w:rsidRPr="00B410AF" w:rsidRDefault="00B64842" w:rsidP="00B64842">
      <w:pPr>
        <w:spacing w:before="120" w:line="240" w:lineRule="auto"/>
        <w:ind w:left="851" w:right="23"/>
        <w:jc w:val="both"/>
        <w:rPr>
          <w:rFonts w:ascii="Tahoma" w:hAnsi="Tahoma" w:cs="Tahoma"/>
        </w:rPr>
      </w:pPr>
      <w:r w:rsidRPr="00B410AF">
        <w:rPr>
          <w:rFonts w:ascii="Tahoma" w:hAnsi="Tahoma" w:cs="Tahoma"/>
        </w:rPr>
        <w:t>Zamawiający nie stawia warunku w powyższym zakresie,</w:t>
      </w:r>
    </w:p>
    <w:p w14:paraId="4B46DD1E" w14:textId="77777777" w:rsidR="00B64842" w:rsidRPr="00B410AF" w:rsidRDefault="003236C6">
      <w:pPr>
        <w:numPr>
          <w:ilvl w:val="0"/>
          <w:numId w:val="2"/>
        </w:numPr>
        <w:spacing w:before="120" w:line="240" w:lineRule="auto"/>
        <w:ind w:left="851" w:right="23" w:hanging="426"/>
        <w:jc w:val="both"/>
        <w:rPr>
          <w:rFonts w:ascii="Tahoma" w:hAnsi="Tahoma" w:cs="Tahoma"/>
        </w:rPr>
      </w:pPr>
      <w:r w:rsidRPr="00B410AF">
        <w:rPr>
          <w:rFonts w:ascii="Tahoma" w:hAnsi="Tahoma" w:cs="Tahoma"/>
          <w:b/>
        </w:rPr>
        <w:t>sytuacji ekonomicznej lub finansowej:</w:t>
      </w:r>
    </w:p>
    <w:p w14:paraId="4B8AA9A0" w14:textId="789DB37E" w:rsidR="00B64842" w:rsidRPr="00B410AF" w:rsidRDefault="00B64842" w:rsidP="00B64842">
      <w:pPr>
        <w:spacing w:before="120" w:line="240" w:lineRule="auto"/>
        <w:ind w:left="851" w:right="23"/>
        <w:jc w:val="both"/>
        <w:rPr>
          <w:rFonts w:ascii="Tahoma" w:hAnsi="Tahoma" w:cs="Tahoma"/>
        </w:rPr>
      </w:pPr>
      <w:r w:rsidRPr="00B410AF">
        <w:rPr>
          <w:rFonts w:ascii="Tahoma" w:hAnsi="Tahoma" w:cs="Tahoma"/>
        </w:rPr>
        <w:t>Zamawiający nie stawia warunku w powyższym zakresie,</w:t>
      </w:r>
    </w:p>
    <w:p w14:paraId="306EB5F4" w14:textId="29BA580F" w:rsidR="001002E8" w:rsidRPr="00B410AF" w:rsidRDefault="003236C6" w:rsidP="00844257">
      <w:pPr>
        <w:numPr>
          <w:ilvl w:val="0"/>
          <w:numId w:val="2"/>
        </w:numPr>
        <w:spacing w:before="120" w:line="240" w:lineRule="auto"/>
        <w:ind w:left="851" w:right="23" w:hanging="426"/>
        <w:jc w:val="both"/>
        <w:rPr>
          <w:rFonts w:ascii="Tahoma" w:hAnsi="Tahoma" w:cs="Tahoma"/>
        </w:rPr>
      </w:pPr>
      <w:r w:rsidRPr="00B410AF">
        <w:rPr>
          <w:rFonts w:ascii="Tahoma" w:hAnsi="Tahoma" w:cs="Tahoma"/>
          <w:b/>
        </w:rPr>
        <w:t>zdolności technicznej lub zawodowej:</w:t>
      </w:r>
    </w:p>
    <w:p w14:paraId="0E70E6DE" w14:textId="77777777" w:rsidR="00844257" w:rsidRPr="009735A6" w:rsidRDefault="00844257" w:rsidP="00844257">
      <w:pPr>
        <w:pStyle w:val="Akapitzlist2"/>
        <w:spacing w:after="0" w:line="276" w:lineRule="auto"/>
        <w:rPr>
          <w:rFonts w:ascii="Tahoma" w:hAnsi="Tahoma" w:cs="Tahoma"/>
          <w:bCs/>
          <w:iCs/>
          <w:color w:val="000000"/>
          <w:sz w:val="22"/>
          <w:szCs w:val="22"/>
          <w:u w:val="single"/>
        </w:rPr>
      </w:pPr>
      <w:r w:rsidRPr="009735A6">
        <w:rPr>
          <w:rFonts w:ascii="Tahoma" w:hAnsi="Tahoma" w:cs="Tahoma"/>
          <w:bCs/>
          <w:iCs/>
          <w:color w:val="000000"/>
          <w:sz w:val="22"/>
          <w:szCs w:val="22"/>
        </w:rPr>
        <w:t>Opis sposobu dokonywania oceny spełniania tego warunku:</w:t>
      </w:r>
    </w:p>
    <w:p w14:paraId="433FCF56" w14:textId="03EB3AE4" w:rsidR="009735A6" w:rsidRPr="00C3763B" w:rsidRDefault="009735A6" w:rsidP="009735A6">
      <w:pPr>
        <w:pStyle w:val="Akapitzlist"/>
        <w:numPr>
          <w:ilvl w:val="1"/>
          <w:numId w:val="8"/>
        </w:numPr>
        <w:ind w:left="884" w:right="20"/>
        <w:jc w:val="both"/>
        <w:rPr>
          <w:rFonts w:ascii="Tahoma" w:hAnsi="Tahoma" w:cs="Tahoma"/>
          <w:color w:val="000000" w:themeColor="text1"/>
        </w:rPr>
      </w:pPr>
      <w:r w:rsidRPr="00C3763B">
        <w:rPr>
          <w:rFonts w:ascii="Tahoma" w:hAnsi="Tahoma" w:cs="Tahoma"/>
          <w:shd w:val="clear" w:color="auto" w:fill="D9D9D9" w:themeFill="background1" w:themeFillShade="D9"/>
        </w:rPr>
        <w:t xml:space="preserve">w okresie ostatnich </w:t>
      </w:r>
      <w:r w:rsidRPr="00C3763B">
        <w:rPr>
          <w:rFonts w:ascii="Tahoma" w:hAnsi="Tahoma" w:cs="Tahoma"/>
          <w:b/>
          <w:bCs/>
          <w:shd w:val="clear" w:color="auto" w:fill="D9D9D9" w:themeFill="background1" w:themeFillShade="D9"/>
        </w:rPr>
        <w:t>5 lat</w:t>
      </w:r>
      <w:r w:rsidRPr="00C3763B">
        <w:rPr>
          <w:rFonts w:ascii="Tahoma" w:hAnsi="Tahoma" w:cs="Tahoma"/>
          <w:shd w:val="clear" w:color="auto" w:fill="D9D9D9" w:themeFill="background1" w:themeFillShade="D9"/>
        </w:rPr>
        <w:t xml:space="preserve"> przed upływem terminu składania ofert, a jeżeli okres prowadzenia działalności jest krótszy - w tym okresie, wykonał należycie co najmniej </w:t>
      </w:r>
      <w:r w:rsidRPr="00C3763B">
        <w:rPr>
          <w:rFonts w:ascii="Tahoma" w:hAnsi="Tahoma" w:cs="Tahoma"/>
          <w:b/>
          <w:bCs/>
          <w:shd w:val="clear" w:color="auto" w:fill="D9D9D9" w:themeFill="background1" w:themeFillShade="D9"/>
        </w:rPr>
        <w:t>1 robotę budowlaną</w:t>
      </w:r>
      <w:r w:rsidRPr="00C3763B">
        <w:rPr>
          <w:rFonts w:ascii="Tahoma" w:hAnsi="Tahoma" w:cs="Tahoma"/>
          <w:shd w:val="clear" w:color="auto" w:fill="D9D9D9" w:themeFill="background1" w:themeFillShade="D9"/>
        </w:rPr>
        <w:t xml:space="preserve"> polegającą na </w:t>
      </w:r>
      <w:r w:rsidRPr="00C3763B">
        <w:rPr>
          <w:rFonts w:ascii="Tahoma" w:hAnsi="Tahoma" w:cs="Tahoma"/>
          <w:b/>
          <w:bCs/>
          <w:shd w:val="clear" w:color="auto" w:fill="D9D9D9" w:themeFill="background1" w:themeFillShade="D9"/>
        </w:rPr>
        <w:t xml:space="preserve">budowie </w:t>
      </w:r>
      <w:r w:rsidRPr="00C3763B">
        <w:rPr>
          <w:rFonts w:ascii="Tahoma" w:hAnsi="Tahoma" w:cs="Tahoma"/>
          <w:shd w:val="clear" w:color="auto" w:fill="D9D9D9" w:themeFill="background1" w:themeFillShade="D9"/>
        </w:rPr>
        <w:t>lub</w:t>
      </w:r>
      <w:r w:rsidRPr="00C3763B">
        <w:rPr>
          <w:rFonts w:ascii="Tahoma" w:hAnsi="Tahoma" w:cs="Tahoma"/>
          <w:b/>
          <w:bCs/>
          <w:shd w:val="clear" w:color="auto" w:fill="D9D9D9" w:themeFill="background1" w:themeFillShade="D9"/>
        </w:rPr>
        <w:t xml:space="preserve"> przebudowie </w:t>
      </w:r>
      <w:r w:rsidRPr="00C3763B">
        <w:rPr>
          <w:rFonts w:ascii="Tahoma" w:hAnsi="Tahoma" w:cs="Tahoma"/>
          <w:color w:val="000000" w:themeColor="text1"/>
          <w:shd w:val="clear" w:color="auto" w:fill="D9D9D9" w:themeFill="background1" w:themeFillShade="D9"/>
        </w:rPr>
        <w:t>lub</w:t>
      </w:r>
      <w:r w:rsidRPr="00C3763B">
        <w:rPr>
          <w:rFonts w:ascii="Tahoma" w:hAnsi="Tahoma" w:cs="Tahoma"/>
          <w:b/>
          <w:bCs/>
          <w:color w:val="000000" w:themeColor="text1"/>
          <w:shd w:val="clear" w:color="auto" w:fill="D9D9D9" w:themeFill="background1" w:themeFillShade="D9"/>
        </w:rPr>
        <w:t xml:space="preserve"> remoncie oczyszczalni ścieków  </w:t>
      </w:r>
      <w:r w:rsidRPr="00C3763B">
        <w:rPr>
          <w:rFonts w:ascii="Tahoma" w:hAnsi="Tahoma" w:cs="Tahoma"/>
          <w:color w:val="000000" w:themeColor="text1"/>
          <w:shd w:val="clear" w:color="auto" w:fill="D9D9D9" w:themeFill="background1" w:themeFillShade="D9"/>
        </w:rPr>
        <w:t xml:space="preserve">o wartości min. </w:t>
      </w:r>
      <w:r w:rsidRPr="00C3763B">
        <w:rPr>
          <w:rFonts w:ascii="Tahoma" w:hAnsi="Tahoma" w:cs="Tahoma"/>
          <w:b/>
          <w:bCs/>
          <w:color w:val="000000" w:themeColor="text1"/>
          <w:shd w:val="clear" w:color="auto" w:fill="D9D9D9" w:themeFill="background1" w:themeFillShade="D9"/>
        </w:rPr>
        <w:t xml:space="preserve">1.000.000,00 zł. </w:t>
      </w:r>
      <w:r w:rsidRPr="00C3763B">
        <w:rPr>
          <w:rFonts w:ascii="Tahoma" w:hAnsi="Tahoma" w:cs="Tahoma"/>
          <w:color w:val="000000" w:themeColor="text1"/>
          <w:shd w:val="clear" w:color="auto" w:fill="D9D9D9" w:themeFill="background1" w:themeFillShade="D9"/>
        </w:rPr>
        <w:t>brutto</w:t>
      </w:r>
      <w:r w:rsidRPr="00C3763B">
        <w:rPr>
          <w:rFonts w:ascii="Tahoma" w:hAnsi="Tahoma" w:cs="Tahoma"/>
          <w:color w:val="000000" w:themeColor="text1"/>
        </w:rPr>
        <w:t xml:space="preserve">. </w:t>
      </w:r>
    </w:p>
    <w:p w14:paraId="6A07E839" w14:textId="5E5AD8D4" w:rsidR="00A50305" w:rsidRPr="00A50305" w:rsidRDefault="00A50305" w:rsidP="00A50305">
      <w:pPr>
        <w:pStyle w:val="Akapitzlist"/>
        <w:ind w:left="284" w:right="20"/>
        <w:jc w:val="both"/>
        <w:rPr>
          <w:rFonts w:ascii="Tahoma" w:hAnsi="Tahoma" w:cs="Tahoma"/>
        </w:rPr>
      </w:pPr>
      <w:r w:rsidRPr="00A50305">
        <w:rPr>
          <w:rFonts w:ascii="Tahoma" w:hAnsi="Tahoma" w:cs="Tahoma"/>
        </w:rPr>
        <w:t>Pod pojęciami „budowa”, „przebudowa”, „remont” rozumie się pojęcia zdefiniowane odpowiednio w art</w:t>
      </w:r>
      <w:r w:rsidRPr="00A50305">
        <w:rPr>
          <w:rFonts w:ascii="Tahoma" w:hAnsi="Tahoma" w:cs="Tahoma"/>
          <w:color w:val="000000" w:themeColor="text1"/>
        </w:rPr>
        <w:t xml:space="preserve">. 3 pkt. 6, 7a i 8 ustawy </w:t>
      </w:r>
      <w:r w:rsidRPr="00A50305">
        <w:rPr>
          <w:rFonts w:ascii="Tahoma" w:hAnsi="Tahoma" w:cs="Tahoma"/>
        </w:rPr>
        <w:t>z dnia 7 lipca 1994 r. Prawo budowlane (t.j. Dz. U. z 2021 r., poz.</w:t>
      </w:r>
      <w:r>
        <w:rPr>
          <w:rFonts w:ascii="Tahoma" w:hAnsi="Tahoma" w:cs="Tahoma"/>
        </w:rPr>
        <w:t xml:space="preserve"> </w:t>
      </w:r>
      <w:r w:rsidRPr="00A50305">
        <w:rPr>
          <w:rFonts w:ascii="Tahoma" w:hAnsi="Tahoma" w:cs="Tahoma"/>
        </w:rPr>
        <w:t>2351 ze zm.).</w:t>
      </w:r>
    </w:p>
    <w:p w14:paraId="1190CDCA" w14:textId="77777777" w:rsidR="00B410AF" w:rsidRPr="00B410AF" w:rsidRDefault="00B410AF" w:rsidP="00BD21C2">
      <w:pPr>
        <w:pStyle w:val="Akapitzlist2"/>
        <w:numPr>
          <w:ilvl w:val="0"/>
          <w:numId w:val="54"/>
        </w:numPr>
        <w:spacing w:line="276" w:lineRule="auto"/>
        <w:ind w:left="1560" w:hanging="284"/>
        <w:rPr>
          <w:rFonts w:ascii="Tahoma" w:hAnsi="Tahoma" w:cs="Tahoma"/>
          <w:color w:val="000000" w:themeColor="text1"/>
          <w:sz w:val="22"/>
          <w:szCs w:val="22"/>
        </w:rPr>
      </w:pPr>
      <w:r w:rsidRPr="00B410AF">
        <w:rPr>
          <w:rFonts w:ascii="Tahoma" w:hAnsi="Tahoma" w:cs="Tahoma"/>
          <w:color w:val="000000"/>
          <w:sz w:val="22"/>
          <w:szCs w:val="22"/>
        </w:rPr>
        <w:t xml:space="preserve">O udzielenie zamówienia mogą ubiegać się Wykonawcy, którzy dysponują lub będą dysponować w okresie wykonywania zamówienia i skierują do jego realizacji: </w:t>
      </w:r>
    </w:p>
    <w:p w14:paraId="7B3376CD" w14:textId="77777777" w:rsidR="00B410AF" w:rsidRPr="00B410AF" w:rsidRDefault="00B410AF" w:rsidP="00BD21C2">
      <w:pPr>
        <w:pStyle w:val="Akapitzlist2"/>
        <w:numPr>
          <w:ilvl w:val="1"/>
          <w:numId w:val="52"/>
        </w:numPr>
        <w:spacing w:line="276" w:lineRule="auto"/>
        <w:ind w:left="1985"/>
        <w:rPr>
          <w:rFonts w:ascii="Tahoma" w:hAnsi="Tahoma" w:cs="Tahoma"/>
          <w:color w:val="000000" w:themeColor="text1"/>
          <w:sz w:val="22"/>
          <w:szCs w:val="22"/>
        </w:rPr>
      </w:pPr>
      <w:r w:rsidRPr="00B410AF">
        <w:rPr>
          <w:rFonts w:ascii="Tahoma" w:hAnsi="Tahoma" w:cs="Tahoma"/>
          <w:sz w:val="22"/>
          <w:szCs w:val="22"/>
        </w:rPr>
        <w:t xml:space="preserve">min. jedną </w:t>
      </w:r>
      <w:r w:rsidRPr="00B410AF">
        <w:rPr>
          <w:rFonts w:ascii="Tahoma" w:hAnsi="Tahoma" w:cs="Tahoma"/>
          <w:b/>
          <w:sz w:val="22"/>
          <w:szCs w:val="22"/>
        </w:rPr>
        <w:t xml:space="preserve">osobą (która będzie pełnić funkcję kierownika budowy i kierownika robót branży konstrukcyjno-budowlanej) posiadającą uprawnienia budowlane do kierowania robotami budowlanymi w specjalności konstrukcyjno-budowlanej, </w:t>
      </w:r>
      <w:bookmarkStart w:id="36" w:name="_Hlk84804138"/>
      <w:r w:rsidRPr="00B410AF">
        <w:rPr>
          <w:rFonts w:ascii="Tahoma" w:hAnsi="Tahoma" w:cs="Tahoma"/>
          <w:b/>
          <w:bCs/>
          <w:sz w:val="22"/>
          <w:szCs w:val="22"/>
        </w:rPr>
        <w:t>których zakres uprawnia go do kierowania robotami objętymi przedmiotem zamówienia</w:t>
      </w:r>
      <w:bookmarkEnd w:id="36"/>
      <w:r w:rsidRPr="00B410AF">
        <w:rPr>
          <w:rFonts w:ascii="Tahoma" w:hAnsi="Tahoma" w:cs="Tahoma"/>
          <w:b/>
          <w:sz w:val="22"/>
          <w:szCs w:val="22"/>
        </w:rPr>
        <w:t xml:space="preserve"> </w:t>
      </w:r>
      <w:r w:rsidRPr="00B410AF">
        <w:rPr>
          <w:rFonts w:ascii="Tahoma" w:hAnsi="Tahoma" w:cs="Tahoma"/>
          <w:sz w:val="22"/>
          <w:szCs w:val="22"/>
        </w:rPr>
        <w:t xml:space="preserve">lub odpowiadające im równoważne </w:t>
      </w:r>
      <w:r w:rsidRPr="00B410AF">
        <w:rPr>
          <w:rFonts w:ascii="Tahoma" w:hAnsi="Tahoma" w:cs="Tahoma"/>
          <w:sz w:val="22"/>
          <w:szCs w:val="22"/>
        </w:rPr>
        <w:lastRenderedPageBreak/>
        <w:t xml:space="preserve">uprawnienia budowlane wydane na podstawie wcześniej obowiązujących przepisów, a w przypadku </w:t>
      </w:r>
      <w:r w:rsidRPr="00B410AF">
        <w:rPr>
          <w:rFonts w:ascii="Tahoma" w:hAnsi="Tahoma" w:cs="Tahoma"/>
          <w:color w:val="000000" w:themeColor="text1"/>
          <w:sz w:val="22"/>
          <w:szCs w:val="22"/>
        </w:rPr>
        <w:t>Wykonawców zagranicznych – uprawnienia budowlane do kierowania robotami równoważne do wyżej wskazanych;</w:t>
      </w:r>
    </w:p>
    <w:p w14:paraId="00618E10" w14:textId="77777777" w:rsidR="00B410AF" w:rsidRPr="00B410AF" w:rsidRDefault="00B410AF" w:rsidP="00BD21C2">
      <w:pPr>
        <w:pStyle w:val="Akapitzlist2"/>
        <w:numPr>
          <w:ilvl w:val="1"/>
          <w:numId w:val="52"/>
        </w:numPr>
        <w:spacing w:line="276" w:lineRule="auto"/>
        <w:ind w:left="1985"/>
        <w:rPr>
          <w:rFonts w:ascii="Tahoma" w:hAnsi="Tahoma" w:cs="Tahoma"/>
          <w:color w:val="000000" w:themeColor="text1"/>
          <w:sz w:val="22"/>
          <w:szCs w:val="22"/>
        </w:rPr>
      </w:pPr>
      <w:r w:rsidRPr="00B410AF">
        <w:rPr>
          <w:rFonts w:ascii="Tahoma" w:hAnsi="Tahoma" w:cs="Tahoma"/>
          <w:sz w:val="22"/>
          <w:szCs w:val="22"/>
        </w:rPr>
        <w:t xml:space="preserve">min. jedną </w:t>
      </w:r>
      <w:r w:rsidRPr="00B410AF">
        <w:rPr>
          <w:rFonts w:ascii="Tahoma" w:hAnsi="Tahoma" w:cs="Tahoma"/>
          <w:b/>
          <w:sz w:val="22"/>
          <w:szCs w:val="22"/>
        </w:rPr>
        <w:t xml:space="preserve">osobą (która będzie pełnić funkcję kierownika robót branży elektrycznej) posiadającą uprawnienia budowlane do kierowania robotami budowlanymi w specjalności instalacyjnej w zakresie instalacji elektrycznych, </w:t>
      </w:r>
      <w:r w:rsidRPr="00B410AF">
        <w:rPr>
          <w:rFonts w:ascii="Tahoma" w:hAnsi="Tahoma" w:cs="Tahoma"/>
          <w:b/>
          <w:bCs/>
          <w:sz w:val="22"/>
          <w:szCs w:val="22"/>
        </w:rPr>
        <w:t>których zakres uprawnia go do kierowania robotami objętymi przedmiotem zamówienia</w:t>
      </w:r>
      <w:r w:rsidRPr="00B410AF">
        <w:rPr>
          <w:rFonts w:ascii="Tahoma" w:hAnsi="Tahoma" w:cs="Tahoma"/>
          <w:b/>
          <w:sz w:val="22"/>
          <w:szCs w:val="22"/>
        </w:rPr>
        <w:t xml:space="preserve"> </w:t>
      </w:r>
      <w:r w:rsidRPr="00B410AF">
        <w:rPr>
          <w:rFonts w:ascii="Tahoma" w:hAnsi="Tahoma" w:cs="Tahoma"/>
          <w:sz w:val="22"/>
          <w:szCs w:val="22"/>
        </w:rPr>
        <w:t xml:space="preserve">lub odpowiadające im równoważne uprawnienia budowlane wydane na podstawie wcześniej obowiązujących przepisów, a w przypadku </w:t>
      </w:r>
      <w:r w:rsidRPr="00B410AF">
        <w:rPr>
          <w:rFonts w:ascii="Tahoma" w:hAnsi="Tahoma" w:cs="Tahoma"/>
          <w:color w:val="000000" w:themeColor="text1"/>
          <w:sz w:val="22"/>
          <w:szCs w:val="22"/>
        </w:rPr>
        <w:t>Wykonawców zagranicznych – uprawnienia budowlane do kierowania robotami równoważne do wyżej wskazanych,</w:t>
      </w:r>
    </w:p>
    <w:p w14:paraId="3993AB65" w14:textId="77777777" w:rsidR="00B410AF" w:rsidRPr="00B410AF" w:rsidRDefault="00B410AF" w:rsidP="00BD21C2">
      <w:pPr>
        <w:pStyle w:val="Akapitzlist2"/>
        <w:numPr>
          <w:ilvl w:val="1"/>
          <w:numId w:val="52"/>
        </w:numPr>
        <w:spacing w:line="276" w:lineRule="auto"/>
        <w:ind w:left="1985"/>
        <w:rPr>
          <w:rFonts w:ascii="Tahoma" w:hAnsi="Tahoma" w:cs="Tahoma"/>
          <w:color w:val="000000" w:themeColor="text1"/>
          <w:sz w:val="22"/>
          <w:szCs w:val="22"/>
        </w:rPr>
      </w:pPr>
      <w:r w:rsidRPr="00B410AF">
        <w:rPr>
          <w:rFonts w:ascii="Tahoma" w:hAnsi="Tahoma" w:cs="Tahoma"/>
          <w:sz w:val="22"/>
          <w:szCs w:val="22"/>
        </w:rPr>
        <w:t xml:space="preserve">min. jedną </w:t>
      </w:r>
      <w:r w:rsidRPr="00B410AF">
        <w:rPr>
          <w:rFonts w:ascii="Tahoma" w:hAnsi="Tahoma" w:cs="Tahoma"/>
          <w:b/>
          <w:sz w:val="22"/>
          <w:szCs w:val="22"/>
        </w:rPr>
        <w:t xml:space="preserve">osobą (która będzie pełnić funkcję kierownika robót branży sanitarnej) posiadającą uprawnienia budowlane do kierowania robotami budowlanymi w specjalności instalacyjnej w zakresie instalacji cieplnych oraz wodociągowych, </w:t>
      </w:r>
      <w:r w:rsidRPr="00B410AF">
        <w:rPr>
          <w:rFonts w:ascii="Tahoma" w:hAnsi="Tahoma" w:cs="Tahoma"/>
          <w:b/>
          <w:bCs/>
          <w:sz w:val="22"/>
          <w:szCs w:val="22"/>
        </w:rPr>
        <w:t>których zakres uprawnia go do kierowania robotami objętymi przedmiotem zamówienia</w:t>
      </w:r>
      <w:r w:rsidRPr="00B410AF">
        <w:rPr>
          <w:rFonts w:ascii="Tahoma" w:hAnsi="Tahoma" w:cs="Tahoma"/>
          <w:b/>
          <w:sz w:val="22"/>
          <w:szCs w:val="22"/>
        </w:rPr>
        <w:t xml:space="preserve"> </w:t>
      </w:r>
      <w:r w:rsidRPr="00B410AF">
        <w:rPr>
          <w:rFonts w:ascii="Tahoma" w:hAnsi="Tahoma" w:cs="Tahoma"/>
          <w:sz w:val="22"/>
          <w:szCs w:val="22"/>
        </w:rPr>
        <w:t xml:space="preserve">lub odpowiadające im równoważne uprawnienia budowlane wydane na podstawie wcześniej obowiązujących przepisów, a w przypadku </w:t>
      </w:r>
      <w:r w:rsidRPr="00B410AF">
        <w:rPr>
          <w:rFonts w:ascii="Tahoma" w:hAnsi="Tahoma" w:cs="Tahoma"/>
          <w:color w:val="000000" w:themeColor="text1"/>
          <w:sz w:val="22"/>
          <w:szCs w:val="22"/>
        </w:rPr>
        <w:t>Wykonawców zagranicznych – uprawnienia budowlane do kierowania robotami równoważne do wyżej wskazanych</w:t>
      </w:r>
    </w:p>
    <w:p w14:paraId="71230247" w14:textId="77777777" w:rsidR="00B410AF" w:rsidRPr="00B410AF" w:rsidRDefault="00B410AF" w:rsidP="00B410AF">
      <w:pPr>
        <w:pStyle w:val="Akapitzlist"/>
        <w:ind w:left="1276"/>
        <w:rPr>
          <w:rFonts w:ascii="Tahoma" w:hAnsi="Tahoma" w:cs="Tahoma"/>
          <w:bCs/>
        </w:rPr>
      </w:pPr>
    </w:p>
    <w:p w14:paraId="671B5C0C" w14:textId="77777777" w:rsidR="00B410AF" w:rsidRPr="00B410AF" w:rsidRDefault="00B410AF" w:rsidP="00B410AF">
      <w:pPr>
        <w:ind w:left="1418"/>
        <w:jc w:val="center"/>
        <w:rPr>
          <w:rFonts w:ascii="Tahoma" w:hAnsi="Tahoma" w:cs="Tahoma"/>
          <w:b/>
          <w:bCs/>
        </w:rPr>
      </w:pPr>
      <w:r w:rsidRPr="00B410AF">
        <w:rPr>
          <w:rFonts w:ascii="Tahoma" w:hAnsi="Tahoma" w:cs="Tahoma"/>
          <w:b/>
          <w:bCs/>
        </w:rPr>
        <w:t xml:space="preserve">DODATKOWE INFORMACJE DOTYCZĄCE WARUNKÓW </w:t>
      </w:r>
      <w:r w:rsidRPr="00B410AF">
        <w:rPr>
          <w:rFonts w:ascii="Tahoma" w:hAnsi="Tahoma" w:cs="Tahoma"/>
          <w:b/>
          <w:bCs/>
        </w:rPr>
        <w:br/>
        <w:t>UDZIAŁU W POSTĘPOWANIU:</w:t>
      </w:r>
    </w:p>
    <w:p w14:paraId="1FA714C0" w14:textId="77777777" w:rsidR="00B410AF" w:rsidRPr="00B410AF" w:rsidRDefault="00B410AF" w:rsidP="00B410AF">
      <w:pPr>
        <w:ind w:left="1418"/>
        <w:jc w:val="center"/>
        <w:rPr>
          <w:rFonts w:ascii="Tahoma" w:hAnsi="Tahoma" w:cs="Tahoma"/>
          <w:b/>
          <w:bCs/>
        </w:rPr>
      </w:pPr>
    </w:p>
    <w:tbl>
      <w:tblPr>
        <w:tblStyle w:val="Tabela-Siatka"/>
        <w:tblW w:w="8151" w:type="dxa"/>
        <w:tblInd w:w="1596" w:type="dxa"/>
        <w:tblLayout w:type="fixed"/>
        <w:tblLook w:val="04A0" w:firstRow="1" w:lastRow="0" w:firstColumn="1" w:lastColumn="0" w:noHBand="0" w:noVBand="1"/>
      </w:tblPr>
      <w:tblGrid>
        <w:gridCol w:w="8151"/>
      </w:tblGrid>
      <w:tr w:rsidR="00B410AF" w:rsidRPr="00B410AF" w14:paraId="394949E2" w14:textId="77777777" w:rsidTr="008130C6">
        <w:tc>
          <w:tcPr>
            <w:tcW w:w="8151" w:type="dxa"/>
            <w:shd w:val="clear" w:color="auto" w:fill="auto"/>
          </w:tcPr>
          <w:p w14:paraId="67D3BBCD" w14:textId="77777777" w:rsidR="00B410AF" w:rsidRPr="00B410AF" w:rsidRDefault="00B410AF" w:rsidP="00BD21C2">
            <w:pPr>
              <w:pStyle w:val="Akapitzlist"/>
              <w:widowControl w:val="0"/>
              <w:numPr>
                <w:ilvl w:val="0"/>
                <w:numId w:val="55"/>
              </w:numPr>
              <w:suppressAutoHyphens/>
              <w:spacing w:line="276" w:lineRule="auto"/>
              <w:ind w:left="307" w:hanging="307"/>
              <w:jc w:val="both"/>
              <w:rPr>
                <w:rFonts w:ascii="Tahoma" w:hAnsi="Tahoma" w:cs="Tahoma"/>
                <w:b/>
                <w:i/>
                <w:color w:val="000000"/>
              </w:rPr>
            </w:pPr>
            <w:r w:rsidRPr="00B410AF">
              <w:rPr>
                <w:rFonts w:ascii="Tahoma" w:hAnsi="Tahoma" w:cs="Tahoma"/>
                <w:b/>
                <w:i/>
                <w:color w:val="000000"/>
              </w:rPr>
              <w:t>Wykonawca powinien w wykazie robót wyraźnie określić zakres</w:t>
            </w:r>
            <w:r w:rsidRPr="00B410AF">
              <w:rPr>
                <w:rFonts w:ascii="Tahoma" w:hAnsi="Tahoma" w:cs="Tahoma"/>
                <w:b/>
                <w:i/>
                <w:color w:val="000000"/>
                <w:u w:val="single"/>
              </w:rPr>
              <w:t xml:space="preserve"> </w:t>
            </w:r>
            <w:r w:rsidRPr="00B410AF">
              <w:rPr>
                <w:rFonts w:ascii="Tahoma" w:hAnsi="Tahoma" w:cs="Tahoma"/>
                <w:b/>
                <w:i/>
                <w:color w:val="000000"/>
              </w:rPr>
              <w:t>oraz wartość robót, aby można było ustalić, czy spełnia warunek udziału w postępowaniu.</w:t>
            </w:r>
          </w:p>
          <w:p w14:paraId="40D88E33" w14:textId="77777777" w:rsidR="00B410AF" w:rsidRPr="00B410AF" w:rsidRDefault="00B410AF" w:rsidP="00BD21C2">
            <w:pPr>
              <w:pStyle w:val="Akapitzlist"/>
              <w:widowControl w:val="0"/>
              <w:numPr>
                <w:ilvl w:val="0"/>
                <w:numId w:val="55"/>
              </w:numPr>
              <w:suppressAutoHyphens/>
              <w:spacing w:line="276" w:lineRule="auto"/>
              <w:ind w:left="307" w:hanging="307"/>
              <w:jc w:val="both"/>
              <w:rPr>
                <w:rFonts w:ascii="Tahoma" w:hAnsi="Tahoma" w:cs="Tahoma"/>
                <w:b/>
                <w:i/>
                <w:color w:val="000000"/>
              </w:rPr>
            </w:pPr>
            <w:r w:rsidRPr="00B410AF">
              <w:rPr>
                <w:rFonts w:ascii="Tahoma" w:hAnsi="Tahoma" w:cs="Tahoma"/>
                <w:i/>
                <w:color w:val="000000"/>
              </w:rPr>
              <w:t xml:space="preserve">Przez posiadanie uprawnień budowlanych wymaganych prawem dla osób uczestniczących w realizacji zamówienia, rozumie się uprawnienia do wykonywania samodzielnych funkcji w budownictwie w rozumieniu art. 15a ustawy z dnia 7 lipca 1994 r. Prawo budowlane (t. j. Dz. U. 2021 r, poz. 2351 z późn. zm.) oraz przepisów wcześniejszych. </w:t>
            </w:r>
            <w:r w:rsidRPr="00B410AF">
              <w:rPr>
                <w:rFonts w:ascii="Tahoma" w:hAnsi="Tahoma" w:cs="Tahoma"/>
                <w:b/>
                <w:bCs/>
                <w:i/>
                <w:color w:val="000000"/>
              </w:rPr>
              <w:t>Samodzielne funkcje techniczne w budownictwie (nazwy specjalności i ich zakresy) będą rozpatrywane zgodnie z przepisami regulującymi nadawanie uprawnień budowlanych w dacie ich nadania oraz zgodnie z treścią decyzji o ich nadaniu.</w:t>
            </w:r>
          </w:p>
          <w:p w14:paraId="78049EF6" w14:textId="0BC13614" w:rsidR="00B410AF" w:rsidRPr="00CD32D7" w:rsidRDefault="00B410AF" w:rsidP="00BD21C2">
            <w:pPr>
              <w:pStyle w:val="Akapitzlist"/>
              <w:widowControl w:val="0"/>
              <w:numPr>
                <w:ilvl w:val="0"/>
                <w:numId w:val="55"/>
              </w:numPr>
              <w:suppressAutoHyphens/>
              <w:spacing w:line="276" w:lineRule="auto"/>
              <w:ind w:left="307" w:hanging="307"/>
              <w:jc w:val="both"/>
              <w:rPr>
                <w:rFonts w:ascii="Tahoma" w:hAnsi="Tahoma" w:cs="Tahoma"/>
                <w:b/>
                <w:i/>
                <w:color w:val="000000"/>
              </w:rPr>
            </w:pPr>
            <w:r w:rsidRPr="00B410AF">
              <w:rPr>
                <w:rFonts w:ascii="Tahoma" w:hAnsi="Tahoma" w:cs="Tahoma"/>
                <w:i/>
              </w:rPr>
              <w:t xml:space="preserve">Wykonawca w celu wykazania spełniania warunków określonych w </w:t>
            </w:r>
            <w:r w:rsidR="00A50305">
              <w:rPr>
                <w:rFonts w:ascii="Tahoma" w:hAnsi="Tahoma" w:cs="Tahoma"/>
                <w:i/>
              </w:rPr>
              <w:t>SWZ</w:t>
            </w:r>
            <w:r w:rsidRPr="00B410AF">
              <w:rPr>
                <w:rFonts w:ascii="Tahoma" w:hAnsi="Tahoma" w:cs="Tahoma"/>
                <w:i/>
                <w:color w:val="000000" w:themeColor="text1"/>
              </w:rPr>
              <w:t xml:space="preserve"> może wskazać osobę będącą obywatelem państwa członkowskiego w rozumieniu art. 4a ust. 1  ustawy z dnia 15 grudnia 2000 r. o samorządach zawodowych architektów oraz inżynierów budownictwa (t. j. Dz. U. z 20</w:t>
            </w:r>
            <w:r w:rsidR="00383928">
              <w:rPr>
                <w:rFonts w:ascii="Tahoma" w:hAnsi="Tahoma" w:cs="Tahoma"/>
                <w:i/>
                <w:color w:val="000000" w:themeColor="text1"/>
              </w:rPr>
              <w:t>23</w:t>
            </w:r>
            <w:r w:rsidRPr="00B410AF">
              <w:rPr>
                <w:rFonts w:ascii="Tahoma" w:hAnsi="Tahoma" w:cs="Tahoma"/>
                <w:i/>
                <w:color w:val="000000" w:themeColor="text1"/>
              </w:rPr>
              <w:t xml:space="preserve"> r. poz. </w:t>
            </w:r>
            <w:r w:rsidR="00383928">
              <w:rPr>
                <w:rFonts w:ascii="Tahoma" w:hAnsi="Tahoma" w:cs="Tahoma"/>
                <w:i/>
                <w:color w:val="000000" w:themeColor="text1"/>
              </w:rPr>
              <w:t>551</w:t>
            </w:r>
            <w:r w:rsidRPr="00B410AF">
              <w:rPr>
                <w:rFonts w:ascii="Tahoma" w:hAnsi="Tahoma" w:cs="Tahoma"/>
                <w:i/>
                <w:color w:val="000000" w:themeColor="text1"/>
              </w:rPr>
              <w:t>), która nabyła kwalifikacje zawodowe do wykonywania działalności w budownictwie, równoznaczne wykonywaniu samodzielnych funkcji technicznych w budownictwie</w:t>
            </w:r>
            <w:r w:rsidRPr="00B410AF">
              <w:rPr>
                <w:rFonts w:ascii="Tahoma" w:hAnsi="Tahoma" w:cs="Tahoma"/>
                <w:i/>
              </w:rPr>
              <w:t xml:space="preserve"> na terytorium Rzeczypospolitej Polskiej – zgodnie z właściwymi przepisami, w szczególności z ustawą z dnia 22 grudnia 2015 r. o zasadach uznawania kwalifikacji zawodowych nabytych w państwach członkowskich Unii Europejskiej (t. j. Dz. U. z 202</w:t>
            </w:r>
            <w:r w:rsidR="00383928">
              <w:rPr>
                <w:rFonts w:ascii="Tahoma" w:hAnsi="Tahoma" w:cs="Tahoma"/>
                <w:i/>
              </w:rPr>
              <w:t>3</w:t>
            </w:r>
            <w:r w:rsidRPr="00B410AF">
              <w:rPr>
                <w:rFonts w:ascii="Tahoma" w:hAnsi="Tahoma" w:cs="Tahoma"/>
                <w:i/>
              </w:rPr>
              <w:t xml:space="preserve"> r., poz. </w:t>
            </w:r>
            <w:r w:rsidR="00383928">
              <w:rPr>
                <w:rFonts w:ascii="Tahoma" w:hAnsi="Tahoma" w:cs="Tahoma"/>
                <w:i/>
              </w:rPr>
              <w:t>334</w:t>
            </w:r>
            <w:r w:rsidRPr="00B410AF">
              <w:rPr>
                <w:rFonts w:ascii="Tahoma" w:hAnsi="Tahoma" w:cs="Tahoma"/>
                <w:i/>
              </w:rPr>
              <w:t xml:space="preserve">) oraz ustawą z dnia 15 grudnia </w:t>
            </w:r>
            <w:r w:rsidRPr="00B410AF">
              <w:rPr>
                <w:rFonts w:ascii="Tahoma" w:hAnsi="Tahoma" w:cs="Tahoma"/>
                <w:i/>
              </w:rPr>
              <w:lastRenderedPageBreak/>
              <w:t xml:space="preserve">2000 r. </w:t>
            </w:r>
            <w:r w:rsidRPr="00B410AF">
              <w:rPr>
                <w:rFonts w:ascii="Tahoma" w:eastAsia="Cambria" w:hAnsi="Tahoma" w:cs="Tahoma"/>
                <w:i/>
              </w:rPr>
              <w:t>o samorządach zawodowych architektów oraz inżynierów budownictwa (Dz. U. z 20</w:t>
            </w:r>
            <w:r w:rsidR="00383928">
              <w:rPr>
                <w:rFonts w:ascii="Tahoma" w:eastAsia="Cambria" w:hAnsi="Tahoma" w:cs="Tahoma"/>
                <w:i/>
              </w:rPr>
              <w:t>23</w:t>
            </w:r>
            <w:r w:rsidRPr="00B410AF">
              <w:rPr>
                <w:rFonts w:ascii="Tahoma" w:eastAsia="Cambria" w:hAnsi="Tahoma" w:cs="Tahoma"/>
                <w:i/>
              </w:rPr>
              <w:t xml:space="preserve"> r. poz. </w:t>
            </w:r>
            <w:r w:rsidR="00383928">
              <w:rPr>
                <w:rFonts w:ascii="Tahoma" w:eastAsia="Cambria" w:hAnsi="Tahoma" w:cs="Tahoma"/>
                <w:i/>
              </w:rPr>
              <w:t>334</w:t>
            </w:r>
            <w:r w:rsidRPr="00B410AF">
              <w:rPr>
                <w:rFonts w:ascii="Tahoma" w:eastAsia="Cambria" w:hAnsi="Tahoma" w:cs="Tahoma"/>
                <w:i/>
              </w:rPr>
              <w:t>).</w:t>
            </w:r>
          </w:p>
          <w:p w14:paraId="29CB4712" w14:textId="76EC78E1" w:rsidR="00CD32D7" w:rsidRPr="00C47FF0" w:rsidRDefault="00CD32D7" w:rsidP="00BD21C2">
            <w:pPr>
              <w:pStyle w:val="Akapitzlist"/>
              <w:widowControl w:val="0"/>
              <w:numPr>
                <w:ilvl w:val="0"/>
                <w:numId w:val="55"/>
              </w:numPr>
              <w:suppressAutoHyphens/>
              <w:spacing w:line="276" w:lineRule="auto"/>
              <w:ind w:left="307" w:hanging="307"/>
              <w:jc w:val="both"/>
              <w:rPr>
                <w:rFonts w:ascii="Tahoma" w:hAnsi="Tahoma" w:cs="Tahoma"/>
                <w:b/>
                <w:i/>
                <w:iCs/>
                <w:color w:val="000000"/>
              </w:rPr>
            </w:pPr>
            <w:r w:rsidRPr="00C47FF0">
              <w:rPr>
                <w:rFonts w:ascii="Tahoma" w:hAnsi="Tahoma" w:cs="Tahoma"/>
                <w:i/>
                <w:iCs/>
                <w:color w:val="000000" w:themeColor="text1"/>
              </w:rPr>
              <w:t>Osoba ta musi posiadać aktualne zaświadczenie o przynależności do właściwej izby samorządu zawodowego oraz uprawnienia budowlane wymagane zgodnie z ustawą z dnia 7 lipca 1994 r. Prawo budowlane (t. j. Dz. U. z 202</w:t>
            </w:r>
            <w:r w:rsidR="00383928">
              <w:rPr>
                <w:rFonts w:ascii="Tahoma" w:hAnsi="Tahoma" w:cs="Tahoma"/>
                <w:i/>
                <w:iCs/>
                <w:color w:val="000000" w:themeColor="text1"/>
              </w:rPr>
              <w:t>4</w:t>
            </w:r>
            <w:r w:rsidRPr="00C47FF0">
              <w:rPr>
                <w:rFonts w:ascii="Tahoma" w:hAnsi="Tahoma" w:cs="Tahoma"/>
                <w:i/>
                <w:iCs/>
                <w:color w:val="000000" w:themeColor="text1"/>
              </w:rPr>
              <w:t xml:space="preserve"> r., poz. </w:t>
            </w:r>
            <w:r w:rsidR="00383928">
              <w:rPr>
                <w:rFonts w:ascii="Tahoma" w:hAnsi="Tahoma" w:cs="Tahoma"/>
                <w:i/>
                <w:iCs/>
                <w:color w:val="000000" w:themeColor="text1"/>
              </w:rPr>
              <w:t>725</w:t>
            </w:r>
            <w:r w:rsidRPr="00C47FF0">
              <w:rPr>
                <w:rFonts w:ascii="Tahoma" w:hAnsi="Tahoma" w:cs="Tahoma"/>
                <w:i/>
                <w:iCs/>
                <w:color w:val="000000" w:themeColor="text1"/>
              </w:rPr>
              <w:t xml:space="preserve"> ze zm.).</w:t>
            </w:r>
          </w:p>
          <w:p w14:paraId="4ED4157D" w14:textId="46DC4F0E" w:rsidR="00CD32D7" w:rsidRPr="00C47FF0" w:rsidRDefault="00CD32D7" w:rsidP="00BD21C2">
            <w:pPr>
              <w:pStyle w:val="Akapitzlist"/>
              <w:widowControl w:val="0"/>
              <w:numPr>
                <w:ilvl w:val="0"/>
                <w:numId w:val="55"/>
              </w:numPr>
              <w:suppressAutoHyphens/>
              <w:spacing w:line="276" w:lineRule="auto"/>
              <w:ind w:left="307" w:hanging="307"/>
              <w:jc w:val="both"/>
              <w:rPr>
                <w:rFonts w:ascii="Tahoma" w:hAnsi="Tahoma" w:cs="Tahoma"/>
                <w:b/>
                <w:i/>
                <w:color w:val="000000"/>
              </w:rPr>
            </w:pPr>
            <w:r w:rsidRPr="00C47FF0">
              <w:rPr>
                <w:rFonts w:ascii="Tahoma" w:hAnsi="Tahoma" w:cs="Tahoma"/>
                <w:i/>
                <w:iCs/>
                <w:color w:val="000000" w:themeColor="text1"/>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tc>
      </w:tr>
    </w:tbl>
    <w:p w14:paraId="4BA4250A" w14:textId="77777777" w:rsidR="00B410AF" w:rsidRPr="00B410AF" w:rsidRDefault="00B410AF" w:rsidP="00B410AF">
      <w:pPr>
        <w:rPr>
          <w:rFonts w:ascii="Tahoma" w:hAnsi="Tahoma" w:cs="Tahoma"/>
          <w:i/>
        </w:rPr>
      </w:pPr>
    </w:p>
    <w:p w14:paraId="732DC47A" w14:textId="77777777" w:rsidR="00B410AF" w:rsidRPr="00B410AF" w:rsidRDefault="00B410AF" w:rsidP="00BD21C2">
      <w:pPr>
        <w:pStyle w:val="Kolorowalistaakcent11"/>
        <w:numPr>
          <w:ilvl w:val="1"/>
          <w:numId w:val="53"/>
        </w:numPr>
        <w:spacing w:before="0" w:after="0" w:line="276" w:lineRule="auto"/>
        <w:ind w:left="567" w:right="20" w:hanging="567"/>
        <w:rPr>
          <w:rFonts w:ascii="Tahoma" w:hAnsi="Tahoma" w:cs="Tahoma"/>
          <w:color w:val="000000"/>
          <w:sz w:val="22"/>
          <w:szCs w:val="22"/>
        </w:rPr>
      </w:pPr>
      <w:r w:rsidRPr="00B410AF">
        <w:rPr>
          <w:rFonts w:ascii="Tahoma" w:hAnsi="Tahoma" w:cs="Tahoma"/>
          <w:sz w:val="22"/>
          <w:szCs w:val="22"/>
        </w:rPr>
        <w:t xml:space="preserve">Zamawiający może, </w:t>
      </w:r>
      <w:r w:rsidRPr="00B410AF">
        <w:rPr>
          <w:rFonts w:ascii="Tahoma" w:hAnsi="Tahoma" w:cs="Tahoma"/>
          <w:color w:val="000000"/>
          <w:sz w:val="22"/>
          <w:szCs w:val="22"/>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B410AF">
        <w:rPr>
          <w:rFonts w:ascii="Tahoma" w:hAnsi="Tahoma" w:cs="Tahoma"/>
          <w:sz w:val="22"/>
          <w:szCs w:val="22"/>
        </w:rPr>
        <w:t xml:space="preserve"> na każdym etapie postępowania (art. 116 ust. 2 ustawy Pzp).</w:t>
      </w:r>
    </w:p>
    <w:p w14:paraId="3DD75FFA" w14:textId="77777777" w:rsidR="00B410AF" w:rsidRPr="00B410AF" w:rsidRDefault="00B410AF" w:rsidP="00BD21C2">
      <w:pPr>
        <w:pStyle w:val="Kolorowalistaakcent11"/>
        <w:numPr>
          <w:ilvl w:val="1"/>
          <w:numId w:val="53"/>
        </w:numPr>
        <w:spacing w:before="0" w:after="0" w:line="276" w:lineRule="auto"/>
        <w:ind w:left="567" w:right="20" w:hanging="567"/>
        <w:rPr>
          <w:rFonts w:ascii="Tahoma" w:hAnsi="Tahoma" w:cs="Tahoma"/>
          <w:iCs/>
          <w:sz w:val="22"/>
          <w:szCs w:val="22"/>
        </w:rPr>
      </w:pPr>
      <w:r w:rsidRPr="00B410AF">
        <w:rPr>
          <w:rFonts w:ascii="Tahoma" w:hAnsi="Tahoma" w:cs="Tahoma"/>
          <w:color w:val="000000"/>
          <w:sz w:val="22"/>
          <w:szCs w:val="22"/>
        </w:rPr>
        <w:t xml:space="preserve">W odniesieniu do warunków dotyczących wykształcenia, kwalifikacji zawodowych lub doświadczenia Wykonawcy wspólnie ubiegający się o udzielenie zamówienia wykazując warunek udziału w postępowaniu </w:t>
      </w:r>
      <w:r w:rsidRPr="00B410AF">
        <w:rPr>
          <w:rFonts w:ascii="Tahoma" w:hAnsi="Tahoma" w:cs="Tahoma"/>
          <w:b/>
          <w:bCs/>
          <w:color w:val="000000"/>
          <w:sz w:val="22"/>
          <w:szCs w:val="22"/>
        </w:rPr>
        <w:t xml:space="preserve">mogą polegać na zdolnościach tych </w:t>
      </w:r>
      <w:r w:rsidRPr="00B410AF">
        <w:rPr>
          <w:rFonts w:ascii="Tahoma" w:hAnsi="Tahoma" w:cs="Tahoma"/>
          <w:b/>
          <w:bCs/>
          <w:color w:val="000000"/>
          <w:sz w:val="22"/>
          <w:szCs w:val="22"/>
        </w:rPr>
        <w:br/>
        <w:t>z Wykonawców, którzy wykonają roboty budowlane lub usługi, do realizacji których te zdolności są wymagane</w:t>
      </w:r>
    </w:p>
    <w:p w14:paraId="5C6449D2" w14:textId="224D8995" w:rsidR="00844257" w:rsidRPr="00627379" w:rsidRDefault="00B410AF" w:rsidP="00BD21C2">
      <w:pPr>
        <w:pStyle w:val="Kolorowalistaakcent11"/>
        <w:numPr>
          <w:ilvl w:val="1"/>
          <w:numId w:val="53"/>
        </w:numPr>
        <w:tabs>
          <w:tab w:val="left" w:pos="567"/>
        </w:tabs>
        <w:spacing w:before="0" w:after="0" w:line="276" w:lineRule="auto"/>
        <w:ind w:left="567" w:right="20" w:hanging="567"/>
        <w:rPr>
          <w:rFonts w:ascii="Tahoma" w:hAnsi="Tahoma" w:cs="Tahoma"/>
          <w:sz w:val="22"/>
          <w:szCs w:val="22"/>
        </w:rPr>
      </w:pPr>
      <w:r w:rsidRPr="00B410AF">
        <w:rPr>
          <w:rFonts w:ascii="Tahoma" w:hAnsi="Tahoma" w:cs="Tahoma"/>
          <w:iCs/>
          <w:sz w:val="22"/>
          <w:szCs w:val="22"/>
        </w:rPr>
        <w:t xml:space="preserve">Sposób wykazania warunków udziału w postępowaniu wskazano w rozdziale </w:t>
      </w:r>
      <w:r w:rsidR="00CE12F9">
        <w:rPr>
          <w:rFonts w:ascii="Tahoma" w:hAnsi="Tahoma" w:cs="Tahoma"/>
          <w:iCs/>
          <w:sz w:val="22"/>
          <w:szCs w:val="22"/>
        </w:rPr>
        <w:t>VIII</w:t>
      </w:r>
      <w:r w:rsidRPr="00B410AF">
        <w:rPr>
          <w:rFonts w:ascii="Tahoma" w:hAnsi="Tahoma" w:cs="Tahoma"/>
          <w:iCs/>
          <w:sz w:val="22"/>
          <w:szCs w:val="22"/>
        </w:rPr>
        <w:t xml:space="preserve"> SWZ.</w:t>
      </w:r>
    </w:p>
    <w:p w14:paraId="779574F3" w14:textId="77777777" w:rsidR="00105121" w:rsidRPr="00DC7105" w:rsidRDefault="00105121" w:rsidP="00DC7105">
      <w:pPr>
        <w:spacing w:before="120" w:line="240" w:lineRule="auto"/>
        <w:ind w:left="448" w:right="-185"/>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105121" w:rsidRPr="00DC7105" w14:paraId="09D00CB1" w14:textId="77777777" w:rsidTr="00105121">
        <w:tc>
          <w:tcPr>
            <w:tcW w:w="9019" w:type="dxa"/>
            <w:shd w:val="clear" w:color="auto" w:fill="D9D9D9" w:themeFill="background1" w:themeFillShade="D9"/>
          </w:tcPr>
          <w:p w14:paraId="651FA37E" w14:textId="56107381" w:rsidR="00105121" w:rsidRPr="00615937" w:rsidRDefault="008E3B5B" w:rsidP="00DC7105">
            <w:pPr>
              <w:pStyle w:val="Nagwek2"/>
              <w:spacing w:before="120" w:after="0"/>
              <w:outlineLvl w:val="1"/>
              <w:rPr>
                <w:rFonts w:ascii="Tahoma" w:hAnsi="Tahoma" w:cs="Tahoma"/>
                <w:b/>
                <w:bCs/>
                <w:sz w:val="24"/>
                <w:szCs w:val="24"/>
              </w:rPr>
            </w:pPr>
            <w:bookmarkStart w:id="37" w:name="_Toc69448414"/>
            <w:r>
              <w:rPr>
                <w:rFonts w:ascii="Tahoma" w:hAnsi="Tahoma" w:cs="Tahoma"/>
                <w:b/>
                <w:bCs/>
                <w:sz w:val="24"/>
                <w:szCs w:val="24"/>
              </w:rPr>
              <w:t>IX</w:t>
            </w:r>
            <w:r w:rsidR="00105121" w:rsidRPr="00615937">
              <w:rPr>
                <w:rFonts w:ascii="Tahoma" w:hAnsi="Tahoma" w:cs="Tahoma"/>
                <w:b/>
                <w:bCs/>
                <w:sz w:val="24"/>
                <w:szCs w:val="24"/>
              </w:rPr>
              <w:t>. Podstawy wykluczenia z postępowania</w:t>
            </w:r>
            <w:bookmarkEnd w:id="37"/>
          </w:p>
        </w:tc>
      </w:tr>
    </w:tbl>
    <w:p w14:paraId="22FD9DE2" w14:textId="77777777" w:rsidR="00615937" w:rsidRDefault="00615937" w:rsidP="00615937">
      <w:pPr>
        <w:spacing w:before="120" w:line="240" w:lineRule="auto"/>
        <w:jc w:val="both"/>
        <w:rPr>
          <w:rFonts w:ascii="Tahoma" w:hAnsi="Tahoma" w:cs="Tahoma"/>
        </w:rPr>
      </w:pPr>
    </w:p>
    <w:p w14:paraId="4354CECA" w14:textId="2D8A5AE2" w:rsidR="00F53372" w:rsidRPr="00615937" w:rsidRDefault="00F53372">
      <w:pPr>
        <w:pStyle w:val="Akapitzlist"/>
        <w:numPr>
          <w:ilvl w:val="3"/>
          <w:numId w:val="9"/>
        </w:numPr>
        <w:spacing w:before="120" w:line="240" w:lineRule="auto"/>
        <w:ind w:left="426"/>
        <w:jc w:val="both"/>
        <w:rPr>
          <w:rFonts w:ascii="Tahoma" w:hAnsi="Tahoma" w:cs="Tahoma"/>
          <w:sz w:val="20"/>
          <w:szCs w:val="20"/>
        </w:rPr>
      </w:pPr>
      <w:r w:rsidRPr="00615937">
        <w:rPr>
          <w:rFonts w:ascii="Tahoma" w:hAnsi="Tahoma" w:cs="Tahoma"/>
        </w:rPr>
        <w:t>Z postępowania o udzielenie zamówienia wyklucza się Wykonawców, w stosunku do których zachodzi którakolwiek z okoliczności wskazanych:</w:t>
      </w:r>
    </w:p>
    <w:p w14:paraId="278DEE08" w14:textId="753C0118" w:rsidR="00F53372" w:rsidRPr="00615937" w:rsidRDefault="00F53372">
      <w:pPr>
        <w:pStyle w:val="Akapitzlist"/>
        <w:numPr>
          <w:ilvl w:val="0"/>
          <w:numId w:val="29"/>
        </w:numPr>
        <w:spacing w:before="120" w:line="240" w:lineRule="auto"/>
        <w:ind w:left="709"/>
        <w:jc w:val="both"/>
        <w:rPr>
          <w:rFonts w:ascii="Tahoma" w:hAnsi="Tahoma" w:cs="Tahoma"/>
          <w:sz w:val="20"/>
          <w:szCs w:val="20"/>
        </w:rPr>
      </w:pPr>
      <w:r w:rsidRPr="00615937">
        <w:rPr>
          <w:rFonts w:ascii="Tahoma" w:hAnsi="Tahoma" w:cs="Tahoma"/>
          <w:b/>
          <w:bCs/>
        </w:rPr>
        <w:t>w art. 108 ust. 1 PZP</w:t>
      </w:r>
      <w:r w:rsidR="00AE33DA">
        <w:rPr>
          <w:rFonts w:ascii="Tahoma" w:hAnsi="Tahoma" w:cs="Tahoma"/>
          <w:b/>
          <w:bCs/>
        </w:rPr>
        <w:t>,</w:t>
      </w:r>
    </w:p>
    <w:p w14:paraId="0AF169CC" w14:textId="6CE9A5F6" w:rsidR="00F53372" w:rsidRPr="00615937" w:rsidRDefault="00F53372">
      <w:pPr>
        <w:pStyle w:val="Akapitzlist"/>
        <w:numPr>
          <w:ilvl w:val="0"/>
          <w:numId w:val="29"/>
        </w:numPr>
        <w:spacing w:before="120" w:line="240" w:lineRule="auto"/>
        <w:ind w:left="709"/>
        <w:jc w:val="both"/>
        <w:rPr>
          <w:rFonts w:ascii="Tahoma" w:hAnsi="Tahoma" w:cs="Tahoma"/>
          <w:sz w:val="20"/>
          <w:szCs w:val="20"/>
        </w:rPr>
      </w:pPr>
      <w:bookmarkStart w:id="38" w:name="_Hlk94969634"/>
      <w:r w:rsidRPr="00615937">
        <w:rPr>
          <w:rFonts w:ascii="Tahoma" w:hAnsi="Tahoma" w:cs="Tahoma"/>
          <w:b/>
          <w:bCs/>
        </w:rPr>
        <w:t xml:space="preserve">w art. 109 ust. 1 pkt. 4, 5, 7, 8, 9 i 10 </w:t>
      </w:r>
      <w:bookmarkEnd w:id="38"/>
      <w:r w:rsidRPr="00615937">
        <w:rPr>
          <w:rFonts w:ascii="Tahoma" w:hAnsi="Tahoma" w:cs="Tahoma"/>
          <w:b/>
          <w:bCs/>
        </w:rPr>
        <w:t>PZP</w:t>
      </w:r>
      <w:r w:rsidR="007C49B9">
        <w:rPr>
          <w:rFonts w:ascii="Tahoma" w:hAnsi="Tahoma" w:cs="Tahoma"/>
        </w:rPr>
        <w:t>.</w:t>
      </w:r>
    </w:p>
    <w:p w14:paraId="6A74761F" w14:textId="77777777" w:rsidR="00F53372" w:rsidRPr="00DC7105" w:rsidRDefault="00F53372" w:rsidP="00DC7105">
      <w:pPr>
        <w:spacing w:before="120" w:line="240" w:lineRule="auto"/>
        <w:ind w:left="426"/>
        <w:jc w:val="both"/>
        <w:rPr>
          <w:rFonts w:ascii="Tahoma" w:hAnsi="Tahoma" w:cs="Tahoma"/>
          <w:sz w:val="18"/>
          <w:szCs w:val="18"/>
        </w:rPr>
      </w:pPr>
      <w:r w:rsidRPr="00DC7105">
        <w:rPr>
          <w:rFonts w:ascii="Tahoma" w:hAnsi="Tahoma" w:cs="Tahoma"/>
          <w:sz w:val="18"/>
          <w:szCs w:val="18"/>
        </w:rPr>
        <w:t>tj.:</w:t>
      </w:r>
    </w:p>
    <w:tbl>
      <w:tblPr>
        <w:tblStyle w:val="Tabela-Siatka"/>
        <w:tblW w:w="0" w:type="auto"/>
        <w:tblInd w:w="-5" w:type="dxa"/>
        <w:tblLook w:val="04A0" w:firstRow="1" w:lastRow="0" w:firstColumn="1" w:lastColumn="0" w:noHBand="0" w:noVBand="1"/>
      </w:tblPr>
      <w:tblGrid>
        <w:gridCol w:w="9024"/>
      </w:tblGrid>
      <w:tr w:rsidR="00F53372" w:rsidRPr="00DC7105" w14:paraId="174B89C4" w14:textId="77777777" w:rsidTr="003A373A">
        <w:tc>
          <w:tcPr>
            <w:tcW w:w="9356" w:type="dxa"/>
          </w:tcPr>
          <w:p w14:paraId="10E47A40" w14:textId="77777777" w:rsidR="00F53372" w:rsidRPr="00DC7105" w:rsidRDefault="00F53372" w:rsidP="00DC7105">
            <w:pPr>
              <w:spacing w:before="120"/>
              <w:jc w:val="both"/>
              <w:rPr>
                <w:rFonts w:ascii="Tahoma" w:hAnsi="Tahoma" w:cs="Tahoma"/>
                <w:sz w:val="18"/>
                <w:szCs w:val="18"/>
              </w:rPr>
            </w:pPr>
            <w:r w:rsidRPr="00DC7105">
              <w:rPr>
                <w:rFonts w:ascii="Tahoma" w:hAnsi="Tahoma" w:cs="Tahoma"/>
                <w:sz w:val="18"/>
                <w:szCs w:val="18"/>
              </w:rPr>
              <w:t>Art. 108 .1. Z postępowania o udzielenie zamówienia wyklucza się wykonawcę:</w:t>
            </w:r>
          </w:p>
          <w:p w14:paraId="2832ADD0" w14:textId="77777777" w:rsidR="00F53372" w:rsidRPr="00DC7105" w:rsidRDefault="00F53372">
            <w:pPr>
              <w:pStyle w:val="Akapitzlist"/>
              <w:numPr>
                <w:ilvl w:val="2"/>
                <w:numId w:val="12"/>
              </w:numPr>
              <w:spacing w:before="120"/>
              <w:ind w:left="449" w:hanging="426"/>
              <w:jc w:val="both"/>
              <w:rPr>
                <w:rFonts w:ascii="Tahoma" w:hAnsi="Tahoma" w:cs="Tahoma"/>
                <w:sz w:val="18"/>
                <w:szCs w:val="18"/>
              </w:rPr>
            </w:pPr>
            <w:r w:rsidRPr="00DC7105">
              <w:rPr>
                <w:rFonts w:ascii="Tahoma" w:hAnsi="Tahoma" w:cs="Tahoma"/>
                <w:sz w:val="18"/>
                <w:szCs w:val="18"/>
              </w:rPr>
              <w:t xml:space="preserve">będącego osobą fizyczną, którego prawomocnie skazano za przestępstwo: </w:t>
            </w:r>
          </w:p>
          <w:p w14:paraId="3B42BFC2"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udziału w zorganizowanej grupie przestępczej albo związku mającym na celu popełnienie przestępstwa lub przestępstwa skarbowego, o którym mowa w art. 258 Kodeksu karnego, </w:t>
            </w:r>
          </w:p>
          <w:p w14:paraId="0AC33BFD" w14:textId="71B6B923"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handlu ludźmi, o którym mowa w art. 189a Kodeksu karnego</w:t>
            </w:r>
            <w:r w:rsidR="00C019DE">
              <w:rPr>
                <w:rFonts w:ascii="Tahoma" w:hAnsi="Tahoma" w:cs="Tahoma"/>
                <w:sz w:val="18"/>
                <w:szCs w:val="18"/>
              </w:rPr>
              <w:t xml:space="preserve"> ( tj. Dz. U. z 2024 r. poz 17 z późn. zm.)</w:t>
            </w:r>
          </w:p>
          <w:p w14:paraId="7EE10976" w14:textId="467673E1"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o którym mowa w art. 228-230a, art. 250a Kodeksu karnego, w art. 46-48 ustawy z dnia 25 czerwca 2010 r. o sporcie (Dz.U. z </w:t>
            </w:r>
            <w:r w:rsidR="00C019DE">
              <w:rPr>
                <w:rFonts w:ascii="Tahoma" w:hAnsi="Tahoma" w:cs="Tahoma"/>
                <w:sz w:val="18"/>
                <w:szCs w:val="18"/>
              </w:rPr>
              <w:t>2023 r. poz. 2048</w:t>
            </w:r>
            <w:r w:rsidRPr="00DC7105">
              <w:rPr>
                <w:rFonts w:ascii="Tahoma" w:hAnsi="Tahoma" w:cs="Tahoma"/>
                <w:sz w:val="18"/>
                <w:szCs w:val="18"/>
              </w:rPr>
              <w:t>) lub w art. 54 ust. 1-4 ustawy z dnia 12 maja 2011 r. o refundacji leków, środków spożywczych specjalnego przeznaczenia żywieniowego oraz wyrobów medycznych (Dz.U. z 202</w:t>
            </w:r>
            <w:r w:rsidR="00C019DE">
              <w:rPr>
                <w:rFonts w:ascii="Tahoma" w:hAnsi="Tahoma" w:cs="Tahoma"/>
                <w:sz w:val="18"/>
                <w:szCs w:val="18"/>
              </w:rPr>
              <w:t>3</w:t>
            </w:r>
            <w:r w:rsidRPr="00DC7105">
              <w:rPr>
                <w:rFonts w:ascii="Tahoma" w:hAnsi="Tahoma" w:cs="Tahoma"/>
                <w:sz w:val="18"/>
                <w:szCs w:val="18"/>
              </w:rPr>
              <w:t xml:space="preserve"> r. poz. </w:t>
            </w:r>
            <w:r w:rsidR="00C019DE">
              <w:rPr>
                <w:rFonts w:ascii="Tahoma" w:hAnsi="Tahoma" w:cs="Tahoma"/>
                <w:sz w:val="18"/>
                <w:szCs w:val="18"/>
              </w:rPr>
              <w:t>826 z późn. zm.</w:t>
            </w:r>
            <w:r w:rsidRPr="00DC7105">
              <w:rPr>
                <w:rFonts w:ascii="Tahoma" w:hAnsi="Tahoma" w:cs="Tahoma"/>
                <w:sz w:val="18"/>
                <w:szCs w:val="18"/>
              </w:rPr>
              <w:t>),</w:t>
            </w:r>
          </w:p>
          <w:p w14:paraId="1A34E8AF"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ACF3BF1"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o charakterze terrorystycznym, o którym mowa w art. 115 § 20 Kodeksu karnego, lub mające na celu popełnienie tego przestępstwa, </w:t>
            </w:r>
          </w:p>
          <w:p w14:paraId="7B3B797E"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powierzenia wykonywania pracy małoletniemu cudzoziemcowi, o którym mowa w art. 9 ust. 2 ustawy z dnia 15 czerwca 2012 r. o skutkach powierzania wykonywania pracy cudzoziemcom przebywającym wbrew przepisom na terytorium Rzeczypospolitej Polskiej (t.j. Dz.U. 2021 poz. 1745).</w:t>
            </w:r>
          </w:p>
          <w:p w14:paraId="33B0DB2C"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lastRenderedPageBreak/>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2D4FF54"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053F2E9" w14:textId="77777777" w:rsidR="00F53372" w:rsidRPr="00DC7105" w:rsidRDefault="00F53372">
            <w:pPr>
              <w:pStyle w:val="Akapitzlist"/>
              <w:numPr>
                <w:ilvl w:val="0"/>
                <w:numId w:val="12"/>
              </w:numPr>
              <w:spacing w:before="120"/>
              <w:ind w:left="449"/>
              <w:jc w:val="both"/>
              <w:rPr>
                <w:rFonts w:ascii="Tahoma" w:hAnsi="Tahoma" w:cs="Tahoma"/>
                <w:sz w:val="18"/>
                <w:szCs w:val="18"/>
              </w:rPr>
            </w:pPr>
            <w:r w:rsidRPr="00DC7105">
              <w:rPr>
                <w:rFonts w:ascii="Tahoma" w:hAnsi="Tahoma" w:cs="Tahoma"/>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F9AB3BB" w14:textId="77777777" w:rsidR="00F53372" w:rsidRPr="00DC7105" w:rsidRDefault="00F53372">
            <w:pPr>
              <w:pStyle w:val="Akapitzlist"/>
              <w:numPr>
                <w:ilvl w:val="0"/>
                <w:numId w:val="12"/>
              </w:numPr>
              <w:spacing w:before="120"/>
              <w:ind w:left="449"/>
              <w:jc w:val="both"/>
              <w:rPr>
                <w:rFonts w:ascii="Tahoma" w:hAnsi="Tahoma" w:cs="Tahoma"/>
                <w:sz w:val="18"/>
                <w:szCs w:val="18"/>
              </w:rPr>
            </w:pPr>
            <w:r w:rsidRPr="00DC7105">
              <w:rPr>
                <w:rFonts w:ascii="Tahoma" w:hAnsi="Tahoma" w:cs="Tahoma"/>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CEDD3AB" w14:textId="77777777" w:rsidR="00F53372" w:rsidRPr="00DC7105" w:rsidRDefault="00F53372">
            <w:pPr>
              <w:pStyle w:val="Akapitzlist"/>
              <w:numPr>
                <w:ilvl w:val="0"/>
                <w:numId w:val="12"/>
              </w:numPr>
              <w:spacing w:before="120"/>
              <w:ind w:left="449"/>
              <w:jc w:val="both"/>
              <w:rPr>
                <w:rFonts w:ascii="Tahoma" w:hAnsi="Tahoma" w:cs="Tahoma"/>
                <w:sz w:val="18"/>
                <w:szCs w:val="18"/>
              </w:rPr>
            </w:pPr>
            <w:r w:rsidRPr="00DC7105">
              <w:rPr>
                <w:rFonts w:ascii="Tahoma" w:hAnsi="Tahoma" w:cs="Tahoma"/>
                <w:sz w:val="18"/>
                <w:szCs w:val="18"/>
              </w:rPr>
              <w:t xml:space="preserve">wobec którego prawomocnie orzeczono zakaz ubiegania się o zamówienia publiczne; </w:t>
            </w:r>
          </w:p>
          <w:p w14:paraId="0ADE0C95" w14:textId="77777777" w:rsidR="00F53372" w:rsidRPr="00DC7105" w:rsidRDefault="00F53372">
            <w:pPr>
              <w:pStyle w:val="Akapitzlist"/>
              <w:numPr>
                <w:ilvl w:val="0"/>
                <w:numId w:val="12"/>
              </w:numPr>
              <w:spacing w:before="120"/>
              <w:ind w:left="449"/>
              <w:jc w:val="both"/>
              <w:rPr>
                <w:rFonts w:ascii="Tahoma" w:hAnsi="Tahoma" w:cs="Tahoma"/>
                <w:sz w:val="18"/>
                <w:szCs w:val="18"/>
              </w:rPr>
            </w:pPr>
            <w:r w:rsidRPr="00DC7105">
              <w:rPr>
                <w:rFonts w:ascii="Tahoma" w:hAnsi="Tahoma" w:cs="Tahoma"/>
                <w:sz w:val="18"/>
                <w:szCs w:val="18"/>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3957238" w14:textId="77777777" w:rsidR="00F53372" w:rsidRPr="00DC7105" w:rsidRDefault="00F53372">
            <w:pPr>
              <w:pStyle w:val="Akapitzlist"/>
              <w:numPr>
                <w:ilvl w:val="0"/>
                <w:numId w:val="12"/>
              </w:numPr>
              <w:spacing w:before="120"/>
              <w:ind w:left="449"/>
              <w:jc w:val="both"/>
              <w:rPr>
                <w:rFonts w:ascii="Tahoma" w:hAnsi="Tahoma" w:cs="Tahoma"/>
                <w:sz w:val="20"/>
                <w:szCs w:val="20"/>
              </w:rPr>
            </w:pPr>
            <w:r w:rsidRPr="00DC7105">
              <w:rPr>
                <w:rFonts w:ascii="Tahoma" w:hAnsi="Tahoma" w:cs="Tahoma"/>
                <w:sz w:val="18"/>
                <w:szCs w:val="18"/>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tc>
      </w:tr>
    </w:tbl>
    <w:p w14:paraId="47F0D941" w14:textId="77777777" w:rsidR="00F53372" w:rsidRPr="00DC7105" w:rsidRDefault="00F53372" w:rsidP="00DC7105">
      <w:pPr>
        <w:spacing w:before="120" w:line="240" w:lineRule="auto"/>
        <w:ind w:left="426"/>
        <w:jc w:val="both"/>
        <w:rPr>
          <w:rFonts w:ascii="Tahoma" w:hAnsi="Tahoma" w:cs="Tahoma"/>
          <w:sz w:val="10"/>
          <w:szCs w:val="10"/>
        </w:rPr>
      </w:pPr>
    </w:p>
    <w:tbl>
      <w:tblPr>
        <w:tblStyle w:val="Tabela-Siatka"/>
        <w:tblW w:w="0" w:type="auto"/>
        <w:tblInd w:w="-5" w:type="dxa"/>
        <w:tblLook w:val="04A0" w:firstRow="1" w:lastRow="0" w:firstColumn="1" w:lastColumn="0" w:noHBand="0" w:noVBand="1"/>
      </w:tblPr>
      <w:tblGrid>
        <w:gridCol w:w="9024"/>
      </w:tblGrid>
      <w:tr w:rsidR="00F53372" w:rsidRPr="00DC7105" w14:paraId="07076FCB" w14:textId="77777777" w:rsidTr="003A373A">
        <w:tc>
          <w:tcPr>
            <w:tcW w:w="9356" w:type="dxa"/>
          </w:tcPr>
          <w:p w14:paraId="7DCB5D2A" w14:textId="77777777" w:rsidR="00F53372" w:rsidRPr="00DC7105" w:rsidRDefault="00F53372" w:rsidP="00DC7105">
            <w:pPr>
              <w:spacing w:before="120"/>
              <w:jc w:val="both"/>
              <w:rPr>
                <w:rFonts w:ascii="Tahoma" w:hAnsi="Tahoma" w:cs="Tahoma"/>
                <w:sz w:val="18"/>
                <w:szCs w:val="18"/>
              </w:rPr>
            </w:pPr>
            <w:r w:rsidRPr="00DC7105">
              <w:rPr>
                <w:rFonts w:ascii="Tahoma" w:hAnsi="Tahoma" w:cs="Tahoma"/>
                <w:sz w:val="18"/>
                <w:szCs w:val="18"/>
              </w:rPr>
              <w:t xml:space="preserve">Art. 109. 1. Z postępowania o udzielenie zamówienia zamawiający może wykluczyć wykonawcę: </w:t>
            </w:r>
          </w:p>
          <w:p w14:paraId="7DC20A31"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 xml:space="preserve">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180DF669"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AB2D051"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 xml:space="preserve">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8EE99C7"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48E45C8"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9)  który bezprawnie wpływał lub próbował wpływać na czynności zamawiającego lub próbował pozyskać lub pozyskał informacje poufne, mogące dać mu przewagę w postępowaniu o udzielenie zamówienia;</w:t>
            </w:r>
          </w:p>
          <w:p w14:paraId="0117BF02"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10)  który w wyniku lekkomyślności lub niedbalstwa przedstawił informacje wprowadzające w błąd, co mogło mieć istotny wpływ na decyzje podejmowane przez zamawiającego w postępowaniu o udzielenie zamówienia.</w:t>
            </w:r>
          </w:p>
        </w:tc>
      </w:tr>
    </w:tbl>
    <w:p w14:paraId="43587DD6" w14:textId="77777777" w:rsidR="00F53372" w:rsidRPr="00DC7105" w:rsidRDefault="00F53372" w:rsidP="00DC7105">
      <w:pPr>
        <w:spacing w:before="120" w:line="240" w:lineRule="auto"/>
        <w:ind w:left="426"/>
        <w:jc w:val="both"/>
        <w:rPr>
          <w:rFonts w:ascii="Tahoma" w:hAnsi="Tahoma" w:cs="Tahoma"/>
          <w:sz w:val="10"/>
          <w:szCs w:val="10"/>
        </w:rPr>
      </w:pPr>
    </w:p>
    <w:p w14:paraId="34E05DD6" w14:textId="4743E1C1" w:rsidR="00F53372" w:rsidRDefault="00F53372">
      <w:pPr>
        <w:pStyle w:val="Akapitzlist"/>
        <w:numPr>
          <w:ilvl w:val="0"/>
          <w:numId w:val="8"/>
        </w:numPr>
        <w:spacing w:before="120" w:line="240" w:lineRule="auto"/>
        <w:ind w:left="426" w:hanging="284"/>
        <w:jc w:val="both"/>
        <w:rPr>
          <w:rFonts w:ascii="Tahoma" w:hAnsi="Tahoma" w:cs="Tahoma"/>
        </w:rPr>
      </w:pPr>
      <w:r w:rsidRPr="00615937">
        <w:rPr>
          <w:rFonts w:ascii="Tahoma" w:hAnsi="Tahoma" w:cs="Tahoma"/>
        </w:rPr>
        <w:t>Wykluczenie Wykonawcy następuje zgodnie z art. 111 PZP.</w:t>
      </w:r>
    </w:p>
    <w:p w14:paraId="765E42F5" w14:textId="5658F6D5" w:rsidR="008B37B5" w:rsidRPr="00615937" w:rsidRDefault="008B37B5">
      <w:pPr>
        <w:pStyle w:val="Akapitzlist"/>
        <w:numPr>
          <w:ilvl w:val="0"/>
          <w:numId w:val="8"/>
        </w:numPr>
        <w:spacing w:before="120" w:line="240" w:lineRule="auto"/>
        <w:ind w:left="426" w:hanging="284"/>
        <w:jc w:val="both"/>
        <w:rPr>
          <w:rFonts w:ascii="Tahoma" w:hAnsi="Tahoma" w:cs="Tahoma"/>
        </w:rPr>
      </w:pPr>
      <w:r w:rsidRPr="00615937">
        <w:rPr>
          <w:rFonts w:ascii="Tahoma" w:hAnsi="Tahoma" w:cs="Tahoma"/>
          <w:color w:val="000000"/>
          <w:sz w:val="24"/>
          <w:szCs w:val="24"/>
          <w:shd w:val="clear" w:color="auto" w:fill="FFFFFF"/>
        </w:rPr>
        <w:t xml:space="preserve">Wykonawca może zostać wykluczony przez Zamawiającego na każdym etapie postępowania o udzielenie zamówienia. </w:t>
      </w:r>
    </w:p>
    <w:p w14:paraId="1E7CA9DE" w14:textId="7D0F9075" w:rsidR="00F53372" w:rsidRDefault="00F53372">
      <w:pPr>
        <w:pStyle w:val="Akapitzlist"/>
        <w:numPr>
          <w:ilvl w:val="0"/>
          <w:numId w:val="8"/>
        </w:numPr>
        <w:spacing w:before="120" w:line="240" w:lineRule="auto"/>
        <w:ind w:left="426" w:hanging="284"/>
        <w:jc w:val="both"/>
        <w:rPr>
          <w:rFonts w:ascii="Tahoma" w:hAnsi="Tahoma" w:cs="Tahoma"/>
        </w:rPr>
      </w:pPr>
      <w:r w:rsidRPr="00615937">
        <w:rPr>
          <w:rFonts w:ascii="Tahoma" w:hAnsi="Tahoma" w:cs="Tahoma"/>
        </w:rPr>
        <w:t xml:space="preserve">Wykonawca </w:t>
      </w:r>
      <w:r w:rsidRPr="00615937">
        <w:rPr>
          <w:rFonts w:ascii="Tahoma" w:hAnsi="Tahoma" w:cs="Tahoma"/>
          <w:b/>
          <w:bCs/>
        </w:rPr>
        <w:t>nie podlega wykluczeniu</w:t>
      </w:r>
      <w:r w:rsidRPr="00615937">
        <w:rPr>
          <w:rFonts w:ascii="Tahoma" w:hAnsi="Tahoma" w:cs="Tahoma"/>
        </w:rPr>
        <w:t xml:space="preserve"> w okolicznościach określonych w art. 108 ust. 1 pkt 1,</w:t>
      </w:r>
      <w:r w:rsidR="009A1A4D" w:rsidRPr="00615937">
        <w:rPr>
          <w:rFonts w:ascii="Tahoma" w:hAnsi="Tahoma" w:cs="Tahoma"/>
        </w:rPr>
        <w:t xml:space="preserve"> </w:t>
      </w:r>
      <w:r w:rsidRPr="00615937">
        <w:rPr>
          <w:rFonts w:ascii="Tahoma" w:hAnsi="Tahoma" w:cs="Tahoma"/>
        </w:rPr>
        <w:t xml:space="preserve">2 i 5 PZP lub art. 109 ust. 1 pkt 2-5 i 7-10 PZP, jeżeli udowodni zamawiającemu, że spełnił łącznie </w:t>
      </w:r>
      <w:r w:rsidR="009A1A4D" w:rsidRPr="00615937">
        <w:rPr>
          <w:rFonts w:ascii="Tahoma" w:hAnsi="Tahoma" w:cs="Tahoma"/>
        </w:rPr>
        <w:t xml:space="preserve">  </w:t>
      </w:r>
      <w:r w:rsidRPr="00615937">
        <w:rPr>
          <w:rFonts w:ascii="Tahoma" w:hAnsi="Tahoma" w:cs="Tahoma"/>
        </w:rPr>
        <w:t xml:space="preserve">przesłanki wskazane w art. 110 ust. 2 PZP. </w:t>
      </w:r>
    </w:p>
    <w:p w14:paraId="05280C49" w14:textId="0B2CC2FC" w:rsidR="00F53372" w:rsidRDefault="00F53372">
      <w:pPr>
        <w:pStyle w:val="Akapitzlist"/>
        <w:numPr>
          <w:ilvl w:val="0"/>
          <w:numId w:val="8"/>
        </w:numPr>
        <w:spacing w:before="120" w:line="240" w:lineRule="auto"/>
        <w:ind w:left="426" w:hanging="284"/>
        <w:jc w:val="both"/>
        <w:rPr>
          <w:rFonts w:ascii="Tahoma" w:hAnsi="Tahoma" w:cs="Tahoma"/>
        </w:rPr>
      </w:pPr>
      <w:r w:rsidRPr="00615937">
        <w:rPr>
          <w:rFonts w:ascii="Tahoma" w:hAnsi="Tahoma" w:cs="Tahoma"/>
        </w:rPr>
        <w:t xml:space="preserve">Zamawiający oceni, czy podjęte przez wykonawcę czynności, o których mowa w art. 110 ust. 2 PZP, są wystarczające do wykazania jego rzetelności, uwzględniając wagę i </w:t>
      </w:r>
      <w:r w:rsidRPr="00615937">
        <w:rPr>
          <w:rFonts w:ascii="Tahoma" w:hAnsi="Tahoma" w:cs="Tahoma"/>
        </w:rPr>
        <w:lastRenderedPageBreak/>
        <w:t>szczególne okoliczności czynu wykonawcy. Jeżeli podjęte przez wykonawcę czynności nie są wystarczające do wykazania jego rzetelności, zamawiający wyklucza wykonawcę.</w:t>
      </w:r>
    </w:p>
    <w:p w14:paraId="7CC04F3D" w14:textId="77777777" w:rsidR="00F8075F" w:rsidRPr="007C49B9" w:rsidRDefault="00154867">
      <w:pPr>
        <w:pStyle w:val="Akapitzlist"/>
        <w:numPr>
          <w:ilvl w:val="0"/>
          <w:numId w:val="8"/>
        </w:numPr>
        <w:spacing w:before="120" w:line="240" w:lineRule="auto"/>
        <w:ind w:left="426" w:hanging="284"/>
        <w:jc w:val="both"/>
        <w:rPr>
          <w:rFonts w:ascii="Tahoma" w:hAnsi="Tahoma" w:cs="Tahoma"/>
        </w:rPr>
      </w:pPr>
      <w:r w:rsidRPr="007C49B9">
        <w:rPr>
          <w:rFonts w:ascii="Tahoma" w:hAnsi="Tahoma" w:cs="Tahoma"/>
        </w:rPr>
        <w:t>Z postępowania o udzielenie zamówienia publicznego wyklucza się:</w:t>
      </w:r>
    </w:p>
    <w:p w14:paraId="5B4A263F" w14:textId="3B69D3BE" w:rsidR="00F8075F" w:rsidRPr="007C49B9" w:rsidRDefault="00F8075F" w:rsidP="00F8075F">
      <w:pPr>
        <w:pStyle w:val="Akapitzlist"/>
        <w:spacing w:before="120" w:line="240" w:lineRule="auto"/>
        <w:ind w:left="426"/>
        <w:jc w:val="both"/>
        <w:rPr>
          <w:rFonts w:ascii="Tahoma" w:hAnsi="Tahoma" w:cs="Tahoma"/>
        </w:rPr>
      </w:pPr>
      <w:r w:rsidRPr="007C49B9">
        <w:rPr>
          <w:rFonts w:ascii="Tahoma" w:hAnsi="Tahoma" w:cs="Tahoma"/>
        </w:rPr>
        <w:t>1) 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sidR="006038FD">
        <w:rPr>
          <w:rFonts w:ascii="Tahoma" w:hAnsi="Tahoma" w:cs="Tahoma"/>
        </w:rPr>
        <w:t>4</w:t>
      </w:r>
      <w:r w:rsidRPr="007C49B9">
        <w:rPr>
          <w:rFonts w:ascii="Tahoma" w:hAnsi="Tahoma" w:cs="Tahoma"/>
        </w:rPr>
        <w:t xml:space="preserve"> r. poz. </w:t>
      </w:r>
      <w:r w:rsidR="006038FD">
        <w:rPr>
          <w:rFonts w:ascii="Tahoma" w:hAnsi="Tahoma" w:cs="Tahoma"/>
        </w:rPr>
        <w:t>503</w:t>
      </w:r>
      <w:r w:rsidRPr="007C49B9">
        <w:rPr>
          <w:rFonts w:ascii="Tahoma" w:hAnsi="Tahoma" w:cs="Tahoma"/>
        </w:rPr>
        <w:t>- zwana dalej: „Ustawą”);</w:t>
      </w:r>
    </w:p>
    <w:p w14:paraId="5476AC8A" w14:textId="6458CC10" w:rsidR="00F8075F" w:rsidRPr="007C49B9" w:rsidRDefault="00F8075F" w:rsidP="00F8075F">
      <w:pPr>
        <w:pStyle w:val="Akapitzlist"/>
        <w:spacing w:before="120" w:line="240" w:lineRule="auto"/>
        <w:ind w:left="426"/>
        <w:jc w:val="both"/>
        <w:rPr>
          <w:rFonts w:ascii="Tahoma" w:hAnsi="Tahoma" w:cs="Tahoma"/>
        </w:rPr>
      </w:pPr>
      <w:r w:rsidRPr="007C49B9">
        <w:rPr>
          <w:rFonts w:ascii="Tahoma" w:hAnsi="Tahoma" w:cs="Tahoma"/>
        </w:rPr>
        <w:t>2) wykonawcę, którego beneficjentem rzeczywistym w rozumieniu ustawy z dnia 1 marca 2018 r. o przeciwdziałaniu praniu pieniędzy oraz finansowaniu terroryzmu (Dz. U. z 202</w:t>
      </w:r>
      <w:r w:rsidR="00FD4695">
        <w:rPr>
          <w:rFonts w:ascii="Tahoma" w:hAnsi="Tahoma" w:cs="Tahoma"/>
        </w:rPr>
        <w:t>3</w:t>
      </w:r>
      <w:r w:rsidRPr="007C49B9">
        <w:rPr>
          <w:rFonts w:ascii="Tahoma" w:hAnsi="Tahoma" w:cs="Tahoma"/>
        </w:rPr>
        <w:t xml:space="preserve"> r. poz. </w:t>
      </w:r>
      <w:r w:rsidR="00FD4695">
        <w:rPr>
          <w:rFonts w:ascii="Tahoma" w:hAnsi="Tahoma" w:cs="Tahoma"/>
        </w:rPr>
        <w:t>1124</w:t>
      </w:r>
      <w:r w:rsidRPr="007C49B9">
        <w:rPr>
          <w:rFonts w:ascii="Tahoma" w:hAnsi="Tahoma" w:cs="Tahoma"/>
        </w:rPr>
        <w:t xml:space="preserve">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4D59D4" w14:textId="19DAC0EC" w:rsidR="00F8075F" w:rsidRPr="007C49B9" w:rsidRDefault="00F8075F" w:rsidP="00F8075F">
      <w:pPr>
        <w:pStyle w:val="Akapitzlist"/>
        <w:spacing w:before="120" w:line="240" w:lineRule="auto"/>
        <w:ind w:left="426"/>
        <w:jc w:val="both"/>
        <w:rPr>
          <w:rFonts w:ascii="Tahoma" w:hAnsi="Tahoma" w:cs="Tahoma"/>
        </w:rPr>
      </w:pPr>
      <w:r w:rsidRPr="007C49B9">
        <w:rPr>
          <w:rFonts w:ascii="Tahoma" w:hAnsi="Tahoma" w:cs="Tahoma"/>
        </w:rPr>
        <w:t>3) wykonawcę, którego jednostką dominującą w rozumieniu art. 3 ust. 1 pkt 37 ustawy z dnia 29 września 1994 r. o rachunkowości (Dz. U. z 202</w:t>
      </w:r>
      <w:r w:rsidR="00614CE3">
        <w:rPr>
          <w:rFonts w:ascii="Tahoma" w:hAnsi="Tahoma" w:cs="Tahoma"/>
        </w:rPr>
        <w:t>3</w:t>
      </w:r>
      <w:r w:rsidRPr="007C49B9">
        <w:rPr>
          <w:rFonts w:ascii="Tahoma" w:hAnsi="Tahoma" w:cs="Tahoma"/>
        </w:rPr>
        <w:t xml:space="preserve"> r. poz. </w:t>
      </w:r>
      <w:r w:rsidR="00614CE3">
        <w:rPr>
          <w:rFonts w:ascii="Tahoma" w:hAnsi="Tahoma" w:cs="Tahoma"/>
        </w:rPr>
        <w:t>120</w:t>
      </w:r>
      <w:r w:rsidRPr="007C49B9">
        <w:rPr>
          <w:rFonts w:ascii="Tahoma" w:hAnsi="Tahoma" w:cs="Tahoma"/>
        </w:rPr>
        <w:t xml:space="preserve">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8B33F70" w14:textId="346CA077" w:rsidR="00154867" w:rsidRPr="007C49B9" w:rsidRDefault="00154867">
      <w:pPr>
        <w:pStyle w:val="Akapitzlist"/>
        <w:numPr>
          <w:ilvl w:val="0"/>
          <w:numId w:val="8"/>
        </w:numPr>
        <w:spacing w:before="120" w:line="240" w:lineRule="auto"/>
        <w:ind w:left="426" w:hanging="284"/>
        <w:jc w:val="both"/>
        <w:rPr>
          <w:rFonts w:ascii="Tahoma" w:hAnsi="Tahoma" w:cs="Tahoma"/>
        </w:rPr>
      </w:pPr>
      <w:r w:rsidRPr="007C49B9">
        <w:rPr>
          <w:rFonts w:ascii="Tahoma" w:hAnsi="Tahoma" w:cs="Tahoma"/>
        </w:rPr>
        <w:t xml:space="preserve">Wykluczenie następuje na okres trwania okoliczności określonych w ust. 5. </w:t>
      </w:r>
    </w:p>
    <w:p w14:paraId="4F956BC0" w14:textId="77777777" w:rsidR="00154867" w:rsidRPr="007C49B9" w:rsidRDefault="00154867">
      <w:pPr>
        <w:pStyle w:val="Akapitzlist"/>
        <w:numPr>
          <w:ilvl w:val="0"/>
          <w:numId w:val="8"/>
        </w:numPr>
        <w:spacing w:before="120" w:line="240" w:lineRule="auto"/>
        <w:ind w:left="426" w:hanging="284"/>
        <w:jc w:val="both"/>
        <w:rPr>
          <w:rFonts w:ascii="Tahoma" w:hAnsi="Tahoma" w:cs="Tahoma"/>
        </w:rPr>
      </w:pPr>
      <w:r w:rsidRPr="007C49B9">
        <w:rPr>
          <w:rFonts w:ascii="Tahoma" w:hAnsi="Tahoma" w:cs="Tahoma"/>
        </w:rPr>
        <w:t>W przypadku wykonawcy wykluczonego na podstawie ust. 5, zamawiający odrzuca ofertę takiego wykonawcy, nie zaprasza go do złożenia oferty wstępnej, oferty podlegającej negocjacjom, oferty dodatkowej, oferty lub oferty ostatecznej, nie zaprasza go do negocjacji, a także nie prowadzi z takim wykonawcą negocjacji.</w:t>
      </w:r>
    </w:p>
    <w:p w14:paraId="32538A34" w14:textId="0F463A02" w:rsidR="00154867" w:rsidRPr="007C49B9" w:rsidRDefault="00154867">
      <w:pPr>
        <w:pStyle w:val="Akapitzlist"/>
        <w:numPr>
          <w:ilvl w:val="0"/>
          <w:numId w:val="8"/>
        </w:numPr>
        <w:spacing w:before="120" w:line="240" w:lineRule="auto"/>
        <w:ind w:left="426"/>
        <w:jc w:val="both"/>
        <w:rPr>
          <w:rFonts w:ascii="Tahoma" w:hAnsi="Tahoma" w:cs="Tahoma"/>
        </w:rPr>
      </w:pPr>
      <w:r w:rsidRPr="007C49B9">
        <w:rPr>
          <w:rFonts w:ascii="Tahoma" w:hAnsi="Tahoma" w:cs="Tahoma"/>
        </w:rPr>
        <w:t>Osoba lub podmiot podlegające wykluczeniu na podstawie ust. 5, które w okresie tego wykluczenia ubiegają się o udzielenie zamówienia lub biorą udział w postępowaniu o udzielenie zamówienia publicznego, podlegają karze pieniężnej. Karę pieniężną nakłada Prezes Urzędu Zamówień Publicznych, w drodze decyzji, w wysokości do 20 000 000 zł.</w:t>
      </w:r>
    </w:p>
    <w:p w14:paraId="142C26BD" w14:textId="77777777" w:rsidR="00154867" w:rsidRPr="00DC7105" w:rsidRDefault="00154867" w:rsidP="00DC7105">
      <w:pPr>
        <w:pStyle w:val="Akapitzlist"/>
        <w:spacing w:before="120" w:line="240" w:lineRule="auto"/>
        <w:ind w:left="426"/>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90D2A" w:rsidRPr="00F8075F" w14:paraId="09C73DB1" w14:textId="77777777" w:rsidTr="00590D2A">
        <w:tc>
          <w:tcPr>
            <w:tcW w:w="9019" w:type="dxa"/>
            <w:shd w:val="clear" w:color="auto" w:fill="D9D9D9" w:themeFill="background1" w:themeFillShade="D9"/>
          </w:tcPr>
          <w:p w14:paraId="5A0B97B1" w14:textId="502C0B0E" w:rsidR="00590D2A" w:rsidRPr="00F8075F" w:rsidRDefault="00590D2A" w:rsidP="00DC7105">
            <w:pPr>
              <w:pStyle w:val="Nagwek2"/>
              <w:spacing w:before="120" w:after="0"/>
              <w:jc w:val="both"/>
              <w:outlineLvl w:val="1"/>
              <w:rPr>
                <w:rFonts w:ascii="Tahoma" w:hAnsi="Tahoma" w:cs="Tahoma"/>
                <w:b/>
                <w:bCs/>
                <w:sz w:val="24"/>
                <w:szCs w:val="24"/>
              </w:rPr>
            </w:pPr>
            <w:bookmarkStart w:id="39" w:name="_Toc69448415"/>
            <w:r w:rsidRPr="00F8075F">
              <w:rPr>
                <w:rFonts w:ascii="Tahoma" w:hAnsi="Tahoma" w:cs="Tahoma"/>
                <w:b/>
                <w:bCs/>
                <w:sz w:val="24"/>
                <w:szCs w:val="24"/>
              </w:rPr>
              <w:t>X. Podmiotowe środki dowodowe. Oświadczenia i dokumenty, jakie zobowiązani są dostarczyć Wykonawcy w celu potwierdzenia spełniania warunków udziału</w:t>
            </w:r>
            <w:r w:rsidR="00DF652A">
              <w:rPr>
                <w:rFonts w:ascii="Tahoma" w:hAnsi="Tahoma" w:cs="Tahoma"/>
                <w:b/>
                <w:bCs/>
                <w:sz w:val="24"/>
                <w:szCs w:val="24"/>
              </w:rPr>
              <w:t xml:space="preserve"> </w:t>
            </w:r>
            <w:r w:rsidRPr="00F8075F">
              <w:rPr>
                <w:rFonts w:ascii="Tahoma" w:hAnsi="Tahoma" w:cs="Tahoma"/>
                <w:b/>
                <w:bCs/>
                <w:sz w:val="24"/>
                <w:szCs w:val="24"/>
              </w:rPr>
              <w:t>w postępowaniu oraz wykazania braku podstaw wykluczenia</w:t>
            </w:r>
            <w:bookmarkEnd w:id="39"/>
          </w:p>
        </w:tc>
      </w:tr>
    </w:tbl>
    <w:p w14:paraId="0CFC305C" w14:textId="3278A8FA" w:rsidR="006522EC" w:rsidRPr="00AB24A8" w:rsidRDefault="006522EC">
      <w:pPr>
        <w:pStyle w:val="Kolorowalistaakcent11"/>
        <w:numPr>
          <w:ilvl w:val="3"/>
          <w:numId w:val="8"/>
        </w:numPr>
        <w:spacing w:before="120" w:after="0" w:line="240" w:lineRule="auto"/>
        <w:ind w:left="567" w:hanging="425"/>
        <w:rPr>
          <w:rFonts w:ascii="Tahoma" w:hAnsi="Tahoma" w:cs="Tahoma"/>
          <w:sz w:val="22"/>
          <w:szCs w:val="22"/>
        </w:rPr>
      </w:pPr>
      <w:r w:rsidRPr="00AB24A8">
        <w:rPr>
          <w:rFonts w:ascii="Tahoma" w:hAnsi="Tahoma" w:cs="Tahoma"/>
          <w:bCs/>
          <w:sz w:val="22"/>
          <w:szCs w:val="22"/>
        </w:rPr>
        <w:t xml:space="preserve">Wykonawca zobowiązany jest złożyć </w:t>
      </w:r>
      <w:r w:rsidRPr="00AB24A8">
        <w:rPr>
          <w:rFonts w:ascii="Tahoma" w:hAnsi="Tahoma" w:cs="Tahoma"/>
          <w:b/>
          <w:sz w:val="22"/>
          <w:szCs w:val="22"/>
          <w:u w:val="single"/>
        </w:rPr>
        <w:t xml:space="preserve">wraz z </w:t>
      </w:r>
      <w:r w:rsidRPr="00504CD6">
        <w:rPr>
          <w:rFonts w:ascii="Tahoma" w:hAnsi="Tahoma" w:cs="Tahoma"/>
          <w:b/>
          <w:color w:val="000000" w:themeColor="text1"/>
          <w:sz w:val="22"/>
          <w:szCs w:val="22"/>
          <w:u w:val="single"/>
        </w:rPr>
        <w:t>ofertą oświadczenia</w:t>
      </w:r>
      <w:r w:rsidRPr="00504CD6">
        <w:rPr>
          <w:rFonts w:ascii="Tahoma" w:hAnsi="Tahoma" w:cs="Tahoma"/>
          <w:color w:val="000000" w:themeColor="text1"/>
          <w:sz w:val="22"/>
          <w:szCs w:val="22"/>
        </w:rPr>
        <w:t xml:space="preserve"> </w:t>
      </w:r>
      <w:r w:rsidRPr="00AB24A8">
        <w:rPr>
          <w:rFonts w:ascii="Tahoma" w:hAnsi="Tahoma" w:cs="Tahoma"/>
          <w:sz w:val="22"/>
          <w:szCs w:val="22"/>
        </w:rPr>
        <w:t>stanowiące wstępne potwierdzenie, że Wykonawca na dzień składania ofert:</w:t>
      </w:r>
    </w:p>
    <w:p w14:paraId="411A8E6D" w14:textId="32D6D326" w:rsidR="00AF4F77" w:rsidRPr="00AB24A8" w:rsidRDefault="00AF4F77">
      <w:pPr>
        <w:pStyle w:val="Kolorowalistaakcent11"/>
        <w:numPr>
          <w:ilvl w:val="2"/>
          <w:numId w:val="13"/>
        </w:numPr>
        <w:tabs>
          <w:tab w:val="left" w:pos="851"/>
          <w:tab w:val="left" w:pos="1134"/>
        </w:tabs>
        <w:spacing w:before="120" w:after="0" w:line="240" w:lineRule="auto"/>
        <w:ind w:hanging="1631"/>
        <w:rPr>
          <w:rFonts w:ascii="Tahoma" w:hAnsi="Tahoma" w:cs="Tahoma"/>
          <w:sz w:val="22"/>
          <w:szCs w:val="22"/>
        </w:rPr>
      </w:pPr>
      <w:r w:rsidRPr="00AB24A8">
        <w:rPr>
          <w:rFonts w:ascii="Tahoma" w:hAnsi="Tahoma" w:cs="Tahoma"/>
          <w:sz w:val="22"/>
          <w:szCs w:val="22"/>
        </w:rPr>
        <w:t>nie podlega wykluczeniu,</w:t>
      </w:r>
    </w:p>
    <w:p w14:paraId="607D0B5B" w14:textId="3A098ABF" w:rsidR="00AF4F77" w:rsidRPr="00AB24A8" w:rsidRDefault="00AF4F77">
      <w:pPr>
        <w:pStyle w:val="Kolorowalistaakcent11"/>
        <w:numPr>
          <w:ilvl w:val="2"/>
          <w:numId w:val="13"/>
        </w:numPr>
        <w:tabs>
          <w:tab w:val="left" w:pos="851"/>
          <w:tab w:val="left" w:pos="1134"/>
        </w:tabs>
        <w:spacing w:before="120" w:after="0" w:line="240" w:lineRule="auto"/>
        <w:ind w:hanging="1631"/>
        <w:rPr>
          <w:rFonts w:ascii="Tahoma" w:hAnsi="Tahoma" w:cs="Tahoma"/>
          <w:sz w:val="22"/>
          <w:szCs w:val="22"/>
        </w:rPr>
      </w:pPr>
      <w:r w:rsidRPr="00AB24A8">
        <w:rPr>
          <w:rFonts w:ascii="Tahoma" w:hAnsi="Tahoma" w:cs="Tahoma"/>
          <w:sz w:val="22"/>
          <w:szCs w:val="22"/>
        </w:rPr>
        <w:t>spełnia warunki udziału w postępowaniu.</w:t>
      </w:r>
    </w:p>
    <w:p w14:paraId="13C0B000" w14:textId="3F5E917C" w:rsidR="000A6754" w:rsidRPr="00AB24A8" w:rsidRDefault="000A6754">
      <w:pPr>
        <w:pStyle w:val="Kolorowalistaakcent11"/>
        <w:numPr>
          <w:ilvl w:val="3"/>
          <w:numId w:val="8"/>
        </w:numPr>
        <w:spacing w:before="120" w:after="0" w:line="240" w:lineRule="auto"/>
        <w:ind w:left="567" w:hanging="425"/>
        <w:rPr>
          <w:rFonts w:ascii="Tahoma" w:hAnsi="Tahoma" w:cs="Tahoma"/>
          <w:sz w:val="22"/>
          <w:szCs w:val="22"/>
        </w:rPr>
      </w:pPr>
      <w:r w:rsidRPr="00AB24A8">
        <w:rPr>
          <w:rFonts w:ascii="Tahoma" w:hAnsi="Tahoma" w:cs="Tahoma"/>
          <w:color w:val="000000"/>
          <w:sz w:val="22"/>
          <w:szCs w:val="22"/>
        </w:rPr>
        <w:t>W/w o</w:t>
      </w:r>
      <w:r w:rsidR="006522EC" w:rsidRPr="00AB24A8">
        <w:rPr>
          <w:rFonts w:ascii="Tahoma" w:hAnsi="Tahoma" w:cs="Tahoma"/>
          <w:color w:val="000000"/>
          <w:sz w:val="22"/>
          <w:szCs w:val="22"/>
        </w:rPr>
        <w:t>świadczenia należy złożyć wg</w:t>
      </w:r>
      <w:r w:rsidR="006522EC" w:rsidRPr="00AB24A8">
        <w:rPr>
          <w:rFonts w:ascii="Tahoma" w:hAnsi="Tahoma" w:cs="Tahoma"/>
          <w:sz w:val="22"/>
          <w:szCs w:val="22"/>
        </w:rPr>
        <w:t xml:space="preserve"> wymogów załącznika Nr </w:t>
      </w:r>
      <w:r w:rsidR="00504CD6">
        <w:rPr>
          <w:rFonts w:ascii="Tahoma" w:hAnsi="Tahoma" w:cs="Tahoma"/>
          <w:sz w:val="22"/>
          <w:szCs w:val="22"/>
        </w:rPr>
        <w:t>2a</w:t>
      </w:r>
      <w:r w:rsidR="006522EC" w:rsidRPr="00AB24A8">
        <w:rPr>
          <w:rFonts w:ascii="Tahoma" w:hAnsi="Tahoma" w:cs="Tahoma"/>
          <w:sz w:val="22"/>
          <w:szCs w:val="22"/>
        </w:rPr>
        <w:t xml:space="preserve"> i Nr </w:t>
      </w:r>
      <w:r w:rsidR="00504CD6">
        <w:rPr>
          <w:rFonts w:ascii="Tahoma" w:hAnsi="Tahoma" w:cs="Tahoma"/>
          <w:sz w:val="22"/>
          <w:szCs w:val="22"/>
        </w:rPr>
        <w:t xml:space="preserve">2b </w:t>
      </w:r>
      <w:r w:rsidR="006522EC" w:rsidRPr="00AB24A8">
        <w:rPr>
          <w:rFonts w:ascii="Tahoma" w:hAnsi="Tahoma" w:cs="Tahoma"/>
          <w:sz w:val="22"/>
          <w:szCs w:val="22"/>
        </w:rPr>
        <w:t>do SWZ.</w:t>
      </w:r>
    </w:p>
    <w:p w14:paraId="2CA58FB6" w14:textId="433AA239" w:rsidR="006522EC" w:rsidRPr="00AB24A8" w:rsidRDefault="006522EC">
      <w:pPr>
        <w:pStyle w:val="Kolorowalistaakcent11"/>
        <w:numPr>
          <w:ilvl w:val="3"/>
          <w:numId w:val="8"/>
        </w:numPr>
        <w:spacing w:before="120" w:after="0" w:line="240" w:lineRule="auto"/>
        <w:ind w:left="567" w:hanging="425"/>
        <w:rPr>
          <w:rFonts w:ascii="Tahoma" w:hAnsi="Tahoma" w:cs="Tahoma"/>
          <w:sz w:val="22"/>
          <w:szCs w:val="22"/>
        </w:rPr>
      </w:pPr>
      <w:r w:rsidRPr="00AB24A8">
        <w:rPr>
          <w:rFonts w:ascii="Tahoma" w:hAnsi="Tahoma" w:cs="Tahoma"/>
          <w:sz w:val="22"/>
          <w:szCs w:val="22"/>
        </w:rPr>
        <w:t xml:space="preserve">Zamawiający </w:t>
      </w:r>
      <w:r w:rsidRPr="00AB24A8">
        <w:rPr>
          <w:rFonts w:ascii="Tahoma" w:hAnsi="Tahoma" w:cs="Tahoma"/>
          <w:b/>
          <w:bCs/>
          <w:sz w:val="22"/>
          <w:szCs w:val="22"/>
        </w:rPr>
        <w:t>w</w:t>
      </w:r>
      <w:r w:rsidR="000A6754" w:rsidRPr="00AB24A8">
        <w:rPr>
          <w:rFonts w:ascii="Tahoma" w:hAnsi="Tahoma" w:cs="Tahoma"/>
          <w:b/>
          <w:bCs/>
          <w:sz w:val="22"/>
          <w:szCs w:val="22"/>
        </w:rPr>
        <w:t>zywa</w:t>
      </w:r>
      <w:r w:rsidRPr="00AB24A8">
        <w:rPr>
          <w:rFonts w:ascii="Tahoma" w:hAnsi="Tahoma" w:cs="Tahoma"/>
          <w:b/>
          <w:bCs/>
          <w:sz w:val="22"/>
          <w:szCs w:val="22"/>
        </w:rPr>
        <w:t xml:space="preserve"> </w:t>
      </w:r>
      <w:r w:rsidRPr="00AB24A8">
        <w:rPr>
          <w:rFonts w:ascii="Tahoma" w:hAnsi="Tahoma" w:cs="Tahoma"/>
          <w:b/>
          <w:bCs/>
          <w:color w:val="000000"/>
          <w:sz w:val="22"/>
          <w:szCs w:val="22"/>
        </w:rPr>
        <w:t>Wykonawcę</w:t>
      </w:r>
      <w:r w:rsidRPr="00AB24A8">
        <w:rPr>
          <w:rFonts w:ascii="Tahoma" w:hAnsi="Tahoma" w:cs="Tahoma"/>
          <w:color w:val="000000"/>
          <w:sz w:val="22"/>
          <w:szCs w:val="22"/>
        </w:rPr>
        <w:t xml:space="preserve">, którego oferta została najwyżej oceniona, </w:t>
      </w:r>
      <w:r w:rsidRPr="00AB24A8">
        <w:rPr>
          <w:rFonts w:ascii="Tahoma" w:hAnsi="Tahoma" w:cs="Tahoma"/>
          <w:color w:val="000000"/>
          <w:sz w:val="22"/>
          <w:szCs w:val="22"/>
        </w:rPr>
        <w:br/>
        <w:t>do złożenia w wyznaczonym terminie (nie krótszym niż 5 dni od dnia wezwania) następujących podmiotowych środków dowodowych (aktualnych na dzień złożenia)</w:t>
      </w:r>
      <w:r w:rsidR="000A6754" w:rsidRPr="00AB24A8">
        <w:rPr>
          <w:rFonts w:ascii="Tahoma" w:hAnsi="Tahoma" w:cs="Tahoma"/>
          <w:color w:val="000000"/>
          <w:sz w:val="22"/>
          <w:szCs w:val="22"/>
        </w:rPr>
        <w:t>.</w:t>
      </w:r>
    </w:p>
    <w:p w14:paraId="3B6E4C09" w14:textId="03397A71" w:rsidR="000A6754" w:rsidRPr="00AB24A8" w:rsidRDefault="000A6754">
      <w:pPr>
        <w:pStyle w:val="Kolorowalistaakcent11"/>
        <w:numPr>
          <w:ilvl w:val="3"/>
          <w:numId w:val="8"/>
        </w:numPr>
        <w:spacing w:before="120" w:after="0" w:line="240" w:lineRule="auto"/>
        <w:ind w:left="567" w:hanging="425"/>
        <w:rPr>
          <w:rFonts w:ascii="Tahoma" w:hAnsi="Tahoma" w:cs="Tahoma"/>
          <w:b/>
          <w:bCs/>
          <w:sz w:val="22"/>
          <w:szCs w:val="22"/>
          <w:u w:val="single"/>
        </w:rPr>
      </w:pPr>
      <w:r w:rsidRPr="00AB24A8">
        <w:rPr>
          <w:rFonts w:ascii="Tahoma" w:hAnsi="Tahoma" w:cs="Tahoma"/>
          <w:b/>
          <w:bCs/>
          <w:color w:val="000000"/>
          <w:sz w:val="22"/>
          <w:szCs w:val="22"/>
          <w:u w:val="single"/>
        </w:rPr>
        <w:t xml:space="preserve">Podmiotowe środki dowodowe wymagane od Wykonawcy obejmują: </w:t>
      </w:r>
    </w:p>
    <w:p w14:paraId="769AA275" w14:textId="4E776582" w:rsidR="00BC799B" w:rsidRPr="00AB24A8" w:rsidRDefault="000A6754" w:rsidP="00BC799B">
      <w:pPr>
        <w:pStyle w:val="Kolorowalistaakcent11"/>
        <w:spacing w:before="120" w:after="0" w:line="240" w:lineRule="auto"/>
        <w:ind w:left="567"/>
        <w:rPr>
          <w:rFonts w:ascii="Tahoma" w:hAnsi="Tahoma" w:cs="Tahoma"/>
          <w:b/>
          <w:bCs/>
          <w:color w:val="000000"/>
          <w:sz w:val="22"/>
          <w:szCs w:val="22"/>
        </w:rPr>
      </w:pPr>
      <w:r w:rsidRPr="00AB24A8">
        <w:rPr>
          <w:rFonts w:ascii="Tahoma" w:hAnsi="Tahoma" w:cs="Tahoma"/>
          <w:b/>
          <w:bCs/>
          <w:color w:val="000000"/>
          <w:sz w:val="22"/>
          <w:szCs w:val="22"/>
        </w:rPr>
        <w:t>1) potwierdzenie braku podstaw</w:t>
      </w:r>
      <w:r w:rsidR="00BC799B" w:rsidRPr="00AB24A8">
        <w:rPr>
          <w:rFonts w:ascii="Tahoma" w:hAnsi="Tahoma" w:cs="Tahoma"/>
          <w:b/>
          <w:bCs/>
          <w:color w:val="000000"/>
          <w:sz w:val="22"/>
          <w:szCs w:val="22"/>
        </w:rPr>
        <w:t xml:space="preserve"> do</w:t>
      </w:r>
      <w:r w:rsidRPr="00AB24A8">
        <w:rPr>
          <w:rFonts w:ascii="Tahoma" w:hAnsi="Tahoma" w:cs="Tahoma"/>
          <w:b/>
          <w:bCs/>
          <w:color w:val="000000"/>
          <w:sz w:val="22"/>
          <w:szCs w:val="22"/>
        </w:rPr>
        <w:t xml:space="preserve"> wykluczenia</w:t>
      </w:r>
      <w:r w:rsidR="006300EC" w:rsidRPr="00AB24A8">
        <w:rPr>
          <w:rFonts w:ascii="Tahoma" w:hAnsi="Tahoma" w:cs="Tahoma"/>
          <w:b/>
          <w:bCs/>
          <w:color w:val="000000"/>
          <w:sz w:val="22"/>
          <w:szCs w:val="22"/>
        </w:rPr>
        <w:t xml:space="preserve"> tj.</w:t>
      </w:r>
    </w:p>
    <w:p w14:paraId="54374325" w14:textId="34C3EC45" w:rsidR="00C238F0" w:rsidRPr="00443E1E" w:rsidRDefault="00BC799B" w:rsidP="00C238F0">
      <w:pPr>
        <w:pStyle w:val="Kolorowalistaakcent11"/>
        <w:shd w:val="clear" w:color="auto" w:fill="FFFFFF" w:themeFill="background1"/>
        <w:spacing w:before="120" w:after="0" w:line="240" w:lineRule="auto"/>
        <w:ind w:firstLine="720"/>
        <w:rPr>
          <w:rFonts w:ascii="Tahoma" w:hAnsi="Tahoma" w:cs="Tahoma"/>
          <w:sz w:val="22"/>
          <w:szCs w:val="22"/>
        </w:rPr>
      </w:pPr>
      <w:r w:rsidRPr="00AB24A8">
        <w:rPr>
          <w:rFonts w:ascii="Tahoma" w:hAnsi="Tahoma" w:cs="Tahoma"/>
          <w:color w:val="000000"/>
          <w:sz w:val="22"/>
          <w:szCs w:val="22"/>
        </w:rPr>
        <w:t xml:space="preserve">a) </w:t>
      </w:r>
      <w:r w:rsidR="000A6754" w:rsidRPr="00AB24A8">
        <w:rPr>
          <w:rFonts w:ascii="Tahoma" w:hAnsi="Tahoma" w:cs="Tahoma"/>
          <w:color w:val="000000"/>
          <w:sz w:val="22"/>
          <w:szCs w:val="22"/>
        </w:rPr>
        <w:t xml:space="preserve"> </w:t>
      </w:r>
      <w:r w:rsidRPr="006746C8">
        <w:rPr>
          <w:rFonts w:ascii="Tahoma" w:hAnsi="Tahoma" w:cs="Tahoma"/>
          <w:b/>
          <w:bCs/>
          <w:sz w:val="22"/>
          <w:szCs w:val="22"/>
          <w:u w:val="single"/>
        </w:rPr>
        <w:t>oświadczenie wykonawcy</w:t>
      </w:r>
      <w:r w:rsidRPr="00AB24A8">
        <w:rPr>
          <w:rFonts w:ascii="Tahoma" w:hAnsi="Tahoma" w:cs="Tahoma"/>
          <w:sz w:val="22"/>
          <w:szCs w:val="22"/>
        </w:rPr>
        <w:t>, w zakresie art. 108 ust. 1 pkt 5 ustawy, o braku przynależności do tej samej grupy kapitałowej w rozumieniu ustawy z dnia 16 lutego 2007 r. o ochronie konkurencji i konsumentów (Dz. U. z 202</w:t>
      </w:r>
      <w:r w:rsidR="006D12C0">
        <w:rPr>
          <w:rFonts w:ascii="Tahoma" w:hAnsi="Tahoma" w:cs="Tahoma"/>
          <w:sz w:val="22"/>
          <w:szCs w:val="22"/>
        </w:rPr>
        <w:t>4</w:t>
      </w:r>
      <w:r w:rsidRPr="00AB24A8">
        <w:rPr>
          <w:rFonts w:ascii="Tahoma" w:hAnsi="Tahoma" w:cs="Tahoma"/>
          <w:sz w:val="22"/>
          <w:szCs w:val="22"/>
        </w:rPr>
        <w:t xml:space="preserve"> r. poz. </w:t>
      </w:r>
      <w:r w:rsidR="006D12C0">
        <w:rPr>
          <w:rFonts w:ascii="Tahoma" w:hAnsi="Tahoma" w:cs="Tahoma"/>
          <w:sz w:val="22"/>
          <w:szCs w:val="22"/>
        </w:rPr>
        <w:t>594</w:t>
      </w:r>
      <w:r w:rsidRPr="00AB24A8">
        <w:rPr>
          <w:rFonts w:ascii="Tahoma" w:hAnsi="Tahoma" w:cs="Tahoma"/>
          <w:sz w:val="22"/>
          <w:szCs w:val="22"/>
        </w:rPr>
        <w:t xml:space="preserve"> ), z innym wykonawcą, który złożył odrębną ofertę, albo oświadczenia o przynależności do </w:t>
      </w:r>
      <w:r w:rsidRPr="00AB24A8">
        <w:rPr>
          <w:rFonts w:ascii="Tahoma" w:hAnsi="Tahoma" w:cs="Tahoma"/>
          <w:sz w:val="22"/>
          <w:szCs w:val="22"/>
        </w:rPr>
        <w:lastRenderedPageBreak/>
        <w:t xml:space="preserve">tej samej grupy kapitałowej wraz z dokumentami lub informacjami potwierdzającymi przygotowanie oferty niezależnie od innego wykonawcy należącego do tej samej grupy kapitałowej, zgodnie ze wzorem stanowiącym </w:t>
      </w:r>
      <w:r w:rsidRPr="00AB24A8">
        <w:rPr>
          <w:rFonts w:ascii="Tahoma" w:hAnsi="Tahoma" w:cs="Tahoma"/>
          <w:b/>
          <w:bCs/>
          <w:sz w:val="22"/>
          <w:szCs w:val="22"/>
        </w:rPr>
        <w:t xml:space="preserve">załącznik nr </w:t>
      </w:r>
      <w:r w:rsidR="00504CD6">
        <w:rPr>
          <w:rFonts w:ascii="Tahoma" w:hAnsi="Tahoma" w:cs="Tahoma"/>
          <w:b/>
          <w:bCs/>
          <w:sz w:val="22"/>
          <w:szCs w:val="22"/>
        </w:rPr>
        <w:t xml:space="preserve">5 </w:t>
      </w:r>
      <w:r w:rsidRPr="00AB24A8">
        <w:rPr>
          <w:rFonts w:ascii="Tahoma" w:hAnsi="Tahoma" w:cs="Tahoma"/>
          <w:b/>
          <w:bCs/>
          <w:sz w:val="22"/>
          <w:szCs w:val="22"/>
        </w:rPr>
        <w:t>do SWZ</w:t>
      </w:r>
      <w:r w:rsidR="00C238F0">
        <w:rPr>
          <w:rFonts w:ascii="Tahoma" w:hAnsi="Tahoma" w:cs="Tahoma"/>
          <w:sz w:val="22"/>
          <w:szCs w:val="22"/>
        </w:rPr>
        <w:t xml:space="preserve"> </w:t>
      </w:r>
      <w:r w:rsidR="00C238F0" w:rsidRPr="00AE33DA">
        <w:rPr>
          <w:rFonts w:ascii="Tahoma" w:hAnsi="Tahoma" w:cs="Tahoma"/>
          <w:i/>
          <w:iCs/>
          <w:sz w:val="22"/>
          <w:szCs w:val="22"/>
        </w:rPr>
        <w:t>(</w:t>
      </w:r>
      <w:r w:rsidR="00C238F0" w:rsidRPr="00AE33DA">
        <w:rPr>
          <w:rFonts w:ascii="Tahoma" w:hAnsi="Tahoma" w:cs="Tahoma"/>
          <w:i/>
          <w:iCs/>
        </w:rPr>
        <w:t xml:space="preserve">Zamawiający odstąpi od wymogu złożenia oświadczenia, w przypadku gdy ofertę w </w:t>
      </w:r>
      <w:r w:rsidR="00C238F0" w:rsidRPr="00443E1E">
        <w:rPr>
          <w:rFonts w:ascii="Tahoma" w:hAnsi="Tahoma" w:cs="Tahoma"/>
          <w:i/>
          <w:iCs/>
          <w:sz w:val="22"/>
          <w:szCs w:val="22"/>
        </w:rPr>
        <w:t>postępowaniu złoży tylko jeden wykonawca).</w:t>
      </w:r>
    </w:p>
    <w:p w14:paraId="6686FB47" w14:textId="285C3B42" w:rsidR="006522EC" w:rsidRPr="00443E1E" w:rsidRDefault="006300EC" w:rsidP="006300EC">
      <w:pPr>
        <w:pStyle w:val="Kolorowalistaakcent11"/>
        <w:spacing w:before="120" w:after="0" w:line="240" w:lineRule="auto"/>
        <w:ind w:left="567"/>
        <w:rPr>
          <w:rFonts w:ascii="Tahoma" w:hAnsi="Tahoma" w:cs="Tahoma"/>
          <w:b/>
          <w:bCs/>
          <w:color w:val="000000" w:themeColor="text1"/>
          <w:sz w:val="22"/>
          <w:szCs w:val="22"/>
        </w:rPr>
      </w:pPr>
      <w:r w:rsidRPr="00443E1E">
        <w:rPr>
          <w:rFonts w:ascii="Tahoma" w:hAnsi="Tahoma" w:cs="Tahoma"/>
          <w:b/>
          <w:bCs/>
          <w:color w:val="000000" w:themeColor="text1"/>
          <w:sz w:val="22"/>
          <w:szCs w:val="22"/>
        </w:rPr>
        <w:t xml:space="preserve">2) potwierdzenie </w:t>
      </w:r>
      <w:r w:rsidR="006522EC" w:rsidRPr="00443E1E">
        <w:rPr>
          <w:rFonts w:ascii="Tahoma" w:hAnsi="Tahoma" w:cs="Tahoma"/>
          <w:b/>
          <w:bCs/>
          <w:color w:val="000000" w:themeColor="text1"/>
          <w:sz w:val="22"/>
          <w:szCs w:val="22"/>
        </w:rPr>
        <w:t>spełniani</w:t>
      </w:r>
      <w:r w:rsidR="00544441" w:rsidRPr="00443E1E">
        <w:rPr>
          <w:rFonts w:ascii="Tahoma" w:hAnsi="Tahoma" w:cs="Tahoma"/>
          <w:b/>
          <w:bCs/>
          <w:color w:val="000000" w:themeColor="text1"/>
          <w:sz w:val="22"/>
          <w:szCs w:val="22"/>
        </w:rPr>
        <w:t>a</w:t>
      </w:r>
      <w:r w:rsidR="006522EC" w:rsidRPr="00443E1E">
        <w:rPr>
          <w:rFonts w:ascii="Tahoma" w:hAnsi="Tahoma" w:cs="Tahoma"/>
          <w:b/>
          <w:bCs/>
          <w:color w:val="000000" w:themeColor="text1"/>
          <w:sz w:val="22"/>
          <w:szCs w:val="22"/>
        </w:rPr>
        <w:t xml:space="preserve"> warunków udziału w postępowaniu</w:t>
      </w:r>
      <w:r w:rsidRPr="00443E1E">
        <w:rPr>
          <w:rFonts w:ascii="Tahoma" w:hAnsi="Tahoma" w:cs="Tahoma"/>
          <w:b/>
          <w:bCs/>
          <w:color w:val="000000" w:themeColor="text1"/>
          <w:sz w:val="22"/>
          <w:szCs w:val="22"/>
        </w:rPr>
        <w:t xml:space="preserve"> tj.</w:t>
      </w:r>
    </w:p>
    <w:p w14:paraId="024F289C" w14:textId="36911DC1" w:rsidR="00F132A6" w:rsidRPr="00443E1E" w:rsidRDefault="006522EC" w:rsidP="00F132A6">
      <w:pPr>
        <w:pStyle w:val="Akapitzlist2"/>
        <w:numPr>
          <w:ilvl w:val="0"/>
          <w:numId w:val="20"/>
        </w:numPr>
        <w:spacing w:before="120" w:after="0" w:line="240" w:lineRule="auto"/>
        <w:ind w:left="1843" w:hanging="425"/>
        <w:rPr>
          <w:rFonts w:ascii="Tahoma" w:hAnsi="Tahoma" w:cs="Tahoma"/>
          <w:b/>
          <w:bCs/>
          <w:color w:val="000000" w:themeColor="text1"/>
          <w:sz w:val="22"/>
          <w:szCs w:val="22"/>
        </w:rPr>
      </w:pPr>
      <w:r w:rsidRPr="00443E1E">
        <w:rPr>
          <w:rFonts w:ascii="Tahoma" w:hAnsi="Tahoma" w:cs="Tahoma"/>
          <w:b/>
          <w:bCs/>
          <w:color w:val="000000" w:themeColor="text1"/>
          <w:sz w:val="22"/>
          <w:szCs w:val="22"/>
        </w:rPr>
        <w:t>wykaz robót budowlanych</w:t>
      </w:r>
      <w:r w:rsidR="006300EC" w:rsidRPr="00443E1E">
        <w:rPr>
          <w:rFonts w:ascii="Tahoma" w:hAnsi="Tahoma" w:cs="Tahoma"/>
          <w:b/>
          <w:bCs/>
          <w:color w:val="000000" w:themeColor="text1"/>
          <w:sz w:val="22"/>
          <w:szCs w:val="22"/>
        </w:rPr>
        <w:t xml:space="preserve"> </w:t>
      </w:r>
      <w:r w:rsidR="00F132A6" w:rsidRPr="00443E1E">
        <w:rPr>
          <w:rFonts w:ascii="Tahoma" w:hAnsi="Tahoma" w:cs="Tahoma"/>
          <w:sz w:val="22"/>
          <w:szCs w:val="22"/>
        </w:rPr>
        <w:t xml:space="preserve">wykonanych nie wcześniej niż w okresie ostatnich </w:t>
      </w:r>
      <w:r w:rsidR="00F132A6" w:rsidRPr="00443E1E">
        <w:rPr>
          <w:rFonts w:ascii="Tahoma" w:hAnsi="Tahoma" w:cs="Tahoma"/>
          <w:b/>
          <w:bCs/>
          <w:sz w:val="22"/>
          <w:szCs w:val="22"/>
        </w:rPr>
        <w:t>5 lat przed terminem składania ofert</w:t>
      </w:r>
      <w:r w:rsidR="00F132A6" w:rsidRPr="00443E1E">
        <w:rPr>
          <w:rFonts w:ascii="Tahoma" w:hAnsi="Tahoma" w:cs="Tahoma"/>
          <w:sz w:val="22"/>
          <w:szCs w:val="22"/>
        </w:rPr>
        <w:t xml:space="preserve">, a jeżeli okres prowadzenia działalności jest krótszy – w tym okresie, wraz z podaniem ich rodzaju, wartości, daty i miejsca wykonania oraz podmiotów, na rzecz których roboty te zostały wykonane </w:t>
      </w:r>
      <w:r w:rsidR="00F132A6" w:rsidRPr="00443E1E">
        <w:rPr>
          <w:rFonts w:ascii="Tahoma" w:hAnsi="Tahoma" w:cs="Tahoma"/>
          <w:color w:val="000000"/>
          <w:sz w:val="22"/>
          <w:szCs w:val="22"/>
        </w:rPr>
        <w:t>(</w:t>
      </w:r>
      <w:r w:rsidR="00F132A6" w:rsidRPr="00443E1E">
        <w:rPr>
          <w:rFonts w:ascii="Tahoma" w:hAnsi="Tahoma" w:cs="Tahoma"/>
          <w:sz w:val="22"/>
          <w:szCs w:val="22"/>
        </w:rPr>
        <w:t xml:space="preserve">sporządzonego zgodnie z </w:t>
      </w:r>
      <w:r w:rsidR="00F132A6" w:rsidRPr="00443E1E">
        <w:rPr>
          <w:rFonts w:ascii="Tahoma" w:hAnsi="Tahoma" w:cs="Tahoma"/>
          <w:b/>
          <w:sz w:val="22"/>
          <w:szCs w:val="22"/>
        </w:rPr>
        <w:t xml:space="preserve">Załącznikiem Nr </w:t>
      </w:r>
      <w:r w:rsidR="00504CD6">
        <w:rPr>
          <w:rFonts w:ascii="Tahoma" w:hAnsi="Tahoma" w:cs="Tahoma"/>
          <w:b/>
          <w:sz w:val="22"/>
          <w:szCs w:val="22"/>
        </w:rPr>
        <w:t>7</w:t>
      </w:r>
      <w:r w:rsidR="00F132A6" w:rsidRPr="00443E1E">
        <w:rPr>
          <w:rFonts w:ascii="Tahoma" w:hAnsi="Tahoma" w:cs="Tahoma"/>
          <w:b/>
          <w:sz w:val="22"/>
          <w:szCs w:val="22"/>
        </w:rPr>
        <w:t xml:space="preserve"> do SWZ</w:t>
      </w:r>
      <w:r w:rsidR="00F132A6" w:rsidRPr="00443E1E">
        <w:rPr>
          <w:rFonts w:ascii="Tahoma" w:hAnsi="Tahoma" w:cs="Tahoma"/>
          <w:sz w:val="22"/>
          <w:szCs w:val="22"/>
        </w:rPr>
        <w:t xml:space="preserve">), </w:t>
      </w:r>
      <w:r w:rsidR="00F132A6" w:rsidRPr="00443E1E">
        <w:rPr>
          <w:rFonts w:ascii="Tahoma" w:hAnsi="Tahoma" w:cs="Tahoma"/>
          <w:b/>
          <w:bCs/>
          <w:sz w:val="22"/>
          <w:szCs w:val="22"/>
        </w:rPr>
        <w:t>oraz załączeniem dowodów określających</w:t>
      </w:r>
      <w:r w:rsidR="00F132A6" w:rsidRPr="00443E1E">
        <w:rPr>
          <w:rFonts w:ascii="Tahoma" w:hAnsi="Tahoma" w:cs="Tahoma"/>
          <w:sz w:val="22"/>
          <w:szCs w:val="22"/>
        </w:rPr>
        <w:t xml:space="preserve">,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00F132A6" w:rsidRPr="00443E1E">
        <w:rPr>
          <w:rFonts w:ascii="Tahoma" w:hAnsi="Tahoma" w:cs="Tahoma"/>
          <w:b/>
          <w:color w:val="000000"/>
          <w:sz w:val="22"/>
          <w:szCs w:val="22"/>
        </w:rPr>
        <w:t xml:space="preserve"> </w:t>
      </w:r>
      <w:r w:rsidR="00F132A6" w:rsidRPr="00443E1E">
        <w:rPr>
          <w:rFonts w:ascii="Tahoma" w:hAnsi="Tahoma" w:cs="Tahoma"/>
          <w:i/>
          <w:color w:val="000000"/>
          <w:sz w:val="22"/>
          <w:szCs w:val="22"/>
          <w:u w:val="single"/>
        </w:rPr>
        <w:t xml:space="preserve">w odniesieniu do warunku określonego w pkt. </w:t>
      </w:r>
      <w:r w:rsidR="00777A21" w:rsidRPr="00443E1E">
        <w:rPr>
          <w:rFonts w:ascii="Tahoma" w:hAnsi="Tahoma" w:cs="Tahoma"/>
          <w:i/>
          <w:color w:val="000000"/>
          <w:sz w:val="22"/>
          <w:szCs w:val="22"/>
          <w:u w:val="single"/>
        </w:rPr>
        <w:t>VIII</w:t>
      </w:r>
      <w:r w:rsidR="00F132A6" w:rsidRPr="00443E1E">
        <w:rPr>
          <w:rFonts w:ascii="Tahoma" w:hAnsi="Tahoma" w:cs="Tahoma"/>
          <w:i/>
          <w:color w:val="000000"/>
          <w:sz w:val="22"/>
          <w:szCs w:val="22"/>
          <w:u w:val="single"/>
        </w:rPr>
        <w:t xml:space="preserve"> SWZ,</w:t>
      </w:r>
    </w:p>
    <w:p w14:paraId="7F0E7884" w14:textId="461504EE" w:rsidR="00F132A6" w:rsidRPr="00443E1E" w:rsidRDefault="006522EC" w:rsidP="00443E1E">
      <w:pPr>
        <w:pStyle w:val="Akapitzlist2"/>
        <w:numPr>
          <w:ilvl w:val="0"/>
          <w:numId w:val="20"/>
        </w:numPr>
        <w:spacing w:before="120" w:after="0" w:line="240" w:lineRule="auto"/>
        <w:ind w:left="1843" w:hanging="425"/>
        <w:rPr>
          <w:rFonts w:ascii="Tahoma" w:hAnsi="Tahoma" w:cs="Tahoma"/>
          <w:b/>
          <w:bCs/>
          <w:color w:val="000000" w:themeColor="text1"/>
          <w:sz w:val="22"/>
          <w:szCs w:val="22"/>
        </w:rPr>
      </w:pPr>
      <w:r w:rsidRPr="00443E1E">
        <w:rPr>
          <w:rFonts w:ascii="Tahoma" w:hAnsi="Tahoma" w:cs="Tahoma"/>
          <w:b/>
          <w:bCs/>
          <w:color w:val="000000" w:themeColor="text1"/>
          <w:sz w:val="22"/>
          <w:szCs w:val="22"/>
        </w:rPr>
        <w:t>wykaz osób</w:t>
      </w:r>
      <w:r w:rsidR="00F132A6" w:rsidRPr="00443E1E">
        <w:rPr>
          <w:rFonts w:ascii="Tahoma" w:hAnsi="Tahoma" w:cs="Tahoma"/>
          <w:b/>
          <w:bCs/>
          <w:color w:val="000000" w:themeColor="text1"/>
          <w:sz w:val="22"/>
          <w:szCs w:val="22"/>
        </w:rPr>
        <w:t xml:space="preserve"> </w:t>
      </w:r>
      <w:r w:rsidR="00F132A6" w:rsidRPr="00443E1E">
        <w:rPr>
          <w:rFonts w:ascii="Tahoma" w:hAnsi="Tahoma" w:cs="Tahoma"/>
          <w:sz w:val="22"/>
          <w:szCs w:val="22"/>
        </w:rPr>
        <w:t xml:space="preserve">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sporządzonego zgodnie z </w:t>
      </w:r>
      <w:r w:rsidR="00F132A6" w:rsidRPr="00443E1E">
        <w:rPr>
          <w:rFonts w:ascii="Tahoma" w:hAnsi="Tahoma" w:cs="Tahoma"/>
          <w:b/>
          <w:sz w:val="22"/>
          <w:szCs w:val="22"/>
        </w:rPr>
        <w:t xml:space="preserve">Załącznikiem Nr </w:t>
      </w:r>
      <w:r w:rsidR="00504CD6">
        <w:rPr>
          <w:rFonts w:ascii="Tahoma" w:hAnsi="Tahoma" w:cs="Tahoma"/>
          <w:b/>
          <w:sz w:val="22"/>
          <w:szCs w:val="22"/>
        </w:rPr>
        <w:t>6</w:t>
      </w:r>
      <w:r w:rsidR="00F132A6" w:rsidRPr="00443E1E">
        <w:rPr>
          <w:rFonts w:ascii="Tahoma" w:hAnsi="Tahoma" w:cs="Tahoma"/>
          <w:b/>
          <w:sz w:val="22"/>
          <w:szCs w:val="22"/>
        </w:rPr>
        <w:t xml:space="preserve"> do SWZ</w:t>
      </w:r>
      <w:r w:rsidR="00F132A6" w:rsidRPr="00443E1E">
        <w:rPr>
          <w:rFonts w:ascii="Tahoma" w:hAnsi="Tahoma" w:cs="Tahoma"/>
          <w:i/>
          <w:color w:val="000000"/>
          <w:sz w:val="22"/>
          <w:szCs w:val="22"/>
        </w:rPr>
        <w:t xml:space="preserve"> - w odniesieniu do warunku określonego w pkt. </w:t>
      </w:r>
      <w:r w:rsidR="009F5B75" w:rsidRPr="00443E1E">
        <w:rPr>
          <w:rFonts w:ascii="Tahoma" w:hAnsi="Tahoma" w:cs="Tahoma"/>
          <w:i/>
          <w:color w:val="000000"/>
          <w:sz w:val="22"/>
          <w:szCs w:val="22"/>
        </w:rPr>
        <w:t xml:space="preserve">VIII </w:t>
      </w:r>
      <w:r w:rsidR="00F132A6" w:rsidRPr="00443E1E">
        <w:rPr>
          <w:rFonts w:ascii="Tahoma" w:hAnsi="Tahoma" w:cs="Tahoma"/>
          <w:i/>
          <w:color w:val="000000"/>
          <w:sz w:val="22"/>
          <w:szCs w:val="22"/>
        </w:rPr>
        <w:t>SWZ.</w:t>
      </w:r>
    </w:p>
    <w:p w14:paraId="3D0C5A94" w14:textId="6D2003FF" w:rsidR="0075328D" w:rsidRPr="00AB24A8" w:rsidRDefault="0075328D">
      <w:pPr>
        <w:pStyle w:val="Akapitzlist2"/>
        <w:numPr>
          <w:ilvl w:val="3"/>
          <w:numId w:val="8"/>
        </w:numPr>
        <w:spacing w:before="120" w:after="0" w:line="240" w:lineRule="auto"/>
        <w:ind w:left="709" w:hanging="425"/>
        <w:rPr>
          <w:rFonts w:ascii="Tahoma" w:hAnsi="Tahoma" w:cs="Tahoma"/>
          <w:color w:val="000000" w:themeColor="text1"/>
          <w:sz w:val="22"/>
          <w:szCs w:val="22"/>
        </w:rPr>
      </w:pPr>
      <w:r w:rsidRPr="00443E1E">
        <w:rPr>
          <w:rFonts w:ascii="Tahoma" w:hAnsi="Tahoma" w:cs="Tahoma"/>
          <w:sz w:val="22"/>
          <w:szCs w:val="22"/>
        </w:rPr>
        <w:t>Jeżeli jest to niezbędne do zapewnienia odpowiedniego przebiegu</w:t>
      </w:r>
      <w:r w:rsidRPr="00AB24A8">
        <w:rPr>
          <w:rFonts w:ascii="Tahoma" w:hAnsi="Tahoma" w:cs="Tahoma"/>
          <w:sz w:val="22"/>
          <w:szCs w:val="22"/>
        </w:rPr>
        <w:t xml:space="preserve">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44B860D4" w14:textId="27CE16AD" w:rsidR="00895249" w:rsidRPr="00AB24A8" w:rsidRDefault="0075328D">
      <w:pPr>
        <w:pStyle w:val="Akapitzlist2"/>
        <w:numPr>
          <w:ilvl w:val="3"/>
          <w:numId w:val="8"/>
        </w:numPr>
        <w:spacing w:before="120" w:after="0" w:line="240" w:lineRule="auto"/>
        <w:ind w:left="709" w:hanging="425"/>
        <w:rPr>
          <w:rFonts w:ascii="Tahoma" w:hAnsi="Tahoma" w:cs="Tahoma"/>
          <w:color w:val="000000" w:themeColor="text1"/>
          <w:sz w:val="22"/>
          <w:szCs w:val="22"/>
        </w:rPr>
      </w:pPr>
      <w:r w:rsidRPr="00AB24A8">
        <w:rPr>
          <w:rFonts w:ascii="Tahoma" w:hAnsi="Tahoma" w:cs="Tahoma"/>
          <w:sz w:val="22"/>
          <w:szCs w:val="22"/>
        </w:rPr>
        <w:t xml:space="preserve">Jeżeli zachodzą uzasadnione podstawy do uznania, że złożone uprzednio podmiotowe środki dowodowe </w:t>
      </w:r>
      <w:r w:rsidRPr="00AB24A8">
        <w:rPr>
          <w:rFonts w:ascii="Tahoma" w:hAnsi="Tahoma" w:cs="Tahoma"/>
          <w:sz w:val="22"/>
          <w:szCs w:val="22"/>
          <w:u w:val="single"/>
        </w:rPr>
        <w:t>nie są już aktualne</w:t>
      </w:r>
      <w:r w:rsidRPr="00AB24A8">
        <w:rPr>
          <w:rFonts w:ascii="Tahoma" w:hAnsi="Tahoma" w:cs="Tahoma"/>
          <w:sz w:val="22"/>
          <w:szCs w:val="22"/>
        </w:rPr>
        <w:t>, zamawiający może w każdym czasie wezwać wykonawcę lub wykonawców do złożenia wszystkich lub niektórych podmiotowych środków dowodowych, aktualnych na dzień ich złożenia.</w:t>
      </w:r>
    </w:p>
    <w:p w14:paraId="000000A1" w14:textId="0D75B9D1" w:rsidR="00881017" w:rsidRPr="00AB24A8" w:rsidRDefault="003236C6">
      <w:pPr>
        <w:pStyle w:val="Akapitzlist2"/>
        <w:numPr>
          <w:ilvl w:val="3"/>
          <w:numId w:val="8"/>
        </w:numPr>
        <w:spacing w:before="120" w:after="0" w:line="240" w:lineRule="auto"/>
        <w:ind w:left="709" w:hanging="425"/>
        <w:rPr>
          <w:rFonts w:ascii="Tahoma" w:hAnsi="Tahoma" w:cs="Tahoma"/>
          <w:color w:val="000000" w:themeColor="text1"/>
          <w:sz w:val="22"/>
          <w:szCs w:val="22"/>
        </w:rPr>
      </w:pPr>
      <w:r w:rsidRPr="00AB24A8">
        <w:rPr>
          <w:rFonts w:ascii="Tahoma" w:hAnsi="Tahoma" w:cs="Tahoma"/>
          <w:sz w:val="22"/>
          <w:szCs w:val="22"/>
        </w:rPr>
        <w:t xml:space="preserve">Zamawiający </w:t>
      </w:r>
      <w:r w:rsidRPr="00A35C4E">
        <w:rPr>
          <w:rFonts w:ascii="Tahoma" w:hAnsi="Tahoma" w:cs="Tahoma"/>
          <w:b/>
          <w:bCs/>
          <w:sz w:val="22"/>
          <w:szCs w:val="22"/>
          <w:u w:val="single"/>
        </w:rPr>
        <w:t>nie wzywa</w:t>
      </w:r>
      <w:r w:rsidRPr="00AB24A8">
        <w:rPr>
          <w:rFonts w:ascii="Tahoma" w:hAnsi="Tahoma" w:cs="Tahoma"/>
          <w:sz w:val="22"/>
          <w:szCs w:val="22"/>
        </w:rPr>
        <w:t xml:space="preserve"> do złożenia podmiotowych środków dowodowych, jeżeli:</w:t>
      </w:r>
    </w:p>
    <w:p w14:paraId="366DA78A" w14:textId="718D5815" w:rsidR="008E515E" w:rsidRPr="00AB24A8" w:rsidRDefault="008E515E">
      <w:pPr>
        <w:pStyle w:val="Akapitzlist"/>
        <w:numPr>
          <w:ilvl w:val="2"/>
          <w:numId w:val="30"/>
        </w:numPr>
        <w:spacing w:before="120" w:line="240" w:lineRule="auto"/>
        <w:ind w:left="993" w:hanging="284"/>
        <w:jc w:val="both"/>
        <w:rPr>
          <w:rFonts w:ascii="Tahoma" w:hAnsi="Tahoma" w:cs="Tahoma"/>
        </w:rPr>
      </w:pPr>
      <w:r w:rsidRPr="00AB24A8">
        <w:rPr>
          <w:rFonts w:ascii="Tahoma" w:hAnsi="Tahoma" w:cs="Tahoma"/>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518771F0" w14:textId="77777777" w:rsidR="008E515E" w:rsidRPr="00AB24A8" w:rsidRDefault="008E515E">
      <w:pPr>
        <w:pStyle w:val="Akapitzlist"/>
        <w:numPr>
          <w:ilvl w:val="2"/>
          <w:numId w:val="30"/>
        </w:numPr>
        <w:spacing w:before="120" w:line="240" w:lineRule="auto"/>
        <w:ind w:left="993" w:hanging="284"/>
        <w:jc w:val="both"/>
        <w:rPr>
          <w:rFonts w:ascii="Tahoma" w:hAnsi="Tahoma" w:cs="Tahoma"/>
        </w:rPr>
      </w:pPr>
      <w:r w:rsidRPr="00AB24A8">
        <w:rPr>
          <w:rFonts w:ascii="Tahoma" w:hAnsi="Tahoma" w:cs="Tahoma"/>
        </w:rPr>
        <w:t>podmiotowym środkiem dowodowym jest oświadczenie, którego treść odpowiada zakresowi oświadczenia, o którym mowa w art. 125 ust. 1.</w:t>
      </w:r>
    </w:p>
    <w:p w14:paraId="29A90190" w14:textId="5AF19712" w:rsidR="00895249" w:rsidRDefault="003236C6" w:rsidP="006746C8">
      <w:pPr>
        <w:pStyle w:val="Akapitzlist"/>
        <w:numPr>
          <w:ilvl w:val="3"/>
          <w:numId w:val="8"/>
        </w:numPr>
        <w:spacing w:before="120" w:line="240" w:lineRule="auto"/>
        <w:ind w:left="709"/>
        <w:jc w:val="both"/>
        <w:rPr>
          <w:rFonts w:ascii="Tahoma" w:hAnsi="Tahoma" w:cs="Tahoma"/>
        </w:rPr>
      </w:pPr>
      <w:r w:rsidRPr="006746C8">
        <w:rPr>
          <w:rFonts w:ascii="Tahoma" w:hAnsi="Tahoma" w:cs="Tahoma"/>
        </w:rPr>
        <w:t>Wykonawca nie jest zobowiązany do złożenia podmiotowych środków dowodowych, które zamawiający posiada, jeżeli Wykonawca wskaże te środki oraz potwierdzi ich prawidłowość</w:t>
      </w:r>
      <w:r w:rsidR="00D206F9" w:rsidRPr="006746C8">
        <w:rPr>
          <w:rFonts w:ascii="Tahoma" w:hAnsi="Tahoma" w:cs="Tahoma"/>
        </w:rPr>
        <w:t xml:space="preserve"> </w:t>
      </w:r>
      <w:r w:rsidRPr="006746C8">
        <w:rPr>
          <w:rFonts w:ascii="Tahoma" w:hAnsi="Tahoma" w:cs="Tahoma"/>
        </w:rPr>
        <w:t>i aktualność.</w:t>
      </w:r>
      <w:r w:rsidR="00895249" w:rsidRPr="006746C8">
        <w:rPr>
          <w:rFonts w:ascii="Tahoma" w:hAnsi="Tahoma" w:cs="Tahoma"/>
        </w:rPr>
        <w:t xml:space="preserve"> </w:t>
      </w:r>
    </w:p>
    <w:p w14:paraId="099BE354" w14:textId="3E1B0FBB" w:rsidR="00895249" w:rsidRDefault="00895249" w:rsidP="006746C8">
      <w:pPr>
        <w:pStyle w:val="Akapitzlist"/>
        <w:numPr>
          <w:ilvl w:val="3"/>
          <w:numId w:val="8"/>
        </w:numPr>
        <w:spacing w:before="120" w:line="240" w:lineRule="auto"/>
        <w:ind w:left="709"/>
        <w:jc w:val="both"/>
        <w:rPr>
          <w:rFonts w:ascii="Tahoma" w:hAnsi="Tahoma" w:cs="Tahoma"/>
        </w:rPr>
      </w:pPr>
      <w:r w:rsidRPr="006746C8">
        <w:rPr>
          <w:rFonts w:ascii="Tahoma" w:hAnsi="Tahoma" w:cs="Tahoma"/>
        </w:rPr>
        <w:t>Podmiotowe środki dowodowe sporządzone w języku obcym muszą być złożone wraz</w:t>
      </w:r>
      <w:r w:rsidR="00D206F9" w:rsidRPr="006746C8">
        <w:rPr>
          <w:rFonts w:ascii="Tahoma" w:hAnsi="Tahoma" w:cs="Tahoma"/>
        </w:rPr>
        <w:t xml:space="preserve"> </w:t>
      </w:r>
      <w:r w:rsidRPr="006746C8">
        <w:rPr>
          <w:rFonts w:ascii="Tahoma" w:hAnsi="Tahoma" w:cs="Tahoma"/>
        </w:rPr>
        <w:t>z tłumaczeniem na język polski.</w:t>
      </w:r>
    </w:p>
    <w:p w14:paraId="56DE5F41" w14:textId="44B10734" w:rsidR="00895249" w:rsidRDefault="00895249" w:rsidP="006746C8">
      <w:pPr>
        <w:pStyle w:val="Akapitzlist"/>
        <w:numPr>
          <w:ilvl w:val="3"/>
          <w:numId w:val="8"/>
        </w:numPr>
        <w:spacing w:before="120" w:line="240" w:lineRule="auto"/>
        <w:ind w:left="709"/>
        <w:jc w:val="both"/>
        <w:rPr>
          <w:rFonts w:ascii="Tahoma" w:hAnsi="Tahoma" w:cs="Tahoma"/>
        </w:rPr>
      </w:pPr>
      <w:bookmarkStart w:id="40" w:name="_Hlk71645429"/>
      <w:r w:rsidRPr="006746C8">
        <w:rPr>
          <w:rFonts w:ascii="Tahoma" w:hAnsi="Tahoma" w:cs="Tahoma"/>
        </w:rPr>
        <w:lastRenderedPageBreak/>
        <w:t xml:space="preserve">Podmiotowe środki dowodowe oraz inne dokumenty lub oświadczenia należy przekazać Zamawiającemu </w:t>
      </w:r>
      <w:r w:rsidRPr="006746C8">
        <w:rPr>
          <w:rFonts w:ascii="Tahoma" w:hAnsi="Tahoma" w:cs="Tahoma"/>
          <w:b/>
          <w:bCs/>
        </w:rPr>
        <w:t>przy użyciu środków komunikacji elektronicznej</w:t>
      </w:r>
      <w:r w:rsidRPr="006746C8">
        <w:rPr>
          <w:rFonts w:ascii="Tahoma" w:hAnsi="Tahoma" w:cs="Tahoma"/>
        </w:rPr>
        <w:t xml:space="preserve"> określonych w </w:t>
      </w:r>
      <w:r w:rsidR="00625837" w:rsidRPr="006746C8">
        <w:rPr>
          <w:rFonts w:ascii="Tahoma" w:hAnsi="Tahoma" w:cs="Tahoma"/>
        </w:rPr>
        <w:t>R</w:t>
      </w:r>
      <w:r w:rsidRPr="006746C8">
        <w:rPr>
          <w:rFonts w:ascii="Tahoma" w:hAnsi="Tahoma" w:cs="Tahoma"/>
        </w:rPr>
        <w:t xml:space="preserve">ozdziale </w:t>
      </w:r>
      <w:r w:rsidR="00625837" w:rsidRPr="006746C8">
        <w:rPr>
          <w:rFonts w:ascii="Tahoma" w:hAnsi="Tahoma" w:cs="Tahoma"/>
        </w:rPr>
        <w:t>XII</w:t>
      </w:r>
      <w:r w:rsidR="008E3B5B">
        <w:rPr>
          <w:rFonts w:ascii="Tahoma" w:hAnsi="Tahoma" w:cs="Tahoma"/>
        </w:rPr>
        <w:t>I</w:t>
      </w:r>
      <w:r w:rsidRPr="006746C8">
        <w:rPr>
          <w:rFonts w:ascii="Tahoma" w:hAnsi="Tahoma" w:cs="Tahoma"/>
        </w:rPr>
        <w:t xml:space="preserve"> </w:t>
      </w:r>
      <w:r w:rsidR="00670169" w:rsidRPr="006746C8">
        <w:rPr>
          <w:rFonts w:ascii="Tahoma" w:hAnsi="Tahoma" w:cs="Tahoma"/>
        </w:rPr>
        <w:t>SWZ</w:t>
      </w:r>
      <w:r w:rsidRPr="006746C8">
        <w:rPr>
          <w:rFonts w:ascii="Tahoma" w:hAnsi="Tahoma" w:cs="Tahoma"/>
        </w:rPr>
        <w:t>,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00961122" w:rsidRPr="006746C8">
        <w:rPr>
          <w:rFonts w:ascii="Tahoma" w:hAnsi="Tahoma" w:cs="Tahoma"/>
        </w:rPr>
        <w:t>.</w:t>
      </w:r>
    </w:p>
    <w:p w14:paraId="000000A5" w14:textId="5C34E70D" w:rsidR="00881017" w:rsidRPr="006746C8" w:rsidRDefault="003236C6" w:rsidP="006746C8">
      <w:pPr>
        <w:pStyle w:val="Akapitzlist"/>
        <w:numPr>
          <w:ilvl w:val="3"/>
          <w:numId w:val="8"/>
        </w:numPr>
        <w:spacing w:before="120" w:line="240" w:lineRule="auto"/>
        <w:ind w:left="709"/>
        <w:jc w:val="both"/>
        <w:rPr>
          <w:rFonts w:ascii="Tahoma" w:hAnsi="Tahoma" w:cs="Tahoma"/>
        </w:rPr>
      </w:pPr>
      <w:r w:rsidRPr="006746C8">
        <w:rPr>
          <w:rFonts w:ascii="Tahoma" w:hAnsi="Tahoma" w:cs="Tahoma"/>
        </w:rPr>
        <w:t xml:space="preserve">W zakresie nieuregulowanym ustawą PZP lub niniejszą </w:t>
      </w:r>
      <w:r w:rsidR="00670169" w:rsidRPr="006746C8">
        <w:rPr>
          <w:rFonts w:ascii="Tahoma" w:hAnsi="Tahoma" w:cs="Tahoma"/>
        </w:rPr>
        <w:t>SWZ</w:t>
      </w:r>
      <w:r w:rsidRPr="006746C8">
        <w:rPr>
          <w:rFonts w:ascii="Tahoma" w:hAnsi="Tahoma" w:cs="Tahoma"/>
        </w:rPr>
        <w:t xml:space="preserve"> do oświadczeń i dokumentów składanych przez Wykonawcę w postępowaniu zastosowanie mają w szczególności przepisy </w:t>
      </w:r>
      <w:r w:rsidR="002E1861" w:rsidRPr="006746C8">
        <w:rPr>
          <w:rFonts w:ascii="Tahoma" w:hAnsi="Tahoma" w:cs="Tahoma"/>
        </w:rPr>
        <w:t>R</w:t>
      </w:r>
      <w:r w:rsidRPr="006746C8">
        <w:rPr>
          <w:rFonts w:ascii="Tahoma" w:hAnsi="Tahoma" w:cs="Tahoma"/>
        </w:rPr>
        <w:t>ozporządzenia Ministra Rozwoju Pracy i Technologii z dnia 23 grudnia 2020 r. w sprawie podmiotowych środków dowodowych oraz innych dokumentów lub oświadczeń, jakich może żądać zamawiający od wykonawcy</w:t>
      </w:r>
      <w:r w:rsidR="00961122" w:rsidRPr="006746C8">
        <w:rPr>
          <w:rFonts w:ascii="Tahoma" w:hAnsi="Tahoma" w:cs="Tahoma"/>
        </w:rPr>
        <w:t xml:space="preserve"> (Dz. U. Z 2020 r. Poz. 2415)</w:t>
      </w:r>
      <w:r w:rsidRPr="006746C8">
        <w:rPr>
          <w:rFonts w:ascii="Tahoma" w:hAnsi="Tahoma" w:cs="Tahoma"/>
        </w:rPr>
        <w:t>.</w:t>
      </w:r>
    </w:p>
    <w:bookmarkEnd w:id="40"/>
    <w:p w14:paraId="57F003D3" w14:textId="77777777" w:rsidR="009E409A" w:rsidRPr="00DC7105" w:rsidRDefault="009E409A" w:rsidP="00DC7105">
      <w:pPr>
        <w:pBdr>
          <w:top w:val="nil"/>
          <w:left w:val="nil"/>
          <w:bottom w:val="nil"/>
          <w:right w:val="nil"/>
          <w:between w:val="nil"/>
        </w:pBdr>
        <w:spacing w:before="120" w:line="240" w:lineRule="auto"/>
        <w:ind w:left="434"/>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811B45" w:rsidRPr="00DC7105" w14:paraId="575AD83B" w14:textId="77777777" w:rsidTr="00811B45">
        <w:tc>
          <w:tcPr>
            <w:tcW w:w="9019" w:type="dxa"/>
            <w:shd w:val="clear" w:color="auto" w:fill="D9D9D9" w:themeFill="background1" w:themeFillShade="D9"/>
          </w:tcPr>
          <w:p w14:paraId="5FF1B934" w14:textId="5E4EF1E7" w:rsidR="00811B45" w:rsidRPr="00DC7105" w:rsidRDefault="00811B45" w:rsidP="00DC7105">
            <w:pPr>
              <w:pStyle w:val="Nagwek2"/>
              <w:spacing w:before="120" w:after="0"/>
              <w:outlineLvl w:val="1"/>
              <w:rPr>
                <w:rFonts w:ascii="Tahoma" w:hAnsi="Tahoma" w:cs="Tahoma"/>
                <w:b/>
                <w:bCs/>
                <w:sz w:val="24"/>
                <w:szCs w:val="24"/>
              </w:rPr>
            </w:pPr>
            <w:bookmarkStart w:id="41" w:name="_Toc69448416"/>
            <w:r w:rsidRPr="00DC7105">
              <w:rPr>
                <w:rFonts w:ascii="Tahoma" w:hAnsi="Tahoma" w:cs="Tahoma"/>
                <w:b/>
                <w:bCs/>
                <w:sz w:val="24"/>
                <w:szCs w:val="24"/>
              </w:rPr>
              <w:t>X</w:t>
            </w:r>
            <w:r w:rsidR="008E3B5B">
              <w:rPr>
                <w:rFonts w:ascii="Tahoma" w:hAnsi="Tahoma" w:cs="Tahoma"/>
                <w:b/>
                <w:bCs/>
                <w:sz w:val="24"/>
                <w:szCs w:val="24"/>
              </w:rPr>
              <w:t>I</w:t>
            </w:r>
            <w:r w:rsidRPr="00DC7105">
              <w:rPr>
                <w:rFonts w:ascii="Tahoma" w:hAnsi="Tahoma" w:cs="Tahoma"/>
                <w:b/>
                <w:bCs/>
                <w:sz w:val="24"/>
                <w:szCs w:val="24"/>
              </w:rPr>
              <w:t>. Poleganie na zasobach innych podmiotów</w:t>
            </w:r>
            <w:bookmarkEnd w:id="41"/>
          </w:p>
        </w:tc>
      </w:tr>
    </w:tbl>
    <w:p w14:paraId="197E86A9" w14:textId="387A8559" w:rsidR="00377A0B" w:rsidRPr="000E53D9" w:rsidRDefault="00377A0B">
      <w:pPr>
        <w:pStyle w:val="Akapitzlist"/>
        <w:numPr>
          <w:ilvl w:val="3"/>
          <w:numId w:val="14"/>
        </w:numPr>
        <w:spacing w:before="120" w:line="240" w:lineRule="auto"/>
        <w:ind w:right="23"/>
        <w:jc w:val="both"/>
        <w:rPr>
          <w:rFonts w:ascii="Tahoma" w:hAnsi="Tahoma" w:cs="Tahoma"/>
        </w:rPr>
      </w:pPr>
      <w:r w:rsidRPr="000E53D9">
        <w:rPr>
          <w:rFonts w:ascii="Tahoma" w:hAnsi="Tahoma" w:cs="Tahoma"/>
        </w:rPr>
        <w:t>W celu potwierdzenia spełnienia warunków udziału w postępowaniu, wykonawca może polegać na potencjale podmiotu udostępniającego zasoby na zasadach opisanych w art. 118–123 ustawy P</w:t>
      </w:r>
      <w:r w:rsidR="009E409A" w:rsidRPr="000E53D9">
        <w:rPr>
          <w:rFonts w:ascii="Tahoma" w:hAnsi="Tahoma" w:cs="Tahoma"/>
        </w:rPr>
        <w:t>ZP</w:t>
      </w:r>
      <w:r w:rsidRPr="000E53D9">
        <w:rPr>
          <w:rFonts w:ascii="Tahoma" w:hAnsi="Tahoma" w:cs="Tahoma"/>
        </w:rPr>
        <w:t xml:space="preserve">, niezależnie od charakteru prawnego łączących go z nimi stosunków prawnych. </w:t>
      </w:r>
    </w:p>
    <w:p w14:paraId="0C29C353" w14:textId="169A8F37" w:rsidR="00377A0B" w:rsidRPr="008E592F" w:rsidRDefault="00377A0B">
      <w:pPr>
        <w:pStyle w:val="Akapitzlist"/>
        <w:numPr>
          <w:ilvl w:val="3"/>
          <w:numId w:val="14"/>
        </w:numPr>
        <w:spacing w:before="120" w:line="240" w:lineRule="auto"/>
        <w:ind w:right="23"/>
        <w:jc w:val="both"/>
        <w:rPr>
          <w:rFonts w:ascii="Tahoma" w:hAnsi="Tahoma" w:cs="Tahoma"/>
          <w:color w:val="000000" w:themeColor="text1"/>
        </w:rPr>
      </w:pPr>
      <w:r w:rsidRPr="008E592F">
        <w:rPr>
          <w:rFonts w:ascii="Tahoma" w:hAnsi="Tahoma" w:cs="Tahoma"/>
          <w:color w:val="000000" w:themeColor="text1"/>
        </w:rPr>
        <w:t xml:space="preserve">Podmiot, na potencjał którego wykonawca powołuje się w celu wykazania spełnienia warunków udziału w postępowaniu, </w:t>
      </w:r>
      <w:r w:rsidRPr="008E592F">
        <w:rPr>
          <w:rFonts w:ascii="Tahoma" w:hAnsi="Tahoma" w:cs="Tahoma"/>
          <w:b/>
          <w:bCs/>
          <w:color w:val="000000" w:themeColor="text1"/>
        </w:rPr>
        <w:t>nie może podlegać wykluczeniu</w:t>
      </w:r>
      <w:r w:rsidRPr="008E592F">
        <w:rPr>
          <w:rFonts w:ascii="Tahoma" w:hAnsi="Tahoma" w:cs="Tahoma"/>
          <w:color w:val="000000" w:themeColor="text1"/>
        </w:rPr>
        <w:t xml:space="preserve"> na podstawie art. 108 ust. 1 oraz art. 109 ust. 1 pkt 4, 5, 7</w:t>
      </w:r>
      <w:r w:rsidR="008E592F" w:rsidRPr="008E592F">
        <w:rPr>
          <w:rFonts w:ascii="Tahoma" w:hAnsi="Tahoma" w:cs="Tahoma"/>
          <w:color w:val="000000" w:themeColor="text1"/>
        </w:rPr>
        <w:t>, 8, 9 i 10</w:t>
      </w:r>
      <w:r w:rsidRPr="008E592F">
        <w:rPr>
          <w:rFonts w:ascii="Tahoma" w:hAnsi="Tahoma" w:cs="Tahoma"/>
          <w:color w:val="000000" w:themeColor="text1"/>
        </w:rPr>
        <w:t xml:space="preserve"> ustawy P</w:t>
      </w:r>
      <w:r w:rsidR="009E409A" w:rsidRPr="008E592F">
        <w:rPr>
          <w:rFonts w:ascii="Tahoma" w:hAnsi="Tahoma" w:cs="Tahoma"/>
          <w:color w:val="000000" w:themeColor="text1"/>
        </w:rPr>
        <w:t>ZP</w:t>
      </w:r>
      <w:r w:rsidR="000A5E6B" w:rsidRPr="008E592F">
        <w:rPr>
          <w:rFonts w:ascii="Tahoma" w:hAnsi="Tahoma" w:cs="Tahoma"/>
          <w:color w:val="000000" w:themeColor="text1"/>
        </w:rPr>
        <w:t>.</w:t>
      </w:r>
      <w:r w:rsidR="008E592F" w:rsidRPr="008E592F">
        <w:rPr>
          <w:rFonts w:asciiTheme="majorHAnsi" w:hAnsiTheme="majorHAnsi" w:cstheme="majorHAnsi"/>
          <w:b/>
          <w:bCs/>
          <w:color w:val="000000" w:themeColor="text1"/>
        </w:rPr>
        <w:t xml:space="preserve"> </w:t>
      </w:r>
    </w:p>
    <w:p w14:paraId="000000A8" w14:textId="29977E73" w:rsidR="00881017" w:rsidRPr="000E53D9"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 xml:space="preserve">W odniesieniu do warunków dotyczących </w:t>
      </w:r>
      <w:r w:rsidR="00377A0B" w:rsidRPr="000E53D9">
        <w:rPr>
          <w:rFonts w:ascii="Tahoma" w:hAnsi="Tahoma" w:cs="Tahoma"/>
        </w:rPr>
        <w:t xml:space="preserve">wykształcenia, kwalifikacji zawodowych lub </w:t>
      </w:r>
      <w:r w:rsidRPr="000E53D9">
        <w:rPr>
          <w:rFonts w:ascii="Tahoma" w:hAnsi="Tahoma" w:cs="Tahoma"/>
        </w:rPr>
        <w:t>doświadczenia, wykonawcy mogą polegać na zdolnościach podmiotów udostępniających zasoby, jeśli podmioty te wykonają świadczenie do realizacji którego te zdolności są wymagane.</w:t>
      </w:r>
    </w:p>
    <w:p w14:paraId="000000A9" w14:textId="4E1A9E57" w:rsidR="00881017" w:rsidRPr="00A8201F"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 xml:space="preserve">Wykonawca, który polega na zdolnościach lub sytuacji podmiotów udostępniających zasoby, składa, wraz z ofertą, </w:t>
      </w:r>
      <w:r w:rsidRPr="000E53D9">
        <w:rPr>
          <w:rFonts w:ascii="Tahoma" w:hAnsi="Tahoma" w:cs="Tahoma"/>
          <w:b/>
          <w:bCs/>
        </w:rPr>
        <w:t>zobowiązanie podmiotu udostępniającego zasoby</w:t>
      </w:r>
      <w:r w:rsidRPr="000E53D9">
        <w:rPr>
          <w:rFonts w:ascii="Tahoma" w:hAnsi="Tahoma" w:cs="Tahoma"/>
        </w:rPr>
        <w:t xml:space="preserve">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0E53D9">
        <w:rPr>
          <w:rFonts w:ascii="Tahoma" w:hAnsi="Tahoma" w:cs="Tahoma"/>
          <w:b/>
        </w:rPr>
        <w:t>załącznik nr</w:t>
      </w:r>
      <w:r w:rsidR="0054113D">
        <w:rPr>
          <w:rFonts w:ascii="Tahoma" w:hAnsi="Tahoma" w:cs="Tahoma"/>
          <w:b/>
        </w:rPr>
        <w:t xml:space="preserve"> 4</w:t>
      </w:r>
      <w:r w:rsidRPr="000E53D9">
        <w:rPr>
          <w:rFonts w:ascii="Tahoma" w:hAnsi="Tahoma" w:cs="Tahoma"/>
          <w:b/>
        </w:rPr>
        <w:t xml:space="preserve"> do </w:t>
      </w:r>
      <w:r w:rsidR="00670169" w:rsidRPr="000E53D9">
        <w:rPr>
          <w:rFonts w:ascii="Tahoma" w:hAnsi="Tahoma" w:cs="Tahoma"/>
          <w:b/>
        </w:rPr>
        <w:t>SWZ</w:t>
      </w:r>
      <w:r w:rsidRPr="000E53D9">
        <w:rPr>
          <w:rFonts w:ascii="Tahoma" w:hAnsi="Tahoma" w:cs="Tahoma"/>
          <w:b/>
        </w:rPr>
        <w:t>.</w:t>
      </w:r>
    </w:p>
    <w:p w14:paraId="0A0AA678" w14:textId="0CFEE6D1" w:rsidR="00A8201F" w:rsidRPr="00A8201F" w:rsidRDefault="00A8201F" w:rsidP="00A8201F">
      <w:pPr>
        <w:pStyle w:val="Akapitzlist"/>
        <w:numPr>
          <w:ilvl w:val="3"/>
          <w:numId w:val="14"/>
        </w:numPr>
        <w:spacing w:before="120" w:line="240" w:lineRule="auto"/>
        <w:ind w:right="23"/>
        <w:jc w:val="both"/>
        <w:rPr>
          <w:rFonts w:ascii="Tahoma" w:hAnsi="Tahoma" w:cs="Tahoma"/>
        </w:rPr>
      </w:pPr>
      <w:r w:rsidRPr="00A8201F">
        <w:rPr>
          <w:rFonts w:ascii="Tahoma" w:hAnsi="Tahoma" w:cs="Tahoma"/>
        </w:rPr>
        <w:t>Zobowiązanie podmiotu udostępniającego zasoby potwierdza, że stosunek łączący Wykonawcę z podmiotami udostępniającymi zasoby gwarantuje rzeczywisty dostęp do tych zasobów oraz określa w szczególności:</w:t>
      </w:r>
    </w:p>
    <w:p w14:paraId="55A109BB" w14:textId="27CF2FF1" w:rsidR="00A8201F" w:rsidRPr="00A8201F" w:rsidRDefault="00A8201F">
      <w:pPr>
        <w:pStyle w:val="Akapitzlist"/>
        <w:numPr>
          <w:ilvl w:val="1"/>
          <w:numId w:val="43"/>
        </w:numPr>
        <w:spacing w:before="120" w:line="240" w:lineRule="auto"/>
        <w:ind w:right="23"/>
        <w:jc w:val="both"/>
        <w:rPr>
          <w:rFonts w:ascii="Tahoma" w:hAnsi="Tahoma" w:cs="Tahoma"/>
        </w:rPr>
      </w:pPr>
      <w:r w:rsidRPr="00A8201F">
        <w:rPr>
          <w:rFonts w:ascii="Tahoma" w:hAnsi="Tahoma" w:cs="Tahoma"/>
        </w:rPr>
        <w:t>zakres dostępnych Wykonawcy zasobów podmiotu udostępniającego zasoby,</w:t>
      </w:r>
    </w:p>
    <w:p w14:paraId="1DFF375B" w14:textId="6BD585DF" w:rsidR="00A8201F" w:rsidRPr="00A8201F" w:rsidRDefault="00A8201F">
      <w:pPr>
        <w:pStyle w:val="Akapitzlist"/>
        <w:numPr>
          <w:ilvl w:val="1"/>
          <w:numId w:val="43"/>
        </w:numPr>
        <w:spacing w:before="120" w:line="240" w:lineRule="auto"/>
        <w:ind w:right="23"/>
        <w:jc w:val="both"/>
        <w:rPr>
          <w:rFonts w:ascii="Tahoma" w:hAnsi="Tahoma" w:cs="Tahoma"/>
        </w:rPr>
      </w:pPr>
      <w:r w:rsidRPr="00A8201F">
        <w:rPr>
          <w:rFonts w:ascii="Tahoma" w:hAnsi="Tahoma" w:cs="Tahoma"/>
        </w:rPr>
        <w:t>sposób i okres udostępnienia Wykonawcy i wykorzystania przez niego zasobów podmiotu udostępniającego te zasoby przy wykonywaniu zamówienia,</w:t>
      </w:r>
    </w:p>
    <w:p w14:paraId="3AB698A4" w14:textId="46570951" w:rsidR="00A8201F" w:rsidRPr="00A8201F" w:rsidRDefault="00A8201F">
      <w:pPr>
        <w:pStyle w:val="Akapitzlist"/>
        <w:numPr>
          <w:ilvl w:val="1"/>
          <w:numId w:val="43"/>
        </w:numPr>
        <w:spacing w:before="120" w:line="240" w:lineRule="auto"/>
        <w:ind w:right="23"/>
        <w:jc w:val="both"/>
        <w:rPr>
          <w:rFonts w:ascii="Tahoma" w:hAnsi="Tahoma" w:cs="Tahoma"/>
        </w:rPr>
      </w:pPr>
      <w:r w:rsidRPr="00A8201F">
        <w:rPr>
          <w:rFonts w:ascii="Tahoma" w:hAnsi="Tahoma" w:cs="Tahom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0000AA" w14:textId="3BF025DB" w:rsidR="00881017" w:rsidRPr="000E53D9"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 xml:space="preserve">Zamawiający ocenia, czy udostępniane wykonawcy przez podmioty udostępniające zasoby zdolności techniczne lub zawodowe, pozwalają na wykazanie przez wykonawcę spełniania warunków udziału w postępowaniu, a także bada, </w:t>
      </w:r>
      <w:r w:rsidRPr="000E53D9">
        <w:rPr>
          <w:rFonts w:ascii="Tahoma" w:hAnsi="Tahoma" w:cs="Tahoma"/>
          <w:b/>
          <w:bCs/>
        </w:rPr>
        <w:t>czy nie zachodzą wobec tego podmiotu podstawy wykluczenia, które zostały przewidziane względem wykonawcy</w:t>
      </w:r>
      <w:r w:rsidRPr="000E53D9">
        <w:rPr>
          <w:rFonts w:ascii="Tahoma" w:hAnsi="Tahoma" w:cs="Tahoma"/>
        </w:rPr>
        <w:t>.</w:t>
      </w:r>
    </w:p>
    <w:p w14:paraId="000000AB" w14:textId="6214D57F" w:rsidR="00881017" w:rsidRPr="000E53D9"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w:t>
      </w:r>
      <w:r w:rsidRPr="000E53D9">
        <w:rPr>
          <w:rFonts w:ascii="Tahoma" w:hAnsi="Tahoma" w:cs="Tahoma"/>
        </w:rPr>
        <w:lastRenderedPageBreak/>
        <w:t>innym podmiotem lub podmiotami albo wykazał, że samodzielnie spełnia warunki udziału w postępowaniu.</w:t>
      </w:r>
    </w:p>
    <w:p w14:paraId="000000AC" w14:textId="18ABD53B" w:rsidR="00881017" w:rsidRPr="000E53D9"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151FD10" w14:textId="77777777" w:rsidR="000A5E6B" w:rsidRPr="000E53D9" w:rsidRDefault="00F818B0">
      <w:pPr>
        <w:pStyle w:val="Akapitzlist"/>
        <w:numPr>
          <w:ilvl w:val="3"/>
          <w:numId w:val="14"/>
        </w:numPr>
        <w:spacing w:before="120" w:line="240" w:lineRule="auto"/>
        <w:ind w:right="23"/>
        <w:jc w:val="both"/>
        <w:rPr>
          <w:rFonts w:ascii="Tahoma" w:hAnsi="Tahoma" w:cs="Tahoma"/>
        </w:rPr>
      </w:pPr>
      <w:r w:rsidRPr="000E53D9">
        <w:rPr>
          <w:rFonts w:ascii="Tahoma" w:hAnsi="Tahoma" w:cs="Tahoma"/>
          <w:b/>
          <w:bCs/>
        </w:rPr>
        <w:t>Inne dokumenty składane przez podmiot udostępniający zasoby:</w:t>
      </w:r>
    </w:p>
    <w:p w14:paraId="000000AD" w14:textId="1FDD845F" w:rsidR="00881017" w:rsidRPr="000E53D9" w:rsidRDefault="003236C6" w:rsidP="008E3B5B">
      <w:pPr>
        <w:pStyle w:val="Akapitzlist"/>
        <w:spacing w:before="120" w:line="240" w:lineRule="auto"/>
        <w:ind w:left="1009" w:right="23"/>
        <w:jc w:val="both"/>
        <w:rPr>
          <w:rFonts w:ascii="Tahoma" w:hAnsi="Tahoma" w:cs="Tahoma"/>
        </w:rPr>
      </w:pPr>
      <w:r w:rsidRPr="000E53D9">
        <w:rPr>
          <w:rFonts w:ascii="Tahoma" w:hAnsi="Tahoma" w:cs="Tahoma"/>
        </w:rPr>
        <w:t xml:space="preserve">Wykonawca, w przypadku polegania na zdolnościach lub sytuacji podmiotów udostępniających zasoby, przedstawia wraz z </w:t>
      </w:r>
      <w:r w:rsidR="00C114BA" w:rsidRPr="000E53D9">
        <w:rPr>
          <w:rFonts w:ascii="Tahoma" w:hAnsi="Tahoma" w:cs="Tahoma"/>
        </w:rPr>
        <w:t xml:space="preserve">zobowiązaniem do udostępnienia zasobów </w:t>
      </w:r>
      <w:r w:rsidR="00C114BA" w:rsidRPr="000E53D9">
        <w:rPr>
          <w:rFonts w:ascii="Tahoma" w:hAnsi="Tahoma" w:cs="Tahoma"/>
          <w:b/>
          <w:bCs/>
        </w:rPr>
        <w:t xml:space="preserve">wstępne </w:t>
      </w:r>
      <w:r w:rsidR="00C114BA" w:rsidRPr="000E53D9">
        <w:rPr>
          <w:rFonts w:ascii="Tahoma" w:hAnsi="Tahoma" w:cs="Tahoma"/>
          <w:b/>
          <w:bCs/>
          <w:color w:val="000000" w:themeColor="text1"/>
        </w:rPr>
        <w:t>oświadczenie</w:t>
      </w:r>
      <w:r w:rsidR="008E3B5B">
        <w:rPr>
          <w:rFonts w:ascii="Tahoma" w:hAnsi="Tahoma" w:cs="Tahoma"/>
          <w:b/>
          <w:bCs/>
          <w:color w:val="000000" w:themeColor="text1"/>
        </w:rPr>
        <w:t xml:space="preserve"> (zał. Nr </w:t>
      </w:r>
      <w:r w:rsidR="00504CD6">
        <w:rPr>
          <w:rFonts w:ascii="Tahoma" w:hAnsi="Tahoma" w:cs="Tahoma"/>
          <w:b/>
          <w:bCs/>
          <w:color w:val="000000" w:themeColor="text1"/>
        </w:rPr>
        <w:t>2a</w:t>
      </w:r>
      <w:r w:rsidR="008E3B5B">
        <w:rPr>
          <w:rFonts w:ascii="Tahoma" w:hAnsi="Tahoma" w:cs="Tahoma"/>
          <w:b/>
          <w:bCs/>
          <w:color w:val="000000" w:themeColor="text1"/>
        </w:rPr>
        <w:t xml:space="preserve"> i za. Nr </w:t>
      </w:r>
      <w:r w:rsidR="00504CD6">
        <w:rPr>
          <w:rFonts w:ascii="Tahoma" w:hAnsi="Tahoma" w:cs="Tahoma"/>
          <w:b/>
          <w:bCs/>
          <w:color w:val="000000" w:themeColor="text1"/>
        </w:rPr>
        <w:t>2b)</w:t>
      </w:r>
      <w:r w:rsidR="00C114BA" w:rsidRPr="000E53D9">
        <w:rPr>
          <w:rFonts w:ascii="Tahoma" w:hAnsi="Tahoma" w:cs="Tahoma"/>
        </w:rPr>
        <w:t xml:space="preserve">, </w:t>
      </w:r>
      <w:r w:rsidRPr="000E53D9">
        <w:rPr>
          <w:rFonts w:ascii="Tahoma" w:hAnsi="Tahoma" w:cs="Tahoma"/>
        </w:rPr>
        <w:t>podmiotu udostępniającego zasoby, potwierdzające brak podstaw wykluczenia tego podmiotu oraz odpowiednio spełnianie warunków udziału w postępowaniu, w zakresie, w jakim Wykonawca powołuje się na jego zasoby</w:t>
      </w:r>
      <w:r w:rsidR="00BB7FFD" w:rsidRPr="000E53D9">
        <w:rPr>
          <w:rFonts w:ascii="Tahoma" w:hAnsi="Tahoma" w:cs="Tahoma"/>
        </w:rPr>
        <w:t xml:space="preserve">. </w:t>
      </w:r>
    </w:p>
    <w:p w14:paraId="1BD02056" w14:textId="77777777" w:rsidR="00F818B0" w:rsidRPr="00DC7105" w:rsidRDefault="00F818B0" w:rsidP="00DC7105">
      <w:pPr>
        <w:shd w:val="clear" w:color="auto" w:fill="FFFFFF"/>
        <w:spacing w:before="120" w:line="240" w:lineRule="auto"/>
        <w:ind w:left="426"/>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F818B0" w:rsidRPr="00DC7105" w14:paraId="487EDB7B" w14:textId="77777777" w:rsidTr="00F818B0">
        <w:tc>
          <w:tcPr>
            <w:tcW w:w="9019" w:type="dxa"/>
            <w:shd w:val="clear" w:color="auto" w:fill="D9D9D9" w:themeFill="background1" w:themeFillShade="D9"/>
          </w:tcPr>
          <w:p w14:paraId="1903F947" w14:textId="3B34776E" w:rsidR="00F818B0" w:rsidRPr="00DC7105" w:rsidRDefault="00F818B0" w:rsidP="008E3B5B">
            <w:pPr>
              <w:pStyle w:val="Nagwek2"/>
              <w:spacing w:before="120" w:after="0"/>
              <w:jc w:val="both"/>
              <w:outlineLvl w:val="1"/>
              <w:rPr>
                <w:rFonts w:ascii="Tahoma" w:hAnsi="Tahoma" w:cs="Tahoma"/>
                <w:b/>
                <w:bCs/>
                <w:sz w:val="24"/>
                <w:szCs w:val="24"/>
              </w:rPr>
            </w:pPr>
            <w:bookmarkStart w:id="42" w:name="_Toc69448417"/>
            <w:r w:rsidRPr="00DC7105">
              <w:rPr>
                <w:rFonts w:ascii="Tahoma" w:hAnsi="Tahoma" w:cs="Tahoma"/>
                <w:b/>
                <w:bCs/>
                <w:sz w:val="24"/>
                <w:szCs w:val="24"/>
              </w:rPr>
              <w:t>XI</w:t>
            </w:r>
            <w:r w:rsidR="008E3B5B">
              <w:rPr>
                <w:rFonts w:ascii="Tahoma" w:hAnsi="Tahoma" w:cs="Tahoma"/>
                <w:b/>
                <w:bCs/>
                <w:sz w:val="24"/>
                <w:szCs w:val="24"/>
              </w:rPr>
              <w:t>I</w:t>
            </w:r>
            <w:r w:rsidRPr="00DC7105">
              <w:rPr>
                <w:rFonts w:ascii="Tahoma" w:hAnsi="Tahoma" w:cs="Tahoma"/>
                <w:b/>
                <w:bCs/>
                <w:sz w:val="24"/>
                <w:szCs w:val="24"/>
              </w:rPr>
              <w:t>. Informacja dla Wykonawców wspólnie ubiegających się o udzielenie zamówienia</w:t>
            </w:r>
            <w:bookmarkEnd w:id="42"/>
          </w:p>
        </w:tc>
      </w:tr>
    </w:tbl>
    <w:p w14:paraId="000000AF" w14:textId="31D32F16" w:rsidR="00881017" w:rsidRPr="00A35C4E" w:rsidRDefault="003236C6">
      <w:pPr>
        <w:pStyle w:val="Akapitzlist"/>
        <w:numPr>
          <w:ilvl w:val="0"/>
          <w:numId w:val="7"/>
        </w:numPr>
        <w:spacing w:before="120" w:line="240" w:lineRule="auto"/>
        <w:jc w:val="both"/>
        <w:rPr>
          <w:rFonts w:ascii="Tahoma" w:hAnsi="Tahoma" w:cs="Tahoma"/>
          <w:color w:val="000000" w:themeColor="text1"/>
        </w:rPr>
      </w:pPr>
      <w:r w:rsidRPr="00CD11A8">
        <w:rPr>
          <w:rFonts w:ascii="Tahoma" w:hAnsi="Tahoma" w:cs="Tahoma"/>
        </w:rPr>
        <w:t xml:space="preserve">Wykonawcy mogą wspólnie ubiegać się o udzielenie zamówienia. W takim przypadku Wykonawcy ustanawiają pełnomocnika do reprezentowania ich w postępowaniu albo do reprezentowania i zawarcia umowy w sprawie zamówienia </w:t>
      </w:r>
      <w:r w:rsidRPr="00A35C4E">
        <w:rPr>
          <w:rFonts w:ascii="Tahoma" w:hAnsi="Tahoma" w:cs="Tahoma"/>
          <w:color w:val="000000" w:themeColor="text1"/>
        </w:rPr>
        <w:t>publicznego. Pełnomocnictwo</w:t>
      </w:r>
      <w:r w:rsidRPr="00A35C4E">
        <w:rPr>
          <w:rFonts w:ascii="Tahoma" w:hAnsi="Tahoma" w:cs="Tahoma"/>
          <w:b/>
          <w:color w:val="000000" w:themeColor="text1"/>
        </w:rPr>
        <w:t xml:space="preserve"> </w:t>
      </w:r>
      <w:r w:rsidRPr="00A35C4E">
        <w:rPr>
          <w:rFonts w:ascii="Tahoma" w:hAnsi="Tahoma" w:cs="Tahoma"/>
          <w:color w:val="000000" w:themeColor="text1"/>
        </w:rPr>
        <w:t xml:space="preserve">winno być załączone do oferty. </w:t>
      </w:r>
    </w:p>
    <w:p w14:paraId="000000B0" w14:textId="211475A8" w:rsidR="00881017" w:rsidRDefault="003236C6">
      <w:pPr>
        <w:pStyle w:val="Akapitzlist"/>
        <w:numPr>
          <w:ilvl w:val="0"/>
          <w:numId w:val="7"/>
        </w:numPr>
        <w:spacing w:before="120" w:line="240" w:lineRule="auto"/>
        <w:jc w:val="both"/>
        <w:rPr>
          <w:rFonts w:ascii="Tahoma" w:hAnsi="Tahoma" w:cs="Tahoma"/>
          <w:color w:val="000000" w:themeColor="text1"/>
        </w:rPr>
      </w:pPr>
      <w:r w:rsidRPr="00A35C4E">
        <w:rPr>
          <w:rFonts w:ascii="Tahoma" w:hAnsi="Tahoma" w:cs="Tahoma"/>
          <w:color w:val="000000" w:themeColor="text1"/>
        </w:rPr>
        <w:t xml:space="preserve">W przypadku Wykonawców wspólnie ubiegających się o udzielenie zamówienia, </w:t>
      </w:r>
      <w:r w:rsidR="00BB7FFD" w:rsidRPr="00A35C4E">
        <w:rPr>
          <w:rFonts w:ascii="Tahoma" w:hAnsi="Tahoma" w:cs="Tahoma"/>
          <w:b/>
          <w:bCs/>
          <w:color w:val="000000" w:themeColor="text1"/>
        </w:rPr>
        <w:t xml:space="preserve">wstępne </w:t>
      </w:r>
      <w:r w:rsidRPr="00A35C4E">
        <w:rPr>
          <w:rFonts w:ascii="Tahoma" w:hAnsi="Tahoma" w:cs="Tahoma"/>
          <w:b/>
          <w:bCs/>
          <w:color w:val="000000" w:themeColor="text1"/>
        </w:rPr>
        <w:t>oświadczenia</w:t>
      </w:r>
      <w:r w:rsidR="00735EB1">
        <w:rPr>
          <w:rFonts w:ascii="Tahoma" w:hAnsi="Tahoma" w:cs="Tahoma"/>
          <w:b/>
          <w:bCs/>
          <w:color w:val="000000" w:themeColor="text1"/>
        </w:rPr>
        <w:t xml:space="preserve"> (zał. Nr </w:t>
      </w:r>
      <w:r w:rsidR="00504CD6">
        <w:rPr>
          <w:rFonts w:ascii="Tahoma" w:hAnsi="Tahoma" w:cs="Tahoma"/>
          <w:b/>
          <w:bCs/>
          <w:color w:val="000000" w:themeColor="text1"/>
        </w:rPr>
        <w:t>2a</w:t>
      </w:r>
      <w:r w:rsidR="00735EB1">
        <w:rPr>
          <w:rFonts w:ascii="Tahoma" w:hAnsi="Tahoma" w:cs="Tahoma"/>
          <w:b/>
          <w:bCs/>
          <w:color w:val="000000" w:themeColor="text1"/>
        </w:rPr>
        <w:t xml:space="preserve"> i za</w:t>
      </w:r>
      <w:r w:rsidR="00504CD6">
        <w:rPr>
          <w:rFonts w:ascii="Tahoma" w:hAnsi="Tahoma" w:cs="Tahoma"/>
          <w:b/>
          <w:bCs/>
          <w:color w:val="000000" w:themeColor="text1"/>
        </w:rPr>
        <w:t xml:space="preserve">ł. Nr 2b) </w:t>
      </w:r>
      <w:r w:rsidRPr="00A35C4E">
        <w:rPr>
          <w:rFonts w:ascii="Tahoma" w:hAnsi="Tahoma" w:cs="Tahoma"/>
          <w:color w:val="000000" w:themeColor="text1"/>
        </w:rPr>
        <w:t>składa każdy z Wykonawców. Oświadczenia te potwierdzają brak podstaw wykluczenia oraz spełnianie warunków udziału w zakresie, w jakim każdy z Wykonawców wykazuje spełnianie warunków udziału w postępowaniu.</w:t>
      </w:r>
    </w:p>
    <w:p w14:paraId="0A405032" w14:textId="31ECF553" w:rsidR="0037736D" w:rsidRPr="00504CD6" w:rsidRDefault="003236C6" w:rsidP="0037736D">
      <w:pPr>
        <w:pStyle w:val="Akapitzlist"/>
        <w:numPr>
          <w:ilvl w:val="0"/>
          <w:numId w:val="7"/>
        </w:numPr>
        <w:spacing w:before="120" w:line="240" w:lineRule="auto"/>
        <w:jc w:val="both"/>
        <w:rPr>
          <w:rFonts w:ascii="Tahoma" w:hAnsi="Tahoma" w:cs="Tahoma"/>
          <w:b/>
          <w:bCs/>
          <w:color w:val="000000" w:themeColor="text1"/>
        </w:rPr>
      </w:pPr>
      <w:r w:rsidRPr="00504CD6">
        <w:rPr>
          <w:rFonts w:ascii="Tahoma" w:hAnsi="Tahoma" w:cs="Tahoma"/>
          <w:color w:val="000000" w:themeColor="text1"/>
        </w:rPr>
        <w:t xml:space="preserve">Wykonawcy wspólnie ubiegający się o udzielenie zamówienia dołączają do oferty </w:t>
      </w:r>
      <w:r w:rsidRPr="00504CD6">
        <w:rPr>
          <w:rFonts w:ascii="Tahoma" w:hAnsi="Tahoma" w:cs="Tahoma"/>
          <w:color w:val="000000" w:themeColor="text1"/>
          <w:u w:val="single"/>
        </w:rPr>
        <w:t xml:space="preserve">oświadczenie, z którego wynika, które </w:t>
      </w:r>
      <w:r w:rsidR="00AD36A9" w:rsidRPr="00504CD6">
        <w:rPr>
          <w:rFonts w:ascii="Tahoma" w:hAnsi="Tahoma" w:cs="Tahoma"/>
          <w:color w:val="000000" w:themeColor="text1"/>
          <w:u w:val="single"/>
        </w:rPr>
        <w:t xml:space="preserve">elementy </w:t>
      </w:r>
      <w:r w:rsidR="00A35C4E" w:rsidRPr="00504CD6">
        <w:rPr>
          <w:rFonts w:ascii="Tahoma" w:hAnsi="Tahoma" w:cs="Tahoma"/>
          <w:color w:val="000000" w:themeColor="text1"/>
          <w:u w:val="single"/>
        </w:rPr>
        <w:t>robót budowalnych/dostaw/usług</w:t>
      </w:r>
      <w:r w:rsidRPr="00504CD6">
        <w:rPr>
          <w:rFonts w:ascii="Tahoma" w:hAnsi="Tahoma" w:cs="Tahoma"/>
          <w:color w:val="000000" w:themeColor="text1"/>
          <w:u w:val="single"/>
        </w:rPr>
        <w:t xml:space="preserve"> wykonają poszczególni wykonawcy.</w:t>
      </w:r>
      <w:r w:rsidR="0037736D" w:rsidRPr="00504CD6">
        <w:rPr>
          <w:rFonts w:ascii="Tahoma" w:hAnsi="Tahoma" w:cs="Tahoma"/>
          <w:color w:val="000000" w:themeColor="text1"/>
          <w:sz w:val="24"/>
          <w:szCs w:val="24"/>
        </w:rPr>
        <w:t xml:space="preserve"> </w:t>
      </w:r>
      <w:r w:rsidR="0037736D" w:rsidRPr="00504CD6">
        <w:rPr>
          <w:rFonts w:ascii="Tahoma" w:hAnsi="Tahoma" w:cs="Tahoma"/>
          <w:b/>
          <w:bCs/>
          <w:color w:val="000000" w:themeColor="text1"/>
        </w:rPr>
        <w:t xml:space="preserve">Oświadczenie należy złożyć wg wymogów załącznika nr </w:t>
      </w:r>
      <w:r w:rsidR="00504CD6" w:rsidRPr="00504CD6">
        <w:rPr>
          <w:rFonts w:ascii="Tahoma" w:hAnsi="Tahoma" w:cs="Tahoma"/>
          <w:b/>
          <w:bCs/>
          <w:color w:val="000000" w:themeColor="text1"/>
        </w:rPr>
        <w:t>3</w:t>
      </w:r>
      <w:r w:rsidR="0037736D" w:rsidRPr="00504CD6">
        <w:rPr>
          <w:rFonts w:ascii="Tahoma" w:hAnsi="Tahoma" w:cs="Tahoma"/>
          <w:b/>
          <w:bCs/>
          <w:color w:val="000000" w:themeColor="text1"/>
        </w:rPr>
        <w:t xml:space="preserve"> do SWZ.</w:t>
      </w:r>
      <w:r w:rsidR="0037736D" w:rsidRPr="00504CD6">
        <w:rPr>
          <w:rFonts w:ascii="Cambria" w:hAnsi="Cambria" w:cs="Cambria"/>
          <w:b/>
          <w:bCs/>
          <w:color w:val="000000" w:themeColor="text1"/>
        </w:rPr>
        <w:t xml:space="preserve"> </w:t>
      </w:r>
    </w:p>
    <w:p w14:paraId="22C29C66" w14:textId="370A739B" w:rsidR="008824E1" w:rsidRPr="00CD11A8" w:rsidRDefault="008824E1">
      <w:pPr>
        <w:pStyle w:val="Akapitzlist"/>
        <w:numPr>
          <w:ilvl w:val="0"/>
          <w:numId w:val="7"/>
        </w:numPr>
        <w:spacing w:before="120" w:line="240" w:lineRule="auto"/>
        <w:jc w:val="both"/>
        <w:rPr>
          <w:rFonts w:ascii="Tahoma" w:hAnsi="Tahoma" w:cs="Tahoma"/>
        </w:rPr>
      </w:pPr>
      <w:r w:rsidRPr="00CD11A8">
        <w:rPr>
          <w:rFonts w:ascii="Tahoma" w:hAnsi="Tahoma" w:cs="Tahoma"/>
        </w:rPr>
        <w:t xml:space="preserve">Wykonawcy mogą wspólnie ubiegać się o udzielenie zamówienia. W takim przypadku Wykonawcy ustanawiają </w:t>
      </w:r>
      <w:r w:rsidRPr="00CD11A8">
        <w:rPr>
          <w:rFonts w:ascii="Tahoma" w:hAnsi="Tahoma" w:cs="Tahoma"/>
          <w:b/>
          <w:bCs/>
        </w:rPr>
        <w:t>pełnomocnika do reprezentowania</w:t>
      </w:r>
      <w:r w:rsidRPr="00CD11A8">
        <w:rPr>
          <w:rFonts w:ascii="Tahoma" w:hAnsi="Tahoma" w:cs="Tahoma"/>
        </w:rPr>
        <w:t xml:space="preserve"> ich w postępowaniu albo do reprezentowania i zawarcia umowy w sprawie zamówienia publicznego. Pełnomocnictwo</w:t>
      </w:r>
      <w:r w:rsidRPr="00CD11A8">
        <w:rPr>
          <w:rFonts w:ascii="Tahoma" w:hAnsi="Tahoma" w:cs="Tahoma"/>
          <w:b/>
        </w:rPr>
        <w:t xml:space="preserve"> </w:t>
      </w:r>
      <w:r w:rsidRPr="00CD11A8">
        <w:rPr>
          <w:rFonts w:ascii="Tahoma" w:hAnsi="Tahoma" w:cs="Tahoma"/>
        </w:rPr>
        <w:t xml:space="preserve">winno być załączone do oferty. </w:t>
      </w:r>
    </w:p>
    <w:p w14:paraId="1EF6CA53" w14:textId="55EA0D55" w:rsidR="008824E1" w:rsidRPr="00CD11A8" w:rsidRDefault="008824E1">
      <w:pPr>
        <w:pStyle w:val="Akapitzlist"/>
        <w:numPr>
          <w:ilvl w:val="0"/>
          <w:numId w:val="7"/>
        </w:numPr>
        <w:spacing w:before="120" w:line="240" w:lineRule="auto"/>
        <w:jc w:val="both"/>
        <w:rPr>
          <w:rFonts w:ascii="Tahoma" w:hAnsi="Tahoma" w:cs="Tahoma"/>
        </w:rPr>
      </w:pPr>
      <w:r w:rsidRPr="00CD11A8">
        <w:rPr>
          <w:rFonts w:ascii="Tahoma" w:hAnsi="Tahoma" w:cs="Tahoma"/>
        </w:rPr>
        <w:t xml:space="preserve">Pełnomocnik pozostaje w kontakcie z zamawiającym w toku postępowania i do niego zamawiający kieruje informacje, korespondencję, itp. </w:t>
      </w:r>
    </w:p>
    <w:p w14:paraId="7CBCA0C0" w14:textId="4C800BC4" w:rsidR="008824E1" w:rsidRPr="00CD11A8" w:rsidRDefault="008824E1">
      <w:pPr>
        <w:pStyle w:val="Akapitzlist"/>
        <w:numPr>
          <w:ilvl w:val="0"/>
          <w:numId w:val="7"/>
        </w:numPr>
        <w:spacing w:before="120" w:line="240" w:lineRule="auto"/>
        <w:jc w:val="both"/>
        <w:rPr>
          <w:rFonts w:ascii="Tahoma" w:hAnsi="Tahoma" w:cs="Tahoma"/>
        </w:rPr>
      </w:pPr>
      <w:r w:rsidRPr="00CD11A8">
        <w:rPr>
          <w:rFonts w:ascii="Tahoma" w:hAnsi="Tahoma" w:cs="Tahoma"/>
        </w:rPr>
        <w:t xml:space="preserve">Oferta wspólna, składana przez dwóch lub więcej wykonawców, powinna spełniać następujące wymagania: </w:t>
      </w:r>
    </w:p>
    <w:p w14:paraId="6B6FD458" w14:textId="0C8F590B" w:rsidR="008824E1" w:rsidRPr="00CD11A8" w:rsidRDefault="008824E1" w:rsidP="006746C8">
      <w:pPr>
        <w:pStyle w:val="Akapitzlist"/>
        <w:numPr>
          <w:ilvl w:val="2"/>
          <w:numId w:val="8"/>
        </w:numPr>
        <w:spacing w:before="120" w:line="240" w:lineRule="auto"/>
        <w:ind w:left="1418"/>
        <w:jc w:val="both"/>
        <w:rPr>
          <w:rFonts w:ascii="Tahoma" w:hAnsi="Tahoma" w:cs="Tahoma"/>
          <w:color w:val="000000"/>
          <w:lang w:val="pl-PL"/>
        </w:rPr>
      </w:pPr>
      <w:r w:rsidRPr="008824E1">
        <w:rPr>
          <w:rFonts w:ascii="Tahoma" w:hAnsi="Tahoma" w:cs="Tahoma"/>
          <w:color w:val="000000"/>
          <w:lang w:val="pl-PL"/>
        </w:rPr>
        <w:t xml:space="preserve">oferta wspólna powinna być sporządzona zgodnie z SWZ, </w:t>
      </w:r>
    </w:p>
    <w:p w14:paraId="3C3211B4" w14:textId="079FEEAA" w:rsidR="008824E1" w:rsidRPr="00CD11A8" w:rsidRDefault="008824E1" w:rsidP="006746C8">
      <w:pPr>
        <w:pStyle w:val="Akapitzlist"/>
        <w:numPr>
          <w:ilvl w:val="2"/>
          <w:numId w:val="8"/>
        </w:numPr>
        <w:spacing w:before="120" w:line="240" w:lineRule="auto"/>
        <w:ind w:left="1418"/>
        <w:jc w:val="both"/>
        <w:rPr>
          <w:rFonts w:ascii="Tahoma" w:hAnsi="Tahoma" w:cs="Tahoma"/>
          <w:color w:val="000000"/>
          <w:lang w:val="pl-PL"/>
        </w:rPr>
      </w:pPr>
      <w:r w:rsidRPr="00CD11A8">
        <w:rPr>
          <w:rFonts w:ascii="Tahoma" w:hAnsi="Tahoma" w:cs="Tahoma"/>
          <w:color w:val="000000"/>
          <w:lang w:val="pl-PL"/>
        </w:rPr>
        <w:t xml:space="preserve">sposób składania dokumentów w ofercie wspólnej: </w:t>
      </w:r>
    </w:p>
    <w:p w14:paraId="67DE0938" w14:textId="015B9066" w:rsidR="008824E1" w:rsidRPr="00CD11A8" w:rsidRDefault="008824E1">
      <w:pPr>
        <w:pStyle w:val="Akapitzlist"/>
        <w:numPr>
          <w:ilvl w:val="0"/>
          <w:numId w:val="31"/>
        </w:numPr>
        <w:spacing w:before="120" w:line="240" w:lineRule="auto"/>
        <w:jc w:val="both"/>
        <w:rPr>
          <w:rFonts w:ascii="Tahoma" w:hAnsi="Tahoma" w:cs="Tahoma"/>
          <w:color w:val="000000"/>
          <w:lang w:val="pl-PL"/>
        </w:rPr>
      </w:pPr>
      <w:r w:rsidRPr="008824E1">
        <w:rPr>
          <w:rFonts w:ascii="Tahoma" w:hAnsi="Tahoma" w:cs="Tahoma"/>
          <w:color w:val="000000"/>
          <w:lang w:val="pl-PL"/>
        </w:rPr>
        <w:t xml:space="preserve">dokumenty, dotyczące własnej firmy, takie jak np.: </w:t>
      </w:r>
      <w:r w:rsidRPr="008824E1">
        <w:rPr>
          <w:rFonts w:ascii="Tahoma" w:hAnsi="Tahoma" w:cs="Tahoma"/>
          <w:b/>
          <w:bCs/>
          <w:color w:val="000000"/>
          <w:lang w:val="pl-PL"/>
        </w:rPr>
        <w:t>wstępne oświadczenia</w:t>
      </w:r>
      <w:r w:rsidRPr="008824E1">
        <w:rPr>
          <w:rFonts w:ascii="Tahoma" w:hAnsi="Tahoma" w:cs="Tahoma"/>
          <w:color w:val="000000"/>
          <w:lang w:val="pl-PL"/>
        </w:rPr>
        <w:t xml:space="preserve">, o braku podstaw do wykluczenia </w:t>
      </w:r>
      <w:r w:rsidRPr="008824E1">
        <w:rPr>
          <w:rFonts w:ascii="Tahoma" w:hAnsi="Tahoma" w:cs="Tahoma"/>
          <w:b/>
          <w:bCs/>
          <w:color w:val="000000"/>
          <w:lang w:val="pl-PL"/>
        </w:rPr>
        <w:t xml:space="preserve">składa każdy z wykonawców </w:t>
      </w:r>
      <w:r w:rsidRPr="008824E1">
        <w:rPr>
          <w:rFonts w:ascii="Tahoma" w:hAnsi="Tahoma" w:cs="Tahoma"/>
          <w:color w:val="000000"/>
          <w:lang w:val="pl-PL"/>
        </w:rPr>
        <w:t>składających ofertę wspólną we własnym imieniu. Oświadczenia te potwierdzają brak podstaw wykluczenia oraz spełnianie warunków udziału w zakresie, w jakim każdy z Wykonawców wykazuje spełnianie warunków udziału w postępowaniu</w:t>
      </w:r>
      <w:r w:rsidR="00CD11A8" w:rsidRPr="00CD11A8">
        <w:rPr>
          <w:rFonts w:ascii="Tahoma" w:hAnsi="Tahoma" w:cs="Tahoma"/>
          <w:color w:val="000000"/>
          <w:lang w:val="pl-PL"/>
        </w:rPr>
        <w:t>,</w:t>
      </w:r>
    </w:p>
    <w:p w14:paraId="4C149996" w14:textId="0537D4FB" w:rsidR="008824E1" w:rsidRDefault="008824E1">
      <w:pPr>
        <w:pStyle w:val="Akapitzlist"/>
        <w:numPr>
          <w:ilvl w:val="0"/>
          <w:numId w:val="31"/>
        </w:numPr>
        <w:spacing w:before="120" w:line="240" w:lineRule="auto"/>
        <w:jc w:val="both"/>
        <w:rPr>
          <w:rFonts w:ascii="Tahoma" w:hAnsi="Tahoma" w:cs="Tahoma"/>
          <w:color w:val="000000"/>
          <w:lang w:val="pl-PL"/>
        </w:rPr>
      </w:pPr>
      <w:r w:rsidRPr="00CD11A8">
        <w:rPr>
          <w:rFonts w:ascii="Tahoma" w:hAnsi="Tahoma" w:cs="Tahoma"/>
          <w:color w:val="000000"/>
          <w:lang w:val="pl-PL"/>
        </w:rPr>
        <w:t xml:space="preserve">dokumenty wspólne takie jak np.: formularz ofertowy, dokumenty podmiotowe i przedmiotowe </w:t>
      </w:r>
      <w:r w:rsidRPr="00CD11A8">
        <w:rPr>
          <w:rFonts w:ascii="Tahoma" w:hAnsi="Tahoma" w:cs="Tahoma"/>
          <w:b/>
          <w:bCs/>
          <w:color w:val="000000"/>
          <w:lang w:val="pl-PL"/>
        </w:rPr>
        <w:t xml:space="preserve">składa pełnomocnik wykonawców </w:t>
      </w:r>
      <w:r w:rsidRPr="00CD11A8">
        <w:rPr>
          <w:rFonts w:ascii="Tahoma" w:hAnsi="Tahoma" w:cs="Tahoma"/>
          <w:color w:val="000000"/>
          <w:lang w:val="pl-PL"/>
        </w:rPr>
        <w:t xml:space="preserve">w imieniu wszystkich wykonawców składających ofertę wspólną. </w:t>
      </w:r>
    </w:p>
    <w:p w14:paraId="4D54ED14" w14:textId="4094F6C8" w:rsidR="008824E1" w:rsidRDefault="008824E1">
      <w:pPr>
        <w:pStyle w:val="Akapitzlist"/>
        <w:numPr>
          <w:ilvl w:val="0"/>
          <w:numId w:val="7"/>
        </w:numPr>
        <w:spacing w:before="120" w:line="240" w:lineRule="auto"/>
        <w:jc w:val="both"/>
        <w:rPr>
          <w:rFonts w:ascii="Tahoma" w:hAnsi="Tahoma" w:cs="Tahoma"/>
          <w:color w:val="000000"/>
          <w:lang w:val="pl-PL"/>
        </w:rPr>
      </w:pPr>
      <w:r w:rsidRPr="00CD11A8">
        <w:rPr>
          <w:rFonts w:ascii="Tahoma" w:hAnsi="Tahoma" w:cs="Tahoma"/>
          <w:color w:val="000000"/>
          <w:lang w:val="pl-PL"/>
        </w:rPr>
        <w:t xml:space="preserve">Przed podpisaniem umowy wykonawcy składający ofertę wspólną będą mieli obowiązek przedstawić zamawiającemu umowę konsorcjum, zawierająca co najmniej: </w:t>
      </w:r>
    </w:p>
    <w:p w14:paraId="4E17ED15" w14:textId="0208DCE6" w:rsidR="008824E1" w:rsidRDefault="008824E1">
      <w:pPr>
        <w:pStyle w:val="Akapitzlist"/>
        <w:numPr>
          <w:ilvl w:val="0"/>
          <w:numId w:val="32"/>
        </w:numPr>
        <w:spacing w:before="120" w:line="240" w:lineRule="auto"/>
        <w:jc w:val="both"/>
        <w:rPr>
          <w:rFonts w:ascii="Tahoma" w:hAnsi="Tahoma" w:cs="Tahoma"/>
          <w:color w:val="000000"/>
          <w:lang w:val="pl-PL"/>
        </w:rPr>
      </w:pPr>
      <w:r w:rsidRPr="00CD11A8">
        <w:rPr>
          <w:rFonts w:ascii="Tahoma" w:hAnsi="Tahoma" w:cs="Tahoma"/>
          <w:color w:val="000000"/>
          <w:lang w:val="pl-PL"/>
        </w:rPr>
        <w:t xml:space="preserve">zobowiązanie do realizacji wspólnego przedsięwzięcia gospodarczego obejmującego swoim zakresem realizację przedmiotu umowy, </w:t>
      </w:r>
    </w:p>
    <w:p w14:paraId="06EF3026" w14:textId="3913A877" w:rsidR="008824E1" w:rsidRDefault="008824E1">
      <w:pPr>
        <w:pStyle w:val="Akapitzlist"/>
        <w:numPr>
          <w:ilvl w:val="0"/>
          <w:numId w:val="32"/>
        </w:numPr>
        <w:spacing w:before="120" w:line="240" w:lineRule="auto"/>
        <w:jc w:val="both"/>
        <w:rPr>
          <w:rFonts w:ascii="Tahoma" w:hAnsi="Tahoma" w:cs="Tahoma"/>
          <w:color w:val="000000"/>
          <w:lang w:val="pl-PL"/>
        </w:rPr>
      </w:pPr>
      <w:r w:rsidRPr="00CD11A8">
        <w:rPr>
          <w:rFonts w:ascii="Tahoma" w:hAnsi="Tahoma" w:cs="Tahoma"/>
          <w:color w:val="000000"/>
          <w:lang w:val="pl-PL"/>
        </w:rPr>
        <w:lastRenderedPageBreak/>
        <w:t xml:space="preserve">określenie zakresu działania poszczególnych stron umowy, </w:t>
      </w:r>
    </w:p>
    <w:p w14:paraId="2116DC67" w14:textId="5E4FD47E" w:rsidR="008824E1" w:rsidRDefault="008824E1">
      <w:pPr>
        <w:pStyle w:val="Akapitzlist"/>
        <w:numPr>
          <w:ilvl w:val="0"/>
          <w:numId w:val="32"/>
        </w:numPr>
        <w:spacing w:before="120" w:line="240" w:lineRule="auto"/>
        <w:jc w:val="both"/>
        <w:rPr>
          <w:rFonts w:ascii="Tahoma" w:hAnsi="Tahoma" w:cs="Tahoma"/>
          <w:color w:val="000000"/>
          <w:lang w:val="pl-PL"/>
        </w:rPr>
      </w:pPr>
      <w:r w:rsidRPr="00CD11A8">
        <w:rPr>
          <w:rFonts w:ascii="Tahoma" w:hAnsi="Tahoma" w:cs="Tahoma"/>
          <w:color w:val="000000"/>
          <w:lang w:val="pl-PL"/>
        </w:rPr>
        <w:t>czas obowiązywania umowy, który nie może być krótszy, niż okres obejmujący realizację zamówienia.</w:t>
      </w:r>
    </w:p>
    <w:p w14:paraId="0512108C" w14:textId="3DFDE88D" w:rsidR="008824E1" w:rsidRDefault="008824E1">
      <w:pPr>
        <w:pStyle w:val="Akapitzlist"/>
        <w:numPr>
          <w:ilvl w:val="0"/>
          <w:numId w:val="7"/>
        </w:numPr>
        <w:spacing w:before="120" w:line="240" w:lineRule="auto"/>
        <w:jc w:val="both"/>
        <w:rPr>
          <w:rFonts w:ascii="Tahoma" w:hAnsi="Tahoma" w:cs="Tahoma"/>
          <w:color w:val="000000"/>
          <w:lang w:val="pl-PL"/>
        </w:rPr>
      </w:pPr>
      <w:r w:rsidRPr="00CD11A8">
        <w:rPr>
          <w:rFonts w:ascii="Tahoma" w:hAnsi="Tahoma" w:cs="Tahoma"/>
          <w:b/>
          <w:bCs/>
          <w:color w:val="000000"/>
          <w:u w:val="single"/>
          <w:lang w:val="pl-PL"/>
        </w:rPr>
        <w:t>Spółka cywilna</w:t>
      </w:r>
      <w:r w:rsidRPr="00CD11A8">
        <w:rPr>
          <w:rFonts w:ascii="Tahoma" w:hAnsi="Tahoma" w:cs="Tahoma"/>
          <w:color w:val="000000"/>
          <w:lang w:val="pl-PL"/>
        </w:rPr>
        <w:t xml:space="preserve"> traktowana będzie jako wspólne ubieganie się Wykonawców o udzielenie zamówienia publicznego. </w:t>
      </w:r>
    </w:p>
    <w:p w14:paraId="72BC0A29" w14:textId="4013AC51" w:rsidR="008824E1" w:rsidRPr="005A09A3" w:rsidRDefault="008824E1">
      <w:pPr>
        <w:pStyle w:val="Akapitzlist"/>
        <w:numPr>
          <w:ilvl w:val="0"/>
          <w:numId w:val="7"/>
        </w:numPr>
        <w:spacing w:before="120" w:line="240" w:lineRule="auto"/>
        <w:jc w:val="both"/>
        <w:rPr>
          <w:rFonts w:ascii="Tahoma" w:hAnsi="Tahoma" w:cs="Tahoma"/>
          <w:color w:val="000000" w:themeColor="text1"/>
          <w:lang w:val="pl-PL"/>
        </w:rPr>
      </w:pPr>
      <w:r w:rsidRPr="005A09A3">
        <w:rPr>
          <w:rFonts w:ascii="Tahoma" w:hAnsi="Tahoma" w:cs="Tahoma"/>
          <w:color w:val="000000" w:themeColor="text1"/>
        </w:rPr>
        <w:t xml:space="preserve">Wykonawcy wspólnie ubiegający się o udzielenie </w:t>
      </w:r>
      <w:r w:rsidRPr="00504CD6">
        <w:rPr>
          <w:rFonts w:ascii="Tahoma" w:hAnsi="Tahoma" w:cs="Tahoma"/>
          <w:color w:val="000000" w:themeColor="text1"/>
        </w:rPr>
        <w:t xml:space="preserve">zamówienia dołączają do oferty </w:t>
      </w:r>
      <w:r w:rsidRPr="00504CD6">
        <w:rPr>
          <w:rFonts w:ascii="Tahoma" w:hAnsi="Tahoma" w:cs="Tahoma"/>
          <w:b/>
          <w:bCs/>
          <w:color w:val="000000" w:themeColor="text1"/>
        </w:rPr>
        <w:t xml:space="preserve">oświadczenie, z którego wynika, które </w:t>
      </w:r>
      <w:r w:rsidRPr="00504CD6">
        <w:rPr>
          <w:rFonts w:ascii="Tahoma" w:hAnsi="Tahoma" w:cs="Tahoma"/>
          <w:b/>
          <w:bCs/>
          <w:color w:val="000000" w:themeColor="text1"/>
          <w:u w:val="single"/>
        </w:rPr>
        <w:t>roboty budowlane</w:t>
      </w:r>
      <w:r w:rsidR="005A09A3" w:rsidRPr="00504CD6">
        <w:rPr>
          <w:rFonts w:ascii="Tahoma" w:hAnsi="Tahoma" w:cs="Tahoma"/>
          <w:b/>
          <w:bCs/>
          <w:color w:val="000000" w:themeColor="text1"/>
          <w:u w:val="single"/>
        </w:rPr>
        <w:t>/dostawy/usługi</w:t>
      </w:r>
      <w:r w:rsidRPr="00504CD6">
        <w:rPr>
          <w:rFonts w:ascii="Tahoma" w:hAnsi="Tahoma" w:cs="Tahoma"/>
          <w:b/>
          <w:bCs/>
          <w:color w:val="000000" w:themeColor="text1"/>
        </w:rPr>
        <w:t xml:space="preserve"> wykonają poszczególni wykonawcy. </w:t>
      </w:r>
      <w:r w:rsidRPr="00504CD6">
        <w:rPr>
          <w:rFonts w:ascii="Tahoma" w:hAnsi="Tahoma" w:cs="Tahoma"/>
          <w:color w:val="000000" w:themeColor="text1"/>
        </w:rPr>
        <w:t xml:space="preserve">W przypadku gdy ofertę składa spółka cywilna, a pełen zakres prac wykonają wspólnicy wspólnie w ramach umowy spółki oświadczenie powinno </w:t>
      </w:r>
      <w:r w:rsidRPr="005A09A3">
        <w:rPr>
          <w:rFonts w:ascii="Tahoma" w:hAnsi="Tahoma" w:cs="Tahoma"/>
          <w:color w:val="000000" w:themeColor="text1"/>
        </w:rPr>
        <w:t>potwierdzać ten fakt.</w:t>
      </w:r>
    </w:p>
    <w:p w14:paraId="7EE81E5E" w14:textId="77777777" w:rsidR="001D5B19" w:rsidRPr="00DC7105" w:rsidRDefault="001D5B19" w:rsidP="00DC7105">
      <w:pPr>
        <w:spacing w:before="120" w:line="240" w:lineRule="auto"/>
        <w:ind w:left="426"/>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F818B0" w:rsidRPr="00DC7105" w14:paraId="330FE98A" w14:textId="77777777" w:rsidTr="00F818B0">
        <w:tc>
          <w:tcPr>
            <w:tcW w:w="9019" w:type="dxa"/>
            <w:shd w:val="clear" w:color="auto" w:fill="D9D9D9" w:themeFill="background1" w:themeFillShade="D9"/>
          </w:tcPr>
          <w:p w14:paraId="24CEF814" w14:textId="32472385" w:rsidR="00F818B0" w:rsidRPr="00DC7105" w:rsidRDefault="00A600B7" w:rsidP="00DC7105">
            <w:pPr>
              <w:pStyle w:val="Nagwek2"/>
              <w:spacing w:before="120" w:after="0"/>
              <w:jc w:val="both"/>
              <w:outlineLvl w:val="1"/>
              <w:rPr>
                <w:rFonts w:ascii="Tahoma" w:hAnsi="Tahoma" w:cs="Tahoma"/>
                <w:b/>
                <w:bCs/>
                <w:sz w:val="24"/>
                <w:szCs w:val="24"/>
              </w:rPr>
            </w:pPr>
            <w:r w:rsidRPr="00DC7105">
              <w:rPr>
                <w:rFonts w:ascii="Tahoma" w:hAnsi="Tahoma" w:cs="Tahoma"/>
                <w:b/>
                <w:bCs/>
                <w:sz w:val="24"/>
                <w:szCs w:val="24"/>
              </w:rPr>
              <w:t>XII</w:t>
            </w:r>
            <w:r w:rsidR="00CC722B">
              <w:rPr>
                <w:rFonts w:ascii="Tahoma" w:hAnsi="Tahoma" w:cs="Tahoma"/>
                <w:b/>
                <w:bCs/>
                <w:sz w:val="24"/>
                <w:szCs w:val="24"/>
              </w:rPr>
              <w:t>I</w:t>
            </w:r>
            <w:r w:rsidRPr="00DC7105">
              <w:rPr>
                <w:rFonts w:ascii="Tahoma" w:hAnsi="Tahoma" w:cs="Tahoma"/>
                <w:b/>
                <w:bCs/>
                <w:sz w:val="24"/>
                <w:szCs w:val="24"/>
              </w:rPr>
              <w:t>. 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06539C06" w14:textId="77777777" w:rsidR="00514F28" w:rsidRPr="00DC7105" w:rsidRDefault="00514F28" w:rsidP="00DC7105">
      <w:pPr>
        <w:spacing w:before="120" w:line="240" w:lineRule="auto"/>
        <w:ind w:left="720"/>
        <w:jc w:val="both"/>
        <w:rPr>
          <w:rFonts w:ascii="Tahoma" w:hAnsi="Tahoma" w:cs="Tahoma"/>
          <w:sz w:val="10"/>
          <w:szCs w:val="10"/>
        </w:rPr>
      </w:pPr>
    </w:p>
    <w:p w14:paraId="7F7E3BFF" w14:textId="77777777" w:rsidR="0016733E" w:rsidRPr="000F1716" w:rsidRDefault="00A600B7" w:rsidP="0016733E">
      <w:pPr>
        <w:pStyle w:val="Akapitzlist"/>
        <w:pBdr>
          <w:top w:val="nil"/>
          <w:left w:val="nil"/>
          <w:bottom w:val="nil"/>
          <w:right w:val="nil"/>
          <w:between w:val="nil"/>
        </w:pBdr>
        <w:spacing w:before="120" w:line="240" w:lineRule="auto"/>
        <w:ind w:left="0"/>
        <w:jc w:val="center"/>
        <w:rPr>
          <w:rFonts w:ascii="Tahoma" w:hAnsi="Tahoma" w:cs="Tahoma"/>
          <w:b/>
          <w:bCs/>
          <w:u w:val="single"/>
        </w:rPr>
      </w:pPr>
      <w:r w:rsidRPr="000F1716">
        <w:rPr>
          <w:rFonts w:ascii="Tahoma" w:hAnsi="Tahoma" w:cs="Tahoma"/>
          <w:b/>
          <w:bCs/>
          <w:u w:val="single"/>
        </w:rPr>
        <w:t xml:space="preserve">INFORMACJE O SPOSOBIE POROZUMIEWANIA SIĘ ORAZ SPOSOBIE </w:t>
      </w:r>
    </w:p>
    <w:p w14:paraId="750A0A9A" w14:textId="45D10A20" w:rsidR="006C4938" w:rsidRPr="000F1716" w:rsidRDefault="00A600B7" w:rsidP="0016733E">
      <w:pPr>
        <w:pStyle w:val="Akapitzlist"/>
        <w:pBdr>
          <w:top w:val="nil"/>
          <w:left w:val="nil"/>
          <w:bottom w:val="nil"/>
          <w:right w:val="nil"/>
          <w:between w:val="nil"/>
        </w:pBdr>
        <w:spacing w:before="120" w:line="240" w:lineRule="auto"/>
        <w:ind w:left="0"/>
        <w:jc w:val="center"/>
        <w:rPr>
          <w:rFonts w:ascii="Tahoma" w:hAnsi="Tahoma" w:cs="Tahoma"/>
          <w:b/>
          <w:bCs/>
          <w:u w:val="single"/>
        </w:rPr>
      </w:pPr>
      <w:r w:rsidRPr="000F1716">
        <w:rPr>
          <w:rFonts w:ascii="Tahoma" w:hAnsi="Tahoma" w:cs="Tahoma"/>
          <w:b/>
          <w:bCs/>
          <w:u w:val="single"/>
        </w:rPr>
        <w:t>PRZEKAZYWANIA OŚWIADCZEŃ LUB DOKUMENTÓW</w:t>
      </w:r>
      <w:r w:rsidR="006C4938" w:rsidRPr="000F1716">
        <w:rPr>
          <w:rFonts w:ascii="Tahoma" w:hAnsi="Tahoma" w:cs="Tahoma"/>
          <w:b/>
          <w:bCs/>
          <w:u w:val="single"/>
        </w:rPr>
        <w:t>:</w:t>
      </w:r>
    </w:p>
    <w:p w14:paraId="0037CC5B" w14:textId="77777777" w:rsidR="0016733E" w:rsidRPr="000F1716" w:rsidRDefault="0016733E" w:rsidP="0016733E">
      <w:pPr>
        <w:pBdr>
          <w:top w:val="nil"/>
          <w:left w:val="nil"/>
          <w:bottom w:val="nil"/>
          <w:right w:val="nil"/>
          <w:between w:val="nil"/>
        </w:pBdr>
        <w:spacing w:before="120" w:line="240" w:lineRule="auto"/>
        <w:jc w:val="both"/>
        <w:rPr>
          <w:rFonts w:ascii="Tahoma" w:hAnsi="Tahoma" w:cs="Tahoma"/>
          <w:u w:val="single"/>
        </w:rPr>
      </w:pPr>
    </w:p>
    <w:p w14:paraId="23E37B50" w14:textId="7E11E6E2"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Poprzez środki komunikacji elektronicznej rozumie się środki komunikacji elektronicznej zdefiniowane w ustawie z dnia 18 lipca 2002 r. o świadczeniu usług drogą elektroniczną.</w:t>
      </w:r>
    </w:p>
    <w:p w14:paraId="16E31F2C" w14:textId="37686287" w:rsidR="00695383" w:rsidRPr="000F1716" w:rsidRDefault="00A600B7">
      <w:pPr>
        <w:pStyle w:val="Akapitzlist"/>
        <w:numPr>
          <w:ilvl w:val="0"/>
          <w:numId w:val="15"/>
        </w:numPr>
        <w:pBdr>
          <w:top w:val="nil"/>
          <w:left w:val="nil"/>
          <w:bottom w:val="nil"/>
          <w:right w:val="nil"/>
          <w:between w:val="nil"/>
        </w:pBdr>
        <w:spacing w:before="120" w:line="240" w:lineRule="auto"/>
        <w:jc w:val="both"/>
        <w:rPr>
          <w:rStyle w:val="Hipercze"/>
          <w:rFonts w:ascii="Tahoma" w:hAnsi="Tahoma" w:cs="Tahoma"/>
          <w:b/>
          <w:bCs/>
          <w:color w:val="auto"/>
          <w:u w:val="none"/>
        </w:rPr>
      </w:pPr>
      <w:r w:rsidRPr="000F1716">
        <w:rPr>
          <w:rFonts w:ascii="Tahoma" w:hAnsi="Tahoma" w:cs="Tahoma"/>
        </w:rPr>
        <w:t xml:space="preserve">Postępowanie prowadzone jest w języku polskim za pośrednictwem </w:t>
      </w:r>
      <w:r w:rsidRPr="000F1716">
        <w:rPr>
          <w:rFonts w:ascii="Tahoma" w:hAnsi="Tahoma" w:cs="Tahoma"/>
          <w:color w:val="0070C0"/>
        </w:rPr>
        <w:t xml:space="preserve">platformazakupowa.pl </w:t>
      </w:r>
      <w:r w:rsidRPr="000F1716">
        <w:rPr>
          <w:rFonts w:ascii="Tahoma" w:hAnsi="Tahoma" w:cs="Tahoma"/>
        </w:rPr>
        <w:t xml:space="preserve">pod adresem: </w:t>
      </w:r>
      <w:hyperlink r:id="rId13" w:history="1">
        <w:r w:rsidRPr="000F1716">
          <w:rPr>
            <w:rStyle w:val="Hipercze"/>
            <w:rFonts w:ascii="Tahoma" w:hAnsi="Tahoma" w:cs="Tahoma"/>
          </w:rPr>
          <w:t>https://platformazakupowa.pl/pn/galewice</w:t>
        </w:r>
      </w:hyperlink>
      <w:r w:rsidR="0016733E" w:rsidRPr="000F1716">
        <w:rPr>
          <w:rStyle w:val="Hipercze"/>
          <w:rFonts w:ascii="Tahoma" w:hAnsi="Tahoma" w:cs="Tahoma"/>
        </w:rPr>
        <w:t>.</w:t>
      </w:r>
    </w:p>
    <w:p w14:paraId="2530E30A" w14:textId="0268C5C8"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W celu skrócenia czasu udzielenia odpowiedzi na pytania komunikacja między zamawiającym a wykonawcami w zakresie:</w:t>
      </w:r>
    </w:p>
    <w:p w14:paraId="5F82BA4B" w14:textId="5B0D34E0" w:rsidR="00A600B7" w:rsidRPr="000F1716" w:rsidRDefault="00A600B7">
      <w:pPr>
        <w:pStyle w:val="Akapitzlist"/>
        <w:numPr>
          <w:ilvl w:val="0"/>
          <w:numId w:val="33"/>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Zamawiającemu pytań do treści SWZ</w:t>
      </w:r>
      <w:r w:rsidR="0016733E" w:rsidRPr="000F1716">
        <w:rPr>
          <w:rFonts w:ascii="Tahoma" w:hAnsi="Tahoma" w:cs="Tahoma"/>
        </w:rPr>
        <w:t>,</w:t>
      </w:r>
    </w:p>
    <w:p w14:paraId="4D50213E" w14:textId="1AABA0E3" w:rsidR="00A600B7" w:rsidRPr="000F1716" w:rsidRDefault="00A600B7">
      <w:pPr>
        <w:pStyle w:val="Akapitzlist"/>
        <w:numPr>
          <w:ilvl w:val="0"/>
          <w:numId w:val="33"/>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odpowiedzi na wezwanie Zamawiającego do złożenia podmiotowych środków dowodowych</w:t>
      </w:r>
      <w:r w:rsidR="0016733E" w:rsidRPr="000F1716">
        <w:rPr>
          <w:rFonts w:ascii="Tahoma" w:hAnsi="Tahoma" w:cs="Tahoma"/>
        </w:rPr>
        <w:t>,</w:t>
      </w:r>
    </w:p>
    <w:p w14:paraId="0F9074B9" w14:textId="3CAF65B0" w:rsidR="00A600B7" w:rsidRPr="000F1716" w:rsidRDefault="00A600B7">
      <w:pPr>
        <w:pStyle w:val="Akapitzlist"/>
        <w:numPr>
          <w:ilvl w:val="0"/>
          <w:numId w:val="33"/>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odpowiedzi na wezwanie Zamawiającego do złożenia/poprawienia/uzupełnienia oświadczenia, o którym mowa w art. 125 ust. 1, podmiotowych środków dowodowych, innych dokumentów lub oświadczeń składanych w postępowaniu</w:t>
      </w:r>
      <w:r w:rsidR="0016733E" w:rsidRPr="000F1716">
        <w:rPr>
          <w:rFonts w:ascii="Tahoma" w:hAnsi="Tahoma" w:cs="Tahoma"/>
        </w:rPr>
        <w:t>,</w:t>
      </w:r>
    </w:p>
    <w:p w14:paraId="47948B09" w14:textId="66988377" w:rsidR="00A600B7" w:rsidRPr="000F1716" w:rsidRDefault="00A600B7">
      <w:pPr>
        <w:pStyle w:val="Akapitzlist"/>
        <w:numPr>
          <w:ilvl w:val="0"/>
          <w:numId w:val="33"/>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odpowiedzi na wezwanie Zamawiającego do złożenia wyjaśnień dotyczących treści oświadczenia, o którym mowa w art. 125 ust. 1 lub złożonych podmiotowych środków dowodowych lub innych dokumentów lub oświadczeń składanych w postępowaniu</w:t>
      </w:r>
      <w:r w:rsidR="0016733E" w:rsidRPr="000F1716">
        <w:rPr>
          <w:rFonts w:ascii="Tahoma" w:hAnsi="Tahoma" w:cs="Tahoma"/>
        </w:rPr>
        <w:t>,</w:t>
      </w:r>
    </w:p>
    <w:p w14:paraId="1FC659EE" w14:textId="13F815C1" w:rsidR="00A600B7" w:rsidRPr="000F1716" w:rsidRDefault="00A600B7">
      <w:pPr>
        <w:pStyle w:val="Akapitzlist"/>
        <w:numPr>
          <w:ilvl w:val="0"/>
          <w:numId w:val="33"/>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odpowiedzi na wezwanie Zamawiającego do złożenia wyjaśnień dot. Treści przedmiotowych środków dowodowych</w:t>
      </w:r>
      <w:r w:rsidR="0016733E" w:rsidRPr="000F1716">
        <w:rPr>
          <w:rFonts w:ascii="Tahoma" w:hAnsi="Tahoma" w:cs="Tahoma"/>
        </w:rPr>
        <w:t>,</w:t>
      </w:r>
    </w:p>
    <w:p w14:paraId="7590D55F" w14:textId="6399E7A2" w:rsidR="00A600B7" w:rsidRPr="000F1716" w:rsidRDefault="00A600B7">
      <w:pPr>
        <w:pStyle w:val="Akapitzlist"/>
        <w:numPr>
          <w:ilvl w:val="0"/>
          <w:numId w:val="33"/>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przesłania odpowiedzi na inne wezwania Zamawiającego wynikające z ustawy – Prawo zamówień publicznych</w:t>
      </w:r>
      <w:r w:rsidR="0016733E" w:rsidRPr="000F1716">
        <w:rPr>
          <w:rFonts w:ascii="Tahoma" w:hAnsi="Tahoma" w:cs="Tahoma"/>
        </w:rPr>
        <w:t>,</w:t>
      </w:r>
    </w:p>
    <w:p w14:paraId="50568A62" w14:textId="27BFEDFC" w:rsidR="00A600B7" w:rsidRPr="000F1716" w:rsidRDefault="00A600B7">
      <w:pPr>
        <w:pStyle w:val="Akapitzlist"/>
        <w:numPr>
          <w:ilvl w:val="0"/>
          <w:numId w:val="33"/>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wniosków, informacji, oświadczeń Wykonawcy</w:t>
      </w:r>
      <w:r w:rsidR="0016733E" w:rsidRPr="000F1716">
        <w:rPr>
          <w:rFonts w:ascii="Tahoma" w:hAnsi="Tahoma" w:cs="Tahoma"/>
        </w:rPr>
        <w:t>,</w:t>
      </w:r>
    </w:p>
    <w:p w14:paraId="0B574058" w14:textId="736A5F6D" w:rsidR="006C4938" w:rsidRPr="000F1716" w:rsidRDefault="00A600B7">
      <w:pPr>
        <w:pStyle w:val="Akapitzlist"/>
        <w:numPr>
          <w:ilvl w:val="0"/>
          <w:numId w:val="33"/>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przesyłania odwołania/inne odbywa się za pośrednictwem </w:t>
      </w:r>
      <w:r w:rsidRPr="000F1716">
        <w:rPr>
          <w:rFonts w:ascii="Tahoma" w:hAnsi="Tahoma" w:cs="Tahoma"/>
          <w:color w:val="0070C0"/>
          <w:u w:val="single"/>
        </w:rPr>
        <w:t>platformazakupowa.pl</w:t>
      </w:r>
      <w:r w:rsidRPr="000F1716">
        <w:rPr>
          <w:rFonts w:ascii="Tahoma" w:hAnsi="Tahoma" w:cs="Tahoma"/>
        </w:rPr>
        <w:t xml:space="preserve"> i formularza „Wyślij wiadomość do zamawiającego”</w:t>
      </w:r>
      <w:r w:rsidR="0016733E" w:rsidRPr="000F1716">
        <w:rPr>
          <w:rFonts w:ascii="Tahoma" w:hAnsi="Tahoma" w:cs="Tahoma"/>
        </w:rPr>
        <w:t>.</w:t>
      </w:r>
    </w:p>
    <w:p w14:paraId="2ECB609E" w14:textId="6DBAC861"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86EBE47" w14:textId="7065AAF4"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lastRenderedPageBreak/>
        <w:t xml:space="preserve">Zamawiający będzie przekazywał wykonawcom informacje za pośrednictwem </w:t>
      </w:r>
      <w:r w:rsidR="00CA0915" w:rsidRPr="000F1716">
        <w:rPr>
          <w:rFonts w:ascii="Tahoma" w:hAnsi="Tahoma" w:cs="Tahoma"/>
        </w:rPr>
        <w:t xml:space="preserve">platformy </w:t>
      </w:r>
      <w:r w:rsidRPr="000F1716">
        <w:rPr>
          <w:rFonts w:ascii="Tahoma" w:hAnsi="Tahoma" w:cs="Tahoma"/>
          <w:color w:val="0070C0"/>
        </w:rPr>
        <w:t xml:space="preserve">https://platformazakupowa.pl/ </w:t>
      </w:r>
      <w:r w:rsidRPr="000F1716">
        <w:rPr>
          <w:rFonts w:ascii="Tahoma" w:hAnsi="Tahoma" w:cs="Tahoma"/>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B915296" w14:textId="5A044A94"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Wykonawca jako podmiot profesjonalny ma obowiązek sprawdzania komunikatów i wiadomości bezpośrednio na </w:t>
      </w:r>
      <w:r w:rsidRPr="000F1716">
        <w:rPr>
          <w:rFonts w:ascii="Tahoma" w:hAnsi="Tahoma" w:cs="Tahoma"/>
          <w:color w:val="0070C0"/>
          <w:u w:val="single"/>
        </w:rPr>
        <w:t>platformazakupowa.pl</w:t>
      </w:r>
      <w:r w:rsidRPr="000F1716">
        <w:rPr>
          <w:rFonts w:ascii="Tahoma" w:hAnsi="Tahoma" w:cs="Tahoma"/>
          <w:color w:val="0070C0"/>
        </w:rPr>
        <w:t xml:space="preserve"> </w:t>
      </w:r>
      <w:r w:rsidRPr="000F1716">
        <w:rPr>
          <w:rFonts w:ascii="Tahoma" w:hAnsi="Tahoma" w:cs="Tahoma"/>
        </w:rPr>
        <w:t>przesłanych przez zamawiającego, gdyż system powiadomień może ulec awarii lub powiadomienie może trafić do folderu SPAM.</w:t>
      </w:r>
    </w:p>
    <w:p w14:paraId="18F4CC5A" w14:textId="70B1AA56"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Zamawiający, zgodnie z Rozporządzeniem Prezesa Rady Ministrów z dnia 30 grudnia 2020</w:t>
      </w:r>
      <w:r w:rsidR="00CA0915" w:rsidRPr="000F1716">
        <w:rPr>
          <w:rFonts w:ascii="Tahoma" w:hAnsi="Tahoma" w:cs="Tahoma"/>
        </w:rPr>
        <w:t xml:space="preserve"> </w:t>
      </w:r>
      <w:r w:rsidRPr="000F1716">
        <w:rPr>
          <w:rFonts w:ascii="Tahoma" w:hAnsi="Tahoma" w:cs="Tahoma"/>
        </w:rPr>
        <w:t>r. w</w:t>
      </w:r>
      <w:r w:rsidR="00CA0915" w:rsidRPr="000F1716">
        <w:rPr>
          <w:rFonts w:ascii="Tahoma" w:hAnsi="Tahoma" w:cs="Tahoma"/>
        </w:rPr>
        <w:t xml:space="preserve"> </w:t>
      </w:r>
      <w:r w:rsidRPr="000F1716">
        <w:rPr>
          <w:rFonts w:ascii="Tahoma" w:hAnsi="Tahoma" w:cs="Tahoma"/>
        </w:rPr>
        <w:t>sprawie sposobu sporządzania i przekazywania informacji oraz wymagań technicznych dla</w:t>
      </w:r>
      <w:r w:rsidR="00CA0915" w:rsidRPr="000F1716">
        <w:rPr>
          <w:rFonts w:ascii="Tahoma" w:hAnsi="Tahoma" w:cs="Tahoma"/>
        </w:rPr>
        <w:t xml:space="preserve"> </w:t>
      </w:r>
      <w:r w:rsidRPr="000F1716">
        <w:rPr>
          <w:rFonts w:ascii="Tahoma" w:hAnsi="Tahoma" w:cs="Tahoma"/>
        </w:rPr>
        <w:t>dokumentów elektronicznych oraz środków komunikacji elektronicznej w postępowaniu o</w:t>
      </w:r>
      <w:r w:rsidR="00CA0915" w:rsidRPr="000F1716">
        <w:rPr>
          <w:rFonts w:ascii="Tahoma" w:hAnsi="Tahoma" w:cs="Tahoma"/>
        </w:rPr>
        <w:t xml:space="preserve"> </w:t>
      </w:r>
      <w:r w:rsidRPr="000F1716">
        <w:rPr>
          <w:rFonts w:ascii="Tahoma" w:hAnsi="Tahoma" w:cs="Tahoma"/>
        </w:rPr>
        <w:t>udzielenie zamówienia publicznego lub konkursie (Dz.U. z 2020</w:t>
      </w:r>
      <w:r w:rsidR="00CA0915" w:rsidRPr="000F1716">
        <w:rPr>
          <w:rFonts w:ascii="Tahoma" w:hAnsi="Tahoma" w:cs="Tahoma"/>
        </w:rPr>
        <w:t xml:space="preserve"> </w:t>
      </w:r>
      <w:r w:rsidRPr="000F1716">
        <w:rPr>
          <w:rFonts w:ascii="Tahoma" w:hAnsi="Tahoma" w:cs="Tahoma"/>
        </w:rPr>
        <w:t>r. poz.2452), określa niezbędne</w:t>
      </w:r>
      <w:r w:rsidR="00CA0915" w:rsidRPr="000F1716">
        <w:rPr>
          <w:rFonts w:ascii="Tahoma" w:hAnsi="Tahoma" w:cs="Tahoma"/>
        </w:rPr>
        <w:t xml:space="preserve"> </w:t>
      </w:r>
      <w:r w:rsidRPr="000F1716">
        <w:rPr>
          <w:rFonts w:ascii="Tahoma" w:hAnsi="Tahoma" w:cs="Tahoma"/>
        </w:rPr>
        <w:t>wymagania sprzętowo - aplikacyjne umożliwiające pracę na platformazakupowa.pl, tj.</w:t>
      </w:r>
    </w:p>
    <w:p w14:paraId="025050E5" w14:textId="3FA36E85"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stały dostęp do sieci Internet o gwarantowanej przepustowości nie mniejszej niż 512 kb/s,</w:t>
      </w:r>
    </w:p>
    <w:p w14:paraId="454CEC3D" w14:textId="6CC577C9"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 komputer klasy PC lub MAC o następującej konfiguracji: pamięć min. 2 GB Ram, procesor</w:t>
      </w:r>
      <w:r w:rsidR="00CA0915" w:rsidRPr="000F1716">
        <w:rPr>
          <w:rFonts w:ascii="Tahoma" w:hAnsi="Tahoma" w:cs="Tahoma"/>
        </w:rPr>
        <w:t xml:space="preserve"> </w:t>
      </w:r>
      <w:r w:rsidRPr="000F1716">
        <w:rPr>
          <w:rFonts w:ascii="Tahoma" w:hAnsi="Tahoma" w:cs="Tahoma"/>
        </w:rPr>
        <w:t>Intel IV 2 GHZ lub jego nowsza wersja, jeden z systemów operacyjnych - MS Windows 7,</w:t>
      </w:r>
      <w:r w:rsidR="00CA0915" w:rsidRPr="000F1716">
        <w:rPr>
          <w:rFonts w:ascii="Tahoma" w:hAnsi="Tahoma" w:cs="Tahoma"/>
        </w:rPr>
        <w:t xml:space="preserve"> </w:t>
      </w:r>
      <w:r w:rsidRPr="000F1716">
        <w:rPr>
          <w:rFonts w:ascii="Tahoma" w:hAnsi="Tahoma" w:cs="Tahoma"/>
        </w:rPr>
        <w:t>Mac Os x 10 4, Linux, lub ich nowsze wersje,</w:t>
      </w:r>
    </w:p>
    <w:p w14:paraId="330FAB2A" w14:textId="7103D6DB"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zainstalowana dowolna, inna przeglądarka internetowa niż Internet Explorer,</w:t>
      </w:r>
    </w:p>
    <w:p w14:paraId="7B263D46" w14:textId="78B05137"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włączona obsługa JavaScript,</w:t>
      </w:r>
    </w:p>
    <w:p w14:paraId="1A141376" w14:textId="77777777" w:rsidR="0016733E"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zainstalowany program Adobe Acrobat Reader lub inny obsługujący format plików .pdf,</w:t>
      </w:r>
    </w:p>
    <w:p w14:paraId="5FC5D587" w14:textId="191C3E4D"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Szyfrowanie na platformazakupowa.pl odbywa się za pomocą protokołu TLS 1.3.</w:t>
      </w:r>
    </w:p>
    <w:p w14:paraId="6250BC9D" w14:textId="77777777" w:rsidR="0016733E"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Oznaczenie czasu odbioru danych przez platformę zakupową stanowi datę oraz dokładny czas</w:t>
      </w:r>
      <w:r w:rsidR="00CA0915" w:rsidRPr="000F1716">
        <w:rPr>
          <w:rFonts w:ascii="Tahoma" w:hAnsi="Tahoma" w:cs="Tahoma"/>
        </w:rPr>
        <w:t xml:space="preserve"> </w:t>
      </w:r>
      <w:r w:rsidRPr="000F1716">
        <w:rPr>
          <w:rFonts w:ascii="Tahoma" w:hAnsi="Tahoma" w:cs="Tahoma"/>
        </w:rPr>
        <w:t>(hh:mm:ss) generowany wg. czasu lokalnego serwera synchronizowanego z zegarem</w:t>
      </w:r>
      <w:r w:rsidR="00CA0915" w:rsidRPr="000F1716">
        <w:rPr>
          <w:rFonts w:ascii="Tahoma" w:hAnsi="Tahoma" w:cs="Tahoma"/>
        </w:rPr>
        <w:t xml:space="preserve"> </w:t>
      </w:r>
      <w:r w:rsidRPr="000F1716">
        <w:rPr>
          <w:rFonts w:ascii="Tahoma" w:hAnsi="Tahoma" w:cs="Tahoma"/>
        </w:rPr>
        <w:t>Głównego Urzędu Miar.</w:t>
      </w:r>
    </w:p>
    <w:p w14:paraId="24FD6A8C" w14:textId="6CA62204" w:rsidR="00A600B7" w:rsidRPr="000F1716" w:rsidRDefault="0016733E">
      <w:pPr>
        <w:pStyle w:val="Akapitzlist"/>
        <w:numPr>
          <w:ilvl w:val="0"/>
          <w:numId w:val="3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Wy</w:t>
      </w:r>
      <w:r w:rsidR="00A600B7" w:rsidRPr="000F1716">
        <w:rPr>
          <w:rFonts w:ascii="Tahoma" w:hAnsi="Tahoma" w:cs="Tahoma"/>
        </w:rPr>
        <w:t>konawca, przystępując do niniejszego postępowania o udzielenie zamówienia</w:t>
      </w:r>
      <w:r w:rsidR="00CA0915" w:rsidRPr="000F1716">
        <w:rPr>
          <w:rFonts w:ascii="Tahoma" w:hAnsi="Tahoma" w:cs="Tahoma"/>
        </w:rPr>
        <w:t xml:space="preserve"> </w:t>
      </w:r>
      <w:r w:rsidR="00A600B7" w:rsidRPr="000F1716">
        <w:rPr>
          <w:rFonts w:ascii="Tahoma" w:hAnsi="Tahoma" w:cs="Tahoma"/>
        </w:rPr>
        <w:t>publicznego: akceptuje warunki korzystania z platformazakupowa.pl określone w</w:t>
      </w:r>
      <w:r w:rsidR="00CA0915" w:rsidRPr="000F1716">
        <w:rPr>
          <w:rFonts w:ascii="Tahoma" w:hAnsi="Tahoma" w:cs="Tahoma"/>
        </w:rPr>
        <w:t xml:space="preserve"> </w:t>
      </w:r>
      <w:r w:rsidR="00A600B7" w:rsidRPr="000F1716">
        <w:rPr>
          <w:rFonts w:ascii="Tahoma" w:hAnsi="Tahoma" w:cs="Tahoma"/>
        </w:rPr>
        <w:t>Regulaminie zamieszczonym na stronie internetowej w zakładce „Regulamin"</w:t>
      </w:r>
      <w:r w:rsidR="00CA0915" w:rsidRPr="000F1716">
        <w:rPr>
          <w:rFonts w:ascii="Tahoma" w:hAnsi="Tahoma" w:cs="Tahoma"/>
        </w:rPr>
        <w:t xml:space="preserve"> </w:t>
      </w:r>
      <w:r w:rsidR="00A600B7" w:rsidRPr="000F1716">
        <w:rPr>
          <w:rFonts w:ascii="Tahoma" w:hAnsi="Tahoma" w:cs="Tahoma"/>
        </w:rPr>
        <w:t>oraz uznaje go za wiążący,</w:t>
      </w:r>
    </w:p>
    <w:p w14:paraId="43902C85" w14:textId="2F54FC3E" w:rsidR="004A5E45" w:rsidRPr="000F1716" w:rsidRDefault="00A600B7">
      <w:pPr>
        <w:pStyle w:val="Akapitzlist"/>
        <w:numPr>
          <w:ilvl w:val="0"/>
          <w:numId w:val="35"/>
        </w:numPr>
        <w:pBdr>
          <w:top w:val="nil"/>
          <w:left w:val="nil"/>
          <w:bottom w:val="nil"/>
          <w:right w:val="nil"/>
          <w:between w:val="nil"/>
        </w:pBdr>
        <w:spacing w:before="120" w:line="240" w:lineRule="auto"/>
        <w:jc w:val="both"/>
        <w:rPr>
          <w:rStyle w:val="Hipercze"/>
          <w:rFonts w:ascii="Tahoma" w:hAnsi="Tahoma" w:cs="Tahoma"/>
          <w:b/>
          <w:bCs/>
          <w:color w:val="auto"/>
          <w:u w:val="none"/>
        </w:rPr>
      </w:pPr>
      <w:r w:rsidRPr="000F1716">
        <w:rPr>
          <w:rFonts w:ascii="Tahoma" w:hAnsi="Tahoma" w:cs="Tahoma"/>
        </w:rPr>
        <w:t>zapoznał i stosuje się do Instrukcji składania ofert/wniosków dostępnej pod linkiem</w:t>
      </w:r>
      <w:r w:rsidR="004A5E45" w:rsidRPr="000F1716">
        <w:rPr>
          <w:rFonts w:ascii="Tahoma" w:hAnsi="Tahoma" w:cs="Tahoma"/>
        </w:rPr>
        <w:t xml:space="preserve"> </w:t>
      </w:r>
      <w:hyperlink r:id="rId14" w:history="1">
        <w:r w:rsidR="004A5E45" w:rsidRPr="000F1716">
          <w:rPr>
            <w:rStyle w:val="Hipercze"/>
            <w:rFonts w:ascii="Tahoma" w:hAnsi="Tahoma" w:cs="Tahoma"/>
          </w:rPr>
          <w:t>https://drive.google.com/file/d/1Kd1DttbBeiNWt4q4slS4t76lZVKPbkyD/view</w:t>
        </w:r>
      </w:hyperlink>
    </w:p>
    <w:p w14:paraId="7D6CACFF" w14:textId="02E7A422" w:rsidR="00A600B7" w:rsidRPr="000F1716" w:rsidRDefault="00A600B7">
      <w:pPr>
        <w:pStyle w:val="Akapitzlist"/>
        <w:numPr>
          <w:ilvl w:val="0"/>
          <w:numId w:val="14"/>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nie ponosi odpowiedzialności za złożenie oferty w sposób niezgodny z Instrukcją</w:t>
      </w:r>
      <w:r w:rsidR="00CA0915" w:rsidRPr="000F1716">
        <w:rPr>
          <w:rFonts w:ascii="Tahoma" w:hAnsi="Tahoma" w:cs="Tahoma"/>
        </w:rPr>
        <w:t xml:space="preserve"> </w:t>
      </w:r>
      <w:r w:rsidRPr="000F1716">
        <w:rPr>
          <w:rFonts w:ascii="Tahoma" w:hAnsi="Tahoma" w:cs="Tahoma"/>
        </w:rPr>
        <w:t>korzystania z platformazakupowa.pl, w szczególności za sytuację, gdy zamawiający zapozna się</w:t>
      </w:r>
      <w:r w:rsidR="00CA0915" w:rsidRPr="000F1716">
        <w:rPr>
          <w:rFonts w:ascii="Tahoma" w:hAnsi="Tahoma" w:cs="Tahoma"/>
        </w:rPr>
        <w:t xml:space="preserve"> </w:t>
      </w:r>
      <w:r w:rsidRPr="000F1716">
        <w:rPr>
          <w:rFonts w:ascii="Tahoma" w:hAnsi="Tahoma" w:cs="Tahoma"/>
        </w:rPr>
        <w:t>z treścią oferty przed upływem terminu składania ofert (np. złożenie oferty w zakładce „Wyślij</w:t>
      </w:r>
      <w:r w:rsidR="00CA0915" w:rsidRPr="000F1716">
        <w:rPr>
          <w:rFonts w:ascii="Tahoma" w:hAnsi="Tahoma" w:cs="Tahoma"/>
        </w:rPr>
        <w:t xml:space="preserve"> </w:t>
      </w:r>
      <w:r w:rsidRPr="000F1716">
        <w:rPr>
          <w:rFonts w:ascii="Tahoma" w:hAnsi="Tahoma" w:cs="Tahoma"/>
        </w:rPr>
        <w:t>wiadomość do zamawiającego”). Taka oferta zostanie uznana przez Zamawiającego za ofertę</w:t>
      </w:r>
      <w:r w:rsidR="00CA0915" w:rsidRPr="000F1716">
        <w:rPr>
          <w:rFonts w:ascii="Tahoma" w:hAnsi="Tahoma" w:cs="Tahoma"/>
        </w:rPr>
        <w:t xml:space="preserve"> </w:t>
      </w:r>
      <w:r w:rsidRPr="000F1716">
        <w:rPr>
          <w:rFonts w:ascii="Tahoma" w:hAnsi="Tahoma" w:cs="Tahoma"/>
        </w:rPr>
        <w:t>handlową i nie będzie brana pod uwagę w przedmiotowym postępowaniu ponieważ nie został</w:t>
      </w:r>
      <w:r w:rsidR="00CA0915" w:rsidRPr="000F1716">
        <w:rPr>
          <w:rFonts w:ascii="Tahoma" w:hAnsi="Tahoma" w:cs="Tahoma"/>
        </w:rPr>
        <w:t xml:space="preserve"> </w:t>
      </w:r>
      <w:r w:rsidRPr="000F1716">
        <w:rPr>
          <w:rFonts w:ascii="Tahoma" w:hAnsi="Tahoma" w:cs="Tahoma"/>
        </w:rPr>
        <w:t>spełniony obowiązek narzucony w art. 221 Ustawy Prawo Zamówień Publicznych.</w:t>
      </w:r>
    </w:p>
    <w:p w14:paraId="165D3B2A" w14:textId="190E45D8" w:rsidR="00A600B7" w:rsidRPr="000F1716" w:rsidRDefault="00A600B7">
      <w:pPr>
        <w:pStyle w:val="Akapitzlist"/>
        <w:numPr>
          <w:ilvl w:val="0"/>
          <w:numId w:val="14"/>
        </w:numPr>
        <w:pBdr>
          <w:top w:val="nil"/>
          <w:left w:val="nil"/>
          <w:bottom w:val="nil"/>
          <w:right w:val="nil"/>
          <w:between w:val="nil"/>
        </w:pBdr>
        <w:spacing w:before="120" w:line="240" w:lineRule="auto"/>
        <w:jc w:val="both"/>
        <w:rPr>
          <w:rStyle w:val="Hipercze"/>
          <w:rFonts w:ascii="Tahoma" w:hAnsi="Tahoma" w:cs="Tahoma"/>
          <w:color w:val="auto"/>
          <w:u w:val="none"/>
        </w:rPr>
      </w:pPr>
      <w:r w:rsidRPr="000F1716">
        <w:rPr>
          <w:rFonts w:ascii="Tahoma" w:hAnsi="Tahoma" w:cs="Tahoma"/>
        </w:rPr>
        <w:t>Zamawiający informuje, że instrukcje korzystania z platformazakupowa.pl dotyczące w</w:t>
      </w:r>
      <w:r w:rsidR="00CA0915" w:rsidRPr="000F1716">
        <w:rPr>
          <w:rFonts w:ascii="Tahoma" w:hAnsi="Tahoma" w:cs="Tahoma"/>
        </w:rPr>
        <w:t xml:space="preserve"> </w:t>
      </w:r>
      <w:r w:rsidRPr="000F1716">
        <w:rPr>
          <w:rFonts w:ascii="Tahoma" w:hAnsi="Tahoma" w:cs="Tahoma"/>
        </w:rPr>
        <w:t>szczególności logowania, składania wniosków o wyjaśnienie treści SWZ, składania ofert oraz</w:t>
      </w:r>
      <w:r w:rsidR="00CA0915" w:rsidRPr="000F1716">
        <w:rPr>
          <w:rFonts w:ascii="Tahoma" w:hAnsi="Tahoma" w:cs="Tahoma"/>
        </w:rPr>
        <w:t xml:space="preserve"> </w:t>
      </w:r>
      <w:r w:rsidRPr="000F1716">
        <w:rPr>
          <w:rFonts w:ascii="Tahoma" w:hAnsi="Tahoma" w:cs="Tahoma"/>
        </w:rPr>
        <w:t>innych czynności podejmowanych w niniejszym postępowaniu przy użyciu</w:t>
      </w:r>
      <w:r w:rsidR="00CA0915" w:rsidRPr="000F1716">
        <w:rPr>
          <w:rFonts w:ascii="Tahoma" w:hAnsi="Tahoma" w:cs="Tahoma"/>
        </w:rPr>
        <w:t xml:space="preserve"> </w:t>
      </w:r>
      <w:r w:rsidRPr="000F1716">
        <w:rPr>
          <w:rFonts w:ascii="Tahoma" w:hAnsi="Tahoma" w:cs="Tahoma"/>
        </w:rPr>
        <w:t>platformazakupowa.pl znajdują się w zakładce „Instrukcje dla Wykonawców" na stronie</w:t>
      </w:r>
      <w:r w:rsidR="00CA0915" w:rsidRPr="000F1716">
        <w:rPr>
          <w:rFonts w:ascii="Tahoma" w:hAnsi="Tahoma" w:cs="Tahoma"/>
        </w:rPr>
        <w:t xml:space="preserve"> </w:t>
      </w:r>
      <w:r w:rsidRPr="000F1716">
        <w:rPr>
          <w:rFonts w:ascii="Tahoma" w:hAnsi="Tahoma" w:cs="Tahoma"/>
        </w:rPr>
        <w:t xml:space="preserve">internetowej pod adresem: </w:t>
      </w:r>
      <w:hyperlink r:id="rId15" w:history="1">
        <w:r w:rsidR="0037118B" w:rsidRPr="000F1716">
          <w:rPr>
            <w:rStyle w:val="Hipercze"/>
            <w:rFonts w:ascii="Tahoma" w:hAnsi="Tahoma" w:cs="Tahoma"/>
          </w:rPr>
          <w:t>https://platformazakupowa.pl/strona/45-instrukcje</w:t>
        </w:r>
      </w:hyperlink>
    </w:p>
    <w:p w14:paraId="5BD60114" w14:textId="6A6C5CA4" w:rsidR="006C4938" w:rsidRPr="000F1716" w:rsidRDefault="0037118B">
      <w:pPr>
        <w:pStyle w:val="Akapitzlist"/>
        <w:numPr>
          <w:ilvl w:val="0"/>
          <w:numId w:val="14"/>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W sytuacjach awaryjnych np. w przypadku niedziałania platformy zakupowej, Zamawiający może również komunikować się z Wykonawcami za pomocą poczty elektronicznej, na adres </w:t>
      </w:r>
      <w:r w:rsidR="00303D32" w:rsidRPr="000F1716">
        <w:rPr>
          <w:rFonts w:ascii="Tahoma" w:hAnsi="Tahoma" w:cs="Tahoma"/>
        </w:rPr>
        <w:t>sekretariat</w:t>
      </w:r>
      <w:r w:rsidRPr="000F1716">
        <w:rPr>
          <w:rFonts w:ascii="Tahoma" w:hAnsi="Tahoma" w:cs="Tahoma"/>
        </w:rPr>
        <w:t>@</w:t>
      </w:r>
      <w:r w:rsidR="00303D32" w:rsidRPr="000F1716">
        <w:rPr>
          <w:rFonts w:ascii="Tahoma" w:hAnsi="Tahoma" w:cs="Tahoma"/>
        </w:rPr>
        <w:t>galewice</w:t>
      </w:r>
      <w:r w:rsidRPr="000F1716">
        <w:rPr>
          <w:rFonts w:ascii="Tahoma" w:hAnsi="Tahoma" w:cs="Tahoma"/>
        </w:rPr>
        <w:t>.pl, z zastrzeżeniem że Ofertę (w szczególności Formularz oferty) wykonawca może złożyć wyłącznie za pośrednictwem Platformy Zakupowej.</w:t>
      </w:r>
    </w:p>
    <w:p w14:paraId="5A2AE627" w14:textId="4F5160CF" w:rsidR="003422DE" w:rsidRDefault="003422DE" w:rsidP="00DC7105">
      <w:pPr>
        <w:pBdr>
          <w:top w:val="nil"/>
          <w:left w:val="nil"/>
          <w:bottom w:val="nil"/>
          <w:right w:val="nil"/>
          <w:between w:val="nil"/>
        </w:pBdr>
        <w:spacing w:before="120" w:line="240" w:lineRule="auto"/>
        <w:jc w:val="both"/>
        <w:rPr>
          <w:rFonts w:ascii="Tahoma" w:hAnsi="Tahoma" w:cs="Tahoma"/>
        </w:rPr>
      </w:pPr>
    </w:p>
    <w:p w14:paraId="1840A653" w14:textId="77777777" w:rsidR="00DD346F" w:rsidRPr="000F1716" w:rsidRDefault="00DD346F" w:rsidP="00DC7105">
      <w:pPr>
        <w:pBdr>
          <w:top w:val="nil"/>
          <w:left w:val="nil"/>
          <w:bottom w:val="nil"/>
          <w:right w:val="nil"/>
          <w:between w:val="nil"/>
        </w:pBdr>
        <w:spacing w:before="120" w:line="240" w:lineRule="auto"/>
        <w:jc w:val="both"/>
        <w:rPr>
          <w:rFonts w:ascii="Tahoma" w:hAnsi="Tahoma" w:cs="Tahoma"/>
        </w:rPr>
      </w:pPr>
    </w:p>
    <w:p w14:paraId="5B64D1CA" w14:textId="77777777" w:rsidR="0016733E" w:rsidRPr="000F1716" w:rsidRDefault="003422DE" w:rsidP="0016733E">
      <w:pPr>
        <w:pBdr>
          <w:top w:val="nil"/>
          <w:left w:val="nil"/>
          <w:bottom w:val="nil"/>
          <w:right w:val="nil"/>
          <w:between w:val="nil"/>
        </w:pBdr>
        <w:spacing w:before="120" w:line="240" w:lineRule="auto"/>
        <w:jc w:val="center"/>
        <w:rPr>
          <w:rFonts w:ascii="Tahoma" w:hAnsi="Tahoma" w:cs="Tahoma"/>
          <w:b/>
          <w:bCs/>
          <w:u w:val="single"/>
        </w:rPr>
      </w:pPr>
      <w:r w:rsidRPr="000F1716">
        <w:rPr>
          <w:rFonts w:ascii="Tahoma" w:hAnsi="Tahoma" w:cs="Tahoma"/>
          <w:b/>
          <w:bCs/>
          <w:u w:val="single"/>
        </w:rPr>
        <w:t xml:space="preserve">OPIS SPOSOBU PRZYGOTOWANIA OFERT ORAZ DOKUMENTÓW WYMAGANYCH </w:t>
      </w:r>
    </w:p>
    <w:p w14:paraId="5E758337" w14:textId="3C1046AF" w:rsidR="003422DE" w:rsidRPr="000F1716" w:rsidRDefault="003422DE" w:rsidP="0016733E">
      <w:pPr>
        <w:pBdr>
          <w:top w:val="nil"/>
          <w:left w:val="nil"/>
          <w:bottom w:val="nil"/>
          <w:right w:val="nil"/>
          <w:between w:val="nil"/>
        </w:pBdr>
        <w:spacing w:before="120" w:line="240" w:lineRule="auto"/>
        <w:jc w:val="center"/>
        <w:rPr>
          <w:rFonts w:ascii="Tahoma" w:hAnsi="Tahoma" w:cs="Tahoma"/>
          <w:b/>
          <w:bCs/>
          <w:u w:val="single"/>
        </w:rPr>
      </w:pPr>
      <w:r w:rsidRPr="000F1716">
        <w:rPr>
          <w:rFonts w:ascii="Tahoma" w:hAnsi="Tahoma" w:cs="Tahoma"/>
          <w:b/>
          <w:bCs/>
          <w:u w:val="single"/>
        </w:rPr>
        <w:t>PRZEZ ZAMAWIAJĄCEGO W SWZ</w:t>
      </w:r>
    </w:p>
    <w:p w14:paraId="5D37CDEA" w14:textId="1BE75820" w:rsidR="003422D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40E36A4A" w14:textId="5E157D5D" w:rsidR="003422D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Dokumenty i oświadczenia składane przez wykonawcę powinny być w języku polskim, chyba</w:t>
      </w:r>
      <w:r w:rsidR="00EA46BF">
        <w:rPr>
          <w:rFonts w:ascii="Tahoma" w:hAnsi="Tahoma" w:cs="Tahoma"/>
        </w:rPr>
        <w:t>,</w:t>
      </w:r>
      <w:r w:rsidRPr="000F1716">
        <w:rPr>
          <w:rFonts w:ascii="Tahoma" w:hAnsi="Tahoma" w:cs="Tahoma"/>
        </w:rPr>
        <w:t xml:space="preserve"> że w SWZ dopuszczono inaczej. W przypadku załączenia dokumentów sporządzonych w innym języku niż dopuszczony, Wykonawca zobowiązany jest załączyć tłumaczenie na język polski.</w:t>
      </w:r>
    </w:p>
    <w:p w14:paraId="6F718261" w14:textId="1B13942A" w:rsidR="003422D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0A3B9D9" w14:textId="3C8737F0" w:rsidR="003422D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57B3656" w14:textId="77777777" w:rsidR="0016733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b/>
          <w:bCs/>
          <w:u w:val="single"/>
        </w:rPr>
        <w:t>Oferta powinna być:</w:t>
      </w:r>
    </w:p>
    <w:p w14:paraId="43C6ED78" w14:textId="100452F1" w:rsidR="0016733E" w:rsidRPr="000F1716" w:rsidRDefault="003422DE">
      <w:pPr>
        <w:pStyle w:val="Akapitzlist"/>
        <w:numPr>
          <w:ilvl w:val="0"/>
          <w:numId w:val="36"/>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sporządzona na podstawie załączników niniejszej SWZ w języku polskim,</w:t>
      </w:r>
    </w:p>
    <w:p w14:paraId="2454849E" w14:textId="37BC6C77" w:rsidR="003422DE" w:rsidRPr="000F1716" w:rsidRDefault="003422DE">
      <w:pPr>
        <w:pStyle w:val="Akapitzlist"/>
        <w:numPr>
          <w:ilvl w:val="0"/>
          <w:numId w:val="36"/>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złożona przy użyciu środków komunikacji elektronicznej tzn. za pośrednictwem </w:t>
      </w:r>
      <w:hyperlink r:id="rId16" w:history="1">
        <w:r w:rsidR="0016733E" w:rsidRPr="000F1716">
          <w:rPr>
            <w:rStyle w:val="Hipercze"/>
            <w:rFonts w:ascii="Tahoma" w:hAnsi="Tahoma" w:cs="Tahoma"/>
          </w:rPr>
          <w:t>https://platformazakupowa.pl/</w:t>
        </w:r>
      </w:hyperlink>
    </w:p>
    <w:p w14:paraId="59705FD0" w14:textId="17F8EE89" w:rsidR="003422DE" w:rsidRPr="000F1716" w:rsidRDefault="003422DE">
      <w:pPr>
        <w:pStyle w:val="Akapitzlist"/>
        <w:numPr>
          <w:ilvl w:val="0"/>
          <w:numId w:val="36"/>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podpisana kwalifikowanym podpisem elektronicznym lub podpisem zaufanym lub podpisem osobistym przez osobę/osoby upoważnioną/upoważnione</w:t>
      </w:r>
      <w:r w:rsidR="00AD2D89" w:rsidRPr="000F1716">
        <w:rPr>
          <w:rFonts w:ascii="Tahoma" w:hAnsi="Tahoma" w:cs="Tahoma"/>
        </w:rPr>
        <w:t>.</w:t>
      </w:r>
    </w:p>
    <w:p w14:paraId="4718942A" w14:textId="6614526B" w:rsidR="003422DE" w:rsidRPr="000F1716" w:rsidRDefault="003422DE">
      <w:pPr>
        <w:pStyle w:val="Akapitzlist"/>
        <w:numPr>
          <w:ilvl w:val="2"/>
          <w:numId w:val="12"/>
        </w:numPr>
        <w:pBdr>
          <w:top w:val="nil"/>
          <w:left w:val="nil"/>
          <w:bottom w:val="nil"/>
          <w:right w:val="nil"/>
          <w:between w:val="nil"/>
        </w:pBdr>
        <w:spacing w:before="120" w:line="240" w:lineRule="auto"/>
        <w:ind w:left="567" w:hanging="283"/>
        <w:jc w:val="both"/>
        <w:rPr>
          <w:rFonts w:ascii="Tahoma" w:hAnsi="Tahoma" w:cs="Tahoma"/>
        </w:rPr>
      </w:pPr>
      <w:r w:rsidRPr="000F1716">
        <w:rPr>
          <w:rFonts w:ascii="Tahoma" w:hAnsi="Tahoma" w:cs="Tahom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4F8F4CA" w14:textId="68EC6494" w:rsidR="003422DE" w:rsidRPr="000F1716" w:rsidRDefault="003422DE">
      <w:pPr>
        <w:pStyle w:val="Akapitzlist"/>
        <w:numPr>
          <w:ilvl w:val="2"/>
          <w:numId w:val="12"/>
        </w:numPr>
        <w:pBdr>
          <w:top w:val="nil"/>
          <w:left w:val="nil"/>
          <w:bottom w:val="nil"/>
          <w:right w:val="nil"/>
          <w:between w:val="nil"/>
        </w:pBdr>
        <w:spacing w:before="120" w:line="240" w:lineRule="auto"/>
        <w:ind w:left="567" w:hanging="283"/>
        <w:jc w:val="both"/>
        <w:rPr>
          <w:rFonts w:ascii="Tahoma" w:hAnsi="Tahoma" w:cs="Tahoma"/>
        </w:rPr>
      </w:pPr>
      <w:r w:rsidRPr="000F1716">
        <w:rPr>
          <w:rFonts w:ascii="Tahoma" w:hAnsi="Tahoma" w:cs="Tahoma"/>
        </w:rPr>
        <w:t>W przypadku wykorzystania formatu podpisu XAdES zewnętrzny. Zamawiający wymaga dołączenia odpowiedniej ilości plików tj. podpisywanych plików z danymi oraz plików podpisu w formacie XAdES.</w:t>
      </w:r>
    </w:p>
    <w:p w14:paraId="2DD3A195" w14:textId="1D2643E4" w:rsidR="003422DE" w:rsidRDefault="003422DE">
      <w:pPr>
        <w:pStyle w:val="Akapitzlist"/>
        <w:numPr>
          <w:ilvl w:val="2"/>
          <w:numId w:val="12"/>
        </w:numPr>
        <w:pBdr>
          <w:top w:val="nil"/>
          <w:left w:val="nil"/>
          <w:bottom w:val="nil"/>
          <w:right w:val="nil"/>
          <w:between w:val="nil"/>
        </w:pBdr>
        <w:spacing w:before="120" w:line="240" w:lineRule="auto"/>
        <w:ind w:left="567" w:hanging="283"/>
        <w:jc w:val="both"/>
        <w:rPr>
          <w:rFonts w:ascii="Tahoma" w:hAnsi="Tahoma" w:cs="Tahoma"/>
        </w:rPr>
      </w:pPr>
      <w:r w:rsidRPr="000F1716">
        <w:rPr>
          <w:rFonts w:ascii="Tahoma" w:hAnsi="Tahoma" w:cs="Tahoma"/>
        </w:rPr>
        <w:t>Maksymalny rozmiar jednego pliku przesyłanego za pośrednictwem dedykowanych formularzy do: złożenia, zmiany, wycofania oferty wynosi 150 MB natomiast przy komunikacji wielkość pliku to maksymalnie 500 MB.</w:t>
      </w:r>
    </w:p>
    <w:p w14:paraId="6007444A" w14:textId="6D9D1605" w:rsidR="00B07D09" w:rsidRDefault="00B07D09" w:rsidP="00B07D09">
      <w:pPr>
        <w:pBdr>
          <w:top w:val="nil"/>
          <w:left w:val="nil"/>
          <w:bottom w:val="nil"/>
          <w:right w:val="nil"/>
          <w:between w:val="nil"/>
        </w:pBdr>
        <w:spacing w:before="120" w:line="240" w:lineRule="auto"/>
        <w:jc w:val="both"/>
        <w:rPr>
          <w:rFonts w:ascii="Tahoma" w:hAnsi="Tahoma" w:cs="Tahoma"/>
        </w:rPr>
      </w:pPr>
    </w:p>
    <w:p w14:paraId="3E62A4C5" w14:textId="77777777" w:rsidR="00B07D09" w:rsidRPr="00B07D09" w:rsidRDefault="00B07D09" w:rsidP="00B07D09">
      <w:pPr>
        <w:pBdr>
          <w:top w:val="nil"/>
          <w:left w:val="nil"/>
          <w:bottom w:val="nil"/>
          <w:right w:val="nil"/>
          <w:between w:val="nil"/>
        </w:pBdr>
        <w:spacing w:before="120" w:line="240" w:lineRule="auto"/>
        <w:jc w:val="both"/>
        <w:rPr>
          <w:rFonts w:ascii="Tahoma" w:hAnsi="Tahoma" w:cs="Tahoma"/>
        </w:rPr>
      </w:pPr>
    </w:p>
    <w:p w14:paraId="2AEA8D73" w14:textId="77777777" w:rsidR="003422DE" w:rsidRPr="000F1716" w:rsidRDefault="003422DE" w:rsidP="00DC7105">
      <w:pPr>
        <w:pStyle w:val="Akapitzlist"/>
        <w:pBdr>
          <w:top w:val="nil"/>
          <w:left w:val="nil"/>
          <w:bottom w:val="nil"/>
          <w:right w:val="nil"/>
          <w:between w:val="nil"/>
        </w:pBdr>
        <w:spacing w:before="120" w:line="240" w:lineRule="auto"/>
        <w:ind w:left="426"/>
        <w:jc w:val="both"/>
        <w:rPr>
          <w:rFonts w:ascii="Tahoma" w:hAnsi="Tahoma" w:cs="Tahoma"/>
        </w:rPr>
      </w:pPr>
    </w:p>
    <w:p w14:paraId="034130B9" w14:textId="77777777" w:rsidR="003422DE" w:rsidRPr="000F1716" w:rsidRDefault="003422DE" w:rsidP="00AD2D89">
      <w:pPr>
        <w:pBdr>
          <w:top w:val="nil"/>
          <w:left w:val="nil"/>
          <w:bottom w:val="nil"/>
          <w:right w:val="nil"/>
          <w:between w:val="nil"/>
        </w:pBdr>
        <w:spacing w:before="120" w:line="240" w:lineRule="auto"/>
        <w:jc w:val="center"/>
        <w:rPr>
          <w:rFonts w:ascii="Tahoma" w:hAnsi="Tahoma" w:cs="Tahoma"/>
          <w:b/>
          <w:bCs/>
          <w:u w:val="single"/>
        </w:rPr>
      </w:pPr>
      <w:r w:rsidRPr="000F1716">
        <w:rPr>
          <w:rFonts w:ascii="Tahoma" w:hAnsi="Tahoma" w:cs="Tahoma"/>
          <w:b/>
          <w:bCs/>
          <w:u w:val="single"/>
        </w:rPr>
        <w:t>ZALECENIA ZAMAWIAJĄCEGO</w:t>
      </w:r>
    </w:p>
    <w:p w14:paraId="76F6E8AB" w14:textId="562C4B18"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rekomenduje wykorzystanie formatów: .pdf .doc .docx .xls .jpg (.jpeg) ze szczególnym wskazaniem na .pdf</w:t>
      </w:r>
    </w:p>
    <w:p w14:paraId="7948E28E"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W celu ewentualnej kompresji danych Zamawiający rekomenduje wykorzystanie jednego z rozszerzeń: .zip .7Z.</w:t>
      </w:r>
    </w:p>
    <w:p w14:paraId="7C284ADB"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lastRenderedPageBreak/>
        <w:t>Wśród rozszerzeń powszechnych a niewystępujących w Rozporządzeniu KRI znajdują się: .rar .gif .bmp .numbers .pages. - dokumenty złożone w takich plikach zostaną uznane za złożone nieskutecznie.</w:t>
      </w:r>
    </w:p>
    <w:p w14:paraId="30CCBBB4"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 Podane wielkości dotyczą pliku wynikowego.</w:t>
      </w:r>
    </w:p>
    <w:p w14:paraId="3949C3E1"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Jeśli Wykonawca pakuje dokumenty np. w plik o rozszerzeniu .zip, zaleca się wcześniejsze podpisanie każdego ze skompresowanych plików.</w:t>
      </w:r>
    </w:p>
    <w:p w14:paraId="5DEC6042"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zaleca w przypadku podpisywania dokumentów podpisem kwalifikowanym:</w:t>
      </w:r>
    </w:p>
    <w:p w14:paraId="5035B5CB" w14:textId="77777777" w:rsidR="003422DE" w:rsidRPr="000F1716" w:rsidRDefault="003422DE" w:rsidP="00DC7105">
      <w:pPr>
        <w:pStyle w:val="Akapitzlist"/>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Przekonwertowanie plików składających się na ofertę oraz innych plików składanych w postępowaniu, na rozszerzenie .pdf i opatrzenie ich podpisem kwalifikowanym w formacie PadES, ze względu na niskie ryzyko naruszenia integralności plików,</w:t>
      </w:r>
    </w:p>
    <w:p w14:paraId="378C0337" w14:textId="77777777" w:rsidR="003422DE" w:rsidRPr="000F1716" w:rsidRDefault="003422DE" w:rsidP="00DC7105">
      <w:pPr>
        <w:pStyle w:val="Akapitzlist"/>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Pliki w innych formatach niż PDF zaleca opatrzyć podpisem w formacie XadES o typie zewnętrznym. Wykonawca powinien pamiętać, aby plik z podpisem przekazywać łącznie z dokumentem podpisywanym.</w:t>
      </w:r>
    </w:p>
    <w:p w14:paraId="11641FFD" w14:textId="21365AA0"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zaleca</w:t>
      </w:r>
      <w:r w:rsidR="00AE3096">
        <w:rPr>
          <w:rFonts w:ascii="Tahoma" w:hAnsi="Tahoma" w:cs="Tahoma"/>
        </w:rPr>
        <w:t>,</w:t>
      </w:r>
      <w:r w:rsidRPr="000F1716">
        <w:rPr>
          <w:rFonts w:ascii="Tahoma" w:hAnsi="Tahoma" w:cs="Tahoma"/>
        </w:rPr>
        <w:t xml:space="preserve"> aby w przypadku podpisywania pliku przez kilka osób, stosować podpisy tego samego rodzaju (np. wszyscy podpisują podpisem kwalifikowanym). Podpisywanie różnymi rodzajami podpisów np. osobistym i kwalifikowanym może doprowadzić do problemów w weryfikacji plików.</w:t>
      </w:r>
    </w:p>
    <w:p w14:paraId="492BD991" w14:textId="3D3F66F2"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zaleca</w:t>
      </w:r>
      <w:r w:rsidR="00AE3096">
        <w:rPr>
          <w:rFonts w:ascii="Tahoma" w:hAnsi="Tahoma" w:cs="Tahoma"/>
        </w:rPr>
        <w:t>,</w:t>
      </w:r>
      <w:r w:rsidRPr="000F1716">
        <w:rPr>
          <w:rFonts w:ascii="Tahoma" w:hAnsi="Tahoma" w:cs="Tahoma"/>
        </w:rPr>
        <w:t xml:space="preserve"> aby nie wprowadzać jakichkolwiek zmian w plikach po ich podpisaniu. Może to skutkować naruszeniem integralności plików co równoważne będzie z koniecznością odrzucenia oferty.</w:t>
      </w:r>
    </w:p>
    <w:p w14:paraId="32467368"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zaleca, aby Wykonawca z odpowiednim wyprzedzeniem przetestował możliwość prawidłowego wykorzystania wybranej metody podpisania plików oferty.</w:t>
      </w:r>
    </w:p>
    <w:p w14:paraId="53C62D8E"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Zaleca się, aby komunikacja z wykonawcami odbywała się tylko na Platformie za pośrednictwem formularza “Wyślij wiadomość do zamawiającego”, nie za pośrednictwem adresu email.</w:t>
      </w:r>
    </w:p>
    <w:p w14:paraId="74CE7314"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F21C5F2"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Podczas podpisywania plików zaleca się stosowanie algorytmu skrótu SHA2 zamiast SHA1.</w:t>
      </w:r>
    </w:p>
    <w:p w14:paraId="6446B00B" w14:textId="645E2900" w:rsidR="00BC7651"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rekomenduje wykorzystanie podpisu z kwalifikowanym znacznikiem czasu.</w:t>
      </w:r>
    </w:p>
    <w:p w14:paraId="63FDF19D" w14:textId="77777777" w:rsidR="00BC7651" w:rsidRPr="00DC7105" w:rsidRDefault="00BC7651" w:rsidP="00BC7651">
      <w:pPr>
        <w:pBdr>
          <w:top w:val="nil"/>
          <w:left w:val="nil"/>
          <w:bottom w:val="nil"/>
          <w:right w:val="nil"/>
          <w:between w:val="nil"/>
        </w:pBd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BC7651" w:rsidRPr="00DC7105" w14:paraId="2D4FF561" w14:textId="77777777" w:rsidTr="003A373A">
        <w:tc>
          <w:tcPr>
            <w:tcW w:w="9019" w:type="dxa"/>
            <w:shd w:val="clear" w:color="auto" w:fill="D9D9D9" w:themeFill="background1" w:themeFillShade="D9"/>
          </w:tcPr>
          <w:p w14:paraId="202B0448" w14:textId="139A235C" w:rsidR="00BC7651" w:rsidRPr="00DC7105" w:rsidRDefault="00BC7651" w:rsidP="003A373A">
            <w:pPr>
              <w:pStyle w:val="Nagwek2"/>
              <w:spacing w:before="120" w:after="0"/>
              <w:jc w:val="both"/>
              <w:outlineLvl w:val="1"/>
              <w:rPr>
                <w:rFonts w:ascii="Tahoma" w:hAnsi="Tahoma" w:cs="Tahoma"/>
                <w:b/>
                <w:bCs/>
                <w:sz w:val="24"/>
                <w:szCs w:val="24"/>
              </w:rPr>
            </w:pPr>
            <w:r w:rsidRPr="00DC7105">
              <w:rPr>
                <w:rFonts w:ascii="Tahoma" w:hAnsi="Tahoma" w:cs="Tahoma"/>
                <w:b/>
                <w:bCs/>
                <w:sz w:val="24"/>
                <w:szCs w:val="24"/>
              </w:rPr>
              <w:t>X</w:t>
            </w:r>
            <w:r>
              <w:rPr>
                <w:rFonts w:ascii="Tahoma" w:hAnsi="Tahoma" w:cs="Tahoma"/>
                <w:b/>
                <w:bCs/>
                <w:sz w:val="24"/>
                <w:szCs w:val="24"/>
              </w:rPr>
              <w:t>I</w:t>
            </w:r>
            <w:r w:rsidR="00CC722B">
              <w:rPr>
                <w:rFonts w:ascii="Tahoma" w:hAnsi="Tahoma" w:cs="Tahoma"/>
                <w:b/>
                <w:bCs/>
                <w:sz w:val="24"/>
                <w:szCs w:val="24"/>
              </w:rPr>
              <w:t>V</w:t>
            </w:r>
            <w:r>
              <w:rPr>
                <w:rFonts w:ascii="Tahoma" w:hAnsi="Tahoma" w:cs="Tahoma"/>
                <w:b/>
                <w:bCs/>
                <w:sz w:val="24"/>
                <w:szCs w:val="24"/>
              </w:rPr>
              <w:t>. W</w:t>
            </w:r>
            <w:r w:rsidRPr="00DC7105">
              <w:rPr>
                <w:rFonts w:ascii="Tahoma" w:eastAsia="MS Mincho" w:hAnsi="Tahoma" w:cs="Tahoma"/>
                <w:b/>
                <w:sz w:val="24"/>
                <w:szCs w:val="24"/>
              </w:rPr>
              <w:t xml:space="preserve">skazanie osób uprawnionych do komunikowania się </w:t>
            </w:r>
            <w:r>
              <w:rPr>
                <w:rFonts w:ascii="Tahoma" w:eastAsia="MS Mincho" w:hAnsi="Tahoma" w:cs="Tahoma"/>
                <w:b/>
                <w:sz w:val="24"/>
                <w:szCs w:val="24"/>
              </w:rPr>
              <w:t xml:space="preserve">                                    </w:t>
            </w:r>
            <w:r w:rsidRPr="00DC7105">
              <w:rPr>
                <w:rFonts w:ascii="Tahoma" w:eastAsia="MS Mincho" w:hAnsi="Tahoma" w:cs="Tahoma"/>
                <w:b/>
                <w:sz w:val="24"/>
                <w:szCs w:val="24"/>
              </w:rPr>
              <w:t>z Wykonawcami</w:t>
            </w:r>
          </w:p>
        </w:tc>
      </w:tr>
    </w:tbl>
    <w:p w14:paraId="673EE9D9" w14:textId="22B526EE" w:rsidR="00A41E7B" w:rsidRPr="00640572" w:rsidRDefault="00A41E7B">
      <w:pPr>
        <w:pStyle w:val="Akapitzlist"/>
        <w:numPr>
          <w:ilvl w:val="3"/>
          <w:numId w:val="14"/>
        </w:numPr>
        <w:spacing w:before="120" w:line="240" w:lineRule="auto"/>
        <w:jc w:val="both"/>
        <w:rPr>
          <w:rFonts w:ascii="Tahoma" w:eastAsia="MS Mincho" w:hAnsi="Tahoma" w:cs="Tahoma"/>
        </w:rPr>
      </w:pPr>
      <w:r w:rsidRPr="00640572">
        <w:rPr>
          <w:rFonts w:ascii="Tahoma" w:eastAsia="MS Mincho" w:hAnsi="Tahoma" w:cs="Tahoma"/>
        </w:rPr>
        <w:t xml:space="preserve">Osobami upoważnionymi do porozumiewania się z wykonawcami są pracownicy zamawiającego: </w:t>
      </w:r>
    </w:p>
    <w:p w14:paraId="739E12CE" w14:textId="4DACC280" w:rsidR="00A41E7B" w:rsidRDefault="00A41E7B">
      <w:pPr>
        <w:pStyle w:val="Akapitzlist"/>
        <w:numPr>
          <w:ilvl w:val="0"/>
          <w:numId w:val="37"/>
        </w:numPr>
        <w:spacing w:before="120" w:line="240" w:lineRule="auto"/>
        <w:jc w:val="both"/>
        <w:rPr>
          <w:rFonts w:ascii="Tahoma" w:eastAsia="MS Mincho" w:hAnsi="Tahoma" w:cs="Tahoma"/>
        </w:rPr>
      </w:pPr>
      <w:r w:rsidRPr="00640572">
        <w:rPr>
          <w:rFonts w:ascii="Tahoma" w:eastAsia="MS Mincho" w:hAnsi="Tahoma" w:cs="Tahoma"/>
        </w:rPr>
        <w:t>w kwestiach merytorycznych (dotyczących przedmiotu zamówienia): Pan</w:t>
      </w:r>
      <w:r w:rsidR="00640572">
        <w:rPr>
          <w:rFonts w:ascii="Tahoma" w:eastAsia="MS Mincho" w:hAnsi="Tahoma" w:cs="Tahoma"/>
        </w:rPr>
        <w:t>/</w:t>
      </w:r>
      <w:r w:rsidRPr="00640572">
        <w:rPr>
          <w:rFonts w:ascii="Tahoma" w:eastAsia="MS Mincho" w:hAnsi="Tahoma" w:cs="Tahoma"/>
        </w:rPr>
        <w:t xml:space="preserve">i </w:t>
      </w:r>
      <w:r w:rsidR="00F75996">
        <w:rPr>
          <w:rFonts w:ascii="Tahoma" w:eastAsia="MS Mincho" w:hAnsi="Tahoma" w:cs="Tahoma"/>
        </w:rPr>
        <w:t>Karolina Nowak</w:t>
      </w:r>
      <w:r w:rsidRPr="00640572">
        <w:rPr>
          <w:rFonts w:ascii="Tahoma" w:eastAsia="MS Mincho" w:hAnsi="Tahoma" w:cs="Tahoma"/>
        </w:rPr>
        <w:t xml:space="preserve">, pokój. </w:t>
      </w:r>
      <w:r w:rsidR="00C51FBF">
        <w:rPr>
          <w:rFonts w:ascii="Tahoma" w:eastAsia="MS Mincho" w:hAnsi="Tahoma" w:cs="Tahoma"/>
        </w:rPr>
        <w:t>3</w:t>
      </w:r>
      <w:r w:rsidR="00F75996">
        <w:rPr>
          <w:rFonts w:ascii="Tahoma" w:eastAsia="MS Mincho" w:hAnsi="Tahoma" w:cs="Tahoma"/>
        </w:rPr>
        <w:t>6</w:t>
      </w:r>
      <w:r w:rsidRPr="00640572">
        <w:rPr>
          <w:rFonts w:ascii="Tahoma" w:eastAsia="MS Mincho" w:hAnsi="Tahoma" w:cs="Tahoma"/>
        </w:rPr>
        <w:t xml:space="preserve">, tel. </w:t>
      </w:r>
      <w:r w:rsidR="00C51FBF">
        <w:rPr>
          <w:rFonts w:ascii="Tahoma" w:eastAsia="MS Mincho" w:hAnsi="Tahoma" w:cs="Tahoma"/>
        </w:rPr>
        <w:t>62/78386</w:t>
      </w:r>
      <w:r w:rsidR="00F75996">
        <w:rPr>
          <w:rFonts w:ascii="Tahoma" w:eastAsia="MS Mincho" w:hAnsi="Tahoma" w:cs="Tahoma"/>
        </w:rPr>
        <w:t>26</w:t>
      </w:r>
      <w:r w:rsidR="00C51FBF">
        <w:rPr>
          <w:rFonts w:ascii="Tahoma" w:eastAsia="MS Mincho" w:hAnsi="Tahoma" w:cs="Tahoma"/>
        </w:rPr>
        <w:t>,</w:t>
      </w:r>
    </w:p>
    <w:p w14:paraId="5E06F368" w14:textId="3BF929AC" w:rsidR="00A41E7B" w:rsidRPr="00640572" w:rsidRDefault="00A41E7B">
      <w:pPr>
        <w:pStyle w:val="Akapitzlist"/>
        <w:numPr>
          <w:ilvl w:val="0"/>
          <w:numId w:val="37"/>
        </w:numPr>
        <w:spacing w:before="120" w:line="240" w:lineRule="auto"/>
        <w:jc w:val="both"/>
        <w:rPr>
          <w:rFonts w:ascii="Tahoma" w:eastAsia="MS Mincho" w:hAnsi="Tahoma" w:cs="Tahoma"/>
        </w:rPr>
      </w:pPr>
      <w:r w:rsidRPr="00640572">
        <w:rPr>
          <w:rFonts w:ascii="Tahoma" w:eastAsia="MS Mincho" w:hAnsi="Tahoma" w:cs="Tahoma"/>
        </w:rPr>
        <w:t>w kwestiach formalnych (związanych z procedurą postępowania): Pan</w:t>
      </w:r>
      <w:r w:rsidR="00640572">
        <w:rPr>
          <w:rFonts w:ascii="Tahoma" w:eastAsia="MS Mincho" w:hAnsi="Tahoma" w:cs="Tahoma"/>
        </w:rPr>
        <w:t>/</w:t>
      </w:r>
      <w:r w:rsidRPr="00640572">
        <w:rPr>
          <w:rFonts w:ascii="Tahoma" w:eastAsia="MS Mincho" w:hAnsi="Tahoma" w:cs="Tahoma"/>
        </w:rPr>
        <w:t xml:space="preserve">i </w:t>
      </w:r>
      <w:r w:rsidR="00F75996">
        <w:rPr>
          <w:rFonts w:ascii="Tahoma" w:eastAsia="MS Mincho" w:hAnsi="Tahoma" w:cs="Tahoma"/>
        </w:rPr>
        <w:t>Katarzyna Owczarek</w:t>
      </w:r>
      <w:r w:rsidRPr="00640572">
        <w:rPr>
          <w:rFonts w:ascii="Tahoma" w:eastAsia="MS Mincho" w:hAnsi="Tahoma" w:cs="Tahoma"/>
        </w:rPr>
        <w:t xml:space="preserve">, pokój </w:t>
      </w:r>
      <w:r w:rsidR="00C51FBF">
        <w:rPr>
          <w:rFonts w:ascii="Tahoma" w:eastAsia="MS Mincho" w:hAnsi="Tahoma" w:cs="Tahoma"/>
        </w:rPr>
        <w:t>3</w:t>
      </w:r>
      <w:r w:rsidR="00F75996">
        <w:rPr>
          <w:rFonts w:ascii="Tahoma" w:eastAsia="MS Mincho" w:hAnsi="Tahoma" w:cs="Tahoma"/>
        </w:rPr>
        <w:t>5</w:t>
      </w:r>
      <w:r w:rsidRPr="00640572">
        <w:rPr>
          <w:rFonts w:ascii="Tahoma" w:eastAsia="MS Mincho" w:hAnsi="Tahoma" w:cs="Tahoma"/>
        </w:rPr>
        <w:t>, tel</w:t>
      </w:r>
      <w:r w:rsidR="00640572">
        <w:rPr>
          <w:rFonts w:ascii="Tahoma" w:eastAsia="MS Mincho" w:hAnsi="Tahoma" w:cs="Tahoma"/>
        </w:rPr>
        <w:t>.</w:t>
      </w:r>
      <w:r w:rsidR="00C51FBF">
        <w:rPr>
          <w:rFonts w:ascii="Tahoma" w:eastAsia="MS Mincho" w:hAnsi="Tahoma" w:cs="Tahoma"/>
        </w:rPr>
        <w:t xml:space="preserve"> 62/783863</w:t>
      </w:r>
      <w:r w:rsidR="00F75996">
        <w:rPr>
          <w:rFonts w:ascii="Tahoma" w:eastAsia="MS Mincho" w:hAnsi="Tahoma" w:cs="Tahoma"/>
        </w:rPr>
        <w:t>7</w:t>
      </w:r>
      <w:r w:rsidR="00C51FBF">
        <w:rPr>
          <w:rFonts w:ascii="Tahoma" w:eastAsia="MS Mincho" w:hAnsi="Tahoma" w:cs="Tahoma"/>
        </w:rPr>
        <w:t>.</w:t>
      </w:r>
      <w:r w:rsidRPr="00640572">
        <w:rPr>
          <w:rFonts w:ascii="Tahoma" w:eastAsia="MS Mincho" w:hAnsi="Tahoma" w:cs="Tahoma"/>
        </w:rPr>
        <w:t xml:space="preserve"> </w:t>
      </w:r>
    </w:p>
    <w:p w14:paraId="78C25797" w14:textId="594792FF" w:rsidR="00C52EFB" w:rsidRPr="00DC7105" w:rsidRDefault="00C52EFB" w:rsidP="00DC7105">
      <w:pPr>
        <w:pBdr>
          <w:top w:val="nil"/>
          <w:left w:val="nil"/>
          <w:bottom w:val="nil"/>
          <w:right w:val="nil"/>
          <w:between w:val="nil"/>
        </w:pBd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52EFB" w:rsidRPr="00DC7105" w14:paraId="2A55070B" w14:textId="77777777" w:rsidTr="00C52EFB">
        <w:tc>
          <w:tcPr>
            <w:tcW w:w="9019" w:type="dxa"/>
            <w:shd w:val="clear" w:color="auto" w:fill="D9D9D9" w:themeFill="background1" w:themeFillShade="D9"/>
          </w:tcPr>
          <w:p w14:paraId="2EEF3871" w14:textId="3D80538D" w:rsidR="00ED4BD8" w:rsidRPr="00ED4BD8" w:rsidRDefault="00C52EFB" w:rsidP="00ED4BD8">
            <w:pPr>
              <w:pStyle w:val="Nagwek2"/>
              <w:spacing w:before="120" w:after="0"/>
              <w:jc w:val="both"/>
              <w:outlineLvl w:val="1"/>
              <w:rPr>
                <w:rFonts w:ascii="Tahoma" w:hAnsi="Tahoma" w:cs="Tahoma"/>
                <w:b/>
                <w:bCs/>
                <w:sz w:val="24"/>
                <w:szCs w:val="24"/>
              </w:rPr>
            </w:pPr>
            <w:bookmarkStart w:id="43" w:name="_Toc69448419"/>
            <w:r w:rsidRPr="00DC7105">
              <w:rPr>
                <w:rFonts w:ascii="Tahoma" w:hAnsi="Tahoma" w:cs="Tahoma"/>
                <w:b/>
                <w:bCs/>
                <w:sz w:val="24"/>
                <w:szCs w:val="24"/>
              </w:rPr>
              <w:t>X</w:t>
            </w:r>
            <w:r w:rsidR="00B42BD0">
              <w:rPr>
                <w:rFonts w:ascii="Tahoma" w:hAnsi="Tahoma" w:cs="Tahoma"/>
                <w:b/>
                <w:bCs/>
                <w:sz w:val="24"/>
                <w:szCs w:val="24"/>
              </w:rPr>
              <w:t>V.</w:t>
            </w:r>
            <w:r w:rsidRPr="00DC7105">
              <w:rPr>
                <w:rFonts w:ascii="Tahoma" w:hAnsi="Tahoma" w:cs="Tahoma"/>
                <w:b/>
                <w:bCs/>
                <w:sz w:val="24"/>
                <w:szCs w:val="24"/>
              </w:rPr>
              <w:t xml:space="preserve"> </w:t>
            </w:r>
            <w:r w:rsidR="00A13706" w:rsidRPr="00ED4BD8">
              <w:rPr>
                <w:rFonts w:ascii="Tahoma" w:hAnsi="Tahoma" w:cs="Tahoma"/>
                <w:b/>
                <w:bCs/>
                <w:sz w:val="24"/>
                <w:szCs w:val="24"/>
              </w:rPr>
              <w:t>Opis sposobu przygotowania</w:t>
            </w:r>
            <w:r w:rsidR="00E73BD4" w:rsidRPr="00ED4BD8">
              <w:rPr>
                <w:rFonts w:ascii="Tahoma" w:hAnsi="Tahoma" w:cs="Tahoma"/>
                <w:b/>
                <w:bCs/>
                <w:sz w:val="24"/>
                <w:szCs w:val="24"/>
              </w:rPr>
              <w:t xml:space="preserve"> </w:t>
            </w:r>
            <w:r w:rsidR="00A13706" w:rsidRPr="00ED4BD8">
              <w:rPr>
                <w:rFonts w:ascii="Tahoma" w:hAnsi="Tahoma" w:cs="Tahoma"/>
                <w:b/>
                <w:bCs/>
                <w:sz w:val="24"/>
                <w:szCs w:val="24"/>
              </w:rPr>
              <w:t>oferty</w:t>
            </w:r>
            <w:bookmarkEnd w:id="43"/>
            <w:r w:rsidR="00ED4BD8" w:rsidRPr="00ED4BD8">
              <w:rPr>
                <w:rFonts w:ascii="Tahoma" w:hAnsi="Tahoma" w:cs="Tahoma"/>
                <w:b/>
                <w:bCs/>
                <w:sz w:val="24"/>
                <w:szCs w:val="24"/>
              </w:rPr>
              <w:t xml:space="preserve">. </w:t>
            </w:r>
            <w:r w:rsidR="00A60D48">
              <w:rPr>
                <w:rFonts w:ascii="Tahoma" w:hAnsi="Tahoma" w:cs="Tahoma"/>
                <w:b/>
                <w:bCs/>
                <w:sz w:val="24"/>
                <w:szCs w:val="24"/>
              </w:rPr>
              <w:t>Sposób i t</w:t>
            </w:r>
            <w:r w:rsidR="00ED4BD8" w:rsidRPr="00ED4BD8">
              <w:rPr>
                <w:rFonts w:ascii="Tahoma" w:hAnsi="Tahoma" w:cs="Tahoma"/>
                <w:b/>
                <w:bCs/>
                <w:sz w:val="24"/>
                <w:szCs w:val="24"/>
              </w:rPr>
              <w:t>ermin składania ofert</w:t>
            </w:r>
            <w:r w:rsidR="00ED4BD8">
              <w:t xml:space="preserve"> </w:t>
            </w:r>
          </w:p>
        </w:tc>
      </w:tr>
    </w:tbl>
    <w:p w14:paraId="7A802600" w14:textId="42EB14D3" w:rsidR="00A477A4" w:rsidRPr="00A477A4" w:rsidRDefault="00A477A4" w:rsidP="00A477A4">
      <w:pPr>
        <w:spacing w:before="120" w:line="240" w:lineRule="auto"/>
        <w:jc w:val="both"/>
        <w:rPr>
          <w:rFonts w:ascii="Tahoma" w:eastAsia="Calibri" w:hAnsi="Tahoma" w:cs="Tahoma"/>
        </w:rPr>
      </w:pPr>
    </w:p>
    <w:p w14:paraId="020038CA" w14:textId="179985AD" w:rsidR="00A477A4" w:rsidRDefault="00A477A4" w:rsidP="00A16D98">
      <w:pPr>
        <w:pStyle w:val="Akapitzlist"/>
        <w:spacing w:before="120" w:line="240" w:lineRule="auto"/>
        <w:ind w:left="0"/>
        <w:jc w:val="center"/>
        <w:rPr>
          <w:rFonts w:ascii="Tahoma" w:hAnsi="Tahoma" w:cs="Tahoma"/>
          <w:b/>
          <w:bCs/>
        </w:rPr>
      </w:pPr>
      <w:bookmarkStart w:id="44" w:name="_Hlk109210391"/>
      <w:r w:rsidRPr="00A477A4">
        <w:rPr>
          <w:rFonts w:ascii="Tahoma" w:hAnsi="Tahoma" w:cs="Tahoma"/>
          <w:b/>
          <w:bCs/>
          <w:highlight w:val="lightGray"/>
        </w:rPr>
        <w:t>ZŁOŻENIE OFERTY</w:t>
      </w:r>
      <w:bookmarkEnd w:id="44"/>
    </w:p>
    <w:p w14:paraId="77AA09F9" w14:textId="77777777" w:rsidR="008E7503" w:rsidRPr="008E7503" w:rsidRDefault="008E7503" w:rsidP="008E7503">
      <w:pPr>
        <w:pStyle w:val="Akapitzlist"/>
        <w:spacing w:before="120" w:line="240" w:lineRule="auto"/>
        <w:ind w:left="0"/>
        <w:jc w:val="both"/>
        <w:rPr>
          <w:rFonts w:ascii="Tahoma" w:hAnsi="Tahoma" w:cs="Tahoma"/>
          <w:b/>
          <w:bCs/>
        </w:rPr>
      </w:pPr>
    </w:p>
    <w:p w14:paraId="25C5F43C" w14:textId="77777777" w:rsidR="00A16D98" w:rsidRDefault="00A477A4">
      <w:pPr>
        <w:pStyle w:val="Akapitzlist"/>
        <w:numPr>
          <w:ilvl w:val="0"/>
          <w:numId w:val="27"/>
        </w:numPr>
        <w:tabs>
          <w:tab w:val="left" w:pos="142"/>
        </w:tabs>
        <w:spacing w:before="120" w:line="240" w:lineRule="auto"/>
        <w:jc w:val="both"/>
        <w:rPr>
          <w:rFonts w:ascii="Tahoma" w:hAnsi="Tahoma" w:cs="Tahoma"/>
        </w:rPr>
      </w:pPr>
      <w:r w:rsidRPr="00A16D98">
        <w:rPr>
          <w:rFonts w:ascii="Tahoma" w:hAnsi="Tahoma" w:cs="Tahoma"/>
          <w:b/>
          <w:bCs/>
        </w:rPr>
        <w:lastRenderedPageBreak/>
        <w:t>Ofertę składa się, pod rygorem nieważności</w:t>
      </w:r>
      <w:r w:rsidRPr="00A16D98">
        <w:rPr>
          <w:rFonts w:ascii="Tahoma" w:hAnsi="Tahoma" w:cs="Tahoma"/>
        </w:rPr>
        <w:t xml:space="preserve">, w formie elektronicznej (podpisana </w:t>
      </w:r>
      <w:hyperlink r:id="rId17">
        <w:r w:rsidRPr="00A16D98">
          <w:rPr>
            <w:rFonts w:ascii="Tahoma" w:hAnsi="Tahoma" w:cs="Tahoma"/>
            <w:b/>
            <w:color w:val="1155CC"/>
            <w:u w:val="single"/>
          </w:rPr>
          <w:t>kwalifikowanym podpisem elektronicznym</w:t>
        </w:r>
      </w:hyperlink>
      <w:r w:rsidRPr="00A16D98">
        <w:rPr>
          <w:rFonts w:ascii="Tahoma" w:hAnsi="Tahoma" w:cs="Tahoma"/>
          <w:b/>
          <w:color w:val="1155CC"/>
          <w:u w:val="single"/>
        </w:rPr>
        <w:t>)</w:t>
      </w:r>
      <w:r w:rsidRPr="00A16D98">
        <w:rPr>
          <w:rFonts w:ascii="Tahoma" w:hAnsi="Tahoma" w:cs="Tahoma"/>
        </w:rPr>
        <w:t xml:space="preserve"> lub w postaci elektronicznej opatrzonej </w:t>
      </w:r>
      <w:hyperlink r:id="rId18">
        <w:r w:rsidRPr="00A16D98">
          <w:rPr>
            <w:rFonts w:ascii="Tahoma" w:hAnsi="Tahoma" w:cs="Tahoma"/>
            <w:b/>
            <w:color w:val="1155CC"/>
            <w:u w:val="single"/>
          </w:rPr>
          <w:t>podpisem zaufanym</w:t>
        </w:r>
      </w:hyperlink>
      <w:r w:rsidRPr="00A16D98">
        <w:rPr>
          <w:rFonts w:ascii="Tahoma" w:hAnsi="Tahoma" w:cs="Tahoma"/>
        </w:rPr>
        <w:t xml:space="preserve"> lub </w:t>
      </w:r>
      <w:hyperlink r:id="rId19">
        <w:r w:rsidRPr="00A16D98">
          <w:rPr>
            <w:rFonts w:ascii="Tahoma" w:hAnsi="Tahoma" w:cs="Tahoma"/>
            <w:b/>
            <w:color w:val="1155CC"/>
            <w:u w:val="single"/>
          </w:rPr>
          <w:t>podpisem osobistym</w:t>
        </w:r>
      </w:hyperlink>
      <w:r w:rsidRPr="00A16D98">
        <w:rPr>
          <w:rFonts w:ascii="Tahoma" w:hAnsi="Tahoma" w:cs="Tahoma"/>
        </w:rPr>
        <w:t xml:space="preserve"> przez osobę/osoby upoważnioną/ upoważnione.</w:t>
      </w:r>
    </w:p>
    <w:p w14:paraId="5BEA72F1" w14:textId="6C779AC3" w:rsidR="00A477A4" w:rsidRDefault="00A477A4">
      <w:pPr>
        <w:pStyle w:val="Akapitzlist"/>
        <w:numPr>
          <w:ilvl w:val="0"/>
          <w:numId w:val="27"/>
        </w:numPr>
        <w:tabs>
          <w:tab w:val="left" w:pos="142"/>
        </w:tabs>
        <w:spacing w:before="120" w:line="240" w:lineRule="auto"/>
        <w:jc w:val="both"/>
        <w:rPr>
          <w:rFonts w:ascii="Tahoma" w:hAnsi="Tahoma" w:cs="Tahoma"/>
        </w:rPr>
      </w:pPr>
      <w:r w:rsidRPr="00A16D98">
        <w:rPr>
          <w:rFonts w:ascii="Tahoma" w:hAnsi="Tahoma" w:cs="Tahoma"/>
        </w:rPr>
        <w:t xml:space="preserve">Ofertę wraz z wymaganymi dokumentami należy umieścić na platformazakupowa.pl pod adresem: </w:t>
      </w:r>
      <w:hyperlink r:id="rId20" w:history="1">
        <w:r w:rsidRPr="00A16D98">
          <w:rPr>
            <w:rStyle w:val="Hipercze"/>
            <w:rFonts w:ascii="Tahoma" w:hAnsi="Tahoma" w:cs="Tahoma"/>
          </w:rPr>
          <w:t>https://platformazakupowa.pl/pn/galewice</w:t>
        </w:r>
      </w:hyperlink>
      <w:r w:rsidRPr="00A16D98">
        <w:rPr>
          <w:rFonts w:ascii="Tahoma" w:hAnsi="Tahoma" w:cs="Tahoma"/>
        </w:rPr>
        <w:t xml:space="preserve"> (w myśl Ustawy na stronie internetowej prowadzonego postępowania) do dnia:</w:t>
      </w:r>
    </w:p>
    <w:p w14:paraId="4379214D" w14:textId="77777777" w:rsidR="00A16D98" w:rsidRPr="00A16D98" w:rsidRDefault="00A16D98" w:rsidP="00A16D98">
      <w:pPr>
        <w:pStyle w:val="Akapitzlist"/>
        <w:tabs>
          <w:tab w:val="left" w:pos="142"/>
        </w:tabs>
        <w:spacing w:before="120" w:line="240" w:lineRule="auto"/>
        <w:jc w:val="both"/>
        <w:rPr>
          <w:rFonts w:ascii="Tahoma" w:hAnsi="Tahoma" w:cs="Tahoma"/>
        </w:rPr>
      </w:pPr>
    </w:p>
    <w:tbl>
      <w:tblPr>
        <w:tblStyle w:val="Tabela-Siatka"/>
        <w:tblW w:w="0" w:type="auto"/>
        <w:tblInd w:w="2031" w:type="dxa"/>
        <w:tblLook w:val="04A0" w:firstRow="1" w:lastRow="0" w:firstColumn="1" w:lastColumn="0" w:noHBand="0" w:noVBand="1"/>
      </w:tblPr>
      <w:tblGrid>
        <w:gridCol w:w="5194"/>
      </w:tblGrid>
      <w:tr w:rsidR="00A477A4" w:rsidRPr="00A477A4" w14:paraId="122C5544" w14:textId="77777777" w:rsidTr="003A373A">
        <w:tc>
          <w:tcPr>
            <w:tcW w:w="5194" w:type="dxa"/>
            <w:shd w:val="clear" w:color="auto" w:fill="D9D9D9" w:themeFill="background1" w:themeFillShade="D9"/>
          </w:tcPr>
          <w:p w14:paraId="4C487A0A" w14:textId="77777777" w:rsidR="00A477A4" w:rsidRPr="00A477A4" w:rsidRDefault="00A477A4" w:rsidP="008E7503">
            <w:pPr>
              <w:spacing w:before="120"/>
              <w:jc w:val="both"/>
              <w:rPr>
                <w:rFonts w:ascii="Tahoma" w:hAnsi="Tahoma" w:cs="Tahoma"/>
              </w:rPr>
            </w:pPr>
          </w:p>
          <w:p w14:paraId="137EC074" w14:textId="3EF83B14" w:rsidR="00A477A4" w:rsidRPr="00CB6916" w:rsidRDefault="00FC77DE" w:rsidP="00FF77A6">
            <w:pPr>
              <w:spacing w:before="120"/>
              <w:jc w:val="center"/>
              <w:rPr>
                <w:rFonts w:ascii="Tahoma" w:hAnsi="Tahoma" w:cs="Tahoma"/>
                <w:color w:val="FF0000"/>
              </w:rPr>
            </w:pPr>
            <w:r>
              <w:rPr>
                <w:rFonts w:ascii="Tahoma" w:hAnsi="Tahoma" w:cs="Tahoma"/>
                <w:b/>
                <w:bCs/>
                <w:color w:val="FF0000"/>
                <w:shd w:val="clear" w:color="auto" w:fill="D9D9D9" w:themeFill="background1" w:themeFillShade="D9"/>
              </w:rPr>
              <w:t xml:space="preserve">29 lipca </w:t>
            </w:r>
            <w:r w:rsidR="00A3756A" w:rsidRPr="00CB6916">
              <w:rPr>
                <w:rFonts w:ascii="Tahoma" w:hAnsi="Tahoma" w:cs="Tahoma"/>
                <w:b/>
                <w:bCs/>
                <w:color w:val="FF0000"/>
                <w:shd w:val="clear" w:color="auto" w:fill="D9D9D9" w:themeFill="background1" w:themeFillShade="D9"/>
              </w:rPr>
              <w:t>202</w:t>
            </w:r>
            <w:r w:rsidR="00070381">
              <w:rPr>
                <w:rFonts w:ascii="Tahoma" w:hAnsi="Tahoma" w:cs="Tahoma"/>
                <w:b/>
                <w:bCs/>
                <w:color w:val="FF0000"/>
                <w:shd w:val="clear" w:color="auto" w:fill="D9D9D9" w:themeFill="background1" w:themeFillShade="D9"/>
              </w:rPr>
              <w:t>4</w:t>
            </w:r>
            <w:r w:rsidR="00A3756A" w:rsidRPr="00CB6916">
              <w:rPr>
                <w:rFonts w:ascii="Tahoma" w:hAnsi="Tahoma" w:cs="Tahoma"/>
                <w:b/>
                <w:bCs/>
                <w:color w:val="FF0000"/>
                <w:shd w:val="clear" w:color="auto" w:fill="D9D9D9" w:themeFill="background1" w:themeFillShade="D9"/>
              </w:rPr>
              <w:t xml:space="preserve"> </w:t>
            </w:r>
            <w:r w:rsidR="00A477A4" w:rsidRPr="00CB6916">
              <w:rPr>
                <w:rFonts w:ascii="Tahoma" w:hAnsi="Tahoma" w:cs="Tahoma"/>
                <w:b/>
                <w:bCs/>
                <w:color w:val="FF0000"/>
                <w:shd w:val="clear" w:color="auto" w:fill="D9D9D9" w:themeFill="background1" w:themeFillShade="D9"/>
              </w:rPr>
              <w:t xml:space="preserve">roku </w:t>
            </w:r>
            <w:r w:rsidR="00A477A4" w:rsidRPr="00CB6916">
              <w:rPr>
                <w:rFonts w:ascii="Tahoma" w:hAnsi="Tahoma" w:cs="Tahoma"/>
                <w:color w:val="FF0000"/>
                <w:shd w:val="clear" w:color="auto" w:fill="D9D9D9" w:themeFill="background1" w:themeFillShade="D9"/>
              </w:rPr>
              <w:t>do</w:t>
            </w:r>
            <w:r w:rsidR="00A477A4" w:rsidRPr="00CB6916">
              <w:rPr>
                <w:rFonts w:ascii="Tahoma" w:hAnsi="Tahoma" w:cs="Tahoma"/>
                <w:b/>
                <w:bCs/>
                <w:color w:val="FF0000"/>
                <w:shd w:val="clear" w:color="auto" w:fill="D9D9D9" w:themeFill="background1" w:themeFillShade="D9"/>
              </w:rPr>
              <w:t xml:space="preserve"> </w:t>
            </w:r>
            <w:r w:rsidR="00A477A4" w:rsidRPr="00CB6916">
              <w:rPr>
                <w:rFonts w:ascii="Tahoma" w:hAnsi="Tahoma" w:cs="Tahoma"/>
                <w:color w:val="FF0000"/>
                <w:shd w:val="clear" w:color="auto" w:fill="D9D9D9" w:themeFill="background1" w:themeFillShade="D9"/>
              </w:rPr>
              <w:t>godz</w:t>
            </w:r>
            <w:r w:rsidR="00A477A4" w:rsidRPr="00CB6916">
              <w:rPr>
                <w:rFonts w:ascii="Tahoma" w:hAnsi="Tahoma" w:cs="Tahoma"/>
                <w:b/>
                <w:bCs/>
                <w:color w:val="FF0000"/>
                <w:shd w:val="clear" w:color="auto" w:fill="D9D9D9" w:themeFill="background1" w:themeFillShade="D9"/>
              </w:rPr>
              <w:t xml:space="preserve">. </w:t>
            </w:r>
            <w:r w:rsidR="00070381">
              <w:rPr>
                <w:rFonts w:ascii="Tahoma" w:hAnsi="Tahoma" w:cs="Tahoma"/>
                <w:b/>
                <w:bCs/>
                <w:color w:val="FF0000"/>
                <w:shd w:val="clear" w:color="auto" w:fill="D9D9D9" w:themeFill="background1" w:themeFillShade="D9"/>
              </w:rPr>
              <w:t>11</w:t>
            </w:r>
            <w:r w:rsidR="00A477A4" w:rsidRPr="00CB6916">
              <w:rPr>
                <w:rFonts w:ascii="Tahoma" w:hAnsi="Tahoma" w:cs="Tahoma"/>
                <w:b/>
                <w:bCs/>
                <w:color w:val="FF0000"/>
                <w:shd w:val="clear" w:color="auto" w:fill="D9D9D9" w:themeFill="background1" w:themeFillShade="D9"/>
              </w:rPr>
              <w:t>.00</w:t>
            </w:r>
          </w:p>
          <w:p w14:paraId="00A9EE6C" w14:textId="77777777" w:rsidR="00A477A4" w:rsidRPr="00A477A4" w:rsidRDefault="00A477A4" w:rsidP="008E7503">
            <w:pPr>
              <w:spacing w:before="120"/>
              <w:jc w:val="both"/>
              <w:rPr>
                <w:rFonts w:ascii="Tahoma" w:hAnsi="Tahoma" w:cs="Tahoma"/>
              </w:rPr>
            </w:pPr>
          </w:p>
        </w:tc>
      </w:tr>
    </w:tbl>
    <w:p w14:paraId="4547964E" w14:textId="4E8D25B7" w:rsidR="00A477A4" w:rsidRPr="00737277" w:rsidRDefault="00A477A4">
      <w:pPr>
        <w:pStyle w:val="Akapitzlist"/>
        <w:numPr>
          <w:ilvl w:val="0"/>
          <w:numId w:val="26"/>
        </w:numPr>
        <w:spacing w:before="120" w:line="240" w:lineRule="auto"/>
        <w:ind w:left="851" w:hanging="425"/>
        <w:jc w:val="both"/>
        <w:rPr>
          <w:rFonts w:ascii="Tahoma" w:hAnsi="Tahoma" w:cs="Tahoma"/>
          <w:b/>
          <w:bCs/>
          <w:color w:val="000000" w:themeColor="text1"/>
        </w:rPr>
      </w:pPr>
      <w:r w:rsidRPr="00504CD6">
        <w:rPr>
          <w:rFonts w:ascii="Tahoma" w:hAnsi="Tahoma" w:cs="Tahoma"/>
          <w:color w:val="000000" w:themeColor="text1"/>
          <w:shd w:val="clear" w:color="auto" w:fill="FFCA7D"/>
        </w:rPr>
        <w:t xml:space="preserve">Wykonawca zobowiązany jest </w:t>
      </w:r>
      <w:r w:rsidRPr="00504CD6">
        <w:rPr>
          <w:rFonts w:ascii="Tahoma" w:hAnsi="Tahoma" w:cs="Tahoma"/>
          <w:b/>
          <w:bCs/>
          <w:color w:val="000000" w:themeColor="text1"/>
          <w:shd w:val="clear" w:color="auto" w:fill="FFCA7D"/>
        </w:rPr>
        <w:t>złożyć wraz z</w:t>
      </w:r>
      <w:r w:rsidRPr="00504CD6">
        <w:rPr>
          <w:rFonts w:ascii="Tahoma" w:hAnsi="Tahoma" w:cs="Tahoma"/>
          <w:color w:val="000000" w:themeColor="text1"/>
          <w:shd w:val="clear" w:color="auto" w:fill="FFCA7D"/>
        </w:rPr>
        <w:t xml:space="preserve"> </w:t>
      </w:r>
      <w:r w:rsidRPr="00504CD6">
        <w:rPr>
          <w:rFonts w:ascii="Tahoma" w:hAnsi="Tahoma" w:cs="Tahoma"/>
          <w:b/>
          <w:bCs/>
          <w:color w:val="000000" w:themeColor="text1"/>
          <w:shd w:val="clear" w:color="auto" w:fill="FFCA7D"/>
        </w:rPr>
        <w:t>ofertą</w:t>
      </w:r>
      <w:r w:rsidRPr="00504CD6">
        <w:rPr>
          <w:rFonts w:ascii="Tahoma" w:hAnsi="Tahoma" w:cs="Tahoma"/>
          <w:b/>
          <w:bCs/>
          <w:color w:val="000000" w:themeColor="text1"/>
        </w:rPr>
        <w:t xml:space="preserve"> </w:t>
      </w:r>
      <w:r w:rsidRPr="00737277">
        <w:rPr>
          <w:rFonts w:ascii="Tahoma" w:hAnsi="Tahoma" w:cs="Tahoma"/>
          <w:b/>
          <w:bCs/>
          <w:color w:val="000000" w:themeColor="text1"/>
        </w:rPr>
        <w:t xml:space="preserve">(formularz oferty - załącznik nr </w:t>
      </w:r>
      <w:r w:rsidR="00504CD6" w:rsidRPr="00737277">
        <w:rPr>
          <w:rFonts w:ascii="Tahoma" w:hAnsi="Tahoma" w:cs="Tahoma"/>
          <w:b/>
          <w:bCs/>
          <w:color w:val="000000" w:themeColor="text1"/>
        </w:rPr>
        <w:t>1</w:t>
      </w:r>
      <w:r w:rsidRPr="00737277">
        <w:rPr>
          <w:rFonts w:ascii="Tahoma" w:hAnsi="Tahoma" w:cs="Tahoma"/>
          <w:b/>
          <w:bCs/>
          <w:color w:val="000000" w:themeColor="text1"/>
        </w:rPr>
        <w:t xml:space="preserve"> do SWZ):</w:t>
      </w:r>
    </w:p>
    <w:p w14:paraId="665DFA03" w14:textId="575CEA78" w:rsidR="00A477A4" w:rsidRPr="00504CD6" w:rsidRDefault="00A3388E">
      <w:pPr>
        <w:pStyle w:val="Akapitzlist"/>
        <w:numPr>
          <w:ilvl w:val="1"/>
          <w:numId w:val="26"/>
        </w:numPr>
        <w:spacing w:before="120" w:line="240" w:lineRule="auto"/>
        <w:jc w:val="both"/>
        <w:rPr>
          <w:rFonts w:ascii="Tahoma" w:hAnsi="Tahoma" w:cs="Tahoma"/>
          <w:color w:val="000000" w:themeColor="text1"/>
        </w:rPr>
      </w:pPr>
      <w:bookmarkStart w:id="45" w:name="_Hlk72840857"/>
      <w:r w:rsidRPr="00504CD6">
        <w:rPr>
          <w:rFonts w:ascii="Tahoma" w:hAnsi="Tahoma" w:cs="Tahoma"/>
          <w:b/>
          <w:bCs/>
          <w:color w:val="000000" w:themeColor="text1"/>
        </w:rPr>
        <w:t>O</w:t>
      </w:r>
      <w:r w:rsidR="00A477A4" w:rsidRPr="00504CD6">
        <w:rPr>
          <w:rFonts w:ascii="Tahoma" w:hAnsi="Tahoma" w:cs="Tahoma"/>
          <w:b/>
          <w:bCs/>
          <w:color w:val="000000" w:themeColor="text1"/>
        </w:rPr>
        <w:t>świadczenia</w:t>
      </w:r>
      <w:r w:rsidRPr="00504CD6">
        <w:rPr>
          <w:rFonts w:ascii="Tahoma" w:hAnsi="Tahoma" w:cs="Tahoma"/>
          <w:b/>
          <w:bCs/>
          <w:color w:val="000000" w:themeColor="text1"/>
        </w:rPr>
        <w:t xml:space="preserve"> </w:t>
      </w:r>
      <w:r w:rsidR="00A477A4" w:rsidRPr="00504CD6">
        <w:rPr>
          <w:rFonts w:ascii="Tahoma" w:hAnsi="Tahoma" w:cs="Tahoma"/>
          <w:color w:val="000000" w:themeColor="text1"/>
        </w:rPr>
        <w:t>stanowiące wstępne potwierdzenie (</w:t>
      </w:r>
      <w:r w:rsidR="00A477A4" w:rsidRPr="00504CD6">
        <w:rPr>
          <w:rFonts w:ascii="Tahoma" w:hAnsi="Tahoma" w:cs="Tahoma"/>
          <w:b/>
          <w:bCs/>
          <w:color w:val="000000" w:themeColor="text1"/>
        </w:rPr>
        <w:t>wstępne oświadczenie</w:t>
      </w:r>
      <w:r w:rsidR="00A477A4" w:rsidRPr="00504CD6">
        <w:rPr>
          <w:rFonts w:ascii="Tahoma" w:hAnsi="Tahoma" w:cs="Tahoma"/>
          <w:color w:val="000000" w:themeColor="text1"/>
        </w:rPr>
        <w:t>, o którym mowa w art. 125 ust. 1 PZP), że Wykonawca na dzień składania ofert nie podlega wykluczenia z postępowania</w:t>
      </w:r>
      <w:r w:rsidR="000D6119" w:rsidRPr="00504CD6">
        <w:rPr>
          <w:rFonts w:ascii="Tahoma" w:hAnsi="Tahoma" w:cs="Tahoma"/>
          <w:color w:val="000000" w:themeColor="text1"/>
        </w:rPr>
        <w:t xml:space="preserve"> i spełnia warunki udziału w postępowaniu</w:t>
      </w:r>
      <w:r w:rsidR="00A477A4" w:rsidRPr="00504CD6">
        <w:rPr>
          <w:rFonts w:ascii="Tahoma" w:hAnsi="Tahoma" w:cs="Tahoma"/>
          <w:color w:val="000000" w:themeColor="text1"/>
        </w:rPr>
        <w:t xml:space="preserve"> - wg wymogu </w:t>
      </w:r>
      <w:r w:rsidR="00CC722B" w:rsidRPr="00504CD6">
        <w:rPr>
          <w:rFonts w:ascii="Tahoma" w:hAnsi="Tahoma" w:cs="Tahoma"/>
          <w:b/>
          <w:color w:val="000000" w:themeColor="text1"/>
        </w:rPr>
        <w:t>z</w:t>
      </w:r>
      <w:r w:rsidR="00A477A4" w:rsidRPr="00504CD6">
        <w:rPr>
          <w:rFonts w:ascii="Tahoma" w:hAnsi="Tahoma" w:cs="Tahoma"/>
          <w:b/>
          <w:color w:val="000000" w:themeColor="text1"/>
        </w:rPr>
        <w:t>ał</w:t>
      </w:r>
      <w:r w:rsidR="00CC722B" w:rsidRPr="00504CD6">
        <w:rPr>
          <w:rFonts w:ascii="Tahoma" w:hAnsi="Tahoma" w:cs="Tahoma"/>
          <w:b/>
          <w:color w:val="000000" w:themeColor="text1"/>
        </w:rPr>
        <w:t>.</w:t>
      </w:r>
      <w:r w:rsidR="00A477A4" w:rsidRPr="00504CD6">
        <w:rPr>
          <w:rFonts w:ascii="Tahoma" w:hAnsi="Tahoma" w:cs="Tahoma"/>
          <w:b/>
          <w:color w:val="000000" w:themeColor="text1"/>
        </w:rPr>
        <w:t xml:space="preserve"> nr </w:t>
      </w:r>
      <w:r w:rsidR="00504CD6" w:rsidRPr="00504CD6">
        <w:rPr>
          <w:rFonts w:ascii="Tahoma" w:hAnsi="Tahoma" w:cs="Tahoma"/>
          <w:b/>
          <w:color w:val="000000" w:themeColor="text1"/>
        </w:rPr>
        <w:t>2a</w:t>
      </w:r>
      <w:r w:rsidR="00CC722B" w:rsidRPr="00504CD6">
        <w:rPr>
          <w:rFonts w:ascii="Tahoma" w:hAnsi="Tahoma" w:cs="Tahoma"/>
          <w:b/>
          <w:color w:val="000000" w:themeColor="text1"/>
        </w:rPr>
        <w:t xml:space="preserve"> i zał.</w:t>
      </w:r>
      <w:r w:rsidR="00504CD6" w:rsidRPr="00504CD6">
        <w:rPr>
          <w:rFonts w:ascii="Tahoma" w:hAnsi="Tahoma" w:cs="Tahoma"/>
          <w:b/>
          <w:color w:val="000000" w:themeColor="text1"/>
        </w:rPr>
        <w:t xml:space="preserve"> </w:t>
      </w:r>
      <w:r w:rsidR="00CC722B" w:rsidRPr="00504CD6">
        <w:rPr>
          <w:rFonts w:ascii="Tahoma" w:hAnsi="Tahoma" w:cs="Tahoma"/>
          <w:b/>
          <w:color w:val="000000" w:themeColor="text1"/>
        </w:rPr>
        <w:t xml:space="preserve">nr </w:t>
      </w:r>
      <w:r w:rsidR="00504CD6" w:rsidRPr="00504CD6">
        <w:rPr>
          <w:rFonts w:ascii="Tahoma" w:hAnsi="Tahoma" w:cs="Tahoma"/>
          <w:b/>
          <w:color w:val="000000" w:themeColor="text1"/>
        </w:rPr>
        <w:t>2b</w:t>
      </w:r>
      <w:r w:rsidR="00A477A4" w:rsidRPr="00504CD6">
        <w:rPr>
          <w:rFonts w:ascii="Tahoma" w:hAnsi="Tahoma" w:cs="Tahoma"/>
          <w:b/>
          <w:color w:val="000000" w:themeColor="text1"/>
        </w:rPr>
        <w:t xml:space="preserve"> do SWZ</w:t>
      </w:r>
      <w:r w:rsidR="00A16D98" w:rsidRPr="00504CD6">
        <w:rPr>
          <w:rFonts w:ascii="Tahoma" w:hAnsi="Tahoma" w:cs="Tahoma"/>
          <w:color w:val="000000" w:themeColor="text1"/>
        </w:rPr>
        <w:t>,</w:t>
      </w:r>
    </w:p>
    <w:p w14:paraId="505798F9" w14:textId="77777777" w:rsidR="003D624F" w:rsidRPr="00DF6800" w:rsidRDefault="00A477A4">
      <w:pPr>
        <w:pStyle w:val="Akapitzlist"/>
        <w:numPr>
          <w:ilvl w:val="1"/>
          <w:numId w:val="26"/>
        </w:numPr>
        <w:spacing w:before="120" w:line="240" w:lineRule="auto"/>
        <w:jc w:val="both"/>
        <w:rPr>
          <w:rFonts w:ascii="Tahoma" w:hAnsi="Tahoma" w:cs="Tahoma"/>
        </w:rPr>
      </w:pPr>
      <w:bookmarkStart w:id="46" w:name="_Hlk77168726"/>
      <w:bookmarkStart w:id="47" w:name="_Hlk77170932"/>
      <w:r w:rsidRPr="00DF6800">
        <w:rPr>
          <w:rFonts w:ascii="Tahoma" w:hAnsi="Tahoma" w:cs="Tahoma"/>
          <w:b/>
          <w:bCs/>
        </w:rPr>
        <w:t xml:space="preserve">potwierdzenie umocowania </w:t>
      </w:r>
      <w:r w:rsidRPr="00DF6800">
        <w:rPr>
          <w:rFonts w:ascii="Tahoma" w:hAnsi="Tahoma" w:cs="Tahoma"/>
        </w:rPr>
        <w:t>do działania w imieniu Wykonawcy</w:t>
      </w:r>
      <w:bookmarkEnd w:id="46"/>
      <w:r w:rsidRPr="00DF6800">
        <w:rPr>
          <w:rFonts w:ascii="Tahoma" w:hAnsi="Tahoma" w:cs="Tahoma"/>
        </w:rPr>
        <w:t>,</w:t>
      </w:r>
    </w:p>
    <w:p w14:paraId="0D7D1E8B" w14:textId="65FD105E" w:rsidR="003D624F" w:rsidRPr="002D6AC5" w:rsidRDefault="003D624F">
      <w:pPr>
        <w:pStyle w:val="Akapitzlist"/>
        <w:numPr>
          <w:ilvl w:val="4"/>
          <w:numId w:val="12"/>
        </w:numPr>
        <w:spacing w:before="120" w:line="240" w:lineRule="auto"/>
        <w:ind w:left="1701"/>
        <w:jc w:val="both"/>
        <w:rPr>
          <w:rFonts w:ascii="Tahoma" w:hAnsi="Tahoma" w:cs="Tahoma"/>
          <w:b/>
          <w:bCs/>
          <w:u w:val="single"/>
        </w:rPr>
      </w:pPr>
      <w:r w:rsidRPr="00FB2F7C">
        <w:rPr>
          <w:rFonts w:ascii="Tahoma" w:hAnsi="Tahoma" w:cs="Tahoma"/>
          <w:u w:val="single"/>
        </w:rPr>
        <w:t xml:space="preserve">Zamawiający w </w:t>
      </w:r>
      <w:r w:rsidRPr="00FB2F7C">
        <w:rPr>
          <w:rFonts w:ascii="Tahoma" w:hAnsi="Tahoma" w:cs="Tahoma"/>
          <w:color w:val="000000"/>
          <w:u w:val="single"/>
        </w:rPr>
        <w:t xml:space="preserve">celu potwierdzenia, że osoba działająca w imieniu Wykonawcy lub podmiotu udostępniającego zasoby jest umocowana do jego reprezentowania, </w:t>
      </w:r>
      <w:r w:rsidRPr="00FB2F7C">
        <w:rPr>
          <w:rFonts w:ascii="Tahoma" w:hAnsi="Tahoma" w:cs="Tahoma"/>
          <w:b/>
          <w:bCs/>
          <w:color w:val="000000"/>
          <w:u w:val="single"/>
        </w:rPr>
        <w:t>żąda złożenia wraz z ofertą</w:t>
      </w:r>
      <w:r w:rsidRPr="00FB2F7C">
        <w:rPr>
          <w:rFonts w:ascii="Tahoma" w:hAnsi="Tahoma" w:cs="Tahoma"/>
          <w:color w:val="000000"/>
          <w:u w:val="single"/>
        </w:rPr>
        <w:t xml:space="preserve"> </w:t>
      </w:r>
      <w:r w:rsidRPr="002D6AC5">
        <w:rPr>
          <w:rFonts w:ascii="Tahoma" w:hAnsi="Tahoma" w:cs="Tahoma"/>
          <w:b/>
          <w:bCs/>
          <w:color w:val="000000"/>
          <w:u w:val="single"/>
        </w:rPr>
        <w:t>odpisu lub informacji z Krajowego Rejestru Sądowego, Centralnej Ewidencji I Informacji o Działalności Gospodarczej lub innego właściwego rejestru</w:t>
      </w:r>
      <w:r w:rsidR="002D6AC5">
        <w:rPr>
          <w:rFonts w:ascii="Tahoma" w:hAnsi="Tahoma" w:cs="Tahoma"/>
          <w:b/>
          <w:bCs/>
          <w:color w:val="000000"/>
          <w:u w:val="single"/>
        </w:rPr>
        <w:t>,</w:t>
      </w:r>
    </w:p>
    <w:p w14:paraId="1409825B" w14:textId="22E41F6C" w:rsidR="003D624F" w:rsidRPr="003D624F" w:rsidRDefault="003D624F">
      <w:pPr>
        <w:pStyle w:val="Akapitzlist"/>
        <w:numPr>
          <w:ilvl w:val="4"/>
          <w:numId w:val="12"/>
        </w:numPr>
        <w:spacing w:before="120" w:line="240" w:lineRule="auto"/>
        <w:ind w:left="1701"/>
        <w:jc w:val="both"/>
        <w:rPr>
          <w:rFonts w:ascii="Tahoma" w:hAnsi="Tahoma" w:cs="Tahoma"/>
        </w:rPr>
      </w:pPr>
      <w:r w:rsidRPr="00DF6800">
        <w:rPr>
          <w:rFonts w:ascii="Tahoma" w:hAnsi="Tahoma" w:cs="Tahoma"/>
          <w:color w:val="000000"/>
        </w:rPr>
        <w:t xml:space="preserve">Wykonawca lub podmiot udostępniający zasoby nie jest zobowiązany do złożenia dokumentów, o których mowa w </w:t>
      </w:r>
      <w:r w:rsidR="00E44CA1">
        <w:rPr>
          <w:rFonts w:ascii="Tahoma" w:hAnsi="Tahoma" w:cs="Tahoma"/>
          <w:color w:val="000000"/>
        </w:rPr>
        <w:t xml:space="preserve">w/w </w:t>
      </w:r>
      <w:r w:rsidRPr="00DF6800">
        <w:rPr>
          <w:rFonts w:ascii="Tahoma" w:hAnsi="Tahoma" w:cs="Tahoma"/>
          <w:color w:val="000000"/>
        </w:rPr>
        <w:t xml:space="preserve">lit </w:t>
      </w:r>
      <w:r w:rsidR="00E44CA1">
        <w:rPr>
          <w:rFonts w:ascii="Tahoma" w:hAnsi="Tahoma" w:cs="Tahoma"/>
          <w:color w:val="000000"/>
        </w:rPr>
        <w:t>b</w:t>
      </w:r>
      <w:r w:rsidRPr="00DF6800">
        <w:rPr>
          <w:rFonts w:ascii="Tahoma" w:hAnsi="Tahoma" w:cs="Tahoma"/>
          <w:color w:val="000000"/>
        </w:rPr>
        <w:t>), jeżeli Zamawiający może je uzyskać za pomocą</w:t>
      </w:r>
      <w:r w:rsidRPr="003D624F">
        <w:rPr>
          <w:rFonts w:ascii="Tahoma" w:hAnsi="Tahoma" w:cs="Tahoma"/>
          <w:color w:val="000000"/>
        </w:rPr>
        <w:t xml:space="preserve"> bezpłatnych i ogólnodostępnych baz danych, o ile Wykonawca wskazał dane umożliwiające dostęp do tych dokumentów,</w:t>
      </w:r>
    </w:p>
    <w:p w14:paraId="307ED9FA" w14:textId="041EDBB0" w:rsidR="003D624F" w:rsidRPr="003D624F" w:rsidRDefault="003D624F">
      <w:pPr>
        <w:pStyle w:val="Akapitzlist"/>
        <w:numPr>
          <w:ilvl w:val="4"/>
          <w:numId w:val="12"/>
        </w:numPr>
        <w:spacing w:before="120" w:line="240" w:lineRule="auto"/>
        <w:ind w:left="1701"/>
        <w:jc w:val="both"/>
        <w:rPr>
          <w:rFonts w:ascii="Tahoma" w:hAnsi="Tahoma" w:cs="Tahoma"/>
        </w:rPr>
      </w:pPr>
      <w:r w:rsidRPr="003D624F">
        <w:rPr>
          <w:rFonts w:ascii="Tahoma" w:hAnsi="Tahoma" w:cs="Tahoma"/>
          <w:color w:val="000000"/>
        </w:rPr>
        <w:t xml:space="preserve">jeżeli w imieniu Wykonawcy lub podmiotu udostępniającego zasoby działa osoba, której umocowanie do jego reprezentowania nie wynika z dokumentów, o których mowa w </w:t>
      </w:r>
      <w:r w:rsidR="00E44CA1">
        <w:rPr>
          <w:rFonts w:ascii="Tahoma" w:hAnsi="Tahoma" w:cs="Tahoma"/>
          <w:color w:val="000000"/>
        </w:rPr>
        <w:t xml:space="preserve">w/w </w:t>
      </w:r>
      <w:r w:rsidRPr="003D624F">
        <w:rPr>
          <w:rFonts w:ascii="Tahoma" w:hAnsi="Tahoma" w:cs="Tahoma"/>
          <w:color w:val="000000"/>
        </w:rPr>
        <w:t xml:space="preserve">lit </w:t>
      </w:r>
      <w:r w:rsidR="00E44CA1">
        <w:rPr>
          <w:rFonts w:ascii="Tahoma" w:hAnsi="Tahoma" w:cs="Tahoma"/>
          <w:color w:val="000000"/>
        </w:rPr>
        <w:t>b</w:t>
      </w:r>
      <w:r w:rsidRPr="003D624F">
        <w:rPr>
          <w:rFonts w:ascii="Tahoma" w:hAnsi="Tahoma" w:cs="Tahoma"/>
          <w:color w:val="000000"/>
        </w:rPr>
        <w:t>), Zamawiający żąda od Wykonawcy lub podmiotu udostępniającego zasoby złożenia wraz z ofertą pełnomocnictwa lub innego dokumentu potwierdzającego umocowanie do reprezentowania Wykonawcy,</w:t>
      </w:r>
    </w:p>
    <w:p w14:paraId="3F2EFF87" w14:textId="753D0F41" w:rsidR="00813E37" w:rsidRPr="00813E37" w:rsidRDefault="00A477A4">
      <w:pPr>
        <w:pStyle w:val="Akapitzlist"/>
        <w:numPr>
          <w:ilvl w:val="1"/>
          <w:numId w:val="26"/>
        </w:numPr>
        <w:spacing w:before="120" w:line="240" w:lineRule="auto"/>
        <w:jc w:val="both"/>
        <w:rPr>
          <w:rFonts w:ascii="Tahoma" w:eastAsia="MS Mincho" w:hAnsi="Tahoma" w:cs="Tahoma"/>
          <w:color w:val="FF0000"/>
          <w:sz w:val="24"/>
          <w:szCs w:val="24"/>
        </w:rPr>
      </w:pPr>
      <w:r w:rsidRPr="00A16D98">
        <w:rPr>
          <w:rFonts w:ascii="Tahoma" w:hAnsi="Tahoma" w:cs="Tahoma"/>
          <w:b/>
          <w:bCs/>
        </w:rPr>
        <w:t>pełnomocnictwo</w:t>
      </w:r>
      <w:r w:rsidR="00065148">
        <w:rPr>
          <w:rFonts w:ascii="Tahoma" w:hAnsi="Tahoma" w:cs="Tahoma"/>
          <w:b/>
          <w:bCs/>
        </w:rPr>
        <w:t xml:space="preserve"> </w:t>
      </w:r>
      <w:r w:rsidR="00065148" w:rsidRPr="00065148">
        <w:rPr>
          <w:rFonts w:ascii="Tahoma" w:hAnsi="Tahoma" w:cs="Tahoma"/>
          <w:i/>
          <w:iCs/>
        </w:rPr>
        <w:t>(jeśli dotyczy),</w:t>
      </w:r>
    </w:p>
    <w:p w14:paraId="6F5245F7" w14:textId="7B261D76" w:rsidR="002D6AC5" w:rsidRPr="00813E37" w:rsidRDefault="002D6AC5" w:rsidP="00A25238">
      <w:pPr>
        <w:pStyle w:val="Akapitzlist"/>
        <w:numPr>
          <w:ilvl w:val="4"/>
          <w:numId w:val="12"/>
        </w:numPr>
        <w:tabs>
          <w:tab w:val="left" w:pos="1701"/>
        </w:tabs>
        <w:spacing w:before="120" w:line="240" w:lineRule="auto"/>
        <w:ind w:left="1701" w:hanging="141"/>
        <w:jc w:val="both"/>
        <w:rPr>
          <w:rFonts w:ascii="Tahoma" w:eastAsia="MS Mincho" w:hAnsi="Tahoma" w:cs="Tahoma"/>
          <w:color w:val="000000" w:themeColor="text1"/>
        </w:rPr>
      </w:pPr>
      <w:r w:rsidRPr="00813E37">
        <w:rPr>
          <w:rFonts w:ascii="Tahoma" w:eastAsia="MS Mincho" w:hAnsi="Tahoma" w:cs="Tahoma"/>
          <w:b/>
          <w:color w:val="FF0000"/>
          <w:sz w:val="24"/>
          <w:szCs w:val="24"/>
        </w:rPr>
        <w:t xml:space="preserve"> </w:t>
      </w:r>
      <w:r w:rsidRPr="00813E37">
        <w:rPr>
          <w:rFonts w:ascii="Tahoma" w:eastAsia="MS Mincho" w:hAnsi="Tahoma" w:cs="Tahoma"/>
          <w:b/>
          <w:color w:val="000000" w:themeColor="text1"/>
        </w:rPr>
        <w:t>upoważniające do złożenia oferty</w:t>
      </w:r>
      <w:r w:rsidR="00813E37" w:rsidRPr="00813E37">
        <w:rPr>
          <w:rFonts w:ascii="Tahoma" w:eastAsia="MS Mincho" w:hAnsi="Tahoma" w:cs="Tahoma"/>
          <w:color w:val="000000" w:themeColor="text1"/>
        </w:rPr>
        <w:t xml:space="preserve"> - g</w:t>
      </w:r>
      <w:r w:rsidRPr="00813E37">
        <w:rPr>
          <w:rFonts w:ascii="Tahoma" w:eastAsia="MS Mincho" w:hAnsi="Tahoma" w:cs="Tahoma"/>
          <w:color w:val="000000" w:themeColor="text1"/>
        </w:rPr>
        <w:t>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innych czynności lub inny dokument potwierdzający umocowanie do reprezentowania wykonawcy</w:t>
      </w:r>
      <w:r w:rsidR="00813E37" w:rsidRPr="00813E37">
        <w:rPr>
          <w:rFonts w:ascii="Tahoma" w:eastAsia="MS Mincho" w:hAnsi="Tahoma" w:cs="Tahoma"/>
          <w:color w:val="000000" w:themeColor="text1"/>
        </w:rPr>
        <w:t>,</w:t>
      </w:r>
    </w:p>
    <w:p w14:paraId="42530A71" w14:textId="05FA70D5" w:rsidR="002D6AC5" w:rsidRPr="00813E37" w:rsidRDefault="002D6AC5" w:rsidP="00A25238">
      <w:pPr>
        <w:pStyle w:val="Akapitzlist"/>
        <w:numPr>
          <w:ilvl w:val="4"/>
          <w:numId w:val="12"/>
        </w:numPr>
        <w:tabs>
          <w:tab w:val="left" w:pos="1701"/>
        </w:tabs>
        <w:spacing w:before="120" w:line="240" w:lineRule="auto"/>
        <w:ind w:left="1701" w:hanging="141"/>
        <w:jc w:val="both"/>
        <w:rPr>
          <w:rFonts w:ascii="Tahoma" w:eastAsia="MS Mincho" w:hAnsi="Tahoma" w:cs="Tahoma"/>
          <w:color w:val="000000" w:themeColor="text1"/>
        </w:rPr>
      </w:pPr>
      <w:r w:rsidRPr="00813E37">
        <w:rPr>
          <w:rFonts w:ascii="Tahoma" w:eastAsia="MS Mincho" w:hAnsi="Tahoma" w:cs="Tahoma"/>
          <w:b/>
          <w:color w:val="000000" w:themeColor="text1"/>
        </w:rPr>
        <w:t xml:space="preserve"> przypadku wykonawców ubiegających się wspólnie</w:t>
      </w:r>
      <w:r w:rsidRPr="00813E37">
        <w:rPr>
          <w:rFonts w:ascii="Tahoma" w:eastAsia="MS Mincho" w:hAnsi="Tahoma" w:cs="Tahoma"/>
          <w:color w:val="000000" w:themeColor="text1"/>
        </w:rPr>
        <w:t xml:space="preserve"> o </w:t>
      </w:r>
      <w:r w:rsidR="00813E37" w:rsidRPr="00813E37">
        <w:rPr>
          <w:rFonts w:ascii="Tahoma" w:eastAsia="MS Mincho" w:hAnsi="Tahoma" w:cs="Tahoma"/>
          <w:color w:val="000000" w:themeColor="text1"/>
        </w:rPr>
        <w:t xml:space="preserve">w </w:t>
      </w:r>
      <w:r w:rsidRPr="00813E37">
        <w:rPr>
          <w:rFonts w:ascii="Tahoma" w:eastAsia="MS Mincho" w:hAnsi="Tahoma" w:cs="Tahoma"/>
          <w:color w:val="000000" w:themeColor="text1"/>
        </w:rPr>
        <w:t xml:space="preserve">udzielenie zamówienia wykonawcy zobowiązani są do ustanowienia pełnomocnika. Dokument pełnomocnictwa </w:t>
      </w:r>
      <w:bookmarkStart w:id="48" w:name="_Hlk69731709"/>
      <w:r w:rsidRPr="00813E37">
        <w:rPr>
          <w:rFonts w:ascii="Tahoma" w:eastAsia="MS Mincho" w:hAnsi="Tahoma" w:cs="Tahoma"/>
          <w:color w:val="000000" w:themeColor="text1"/>
        </w:rPr>
        <w:t xml:space="preserve">(lub inny dokument potwierdzający umocowanie do reprezentowania) </w:t>
      </w:r>
      <w:bookmarkEnd w:id="48"/>
      <w:r w:rsidRPr="00813E37">
        <w:rPr>
          <w:rFonts w:ascii="Tahoma" w:eastAsia="MS Mincho" w:hAnsi="Tahoma" w:cs="Tahoma"/>
          <w:color w:val="000000" w:themeColor="text1"/>
        </w:rPr>
        <w:t>z treści którego będzie wynikało umocowanie do reprezentowania w postępowaniu o udzielenie zamówienia tych wykonawców należy załączyć do oferty</w:t>
      </w:r>
      <w:r w:rsidR="00813E37" w:rsidRPr="00813E37">
        <w:rPr>
          <w:rFonts w:ascii="Tahoma" w:eastAsia="MS Mincho" w:hAnsi="Tahoma" w:cs="Tahoma"/>
          <w:color w:val="000000" w:themeColor="text1"/>
        </w:rPr>
        <w:t>,</w:t>
      </w:r>
    </w:p>
    <w:p w14:paraId="06C478AE" w14:textId="5C3437F9" w:rsidR="002D6AC5" w:rsidRPr="00813E37" w:rsidRDefault="00813E37" w:rsidP="00A25238">
      <w:pPr>
        <w:pStyle w:val="Akapitzlist"/>
        <w:numPr>
          <w:ilvl w:val="4"/>
          <w:numId w:val="12"/>
        </w:numPr>
        <w:tabs>
          <w:tab w:val="left" w:pos="1701"/>
        </w:tabs>
        <w:spacing w:before="120" w:line="240" w:lineRule="auto"/>
        <w:ind w:left="1701" w:hanging="141"/>
        <w:jc w:val="both"/>
        <w:rPr>
          <w:rFonts w:ascii="Tahoma" w:eastAsia="MS Mincho" w:hAnsi="Tahoma" w:cs="Tahoma"/>
          <w:color w:val="000000" w:themeColor="text1"/>
        </w:rPr>
      </w:pPr>
      <w:r w:rsidRPr="00813E37">
        <w:rPr>
          <w:rFonts w:ascii="Tahoma" w:eastAsia="MS Mincho" w:hAnsi="Tahoma" w:cs="Tahoma"/>
          <w:color w:val="000000" w:themeColor="text1"/>
        </w:rPr>
        <w:t>p</w:t>
      </w:r>
      <w:r w:rsidR="002D6AC5" w:rsidRPr="00813E37">
        <w:rPr>
          <w:rFonts w:ascii="Tahoma" w:eastAsia="MS Mincho" w:hAnsi="Tahoma" w:cs="Tahoma"/>
          <w:color w:val="000000" w:themeColor="text1"/>
        </w:rPr>
        <w:t>ełnomocnictwo (lub inny dokument potwierdzający umocowanie do reprezentowania) powinno być załączone do oferty i powinno zawierać w szczególności wskazanie:</w:t>
      </w:r>
    </w:p>
    <w:p w14:paraId="3A5666B4" w14:textId="2463306D" w:rsidR="002D6AC5" w:rsidRDefault="002D6AC5" w:rsidP="004D5457">
      <w:pPr>
        <w:pStyle w:val="Akapitzlist"/>
        <w:numPr>
          <w:ilvl w:val="5"/>
          <w:numId w:val="12"/>
        </w:numPr>
        <w:ind w:left="2127" w:hanging="142"/>
        <w:jc w:val="both"/>
        <w:rPr>
          <w:rFonts w:ascii="Tahoma" w:eastAsia="MS Mincho" w:hAnsi="Tahoma" w:cs="Tahoma"/>
          <w:color w:val="000000" w:themeColor="text1"/>
        </w:rPr>
      </w:pPr>
      <w:r w:rsidRPr="00813E37">
        <w:rPr>
          <w:rFonts w:ascii="Tahoma" w:eastAsia="MS Mincho" w:hAnsi="Tahoma" w:cs="Tahoma"/>
          <w:color w:val="000000" w:themeColor="text1"/>
        </w:rPr>
        <w:t>postępowania o zamówienie publiczne, którego dotyczy</w:t>
      </w:r>
      <w:r w:rsidR="00813E37" w:rsidRPr="00813E37">
        <w:rPr>
          <w:rFonts w:ascii="Tahoma" w:eastAsia="MS Mincho" w:hAnsi="Tahoma" w:cs="Tahoma"/>
          <w:color w:val="000000" w:themeColor="text1"/>
        </w:rPr>
        <w:t>,</w:t>
      </w:r>
    </w:p>
    <w:p w14:paraId="1FAEE9C6" w14:textId="5C484838" w:rsidR="002D6AC5" w:rsidRDefault="002D6AC5" w:rsidP="004D5457">
      <w:pPr>
        <w:pStyle w:val="Akapitzlist"/>
        <w:numPr>
          <w:ilvl w:val="5"/>
          <w:numId w:val="12"/>
        </w:numPr>
        <w:ind w:left="2127" w:hanging="142"/>
        <w:jc w:val="both"/>
        <w:rPr>
          <w:rFonts w:ascii="Tahoma" w:eastAsia="MS Mincho" w:hAnsi="Tahoma" w:cs="Tahoma"/>
          <w:color w:val="000000" w:themeColor="text1"/>
        </w:rPr>
      </w:pPr>
      <w:r w:rsidRPr="004D5457">
        <w:rPr>
          <w:rFonts w:ascii="Tahoma" w:eastAsia="MS Mincho" w:hAnsi="Tahoma" w:cs="Tahoma"/>
          <w:color w:val="000000" w:themeColor="text1"/>
        </w:rPr>
        <w:t>wszystkich wykonawców ubiegających się wspólnie o udzielenie zamówienia wymienionych z nazwy z określeniem adresu siedziby</w:t>
      </w:r>
      <w:r w:rsidR="00813E37" w:rsidRPr="004D5457">
        <w:rPr>
          <w:rFonts w:ascii="Tahoma" w:eastAsia="MS Mincho" w:hAnsi="Tahoma" w:cs="Tahoma"/>
          <w:color w:val="000000" w:themeColor="text1"/>
        </w:rPr>
        <w:t>,</w:t>
      </w:r>
    </w:p>
    <w:p w14:paraId="144B175E" w14:textId="77777777" w:rsidR="002D6AC5" w:rsidRPr="004D5457" w:rsidRDefault="002D6AC5" w:rsidP="004D5457">
      <w:pPr>
        <w:pStyle w:val="Akapitzlist"/>
        <w:numPr>
          <w:ilvl w:val="5"/>
          <w:numId w:val="12"/>
        </w:numPr>
        <w:ind w:left="2127" w:hanging="142"/>
        <w:jc w:val="both"/>
        <w:rPr>
          <w:rFonts w:ascii="Tahoma" w:eastAsia="MS Mincho" w:hAnsi="Tahoma" w:cs="Tahoma"/>
          <w:color w:val="000000" w:themeColor="text1"/>
        </w:rPr>
      </w:pPr>
      <w:r w:rsidRPr="004D5457">
        <w:rPr>
          <w:rFonts w:ascii="Tahoma" w:eastAsia="MS Mincho" w:hAnsi="Tahoma" w:cs="Tahoma"/>
          <w:color w:val="000000" w:themeColor="text1"/>
        </w:rPr>
        <w:lastRenderedPageBreak/>
        <w:t>ustanowionego pełnomocnika oraz zakresu jego umocowania.</w:t>
      </w:r>
    </w:p>
    <w:p w14:paraId="1FCC1ABC" w14:textId="2C34CB92" w:rsidR="002D6AC5" w:rsidRPr="00813E37" w:rsidRDefault="00813E37" w:rsidP="00A25238">
      <w:pPr>
        <w:pStyle w:val="Akapitzlist"/>
        <w:numPr>
          <w:ilvl w:val="4"/>
          <w:numId w:val="12"/>
        </w:numPr>
        <w:ind w:left="1701" w:hanging="141"/>
        <w:jc w:val="both"/>
        <w:rPr>
          <w:rFonts w:ascii="Tahoma" w:eastAsia="MS Mincho" w:hAnsi="Tahoma" w:cs="Tahoma"/>
          <w:color w:val="000000" w:themeColor="text1"/>
        </w:rPr>
      </w:pPr>
      <w:r w:rsidRPr="00813E37">
        <w:rPr>
          <w:rFonts w:ascii="Tahoma" w:eastAsia="MS Mincho" w:hAnsi="Tahoma" w:cs="Tahoma"/>
          <w:color w:val="000000" w:themeColor="text1"/>
        </w:rPr>
        <w:t>p</w:t>
      </w:r>
      <w:r w:rsidR="002D6AC5" w:rsidRPr="00813E37">
        <w:rPr>
          <w:rFonts w:ascii="Tahoma" w:eastAsia="MS Mincho" w:hAnsi="Tahoma" w:cs="Tahoma"/>
          <w:color w:val="000000" w:themeColor="text1"/>
        </w:rPr>
        <w:t>ełnomocnictwo (lub inny dokument potwierdzający umocowanie do reprezentowania) powinno zostać złożone w formie elektronicznej lub w postaci elektronicznej opatrzonej podpisem zaufanym, lub podpisem osobistym</w:t>
      </w:r>
      <w:r w:rsidRPr="00813E37">
        <w:rPr>
          <w:rFonts w:ascii="Tahoma" w:eastAsia="MS Mincho" w:hAnsi="Tahoma" w:cs="Tahoma"/>
          <w:color w:val="000000" w:themeColor="text1"/>
        </w:rPr>
        <w:t>,</w:t>
      </w:r>
    </w:p>
    <w:p w14:paraId="632C03D4" w14:textId="3AB5BE60" w:rsidR="00A25238" w:rsidRPr="00A25238" w:rsidRDefault="00813E37" w:rsidP="00A25238">
      <w:pPr>
        <w:pStyle w:val="Akapitzlist"/>
        <w:numPr>
          <w:ilvl w:val="4"/>
          <w:numId w:val="12"/>
        </w:numPr>
        <w:ind w:left="1701" w:hanging="141"/>
        <w:jc w:val="both"/>
        <w:rPr>
          <w:rFonts w:ascii="Tahoma" w:eastAsia="MS Mincho" w:hAnsi="Tahoma" w:cs="Tahoma"/>
          <w:color w:val="000000" w:themeColor="text1"/>
        </w:rPr>
      </w:pPr>
      <w:r w:rsidRPr="00813E37">
        <w:rPr>
          <w:rFonts w:ascii="Tahoma" w:eastAsia="MS Mincho" w:hAnsi="Tahoma" w:cs="Tahoma"/>
          <w:color w:val="000000" w:themeColor="text1"/>
        </w:rPr>
        <w:t>d</w:t>
      </w:r>
      <w:r w:rsidR="002D6AC5" w:rsidRPr="00813E37">
        <w:rPr>
          <w:rFonts w:ascii="Tahoma" w:eastAsia="MS Mincho" w:hAnsi="Tahoma" w:cs="Tahoma"/>
          <w:color w:val="000000" w:themeColor="text1"/>
        </w:rPr>
        <w:t>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elektronicznym podpisem osobistym mocodawcy. Elektroniczna kopia pełnomocnictwa nie może być uwierzytelniona przez upełnomocnionego</w:t>
      </w:r>
      <w:r w:rsidRPr="00813E37">
        <w:rPr>
          <w:rFonts w:ascii="Tahoma" w:eastAsia="MS Mincho" w:hAnsi="Tahoma" w:cs="Tahoma"/>
          <w:color w:val="000000" w:themeColor="text1"/>
        </w:rPr>
        <w:t>.</w:t>
      </w:r>
    </w:p>
    <w:p w14:paraId="4EB58786" w14:textId="581C8165" w:rsidR="00A477A4" w:rsidRDefault="00A477A4">
      <w:pPr>
        <w:pStyle w:val="Akapitzlist"/>
        <w:numPr>
          <w:ilvl w:val="1"/>
          <w:numId w:val="26"/>
        </w:numPr>
        <w:spacing w:before="120" w:line="240" w:lineRule="auto"/>
        <w:jc w:val="both"/>
        <w:rPr>
          <w:rFonts w:ascii="Tahoma" w:hAnsi="Tahoma" w:cs="Tahoma"/>
        </w:rPr>
      </w:pPr>
      <w:r w:rsidRPr="00A16D98">
        <w:rPr>
          <w:rFonts w:ascii="Tahoma" w:hAnsi="Tahoma" w:cs="Tahoma"/>
          <w:b/>
          <w:bCs/>
        </w:rPr>
        <w:t>oświadczenie wykonawców wspólnie ubiegających się o udzielenie zamówienia</w:t>
      </w:r>
      <w:r w:rsidR="00F82F79">
        <w:rPr>
          <w:rFonts w:ascii="Tahoma" w:hAnsi="Tahoma" w:cs="Tahoma"/>
        </w:rPr>
        <w:t xml:space="preserve"> </w:t>
      </w:r>
      <w:r w:rsidR="003C029E">
        <w:rPr>
          <w:rFonts w:ascii="Tahoma" w:hAnsi="Tahoma" w:cs="Tahoma"/>
        </w:rPr>
        <w:t xml:space="preserve">- </w:t>
      </w:r>
      <w:r w:rsidR="00841002" w:rsidRPr="003C029E">
        <w:rPr>
          <w:rFonts w:ascii="Tahoma" w:hAnsi="Tahoma" w:cs="Tahoma"/>
          <w:b/>
          <w:bCs/>
        </w:rPr>
        <w:t>wg zał. Nr</w:t>
      </w:r>
      <w:r w:rsidR="003E7676">
        <w:rPr>
          <w:rFonts w:ascii="Tahoma" w:hAnsi="Tahoma" w:cs="Tahoma"/>
          <w:b/>
          <w:bCs/>
        </w:rPr>
        <w:t xml:space="preserve"> 3</w:t>
      </w:r>
      <w:r w:rsidR="00F82F79" w:rsidRPr="00065148">
        <w:rPr>
          <w:rFonts w:ascii="Tahoma" w:hAnsi="Tahoma" w:cs="Tahoma"/>
          <w:i/>
          <w:iCs/>
        </w:rPr>
        <w:t xml:space="preserve"> </w:t>
      </w:r>
      <w:r w:rsidR="00CE12F9">
        <w:rPr>
          <w:rFonts w:ascii="Tahoma" w:hAnsi="Tahoma" w:cs="Tahoma"/>
          <w:i/>
          <w:iCs/>
        </w:rPr>
        <w:t>(</w:t>
      </w:r>
      <w:r w:rsidR="00F82F79" w:rsidRPr="00065148">
        <w:rPr>
          <w:rFonts w:ascii="Tahoma" w:hAnsi="Tahoma" w:cs="Tahoma"/>
          <w:i/>
          <w:iCs/>
        </w:rPr>
        <w:t>jeśli d</w:t>
      </w:r>
      <w:r w:rsidR="00F82F79" w:rsidRPr="00CE12F9">
        <w:rPr>
          <w:rFonts w:ascii="Tahoma" w:hAnsi="Tahoma" w:cs="Tahoma"/>
          <w:i/>
          <w:iCs/>
        </w:rPr>
        <w:t>otyczy</w:t>
      </w:r>
      <w:r w:rsidR="00CE12F9" w:rsidRPr="00CE12F9">
        <w:rPr>
          <w:rFonts w:ascii="Tahoma" w:hAnsi="Tahoma" w:cs="Tahoma"/>
          <w:i/>
          <w:iCs/>
        </w:rPr>
        <w:t>)</w:t>
      </w:r>
    </w:p>
    <w:p w14:paraId="7199B1C5" w14:textId="153345FC" w:rsidR="00A16D98" w:rsidRPr="005F35A1" w:rsidRDefault="00A477A4">
      <w:pPr>
        <w:pStyle w:val="Akapitzlist"/>
        <w:numPr>
          <w:ilvl w:val="1"/>
          <w:numId w:val="26"/>
        </w:numPr>
        <w:spacing w:before="120" w:line="240" w:lineRule="auto"/>
        <w:jc w:val="both"/>
        <w:rPr>
          <w:rFonts w:ascii="Tahoma" w:hAnsi="Tahoma" w:cs="Tahoma"/>
        </w:rPr>
      </w:pPr>
      <w:r w:rsidRPr="00A16D98">
        <w:rPr>
          <w:rFonts w:ascii="Tahoma" w:hAnsi="Tahoma" w:cs="Tahoma"/>
          <w:b/>
          <w:bCs/>
        </w:rPr>
        <w:t>zastrzeżenie tajemnicy przedsiębiorstwa</w:t>
      </w:r>
      <w:r w:rsidR="00F82F79">
        <w:rPr>
          <w:rFonts w:ascii="Tahoma" w:hAnsi="Tahoma" w:cs="Tahoma"/>
          <w:b/>
          <w:bCs/>
        </w:rPr>
        <w:t xml:space="preserve"> </w:t>
      </w:r>
      <w:r w:rsidR="00CE12F9" w:rsidRPr="00CE12F9">
        <w:rPr>
          <w:rFonts w:ascii="Tahoma" w:hAnsi="Tahoma" w:cs="Tahoma"/>
          <w:i/>
          <w:iCs/>
        </w:rPr>
        <w:t>(</w:t>
      </w:r>
      <w:r w:rsidR="00F82F79" w:rsidRPr="00CE12F9">
        <w:rPr>
          <w:rFonts w:ascii="Tahoma" w:hAnsi="Tahoma" w:cs="Tahoma"/>
          <w:i/>
          <w:iCs/>
        </w:rPr>
        <w:t>jeśli dotyczy</w:t>
      </w:r>
      <w:r w:rsidR="00CE12F9" w:rsidRPr="00CE12F9">
        <w:rPr>
          <w:rFonts w:ascii="Tahoma" w:hAnsi="Tahoma" w:cs="Tahoma"/>
          <w:i/>
          <w:iCs/>
        </w:rPr>
        <w:t>)</w:t>
      </w:r>
    </w:p>
    <w:p w14:paraId="73B6D285" w14:textId="64C23557" w:rsidR="005F35A1" w:rsidRPr="00AD0F7A" w:rsidRDefault="005F35A1">
      <w:pPr>
        <w:pStyle w:val="Akapitzlist"/>
        <w:numPr>
          <w:ilvl w:val="1"/>
          <w:numId w:val="26"/>
        </w:numPr>
        <w:spacing w:before="120" w:line="240" w:lineRule="auto"/>
        <w:jc w:val="both"/>
        <w:rPr>
          <w:rFonts w:ascii="Tahoma" w:hAnsi="Tahoma" w:cs="Tahoma"/>
          <w:color w:val="000000" w:themeColor="text1"/>
        </w:rPr>
      </w:pPr>
      <w:r w:rsidRPr="00AD0F7A">
        <w:rPr>
          <w:rFonts w:ascii="Tahoma" w:eastAsia="MS Mincho" w:hAnsi="Tahoma" w:cs="Tahoma"/>
          <w:b/>
          <w:color w:val="000000" w:themeColor="text1"/>
        </w:rPr>
        <w:t>wykaz rozwiązań równoważnych</w:t>
      </w:r>
      <w:r w:rsidRPr="00AD0F7A">
        <w:rPr>
          <w:rFonts w:ascii="Tahoma" w:eastAsia="MS Mincho" w:hAnsi="Tahoma" w:cs="Tahoma"/>
          <w:color w:val="000000" w:themeColor="text1"/>
        </w:rPr>
        <w:t xml:space="preserve"> </w:t>
      </w:r>
      <w:r w:rsidR="00CE12F9" w:rsidRPr="00CE12F9">
        <w:rPr>
          <w:rFonts w:ascii="Tahoma" w:eastAsia="MS Mincho" w:hAnsi="Tahoma" w:cs="Tahoma"/>
          <w:i/>
          <w:iCs/>
          <w:color w:val="000000" w:themeColor="text1"/>
        </w:rPr>
        <w:t>(</w:t>
      </w:r>
      <w:r w:rsidRPr="00CE12F9">
        <w:rPr>
          <w:rFonts w:ascii="Tahoma" w:eastAsia="MS Mincho" w:hAnsi="Tahoma" w:cs="Tahoma"/>
          <w:i/>
          <w:iCs/>
          <w:color w:val="000000" w:themeColor="text1"/>
        </w:rPr>
        <w:t>jeżeli dotyczy</w:t>
      </w:r>
      <w:r w:rsidR="00CE12F9" w:rsidRPr="00CE12F9">
        <w:rPr>
          <w:rFonts w:ascii="Tahoma" w:eastAsia="MS Mincho" w:hAnsi="Tahoma" w:cs="Tahoma"/>
          <w:i/>
          <w:iCs/>
          <w:color w:val="000000" w:themeColor="text1"/>
        </w:rPr>
        <w:t>)</w:t>
      </w:r>
    </w:p>
    <w:p w14:paraId="3BBF58FA" w14:textId="0D327355" w:rsidR="005F35A1" w:rsidRPr="00AD0F7A" w:rsidRDefault="005F35A1" w:rsidP="005F35A1">
      <w:pPr>
        <w:pStyle w:val="Akapitzlist"/>
        <w:spacing w:before="120" w:line="240" w:lineRule="auto"/>
        <w:ind w:left="1440"/>
        <w:jc w:val="both"/>
        <w:rPr>
          <w:rFonts w:ascii="Tahoma" w:hAnsi="Tahoma" w:cs="Tahoma"/>
          <w:color w:val="000000" w:themeColor="text1"/>
        </w:rPr>
      </w:pPr>
      <w:r w:rsidRPr="00AD0F7A">
        <w:rPr>
          <w:rFonts w:ascii="Tahoma" w:eastAsia="MS Mincho" w:hAnsi="Tahoma" w:cs="Tahoma"/>
          <w:color w:val="000000" w:themeColor="text1"/>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BE681F6" w14:textId="4CB44832" w:rsidR="00483422" w:rsidRPr="00AD0F7A" w:rsidRDefault="00483422">
      <w:pPr>
        <w:numPr>
          <w:ilvl w:val="1"/>
          <w:numId w:val="26"/>
        </w:numPr>
        <w:contextualSpacing/>
        <w:jc w:val="both"/>
        <w:rPr>
          <w:rFonts w:ascii="Tahoma" w:hAnsi="Tahoma" w:cs="Tahoma"/>
          <w:b/>
          <w:bCs/>
          <w:color w:val="000000" w:themeColor="text1"/>
        </w:rPr>
      </w:pPr>
      <w:r w:rsidRPr="00AD0F7A">
        <w:rPr>
          <w:rFonts w:ascii="Tahoma" w:hAnsi="Tahoma" w:cs="Tahoma"/>
          <w:b/>
          <w:bCs/>
          <w:color w:val="000000" w:themeColor="text1"/>
        </w:rPr>
        <w:t>dowód wniesienia wadium.</w:t>
      </w:r>
    </w:p>
    <w:p w14:paraId="0E99721C" w14:textId="77777777" w:rsidR="00AD0F7A" w:rsidRPr="00AD0F7A" w:rsidRDefault="00AD0F7A">
      <w:pPr>
        <w:pStyle w:val="Akapitzlist"/>
        <w:numPr>
          <w:ilvl w:val="0"/>
          <w:numId w:val="26"/>
        </w:numPr>
        <w:jc w:val="both"/>
        <w:rPr>
          <w:rFonts w:ascii="Tahoma" w:eastAsia="MS Mincho" w:hAnsi="Tahoma" w:cs="Tahoma"/>
          <w:color w:val="000000" w:themeColor="text1"/>
        </w:rPr>
      </w:pPr>
      <w:r w:rsidRPr="00AD0F7A">
        <w:rPr>
          <w:rFonts w:ascii="Tahoma" w:eastAsia="MS Mincho" w:hAnsi="Tahoma" w:cs="Tahoma"/>
          <w:color w:val="000000" w:themeColor="text1"/>
        </w:rPr>
        <w:t>W przypadku gdy:</w:t>
      </w:r>
    </w:p>
    <w:p w14:paraId="533C87AC" w14:textId="675022C6" w:rsidR="00AD0F7A" w:rsidRPr="00AD0F7A" w:rsidRDefault="00AD0F7A">
      <w:pPr>
        <w:pStyle w:val="Akapitzlist"/>
        <w:numPr>
          <w:ilvl w:val="1"/>
          <w:numId w:val="26"/>
        </w:numPr>
        <w:jc w:val="both"/>
        <w:rPr>
          <w:rFonts w:ascii="Tahoma" w:eastAsia="MS Mincho" w:hAnsi="Tahoma" w:cs="Tahoma"/>
          <w:color w:val="000000" w:themeColor="text1"/>
        </w:rPr>
      </w:pPr>
      <w:r w:rsidRPr="00AD0F7A">
        <w:rPr>
          <w:rFonts w:ascii="Tahoma" w:eastAsia="MS Mincho" w:hAnsi="Tahoma" w:cs="Tahoma"/>
          <w:color w:val="000000" w:themeColor="text1"/>
        </w:rPr>
        <w:t xml:space="preserve">podmiotowe środki dowodowe, </w:t>
      </w:r>
    </w:p>
    <w:p w14:paraId="542DA9E6" w14:textId="3EA36620" w:rsidR="00AD0F7A" w:rsidRPr="00AD0F7A" w:rsidRDefault="00AD0F7A">
      <w:pPr>
        <w:pStyle w:val="Akapitzlist"/>
        <w:numPr>
          <w:ilvl w:val="1"/>
          <w:numId w:val="26"/>
        </w:numPr>
        <w:jc w:val="both"/>
        <w:rPr>
          <w:rFonts w:ascii="Tahoma" w:eastAsia="MS Mincho" w:hAnsi="Tahoma" w:cs="Tahoma"/>
          <w:color w:val="000000" w:themeColor="text1"/>
        </w:rPr>
      </w:pPr>
      <w:r w:rsidRPr="00AD0F7A">
        <w:rPr>
          <w:rFonts w:ascii="Tahoma" w:eastAsia="MS Mincho" w:hAnsi="Tahoma" w:cs="Tahoma"/>
          <w:color w:val="000000" w:themeColor="text1"/>
        </w:rPr>
        <w:t xml:space="preserve">przedmiotowe środki dowodowe, </w:t>
      </w:r>
    </w:p>
    <w:p w14:paraId="76DBC347" w14:textId="221B99A6" w:rsidR="00AD0F7A" w:rsidRPr="00AD0F7A" w:rsidRDefault="00AD0F7A">
      <w:pPr>
        <w:pStyle w:val="Akapitzlist"/>
        <w:numPr>
          <w:ilvl w:val="1"/>
          <w:numId w:val="26"/>
        </w:numPr>
        <w:jc w:val="both"/>
        <w:rPr>
          <w:rFonts w:ascii="Tahoma" w:eastAsia="MS Mincho" w:hAnsi="Tahoma" w:cs="Tahoma"/>
          <w:color w:val="000000" w:themeColor="text1"/>
        </w:rPr>
      </w:pPr>
      <w:r w:rsidRPr="00AD0F7A">
        <w:rPr>
          <w:rFonts w:ascii="Tahoma" w:eastAsia="MS Mincho" w:hAnsi="Tahoma" w:cs="Tahoma"/>
          <w:color w:val="000000" w:themeColor="text1"/>
        </w:rPr>
        <w:t xml:space="preserve">inne dokumenty lub </w:t>
      </w:r>
    </w:p>
    <w:p w14:paraId="67DF7C1E" w14:textId="30C6B5DF" w:rsidR="00AD0F7A" w:rsidRPr="00AD0F7A" w:rsidRDefault="00AD0F7A">
      <w:pPr>
        <w:pStyle w:val="Akapitzlist"/>
        <w:numPr>
          <w:ilvl w:val="1"/>
          <w:numId w:val="26"/>
        </w:numPr>
        <w:jc w:val="both"/>
        <w:rPr>
          <w:rFonts w:ascii="Tahoma" w:eastAsia="MS Mincho" w:hAnsi="Tahoma" w:cs="Tahoma"/>
          <w:color w:val="000000" w:themeColor="text1"/>
        </w:rPr>
      </w:pPr>
      <w:r w:rsidRPr="00AD0F7A">
        <w:rPr>
          <w:rFonts w:ascii="Tahoma" w:eastAsia="MS Mincho" w:hAnsi="Tahoma" w:cs="Tahoma"/>
          <w:color w:val="000000" w:themeColor="text1"/>
        </w:rPr>
        <w:t xml:space="preserve">dokumenty potwierdzająca umocowanie do reprezentowania odpowiednio wykonawcy, wykonawców wspólnie ubiegających się o udzielenie zamówienia publicznego, podmiotu udostępniającego zasoby lub podwykonawcy niebędącego podmiotem udostępniającym zasoby, zwane dalej „dokumentami potwierdzającymi umocowanie do reprezentowania”, </w:t>
      </w:r>
    </w:p>
    <w:p w14:paraId="2CBBBCA1" w14:textId="77777777" w:rsidR="00AD0F7A" w:rsidRPr="00AD0F7A" w:rsidRDefault="00AD0F7A" w:rsidP="00AD0F7A">
      <w:pPr>
        <w:ind w:left="1080"/>
        <w:jc w:val="both"/>
        <w:rPr>
          <w:rFonts w:ascii="Tahoma" w:eastAsia="MS Mincho" w:hAnsi="Tahoma" w:cs="Tahoma"/>
          <w:color w:val="000000" w:themeColor="text1"/>
        </w:rPr>
      </w:pPr>
      <w:r w:rsidRPr="00AD0F7A">
        <w:rPr>
          <w:rFonts w:ascii="Tahoma" w:eastAsia="MS Mincho" w:hAnsi="Tahoma" w:cs="Tahoma"/>
          <w:color w:val="000000" w:themeColor="text1"/>
        </w:rPr>
        <w:t xml:space="preserve">zostały wystawione przez </w:t>
      </w:r>
      <w:r w:rsidRPr="00AD0F7A">
        <w:rPr>
          <w:rFonts w:ascii="Tahoma" w:eastAsia="MS Mincho" w:hAnsi="Tahoma" w:cs="Tahoma"/>
          <w:b/>
          <w:color w:val="000000" w:themeColor="text1"/>
        </w:rPr>
        <w:t xml:space="preserve">upoważnione podmioty </w:t>
      </w:r>
      <w:r w:rsidRPr="00AD0F7A">
        <w:rPr>
          <w:rFonts w:ascii="Tahoma" w:eastAsia="MS Mincho" w:hAnsi="Tahoma" w:cs="Tahoma"/>
          <w:color w:val="000000" w:themeColor="text1"/>
        </w:rPr>
        <w:t xml:space="preserve">inne niż wykonawca, wykonawca wspólnie ubiegający się o udzielenie zamówienia, podmiot udostępniający zasoby lub podwykonawca, zwane dalej „upoważnionymi podmiotami”, jako dokument elektroniczny, przekazuje się ten dokument (w otrzymanej wersji). </w:t>
      </w:r>
    </w:p>
    <w:p w14:paraId="21BE5728" w14:textId="580D8DEB" w:rsidR="00AD0F7A" w:rsidRPr="00AD0F7A" w:rsidRDefault="00AD0F7A">
      <w:pPr>
        <w:pStyle w:val="Akapitzlist"/>
        <w:numPr>
          <w:ilvl w:val="0"/>
          <w:numId w:val="26"/>
        </w:numPr>
        <w:jc w:val="both"/>
        <w:rPr>
          <w:rFonts w:ascii="Tahoma" w:eastAsia="MS Mincho" w:hAnsi="Tahoma" w:cs="Tahoma"/>
          <w:color w:val="000000" w:themeColor="text1"/>
        </w:rPr>
      </w:pPr>
      <w:r w:rsidRPr="00AD0F7A">
        <w:rPr>
          <w:rFonts w:ascii="Tahoma" w:eastAsia="MS Mincho" w:hAnsi="Tahoma" w:cs="Tahoma"/>
          <w:color w:val="000000" w:themeColor="text1"/>
        </w:rPr>
        <w:t>W przypadku</w:t>
      </w:r>
      <w:r w:rsidR="00484EF6">
        <w:rPr>
          <w:rFonts w:ascii="Tahoma" w:eastAsia="MS Mincho" w:hAnsi="Tahoma" w:cs="Tahoma"/>
          <w:color w:val="000000" w:themeColor="text1"/>
        </w:rPr>
        <w:t>,</w:t>
      </w:r>
      <w:r w:rsidRPr="00AD0F7A">
        <w:rPr>
          <w:rFonts w:ascii="Tahoma" w:eastAsia="MS Mincho" w:hAnsi="Tahoma" w:cs="Tahoma"/>
          <w:color w:val="000000" w:themeColor="text1"/>
        </w:rPr>
        <w:t xml:space="preserve"> gdy dokumenty o których mowa w </w:t>
      </w:r>
      <w:r>
        <w:rPr>
          <w:rFonts w:ascii="Tahoma" w:eastAsia="MS Mincho" w:hAnsi="Tahoma" w:cs="Tahoma"/>
          <w:color w:val="000000" w:themeColor="text1"/>
        </w:rPr>
        <w:t xml:space="preserve">w/w </w:t>
      </w:r>
      <w:r w:rsidRPr="00AD0F7A">
        <w:rPr>
          <w:rFonts w:ascii="Tahoma" w:eastAsia="MS Mincho" w:hAnsi="Tahoma" w:cs="Tahoma"/>
          <w:color w:val="000000" w:themeColor="text1"/>
        </w:rPr>
        <w:t xml:space="preserve">pkt </w:t>
      </w:r>
      <w:r>
        <w:rPr>
          <w:rFonts w:ascii="Tahoma" w:eastAsia="MS Mincho" w:hAnsi="Tahoma" w:cs="Tahoma"/>
          <w:color w:val="000000" w:themeColor="text1"/>
        </w:rPr>
        <w:t>3c)</w:t>
      </w:r>
      <w:r w:rsidRPr="00AD0F7A">
        <w:rPr>
          <w:rFonts w:ascii="Tahoma" w:eastAsia="MS Mincho" w:hAnsi="Tahoma" w:cs="Tahoma"/>
          <w:color w:val="000000" w:themeColor="text1"/>
        </w:rPr>
        <w:t xml:space="preserve"> zostały wystawione przez upoważnione podmioty jako dokument w postaci papierowej, przekazuje się cyfrowe odwzorowanie tego dokumentu opatrzone kwalifikowanym podpisem elektronicznym, podpisem zaufanym lub elektronicznym podpisem osobistym, poświadczające zgodność cyfrowego odwzorowania z dokumentem w postaci papierowej. </w:t>
      </w:r>
    </w:p>
    <w:p w14:paraId="2B00BF92" w14:textId="79BCB8E1" w:rsidR="00AD0F7A" w:rsidRPr="00AD0F7A" w:rsidRDefault="00AD0F7A">
      <w:pPr>
        <w:pStyle w:val="Akapitzlist"/>
        <w:numPr>
          <w:ilvl w:val="0"/>
          <w:numId w:val="26"/>
        </w:numPr>
        <w:spacing w:before="120"/>
        <w:jc w:val="both"/>
        <w:rPr>
          <w:rFonts w:ascii="Tahoma" w:eastAsia="MS Mincho" w:hAnsi="Tahoma" w:cs="Tahoma"/>
          <w:color w:val="000000" w:themeColor="text1"/>
        </w:rPr>
      </w:pPr>
      <w:r w:rsidRPr="00AD0F7A">
        <w:rPr>
          <w:rFonts w:ascii="Tahoma" w:eastAsia="MS Mincho" w:hAnsi="Tahoma" w:cs="Tahoma"/>
          <w:color w:val="000000" w:themeColor="text1"/>
        </w:rPr>
        <w:t>W przypadku</w:t>
      </w:r>
      <w:r w:rsidR="00484EF6">
        <w:rPr>
          <w:rFonts w:ascii="Tahoma" w:eastAsia="MS Mincho" w:hAnsi="Tahoma" w:cs="Tahoma"/>
          <w:color w:val="000000" w:themeColor="text1"/>
        </w:rPr>
        <w:t>,</w:t>
      </w:r>
      <w:r w:rsidRPr="00AD0F7A">
        <w:rPr>
          <w:rFonts w:ascii="Tahoma" w:eastAsia="MS Mincho" w:hAnsi="Tahoma" w:cs="Tahoma"/>
          <w:color w:val="000000" w:themeColor="text1"/>
        </w:rPr>
        <w:t xml:space="preserve"> gdy dokumenty o których mowa w </w:t>
      </w:r>
      <w:r>
        <w:rPr>
          <w:rFonts w:ascii="Tahoma" w:eastAsia="MS Mincho" w:hAnsi="Tahoma" w:cs="Tahoma"/>
          <w:color w:val="000000" w:themeColor="text1"/>
        </w:rPr>
        <w:t xml:space="preserve">w/w </w:t>
      </w:r>
      <w:r w:rsidRPr="00AD0F7A">
        <w:rPr>
          <w:rFonts w:ascii="Tahoma" w:eastAsia="MS Mincho" w:hAnsi="Tahoma" w:cs="Tahoma"/>
          <w:color w:val="000000" w:themeColor="text1"/>
        </w:rPr>
        <w:t xml:space="preserve">pkt </w:t>
      </w:r>
      <w:r>
        <w:rPr>
          <w:rFonts w:ascii="Tahoma" w:eastAsia="MS Mincho" w:hAnsi="Tahoma" w:cs="Tahoma"/>
          <w:color w:val="000000" w:themeColor="text1"/>
        </w:rPr>
        <w:t>3c)</w:t>
      </w:r>
      <w:r w:rsidRPr="00AD0F7A">
        <w:rPr>
          <w:rFonts w:ascii="Tahoma" w:eastAsia="MS Mincho" w:hAnsi="Tahoma" w:cs="Tahoma"/>
          <w:color w:val="000000" w:themeColor="text1"/>
        </w:rPr>
        <w:t xml:space="preserve"> zostały wystawione przez upoważnione podmioty jako dokument w postaci papierowej, przekazuje się </w:t>
      </w:r>
      <w:r w:rsidRPr="00AD0F7A">
        <w:rPr>
          <w:rFonts w:ascii="Tahoma" w:eastAsia="MS Mincho" w:hAnsi="Tahoma" w:cs="Tahoma"/>
          <w:color w:val="000000" w:themeColor="text1"/>
        </w:rPr>
        <w:lastRenderedPageBreak/>
        <w:t xml:space="preserve">cyfrowe odwzorowanie tego dokumentu opatrzone kwalifikowanym podpisem elektronicznym, podpisem zaufanym lub elektronicznym podpisem osobistym, poświadczające zgodność cyfrowego odwzorowania z dokumentem w postaci papierowej. </w:t>
      </w:r>
    </w:p>
    <w:p w14:paraId="7EF9DC3E" w14:textId="780C2B2C" w:rsidR="00AD0F7A" w:rsidRPr="00AD0F7A" w:rsidRDefault="00AD0F7A">
      <w:pPr>
        <w:pStyle w:val="Akapitzlist"/>
        <w:numPr>
          <w:ilvl w:val="0"/>
          <w:numId w:val="26"/>
        </w:numPr>
        <w:spacing w:before="120"/>
        <w:jc w:val="both"/>
        <w:rPr>
          <w:rFonts w:ascii="Tahoma" w:eastAsia="MS Mincho" w:hAnsi="Tahoma" w:cs="Tahoma"/>
          <w:color w:val="000000" w:themeColor="text1"/>
        </w:rPr>
      </w:pPr>
      <w:r w:rsidRPr="00AD0F7A">
        <w:rPr>
          <w:rFonts w:ascii="Tahoma" w:eastAsia="MS Mincho" w:hAnsi="Tahoma" w:cs="Tahoma"/>
          <w:color w:val="000000" w:themeColor="text1"/>
        </w:rPr>
        <w:t xml:space="preserve">Poświadczenia zgodności cyfrowego odwzorowania z dokumentem w postaci papierowej dokonuje </w:t>
      </w:r>
      <w:r w:rsidR="000940B1">
        <w:rPr>
          <w:rFonts w:ascii="Tahoma" w:eastAsia="MS Mincho" w:hAnsi="Tahoma" w:cs="Tahoma"/>
          <w:color w:val="000000" w:themeColor="text1"/>
        </w:rPr>
        <w:t xml:space="preserve">się </w:t>
      </w:r>
      <w:r w:rsidRPr="00AD0F7A">
        <w:rPr>
          <w:rFonts w:ascii="Tahoma" w:eastAsia="MS Mincho" w:hAnsi="Tahoma" w:cs="Tahoma"/>
          <w:color w:val="000000" w:themeColor="text1"/>
        </w:rPr>
        <w:t xml:space="preserve">w przypadku: </w:t>
      </w:r>
    </w:p>
    <w:p w14:paraId="52832FD5" w14:textId="22BA36FC" w:rsidR="00AD0F7A" w:rsidRPr="00AD0F7A" w:rsidRDefault="00D1226F">
      <w:pPr>
        <w:pStyle w:val="Akapitzlist"/>
        <w:numPr>
          <w:ilvl w:val="0"/>
          <w:numId w:val="46"/>
        </w:numPr>
        <w:ind w:left="993" w:firstLine="0"/>
        <w:jc w:val="both"/>
        <w:rPr>
          <w:rFonts w:ascii="Tahoma" w:eastAsia="MS Mincho" w:hAnsi="Tahoma" w:cs="Tahoma"/>
          <w:color w:val="000000" w:themeColor="text1"/>
        </w:rPr>
      </w:pPr>
      <w:r>
        <w:rPr>
          <w:rFonts w:ascii="Tahoma" w:eastAsia="MS Mincho" w:hAnsi="Tahoma" w:cs="Tahoma"/>
          <w:color w:val="000000" w:themeColor="text1"/>
        </w:rPr>
        <w:t>p</w:t>
      </w:r>
      <w:r w:rsidR="00AD0F7A" w:rsidRPr="00AD0F7A">
        <w:rPr>
          <w:rFonts w:ascii="Tahoma" w:eastAsia="MS Mincho" w:hAnsi="Tahoma" w:cs="Tahoma"/>
          <w:color w:val="000000" w:themeColor="text1"/>
        </w:rPr>
        <w:t>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DCEDB38" w14:textId="064F889E" w:rsidR="00AD0F7A" w:rsidRPr="00AD0F7A" w:rsidRDefault="00D1226F">
      <w:pPr>
        <w:pStyle w:val="Akapitzlist"/>
        <w:numPr>
          <w:ilvl w:val="0"/>
          <w:numId w:val="46"/>
        </w:numPr>
        <w:ind w:left="993" w:firstLine="0"/>
        <w:jc w:val="both"/>
        <w:rPr>
          <w:rFonts w:ascii="Tahoma" w:eastAsia="MS Mincho" w:hAnsi="Tahoma" w:cs="Tahoma"/>
          <w:color w:val="000000" w:themeColor="text1"/>
        </w:rPr>
      </w:pPr>
      <w:r>
        <w:rPr>
          <w:rFonts w:ascii="Tahoma" w:eastAsia="MS Mincho" w:hAnsi="Tahoma" w:cs="Tahoma"/>
          <w:color w:val="000000" w:themeColor="text1"/>
        </w:rPr>
        <w:t>p</w:t>
      </w:r>
      <w:r w:rsidR="00AD0F7A" w:rsidRPr="00AD0F7A">
        <w:rPr>
          <w:rFonts w:ascii="Tahoma" w:eastAsia="MS Mincho" w:hAnsi="Tahoma" w:cs="Tahoma"/>
          <w:color w:val="000000" w:themeColor="text1"/>
        </w:rPr>
        <w:t>rzedmiotowych środków dowodowych – odpowiednio wykonawca lub wykonawca wspólnie ubiegający się o udzielenie zamówienia,</w:t>
      </w:r>
    </w:p>
    <w:p w14:paraId="53BCA8D7" w14:textId="0109305A" w:rsidR="00AD0F7A" w:rsidRPr="00AD0F7A" w:rsidRDefault="00D1226F">
      <w:pPr>
        <w:pStyle w:val="Akapitzlist"/>
        <w:numPr>
          <w:ilvl w:val="0"/>
          <w:numId w:val="46"/>
        </w:numPr>
        <w:ind w:left="993" w:firstLine="0"/>
        <w:jc w:val="both"/>
        <w:rPr>
          <w:rFonts w:ascii="Tahoma" w:eastAsia="MS Mincho" w:hAnsi="Tahoma" w:cs="Tahoma"/>
          <w:color w:val="000000" w:themeColor="text1"/>
        </w:rPr>
      </w:pPr>
      <w:r>
        <w:rPr>
          <w:rFonts w:ascii="Tahoma" w:eastAsia="MS Mincho" w:hAnsi="Tahoma" w:cs="Tahoma"/>
          <w:color w:val="000000" w:themeColor="text1"/>
        </w:rPr>
        <w:t>i</w:t>
      </w:r>
      <w:r w:rsidR="00AD0F7A" w:rsidRPr="00AD0F7A">
        <w:rPr>
          <w:rFonts w:ascii="Tahoma" w:eastAsia="MS Mincho" w:hAnsi="Tahoma" w:cs="Tahoma"/>
          <w:color w:val="000000" w:themeColor="text1"/>
        </w:rPr>
        <w:t>nnych dokumentów – odpowiednio wykonawca lub wykonawca wspólnie ubiegający się o udzielenie zamówienia, w zakresie dokumentów, które każdego z nich dotyczą.</w:t>
      </w:r>
    </w:p>
    <w:p w14:paraId="439C4176" w14:textId="76B39D62" w:rsidR="00AD0F7A" w:rsidRPr="00AD0F7A" w:rsidRDefault="00AD0F7A">
      <w:pPr>
        <w:pStyle w:val="Akapitzlist"/>
        <w:numPr>
          <w:ilvl w:val="0"/>
          <w:numId w:val="26"/>
        </w:numPr>
        <w:jc w:val="both"/>
        <w:rPr>
          <w:rFonts w:ascii="Tahoma" w:eastAsia="MS Mincho" w:hAnsi="Tahoma" w:cs="Tahoma"/>
          <w:color w:val="000000" w:themeColor="text1"/>
        </w:rPr>
      </w:pPr>
      <w:r w:rsidRPr="00AD0F7A">
        <w:rPr>
          <w:rFonts w:ascii="Tahoma" w:eastAsia="MS Mincho" w:hAnsi="Tahoma" w:cs="Tahoma"/>
          <w:color w:val="000000" w:themeColor="text1"/>
        </w:rPr>
        <w:t>Poświadczenia zgodności cyfrowego odwzorowania z dokumentem w postaci papierowej może dokonać również notariusz.</w:t>
      </w:r>
    </w:p>
    <w:p w14:paraId="17815631" w14:textId="77777777" w:rsidR="00AD0F7A" w:rsidRPr="00C7363D" w:rsidRDefault="00AD0F7A">
      <w:pPr>
        <w:pStyle w:val="Akapitzlist"/>
        <w:numPr>
          <w:ilvl w:val="0"/>
          <w:numId w:val="45"/>
        </w:numPr>
        <w:spacing w:before="120"/>
        <w:rPr>
          <w:rFonts w:ascii="Tahoma" w:eastAsia="MS Mincho" w:hAnsi="Tahoma" w:cs="Tahoma"/>
          <w:vanish/>
          <w:color w:val="FF0000"/>
          <w:sz w:val="24"/>
          <w:szCs w:val="24"/>
        </w:rPr>
      </w:pPr>
    </w:p>
    <w:p w14:paraId="57D46167" w14:textId="77777777" w:rsidR="00AD0F7A" w:rsidRPr="00C7363D" w:rsidRDefault="00AD0F7A">
      <w:pPr>
        <w:pStyle w:val="Akapitzlist"/>
        <w:numPr>
          <w:ilvl w:val="0"/>
          <w:numId w:val="45"/>
        </w:numPr>
        <w:spacing w:before="120"/>
        <w:rPr>
          <w:rFonts w:ascii="Tahoma" w:eastAsia="MS Mincho" w:hAnsi="Tahoma" w:cs="Tahoma"/>
          <w:vanish/>
          <w:color w:val="FF0000"/>
          <w:sz w:val="24"/>
          <w:szCs w:val="24"/>
        </w:rPr>
      </w:pPr>
    </w:p>
    <w:p w14:paraId="09A990D3" w14:textId="77777777" w:rsidR="00AD0F7A" w:rsidRPr="00C7363D" w:rsidRDefault="00AD0F7A">
      <w:pPr>
        <w:pStyle w:val="Akapitzlist"/>
        <w:numPr>
          <w:ilvl w:val="0"/>
          <w:numId w:val="45"/>
        </w:numPr>
        <w:spacing w:before="120"/>
        <w:rPr>
          <w:rFonts w:ascii="Tahoma" w:eastAsia="MS Mincho" w:hAnsi="Tahoma" w:cs="Tahoma"/>
          <w:vanish/>
          <w:color w:val="FF0000"/>
          <w:sz w:val="24"/>
          <w:szCs w:val="24"/>
        </w:rPr>
      </w:pPr>
    </w:p>
    <w:p w14:paraId="4925B16A" w14:textId="77777777" w:rsidR="00AD0F7A" w:rsidRPr="00C7363D" w:rsidRDefault="00AD0F7A">
      <w:pPr>
        <w:pStyle w:val="Akapitzlist"/>
        <w:numPr>
          <w:ilvl w:val="0"/>
          <w:numId w:val="45"/>
        </w:numPr>
        <w:spacing w:before="120"/>
        <w:rPr>
          <w:rFonts w:ascii="Tahoma" w:eastAsia="MS Mincho" w:hAnsi="Tahoma" w:cs="Tahoma"/>
          <w:vanish/>
          <w:color w:val="FF0000"/>
          <w:sz w:val="24"/>
          <w:szCs w:val="24"/>
        </w:rPr>
      </w:pPr>
    </w:p>
    <w:p w14:paraId="46140347" w14:textId="77777777" w:rsidR="00AD0F7A" w:rsidRPr="00C7363D" w:rsidRDefault="00AD0F7A">
      <w:pPr>
        <w:pStyle w:val="Akapitzlist"/>
        <w:numPr>
          <w:ilvl w:val="0"/>
          <w:numId w:val="45"/>
        </w:numPr>
        <w:spacing w:before="120"/>
        <w:rPr>
          <w:rFonts w:ascii="Tahoma" w:eastAsia="MS Mincho" w:hAnsi="Tahoma" w:cs="Tahoma"/>
          <w:vanish/>
          <w:color w:val="FF0000"/>
          <w:sz w:val="24"/>
          <w:szCs w:val="24"/>
        </w:rPr>
      </w:pPr>
    </w:p>
    <w:p w14:paraId="08CE977C" w14:textId="77777777" w:rsidR="00AD0F7A" w:rsidRPr="00C7363D" w:rsidRDefault="00AD0F7A">
      <w:pPr>
        <w:pStyle w:val="Akapitzlist"/>
        <w:numPr>
          <w:ilvl w:val="0"/>
          <w:numId w:val="45"/>
        </w:numPr>
        <w:spacing w:before="120"/>
        <w:rPr>
          <w:rFonts w:ascii="Tahoma" w:eastAsia="MS Mincho" w:hAnsi="Tahoma" w:cs="Tahoma"/>
          <w:vanish/>
          <w:color w:val="FF0000"/>
          <w:sz w:val="24"/>
          <w:szCs w:val="24"/>
        </w:rPr>
      </w:pPr>
    </w:p>
    <w:p w14:paraId="7896179B"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311491EA"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7D2E9A8A"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7FEBACD8"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0F52DF78"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7953C1F3"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1D4492CC"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6AC057FA"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6FFBF0AD"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09986501" w14:textId="6BD24D9E" w:rsidR="00A477A4" w:rsidRDefault="00A477A4">
      <w:pPr>
        <w:pStyle w:val="Akapitzlist"/>
        <w:numPr>
          <w:ilvl w:val="0"/>
          <w:numId w:val="26"/>
        </w:numPr>
        <w:spacing w:before="120" w:line="240" w:lineRule="auto"/>
        <w:jc w:val="both"/>
        <w:rPr>
          <w:rFonts w:ascii="Tahoma" w:hAnsi="Tahoma" w:cs="Tahoma"/>
        </w:rPr>
      </w:pPr>
      <w:r w:rsidRPr="00A16D98">
        <w:rPr>
          <w:rFonts w:ascii="Tahoma" w:hAnsi="Tahoma" w:cs="Tahoma"/>
        </w:rPr>
        <w:t xml:space="preserve">Oferta lub wniosek składana elektronicznie musi zostać podpisana elektronicznym podpisem kwalifikowanym, podpisem zaufanym lub podpisem osobistym. W procesie składania oferty za pośrednictwem </w:t>
      </w:r>
      <w:hyperlink r:id="rId21">
        <w:r w:rsidRPr="00A16D98">
          <w:rPr>
            <w:rStyle w:val="Hipercze"/>
            <w:rFonts w:ascii="Tahoma" w:hAnsi="Tahoma" w:cs="Tahoma"/>
          </w:rPr>
          <w:t>platformazakupowa.pl</w:t>
        </w:r>
      </w:hyperlink>
      <w:r w:rsidRPr="00A16D98">
        <w:rPr>
          <w:rFonts w:ascii="Tahoma" w:hAnsi="Tahoma" w:cs="Tahoma"/>
        </w:rPr>
        <w:t xml:space="preserve">, wykonawca powinien złożyć podpis bezpośrednio na dokumentach przesłanych za pośrednictwem </w:t>
      </w:r>
      <w:hyperlink r:id="rId22">
        <w:r w:rsidRPr="00A16D98">
          <w:rPr>
            <w:rStyle w:val="Hipercze"/>
            <w:rFonts w:ascii="Tahoma" w:hAnsi="Tahoma" w:cs="Tahoma"/>
          </w:rPr>
          <w:t>platformazakupowa.pl</w:t>
        </w:r>
      </w:hyperlink>
      <w:r w:rsidRPr="00A16D98">
        <w:rPr>
          <w:rFonts w:ascii="Tahoma" w:hAnsi="Tahoma" w:cs="Tahoma"/>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677D81" w14:textId="7245904D" w:rsidR="00A477A4" w:rsidRDefault="00A16D98">
      <w:pPr>
        <w:pStyle w:val="Akapitzlist"/>
        <w:numPr>
          <w:ilvl w:val="0"/>
          <w:numId w:val="26"/>
        </w:numPr>
        <w:spacing w:before="120" w:line="240" w:lineRule="auto"/>
        <w:jc w:val="both"/>
        <w:rPr>
          <w:rFonts w:ascii="Tahoma" w:hAnsi="Tahoma" w:cs="Tahoma"/>
        </w:rPr>
      </w:pPr>
      <w:r>
        <w:rPr>
          <w:rFonts w:ascii="Tahoma" w:hAnsi="Tahoma" w:cs="Tahoma"/>
        </w:rPr>
        <w:t>Z</w:t>
      </w:r>
      <w:r w:rsidR="00A477A4" w:rsidRPr="00A16D98">
        <w:rPr>
          <w:rFonts w:ascii="Tahoma" w:hAnsi="Tahoma" w:cs="Tahoma"/>
        </w:rPr>
        <w:t>a datę złożenia oferty przyjmuje się datę jej przekazania w systemie (platformie) w drugim kroku składania oferty poprzez kliknięcie przycisku “</w:t>
      </w:r>
      <w:r w:rsidR="00A477A4" w:rsidRPr="00A16D98">
        <w:rPr>
          <w:rFonts w:ascii="Tahoma" w:hAnsi="Tahoma" w:cs="Tahoma"/>
          <w:b/>
          <w:bCs/>
        </w:rPr>
        <w:t>Złóż ofertę</w:t>
      </w:r>
      <w:r w:rsidR="00A477A4" w:rsidRPr="00A16D98">
        <w:rPr>
          <w:rFonts w:ascii="Tahoma" w:hAnsi="Tahoma" w:cs="Tahoma"/>
        </w:rPr>
        <w:t>” i wyświetlenie się komunikatu, że oferta została zaszyfrowana i złożona.</w:t>
      </w:r>
    </w:p>
    <w:p w14:paraId="3B4682CC" w14:textId="516FFEFA" w:rsidR="00A477A4" w:rsidRPr="00A16D98" w:rsidRDefault="00A477A4">
      <w:pPr>
        <w:pStyle w:val="Akapitzlist"/>
        <w:numPr>
          <w:ilvl w:val="0"/>
          <w:numId w:val="26"/>
        </w:numPr>
        <w:spacing w:before="120" w:line="240" w:lineRule="auto"/>
        <w:jc w:val="both"/>
        <w:rPr>
          <w:rStyle w:val="Hipercze"/>
          <w:rFonts w:ascii="Tahoma" w:hAnsi="Tahoma" w:cs="Tahoma"/>
          <w:color w:val="auto"/>
          <w:u w:val="none"/>
        </w:rPr>
      </w:pPr>
      <w:r w:rsidRPr="00A16D98">
        <w:rPr>
          <w:rFonts w:ascii="Tahoma" w:hAnsi="Tahoma" w:cs="Tahoma"/>
        </w:rPr>
        <w:t xml:space="preserve">Szczegółowa instrukcja dla Wykonawców dotycząca złożenia, zmiany i wycofania oferty znajduje się na stronie internetowej pod adresem:  </w:t>
      </w:r>
      <w:hyperlink r:id="rId23" w:history="1">
        <w:r w:rsidRPr="00A16D98">
          <w:rPr>
            <w:rStyle w:val="Hipercze"/>
            <w:rFonts w:ascii="Tahoma" w:hAnsi="Tahoma" w:cs="Tahoma"/>
          </w:rPr>
          <w:t>https://platformazakupowa.pl/strona/45-instrukcje</w:t>
        </w:r>
      </w:hyperlink>
      <w:r w:rsidR="00A16D98">
        <w:rPr>
          <w:rStyle w:val="Hipercze"/>
          <w:rFonts w:ascii="Tahoma" w:hAnsi="Tahoma" w:cs="Tahoma"/>
        </w:rPr>
        <w:t>.</w:t>
      </w:r>
    </w:p>
    <w:p w14:paraId="1B14AA26" w14:textId="683EFEC5" w:rsidR="00A477A4" w:rsidRDefault="00A477A4">
      <w:pPr>
        <w:pStyle w:val="Akapitzlist"/>
        <w:numPr>
          <w:ilvl w:val="0"/>
          <w:numId w:val="26"/>
        </w:numPr>
        <w:spacing w:before="120" w:line="240" w:lineRule="auto"/>
        <w:jc w:val="both"/>
        <w:rPr>
          <w:rFonts w:ascii="Tahoma" w:hAnsi="Tahoma" w:cs="Tahoma"/>
        </w:rPr>
      </w:pPr>
      <w:r w:rsidRPr="00A16D98">
        <w:rPr>
          <w:rFonts w:ascii="Tahoma" w:hAnsi="Tahoma" w:cs="Tahoma"/>
        </w:rPr>
        <w:t>Występuje limit objętości plików lub spakowanych folderów w zakresie całej oferty lub wniosku do ilości 10 plików lub spakowanych folderów przy maksymalnej wielkości 150 MB</w:t>
      </w:r>
      <w:r w:rsidR="00A16D98">
        <w:rPr>
          <w:rFonts w:ascii="Tahoma" w:hAnsi="Tahoma" w:cs="Tahoma"/>
        </w:rPr>
        <w:t>.</w:t>
      </w:r>
    </w:p>
    <w:p w14:paraId="02D025B6" w14:textId="36267518" w:rsidR="00A477A4" w:rsidRDefault="00A477A4">
      <w:pPr>
        <w:pStyle w:val="Akapitzlist"/>
        <w:numPr>
          <w:ilvl w:val="0"/>
          <w:numId w:val="26"/>
        </w:numPr>
        <w:spacing w:before="120" w:line="240" w:lineRule="auto"/>
        <w:jc w:val="both"/>
        <w:rPr>
          <w:rFonts w:ascii="Tahoma" w:hAnsi="Tahoma" w:cs="Tahoma"/>
        </w:rPr>
      </w:pPr>
      <w:r w:rsidRPr="00A16D98">
        <w:rPr>
          <w:rFonts w:ascii="Tahoma" w:hAnsi="Tahoma" w:cs="Tahoma"/>
        </w:rPr>
        <w:t>W przypadku większych plików w celu kompresji danych Zamawiający rekomenduje wykorzystanie jednego z formatów: zip, .7Z w celu podziału na mniejsze paczki po 150 MB każda. W przypadku użycia przez Wykonawcę podpisu zaufanego Zamawiający zaleca, aby plik wynikowy był mniejszy niż 10 MB</w:t>
      </w:r>
      <w:r w:rsidR="00A16D98">
        <w:rPr>
          <w:rFonts w:ascii="Tahoma" w:hAnsi="Tahoma" w:cs="Tahoma"/>
        </w:rPr>
        <w:t>.</w:t>
      </w:r>
    </w:p>
    <w:p w14:paraId="0643698C" w14:textId="3C17127B" w:rsidR="00A477A4" w:rsidRPr="00A16D98" w:rsidRDefault="00A477A4">
      <w:pPr>
        <w:pStyle w:val="Akapitzlist"/>
        <w:numPr>
          <w:ilvl w:val="0"/>
          <w:numId w:val="26"/>
        </w:numPr>
        <w:spacing w:before="120" w:line="240" w:lineRule="auto"/>
        <w:jc w:val="both"/>
        <w:rPr>
          <w:rFonts w:ascii="Tahoma" w:hAnsi="Tahoma" w:cs="Tahoma"/>
        </w:rPr>
      </w:pPr>
      <w:r w:rsidRPr="00A16D98">
        <w:rPr>
          <w:rFonts w:ascii="Tahoma" w:hAnsi="Tahoma" w:cs="Tahoma"/>
        </w:rPr>
        <w:t xml:space="preserve">Wykonawca składa ofertę za pośrednictwem Formularza składania oferty dostępnego na platformazakupowa.pl </w:t>
      </w:r>
      <w:r w:rsidRPr="00A16D98">
        <w:rPr>
          <w:rFonts w:ascii="Tahoma" w:hAnsi="Tahoma" w:cs="Tahoma"/>
          <w:b/>
          <w:bCs/>
        </w:rPr>
        <w:t>w konkretnym postępowaniu</w:t>
      </w:r>
      <w:r w:rsidR="00A16D98">
        <w:rPr>
          <w:rFonts w:ascii="Tahoma" w:hAnsi="Tahoma" w:cs="Tahoma"/>
          <w:b/>
          <w:bCs/>
        </w:rPr>
        <w:t>.</w:t>
      </w:r>
    </w:p>
    <w:p w14:paraId="6334DCB4" w14:textId="42B68F05" w:rsidR="00A477A4" w:rsidRDefault="00A477A4">
      <w:pPr>
        <w:pStyle w:val="Akapitzlist"/>
        <w:numPr>
          <w:ilvl w:val="0"/>
          <w:numId w:val="26"/>
        </w:numPr>
        <w:spacing w:before="120" w:line="240" w:lineRule="auto"/>
        <w:jc w:val="both"/>
        <w:rPr>
          <w:rFonts w:ascii="Tahoma" w:hAnsi="Tahoma" w:cs="Tahoma"/>
        </w:rPr>
      </w:pPr>
      <w:r w:rsidRPr="00A16D98">
        <w:rPr>
          <w:rFonts w:ascii="Tahoma" w:hAnsi="Tahoma" w:cs="Tahoma"/>
        </w:rPr>
        <w:t xml:space="preserve">Każdy z Wykonawców może złożyć </w:t>
      </w:r>
      <w:r w:rsidRPr="00A16D98">
        <w:rPr>
          <w:rFonts w:ascii="Tahoma" w:hAnsi="Tahoma" w:cs="Tahoma"/>
          <w:b/>
          <w:bCs/>
        </w:rPr>
        <w:t>tylko jedną ofertę</w:t>
      </w:r>
      <w:r w:rsidRPr="00A16D98">
        <w:rPr>
          <w:rFonts w:ascii="Tahoma" w:hAnsi="Tahoma" w:cs="Tahoma"/>
        </w:rPr>
        <w:t>. Złożenie większej liczby ofert lub oferty zawierającej propozycje wariantowe spowoduje odrzucenie wszystkich złożonych przez danego wykonawcę ofert.</w:t>
      </w:r>
    </w:p>
    <w:p w14:paraId="7E03C2BD" w14:textId="612CB264" w:rsidR="00A477A4" w:rsidRDefault="00A477A4">
      <w:pPr>
        <w:pStyle w:val="Akapitzlist"/>
        <w:numPr>
          <w:ilvl w:val="0"/>
          <w:numId w:val="26"/>
        </w:numPr>
        <w:spacing w:before="120" w:line="240" w:lineRule="auto"/>
        <w:jc w:val="both"/>
        <w:rPr>
          <w:rFonts w:ascii="Tahoma" w:hAnsi="Tahoma" w:cs="Tahoma"/>
        </w:rPr>
      </w:pPr>
      <w:r w:rsidRPr="00A16D98">
        <w:rPr>
          <w:rFonts w:ascii="Tahoma" w:hAnsi="Tahoma" w:cs="Tahoma"/>
        </w:rPr>
        <w:t>Zamawiający nie bierze odpowiedzialności za sporządzenie i złożenie oferty w niewłaściwy sposób.</w:t>
      </w:r>
    </w:p>
    <w:p w14:paraId="20A74950" w14:textId="77777777" w:rsidR="00AD0F7A" w:rsidRDefault="00AD0F7A" w:rsidP="00A16D98">
      <w:pPr>
        <w:pBdr>
          <w:top w:val="nil"/>
          <w:left w:val="nil"/>
          <w:bottom w:val="nil"/>
          <w:right w:val="nil"/>
          <w:between w:val="nil"/>
        </w:pBdr>
        <w:spacing w:before="120" w:line="240" w:lineRule="auto"/>
        <w:ind w:left="65"/>
        <w:jc w:val="center"/>
        <w:rPr>
          <w:rFonts w:ascii="Tahoma" w:hAnsi="Tahoma" w:cs="Tahoma"/>
          <w:b/>
          <w:bCs/>
          <w:u w:val="single"/>
        </w:rPr>
      </w:pPr>
    </w:p>
    <w:p w14:paraId="101CD0F3" w14:textId="3C26340A" w:rsidR="00A477A4" w:rsidRPr="00A477A4" w:rsidRDefault="00A477A4" w:rsidP="00A16D98">
      <w:pPr>
        <w:pBdr>
          <w:top w:val="nil"/>
          <w:left w:val="nil"/>
          <w:bottom w:val="nil"/>
          <w:right w:val="nil"/>
          <w:between w:val="nil"/>
        </w:pBdr>
        <w:spacing w:before="120" w:line="240" w:lineRule="auto"/>
        <w:ind w:left="65"/>
        <w:jc w:val="center"/>
        <w:rPr>
          <w:rFonts w:ascii="Tahoma" w:hAnsi="Tahoma" w:cs="Tahoma"/>
          <w:b/>
          <w:bCs/>
          <w:u w:val="single"/>
        </w:rPr>
      </w:pPr>
      <w:r w:rsidRPr="00A477A4">
        <w:rPr>
          <w:rFonts w:ascii="Tahoma" w:hAnsi="Tahoma" w:cs="Tahoma"/>
          <w:b/>
          <w:bCs/>
          <w:u w:val="single"/>
        </w:rPr>
        <w:t>Wycofanie oferty:</w:t>
      </w:r>
    </w:p>
    <w:p w14:paraId="3C88B77F" w14:textId="6AA80A2E" w:rsidR="00A477A4" w:rsidRDefault="00A477A4">
      <w:pPr>
        <w:numPr>
          <w:ilvl w:val="0"/>
          <w:numId w:val="38"/>
        </w:numPr>
        <w:pBdr>
          <w:top w:val="nil"/>
          <w:left w:val="nil"/>
          <w:bottom w:val="nil"/>
          <w:right w:val="nil"/>
          <w:between w:val="nil"/>
        </w:pBdr>
        <w:tabs>
          <w:tab w:val="left" w:pos="142"/>
        </w:tabs>
        <w:spacing w:before="120" w:line="240" w:lineRule="auto"/>
        <w:jc w:val="both"/>
        <w:rPr>
          <w:rFonts w:ascii="Tahoma" w:hAnsi="Tahoma" w:cs="Tahoma"/>
        </w:rPr>
      </w:pPr>
      <w:r w:rsidRPr="00A477A4">
        <w:rPr>
          <w:rFonts w:ascii="Tahoma" w:hAnsi="Tahoma" w:cs="Tahoma"/>
        </w:rPr>
        <w:lastRenderedPageBreak/>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14:paraId="63F445F9" w14:textId="0C90B9C8" w:rsidR="00A477A4" w:rsidRDefault="00A477A4">
      <w:pPr>
        <w:numPr>
          <w:ilvl w:val="0"/>
          <w:numId w:val="38"/>
        </w:numPr>
        <w:pBdr>
          <w:top w:val="nil"/>
          <w:left w:val="nil"/>
          <w:bottom w:val="nil"/>
          <w:right w:val="nil"/>
          <w:between w:val="nil"/>
        </w:pBdr>
        <w:tabs>
          <w:tab w:val="left" w:pos="142"/>
        </w:tabs>
        <w:spacing w:before="120" w:line="240" w:lineRule="auto"/>
        <w:jc w:val="both"/>
        <w:rPr>
          <w:rFonts w:ascii="Tahoma" w:hAnsi="Tahoma" w:cs="Tahoma"/>
        </w:rPr>
      </w:pPr>
      <w:r w:rsidRPr="00A16D98">
        <w:rPr>
          <w:rFonts w:ascii="Tahoma" w:hAnsi="Tahoma" w:cs="Tahoma"/>
        </w:rPr>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2D2D3C32" w14:textId="77777777" w:rsidR="00A477A4" w:rsidRPr="00A16D98" w:rsidRDefault="00A477A4">
      <w:pPr>
        <w:numPr>
          <w:ilvl w:val="0"/>
          <w:numId w:val="38"/>
        </w:numPr>
        <w:pBdr>
          <w:top w:val="nil"/>
          <w:left w:val="nil"/>
          <w:bottom w:val="nil"/>
          <w:right w:val="nil"/>
          <w:between w:val="nil"/>
        </w:pBdr>
        <w:tabs>
          <w:tab w:val="left" w:pos="142"/>
        </w:tabs>
        <w:spacing w:before="120" w:line="240" w:lineRule="auto"/>
        <w:jc w:val="both"/>
        <w:rPr>
          <w:rFonts w:ascii="Tahoma" w:hAnsi="Tahoma" w:cs="Tahoma"/>
        </w:rPr>
      </w:pPr>
      <w:r w:rsidRPr="00A16D98">
        <w:rPr>
          <w:rFonts w:ascii="Tahoma" w:hAnsi="Tahoma" w:cs="Tahoma"/>
        </w:rPr>
        <w:t>Wykonawca po upływie terminu do składania ofert nie może skutecznie wycofać złożonej oferty.</w:t>
      </w:r>
    </w:p>
    <w:p w14:paraId="3B6B22BB" w14:textId="77777777" w:rsidR="00A477A4" w:rsidRPr="009D5964" w:rsidRDefault="00A477A4" w:rsidP="009D5964">
      <w:pPr>
        <w:pBdr>
          <w:top w:val="nil"/>
          <w:left w:val="nil"/>
          <w:bottom w:val="nil"/>
          <w:right w:val="nil"/>
          <w:between w:val="nil"/>
        </w:pBdr>
        <w:spacing w:before="120" w:line="240" w:lineRule="auto"/>
        <w:ind w:left="426"/>
        <w:jc w:val="center"/>
        <w:rPr>
          <w:rFonts w:ascii="Tahoma" w:hAnsi="Tahoma" w:cs="Tahoma"/>
          <w:b/>
          <w:bCs/>
          <w:u w:val="single"/>
        </w:rPr>
      </w:pPr>
    </w:p>
    <w:p w14:paraId="18202E3D" w14:textId="77777777" w:rsidR="00A477A4" w:rsidRPr="009D5964" w:rsidRDefault="00A477A4" w:rsidP="009D5964">
      <w:pPr>
        <w:jc w:val="center"/>
        <w:rPr>
          <w:rFonts w:ascii="Tahoma" w:hAnsi="Tahoma" w:cs="Tahoma"/>
          <w:b/>
          <w:bCs/>
          <w:u w:val="single"/>
        </w:rPr>
      </w:pPr>
      <w:r w:rsidRPr="009D5964">
        <w:rPr>
          <w:rFonts w:ascii="Tahoma" w:hAnsi="Tahoma" w:cs="Tahoma"/>
          <w:b/>
          <w:bCs/>
          <w:u w:val="single"/>
        </w:rPr>
        <w:t>Tajemnica przedsiębiorstwa</w:t>
      </w:r>
    </w:p>
    <w:p w14:paraId="1AC703B5" w14:textId="107DA58D" w:rsidR="006D2CF0" w:rsidRDefault="00A477A4">
      <w:pPr>
        <w:pStyle w:val="Akapitzlist"/>
        <w:numPr>
          <w:ilvl w:val="3"/>
          <w:numId w:val="38"/>
        </w:numPr>
        <w:spacing w:before="120" w:line="240" w:lineRule="auto"/>
        <w:ind w:left="709"/>
        <w:jc w:val="both"/>
        <w:rPr>
          <w:rFonts w:ascii="Tahoma" w:hAnsi="Tahoma" w:cs="Tahoma"/>
        </w:rPr>
      </w:pPr>
      <w:r w:rsidRPr="003D624F">
        <w:rPr>
          <w:rFonts w:ascii="Tahoma" w:hAnsi="Tahoma" w:cs="Tahoma"/>
        </w:rPr>
        <w:t xml:space="preserve">Wszelkie </w:t>
      </w:r>
      <w:r w:rsidRPr="003D624F">
        <w:rPr>
          <w:rFonts w:ascii="Tahoma" w:hAnsi="Tahoma" w:cs="Tahoma"/>
          <w:b/>
          <w:bCs/>
        </w:rPr>
        <w:t>informacje stanowiące tajemnicę przedsiębiorstwa</w:t>
      </w:r>
      <w:r w:rsidRPr="003D624F">
        <w:rPr>
          <w:rFonts w:ascii="Tahoma" w:hAnsi="Tahoma" w:cs="Tahoma"/>
        </w:rPr>
        <w:t xml:space="preserve"> w rozumieniu ustawy z dnia 16 kwietnia 1993 r. o zwalczaniu nieuczciwej konkurencji (Dz.U. z 202</w:t>
      </w:r>
      <w:r w:rsidR="00EF2F64">
        <w:rPr>
          <w:rFonts w:ascii="Tahoma" w:hAnsi="Tahoma" w:cs="Tahoma"/>
        </w:rPr>
        <w:t>2</w:t>
      </w:r>
      <w:r w:rsidRPr="003D624F">
        <w:rPr>
          <w:rFonts w:ascii="Tahoma" w:hAnsi="Tahoma" w:cs="Tahoma"/>
        </w:rPr>
        <w:t xml:space="preserve"> r. poz. 1</w:t>
      </w:r>
      <w:r w:rsidR="00EF2F64">
        <w:rPr>
          <w:rFonts w:ascii="Tahoma" w:hAnsi="Tahoma" w:cs="Tahoma"/>
        </w:rPr>
        <w:t>233</w:t>
      </w:r>
      <w:r w:rsidRPr="003D624F">
        <w:rPr>
          <w:rFonts w:ascii="Tahoma" w:hAnsi="Tahoma" w:cs="Tahoma"/>
        </w:rPr>
        <w:t xml:space="preserve">), które Wykonawca zastrzeże jako tajemnicę przedsiębiorstwa, powinny zostać złożone z ofertą, w osobnym pliku wraz z jednoczesnym zaznaczeniem „Tajemnica przedsiębiorstwa”. </w:t>
      </w:r>
      <w:bookmarkEnd w:id="45"/>
      <w:bookmarkEnd w:id="47"/>
    </w:p>
    <w:p w14:paraId="680293FB" w14:textId="0CCE61AD" w:rsidR="005F35A1" w:rsidRPr="005F35A1" w:rsidRDefault="005F35A1">
      <w:pPr>
        <w:pStyle w:val="Akapitzlist"/>
        <w:numPr>
          <w:ilvl w:val="3"/>
          <w:numId w:val="38"/>
        </w:numPr>
        <w:spacing w:before="120" w:line="240" w:lineRule="auto"/>
        <w:ind w:left="709"/>
        <w:jc w:val="both"/>
        <w:rPr>
          <w:rFonts w:ascii="Tahoma" w:hAnsi="Tahoma" w:cs="Tahoma"/>
          <w:color w:val="000000" w:themeColor="text1"/>
        </w:rPr>
      </w:pPr>
      <w:r w:rsidRPr="005F35A1">
        <w:rPr>
          <w:rFonts w:ascii="Tahoma" w:eastAsia="MS Mincho" w:hAnsi="Tahoma" w:cs="Tahoma"/>
          <w:color w:val="000000" w:themeColor="text1"/>
        </w:rPr>
        <w:t xml:space="preserve">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p>
    <w:p w14:paraId="45F3EF7B" w14:textId="77777777" w:rsidR="005F35A1" w:rsidRPr="005F35A1" w:rsidRDefault="005F35A1">
      <w:pPr>
        <w:pStyle w:val="Akapitzlist"/>
        <w:numPr>
          <w:ilvl w:val="3"/>
          <w:numId w:val="38"/>
        </w:numPr>
        <w:spacing w:before="120" w:line="240" w:lineRule="auto"/>
        <w:ind w:left="709"/>
        <w:jc w:val="both"/>
        <w:rPr>
          <w:rFonts w:ascii="Tahoma" w:hAnsi="Tahoma" w:cs="Tahoma"/>
          <w:color w:val="000000" w:themeColor="text1"/>
        </w:rPr>
      </w:pPr>
      <w:r w:rsidRPr="005F35A1">
        <w:rPr>
          <w:rFonts w:ascii="Tahoma" w:eastAsia="MS Mincho" w:hAnsi="Tahoma" w:cs="Tahoma"/>
          <w:color w:val="000000" w:themeColor="text1"/>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957D0A" w14:textId="77777777" w:rsidR="00FF3FD8" w:rsidRPr="005F35A1" w:rsidRDefault="00FF3FD8" w:rsidP="005F35A1">
      <w:pPr>
        <w:spacing w:before="120" w:line="240" w:lineRule="auto"/>
        <w:jc w:val="both"/>
        <w:rPr>
          <w:rFonts w:ascii="Tahoma" w:hAnsi="Tahoma" w:cs="Tahoma"/>
          <w:color w:val="000000" w:themeColor="text1"/>
        </w:rPr>
      </w:pPr>
    </w:p>
    <w:p w14:paraId="22157950" w14:textId="77777777" w:rsidR="00767888" w:rsidRPr="00DC7105" w:rsidRDefault="00767888" w:rsidP="00DC7105">
      <w:pPr>
        <w:spacing w:before="120" w:line="240" w:lineRule="auto"/>
        <w:ind w:left="426"/>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767888" w:rsidRPr="00DC7105" w14:paraId="69EE8735" w14:textId="77777777" w:rsidTr="00767888">
        <w:tc>
          <w:tcPr>
            <w:tcW w:w="9019" w:type="dxa"/>
            <w:shd w:val="clear" w:color="auto" w:fill="D9D9D9" w:themeFill="background1" w:themeFillShade="D9"/>
          </w:tcPr>
          <w:p w14:paraId="36BC1E98" w14:textId="5890AF3B" w:rsidR="00767888" w:rsidRPr="00B16731" w:rsidRDefault="00767888" w:rsidP="00DC7105">
            <w:pPr>
              <w:pStyle w:val="Nagwek2"/>
              <w:spacing w:before="120" w:after="0"/>
              <w:outlineLvl w:val="1"/>
              <w:rPr>
                <w:rFonts w:ascii="Tahoma" w:hAnsi="Tahoma" w:cs="Tahoma"/>
                <w:b/>
                <w:bCs/>
                <w:sz w:val="24"/>
                <w:szCs w:val="24"/>
              </w:rPr>
            </w:pPr>
            <w:bookmarkStart w:id="49" w:name="_Toc69448421"/>
            <w:r w:rsidRPr="00B16731">
              <w:rPr>
                <w:rFonts w:ascii="Tahoma" w:hAnsi="Tahoma" w:cs="Tahoma"/>
                <w:b/>
                <w:bCs/>
                <w:sz w:val="24"/>
                <w:szCs w:val="24"/>
              </w:rPr>
              <w:t>XV</w:t>
            </w:r>
            <w:r w:rsidR="00D1226F">
              <w:rPr>
                <w:rFonts w:ascii="Tahoma" w:hAnsi="Tahoma" w:cs="Tahoma"/>
                <w:b/>
                <w:bCs/>
                <w:sz w:val="24"/>
                <w:szCs w:val="24"/>
              </w:rPr>
              <w:t>I</w:t>
            </w:r>
            <w:r w:rsidRPr="00B16731">
              <w:rPr>
                <w:rFonts w:ascii="Tahoma" w:hAnsi="Tahoma" w:cs="Tahoma"/>
                <w:b/>
                <w:bCs/>
                <w:sz w:val="24"/>
                <w:szCs w:val="24"/>
              </w:rPr>
              <w:t xml:space="preserve">. </w:t>
            </w:r>
            <w:bookmarkEnd w:id="49"/>
            <w:r w:rsidR="002954D4">
              <w:rPr>
                <w:rFonts w:ascii="Tahoma" w:hAnsi="Tahoma" w:cs="Tahoma"/>
                <w:b/>
                <w:bCs/>
                <w:sz w:val="24"/>
                <w:szCs w:val="24"/>
              </w:rPr>
              <w:t>Termin otwarcia</w:t>
            </w:r>
            <w:r w:rsidR="002D11BA" w:rsidRPr="00B16731">
              <w:rPr>
                <w:rFonts w:ascii="Tahoma" w:hAnsi="Tahoma" w:cs="Tahoma"/>
                <w:b/>
                <w:bCs/>
                <w:sz w:val="24"/>
                <w:szCs w:val="24"/>
              </w:rPr>
              <w:t xml:space="preserve"> </w:t>
            </w:r>
            <w:r w:rsidR="00507C7D" w:rsidRPr="00B16731">
              <w:rPr>
                <w:rFonts w:ascii="Tahoma" w:hAnsi="Tahoma" w:cs="Tahoma"/>
                <w:b/>
                <w:bCs/>
                <w:sz w:val="24"/>
                <w:szCs w:val="24"/>
              </w:rPr>
              <w:t xml:space="preserve">ofert </w:t>
            </w:r>
          </w:p>
        </w:tc>
      </w:tr>
    </w:tbl>
    <w:p w14:paraId="04500F71" w14:textId="77777777" w:rsidR="00767888" w:rsidRPr="00DC7105" w:rsidRDefault="00767888" w:rsidP="00DC7105">
      <w:pPr>
        <w:spacing w:before="120" w:line="240" w:lineRule="auto"/>
        <w:ind w:left="425"/>
        <w:jc w:val="both"/>
        <w:rPr>
          <w:rFonts w:ascii="Tahoma" w:hAnsi="Tahoma" w:cs="Tahoma"/>
          <w:sz w:val="10"/>
          <w:szCs w:val="10"/>
        </w:rPr>
      </w:pPr>
    </w:p>
    <w:p w14:paraId="2637FFE4" w14:textId="367EAD6F" w:rsidR="0024720D" w:rsidRPr="00D45BF3" w:rsidRDefault="00507C7D" w:rsidP="00FD1021">
      <w:pPr>
        <w:pStyle w:val="Akapitzlist"/>
        <w:numPr>
          <w:ilvl w:val="0"/>
          <w:numId w:val="18"/>
        </w:numPr>
        <w:shd w:val="clear" w:color="auto" w:fill="FFFFFF" w:themeFill="background1"/>
        <w:spacing w:before="120" w:line="240" w:lineRule="auto"/>
        <w:jc w:val="both"/>
        <w:rPr>
          <w:rStyle w:val="markedcontent"/>
          <w:rFonts w:ascii="Tahoma" w:hAnsi="Tahoma" w:cs="Tahoma"/>
        </w:rPr>
      </w:pPr>
      <w:r w:rsidRPr="00D45BF3">
        <w:rPr>
          <w:rStyle w:val="markedcontent"/>
          <w:rFonts w:ascii="Tahoma" w:hAnsi="Tahoma" w:cs="Tahoma"/>
        </w:rPr>
        <w:t>Otwarcie ofert następuje niezwłocznie po upływie terminu składania ofert, tj.</w:t>
      </w:r>
    </w:p>
    <w:tbl>
      <w:tblPr>
        <w:tblStyle w:val="Tabela-Siatka"/>
        <w:tblW w:w="0" w:type="auto"/>
        <w:tblInd w:w="2031" w:type="dxa"/>
        <w:tblLook w:val="04A0" w:firstRow="1" w:lastRow="0" w:firstColumn="1" w:lastColumn="0" w:noHBand="0" w:noVBand="1"/>
      </w:tblPr>
      <w:tblGrid>
        <w:gridCol w:w="5194"/>
      </w:tblGrid>
      <w:tr w:rsidR="00FD1021" w:rsidRPr="00A477A4" w14:paraId="31CF73B6" w14:textId="77777777" w:rsidTr="0009027E">
        <w:tc>
          <w:tcPr>
            <w:tcW w:w="5194" w:type="dxa"/>
            <w:shd w:val="clear" w:color="auto" w:fill="D9D9D9" w:themeFill="background1" w:themeFillShade="D9"/>
          </w:tcPr>
          <w:p w14:paraId="3BA4CF3A" w14:textId="77777777" w:rsidR="00FD1021" w:rsidRPr="00A477A4" w:rsidRDefault="00FD1021" w:rsidP="0009027E">
            <w:pPr>
              <w:spacing w:before="120"/>
              <w:jc w:val="both"/>
              <w:rPr>
                <w:rFonts w:ascii="Tahoma" w:hAnsi="Tahoma" w:cs="Tahoma"/>
              </w:rPr>
            </w:pPr>
          </w:p>
          <w:p w14:paraId="3CAEA6AF" w14:textId="38445AEF" w:rsidR="00FD1021" w:rsidRPr="00CB6916" w:rsidRDefault="00D57282" w:rsidP="00036402">
            <w:pPr>
              <w:spacing w:before="120"/>
              <w:jc w:val="center"/>
              <w:rPr>
                <w:rFonts w:ascii="Tahoma" w:hAnsi="Tahoma" w:cs="Tahoma"/>
                <w:color w:val="FF0000"/>
              </w:rPr>
            </w:pPr>
            <w:r>
              <w:rPr>
                <w:rFonts w:ascii="Tahoma" w:hAnsi="Tahoma" w:cs="Tahoma"/>
                <w:b/>
                <w:bCs/>
                <w:color w:val="FF0000"/>
              </w:rPr>
              <w:t xml:space="preserve">29 lipca </w:t>
            </w:r>
            <w:r w:rsidR="00A3756A" w:rsidRPr="00CB6916">
              <w:rPr>
                <w:rFonts w:ascii="Tahoma" w:hAnsi="Tahoma" w:cs="Tahoma"/>
                <w:b/>
                <w:bCs/>
                <w:color w:val="FF0000"/>
              </w:rPr>
              <w:t>202</w:t>
            </w:r>
            <w:r w:rsidR="00070381">
              <w:rPr>
                <w:rFonts w:ascii="Tahoma" w:hAnsi="Tahoma" w:cs="Tahoma"/>
                <w:b/>
                <w:bCs/>
                <w:color w:val="FF0000"/>
              </w:rPr>
              <w:t>4</w:t>
            </w:r>
            <w:r w:rsidR="00FD1021" w:rsidRPr="00CB6916">
              <w:rPr>
                <w:rFonts w:ascii="Tahoma" w:hAnsi="Tahoma" w:cs="Tahoma"/>
                <w:b/>
                <w:bCs/>
                <w:color w:val="FF0000"/>
                <w:shd w:val="clear" w:color="auto" w:fill="D9D9D9" w:themeFill="background1" w:themeFillShade="D9"/>
              </w:rPr>
              <w:t xml:space="preserve"> roku </w:t>
            </w:r>
            <w:r w:rsidR="00FD1021" w:rsidRPr="00CB6916">
              <w:rPr>
                <w:rFonts w:ascii="Tahoma" w:hAnsi="Tahoma" w:cs="Tahoma"/>
                <w:color w:val="FF0000"/>
                <w:shd w:val="clear" w:color="auto" w:fill="D9D9D9" w:themeFill="background1" w:themeFillShade="D9"/>
              </w:rPr>
              <w:t>do</w:t>
            </w:r>
            <w:r w:rsidR="00FD1021" w:rsidRPr="00CB6916">
              <w:rPr>
                <w:rFonts w:ascii="Tahoma" w:hAnsi="Tahoma" w:cs="Tahoma"/>
                <w:b/>
                <w:bCs/>
                <w:color w:val="FF0000"/>
                <w:shd w:val="clear" w:color="auto" w:fill="D9D9D9" w:themeFill="background1" w:themeFillShade="D9"/>
              </w:rPr>
              <w:t xml:space="preserve"> </w:t>
            </w:r>
            <w:r w:rsidR="00FD1021" w:rsidRPr="00CB6916">
              <w:rPr>
                <w:rFonts w:ascii="Tahoma" w:hAnsi="Tahoma" w:cs="Tahoma"/>
                <w:color w:val="FF0000"/>
                <w:shd w:val="clear" w:color="auto" w:fill="D9D9D9" w:themeFill="background1" w:themeFillShade="D9"/>
              </w:rPr>
              <w:t>godz</w:t>
            </w:r>
            <w:r w:rsidR="00FD1021" w:rsidRPr="00CB6916">
              <w:rPr>
                <w:rFonts w:ascii="Tahoma" w:hAnsi="Tahoma" w:cs="Tahoma"/>
                <w:b/>
                <w:bCs/>
                <w:color w:val="FF0000"/>
                <w:shd w:val="clear" w:color="auto" w:fill="D9D9D9" w:themeFill="background1" w:themeFillShade="D9"/>
              </w:rPr>
              <w:t xml:space="preserve">. </w:t>
            </w:r>
            <w:r w:rsidR="00070381">
              <w:rPr>
                <w:rFonts w:ascii="Tahoma" w:hAnsi="Tahoma" w:cs="Tahoma"/>
                <w:b/>
                <w:bCs/>
                <w:color w:val="FF0000"/>
                <w:shd w:val="clear" w:color="auto" w:fill="D9D9D9" w:themeFill="background1" w:themeFillShade="D9"/>
              </w:rPr>
              <w:t>11</w:t>
            </w:r>
            <w:r w:rsidR="00FD1021" w:rsidRPr="00CB6916">
              <w:rPr>
                <w:rFonts w:ascii="Tahoma" w:hAnsi="Tahoma" w:cs="Tahoma"/>
                <w:b/>
                <w:bCs/>
                <w:color w:val="FF0000"/>
                <w:shd w:val="clear" w:color="auto" w:fill="D9D9D9" w:themeFill="background1" w:themeFillShade="D9"/>
              </w:rPr>
              <w:t>.</w:t>
            </w:r>
            <w:r w:rsidR="00FF77A6" w:rsidRPr="00CB6916">
              <w:rPr>
                <w:rFonts w:ascii="Tahoma" w:hAnsi="Tahoma" w:cs="Tahoma"/>
                <w:b/>
                <w:bCs/>
                <w:color w:val="FF0000"/>
                <w:shd w:val="clear" w:color="auto" w:fill="D9D9D9" w:themeFill="background1" w:themeFillShade="D9"/>
              </w:rPr>
              <w:t>05</w:t>
            </w:r>
          </w:p>
          <w:p w14:paraId="133D4D69" w14:textId="77777777" w:rsidR="00FD1021" w:rsidRPr="00A477A4" w:rsidRDefault="00FD1021" w:rsidP="0009027E">
            <w:pPr>
              <w:spacing w:before="120"/>
              <w:jc w:val="both"/>
              <w:rPr>
                <w:rFonts w:ascii="Tahoma" w:hAnsi="Tahoma" w:cs="Tahoma"/>
              </w:rPr>
            </w:pPr>
          </w:p>
        </w:tc>
      </w:tr>
    </w:tbl>
    <w:p w14:paraId="0B534B4B" w14:textId="77777777" w:rsidR="00FD1021" w:rsidRPr="00D45BF3" w:rsidRDefault="00FD1021" w:rsidP="00FD1021">
      <w:pPr>
        <w:pStyle w:val="Akapitzlist"/>
        <w:shd w:val="clear" w:color="auto" w:fill="FFFFFF" w:themeFill="background1"/>
        <w:spacing w:before="120" w:line="240" w:lineRule="auto"/>
        <w:jc w:val="both"/>
        <w:rPr>
          <w:rFonts w:ascii="Tahoma" w:hAnsi="Tahoma" w:cs="Tahoma"/>
          <w:u w:val="single"/>
        </w:rPr>
      </w:pPr>
    </w:p>
    <w:p w14:paraId="51B24A6B" w14:textId="4A06143E" w:rsidR="00E01893"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Jeżeli otwarcie ofert następuje przy użyciu systemu teleinformatycznego, w przypadku awarii tego</w:t>
      </w:r>
      <w:r w:rsidR="00D45BF3">
        <w:rPr>
          <w:rFonts w:ascii="Tahoma" w:hAnsi="Tahoma" w:cs="Tahoma"/>
        </w:rPr>
        <w:t xml:space="preserve"> </w:t>
      </w:r>
      <w:r w:rsidRPr="00D45BF3">
        <w:rPr>
          <w:rStyle w:val="markedcontent"/>
          <w:rFonts w:ascii="Tahoma" w:hAnsi="Tahoma" w:cs="Tahoma"/>
        </w:rPr>
        <w:t>systemu, która powoduje brak możliwości otwarcia ofert w terminie określonym przez</w:t>
      </w:r>
      <w:r w:rsidR="00D45BF3">
        <w:rPr>
          <w:rFonts w:ascii="Tahoma" w:hAnsi="Tahoma" w:cs="Tahoma"/>
        </w:rPr>
        <w:t xml:space="preserve"> </w:t>
      </w:r>
      <w:r w:rsidRPr="00D45BF3">
        <w:rPr>
          <w:rStyle w:val="markedcontent"/>
          <w:rFonts w:ascii="Tahoma" w:hAnsi="Tahoma" w:cs="Tahoma"/>
        </w:rPr>
        <w:t>zamawiającego, otwarcie ofert następuje niezwłocznie po usunięciu awarii.</w:t>
      </w:r>
    </w:p>
    <w:p w14:paraId="38F407F7" w14:textId="3FDDBB45" w:rsidR="002D11BA"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Zamawiający poinformuje o zmianie terminu otwarcia ofert na stronie internetowej</w:t>
      </w:r>
      <w:r w:rsidRPr="00D45BF3">
        <w:rPr>
          <w:rFonts w:ascii="Tahoma" w:hAnsi="Tahoma" w:cs="Tahoma"/>
        </w:rPr>
        <w:br/>
      </w:r>
      <w:r w:rsidRPr="00D45BF3">
        <w:rPr>
          <w:rStyle w:val="markedcontent"/>
          <w:rFonts w:ascii="Tahoma" w:hAnsi="Tahoma" w:cs="Tahoma"/>
        </w:rPr>
        <w:t>prowadzonego postępowania.</w:t>
      </w:r>
    </w:p>
    <w:p w14:paraId="6239DA06" w14:textId="1EF8192E" w:rsidR="002D11BA"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Zamawiający, najpóźniej przed otwarciem ofert, udostępnia na stronie internetowej</w:t>
      </w:r>
      <w:r w:rsidRPr="00D45BF3">
        <w:rPr>
          <w:rFonts w:ascii="Tahoma" w:hAnsi="Tahoma" w:cs="Tahoma"/>
        </w:rPr>
        <w:br/>
      </w:r>
      <w:r w:rsidRPr="00D45BF3">
        <w:rPr>
          <w:rStyle w:val="markedcontent"/>
          <w:rFonts w:ascii="Tahoma" w:hAnsi="Tahoma" w:cs="Tahoma"/>
        </w:rPr>
        <w:t>prowadzonego postępowania informację o kwocie, jaką zamierza przeznaczyć na sfinansowanie</w:t>
      </w:r>
      <w:r w:rsidR="00D45BF3">
        <w:rPr>
          <w:rStyle w:val="markedcontent"/>
          <w:rFonts w:ascii="Tahoma" w:hAnsi="Tahoma" w:cs="Tahoma"/>
        </w:rPr>
        <w:t xml:space="preserve"> </w:t>
      </w:r>
      <w:r w:rsidRPr="00D45BF3">
        <w:rPr>
          <w:rStyle w:val="markedcontent"/>
          <w:rFonts w:ascii="Tahoma" w:hAnsi="Tahoma" w:cs="Tahoma"/>
        </w:rPr>
        <w:t>zamówienia.</w:t>
      </w:r>
    </w:p>
    <w:p w14:paraId="57CF00E1" w14:textId="0F25248E" w:rsidR="00E01893"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Zamawiający, niezwłocznie po otwarciu ofert, udostępnia na stronie internetowej prowadzonego</w:t>
      </w:r>
      <w:r w:rsidR="00D45BF3">
        <w:rPr>
          <w:rFonts w:ascii="Tahoma" w:hAnsi="Tahoma" w:cs="Tahoma"/>
        </w:rPr>
        <w:t xml:space="preserve"> </w:t>
      </w:r>
      <w:r w:rsidRPr="00D45BF3">
        <w:rPr>
          <w:rStyle w:val="markedcontent"/>
          <w:rFonts w:ascii="Tahoma" w:hAnsi="Tahoma" w:cs="Tahoma"/>
        </w:rPr>
        <w:t>postępowania informacje o:</w:t>
      </w:r>
    </w:p>
    <w:p w14:paraId="1FB99DA7" w14:textId="2EE1CF0F" w:rsidR="00D45BF3" w:rsidRDefault="00E01893">
      <w:pPr>
        <w:pStyle w:val="Akapitzlist"/>
        <w:numPr>
          <w:ilvl w:val="1"/>
          <w:numId w:val="26"/>
        </w:numPr>
        <w:spacing w:before="120" w:line="240" w:lineRule="auto"/>
        <w:jc w:val="both"/>
        <w:rPr>
          <w:rStyle w:val="markedcontent"/>
          <w:rFonts w:ascii="Tahoma" w:hAnsi="Tahoma" w:cs="Tahoma"/>
        </w:rPr>
      </w:pPr>
      <w:r w:rsidRPr="00D45BF3">
        <w:rPr>
          <w:rStyle w:val="markedcontent"/>
          <w:rFonts w:ascii="Tahoma" w:hAnsi="Tahoma" w:cs="Tahoma"/>
        </w:rPr>
        <w:t>nazwach albo imionach i nazwiskach oraz siedzibach lub miejscach prowadzonej działalności</w:t>
      </w:r>
      <w:r w:rsidR="00D45BF3">
        <w:rPr>
          <w:rFonts w:ascii="Tahoma" w:hAnsi="Tahoma" w:cs="Tahoma"/>
        </w:rPr>
        <w:t xml:space="preserve"> </w:t>
      </w:r>
      <w:r w:rsidRPr="00D45BF3">
        <w:rPr>
          <w:rStyle w:val="markedcontent"/>
          <w:rFonts w:ascii="Tahoma" w:hAnsi="Tahoma" w:cs="Tahoma"/>
        </w:rPr>
        <w:t>gospodarczej albo miejscach zamieszkania Wykonawców, których oferty zostały otwarte;</w:t>
      </w:r>
    </w:p>
    <w:p w14:paraId="0927AA54" w14:textId="492E4693" w:rsidR="00E01893" w:rsidRPr="00D45BF3" w:rsidRDefault="00E01893">
      <w:pPr>
        <w:pStyle w:val="Akapitzlist"/>
        <w:numPr>
          <w:ilvl w:val="1"/>
          <w:numId w:val="26"/>
        </w:numPr>
        <w:spacing w:before="120" w:line="240" w:lineRule="auto"/>
        <w:jc w:val="both"/>
        <w:rPr>
          <w:rStyle w:val="markedcontent"/>
          <w:rFonts w:ascii="Tahoma" w:hAnsi="Tahoma" w:cs="Tahoma"/>
        </w:rPr>
      </w:pPr>
      <w:r w:rsidRPr="00D45BF3">
        <w:rPr>
          <w:rStyle w:val="markedcontent"/>
          <w:rFonts w:ascii="Tahoma" w:hAnsi="Tahoma" w:cs="Tahoma"/>
        </w:rPr>
        <w:lastRenderedPageBreak/>
        <w:t>cenach lub kosztach zawartych w ofertach. Informacja zostanie opublikowana na stronie postępowania na platformazakupowa.pl w sekcji ,,Komunikaty” .</w:t>
      </w:r>
    </w:p>
    <w:p w14:paraId="74C00A59" w14:textId="47A65B4D" w:rsidR="006D2CF0" w:rsidRPr="006D2CF0" w:rsidRDefault="006D2CF0" w:rsidP="006D2CF0">
      <w:pPr>
        <w:pStyle w:val="Akapitzlist"/>
        <w:numPr>
          <w:ilvl w:val="0"/>
          <w:numId w:val="18"/>
        </w:numPr>
        <w:shd w:val="clear" w:color="auto" w:fill="FFFFFF"/>
        <w:spacing w:before="120" w:line="240" w:lineRule="auto"/>
        <w:jc w:val="both"/>
        <w:rPr>
          <w:rStyle w:val="markedcontent"/>
          <w:rFonts w:ascii="Tahoma" w:hAnsi="Tahoma" w:cs="Tahoma"/>
          <w:color w:val="000000" w:themeColor="text1"/>
        </w:rPr>
      </w:pPr>
      <w:r w:rsidRPr="006D2CF0">
        <w:rPr>
          <w:rFonts w:ascii="Tahoma" w:hAnsi="Tahoma" w:cs="Tahoma"/>
          <w:color w:val="000000" w:themeColor="text1"/>
        </w:rPr>
        <w:t>Informacja zostanie opublikowana na stronie postępowania na platformazakupowa.pl w sekcji ,,Komunikaty”</w:t>
      </w:r>
      <w:r>
        <w:rPr>
          <w:rFonts w:ascii="Tahoma" w:hAnsi="Tahoma" w:cs="Tahoma"/>
          <w:color w:val="000000" w:themeColor="text1"/>
        </w:rPr>
        <w:t>.</w:t>
      </w:r>
    </w:p>
    <w:p w14:paraId="6EECDA78" w14:textId="6A4BB087" w:rsidR="00E01893"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W przypadku ofert, które podlegają negocjacjom, zamawiający udostępnia informacje, o których</w:t>
      </w:r>
      <w:r w:rsidR="00D45BF3">
        <w:rPr>
          <w:rFonts w:ascii="Tahoma" w:hAnsi="Tahoma" w:cs="Tahoma"/>
        </w:rPr>
        <w:t xml:space="preserve"> </w:t>
      </w:r>
      <w:r w:rsidRPr="00D45BF3">
        <w:rPr>
          <w:rStyle w:val="markedcontent"/>
          <w:rFonts w:ascii="Tahoma" w:hAnsi="Tahoma" w:cs="Tahoma"/>
        </w:rPr>
        <w:t>mowa w ust. 5 pkt 2, niezwłocznie po otwarciu ofert ostatecznych albo unieważnieniu</w:t>
      </w:r>
      <w:r w:rsidR="00D45BF3">
        <w:rPr>
          <w:rFonts w:ascii="Tahoma" w:hAnsi="Tahoma" w:cs="Tahoma"/>
        </w:rPr>
        <w:t xml:space="preserve"> </w:t>
      </w:r>
      <w:r w:rsidRPr="00D45BF3">
        <w:rPr>
          <w:rStyle w:val="markedcontent"/>
          <w:rFonts w:ascii="Tahoma" w:hAnsi="Tahoma" w:cs="Tahoma"/>
        </w:rPr>
        <w:t>postępowania.</w:t>
      </w:r>
    </w:p>
    <w:p w14:paraId="435406C6" w14:textId="54096C4B" w:rsidR="00767888" w:rsidRPr="00D45BF3" w:rsidRDefault="002D11BA">
      <w:pPr>
        <w:pStyle w:val="Akapitzlist"/>
        <w:numPr>
          <w:ilvl w:val="0"/>
          <w:numId w:val="18"/>
        </w:numPr>
        <w:spacing w:before="120" w:line="240" w:lineRule="auto"/>
        <w:jc w:val="both"/>
        <w:rPr>
          <w:rFonts w:ascii="Tahoma" w:hAnsi="Tahoma" w:cs="Tahoma"/>
        </w:rPr>
      </w:pPr>
      <w:r w:rsidRPr="00D45BF3">
        <w:rPr>
          <w:rFonts w:ascii="Tahoma" w:hAnsi="Tahoma" w:cs="Tahoma"/>
        </w:rPr>
        <w:t>Zgodnie z Ustawą PZP</w:t>
      </w:r>
      <w:r w:rsidRPr="00D45BF3">
        <w:rPr>
          <w:rFonts w:ascii="Tahoma" w:hAnsi="Tahoma" w:cs="Tahoma"/>
          <w:b/>
        </w:rPr>
        <w:t xml:space="preserve"> Zamawiający nie ma obowiązku przeprowadzania jawnej sesji otwarcia ofert</w:t>
      </w:r>
      <w:r w:rsidRPr="00D45BF3">
        <w:rPr>
          <w:rFonts w:ascii="Tahoma" w:hAnsi="Tahoma" w:cs="Tahoma"/>
        </w:rPr>
        <w:t xml:space="preserve"> w sposób jawny z udziałem Wykonawców lub transmitowania sesji otwarcia za pośrednictwem elektronicznych narzędzi do przekazu wideo on-line.</w:t>
      </w:r>
    </w:p>
    <w:p w14:paraId="4A699F6A" w14:textId="77777777" w:rsidR="00767888" w:rsidRPr="00DC7105" w:rsidRDefault="00767888" w:rsidP="00DC7105">
      <w:pPr>
        <w:shd w:val="clear" w:color="auto" w:fill="FFFFFF"/>
        <w:spacing w:before="120" w:line="240" w:lineRule="auto"/>
        <w:jc w:val="both"/>
        <w:rPr>
          <w:rFonts w:ascii="Tahoma" w:hAnsi="Tahoma" w:cs="Tahoma"/>
          <w:sz w:val="16"/>
          <w:szCs w:val="16"/>
        </w:rPr>
      </w:pPr>
    </w:p>
    <w:tbl>
      <w:tblPr>
        <w:tblStyle w:val="Tabela-Siatka"/>
        <w:tblW w:w="0" w:type="auto"/>
        <w:tblLook w:val="04A0" w:firstRow="1" w:lastRow="0" w:firstColumn="1" w:lastColumn="0" w:noHBand="0" w:noVBand="1"/>
      </w:tblPr>
      <w:tblGrid>
        <w:gridCol w:w="9019"/>
      </w:tblGrid>
      <w:tr w:rsidR="00767888" w:rsidRPr="00DC7105" w14:paraId="3D57566C" w14:textId="77777777" w:rsidTr="00767888">
        <w:tc>
          <w:tcPr>
            <w:tcW w:w="9019" w:type="dxa"/>
            <w:shd w:val="clear" w:color="auto" w:fill="D9D9D9" w:themeFill="background1" w:themeFillShade="D9"/>
          </w:tcPr>
          <w:p w14:paraId="617E1779" w14:textId="419F4FAA" w:rsidR="00767888" w:rsidRPr="00B16731" w:rsidRDefault="00767888" w:rsidP="00DC7105">
            <w:pPr>
              <w:pStyle w:val="Nagwek2"/>
              <w:spacing w:before="120" w:after="0"/>
              <w:outlineLvl w:val="1"/>
              <w:rPr>
                <w:rFonts w:ascii="Tahoma" w:hAnsi="Tahoma" w:cs="Tahoma"/>
                <w:b/>
                <w:bCs/>
                <w:sz w:val="24"/>
                <w:szCs w:val="24"/>
              </w:rPr>
            </w:pPr>
            <w:bookmarkStart w:id="50" w:name="_Toc69448423"/>
            <w:r w:rsidRPr="00B16731">
              <w:rPr>
                <w:rFonts w:ascii="Tahoma" w:hAnsi="Tahoma" w:cs="Tahoma"/>
                <w:b/>
                <w:bCs/>
                <w:sz w:val="24"/>
                <w:szCs w:val="24"/>
              </w:rPr>
              <w:t>XV</w:t>
            </w:r>
            <w:r w:rsidR="00B16731" w:rsidRPr="00B16731">
              <w:rPr>
                <w:rFonts w:ascii="Tahoma" w:hAnsi="Tahoma" w:cs="Tahoma"/>
                <w:b/>
                <w:bCs/>
                <w:sz w:val="24"/>
                <w:szCs w:val="24"/>
              </w:rPr>
              <w:t>I</w:t>
            </w:r>
            <w:r w:rsidR="00D1226F">
              <w:rPr>
                <w:rFonts w:ascii="Tahoma" w:hAnsi="Tahoma" w:cs="Tahoma"/>
                <w:b/>
                <w:bCs/>
                <w:sz w:val="24"/>
                <w:szCs w:val="24"/>
              </w:rPr>
              <w:t>I</w:t>
            </w:r>
            <w:r w:rsidRPr="00B16731">
              <w:rPr>
                <w:rFonts w:ascii="Tahoma" w:hAnsi="Tahoma" w:cs="Tahoma"/>
                <w:b/>
                <w:bCs/>
                <w:sz w:val="24"/>
                <w:szCs w:val="24"/>
              </w:rPr>
              <w:t xml:space="preserve">. </w:t>
            </w:r>
            <w:r w:rsidRPr="00B16731">
              <w:rPr>
                <w:rFonts w:ascii="Tahoma" w:hAnsi="Tahoma" w:cs="Tahoma"/>
                <w:b/>
                <w:bCs/>
                <w:sz w:val="24"/>
                <w:szCs w:val="24"/>
                <w:shd w:val="clear" w:color="auto" w:fill="D9D9D9" w:themeFill="background1" w:themeFillShade="D9"/>
              </w:rPr>
              <w:t>Termin związania ofertą</w:t>
            </w:r>
            <w:bookmarkEnd w:id="50"/>
          </w:p>
        </w:tc>
      </w:tr>
    </w:tbl>
    <w:p w14:paraId="439D6A28" w14:textId="77777777" w:rsidR="00767888" w:rsidRPr="00DC7105" w:rsidRDefault="00767888" w:rsidP="00DC7105">
      <w:pPr>
        <w:spacing w:before="120" w:line="240" w:lineRule="auto"/>
        <w:ind w:left="425"/>
        <w:jc w:val="both"/>
        <w:rPr>
          <w:rFonts w:ascii="Tahoma" w:hAnsi="Tahoma" w:cs="Tahoma"/>
          <w:sz w:val="10"/>
          <w:szCs w:val="10"/>
        </w:rPr>
      </w:pPr>
    </w:p>
    <w:p w14:paraId="1060BADB" w14:textId="61530608" w:rsidR="00E45B8D" w:rsidRPr="00CB6916" w:rsidRDefault="00E45B8D" w:rsidP="00FD1021">
      <w:pPr>
        <w:numPr>
          <w:ilvl w:val="0"/>
          <w:numId w:val="11"/>
        </w:numPr>
        <w:shd w:val="clear" w:color="auto" w:fill="FFFFFF" w:themeFill="background1"/>
        <w:spacing w:before="120" w:line="240" w:lineRule="auto"/>
        <w:ind w:left="425" w:firstLine="1"/>
        <w:jc w:val="both"/>
        <w:rPr>
          <w:rFonts w:ascii="Tahoma" w:hAnsi="Tahoma" w:cs="Tahoma"/>
          <w:color w:val="FF0000"/>
        </w:rPr>
      </w:pPr>
      <w:r w:rsidRPr="00CB6916">
        <w:rPr>
          <w:rFonts w:ascii="Tahoma" w:hAnsi="Tahoma" w:cs="Tahoma"/>
          <w:color w:val="FF0000"/>
        </w:rPr>
        <w:t xml:space="preserve">Wykonawca będzie związany ofertą przez okres </w:t>
      </w:r>
      <w:r w:rsidRPr="00CB6916">
        <w:rPr>
          <w:rFonts w:ascii="Tahoma" w:hAnsi="Tahoma" w:cs="Tahoma"/>
          <w:b/>
          <w:color w:val="FF0000"/>
        </w:rPr>
        <w:t>30 dni</w:t>
      </w:r>
      <w:r w:rsidRPr="00CB6916">
        <w:rPr>
          <w:rFonts w:ascii="Tahoma" w:hAnsi="Tahoma" w:cs="Tahoma"/>
          <w:color w:val="FF0000"/>
        </w:rPr>
        <w:t xml:space="preserve">, tj. do dnia </w:t>
      </w:r>
      <w:r w:rsidR="00D57282">
        <w:rPr>
          <w:rFonts w:ascii="Tahoma" w:hAnsi="Tahoma" w:cs="Tahoma"/>
          <w:b/>
          <w:bCs/>
          <w:color w:val="FF0000"/>
          <w:u w:val="single"/>
        </w:rPr>
        <w:t xml:space="preserve">27 sierpnia 2024r. </w:t>
      </w:r>
    </w:p>
    <w:p w14:paraId="69ED226C" w14:textId="41437DD0" w:rsidR="00E45B8D" w:rsidRPr="00CB6916" w:rsidRDefault="00E45B8D">
      <w:pPr>
        <w:numPr>
          <w:ilvl w:val="0"/>
          <w:numId w:val="11"/>
        </w:numPr>
        <w:spacing w:before="120" w:line="240" w:lineRule="auto"/>
        <w:ind w:left="425" w:firstLine="1"/>
        <w:jc w:val="both"/>
        <w:rPr>
          <w:rFonts w:ascii="Tahoma" w:hAnsi="Tahoma" w:cs="Tahoma"/>
        </w:rPr>
      </w:pPr>
      <w:r w:rsidRPr="00CB6916">
        <w:rPr>
          <w:rFonts w:ascii="Tahoma" w:hAnsi="Tahoma" w:cs="Tahoma"/>
        </w:rPr>
        <w:t>Pierwszym dniem terminu związania ofertą jest dzień, w  którym upływa termin składania ofert.</w:t>
      </w:r>
    </w:p>
    <w:p w14:paraId="494E7249" w14:textId="0DB11FDB" w:rsidR="00E45B8D" w:rsidRPr="00CB6916" w:rsidRDefault="00E45B8D">
      <w:pPr>
        <w:numPr>
          <w:ilvl w:val="0"/>
          <w:numId w:val="11"/>
        </w:numPr>
        <w:spacing w:before="120" w:line="240" w:lineRule="auto"/>
        <w:ind w:left="425" w:firstLine="1"/>
        <w:jc w:val="both"/>
        <w:rPr>
          <w:rFonts w:ascii="Tahoma" w:hAnsi="Tahoma" w:cs="Tahoma"/>
        </w:rPr>
      </w:pPr>
      <w:r w:rsidRPr="00CB6916">
        <w:rPr>
          <w:rFonts w:ascii="Tahoma" w:hAnsi="Tahoma" w:cs="Tahoma"/>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CB6916">
        <w:rPr>
          <w:rFonts w:ascii="Tahoma" w:hAnsi="Tahoma" w:cs="Tahoma"/>
        </w:rPr>
        <w:tab/>
      </w:r>
    </w:p>
    <w:p w14:paraId="7E8E9595" w14:textId="145F4B8D" w:rsidR="00F60958" w:rsidRPr="00CB6916" w:rsidRDefault="00E45B8D">
      <w:pPr>
        <w:numPr>
          <w:ilvl w:val="0"/>
          <w:numId w:val="11"/>
        </w:numPr>
        <w:spacing w:before="120" w:line="240" w:lineRule="auto"/>
        <w:ind w:left="425" w:firstLine="1"/>
        <w:jc w:val="both"/>
        <w:rPr>
          <w:rFonts w:ascii="Tahoma" w:hAnsi="Tahoma" w:cs="Tahoma"/>
        </w:rPr>
      </w:pPr>
      <w:r w:rsidRPr="00CB6916">
        <w:rPr>
          <w:rFonts w:ascii="Tahoma" w:hAnsi="Tahoma" w:cs="Tahoma"/>
        </w:rPr>
        <w:t xml:space="preserve">Przedłużenie terminu związania ofertą wymaga złożenia przez wykonawcę pisemnego oświadczenia </w:t>
      </w:r>
      <w:r w:rsidR="00B16731" w:rsidRPr="00CB6916">
        <w:rPr>
          <w:rFonts w:ascii="Tahoma" w:hAnsi="Tahoma" w:cs="Tahoma"/>
        </w:rPr>
        <w:t xml:space="preserve"> </w:t>
      </w:r>
      <w:r w:rsidRPr="00CB6916">
        <w:rPr>
          <w:rFonts w:ascii="Tahoma" w:hAnsi="Tahoma" w:cs="Tahoma"/>
        </w:rPr>
        <w:t>o wyrażeniu zgody na przedłużenie terminu związania ofertą.</w:t>
      </w:r>
    </w:p>
    <w:p w14:paraId="26E209E2" w14:textId="77777777" w:rsidR="00B16731" w:rsidRPr="00B16731" w:rsidRDefault="00B16731" w:rsidP="00B16731">
      <w:pPr>
        <w:spacing w:before="120" w:line="240" w:lineRule="auto"/>
        <w:ind w:left="426"/>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2ADF6D6E" w14:textId="77777777" w:rsidTr="00333F67">
        <w:tc>
          <w:tcPr>
            <w:tcW w:w="9019" w:type="dxa"/>
            <w:shd w:val="clear" w:color="auto" w:fill="D9D9D9" w:themeFill="background1" w:themeFillShade="D9"/>
          </w:tcPr>
          <w:p w14:paraId="7A4B03D8" w14:textId="17BFFAE9" w:rsidR="00333F67" w:rsidRPr="00B16731" w:rsidRDefault="00333F67" w:rsidP="00DC7105">
            <w:pPr>
              <w:pStyle w:val="Nagwek2"/>
              <w:spacing w:before="120" w:after="0"/>
              <w:outlineLvl w:val="1"/>
              <w:rPr>
                <w:rFonts w:ascii="Tahoma" w:hAnsi="Tahoma" w:cs="Tahoma"/>
                <w:b/>
                <w:bCs/>
                <w:sz w:val="24"/>
                <w:szCs w:val="24"/>
              </w:rPr>
            </w:pPr>
            <w:bookmarkStart w:id="51" w:name="_Toc69448424"/>
            <w:r w:rsidRPr="00B16731">
              <w:rPr>
                <w:rFonts w:ascii="Tahoma" w:hAnsi="Tahoma" w:cs="Tahoma"/>
                <w:b/>
                <w:bCs/>
                <w:sz w:val="24"/>
                <w:szCs w:val="24"/>
              </w:rPr>
              <w:t>XVI</w:t>
            </w:r>
            <w:r w:rsidR="00B16731" w:rsidRPr="00B16731">
              <w:rPr>
                <w:rFonts w:ascii="Tahoma" w:hAnsi="Tahoma" w:cs="Tahoma"/>
                <w:b/>
                <w:bCs/>
                <w:sz w:val="24"/>
                <w:szCs w:val="24"/>
              </w:rPr>
              <w:t>I</w:t>
            </w:r>
            <w:r w:rsidR="00D1226F">
              <w:rPr>
                <w:rFonts w:ascii="Tahoma" w:hAnsi="Tahoma" w:cs="Tahoma"/>
                <w:b/>
                <w:bCs/>
                <w:sz w:val="24"/>
                <w:szCs w:val="24"/>
              </w:rPr>
              <w:t>I</w:t>
            </w:r>
            <w:r w:rsidRPr="00B16731">
              <w:rPr>
                <w:rFonts w:ascii="Tahoma" w:hAnsi="Tahoma" w:cs="Tahoma"/>
                <w:b/>
                <w:bCs/>
                <w:sz w:val="24"/>
                <w:szCs w:val="24"/>
              </w:rPr>
              <w:t>. Sposób obliczania ceny oferty</w:t>
            </w:r>
            <w:bookmarkEnd w:id="51"/>
          </w:p>
        </w:tc>
      </w:tr>
    </w:tbl>
    <w:p w14:paraId="738A410F" w14:textId="29907164" w:rsidR="00160B31" w:rsidRPr="00160B31" w:rsidRDefault="008D3E8C">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bCs/>
          <w:sz w:val="22"/>
          <w:szCs w:val="22"/>
        </w:rPr>
        <w:t xml:space="preserve">Obowiązującą formą wynagrodzenia za wykonanie przez Wykonawcę przedmiotu zamówienia będzie </w:t>
      </w:r>
      <w:r w:rsidRPr="00160B31">
        <w:rPr>
          <w:rFonts w:ascii="Tahoma" w:hAnsi="Tahoma" w:cs="Tahoma"/>
          <w:b/>
          <w:bCs/>
          <w:sz w:val="22"/>
          <w:szCs w:val="22"/>
        </w:rPr>
        <w:t>wynagrodzenie ryczałtowe</w:t>
      </w:r>
      <w:r w:rsidRPr="00160B31">
        <w:rPr>
          <w:rFonts w:ascii="Tahoma" w:hAnsi="Tahoma" w:cs="Tahoma"/>
          <w:bCs/>
          <w:sz w:val="22"/>
          <w:szCs w:val="22"/>
        </w:rPr>
        <w:t xml:space="preserve"> wskazane w </w:t>
      </w:r>
      <w:r w:rsidRPr="00160B31">
        <w:rPr>
          <w:rFonts w:ascii="Tahoma" w:hAnsi="Tahoma" w:cs="Tahoma"/>
          <w:b/>
          <w:sz w:val="22"/>
          <w:szCs w:val="22"/>
        </w:rPr>
        <w:t xml:space="preserve">Formularzu ofertowym – Załącznik Nr </w:t>
      </w:r>
      <w:r w:rsidR="003E7676">
        <w:rPr>
          <w:rFonts w:ascii="Tahoma" w:hAnsi="Tahoma" w:cs="Tahoma"/>
          <w:b/>
          <w:sz w:val="22"/>
          <w:szCs w:val="22"/>
        </w:rPr>
        <w:t>1</w:t>
      </w:r>
      <w:r w:rsidRPr="00160B31">
        <w:rPr>
          <w:rFonts w:ascii="Tahoma" w:hAnsi="Tahoma" w:cs="Tahoma"/>
          <w:b/>
          <w:sz w:val="22"/>
          <w:szCs w:val="22"/>
        </w:rPr>
        <w:t xml:space="preserve"> do SWZ</w:t>
      </w:r>
      <w:r w:rsidRPr="00160B31">
        <w:rPr>
          <w:rFonts w:ascii="Tahoma" w:hAnsi="Tahoma" w:cs="Tahoma"/>
          <w:bCs/>
          <w:sz w:val="22"/>
          <w:szCs w:val="22"/>
        </w:rPr>
        <w:t xml:space="preserve">. Cena ryczałtowa obejmuje wszystkie koszty i składniki związane z wykonaniem zamówienia w zakresie wynikającym z opisu przedmiotu zamówienia. </w:t>
      </w:r>
    </w:p>
    <w:p w14:paraId="5FAE85D8" w14:textId="19EEDC5B" w:rsidR="008D3E8C" w:rsidRPr="00160B31" w:rsidRDefault="005B4C5A">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sz w:val="22"/>
          <w:szCs w:val="22"/>
        </w:rPr>
        <w:t xml:space="preserve">Ceny jednostkowe oraz całkowite wartości  muszą być podane z dokładnością do dwóch miejsc po przecinku. </w:t>
      </w:r>
    </w:p>
    <w:p w14:paraId="45518D0E" w14:textId="1C6A0955" w:rsidR="008D3E8C" w:rsidRPr="00160B31" w:rsidRDefault="008D3E8C">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bCs/>
          <w:sz w:val="22"/>
          <w:szCs w:val="22"/>
        </w:rPr>
        <w:t xml:space="preserve">Wszelkie rozliczenia dotyczące realizacji przedmiotu zamówienia opisanego </w:t>
      </w:r>
      <w:r w:rsidRPr="00160B31">
        <w:rPr>
          <w:rFonts w:ascii="Tahoma" w:hAnsi="Tahoma" w:cs="Tahoma"/>
          <w:bCs/>
          <w:sz w:val="22"/>
          <w:szCs w:val="22"/>
        </w:rPr>
        <w:br/>
        <w:t>w niniejszej specyfikacji dokonywane będą w złotych polskich.</w:t>
      </w:r>
    </w:p>
    <w:p w14:paraId="27078E38" w14:textId="1EB023C4" w:rsidR="00910F3A" w:rsidRPr="00160B31" w:rsidRDefault="00910F3A">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sz w:val="22"/>
          <w:szCs w:val="22"/>
        </w:rPr>
        <w:t xml:space="preserve">W cenie oferty Wykonawca </w:t>
      </w:r>
      <w:r w:rsidRPr="00FD1021">
        <w:rPr>
          <w:rFonts w:ascii="Tahoma" w:hAnsi="Tahoma" w:cs="Tahoma"/>
          <w:sz w:val="22"/>
          <w:szCs w:val="22"/>
        </w:rPr>
        <w:t>zobowiązany jest uwzględnić wymagania ustawy z dnia 10 października 2002 r. o minimalnym wynagrodzeniu za pracę (Dz. U. z 202</w:t>
      </w:r>
      <w:r w:rsidR="005C3D04">
        <w:rPr>
          <w:rFonts w:ascii="Tahoma" w:hAnsi="Tahoma" w:cs="Tahoma"/>
          <w:sz w:val="22"/>
          <w:szCs w:val="22"/>
        </w:rPr>
        <w:t>0</w:t>
      </w:r>
      <w:r w:rsidRPr="00FD1021">
        <w:rPr>
          <w:rFonts w:ascii="Tahoma" w:hAnsi="Tahoma" w:cs="Tahoma"/>
          <w:sz w:val="22"/>
          <w:szCs w:val="22"/>
        </w:rPr>
        <w:t xml:space="preserve"> r. poz. 2207 z</w:t>
      </w:r>
      <w:r w:rsidR="005C3D04">
        <w:rPr>
          <w:rFonts w:ascii="Tahoma" w:hAnsi="Tahoma" w:cs="Tahoma"/>
          <w:sz w:val="22"/>
          <w:szCs w:val="22"/>
        </w:rPr>
        <w:t xml:space="preserve"> późn.</w:t>
      </w:r>
      <w:r w:rsidRPr="00FD1021">
        <w:rPr>
          <w:rFonts w:ascii="Tahoma" w:hAnsi="Tahoma" w:cs="Tahoma"/>
          <w:sz w:val="22"/>
          <w:szCs w:val="22"/>
        </w:rPr>
        <w:t xml:space="preserve"> zm.).</w:t>
      </w:r>
    </w:p>
    <w:p w14:paraId="73B34D1C" w14:textId="20F76E31" w:rsidR="005B4C5A" w:rsidRPr="00160B31" w:rsidRDefault="005B4C5A">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sz w:val="22"/>
          <w:szCs w:val="22"/>
        </w:rPr>
        <w:t>Prawidłowe ustalenie stawki podatku VAT należy do obowiązku Wykonawcy.</w:t>
      </w:r>
    </w:p>
    <w:p w14:paraId="5C0E0671" w14:textId="7FFE86BD" w:rsidR="001D5B19" w:rsidRPr="00160B31" w:rsidRDefault="005B4C5A">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sz w:val="22"/>
          <w:szCs w:val="22"/>
        </w:rPr>
        <w:t>Zgodnie z art. 91 ust. 3a ustawy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w:t>
      </w:r>
      <w:r w:rsidR="0090057F" w:rsidRPr="00160B31">
        <w:rPr>
          <w:rFonts w:ascii="Tahoma" w:hAnsi="Tahoma" w:cs="Tahoma"/>
          <w:sz w:val="22"/>
          <w:szCs w:val="22"/>
        </w:rPr>
        <w:t xml:space="preserve"> </w:t>
      </w:r>
      <w:r w:rsidR="001D5B19" w:rsidRPr="00160B31">
        <w:rPr>
          <w:rFonts w:ascii="Tahoma" w:hAnsi="Tahoma" w:cs="Tahoma"/>
          <w:sz w:val="22"/>
          <w:szCs w:val="22"/>
        </w:rPr>
        <w:t xml:space="preserve">Jeżeli została złożona oferta, której wybór prowadziłby do powstania u zamawiającego obowiązku podatkowego zgodnie z ustawą z dnia 11 marca 2004 r. o podatku od towarów i usług </w:t>
      </w:r>
      <w:r w:rsidR="0000037F" w:rsidRPr="00160B31">
        <w:rPr>
          <w:rFonts w:ascii="Tahoma" w:hAnsi="Tahoma" w:cs="Tahoma"/>
          <w:sz w:val="22"/>
          <w:szCs w:val="22"/>
        </w:rPr>
        <w:t>(t.j. Dz. U. z 202</w:t>
      </w:r>
      <w:r w:rsidR="002837D6">
        <w:rPr>
          <w:rFonts w:ascii="Tahoma" w:hAnsi="Tahoma" w:cs="Tahoma"/>
          <w:sz w:val="22"/>
          <w:szCs w:val="22"/>
        </w:rPr>
        <w:t>4</w:t>
      </w:r>
      <w:r w:rsidR="0000037F" w:rsidRPr="00160B31">
        <w:rPr>
          <w:rFonts w:ascii="Tahoma" w:hAnsi="Tahoma" w:cs="Tahoma"/>
          <w:sz w:val="22"/>
          <w:szCs w:val="22"/>
        </w:rPr>
        <w:t xml:space="preserve"> r. </w:t>
      </w:r>
      <w:r w:rsidR="0000037F" w:rsidRPr="00160B31">
        <w:rPr>
          <w:rFonts w:ascii="Tahoma" w:hAnsi="Tahoma" w:cs="Tahoma"/>
          <w:sz w:val="22"/>
          <w:szCs w:val="22"/>
        </w:rPr>
        <w:lastRenderedPageBreak/>
        <w:t xml:space="preserve">poz. </w:t>
      </w:r>
      <w:r w:rsidR="002837D6">
        <w:rPr>
          <w:rFonts w:ascii="Tahoma" w:hAnsi="Tahoma" w:cs="Tahoma"/>
          <w:sz w:val="22"/>
          <w:szCs w:val="22"/>
        </w:rPr>
        <w:t>361</w:t>
      </w:r>
      <w:r w:rsidR="001F68D7">
        <w:rPr>
          <w:rFonts w:ascii="Tahoma" w:hAnsi="Tahoma" w:cs="Tahoma"/>
          <w:sz w:val="22"/>
          <w:szCs w:val="22"/>
        </w:rPr>
        <w:t>.)</w:t>
      </w:r>
      <w:r w:rsidR="0000037F" w:rsidRPr="00160B31">
        <w:rPr>
          <w:rFonts w:ascii="Tahoma" w:hAnsi="Tahoma" w:cs="Tahoma"/>
          <w:sz w:val="22"/>
          <w:szCs w:val="22"/>
        </w:rPr>
        <w:t xml:space="preserve"> </w:t>
      </w:r>
      <w:r w:rsidR="001D5B19" w:rsidRPr="00160B31">
        <w:rPr>
          <w:rFonts w:ascii="Tahoma" w:hAnsi="Tahoma" w:cs="Tahoma"/>
          <w:sz w:val="22"/>
          <w:szCs w:val="22"/>
        </w:rPr>
        <w:t>dla celów zastosowania kryterium ceny lub kosztu zamawiający dolicza do przedstawionej w tej ofercie ceny kwotę podatku od towarów i usług, którą miałby obowiązek rozliczyć.</w:t>
      </w:r>
      <w:r w:rsidR="001D5B19" w:rsidRPr="00160B31">
        <w:rPr>
          <w:rFonts w:ascii="Tahoma" w:hAnsi="Tahoma" w:cs="Tahoma"/>
          <w:b/>
          <w:sz w:val="22"/>
          <w:szCs w:val="22"/>
        </w:rPr>
        <w:t xml:space="preserve"> </w:t>
      </w:r>
      <w:r w:rsidR="00617BED" w:rsidRPr="00160B31">
        <w:rPr>
          <w:rFonts w:ascii="Tahoma" w:hAnsi="Tahoma" w:cs="Tahoma"/>
          <w:b/>
          <w:sz w:val="22"/>
          <w:szCs w:val="22"/>
        </w:rPr>
        <w:t xml:space="preserve"> </w:t>
      </w:r>
      <w:r w:rsidR="001D5B19" w:rsidRPr="00160B31">
        <w:rPr>
          <w:rFonts w:ascii="Tahoma" w:hAnsi="Tahoma" w:cs="Tahoma"/>
          <w:sz w:val="22"/>
          <w:szCs w:val="22"/>
        </w:rPr>
        <w:t>W ofercie, o której mowa w ust. 1, Wykonawca ma obowiązek:</w:t>
      </w:r>
    </w:p>
    <w:p w14:paraId="2119F997" w14:textId="71AB83A9" w:rsidR="001D5B19" w:rsidRPr="00160B31" w:rsidRDefault="001D5B19">
      <w:pPr>
        <w:pStyle w:val="Akapitzlist"/>
        <w:numPr>
          <w:ilvl w:val="0"/>
          <w:numId w:val="39"/>
        </w:numPr>
        <w:tabs>
          <w:tab w:val="left" w:pos="3855"/>
        </w:tabs>
        <w:spacing w:before="120" w:line="240" w:lineRule="auto"/>
        <w:jc w:val="both"/>
        <w:rPr>
          <w:rFonts w:ascii="Tahoma" w:hAnsi="Tahoma" w:cs="Tahoma"/>
        </w:rPr>
      </w:pPr>
      <w:r w:rsidRPr="00160B31">
        <w:rPr>
          <w:rFonts w:ascii="Tahoma" w:hAnsi="Tahoma" w:cs="Tahoma"/>
        </w:rPr>
        <w:t xml:space="preserve">poinformowania zamawiającego, że wybór jego oferty będzie prowadził do powstania </w:t>
      </w:r>
      <w:r w:rsidR="006C4616" w:rsidRPr="00160B31">
        <w:rPr>
          <w:rFonts w:ascii="Tahoma" w:hAnsi="Tahoma" w:cs="Tahoma"/>
        </w:rPr>
        <w:br/>
      </w:r>
      <w:r w:rsidRPr="00160B31">
        <w:rPr>
          <w:rFonts w:ascii="Tahoma" w:hAnsi="Tahoma" w:cs="Tahoma"/>
        </w:rPr>
        <w:t>u zamawiającego obowiązku podatkowego;</w:t>
      </w:r>
    </w:p>
    <w:p w14:paraId="7C88D5D7" w14:textId="4C901A40" w:rsidR="001D5B19" w:rsidRPr="00160B31" w:rsidRDefault="001D5B19">
      <w:pPr>
        <w:pStyle w:val="Akapitzlist"/>
        <w:numPr>
          <w:ilvl w:val="0"/>
          <w:numId w:val="39"/>
        </w:numPr>
        <w:tabs>
          <w:tab w:val="left" w:pos="3855"/>
        </w:tabs>
        <w:spacing w:before="120" w:line="240" w:lineRule="auto"/>
        <w:jc w:val="both"/>
        <w:rPr>
          <w:rFonts w:ascii="Tahoma" w:hAnsi="Tahoma" w:cs="Tahoma"/>
        </w:rPr>
      </w:pPr>
      <w:r w:rsidRPr="00160B31">
        <w:rPr>
          <w:rFonts w:ascii="Tahoma" w:hAnsi="Tahoma" w:cs="Tahoma"/>
        </w:rPr>
        <w:t>wskazania nazwy (rodzaju) towaru lub usługi, których dostawa lub świadczenie będą prowadziły do powstania obowiązku podatkowego;</w:t>
      </w:r>
    </w:p>
    <w:p w14:paraId="28809DF5" w14:textId="3889F06D" w:rsidR="001D5B19" w:rsidRPr="00160B31" w:rsidRDefault="001D5B19">
      <w:pPr>
        <w:pStyle w:val="Akapitzlist"/>
        <w:numPr>
          <w:ilvl w:val="0"/>
          <w:numId w:val="39"/>
        </w:numPr>
        <w:tabs>
          <w:tab w:val="left" w:pos="3855"/>
        </w:tabs>
        <w:spacing w:before="120" w:line="240" w:lineRule="auto"/>
        <w:jc w:val="both"/>
        <w:rPr>
          <w:rFonts w:ascii="Tahoma" w:hAnsi="Tahoma" w:cs="Tahoma"/>
        </w:rPr>
      </w:pPr>
      <w:r w:rsidRPr="00160B31">
        <w:rPr>
          <w:rFonts w:ascii="Tahoma" w:hAnsi="Tahoma" w:cs="Tahoma"/>
        </w:rPr>
        <w:t>wskazania wartości towaru lub usługi objętego obowiązkiem podatkowym zamawiającego, bez kwoty podatku;</w:t>
      </w:r>
    </w:p>
    <w:p w14:paraId="6938756D" w14:textId="7A5DE680" w:rsidR="001D5B19" w:rsidRPr="00160B31" w:rsidRDefault="001D5B19">
      <w:pPr>
        <w:pStyle w:val="Akapitzlist"/>
        <w:numPr>
          <w:ilvl w:val="0"/>
          <w:numId w:val="39"/>
        </w:numPr>
        <w:tabs>
          <w:tab w:val="left" w:pos="3855"/>
        </w:tabs>
        <w:spacing w:before="120" w:line="240" w:lineRule="auto"/>
        <w:jc w:val="both"/>
        <w:rPr>
          <w:rFonts w:ascii="Tahoma" w:hAnsi="Tahoma" w:cs="Tahoma"/>
        </w:rPr>
      </w:pPr>
      <w:r w:rsidRPr="00160B31">
        <w:rPr>
          <w:rFonts w:ascii="Tahoma" w:hAnsi="Tahoma" w:cs="Tahoma"/>
        </w:rPr>
        <w:t>wskazania stawki podatku od towarów i usług, która zgodnie z wiedzą wykonawcy, będzie miała zastosowanie.</w:t>
      </w:r>
    </w:p>
    <w:p w14:paraId="5DFBAD2C" w14:textId="77777777" w:rsidR="0097018D" w:rsidRPr="00DC7105" w:rsidRDefault="0097018D" w:rsidP="00DC7105">
      <w:pPr>
        <w:shd w:val="clear" w:color="auto" w:fill="FFFFFF"/>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0308349F" w14:textId="77777777" w:rsidTr="00333F67">
        <w:tc>
          <w:tcPr>
            <w:tcW w:w="9019" w:type="dxa"/>
            <w:shd w:val="clear" w:color="auto" w:fill="D9D9D9" w:themeFill="background1" w:themeFillShade="D9"/>
          </w:tcPr>
          <w:p w14:paraId="549C1616" w14:textId="5BCAC4F6" w:rsidR="00333F67" w:rsidRPr="00160B31" w:rsidRDefault="00333F67" w:rsidP="00DC7105">
            <w:pPr>
              <w:pStyle w:val="Nagwek2"/>
              <w:spacing w:before="120" w:after="0"/>
              <w:jc w:val="both"/>
              <w:outlineLvl w:val="1"/>
              <w:rPr>
                <w:rFonts w:ascii="Tahoma" w:hAnsi="Tahoma" w:cs="Tahoma"/>
                <w:b/>
                <w:bCs/>
                <w:color w:val="00B050"/>
                <w:sz w:val="24"/>
                <w:szCs w:val="24"/>
              </w:rPr>
            </w:pPr>
            <w:bookmarkStart w:id="52" w:name="_Toc69448425"/>
            <w:r w:rsidRPr="00160B31">
              <w:rPr>
                <w:rFonts w:ascii="Tahoma" w:hAnsi="Tahoma" w:cs="Tahoma"/>
                <w:b/>
                <w:bCs/>
                <w:color w:val="000000" w:themeColor="text1"/>
                <w:sz w:val="24"/>
                <w:szCs w:val="24"/>
              </w:rPr>
              <w:t>X</w:t>
            </w:r>
            <w:r w:rsidR="00D1226F">
              <w:rPr>
                <w:rFonts w:ascii="Tahoma" w:hAnsi="Tahoma" w:cs="Tahoma"/>
                <w:b/>
                <w:bCs/>
                <w:color w:val="000000" w:themeColor="text1"/>
                <w:sz w:val="24"/>
                <w:szCs w:val="24"/>
              </w:rPr>
              <w:t>IV</w:t>
            </w:r>
            <w:r w:rsidRPr="00160B31">
              <w:rPr>
                <w:rFonts w:ascii="Tahoma" w:hAnsi="Tahoma" w:cs="Tahoma"/>
                <w:b/>
                <w:bCs/>
                <w:color w:val="000000" w:themeColor="text1"/>
                <w:sz w:val="24"/>
                <w:szCs w:val="24"/>
              </w:rPr>
              <w:t>. Opis kryteriów oceny ofert wraz z podaniem wag tych kryteriów</w:t>
            </w:r>
            <w:r w:rsidR="009D37D1" w:rsidRPr="00160B31">
              <w:rPr>
                <w:rFonts w:ascii="Tahoma" w:hAnsi="Tahoma" w:cs="Tahoma"/>
                <w:b/>
                <w:bCs/>
                <w:color w:val="000000" w:themeColor="text1"/>
                <w:sz w:val="24"/>
                <w:szCs w:val="24"/>
              </w:rPr>
              <w:br/>
              <w:t xml:space="preserve">            </w:t>
            </w:r>
            <w:r w:rsidRPr="00160B31">
              <w:rPr>
                <w:rFonts w:ascii="Tahoma" w:hAnsi="Tahoma" w:cs="Tahoma"/>
                <w:b/>
                <w:bCs/>
                <w:color w:val="000000" w:themeColor="text1"/>
                <w:sz w:val="24"/>
                <w:szCs w:val="24"/>
              </w:rPr>
              <w:t>i sposobu oceny ofert</w:t>
            </w:r>
            <w:bookmarkEnd w:id="52"/>
            <w:r w:rsidRPr="00160B31">
              <w:rPr>
                <w:rFonts w:ascii="Tahoma" w:hAnsi="Tahoma" w:cs="Tahoma"/>
                <w:b/>
                <w:bCs/>
                <w:color w:val="000000" w:themeColor="text1"/>
                <w:sz w:val="24"/>
                <w:szCs w:val="24"/>
              </w:rPr>
              <w:t xml:space="preserve"> </w:t>
            </w:r>
          </w:p>
        </w:tc>
      </w:tr>
    </w:tbl>
    <w:p w14:paraId="47C223CD" w14:textId="77777777" w:rsidR="00774E0F" w:rsidRPr="00563F39" w:rsidRDefault="00774E0F" w:rsidP="00DC7105">
      <w:pPr>
        <w:spacing w:before="120" w:line="240" w:lineRule="auto"/>
        <w:ind w:left="284"/>
        <w:jc w:val="both"/>
        <w:rPr>
          <w:rFonts w:ascii="Tahoma" w:hAnsi="Tahoma" w:cs="Tahoma"/>
        </w:rPr>
      </w:pPr>
    </w:p>
    <w:p w14:paraId="340369C0" w14:textId="4CC20253" w:rsidR="00563F39" w:rsidRPr="00563F39" w:rsidRDefault="00774E0F" w:rsidP="00563F39">
      <w:pPr>
        <w:pStyle w:val="Akapitzlist"/>
        <w:numPr>
          <w:ilvl w:val="6"/>
          <w:numId w:val="11"/>
        </w:numPr>
        <w:spacing w:before="120" w:line="240" w:lineRule="auto"/>
        <w:ind w:left="567"/>
        <w:jc w:val="both"/>
        <w:rPr>
          <w:rFonts w:ascii="Tahoma" w:eastAsia="MS Mincho" w:hAnsi="Tahoma" w:cs="Tahoma"/>
        </w:rPr>
      </w:pPr>
      <w:r w:rsidRPr="00563F39">
        <w:rPr>
          <w:rFonts w:ascii="Tahoma" w:eastAsia="MS Mincho" w:hAnsi="Tahoma" w:cs="Tahoma"/>
        </w:rPr>
        <w:t xml:space="preserve">Przy </w:t>
      </w:r>
      <w:r w:rsidR="00563F39" w:rsidRPr="00563F39">
        <w:rPr>
          <w:rFonts w:ascii="Tahoma" w:hAnsi="Tahoma" w:cs="Tahoma"/>
        </w:rPr>
        <w:t>wyborze najkorzystniejszej oferty Zamawiający będzie się kierował następującymi kryteriami oceny ofert  i odpowiadającymi im znaczeniami oraz w następujący sposób będzie oceniał spełnienie kryteriów:</w:t>
      </w:r>
    </w:p>
    <w:p w14:paraId="01FCB47C" w14:textId="77777777" w:rsidR="00563F39" w:rsidRPr="00563F39" w:rsidRDefault="00563F39" w:rsidP="00563F39">
      <w:pPr>
        <w:ind w:left="284"/>
        <w:jc w:val="both"/>
        <w:rPr>
          <w:rFonts w:ascii="Tahoma" w:hAnsi="Tahoma" w:cs="Tahoma"/>
        </w:rPr>
      </w:pPr>
    </w:p>
    <w:tbl>
      <w:tblPr>
        <w:tblStyle w:val="Tabela-Siatka"/>
        <w:tblW w:w="9209" w:type="dxa"/>
        <w:tblInd w:w="284" w:type="dxa"/>
        <w:tblLook w:val="04A0" w:firstRow="1" w:lastRow="0" w:firstColumn="1" w:lastColumn="0" w:noHBand="0" w:noVBand="1"/>
      </w:tblPr>
      <w:tblGrid>
        <w:gridCol w:w="1554"/>
        <w:gridCol w:w="5954"/>
        <w:gridCol w:w="1701"/>
      </w:tblGrid>
      <w:tr w:rsidR="00563F39" w:rsidRPr="00563F39" w14:paraId="6B8726F0" w14:textId="77777777" w:rsidTr="00E256C9">
        <w:tc>
          <w:tcPr>
            <w:tcW w:w="1554" w:type="dxa"/>
          </w:tcPr>
          <w:p w14:paraId="56A4A255" w14:textId="77777777" w:rsidR="00563F39" w:rsidRPr="00563F39" w:rsidRDefault="00563F39" w:rsidP="00E256C9">
            <w:pPr>
              <w:jc w:val="center"/>
              <w:rPr>
                <w:rFonts w:ascii="Tahoma" w:hAnsi="Tahoma" w:cs="Tahoma"/>
                <w:b/>
                <w:bCs/>
              </w:rPr>
            </w:pPr>
            <w:r w:rsidRPr="00563F39">
              <w:rPr>
                <w:rFonts w:ascii="Tahoma" w:hAnsi="Tahoma" w:cs="Tahoma"/>
                <w:b/>
                <w:bCs/>
              </w:rPr>
              <w:t>Nr  kryterium</w:t>
            </w:r>
          </w:p>
        </w:tc>
        <w:tc>
          <w:tcPr>
            <w:tcW w:w="5954" w:type="dxa"/>
          </w:tcPr>
          <w:p w14:paraId="04F473F2" w14:textId="77777777" w:rsidR="00563F39" w:rsidRPr="00563F39" w:rsidRDefault="00563F39" w:rsidP="00E256C9">
            <w:pPr>
              <w:jc w:val="center"/>
              <w:rPr>
                <w:rFonts w:ascii="Tahoma" w:hAnsi="Tahoma" w:cs="Tahoma"/>
                <w:b/>
                <w:bCs/>
              </w:rPr>
            </w:pPr>
            <w:r w:rsidRPr="00563F39">
              <w:rPr>
                <w:rFonts w:ascii="Tahoma" w:hAnsi="Tahoma" w:cs="Tahoma"/>
                <w:b/>
                <w:bCs/>
              </w:rPr>
              <w:t>Nazwa kryterium</w:t>
            </w:r>
          </w:p>
        </w:tc>
        <w:tc>
          <w:tcPr>
            <w:tcW w:w="1701" w:type="dxa"/>
          </w:tcPr>
          <w:p w14:paraId="3110C5F5" w14:textId="77777777" w:rsidR="00563F39" w:rsidRPr="00563F39" w:rsidRDefault="00563F39" w:rsidP="00E256C9">
            <w:pPr>
              <w:jc w:val="center"/>
              <w:rPr>
                <w:rFonts w:ascii="Tahoma" w:hAnsi="Tahoma" w:cs="Tahoma"/>
                <w:b/>
                <w:bCs/>
              </w:rPr>
            </w:pPr>
            <w:r w:rsidRPr="00563F39">
              <w:rPr>
                <w:rFonts w:ascii="Tahoma" w:hAnsi="Tahoma" w:cs="Tahoma"/>
                <w:b/>
                <w:bCs/>
              </w:rPr>
              <w:t>Waga kryterium</w:t>
            </w:r>
          </w:p>
        </w:tc>
      </w:tr>
      <w:tr w:rsidR="00563F39" w:rsidRPr="00563F39" w14:paraId="4E8AE0EA" w14:textId="77777777" w:rsidTr="00E256C9">
        <w:tc>
          <w:tcPr>
            <w:tcW w:w="1554" w:type="dxa"/>
          </w:tcPr>
          <w:p w14:paraId="3AEDA459" w14:textId="77777777" w:rsidR="00563F39" w:rsidRPr="00563F39" w:rsidRDefault="00563F39" w:rsidP="00E256C9">
            <w:pPr>
              <w:jc w:val="center"/>
              <w:rPr>
                <w:rFonts w:ascii="Tahoma" w:hAnsi="Tahoma" w:cs="Tahoma"/>
              </w:rPr>
            </w:pPr>
            <w:r w:rsidRPr="00563F39">
              <w:rPr>
                <w:rFonts w:ascii="Tahoma" w:hAnsi="Tahoma" w:cs="Tahoma"/>
              </w:rPr>
              <w:t>I</w:t>
            </w:r>
          </w:p>
        </w:tc>
        <w:tc>
          <w:tcPr>
            <w:tcW w:w="5954" w:type="dxa"/>
          </w:tcPr>
          <w:p w14:paraId="49C6B82F" w14:textId="77777777" w:rsidR="00563F39" w:rsidRPr="00563F39" w:rsidRDefault="00563F39" w:rsidP="00E256C9">
            <w:pPr>
              <w:jc w:val="both"/>
              <w:rPr>
                <w:rFonts w:ascii="Tahoma" w:hAnsi="Tahoma" w:cs="Tahoma"/>
              </w:rPr>
            </w:pPr>
            <w:r w:rsidRPr="00563F39">
              <w:rPr>
                <w:rFonts w:ascii="Tahoma" w:hAnsi="Tahoma" w:cs="Tahoma"/>
              </w:rPr>
              <w:t>Cena brutto (C)</w:t>
            </w:r>
          </w:p>
        </w:tc>
        <w:tc>
          <w:tcPr>
            <w:tcW w:w="1701" w:type="dxa"/>
          </w:tcPr>
          <w:p w14:paraId="6794B259" w14:textId="77777777" w:rsidR="00563F39" w:rsidRPr="00563F39" w:rsidRDefault="00563F39" w:rsidP="00E256C9">
            <w:pPr>
              <w:jc w:val="center"/>
              <w:rPr>
                <w:rFonts w:ascii="Tahoma" w:hAnsi="Tahoma" w:cs="Tahoma"/>
              </w:rPr>
            </w:pPr>
            <w:r w:rsidRPr="00563F39">
              <w:rPr>
                <w:rFonts w:ascii="Tahoma" w:hAnsi="Tahoma" w:cs="Tahoma"/>
              </w:rPr>
              <w:t>60 %</w:t>
            </w:r>
          </w:p>
        </w:tc>
      </w:tr>
      <w:tr w:rsidR="00563F39" w:rsidRPr="00563F39" w14:paraId="6D83D7FA" w14:textId="77777777" w:rsidTr="00E256C9">
        <w:tc>
          <w:tcPr>
            <w:tcW w:w="1554" w:type="dxa"/>
          </w:tcPr>
          <w:p w14:paraId="40E35004" w14:textId="77777777" w:rsidR="00563F39" w:rsidRPr="00563F39" w:rsidRDefault="00563F39" w:rsidP="00E256C9">
            <w:pPr>
              <w:jc w:val="center"/>
              <w:rPr>
                <w:rFonts w:ascii="Tahoma" w:hAnsi="Tahoma" w:cs="Tahoma"/>
              </w:rPr>
            </w:pPr>
            <w:r w:rsidRPr="00563F39">
              <w:rPr>
                <w:rFonts w:ascii="Tahoma" w:hAnsi="Tahoma" w:cs="Tahoma"/>
              </w:rPr>
              <w:t>II</w:t>
            </w:r>
          </w:p>
        </w:tc>
        <w:tc>
          <w:tcPr>
            <w:tcW w:w="5954" w:type="dxa"/>
          </w:tcPr>
          <w:p w14:paraId="6B818F94" w14:textId="77777777" w:rsidR="00563F39" w:rsidRPr="00563F39" w:rsidRDefault="00563F39" w:rsidP="00E256C9">
            <w:pPr>
              <w:jc w:val="both"/>
              <w:rPr>
                <w:rFonts w:ascii="Tahoma" w:hAnsi="Tahoma" w:cs="Tahoma"/>
              </w:rPr>
            </w:pPr>
            <w:r w:rsidRPr="00563F39">
              <w:rPr>
                <w:rFonts w:ascii="Tahoma" w:hAnsi="Tahoma" w:cs="Tahoma"/>
              </w:rPr>
              <w:t xml:space="preserve">Długość okresu gwarancji i rękojmi za wady </w:t>
            </w:r>
            <w:bookmarkStart w:id="53" w:name="_Hlk93939687"/>
            <w:r w:rsidRPr="00563F39">
              <w:rPr>
                <w:rFonts w:ascii="Tahoma" w:hAnsi="Tahoma" w:cs="Tahoma"/>
              </w:rPr>
              <w:t xml:space="preserve">na wykonane roboty budowlane oraz wbudowane materiały i zamontowane urządzenia </w:t>
            </w:r>
            <w:bookmarkEnd w:id="53"/>
            <w:r w:rsidRPr="00563F39">
              <w:rPr>
                <w:rFonts w:ascii="Tahoma" w:hAnsi="Tahoma" w:cs="Tahoma"/>
              </w:rPr>
              <w:t>(G)</w:t>
            </w:r>
          </w:p>
        </w:tc>
        <w:tc>
          <w:tcPr>
            <w:tcW w:w="1701" w:type="dxa"/>
          </w:tcPr>
          <w:p w14:paraId="646E10B5" w14:textId="77777777" w:rsidR="00563F39" w:rsidRPr="00563F39" w:rsidRDefault="00563F39" w:rsidP="00E256C9">
            <w:pPr>
              <w:jc w:val="center"/>
              <w:rPr>
                <w:rFonts w:ascii="Tahoma" w:hAnsi="Tahoma" w:cs="Tahoma"/>
              </w:rPr>
            </w:pPr>
            <w:r w:rsidRPr="00563F39">
              <w:rPr>
                <w:rFonts w:ascii="Tahoma" w:hAnsi="Tahoma" w:cs="Tahoma"/>
              </w:rPr>
              <w:t>40%</w:t>
            </w:r>
          </w:p>
        </w:tc>
      </w:tr>
    </w:tbl>
    <w:p w14:paraId="7601850F" w14:textId="77777777" w:rsidR="00563F39" w:rsidRPr="00563F39" w:rsidRDefault="00563F39" w:rsidP="00563F39">
      <w:pPr>
        <w:jc w:val="both"/>
        <w:rPr>
          <w:rFonts w:ascii="Tahoma" w:hAnsi="Tahoma" w:cs="Tahoma"/>
        </w:rPr>
      </w:pPr>
    </w:p>
    <w:p w14:paraId="335A7860" w14:textId="77777777" w:rsidR="00563F39" w:rsidRPr="00563F39" w:rsidRDefault="00563F39" w:rsidP="00563F39">
      <w:pPr>
        <w:jc w:val="both"/>
        <w:rPr>
          <w:rFonts w:ascii="Tahoma" w:hAnsi="Tahoma" w:cs="Tahoma"/>
          <w:b/>
          <w:bCs/>
        </w:rPr>
      </w:pPr>
      <w:r w:rsidRPr="00563F39">
        <w:rPr>
          <w:rFonts w:ascii="Tahoma" w:hAnsi="Tahoma" w:cs="Tahoma"/>
          <w:b/>
          <w:bCs/>
        </w:rPr>
        <w:t>Oferty nieodrzucone oceniane będą wg wzoru:</w:t>
      </w:r>
    </w:p>
    <w:p w14:paraId="30C8D251" w14:textId="77777777" w:rsidR="00563F39" w:rsidRPr="00563F39" w:rsidRDefault="00563F39" w:rsidP="00563F39">
      <w:pPr>
        <w:ind w:left="284"/>
        <w:jc w:val="both"/>
        <w:rPr>
          <w:rFonts w:ascii="Tahoma" w:hAnsi="Tahoma" w:cs="Tahoma"/>
        </w:rPr>
      </w:pPr>
      <w:r w:rsidRPr="00563F39">
        <w:rPr>
          <w:rFonts w:ascii="Tahoma" w:hAnsi="Tahoma" w:cs="Tahoma"/>
        </w:rPr>
        <w:t>O = C + G, gdzie:</w:t>
      </w:r>
    </w:p>
    <w:p w14:paraId="2339464B" w14:textId="77777777" w:rsidR="00563F39" w:rsidRPr="00563F39" w:rsidRDefault="00563F39" w:rsidP="00563F39">
      <w:pPr>
        <w:ind w:left="284"/>
        <w:jc w:val="both"/>
        <w:rPr>
          <w:rFonts w:ascii="Tahoma" w:hAnsi="Tahoma" w:cs="Tahoma"/>
        </w:rPr>
      </w:pPr>
      <w:r w:rsidRPr="00563F39">
        <w:rPr>
          <w:rFonts w:ascii="Tahoma" w:hAnsi="Tahoma" w:cs="Tahoma"/>
        </w:rPr>
        <w:t>O = suma punktów jaką Wykonawca uzyskał za oba kryteria oceny ofert</w:t>
      </w:r>
    </w:p>
    <w:p w14:paraId="674A6F0E" w14:textId="77777777" w:rsidR="00563F39" w:rsidRPr="00563F39" w:rsidRDefault="00563F39" w:rsidP="00563F39">
      <w:pPr>
        <w:ind w:left="284"/>
        <w:jc w:val="both"/>
        <w:rPr>
          <w:rFonts w:ascii="Tahoma" w:hAnsi="Tahoma" w:cs="Tahoma"/>
        </w:rPr>
      </w:pPr>
      <w:r w:rsidRPr="00563F39">
        <w:rPr>
          <w:rFonts w:ascii="Tahoma" w:hAnsi="Tahoma" w:cs="Tahoma"/>
        </w:rPr>
        <w:t>C = ilość punktów jaką Wykonawca uzyskał za kryterium cena oferty brutto</w:t>
      </w:r>
    </w:p>
    <w:p w14:paraId="2D9354B0" w14:textId="77777777" w:rsidR="00563F39" w:rsidRPr="00563F39" w:rsidRDefault="00563F39" w:rsidP="00563F39">
      <w:pPr>
        <w:ind w:left="284"/>
        <w:jc w:val="both"/>
        <w:rPr>
          <w:rFonts w:ascii="Tahoma" w:hAnsi="Tahoma" w:cs="Tahoma"/>
        </w:rPr>
      </w:pPr>
      <w:r w:rsidRPr="00563F39">
        <w:rPr>
          <w:rFonts w:ascii="Tahoma" w:hAnsi="Tahoma" w:cs="Tahoma"/>
        </w:rPr>
        <w:t>G = ilość punktów jaką Wykonawca uzyskał za kryterium długość okresu gwarancji i rękojmi za wady na wykonane roboty budowlane oraz wbudowane materiały i zamontowane urządzenia.</w:t>
      </w:r>
    </w:p>
    <w:p w14:paraId="0824AD4C" w14:textId="77777777" w:rsidR="00563F39" w:rsidRPr="00563F39" w:rsidRDefault="00563F39" w:rsidP="00563F39">
      <w:pPr>
        <w:ind w:left="284"/>
        <w:jc w:val="both"/>
        <w:rPr>
          <w:rFonts w:ascii="Tahoma" w:hAnsi="Tahoma" w:cs="Tahoma"/>
        </w:rPr>
      </w:pPr>
    </w:p>
    <w:tbl>
      <w:tblPr>
        <w:tblStyle w:val="Tabela-Siatka"/>
        <w:tblW w:w="9498" w:type="dxa"/>
        <w:tblInd w:w="-5" w:type="dxa"/>
        <w:tblLook w:val="04A0" w:firstRow="1" w:lastRow="0" w:firstColumn="1" w:lastColumn="0" w:noHBand="0" w:noVBand="1"/>
      </w:tblPr>
      <w:tblGrid>
        <w:gridCol w:w="9498"/>
      </w:tblGrid>
      <w:tr w:rsidR="00563F39" w:rsidRPr="00563F39" w14:paraId="20D550FD" w14:textId="77777777" w:rsidTr="00E256C9">
        <w:tc>
          <w:tcPr>
            <w:tcW w:w="9498" w:type="dxa"/>
          </w:tcPr>
          <w:p w14:paraId="0218E96C" w14:textId="77777777" w:rsidR="00563F39" w:rsidRPr="00563F39" w:rsidRDefault="00563F39" w:rsidP="00E256C9">
            <w:pPr>
              <w:jc w:val="both"/>
              <w:rPr>
                <w:rFonts w:ascii="Tahoma" w:hAnsi="Tahoma" w:cs="Tahoma"/>
              </w:rPr>
            </w:pPr>
          </w:p>
          <w:p w14:paraId="10BF792D" w14:textId="77777777" w:rsidR="00563F39" w:rsidRPr="00563F39" w:rsidRDefault="00563F39" w:rsidP="00E256C9">
            <w:pPr>
              <w:pStyle w:val="Akapitzlist"/>
              <w:ind w:left="34"/>
              <w:jc w:val="both"/>
              <w:rPr>
                <w:rFonts w:ascii="Tahoma" w:hAnsi="Tahoma" w:cs="Tahoma"/>
                <w:b/>
                <w:bCs/>
              </w:rPr>
            </w:pPr>
            <w:r w:rsidRPr="00563F39">
              <w:rPr>
                <w:rFonts w:ascii="Tahoma" w:hAnsi="Tahoma" w:cs="Tahoma"/>
                <w:b/>
                <w:bCs/>
              </w:rPr>
              <w:t xml:space="preserve">Kryterium I – </w:t>
            </w:r>
            <w:r w:rsidRPr="00563F39">
              <w:rPr>
                <w:rFonts w:ascii="Tahoma" w:hAnsi="Tahoma" w:cs="Tahoma"/>
              </w:rPr>
              <w:t xml:space="preserve">cena brutto - </w:t>
            </w:r>
            <w:r w:rsidRPr="00563F39">
              <w:rPr>
                <w:rFonts w:ascii="Tahoma" w:hAnsi="Tahoma" w:cs="Tahoma"/>
                <w:b/>
                <w:bCs/>
              </w:rPr>
              <w:t>C</w:t>
            </w:r>
          </w:p>
          <w:p w14:paraId="1C987BE2" w14:textId="77777777" w:rsidR="00563F39" w:rsidRPr="00563F39" w:rsidRDefault="00563F39" w:rsidP="00E256C9">
            <w:pPr>
              <w:jc w:val="both"/>
              <w:rPr>
                <w:rFonts w:ascii="Tahoma" w:hAnsi="Tahoma" w:cs="Tahoma"/>
              </w:rPr>
            </w:pPr>
          </w:p>
        </w:tc>
      </w:tr>
    </w:tbl>
    <w:p w14:paraId="3290C31E" w14:textId="77777777" w:rsidR="00563F39" w:rsidRPr="00563F39" w:rsidRDefault="00563F39" w:rsidP="00563F39">
      <w:pPr>
        <w:ind w:left="284"/>
        <w:jc w:val="both"/>
        <w:rPr>
          <w:rFonts w:ascii="Tahoma" w:hAnsi="Tahoma" w:cs="Tahoma"/>
        </w:rPr>
      </w:pPr>
    </w:p>
    <w:p w14:paraId="769A1B21" w14:textId="1F448352" w:rsidR="00563F39" w:rsidRDefault="00563F39" w:rsidP="00563F39">
      <w:pPr>
        <w:jc w:val="both"/>
        <w:rPr>
          <w:rFonts w:ascii="Tahoma" w:hAnsi="Tahoma" w:cs="Tahoma"/>
        </w:rPr>
      </w:pPr>
      <w:r w:rsidRPr="00563F39">
        <w:rPr>
          <w:rFonts w:ascii="Tahoma" w:hAnsi="Tahoma" w:cs="Tahoma"/>
        </w:rPr>
        <w:t>Zamawiający dokona oceny cen ofertowych brutto wskazanych przez Wykonawców w formularzu ofertowym. Wykonawcy zostaną przyznane punkty w skali od 0 do 60 z dokładnością do dwóch miejsc po przecinku, na podstawie poniższego wzoru:</w:t>
      </w:r>
    </w:p>
    <w:p w14:paraId="226EB28A" w14:textId="77777777" w:rsidR="00936CAE" w:rsidRPr="00563F39" w:rsidRDefault="00936CAE" w:rsidP="00563F39">
      <w:pPr>
        <w:jc w:val="both"/>
        <w:rPr>
          <w:rFonts w:ascii="Tahoma" w:hAnsi="Tahoma" w:cs="Tahoma"/>
        </w:rPr>
      </w:pPr>
    </w:p>
    <w:p w14:paraId="110FBAE6" w14:textId="77777777" w:rsidR="00563F39" w:rsidRPr="00563F39" w:rsidRDefault="00563F39" w:rsidP="00563F39">
      <w:pPr>
        <w:jc w:val="center"/>
        <w:rPr>
          <w:rFonts w:ascii="Tahoma" w:hAnsi="Tahoma" w:cs="Tahoma"/>
          <w:b/>
          <w:bCs/>
        </w:rPr>
      </w:pPr>
      <w:r w:rsidRPr="00563F39">
        <w:rPr>
          <w:rFonts w:ascii="Tahoma" w:hAnsi="Tahoma" w:cs="Tahoma"/>
          <w:b/>
          <w:bCs/>
        </w:rPr>
        <w:t>C = (Cn / Cb) x 100 x 60%</w:t>
      </w:r>
    </w:p>
    <w:p w14:paraId="2381D16A" w14:textId="77777777" w:rsidR="00563F39" w:rsidRPr="00563F39" w:rsidRDefault="00563F39" w:rsidP="00563F39">
      <w:pPr>
        <w:jc w:val="both"/>
        <w:rPr>
          <w:rFonts w:ascii="Tahoma" w:hAnsi="Tahoma" w:cs="Tahoma"/>
        </w:rPr>
      </w:pPr>
      <w:r w:rsidRPr="00563F39">
        <w:rPr>
          <w:rFonts w:ascii="Tahoma" w:hAnsi="Tahoma" w:cs="Tahoma"/>
        </w:rPr>
        <w:t>Gdzie:</w:t>
      </w:r>
    </w:p>
    <w:p w14:paraId="464B8A67" w14:textId="77777777" w:rsidR="00563F39" w:rsidRPr="00563F39" w:rsidRDefault="00563F39" w:rsidP="00563F39">
      <w:pPr>
        <w:jc w:val="both"/>
        <w:rPr>
          <w:rFonts w:ascii="Tahoma" w:hAnsi="Tahoma" w:cs="Tahoma"/>
        </w:rPr>
      </w:pPr>
      <w:r w:rsidRPr="00563F39">
        <w:rPr>
          <w:rFonts w:ascii="Tahoma" w:hAnsi="Tahoma" w:cs="Tahoma"/>
          <w:b/>
          <w:bCs/>
        </w:rPr>
        <w:t>Cn</w:t>
      </w:r>
      <w:r w:rsidRPr="00563F39">
        <w:rPr>
          <w:rFonts w:ascii="Tahoma" w:hAnsi="Tahoma" w:cs="Tahoma"/>
        </w:rPr>
        <w:t xml:space="preserve"> – najniższa cena oferty, </w:t>
      </w:r>
      <w:r w:rsidRPr="00563F39">
        <w:rPr>
          <w:rFonts w:ascii="Tahoma" w:hAnsi="Tahoma" w:cs="Tahoma"/>
          <w:b/>
          <w:bCs/>
        </w:rPr>
        <w:t>Cb</w:t>
      </w:r>
      <w:r w:rsidRPr="00563F39">
        <w:rPr>
          <w:rFonts w:ascii="Tahoma" w:hAnsi="Tahoma" w:cs="Tahoma"/>
        </w:rPr>
        <w:t xml:space="preserve"> – cena oferty badanej</w:t>
      </w:r>
    </w:p>
    <w:p w14:paraId="5B09626A" w14:textId="77777777" w:rsidR="00563F39" w:rsidRPr="00563F39" w:rsidRDefault="00563F39" w:rsidP="00563F39">
      <w:pPr>
        <w:jc w:val="both"/>
        <w:rPr>
          <w:rFonts w:ascii="Tahoma" w:hAnsi="Tahoma" w:cs="Tahoma"/>
        </w:rPr>
      </w:pPr>
    </w:p>
    <w:tbl>
      <w:tblPr>
        <w:tblStyle w:val="Tabela-Siatka"/>
        <w:tblW w:w="9493" w:type="dxa"/>
        <w:tblLook w:val="04A0" w:firstRow="1" w:lastRow="0" w:firstColumn="1" w:lastColumn="0" w:noHBand="0" w:noVBand="1"/>
      </w:tblPr>
      <w:tblGrid>
        <w:gridCol w:w="9493"/>
      </w:tblGrid>
      <w:tr w:rsidR="00563F39" w:rsidRPr="00563F39" w14:paraId="4032AE99" w14:textId="77777777" w:rsidTr="00E256C9">
        <w:tc>
          <w:tcPr>
            <w:tcW w:w="9493" w:type="dxa"/>
          </w:tcPr>
          <w:p w14:paraId="121163E9" w14:textId="77777777" w:rsidR="00563F39" w:rsidRPr="00563F39" w:rsidRDefault="00563F39" w:rsidP="00E256C9">
            <w:pPr>
              <w:ind w:left="34"/>
              <w:jc w:val="both"/>
              <w:rPr>
                <w:rFonts w:ascii="Tahoma" w:hAnsi="Tahoma" w:cs="Tahoma"/>
              </w:rPr>
            </w:pPr>
            <w:r w:rsidRPr="00563F39">
              <w:rPr>
                <w:rFonts w:ascii="Tahoma" w:hAnsi="Tahoma" w:cs="Tahoma"/>
                <w:b/>
                <w:bCs/>
              </w:rPr>
              <w:t>Kryterium II</w:t>
            </w:r>
            <w:r w:rsidRPr="00563F39">
              <w:rPr>
                <w:rFonts w:ascii="Tahoma" w:hAnsi="Tahoma" w:cs="Tahoma"/>
              </w:rPr>
              <w:t xml:space="preserve"> – długość okresu gwarancji i rękojmi za wady na wykonane roboty budowlane oraz wbudowane materiały i zamontowane urządzenia - </w:t>
            </w:r>
            <w:r w:rsidRPr="00563F39">
              <w:rPr>
                <w:rFonts w:ascii="Tahoma" w:hAnsi="Tahoma" w:cs="Tahoma"/>
                <w:b/>
                <w:bCs/>
              </w:rPr>
              <w:t>G</w:t>
            </w:r>
          </w:p>
        </w:tc>
      </w:tr>
    </w:tbl>
    <w:p w14:paraId="7360EBF6" w14:textId="77777777" w:rsidR="00563F39" w:rsidRPr="00563F39" w:rsidRDefault="00563F39" w:rsidP="00563F39">
      <w:pPr>
        <w:jc w:val="both"/>
        <w:rPr>
          <w:rFonts w:ascii="Tahoma" w:hAnsi="Tahoma" w:cs="Tahoma"/>
          <w:b/>
          <w:bCs/>
        </w:rPr>
      </w:pPr>
    </w:p>
    <w:p w14:paraId="68492809" w14:textId="60891B71" w:rsidR="00563F39" w:rsidRPr="003E7676" w:rsidRDefault="00563F39" w:rsidP="00563F39">
      <w:pPr>
        <w:jc w:val="both"/>
        <w:rPr>
          <w:rFonts w:ascii="Tahoma" w:hAnsi="Tahoma" w:cs="Tahoma"/>
          <w:color w:val="000000" w:themeColor="text1"/>
        </w:rPr>
      </w:pPr>
      <w:r w:rsidRPr="003E7676">
        <w:rPr>
          <w:rFonts w:ascii="Tahoma" w:hAnsi="Tahoma" w:cs="Tahoma"/>
          <w:b/>
          <w:bCs/>
          <w:color w:val="000000" w:themeColor="text1"/>
        </w:rPr>
        <w:t xml:space="preserve">Minimalny okres gwarancji </w:t>
      </w:r>
      <w:r w:rsidRPr="003E7676">
        <w:rPr>
          <w:rFonts w:ascii="Tahoma" w:hAnsi="Tahoma" w:cs="Tahoma"/>
          <w:color w:val="000000" w:themeColor="text1"/>
        </w:rPr>
        <w:t xml:space="preserve">i rękojmi za wady na wykonane roboty budowlane oraz wbudowane materiały i zamontowane urządzenia wymagany przez Zamawiającego wynosi </w:t>
      </w:r>
      <w:r w:rsidR="003E7676" w:rsidRPr="003E7676">
        <w:rPr>
          <w:rFonts w:ascii="Tahoma" w:hAnsi="Tahoma" w:cs="Tahoma"/>
          <w:b/>
          <w:bCs/>
          <w:color w:val="000000" w:themeColor="text1"/>
        </w:rPr>
        <w:t xml:space="preserve">36 </w:t>
      </w:r>
      <w:r w:rsidRPr="003E7676">
        <w:rPr>
          <w:rFonts w:ascii="Tahoma" w:hAnsi="Tahoma" w:cs="Tahoma"/>
          <w:b/>
          <w:bCs/>
          <w:color w:val="000000" w:themeColor="text1"/>
        </w:rPr>
        <w:t xml:space="preserve">miesięcy. </w:t>
      </w:r>
      <w:r w:rsidRPr="003E7676">
        <w:rPr>
          <w:rFonts w:ascii="Tahoma" w:hAnsi="Tahoma" w:cs="Tahoma"/>
          <w:color w:val="000000" w:themeColor="text1"/>
        </w:rPr>
        <w:t xml:space="preserve">Punkty za kryterium gwarancja zostaną przyznane Wykonawcy na podstawie oświadczenia dotyczącego okresu udzielonej gwarancji </w:t>
      </w:r>
      <w:r w:rsidRPr="003E7676">
        <w:rPr>
          <w:rFonts w:ascii="Tahoma" w:hAnsi="Tahoma" w:cs="Tahoma"/>
          <w:b/>
          <w:bCs/>
          <w:color w:val="000000" w:themeColor="text1"/>
        </w:rPr>
        <w:t>zawartego w formularzu oferty.</w:t>
      </w:r>
      <w:r w:rsidRPr="003E7676">
        <w:rPr>
          <w:rFonts w:ascii="Tahoma" w:hAnsi="Tahoma" w:cs="Tahoma"/>
          <w:color w:val="000000" w:themeColor="text1"/>
        </w:rPr>
        <w:t xml:space="preserve"> </w:t>
      </w:r>
    </w:p>
    <w:p w14:paraId="5991E238" w14:textId="77777777" w:rsidR="00563F39" w:rsidRPr="003E7676" w:rsidRDefault="00563F39" w:rsidP="00563F39">
      <w:pPr>
        <w:jc w:val="both"/>
        <w:rPr>
          <w:rFonts w:ascii="Tahoma" w:hAnsi="Tahoma" w:cs="Tahoma"/>
          <w:color w:val="000000" w:themeColor="text1"/>
        </w:rPr>
      </w:pPr>
      <w:r w:rsidRPr="003E7676">
        <w:rPr>
          <w:rFonts w:ascii="Tahoma" w:hAnsi="Tahoma" w:cs="Tahoma"/>
          <w:color w:val="000000" w:themeColor="text1"/>
        </w:rPr>
        <w:t xml:space="preserve">Komisja dokona oceny poszczególnych ofert w kryterium gwarancja stosując poniższe zasady: </w:t>
      </w:r>
    </w:p>
    <w:p w14:paraId="4CA06F56" w14:textId="3AAA947B" w:rsidR="00563F39" w:rsidRPr="003E7676" w:rsidRDefault="00563F39" w:rsidP="00563F39">
      <w:pPr>
        <w:jc w:val="both"/>
        <w:rPr>
          <w:rFonts w:ascii="Tahoma" w:hAnsi="Tahoma" w:cs="Tahoma"/>
          <w:color w:val="000000" w:themeColor="text1"/>
        </w:rPr>
      </w:pPr>
      <w:r w:rsidRPr="003E7676">
        <w:rPr>
          <w:rFonts w:ascii="Tahoma" w:hAnsi="Tahoma" w:cs="Tahoma"/>
          <w:color w:val="000000" w:themeColor="text1"/>
        </w:rPr>
        <w:t xml:space="preserve">W przypadku zaoferowania minimalnej długości okresu gwarancji tj. </w:t>
      </w:r>
      <w:r w:rsidR="00BC20D5">
        <w:rPr>
          <w:rFonts w:ascii="Tahoma" w:hAnsi="Tahoma" w:cs="Tahoma"/>
          <w:color w:val="000000" w:themeColor="text1"/>
        </w:rPr>
        <w:t>60</w:t>
      </w:r>
      <w:r w:rsidRPr="003E7676">
        <w:rPr>
          <w:rFonts w:ascii="Tahoma" w:hAnsi="Tahoma" w:cs="Tahoma"/>
          <w:color w:val="000000" w:themeColor="text1"/>
        </w:rPr>
        <w:t xml:space="preserve"> </w:t>
      </w:r>
      <w:r w:rsidR="00936CAE" w:rsidRPr="003E7676">
        <w:rPr>
          <w:rFonts w:ascii="Tahoma" w:hAnsi="Tahoma" w:cs="Tahoma"/>
          <w:color w:val="000000" w:themeColor="text1"/>
        </w:rPr>
        <w:t>miesięcy</w:t>
      </w:r>
      <w:r w:rsidRPr="003E7676">
        <w:rPr>
          <w:rFonts w:ascii="Tahoma" w:hAnsi="Tahoma" w:cs="Tahoma"/>
          <w:color w:val="000000" w:themeColor="text1"/>
        </w:rPr>
        <w:t>, Wykonawca otrzyma zero (0) punktów.</w:t>
      </w:r>
    </w:p>
    <w:p w14:paraId="41DC0CC9" w14:textId="6B045D2B" w:rsidR="00563F39" w:rsidRPr="003E7676" w:rsidRDefault="00563F39" w:rsidP="00563F39">
      <w:pPr>
        <w:jc w:val="both"/>
        <w:rPr>
          <w:rFonts w:ascii="Tahoma" w:hAnsi="Tahoma" w:cs="Tahoma"/>
          <w:color w:val="000000" w:themeColor="text1"/>
        </w:rPr>
      </w:pPr>
      <w:r w:rsidRPr="003E7676">
        <w:rPr>
          <w:rFonts w:ascii="Tahoma" w:hAnsi="Tahoma" w:cs="Tahoma"/>
          <w:color w:val="000000" w:themeColor="text1"/>
        </w:rPr>
        <w:t xml:space="preserve">W przypadku zaoferowania maksymalnej długości okresu gwarancji tj. </w:t>
      </w:r>
      <w:r w:rsidR="00BC20D5">
        <w:rPr>
          <w:rFonts w:ascii="Tahoma" w:hAnsi="Tahoma" w:cs="Tahoma"/>
          <w:color w:val="000000" w:themeColor="text1"/>
        </w:rPr>
        <w:t>84</w:t>
      </w:r>
      <w:r w:rsidR="003E7676" w:rsidRPr="003E7676">
        <w:rPr>
          <w:rFonts w:ascii="Tahoma" w:hAnsi="Tahoma" w:cs="Tahoma"/>
          <w:color w:val="000000" w:themeColor="text1"/>
        </w:rPr>
        <w:t xml:space="preserve"> </w:t>
      </w:r>
      <w:r w:rsidRPr="003E7676">
        <w:rPr>
          <w:rFonts w:ascii="Tahoma" w:hAnsi="Tahoma" w:cs="Tahoma"/>
          <w:color w:val="000000" w:themeColor="text1"/>
        </w:rPr>
        <w:t>miesięcy lub więcej, Wykonawca otrzyma czterdzieści (40) punktów. Wykonawca, który zaproponuje okres gwarancji dłuższy niż</w:t>
      </w:r>
      <w:r w:rsidR="003E7676" w:rsidRPr="003E7676">
        <w:rPr>
          <w:rFonts w:ascii="Tahoma" w:hAnsi="Tahoma" w:cs="Tahoma"/>
          <w:color w:val="000000" w:themeColor="text1"/>
        </w:rPr>
        <w:t xml:space="preserve"> </w:t>
      </w:r>
      <w:r w:rsidR="00BC20D5">
        <w:rPr>
          <w:rFonts w:ascii="Tahoma" w:hAnsi="Tahoma" w:cs="Tahoma"/>
          <w:color w:val="000000" w:themeColor="text1"/>
        </w:rPr>
        <w:t>84</w:t>
      </w:r>
      <w:r w:rsidRPr="003E7676">
        <w:rPr>
          <w:rFonts w:ascii="Tahoma" w:hAnsi="Tahoma" w:cs="Tahoma"/>
          <w:color w:val="000000" w:themeColor="text1"/>
        </w:rPr>
        <w:t xml:space="preserve"> miesięcy </w:t>
      </w:r>
      <w:r w:rsidRPr="003E7676">
        <w:rPr>
          <w:rFonts w:ascii="Tahoma" w:hAnsi="Tahoma" w:cs="Tahoma"/>
          <w:b/>
          <w:bCs/>
          <w:color w:val="000000" w:themeColor="text1"/>
        </w:rPr>
        <w:t>nie otrzyma więcej niż 40 punktów</w:t>
      </w:r>
      <w:r w:rsidRPr="003E7676">
        <w:rPr>
          <w:rFonts w:ascii="Tahoma" w:hAnsi="Tahoma" w:cs="Tahoma"/>
          <w:color w:val="000000" w:themeColor="text1"/>
        </w:rPr>
        <w:t>.</w:t>
      </w:r>
    </w:p>
    <w:p w14:paraId="31E34CFE" w14:textId="28324823" w:rsidR="00563F39" w:rsidRPr="003E7676" w:rsidRDefault="00563F39" w:rsidP="00563F39">
      <w:pPr>
        <w:jc w:val="both"/>
        <w:rPr>
          <w:rFonts w:ascii="Tahoma" w:hAnsi="Tahoma" w:cs="Tahoma"/>
          <w:color w:val="000000" w:themeColor="text1"/>
        </w:rPr>
      </w:pPr>
      <w:r w:rsidRPr="003E7676">
        <w:rPr>
          <w:rFonts w:ascii="Tahoma" w:hAnsi="Tahoma" w:cs="Tahoma"/>
          <w:color w:val="000000" w:themeColor="text1"/>
        </w:rPr>
        <w:t>W przypadku zaoferowania gwarancji pomiędzy</w:t>
      </w:r>
      <w:r w:rsidR="003E7676" w:rsidRPr="003E7676">
        <w:rPr>
          <w:rFonts w:ascii="Tahoma" w:hAnsi="Tahoma" w:cs="Tahoma"/>
          <w:color w:val="000000" w:themeColor="text1"/>
        </w:rPr>
        <w:t xml:space="preserve"> </w:t>
      </w:r>
      <w:r w:rsidR="00BC20D5">
        <w:rPr>
          <w:rFonts w:ascii="Tahoma" w:hAnsi="Tahoma" w:cs="Tahoma"/>
          <w:color w:val="000000" w:themeColor="text1"/>
        </w:rPr>
        <w:t>60</w:t>
      </w:r>
      <w:r w:rsidRPr="003E7676">
        <w:rPr>
          <w:rFonts w:ascii="Tahoma" w:hAnsi="Tahoma" w:cs="Tahoma"/>
          <w:color w:val="000000" w:themeColor="text1"/>
        </w:rPr>
        <w:t xml:space="preserve"> a </w:t>
      </w:r>
      <w:r w:rsidR="00BC20D5">
        <w:rPr>
          <w:rFonts w:ascii="Tahoma" w:hAnsi="Tahoma" w:cs="Tahoma"/>
          <w:color w:val="000000" w:themeColor="text1"/>
        </w:rPr>
        <w:t>84</w:t>
      </w:r>
      <w:r w:rsidRPr="003E7676">
        <w:rPr>
          <w:rFonts w:ascii="Tahoma" w:hAnsi="Tahoma" w:cs="Tahoma"/>
          <w:color w:val="000000" w:themeColor="text1"/>
        </w:rPr>
        <w:t xml:space="preserve"> miesięcy Wykonawca otrzyma pkt wg wzoru:</w:t>
      </w:r>
    </w:p>
    <w:p w14:paraId="780D7B2B" w14:textId="77777777" w:rsidR="00563F39" w:rsidRPr="003E7676" w:rsidRDefault="00563F39" w:rsidP="00563F39">
      <w:pPr>
        <w:jc w:val="both"/>
        <w:rPr>
          <w:rFonts w:ascii="Tahoma" w:hAnsi="Tahoma" w:cs="Tahoma"/>
          <w:color w:val="000000" w:themeColor="text1"/>
        </w:rPr>
      </w:pPr>
    </w:p>
    <w:p w14:paraId="383B2B17" w14:textId="77777777" w:rsidR="00563F39" w:rsidRPr="003E7676" w:rsidRDefault="00563F39" w:rsidP="00563F39">
      <w:pPr>
        <w:jc w:val="center"/>
        <w:rPr>
          <w:rFonts w:ascii="Tahoma" w:hAnsi="Tahoma" w:cs="Tahoma"/>
          <w:b/>
          <w:bCs/>
          <w:color w:val="000000" w:themeColor="text1"/>
        </w:rPr>
      </w:pPr>
      <w:r w:rsidRPr="003E7676">
        <w:rPr>
          <w:rFonts w:ascii="Tahoma" w:hAnsi="Tahoma" w:cs="Tahoma"/>
          <w:b/>
          <w:bCs/>
          <w:color w:val="000000" w:themeColor="text1"/>
        </w:rPr>
        <w:t>G = (Gb / Gm) x 100 x 40%</w:t>
      </w:r>
    </w:p>
    <w:p w14:paraId="50F0DE9B" w14:textId="77777777" w:rsidR="00563F39" w:rsidRPr="003E7676" w:rsidRDefault="00563F39" w:rsidP="00563F39">
      <w:pPr>
        <w:rPr>
          <w:rFonts w:ascii="Tahoma" w:hAnsi="Tahoma" w:cs="Tahoma"/>
          <w:b/>
          <w:bCs/>
          <w:color w:val="000000" w:themeColor="text1"/>
          <w:lang w:val="pl-PL"/>
        </w:rPr>
      </w:pPr>
    </w:p>
    <w:p w14:paraId="4398C490" w14:textId="46FE9133" w:rsidR="00563F39" w:rsidRPr="003E7676" w:rsidRDefault="00563F39" w:rsidP="00563F39">
      <w:pPr>
        <w:rPr>
          <w:rFonts w:ascii="Tahoma" w:hAnsi="Tahoma" w:cs="Tahoma"/>
          <w:bCs/>
          <w:color w:val="000000" w:themeColor="text1"/>
          <w:lang w:val="pl-PL"/>
        </w:rPr>
      </w:pPr>
      <w:r w:rsidRPr="003E7676">
        <w:rPr>
          <w:rFonts w:ascii="Tahoma" w:hAnsi="Tahoma" w:cs="Tahoma"/>
          <w:b/>
          <w:bCs/>
          <w:color w:val="000000" w:themeColor="text1"/>
          <w:lang w:val="pl-PL"/>
        </w:rPr>
        <w:t>Gm</w:t>
      </w:r>
      <w:r w:rsidRPr="003E7676">
        <w:rPr>
          <w:rFonts w:ascii="Tahoma" w:hAnsi="Tahoma" w:cs="Tahoma"/>
          <w:b/>
          <w:bCs/>
          <w:color w:val="000000" w:themeColor="text1"/>
          <w:vertAlign w:val="subscript"/>
          <w:lang w:val="pl-PL"/>
        </w:rPr>
        <w:t>.</w:t>
      </w:r>
      <w:r w:rsidRPr="003E7676">
        <w:rPr>
          <w:rFonts w:ascii="Tahoma" w:hAnsi="Tahoma" w:cs="Tahoma"/>
          <w:bCs/>
          <w:color w:val="000000" w:themeColor="text1"/>
          <w:lang w:val="pl-PL"/>
        </w:rPr>
        <w:t xml:space="preserve"> - </w:t>
      </w:r>
      <w:r w:rsidRPr="003E7676">
        <w:rPr>
          <w:rFonts w:ascii="Tahoma" w:hAnsi="Tahoma" w:cs="Tahoma"/>
          <w:bCs/>
          <w:color w:val="000000" w:themeColor="text1"/>
          <w:lang w:val="pl-PL"/>
        </w:rPr>
        <w:tab/>
        <w:t xml:space="preserve">najdłuższy oferowany okres gwarancji, nie więcej niż </w:t>
      </w:r>
      <w:r w:rsidR="004623E9">
        <w:rPr>
          <w:rFonts w:ascii="Tahoma" w:hAnsi="Tahoma" w:cs="Tahoma"/>
          <w:bCs/>
          <w:color w:val="000000" w:themeColor="text1"/>
          <w:lang w:val="pl-PL"/>
        </w:rPr>
        <w:t>84</w:t>
      </w:r>
      <w:r w:rsidRPr="003E7676">
        <w:rPr>
          <w:rFonts w:ascii="Tahoma" w:hAnsi="Tahoma" w:cs="Tahoma"/>
          <w:bCs/>
          <w:color w:val="000000" w:themeColor="text1"/>
          <w:lang w:val="pl-PL"/>
        </w:rPr>
        <w:t xml:space="preserve"> m/cy,</w:t>
      </w:r>
    </w:p>
    <w:p w14:paraId="56B9A380" w14:textId="77777777" w:rsidR="00563F39" w:rsidRPr="003E7676" w:rsidRDefault="00563F39" w:rsidP="00563F39">
      <w:pPr>
        <w:rPr>
          <w:rFonts w:ascii="Tahoma" w:hAnsi="Tahoma" w:cs="Tahoma"/>
          <w:bCs/>
          <w:color w:val="000000" w:themeColor="text1"/>
          <w:lang w:val="pl-PL"/>
        </w:rPr>
      </w:pPr>
      <w:r w:rsidRPr="003E7676">
        <w:rPr>
          <w:rFonts w:ascii="Tahoma" w:hAnsi="Tahoma" w:cs="Tahoma"/>
          <w:b/>
          <w:bCs/>
          <w:color w:val="000000" w:themeColor="text1"/>
          <w:lang w:val="pl-PL"/>
        </w:rPr>
        <w:t>Gb</w:t>
      </w:r>
      <w:r w:rsidRPr="003E7676">
        <w:rPr>
          <w:rFonts w:ascii="Tahoma" w:hAnsi="Tahoma" w:cs="Tahoma"/>
          <w:b/>
          <w:bCs/>
          <w:color w:val="000000" w:themeColor="text1"/>
          <w:vertAlign w:val="subscript"/>
          <w:lang w:val="pl-PL"/>
        </w:rPr>
        <w:t xml:space="preserve">      </w:t>
      </w:r>
      <w:r w:rsidRPr="003E7676">
        <w:rPr>
          <w:rFonts w:ascii="Tahoma" w:hAnsi="Tahoma" w:cs="Tahoma"/>
          <w:bCs/>
          <w:color w:val="000000" w:themeColor="text1"/>
          <w:lang w:val="pl-PL"/>
        </w:rPr>
        <w:t xml:space="preserve">- </w:t>
      </w:r>
      <w:r w:rsidRPr="003E7676">
        <w:rPr>
          <w:rFonts w:ascii="Tahoma" w:hAnsi="Tahoma" w:cs="Tahoma"/>
          <w:bCs/>
          <w:color w:val="000000" w:themeColor="text1"/>
          <w:lang w:val="pl-PL"/>
        </w:rPr>
        <w:tab/>
        <w:t>okres gwarancji podany w badanej ofercie.</w:t>
      </w:r>
    </w:p>
    <w:p w14:paraId="2AC24183" w14:textId="77777777" w:rsidR="00563F39" w:rsidRPr="003E7676" w:rsidRDefault="00563F39" w:rsidP="00563F39">
      <w:pPr>
        <w:jc w:val="both"/>
        <w:rPr>
          <w:rFonts w:ascii="Tahoma" w:hAnsi="Tahoma" w:cs="Tahoma"/>
          <w:color w:val="000000" w:themeColor="text1"/>
        </w:rPr>
      </w:pPr>
    </w:p>
    <w:p w14:paraId="79581A86" w14:textId="331D57EC" w:rsidR="00563F39" w:rsidRPr="003E7676" w:rsidRDefault="00563F39" w:rsidP="00563F39">
      <w:pPr>
        <w:jc w:val="both"/>
        <w:rPr>
          <w:rFonts w:ascii="Tahoma" w:hAnsi="Tahoma" w:cs="Tahoma"/>
          <w:color w:val="000000" w:themeColor="text1"/>
        </w:rPr>
      </w:pPr>
      <w:r w:rsidRPr="003E7676">
        <w:rPr>
          <w:rFonts w:ascii="Tahoma" w:hAnsi="Tahoma" w:cs="Tahoma"/>
          <w:color w:val="000000" w:themeColor="text1"/>
        </w:rPr>
        <w:t xml:space="preserve">Oferta Wykonawcy, który zaproponuje okres gwarancji krótszy niż wymagane minimum, czyli </w:t>
      </w:r>
      <w:r w:rsidR="00936CAE">
        <w:rPr>
          <w:rFonts w:ascii="Tahoma" w:hAnsi="Tahoma" w:cs="Tahoma"/>
          <w:color w:val="000000" w:themeColor="text1"/>
        </w:rPr>
        <w:t>36</w:t>
      </w:r>
      <w:r w:rsidRPr="003E7676">
        <w:rPr>
          <w:rFonts w:ascii="Tahoma" w:hAnsi="Tahoma" w:cs="Tahoma"/>
          <w:color w:val="000000" w:themeColor="text1"/>
        </w:rPr>
        <w:t xml:space="preserve"> miesięcy, zostanie odrzucona jako niezgodna z treścią SWZ. W przypadku, gdy Wykonawca nie wpisze w formularzu oferty żadnego okresu gwarancji, Zamawiający uzna, że Wykonawca proponuje minimalny okres gwarancji, czyli</w:t>
      </w:r>
      <w:r w:rsidR="003E7676" w:rsidRPr="003E7676">
        <w:rPr>
          <w:rFonts w:ascii="Tahoma" w:hAnsi="Tahoma" w:cs="Tahoma"/>
          <w:color w:val="000000" w:themeColor="text1"/>
        </w:rPr>
        <w:t xml:space="preserve"> </w:t>
      </w:r>
      <w:r w:rsidR="004623E9">
        <w:rPr>
          <w:rFonts w:ascii="Tahoma" w:hAnsi="Tahoma" w:cs="Tahoma"/>
          <w:color w:val="000000" w:themeColor="text1"/>
        </w:rPr>
        <w:t>60</w:t>
      </w:r>
      <w:r w:rsidRPr="003E7676">
        <w:rPr>
          <w:rFonts w:ascii="Tahoma" w:hAnsi="Tahoma" w:cs="Tahoma"/>
          <w:color w:val="000000" w:themeColor="text1"/>
        </w:rPr>
        <w:t xml:space="preserve"> miesięcy i nie przyzna punktów.</w:t>
      </w:r>
    </w:p>
    <w:p w14:paraId="43FE8203" w14:textId="238DDE89" w:rsidR="00563F39" w:rsidRDefault="00563F39" w:rsidP="00563F39">
      <w:pPr>
        <w:pStyle w:val="Akapitzlist"/>
        <w:numPr>
          <w:ilvl w:val="6"/>
          <w:numId w:val="11"/>
        </w:numPr>
        <w:ind w:left="284"/>
        <w:jc w:val="both"/>
        <w:rPr>
          <w:rFonts w:ascii="Tahoma" w:hAnsi="Tahoma" w:cs="Tahoma"/>
        </w:rPr>
      </w:pPr>
      <w:r w:rsidRPr="003E7676">
        <w:rPr>
          <w:rFonts w:ascii="Tahoma" w:hAnsi="Tahoma" w:cs="Tahoma"/>
          <w:color w:val="000000" w:themeColor="text1"/>
        </w:rPr>
        <w:t xml:space="preserve">Punktacja przyznawana ofertom w poszczególnych kryteriach oceny ofert będzie liczona </w:t>
      </w:r>
      <w:r w:rsidRPr="00563F39">
        <w:rPr>
          <w:rFonts w:ascii="Tahoma" w:hAnsi="Tahoma" w:cs="Tahoma"/>
        </w:rPr>
        <w:t>z dokładnością do dwóch miejsc po przecinku, zgodnie z zasadami arytmetyki.</w:t>
      </w:r>
    </w:p>
    <w:p w14:paraId="15CE8655" w14:textId="23971E7A" w:rsidR="00563F39" w:rsidRDefault="00563F39" w:rsidP="00563F39">
      <w:pPr>
        <w:pStyle w:val="Akapitzlist"/>
        <w:numPr>
          <w:ilvl w:val="6"/>
          <w:numId w:val="11"/>
        </w:numPr>
        <w:ind w:left="284"/>
        <w:jc w:val="both"/>
        <w:rPr>
          <w:rFonts w:ascii="Tahoma" w:hAnsi="Tahoma" w:cs="Tahoma"/>
        </w:rPr>
      </w:pPr>
      <w:r w:rsidRPr="00563F39">
        <w:rPr>
          <w:rFonts w:ascii="Tahoma" w:hAnsi="Tahoma" w:cs="Tahoma"/>
        </w:rPr>
        <w:t>Najkorzystniejsza oferta to oferta, która przedstawia najkorzystniejszy bilans ceny i innych kryteriów, czyli oferta, która uzyska najwyższą sumaryczną liczbę punktów (liczoną do dwóch miejsc po przecinku).</w:t>
      </w:r>
    </w:p>
    <w:p w14:paraId="2F042B2B" w14:textId="77777777" w:rsidR="00563F39" w:rsidRPr="00563F39" w:rsidRDefault="00563F39" w:rsidP="00563F39">
      <w:pPr>
        <w:pStyle w:val="Akapitzlist"/>
        <w:numPr>
          <w:ilvl w:val="6"/>
          <w:numId w:val="11"/>
        </w:numPr>
        <w:ind w:left="284"/>
        <w:jc w:val="both"/>
        <w:rPr>
          <w:rFonts w:ascii="Tahoma" w:hAnsi="Tahoma" w:cs="Tahoma"/>
        </w:rPr>
      </w:pPr>
      <w:r w:rsidRPr="00563F39">
        <w:rPr>
          <w:rFonts w:ascii="Tahoma" w:hAnsi="Tahoma" w:cs="Tahoma"/>
        </w:rPr>
        <w:t>W toku badania i oceny ofert Zamawiający może żądać od Wykonawcy wyjaśnień dotyczących treści złożonej oferty, w tym zaoferowanej ceny.</w:t>
      </w:r>
    </w:p>
    <w:p w14:paraId="7BD31627" w14:textId="77777777" w:rsidR="00563F39" w:rsidRPr="00563F39" w:rsidRDefault="00563F39" w:rsidP="00563F39">
      <w:pPr>
        <w:spacing w:before="120" w:line="240" w:lineRule="auto"/>
        <w:jc w:val="both"/>
        <w:rPr>
          <w:rFonts w:ascii="Tahoma" w:eastAsia="MS Mincho" w:hAnsi="Tahoma" w:cs="Tahoma"/>
        </w:rPr>
      </w:pPr>
    </w:p>
    <w:tbl>
      <w:tblPr>
        <w:tblStyle w:val="Tabela-Siatka"/>
        <w:tblW w:w="0" w:type="auto"/>
        <w:tblInd w:w="-5" w:type="dxa"/>
        <w:shd w:val="clear" w:color="auto" w:fill="D9D9D9" w:themeFill="background1" w:themeFillShade="D9"/>
        <w:tblLook w:val="04A0" w:firstRow="1" w:lastRow="0" w:firstColumn="1" w:lastColumn="0" w:noHBand="0" w:noVBand="1"/>
      </w:tblPr>
      <w:tblGrid>
        <w:gridCol w:w="9024"/>
      </w:tblGrid>
      <w:tr w:rsidR="00333F67" w:rsidRPr="00DC7105" w14:paraId="76247F00" w14:textId="77777777" w:rsidTr="00333F67">
        <w:tc>
          <w:tcPr>
            <w:tcW w:w="9024" w:type="dxa"/>
            <w:shd w:val="clear" w:color="auto" w:fill="D9D9D9" w:themeFill="background1" w:themeFillShade="D9"/>
          </w:tcPr>
          <w:p w14:paraId="64BB07BB" w14:textId="0CF2F8D9" w:rsidR="00333F67" w:rsidRPr="00160B31" w:rsidRDefault="00333F67" w:rsidP="00DC7105">
            <w:pPr>
              <w:pStyle w:val="Nagwek2"/>
              <w:spacing w:before="120" w:after="0"/>
              <w:outlineLvl w:val="1"/>
              <w:rPr>
                <w:rFonts w:ascii="Tahoma" w:hAnsi="Tahoma" w:cs="Tahoma"/>
                <w:b/>
                <w:bCs/>
                <w:sz w:val="24"/>
                <w:szCs w:val="24"/>
              </w:rPr>
            </w:pPr>
            <w:bookmarkStart w:id="54" w:name="_Toc69448426"/>
            <w:r w:rsidRPr="00160B31">
              <w:rPr>
                <w:rFonts w:ascii="Tahoma" w:hAnsi="Tahoma" w:cs="Tahoma"/>
                <w:b/>
                <w:bCs/>
                <w:sz w:val="24"/>
                <w:szCs w:val="24"/>
              </w:rPr>
              <w:t>X</w:t>
            </w:r>
            <w:r w:rsidR="00160B31" w:rsidRPr="00160B31">
              <w:rPr>
                <w:rFonts w:ascii="Tahoma" w:hAnsi="Tahoma" w:cs="Tahoma"/>
                <w:b/>
                <w:bCs/>
                <w:sz w:val="24"/>
                <w:szCs w:val="24"/>
              </w:rPr>
              <w:t>X</w:t>
            </w:r>
            <w:r w:rsidRPr="00160B31">
              <w:rPr>
                <w:rFonts w:ascii="Tahoma" w:hAnsi="Tahoma" w:cs="Tahoma"/>
                <w:b/>
                <w:bCs/>
                <w:sz w:val="24"/>
                <w:szCs w:val="24"/>
              </w:rPr>
              <w:t>. Wymagania dotyczące wadium</w:t>
            </w:r>
            <w:bookmarkEnd w:id="54"/>
          </w:p>
        </w:tc>
      </w:tr>
    </w:tbl>
    <w:p w14:paraId="518C350E" w14:textId="77777777" w:rsidR="00B675C8" w:rsidRPr="0037202D" w:rsidRDefault="00B675C8" w:rsidP="00B675C8">
      <w:pPr>
        <w:spacing w:before="120" w:line="240" w:lineRule="auto"/>
        <w:contextualSpacing/>
        <w:jc w:val="both"/>
        <w:outlineLvl w:val="3"/>
        <w:rPr>
          <w:rFonts w:ascii="Tahoma" w:hAnsi="Tahoma" w:cs="Tahoma"/>
          <w:color w:val="000000" w:themeColor="text1"/>
        </w:rPr>
      </w:pPr>
      <w:bookmarkStart w:id="55" w:name="_Hlk71648054"/>
    </w:p>
    <w:p w14:paraId="6049B4CB" w14:textId="511FA515" w:rsidR="004D09CD" w:rsidRPr="0037202D" w:rsidRDefault="004D09CD">
      <w:pPr>
        <w:pStyle w:val="Akapitzlist"/>
        <w:numPr>
          <w:ilvl w:val="6"/>
          <w:numId w:val="44"/>
        </w:numPr>
        <w:spacing w:before="120" w:line="240" w:lineRule="auto"/>
        <w:ind w:left="426"/>
        <w:jc w:val="both"/>
        <w:outlineLvl w:val="3"/>
        <w:rPr>
          <w:rFonts w:ascii="Tahoma" w:eastAsia="SimSun" w:hAnsi="Tahoma" w:cs="Tahoma"/>
          <w:bCs/>
          <w:color w:val="000000" w:themeColor="text1"/>
          <w:lang w:eastAsia="zh-CN"/>
        </w:rPr>
      </w:pPr>
      <w:r w:rsidRPr="0037202D">
        <w:rPr>
          <w:rFonts w:ascii="Tahoma" w:eastAsia="SimSun" w:hAnsi="Tahoma" w:cs="Tahoma"/>
          <w:bCs/>
          <w:color w:val="000000" w:themeColor="text1"/>
          <w:lang w:eastAsia="zh-CN"/>
        </w:rPr>
        <w:t>Wykonawca jest zobowiązany wnieść wadium w wysokości</w:t>
      </w:r>
      <w:r w:rsidR="00193A16" w:rsidRPr="0037202D">
        <w:rPr>
          <w:rFonts w:ascii="Tahoma" w:eastAsia="SimSun" w:hAnsi="Tahoma" w:cs="Tahoma"/>
          <w:bCs/>
          <w:color w:val="000000" w:themeColor="text1"/>
          <w:lang w:eastAsia="zh-CN"/>
        </w:rPr>
        <w:t xml:space="preserve"> </w:t>
      </w:r>
      <w:r w:rsidR="004623E9">
        <w:rPr>
          <w:rFonts w:ascii="Tahoma" w:eastAsia="SimSun" w:hAnsi="Tahoma" w:cs="Tahoma"/>
          <w:b/>
          <w:color w:val="000000" w:themeColor="text1"/>
          <w:lang w:eastAsia="zh-CN"/>
        </w:rPr>
        <w:t>3</w:t>
      </w:r>
      <w:r w:rsidR="001F007C">
        <w:rPr>
          <w:rFonts w:ascii="Tahoma" w:eastAsia="SimSun" w:hAnsi="Tahoma" w:cs="Tahoma"/>
          <w:b/>
          <w:color w:val="000000" w:themeColor="text1"/>
          <w:lang w:eastAsia="zh-CN"/>
        </w:rPr>
        <w:t>0</w:t>
      </w:r>
      <w:r w:rsidR="00193A16" w:rsidRPr="0037202D">
        <w:rPr>
          <w:rFonts w:ascii="Tahoma" w:eastAsia="SimSun" w:hAnsi="Tahoma" w:cs="Tahoma"/>
          <w:b/>
          <w:color w:val="000000" w:themeColor="text1"/>
          <w:lang w:eastAsia="zh-CN"/>
        </w:rPr>
        <w:t>.000,00</w:t>
      </w:r>
      <w:r w:rsidRPr="0037202D">
        <w:rPr>
          <w:rFonts w:ascii="Tahoma" w:eastAsia="SimSun" w:hAnsi="Tahoma" w:cs="Tahoma"/>
          <w:b/>
          <w:bCs/>
          <w:color w:val="000000" w:themeColor="text1"/>
          <w:lang w:eastAsia="zh-CN"/>
        </w:rPr>
        <w:t xml:space="preserve"> PLN</w:t>
      </w:r>
      <w:r w:rsidRPr="0037202D">
        <w:rPr>
          <w:rFonts w:ascii="Tahoma" w:eastAsia="SimSun" w:hAnsi="Tahoma" w:cs="Tahoma"/>
          <w:bCs/>
          <w:color w:val="000000" w:themeColor="text1"/>
          <w:lang w:eastAsia="zh-CN"/>
        </w:rPr>
        <w:t xml:space="preserve"> </w:t>
      </w:r>
      <w:r w:rsidRPr="0037202D">
        <w:rPr>
          <w:rFonts w:ascii="Tahoma" w:hAnsi="Tahoma" w:cs="Tahoma"/>
          <w:bCs/>
          <w:color w:val="000000" w:themeColor="text1"/>
        </w:rPr>
        <w:t xml:space="preserve">(słownie: </w:t>
      </w:r>
      <w:r w:rsidR="004623E9">
        <w:rPr>
          <w:rFonts w:ascii="Tahoma" w:hAnsi="Tahoma" w:cs="Tahoma"/>
          <w:bCs/>
          <w:color w:val="000000" w:themeColor="text1"/>
        </w:rPr>
        <w:t>trzy</w:t>
      </w:r>
      <w:r w:rsidR="001F007C">
        <w:rPr>
          <w:rFonts w:ascii="Tahoma" w:hAnsi="Tahoma" w:cs="Tahoma"/>
          <w:bCs/>
          <w:color w:val="000000" w:themeColor="text1"/>
        </w:rPr>
        <w:t>dzieści</w:t>
      </w:r>
      <w:r w:rsidR="004623E9">
        <w:rPr>
          <w:rFonts w:ascii="Tahoma" w:hAnsi="Tahoma" w:cs="Tahoma"/>
          <w:bCs/>
          <w:color w:val="000000" w:themeColor="text1"/>
        </w:rPr>
        <w:t xml:space="preserve"> </w:t>
      </w:r>
      <w:r w:rsidR="00CB6916" w:rsidRPr="0037202D">
        <w:rPr>
          <w:rFonts w:ascii="Tahoma" w:hAnsi="Tahoma" w:cs="Tahoma"/>
          <w:bCs/>
          <w:color w:val="000000" w:themeColor="text1"/>
        </w:rPr>
        <w:t>tysiące</w:t>
      </w:r>
      <w:r w:rsidRPr="0037202D">
        <w:rPr>
          <w:rFonts w:ascii="Tahoma" w:hAnsi="Tahoma" w:cs="Tahoma"/>
          <w:bCs/>
          <w:color w:val="000000" w:themeColor="text1"/>
        </w:rPr>
        <w:t xml:space="preserve"> 00/100 zł).</w:t>
      </w:r>
    </w:p>
    <w:p w14:paraId="06A9C0E4" w14:textId="30DE827B" w:rsidR="004D09CD" w:rsidRPr="0037202D" w:rsidRDefault="00B675C8">
      <w:pPr>
        <w:pStyle w:val="Akapitzlist"/>
        <w:numPr>
          <w:ilvl w:val="6"/>
          <w:numId w:val="44"/>
        </w:numPr>
        <w:spacing w:before="120" w:line="240" w:lineRule="auto"/>
        <w:ind w:left="426"/>
        <w:jc w:val="both"/>
        <w:outlineLvl w:val="3"/>
        <w:rPr>
          <w:rFonts w:ascii="Tahoma" w:eastAsia="SimSun" w:hAnsi="Tahoma" w:cs="Tahoma"/>
          <w:bCs/>
          <w:color w:val="000000" w:themeColor="text1"/>
          <w:lang w:eastAsia="zh-CN"/>
        </w:rPr>
      </w:pPr>
      <w:r w:rsidRPr="0037202D">
        <w:rPr>
          <w:rFonts w:ascii="Tahoma" w:hAnsi="Tahoma" w:cs="Tahoma"/>
          <w:bCs/>
          <w:color w:val="000000" w:themeColor="text1"/>
        </w:rPr>
        <w:t>Wa</w:t>
      </w:r>
      <w:r w:rsidR="004D09CD" w:rsidRPr="0037202D">
        <w:rPr>
          <w:rFonts w:ascii="Tahoma" w:hAnsi="Tahoma" w:cs="Tahoma"/>
          <w:bCs/>
          <w:color w:val="000000" w:themeColor="text1"/>
        </w:rPr>
        <w:t>dium może być wniesione w jednej lub kilku następujących formach:</w:t>
      </w:r>
    </w:p>
    <w:p w14:paraId="3959A8F2" w14:textId="77777777" w:rsidR="004D09CD" w:rsidRPr="0037202D" w:rsidRDefault="004D09CD">
      <w:pPr>
        <w:numPr>
          <w:ilvl w:val="0"/>
          <w:numId w:val="23"/>
        </w:numPr>
        <w:tabs>
          <w:tab w:val="left" w:pos="1134"/>
        </w:tabs>
        <w:spacing w:before="120" w:line="240" w:lineRule="auto"/>
        <w:ind w:left="1134" w:hanging="425"/>
        <w:jc w:val="both"/>
        <w:rPr>
          <w:rFonts w:ascii="Tahoma" w:hAnsi="Tahoma" w:cs="Tahoma"/>
          <w:color w:val="000000" w:themeColor="text1"/>
        </w:rPr>
      </w:pPr>
      <w:r w:rsidRPr="0037202D">
        <w:rPr>
          <w:rFonts w:ascii="Tahoma" w:hAnsi="Tahoma" w:cs="Tahoma"/>
          <w:color w:val="000000" w:themeColor="text1"/>
        </w:rPr>
        <w:t>pieniądzu;</w:t>
      </w:r>
    </w:p>
    <w:p w14:paraId="3FB315A5" w14:textId="77777777" w:rsidR="004D09CD" w:rsidRPr="00B675C8" w:rsidRDefault="004D09CD">
      <w:pPr>
        <w:numPr>
          <w:ilvl w:val="0"/>
          <w:numId w:val="23"/>
        </w:numPr>
        <w:tabs>
          <w:tab w:val="left" w:pos="1134"/>
        </w:tabs>
        <w:spacing w:before="120" w:line="240" w:lineRule="auto"/>
        <w:ind w:left="1134" w:hanging="425"/>
        <w:jc w:val="both"/>
        <w:rPr>
          <w:rFonts w:ascii="Tahoma" w:hAnsi="Tahoma" w:cs="Tahoma"/>
        </w:rPr>
      </w:pPr>
      <w:r w:rsidRPr="00B675C8">
        <w:rPr>
          <w:rFonts w:ascii="Tahoma" w:hAnsi="Tahoma" w:cs="Tahoma"/>
        </w:rPr>
        <w:t>gwarancjach bankowych;</w:t>
      </w:r>
    </w:p>
    <w:p w14:paraId="54522A97" w14:textId="77777777" w:rsidR="004D09CD" w:rsidRPr="00B675C8" w:rsidRDefault="004D09CD">
      <w:pPr>
        <w:numPr>
          <w:ilvl w:val="0"/>
          <w:numId w:val="23"/>
        </w:numPr>
        <w:tabs>
          <w:tab w:val="left" w:pos="1134"/>
        </w:tabs>
        <w:spacing w:before="120" w:line="240" w:lineRule="auto"/>
        <w:ind w:left="1134" w:hanging="425"/>
        <w:jc w:val="both"/>
        <w:rPr>
          <w:rFonts w:ascii="Tahoma" w:hAnsi="Tahoma" w:cs="Tahoma"/>
        </w:rPr>
      </w:pPr>
      <w:r w:rsidRPr="00B675C8">
        <w:rPr>
          <w:rFonts w:ascii="Tahoma" w:hAnsi="Tahoma" w:cs="Tahoma"/>
        </w:rPr>
        <w:t>gwarancjach ubezpieczeniowych;</w:t>
      </w:r>
    </w:p>
    <w:p w14:paraId="6F38BFEA" w14:textId="77777777" w:rsidR="004D09CD" w:rsidRPr="00B675C8" w:rsidRDefault="004D09CD">
      <w:pPr>
        <w:numPr>
          <w:ilvl w:val="0"/>
          <w:numId w:val="23"/>
        </w:numPr>
        <w:tabs>
          <w:tab w:val="left" w:pos="1134"/>
        </w:tabs>
        <w:spacing w:before="120" w:line="240" w:lineRule="auto"/>
        <w:ind w:left="1134" w:hanging="425"/>
        <w:jc w:val="both"/>
        <w:rPr>
          <w:rFonts w:ascii="Tahoma" w:hAnsi="Tahoma" w:cs="Tahoma"/>
          <w:bCs/>
        </w:rPr>
      </w:pPr>
      <w:r w:rsidRPr="00B675C8">
        <w:rPr>
          <w:rFonts w:ascii="Tahoma" w:hAnsi="Tahoma" w:cs="Tahoma"/>
        </w:rPr>
        <w:t>poręczeniach udzielanych przez podmioty, o których mowa w art. 6b ust. 5 pkt. 2 ustawy z dnia 9 listopada 2000 r. o utworzeniu Polskiej Agencji Rozwoju Przedsiębiorczości.</w:t>
      </w:r>
    </w:p>
    <w:p w14:paraId="6F2764C6" w14:textId="1315DA28" w:rsidR="004D09CD" w:rsidRPr="00B675C8" w:rsidRDefault="004D09CD">
      <w:pPr>
        <w:pStyle w:val="Akapitzlist2"/>
        <w:numPr>
          <w:ilvl w:val="6"/>
          <w:numId w:val="44"/>
        </w:numPr>
        <w:spacing w:before="120" w:after="0" w:line="240" w:lineRule="auto"/>
        <w:ind w:left="426"/>
        <w:rPr>
          <w:rFonts w:ascii="Tahoma" w:eastAsia="Calibri" w:hAnsi="Tahoma" w:cs="Tahoma"/>
          <w:b/>
          <w:color w:val="000000"/>
          <w:sz w:val="22"/>
          <w:szCs w:val="22"/>
        </w:rPr>
      </w:pPr>
      <w:r w:rsidRPr="00B675C8">
        <w:rPr>
          <w:rFonts w:ascii="Tahoma" w:hAnsi="Tahoma" w:cs="Tahoma"/>
          <w:bCs/>
          <w:sz w:val="22"/>
          <w:szCs w:val="22"/>
        </w:rPr>
        <w:t>Wadium wnoszone w pieniądzu należy wpłacić przelewem na następujący rachunek bankowy Zamawiającego:</w:t>
      </w:r>
    </w:p>
    <w:p w14:paraId="5551E801" w14:textId="1AA6BEBA" w:rsidR="004D09CD" w:rsidRPr="00B675C8" w:rsidRDefault="00B675C8" w:rsidP="00B675C8">
      <w:pPr>
        <w:tabs>
          <w:tab w:val="left" w:pos="851"/>
        </w:tabs>
        <w:spacing w:before="120" w:line="240" w:lineRule="auto"/>
        <w:jc w:val="both"/>
        <w:rPr>
          <w:rFonts w:ascii="Tahoma" w:eastAsia="SimSun" w:hAnsi="Tahoma" w:cs="Tahoma"/>
          <w:b/>
          <w:lang w:eastAsia="zh-CN"/>
        </w:rPr>
      </w:pPr>
      <w:r w:rsidRPr="00B675C8">
        <w:rPr>
          <w:rFonts w:ascii="Tahoma" w:eastAsia="SimSun" w:hAnsi="Tahoma" w:cs="Tahoma"/>
          <w:b/>
          <w:lang w:eastAsia="zh-CN"/>
        </w:rPr>
        <w:t xml:space="preserve">           </w:t>
      </w:r>
      <w:r w:rsidR="004D09CD" w:rsidRPr="00B675C8">
        <w:rPr>
          <w:rFonts w:ascii="Tahoma" w:eastAsia="SimSun" w:hAnsi="Tahoma" w:cs="Tahoma"/>
          <w:b/>
          <w:lang w:eastAsia="zh-CN"/>
        </w:rPr>
        <w:t>Rejonowy Bank Spółdzielczy w Lututowie Oddział w Galewicach</w:t>
      </w:r>
    </w:p>
    <w:p w14:paraId="423E53BE" w14:textId="5D25DE58" w:rsidR="004D09CD" w:rsidRPr="00B675C8" w:rsidRDefault="00E9388F">
      <w:pPr>
        <w:pStyle w:val="Akapitzlist"/>
        <w:numPr>
          <w:ilvl w:val="0"/>
          <w:numId w:val="41"/>
        </w:numPr>
        <w:tabs>
          <w:tab w:val="left" w:pos="851"/>
        </w:tabs>
        <w:spacing w:before="120" w:line="240" w:lineRule="auto"/>
        <w:jc w:val="both"/>
        <w:rPr>
          <w:rFonts w:ascii="Tahoma" w:eastAsia="SimSun" w:hAnsi="Tahoma" w:cs="Tahoma"/>
          <w:b/>
          <w:lang w:eastAsia="zh-CN"/>
        </w:rPr>
      </w:pPr>
      <w:r>
        <w:rPr>
          <w:rFonts w:ascii="Tahoma" w:eastAsia="SimSun" w:hAnsi="Tahoma" w:cs="Tahoma"/>
          <w:b/>
          <w:lang w:eastAsia="zh-CN"/>
        </w:rPr>
        <w:lastRenderedPageBreak/>
        <w:t>9</w:t>
      </w:r>
      <w:r w:rsidR="004D09CD" w:rsidRPr="00B675C8">
        <w:rPr>
          <w:rFonts w:ascii="Tahoma" w:eastAsia="SimSun" w:hAnsi="Tahoma" w:cs="Tahoma"/>
          <w:b/>
          <w:lang w:eastAsia="zh-CN"/>
        </w:rPr>
        <w:t>256 0004 5500 0257 2000 0010</w:t>
      </w:r>
    </w:p>
    <w:p w14:paraId="5DADCA4B" w14:textId="74650F3D" w:rsidR="0057093E" w:rsidRPr="00B675C8" w:rsidRDefault="004D09CD" w:rsidP="001A78EC">
      <w:pPr>
        <w:pStyle w:val="Kolorowalistaakcent11"/>
        <w:spacing w:before="120" w:after="0" w:line="240" w:lineRule="auto"/>
        <w:ind w:left="0" w:firstLine="720"/>
        <w:rPr>
          <w:rFonts w:ascii="Tahoma" w:hAnsi="Tahoma" w:cs="Tahoma"/>
          <w:b/>
          <w:bCs/>
          <w:sz w:val="22"/>
          <w:szCs w:val="22"/>
        </w:rPr>
      </w:pPr>
      <w:r w:rsidRPr="00B675C8">
        <w:rPr>
          <w:rFonts w:ascii="Tahoma" w:hAnsi="Tahoma" w:cs="Tahoma"/>
          <w:b/>
          <w:bCs/>
          <w:sz w:val="22"/>
          <w:szCs w:val="22"/>
        </w:rPr>
        <w:t xml:space="preserve">z adnotacją „Wadium – Znak sprawy: </w:t>
      </w:r>
      <w:r w:rsidR="0057093E">
        <w:rPr>
          <w:rFonts w:ascii="Tahoma" w:hAnsi="Tahoma" w:cs="Tahoma"/>
          <w:b/>
          <w:color w:val="000000" w:themeColor="text1"/>
        </w:rPr>
        <w:t>RIiRG.PŁ.</w:t>
      </w:r>
      <w:r w:rsidR="0036637A">
        <w:rPr>
          <w:rFonts w:ascii="Tahoma" w:hAnsi="Tahoma" w:cs="Tahoma"/>
          <w:b/>
          <w:color w:val="000000" w:themeColor="text1"/>
        </w:rPr>
        <w:t>2</w:t>
      </w:r>
      <w:r w:rsidR="0057093E">
        <w:rPr>
          <w:rFonts w:ascii="Tahoma" w:hAnsi="Tahoma" w:cs="Tahoma"/>
          <w:b/>
          <w:color w:val="000000" w:themeColor="text1"/>
        </w:rPr>
        <w:t>.202</w:t>
      </w:r>
      <w:r w:rsidR="001A78EC">
        <w:rPr>
          <w:rFonts w:ascii="Tahoma" w:hAnsi="Tahoma" w:cs="Tahoma"/>
          <w:b/>
          <w:color w:val="000000" w:themeColor="text1"/>
        </w:rPr>
        <w:t>4</w:t>
      </w:r>
      <w:r w:rsidR="0057093E">
        <w:rPr>
          <w:rFonts w:ascii="Tahoma" w:hAnsi="Tahoma" w:cs="Tahoma"/>
          <w:b/>
          <w:color w:val="000000" w:themeColor="text1"/>
        </w:rPr>
        <w:t xml:space="preserve"> </w:t>
      </w:r>
      <w:r w:rsidR="001A78EC">
        <w:rPr>
          <w:rFonts w:ascii="Tahoma" w:hAnsi="Tahoma" w:cs="Tahoma"/>
          <w:b/>
          <w:color w:val="000000" w:themeColor="text1"/>
        </w:rPr>
        <w:t>–</w:t>
      </w:r>
      <w:r w:rsidR="0057093E">
        <w:rPr>
          <w:rFonts w:ascii="Tahoma" w:hAnsi="Tahoma" w:cs="Tahoma"/>
          <w:b/>
          <w:color w:val="000000" w:themeColor="text1"/>
        </w:rPr>
        <w:t xml:space="preserve"> </w:t>
      </w:r>
      <w:r w:rsidR="001A78EC">
        <w:rPr>
          <w:rFonts w:ascii="Tahoma" w:hAnsi="Tahoma" w:cs="Tahoma"/>
          <w:b/>
          <w:i/>
          <w:sz w:val="22"/>
          <w:szCs w:val="22"/>
        </w:rPr>
        <w:t xml:space="preserve">„Przebudowa infrastruktury wodno – kanalizacyjnej na terenie gminy Galewice” </w:t>
      </w:r>
    </w:p>
    <w:p w14:paraId="0D3154DE" w14:textId="43D3D599" w:rsidR="004D09CD" w:rsidRPr="00B675C8" w:rsidRDefault="004D09CD">
      <w:pPr>
        <w:pStyle w:val="Kolorowalistaakcent11"/>
        <w:numPr>
          <w:ilvl w:val="0"/>
          <w:numId w:val="42"/>
        </w:numPr>
        <w:spacing w:before="120" w:after="0" w:line="240" w:lineRule="auto"/>
        <w:ind w:left="426"/>
        <w:rPr>
          <w:rFonts w:ascii="Tahoma" w:hAnsi="Tahoma" w:cs="Tahoma"/>
          <w:bCs/>
          <w:i/>
          <w:sz w:val="22"/>
          <w:szCs w:val="22"/>
        </w:rPr>
      </w:pPr>
      <w:r w:rsidRPr="00B675C8">
        <w:rPr>
          <w:rFonts w:ascii="Tahoma" w:hAnsi="Tahoma" w:cs="Tahoma"/>
          <w:sz w:val="22"/>
          <w:szCs w:val="22"/>
        </w:rPr>
        <w:t xml:space="preserve">Za </w:t>
      </w:r>
      <w:r w:rsidR="0057093E" w:rsidRPr="00B675C8">
        <w:rPr>
          <w:rFonts w:ascii="Tahoma" w:hAnsi="Tahoma" w:cs="Tahoma"/>
          <w:sz w:val="22"/>
          <w:szCs w:val="22"/>
        </w:rPr>
        <w:t>skutec</w:t>
      </w:r>
      <w:r w:rsidR="0057093E">
        <w:rPr>
          <w:rFonts w:ascii="Tahoma" w:hAnsi="Tahoma" w:cs="Tahoma"/>
          <w:sz w:val="22"/>
          <w:szCs w:val="22"/>
        </w:rPr>
        <w:t>z</w:t>
      </w:r>
      <w:r w:rsidR="0057093E" w:rsidRPr="00B675C8">
        <w:rPr>
          <w:rFonts w:ascii="Tahoma" w:hAnsi="Tahoma" w:cs="Tahoma"/>
          <w:sz w:val="22"/>
          <w:szCs w:val="22"/>
        </w:rPr>
        <w:t>ne</w:t>
      </w:r>
      <w:r w:rsidRPr="00B675C8">
        <w:rPr>
          <w:rFonts w:ascii="Tahoma" w:hAnsi="Tahoma" w:cs="Tahoma"/>
          <w:sz w:val="22"/>
          <w:szCs w:val="22"/>
        </w:rPr>
        <w:t xml:space="preserve"> wniesienie wadium w pieniądzu, Zamawiający uzna wadium, które zostanie zaksięgowane na rachunku bankowym Zamawiającego przed upływem terminu składania ofert.</w:t>
      </w:r>
    </w:p>
    <w:p w14:paraId="389183EB" w14:textId="67B407A7" w:rsidR="004D09CD" w:rsidRPr="00B675C8" w:rsidRDefault="004D09CD">
      <w:pPr>
        <w:pStyle w:val="Kolorowalistaakcent11"/>
        <w:numPr>
          <w:ilvl w:val="0"/>
          <w:numId w:val="42"/>
        </w:numPr>
        <w:spacing w:before="120" w:after="0" w:line="240" w:lineRule="auto"/>
        <w:ind w:left="426"/>
        <w:rPr>
          <w:rFonts w:ascii="Tahoma" w:hAnsi="Tahoma" w:cs="Tahoma"/>
          <w:bCs/>
          <w:i/>
          <w:sz w:val="22"/>
          <w:szCs w:val="22"/>
        </w:rPr>
      </w:pPr>
      <w:r w:rsidRPr="00B675C8">
        <w:rPr>
          <w:rFonts w:ascii="Tahoma" w:hAnsi="Tahoma" w:cs="Tahoma"/>
          <w:color w:val="000000"/>
          <w:sz w:val="22"/>
          <w:szCs w:val="22"/>
        </w:rPr>
        <w:t>Jeżeli wadium jest wnoszone w formie gwarancji lub poręczenia Wykonawca przekazuje zamawiającemu oryginał gwarancji lub poręczenia, w postaci elektronicznej – przed upływem terminu składania ofert.</w:t>
      </w:r>
    </w:p>
    <w:p w14:paraId="417E9BD9" w14:textId="77777777" w:rsidR="004D09CD" w:rsidRPr="00B675C8" w:rsidRDefault="004D09CD">
      <w:pPr>
        <w:pStyle w:val="Kolorowalistaakcent11"/>
        <w:numPr>
          <w:ilvl w:val="0"/>
          <w:numId w:val="42"/>
        </w:numPr>
        <w:spacing w:before="120" w:after="0" w:line="240" w:lineRule="auto"/>
        <w:ind w:left="426"/>
        <w:rPr>
          <w:rFonts w:ascii="Tahoma" w:hAnsi="Tahoma" w:cs="Tahoma"/>
          <w:bCs/>
          <w:i/>
          <w:sz w:val="22"/>
          <w:szCs w:val="22"/>
        </w:rPr>
      </w:pPr>
      <w:r w:rsidRPr="00B675C8">
        <w:rPr>
          <w:rFonts w:ascii="Tahoma" w:hAnsi="Tahoma" w:cs="Tahoma"/>
          <w:sz w:val="22"/>
          <w:szCs w:val="22"/>
        </w:rPr>
        <w:t xml:space="preserve">W przypadku wnoszenia wadium w formie gwarancji bankowej lub ubezpieczeniowej, lub poręczenia gwarancja lub poręczenie musi być nieodwołalne, bezwarunkowe </w:t>
      </w:r>
      <w:r w:rsidRPr="00B675C8">
        <w:rPr>
          <w:rFonts w:ascii="Tahoma" w:hAnsi="Tahoma" w:cs="Tahoma"/>
          <w:sz w:val="22"/>
          <w:szCs w:val="22"/>
        </w:rPr>
        <w:br/>
        <w:t xml:space="preserve">i płatne na pierwsze pisemne żądanie Zamawiającego, sporządzone zgodnie </w:t>
      </w:r>
      <w:r w:rsidRPr="00B675C8">
        <w:rPr>
          <w:rFonts w:ascii="Tahoma" w:hAnsi="Tahoma" w:cs="Tahoma"/>
          <w:sz w:val="22"/>
          <w:szCs w:val="22"/>
        </w:rPr>
        <w:br/>
        <w:t>z obowiązującymi przepisami i powinna zawierać następujące elementy:</w:t>
      </w:r>
    </w:p>
    <w:p w14:paraId="312DA6A1" w14:textId="77777777" w:rsidR="004D09CD" w:rsidRPr="00B675C8" w:rsidRDefault="004D09CD">
      <w:pPr>
        <w:pStyle w:val="Kolorowalistaakcent11"/>
        <w:numPr>
          <w:ilvl w:val="0"/>
          <w:numId w:val="22"/>
        </w:numPr>
        <w:spacing w:before="120" w:after="0" w:line="240" w:lineRule="auto"/>
        <w:ind w:left="993" w:hanging="284"/>
        <w:rPr>
          <w:rFonts w:ascii="Tahoma" w:hAnsi="Tahoma" w:cs="Tahoma"/>
          <w:bCs/>
          <w:sz w:val="22"/>
          <w:szCs w:val="22"/>
        </w:rPr>
      </w:pPr>
      <w:r w:rsidRPr="00B675C8">
        <w:rPr>
          <w:rFonts w:ascii="Tahoma" w:hAnsi="Tahoma" w:cs="Tahoma"/>
          <w:bCs/>
          <w:sz w:val="22"/>
          <w:szCs w:val="22"/>
        </w:rPr>
        <w:t>nazwę: dającego zlecenie (Wykonawcy), beneficjenta gwarancji/poręczenia (Zamawiającego), gwaranta lub poręczyciela oraz wskazanie ich siedzib,</w:t>
      </w:r>
    </w:p>
    <w:p w14:paraId="3F5E3D50" w14:textId="77777777" w:rsidR="004D09CD" w:rsidRPr="00B675C8" w:rsidRDefault="004D09CD">
      <w:pPr>
        <w:pStyle w:val="Kolorowalistaakcent11"/>
        <w:numPr>
          <w:ilvl w:val="0"/>
          <w:numId w:val="22"/>
        </w:numPr>
        <w:spacing w:before="120" w:after="0" w:line="240" w:lineRule="auto"/>
        <w:ind w:left="993" w:hanging="284"/>
        <w:rPr>
          <w:rFonts w:ascii="Tahoma" w:hAnsi="Tahoma" w:cs="Tahoma"/>
          <w:bCs/>
          <w:sz w:val="22"/>
          <w:szCs w:val="22"/>
        </w:rPr>
      </w:pPr>
      <w:r w:rsidRPr="00B675C8">
        <w:rPr>
          <w:rFonts w:ascii="Tahoma" w:hAnsi="Tahoma" w:cs="Tahoma"/>
          <w:bCs/>
          <w:sz w:val="22"/>
          <w:szCs w:val="22"/>
        </w:rPr>
        <w:t>kwotę wadium,</w:t>
      </w:r>
    </w:p>
    <w:p w14:paraId="1D630333" w14:textId="77777777" w:rsidR="004D09CD" w:rsidRPr="00B675C8" w:rsidRDefault="004D09CD">
      <w:pPr>
        <w:pStyle w:val="Kolorowalistaakcent11"/>
        <w:numPr>
          <w:ilvl w:val="0"/>
          <w:numId w:val="22"/>
        </w:numPr>
        <w:spacing w:before="120" w:after="0" w:line="240" w:lineRule="auto"/>
        <w:ind w:left="993" w:hanging="284"/>
        <w:rPr>
          <w:rFonts w:ascii="Tahoma" w:hAnsi="Tahoma" w:cs="Tahoma"/>
          <w:bCs/>
          <w:sz w:val="22"/>
          <w:szCs w:val="22"/>
        </w:rPr>
      </w:pPr>
      <w:r w:rsidRPr="00B675C8">
        <w:rPr>
          <w:rFonts w:ascii="Tahoma" w:hAnsi="Tahoma" w:cs="Tahoma"/>
          <w:bCs/>
          <w:sz w:val="22"/>
          <w:szCs w:val="22"/>
        </w:rPr>
        <w:t>termin ważności gwarancji/poręczenia w formule: „od dnia …….– do dnia ………”,</w:t>
      </w:r>
    </w:p>
    <w:p w14:paraId="7A7E8CE5" w14:textId="77777777" w:rsidR="004D09CD" w:rsidRPr="00B675C8" w:rsidRDefault="004D09CD">
      <w:pPr>
        <w:pStyle w:val="Kolorowalistaakcent11"/>
        <w:numPr>
          <w:ilvl w:val="0"/>
          <w:numId w:val="22"/>
        </w:numPr>
        <w:spacing w:before="120" w:after="0" w:line="240" w:lineRule="auto"/>
        <w:ind w:left="993" w:hanging="284"/>
        <w:rPr>
          <w:rFonts w:ascii="Tahoma" w:hAnsi="Tahoma" w:cs="Tahoma"/>
          <w:color w:val="000000"/>
          <w:sz w:val="22"/>
          <w:szCs w:val="22"/>
        </w:rPr>
      </w:pPr>
      <w:r w:rsidRPr="00B675C8">
        <w:rPr>
          <w:rFonts w:ascii="Tahoma" w:hAnsi="Tahoma" w:cs="Tahoma"/>
          <w:bCs/>
          <w:sz w:val="22"/>
          <w:szCs w:val="22"/>
        </w:rPr>
        <w:t>zobowiązanie gwaranta/poręczyciela do zapłacenia kwoty wskazanej w gwarancji/poręczeniu na pierwsze żądanie Zamawiającego w sytuacjach zatrzymania wadium określonych w przepisach ustawy.</w:t>
      </w:r>
    </w:p>
    <w:p w14:paraId="63F0376F" w14:textId="4BF63DD4" w:rsidR="004D09CD" w:rsidRPr="00B675C8" w:rsidRDefault="004D09CD">
      <w:pPr>
        <w:pStyle w:val="Kolorowalistaakcent11"/>
        <w:numPr>
          <w:ilvl w:val="0"/>
          <w:numId w:val="42"/>
        </w:numPr>
        <w:tabs>
          <w:tab w:val="left" w:pos="709"/>
        </w:tabs>
        <w:spacing w:before="120" w:after="0" w:line="240" w:lineRule="auto"/>
        <w:ind w:left="426"/>
        <w:rPr>
          <w:rFonts w:ascii="Tahoma" w:hAnsi="Tahoma" w:cs="Tahoma"/>
          <w:sz w:val="22"/>
          <w:szCs w:val="22"/>
        </w:rPr>
      </w:pPr>
      <w:r w:rsidRPr="00B675C8">
        <w:rPr>
          <w:rFonts w:ascii="Tahoma" w:hAnsi="Tahoma" w:cs="Tahoma"/>
          <w:color w:val="000000"/>
          <w:sz w:val="22"/>
          <w:szCs w:val="22"/>
        </w:rPr>
        <w:t>Wadium wnosi się przed upływem terminu składania ofert i utrzymuje nieprzerwanie do dnia upływu terminu związania ofertą, z wyjątkiem przypadków, o których mowa w art. 98 ust. 1 pkt 2 i 3 oraz ust. 2 ustawy Pzp.</w:t>
      </w:r>
    </w:p>
    <w:p w14:paraId="09857798" w14:textId="48DC38CF" w:rsidR="004D09CD" w:rsidRPr="00B675C8" w:rsidRDefault="004D09CD">
      <w:pPr>
        <w:pStyle w:val="Kolorowalistaakcent11"/>
        <w:numPr>
          <w:ilvl w:val="0"/>
          <w:numId w:val="42"/>
        </w:numPr>
        <w:tabs>
          <w:tab w:val="left" w:pos="709"/>
        </w:tabs>
        <w:spacing w:before="120" w:after="0" w:line="240" w:lineRule="auto"/>
        <w:ind w:left="426"/>
        <w:rPr>
          <w:rFonts w:ascii="Tahoma" w:hAnsi="Tahoma" w:cs="Tahoma"/>
          <w:sz w:val="22"/>
          <w:szCs w:val="22"/>
        </w:rPr>
      </w:pPr>
      <w:r w:rsidRPr="00B675C8">
        <w:rPr>
          <w:rFonts w:ascii="Tahoma" w:hAnsi="Tahoma" w:cs="Tahoma"/>
          <w:sz w:val="22"/>
          <w:szCs w:val="22"/>
        </w:rPr>
        <w:t>Zasady dokonywania zatrzymania i zwrotu wadium określono w przepisach art. 98 ustawy Pzp.</w:t>
      </w:r>
    </w:p>
    <w:p w14:paraId="20F7FCA8" w14:textId="77777777" w:rsidR="00627DD3" w:rsidRPr="00DC7105" w:rsidRDefault="00627DD3" w:rsidP="00DC7105">
      <w:pPr>
        <w:pStyle w:val="Akapitzlist"/>
        <w:spacing w:before="120" w:line="240" w:lineRule="auto"/>
        <w:ind w:left="426"/>
        <w:jc w:val="both"/>
        <w:rPr>
          <w:rFonts w:ascii="Tahoma" w:hAnsi="Tahoma" w:cs="Tahoma"/>
          <w:color w:val="000000" w:themeColor="text1"/>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2025510B" w14:textId="77777777" w:rsidTr="00333F67">
        <w:tc>
          <w:tcPr>
            <w:tcW w:w="9019" w:type="dxa"/>
            <w:shd w:val="clear" w:color="auto" w:fill="D9D9D9" w:themeFill="background1" w:themeFillShade="D9"/>
          </w:tcPr>
          <w:p w14:paraId="572ACDC8" w14:textId="60414A63" w:rsidR="00333F67" w:rsidRPr="009F6502" w:rsidRDefault="00333F67" w:rsidP="00DC7105">
            <w:pPr>
              <w:pStyle w:val="Nagwek2"/>
              <w:spacing w:before="120" w:after="0"/>
              <w:jc w:val="both"/>
              <w:outlineLvl w:val="1"/>
              <w:rPr>
                <w:rFonts w:ascii="Tahoma" w:hAnsi="Tahoma" w:cs="Tahoma"/>
                <w:b/>
                <w:bCs/>
                <w:sz w:val="24"/>
                <w:szCs w:val="24"/>
              </w:rPr>
            </w:pPr>
            <w:bookmarkStart w:id="56" w:name="_Toc69448427"/>
            <w:bookmarkEnd w:id="55"/>
            <w:r w:rsidRPr="009F6502">
              <w:rPr>
                <w:rFonts w:ascii="Tahoma" w:hAnsi="Tahoma" w:cs="Tahoma"/>
                <w:b/>
                <w:bCs/>
                <w:sz w:val="24"/>
                <w:szCs w:val="24"/>
              </w:rPr>
              <w:t>XX</w:t>
            </w:r>
            <w:r w:rsidR="00D1226F">
              <w:rPr>
                <w:rFonts w:ascii="Tahoma" w:hAnsi="Tahoma" w:cs="Tahoma"/>
                <w:b/>
                <w:bCs/>
                <w:sz w:val="24"/>
                <w:szCs w:val="24"/>
              </w:rPr>
              <w:t>I</w:t>
            </w:r>
            <w:r w:rsidRPr="009F6502">
              <w:rPr>
                <w:rFonts w:ascii="Tahoma" w:hAnsi="Tahoma" w:cs="Tahoma"/>
                <w:b/>
                <w:bCs/>
                <w:sz w:val="24"/>
                <w:szCs w:val="24"/>
              </w:rPr>
              <w:t>. Informacje o formalnościach, jakie powinny być dopełnione po wyborze oferty w celu zawarcia umowy</w:t>
            </w:r>
            <w:bookmarkEnd w:id="56"/>
          </w:p>
        </w:tc>
      </w:tr>
    </w:tbl>
    <w:p w14:paraId="01209550" w14:textId="063B283F" w:rsidR="009F6502" w:rsidRPr="00293FBE" w:rsidRDefault="003236C6">
      <w:pPr>
        <w:pStyle w:val="Akapitzlist"/>
        <w:numPr>
          <w:ilvl w:val="0"/>
          <w:numId w:val="4"/>
        </w:numPr>
        <w:spacing w:before="120" w:line="240" w:lineRule="auto"/>
        <w:ind w:left="426" w:hanging="284"/>
        <w:jc w:val="both"/>
        <w:rPr>
          <w:rFonts w:ascii="Tahoma" w:hAnsi="Tahoma" w:cs="Tahoma"/>
        </w:rPr>
      </w:pPr>
      <w:r w:rsidRPr="00293FBE">
        <w:rPr>
          <w:rFonts w:ascii="Tahoma" w:hAnsi="Tahoma" w:cs="Tahoma"/>
        </w:rPr>
        <w:t xml:space="preserve">Zamawiający zawiera umowę w sprawie zamówienia publicznego w terminie </w:t>
      </w:r>
      <w:r w:rsidRPr="00293FBE">
        <w:rPr>
          <w:rFonts w:ascii="Tahoma" w:hAnsi="Tahoma" w:cs="Tahoma"/>
          <w:b/>
          <w:bCs/>
        </w:rPr>
        <w:t>nie krótszym niż 5</w:t>
      </w:r>
      <w:r w:rsidRPr="00293FBE">
        <w:rPr>
          <w:rFonts w:ascii="Tahoma" w:hAnsi="Tahoma" w:cs="Tahoma"/>
        </w:rPr>
        <w:t xml:space="preserve"> dni od dnia przesłania zawiadomienia o wyborze najkorzystniejszej oferty.</w:t>
      </w:r>
    </w:p>
    <w:p w14:paraId="00000133" w14:textId="2C39EA81" w:rsidR="00881017" w:rsidRDefault="003236C6">
      <w:pPr>
        <w:pStyle w:val="Akapitzlist"/>
        <w:numPr>
          <w:ilvl w:val="0"/>
          <w:numId w:val="4"/>
        </w:numPr>
        <w:spacing w:before="120" w:line="240" w:lineRule="auto"/>
        <w:ind w:left="426" w:hanging="284"/>
        <w:jc w:val="both"/>
        <w:rPr>
          <w:rFonts w:ascii="Tahoma" w:hAnsi="Tahoma" w:cs="Tahoma"/>
        </w:rPr>
      </w:pPr>
      <w:r w:rsidRPr="00293FBE">
        <w:rPr>
          <w:rFonts w:ascii="Tahoma" w:hAnsi="Tahoma" w:cs="Tahoma"/>
        </w:rPr>
        <w:t xml:space="preserve">Zamawiający może zawrzeć umowę w sprawie zamówienia publicznego przed upływem terminu, o którym mowa w ust. 1, jeżeli </w:t>
      </w:r>
      <w:r w:rsidR="00506CC9" w:rsidRPr="00293FBE">
        <w:rPr>
          <w:rFonts w:ascii="Tahoma" w:hAnsi="Tahoma" w:cs="Tahoma"/>
        </w:rPr>
        <w:t>w</w:t>
      </w:r>
      <w:r w:rsidRPr="00293FBE">
        <w:rPr>
          <w:rFonts w:ascii="Tahoma" w:hAnsi="Tahoma" w:cs="Tahoma"/>
        </w:rPr>
        <w:t xml:space="preserve"> postępowaniu o udzielenie zamówienia złożono tylko jedną ofertę.</w:t>
      </w:r>
    </w:p>
    <w:p w14:paraId="00000135" w14:textId="6C253101" w:rsidR="00881017" w:rsidRPr="00852936" w:rsidRDefault="003236C6" w:rsidP="00852936">
      <w:pPr>
        <w:pStyle w:val="Akapitzlist"/>
        <w:numPr>
          <w:ilvl w:val="0"/>
          <w:numId w:val="4"/>
        </w:numPr>
        <w:spacing w:before="120" w:line="240" w:lineRule="auto"/>
        <w:ind w:left="426" w:hanging="284"/>
        <w:jc w:val="both"/>
        <w:rPr>
          <w:rFonts w:ascii="Tahoma" w:hAnsi="Tahoma" w:cs="Tahoma"/>
        </w:rPr>
      </w:pPr>
      <w:r w:rsidRPr="00852936">
        <w:rPr>
          <w:rFonts w:ascii="Tahoma" w:hAnsi="Tahoma" w:cs="Tahoma"/>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04255DA" w14:textId="77777777" w:rsidR="00290660" w:rsidRDefault="00DA5A40" w:rsidP="00C923C1">
      <w:pPr>
        <w:numPr>
          <w:ilvl w:val="0"/>
          <w:numId w:val="4"/>
        </w:numPr>
        <w:spacing w:before="120" w:line="240" w:lineRule="auto"/>
        <w:ind w:left="426" w:hanging="284"/>
        <w:jc w:val="both"/>
        <w:rPr>
          <w:rFonts w:ascii="Tahoma" w:hAnsi="Tahoma" w:cs="Tahoma"/>
        </w:rPr>
      </w:pPr>
      <w:r w:rsidRPr="00290660">
        <w:rPr>
          <w:rFonts w:ascii="Tahoma" w:hAnsi="Tahoma" w:cs="Tahoma"/>
        </w:rPr>
        <w:t>Wykonawca, którego oferta zostanie uznana za najkorzystniejszą, będzie zobowiązany przed podpisaniem umowy do wniesienia zabezpieczenia należytego wykonania umowy (jeżeli jego wniesienie było wymagane) w wysokości i formie określonej w SWZ.</w:t>
      </w:r>
    </w:p>
    <w:p w14:paraId="00000136" w14:textId="349481BF" w:rsidR="00881017" w:rsidRPr="00290660" w:rsidRDefault="003236C6" w:rsidP="00C923C1">
      <w:pPr>
        <w:numPr>
          <w:ilvl w:val="0"/>
          <w:numId w:val="4"/>
        </w:numPr>
        <w:spacing w:before="120" w:line="240" w:lineRule="auto"/>
        <w:ind w:left="426" w:hanging="284"/>
        <w:jc w:val="both"/>
        <w:rPr>
          <w:rFonts w:ascii="Tahoma" w:hAnsi="Tahoma" w:cs="Tahoma"/>
        </w:rPr>
      </w:pPr>
      <w:r w:rsidRPr="00290660">
        <w:rPr>
          <w:rFonts w:ascii="Tahoma" w:hAnsi="Tahoma" w:cs="Tahoma"/>
        </w:rPr>
        <w:t>Wykonawca będzie zobowiązany do podpisania umowy w miejscu i terminie wskazanym przez Zamawiającego.</w:t>
      </w:r>
    </w:p>
    <w:p w14:paraId="28744B2E" w14:textId="27549A95" w:rsidR="00092DCE" w:rsidRPr="00293FBE" w:rsidRDefault="00092DCE">
      <w:pPr>
        <w:pStyle w:val="Akapitzlist"/>
        <w:numPr>
          <w:ilvl w:val="0"/>
          <w:numId w:val="4"/>
        </w:numPr>
        <w:spacing w:before="120" w:line="240" w:lineRule="auto"/>
        <w:ind w:left="426" w:hanging="284"/>
        <w:jc w:val="both"/>
        <w:rPr>
          <w:rFonts w:ascii="Tahoma" w:hAnsi="Tahoma" w:cs="Tahoma"/>
        </w:rPr>
      </w:pPr>
      <w:r w:rsidRPr="00293FBE">
        <w:rPr>
          <w:rFonts w:ascii="Tahoma" w:hAnsi="Tahoma" w:cs="Tahoma"/>
        </w:rPr>
        <w:t xml:space="preserve">Jeżeli Wykonawca, którego oferta została wybrana jako najkorzystniejsza, uchyla się od zawarcia umowy w sprawie zamówienia publicznego, Zamawiający może dokonać ponownego badania i oceny ofert spośród ofert pozostałych w postępowaniu </w:t>
      </w:r>
      <w:bookmarkStart w:id="57" w:name="_Hlk130721450"/>
      <w:r w:rsidRPr="00293FBE">
        <w:rPr>
          <w:rFonts w:ascii="Tahoma" w:hAnsi="Tahoma" w:cs="Tahoma"/>
        </w:rPr>
        <w:t>wykonawców oraz wybrać najkorzystniejszą ofertę albo unieważnić postępowanie</w:t>
      </w:r>
      <w:r w:rsidR="009C3326" w:rsidRPr="00293FBE">
        <w:rPr>
          <w:rFonts w:ascii="Tahoma" w:hAnsi="Tahoma" w:cs="Tahoma"/>
        </w:rPr>
        <w:t>.</w:t>
      </w:r>
    </w:p>
    <w:p w14:paraId="43010EDB" w14:textId="77777777" w:rsidR="009C3326" w:rsidRPr="00293FBE" w:rsidRDefault="009C3326" w:rsidP="00DC7105">
      <w:pPr>
        <w:spacing w:before="120" w:line="240" w:lineRule="auto"/>
        <w:ind w:left="459"/>
        <w:jc w:val="both"/>
        <w:rPr>
          <w:rFonts w:ascii="Tahoma" w:hAnsi="Tahoma" w:cs="Tahoma"/>
          <w:color w:val="FF000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1D34AEBC" w14:textId="77777777" w:rsidTr="00333F67">
        <w:tc>
          <w:tcPr>
            <w:tcW w:w="9019" w:type="dxa"/>
            <w:shd w:val="clear" w:color="auto" w:fill="D9D9D9" w:themeFill="background1" w:themeFillShade="D9"/>
          </w:tcPr>
          <w:p w14:paraId="20CE1628" w14:textId="43CFA297" w:rsidR="00333F67" w:rsidRPr="009F6502" w:rsidRDefault="00333F67" w:rsidP="00DC7105">
            <w:pPr>
              <w:pStyle w:val="Nagwek2"/>
              <w:spacing w:before="120" w:after="0"/>
              <w:jc w:val="both"/>
              <w:outlineLvl w:val="1"/>
              <w:rPr>
                <w:rFonts w:ascii="Tahoma" w:hAnsi="Tahoma" w:cs="Tahoma"/>
                <w:b/>
                <w:bCs/>
                <w:sz w:val="24"/>
                <w:szCs w:val="24"/>
              </w:rPr>
            </w:pPr>
            <w:bookmarkStart w:id="58" w:name="_Toc69448428"/>
            <w:r w:rsidRPr="009F6502">
              <w:rPr>
                <w:rFonts w:ascii="Tahoma" w:hAnsi="Tahoma" w:cs="Tahoma"/>
                <w:b/>
                <w:bCs/>
                <w:sz w:val="24"/>
                <w:szCs w:val="24"/>
              </w:rPr>
              <w:t>XX</w:t>
            </w:r>
            <w:r w:rsidR="009F6502" w:rsidRPr="009F6502">
              <w:rPr>
                <w:rFonts w:ascii="Tahoma" w:hAnsi="Tahoma" w:cs="Tahoma"/>
                <w:b/>
                <w:bCs/>
                <w:sz w:val="24"/>
                <w:szCs w:val="24"/>
              </w:rPr>
              <w:t>I</w:t>
            </w:r>
            <w:r w:rsidR="00D1226F">
              <w:rPr>
                <w:rFonts w:ascii="Tahoma" w:hAnsi="Tahoma" w:cs="Tahoma"/>
                <w:b/>
                <w:bCs/>
                <w:sz w:val="24"/>
                <w:szCs w:val="24"/>
              </w:rPr>
              <w:t>I</w:t>
            </w:r>
            <w:r w:rsidRPr="009F6502">
              <w:rPr>
                <w:rFonts w:ascii="Tahoma" w:hAnsi="Tahoma" w:cs="Tahoma"/>
                <w:b/>
                <w:bCs/>
                <w:sz w:val="24"/>
                <w:szCs w:val="24"/>
              </w:rPr>
              <w:t>. Wymagania dotyczące zabezpieczenia należytego wykonania umowy</w:t>
            </w:r>
            <w:bookmarkEnd w:id="58"/>
          </w:p>
        </w:tc>
      </w:tr>
    </w:tbl>
    <w:p w14:paraId="4424CC1C" w14:textId="77777777" w:rsidR="00261576" w:rsidRPr="00DC7105" w:rsidRDefault="00261576" w:rsidP="00DC7105">
      <w:pPr>
        <w:pStyle w:val="Akapitzlist"/>
        <w:spacing w:before="120" w:line="240" w:lineRule="auto"/>
        <w:ind w:left="426"/>
        <w:jc w:val="both"/>
        <w:rPr>
          <w:rFonts w:ascii="Tahoma" w:hAnsi="Tahoma" w:cs="Tahoma"/>
          <w:sz w:val="10"/>
          <w:szCs w:val="10"/>
        </w:rPr>
      </w:pPr>
    </w:p>
    <w:p w14:paraId="6DD91C76" w14:textId="0CCCD771" w:rsidR="00B065E5" w:rsidRPr="0037202D" w:rsidRDefault="00B065E5">
      <w:pPr>
        <w:pStyle w:val="Akapitzlist"/>
        <w:numPr>
          <w:ilvl w:val="3"/>
          <w:numId w:val="4"/>
        </w:numPr>
        <w:spacing w:before="120" w:line="240" w:lineRule="auto"/>
        <w:ind w:left="426"/>
        <w:jc w:val="both"/>
        <w:rPr>
          <w:rFonts w:ascii="Tahoma" w:eastAsia="MS Mincho" w:hAnsi="Tahoma" w:cs="Tahoma"/>
          <w:color w:val="000000" w:themeColor="text1"/>
        </w:rPr>
      </w:pPr>
      <w:r w:rsidRPr="0037202D">
        <w:rPr>
          <w:rFonts w:ascii="Tahoma" w:eastAsia="MS Mincho" w:hAnsi="Tahoma" w:cs="Tahoma"/>
          <w:color w:val="000000" w:themeColor="text1"/>
        </w:rPr>
        <w:t xml:space="preserve">Wykonawca przed podpisaniem umowy zobowiązany jest do wniesienia zabezpieczenia należytego wykonania umowy w wysokości </w:t>
      </w:r>
      <w:r w:rsidR="00C71FF0">
        <w:rPr>
          <w:rFonts w:ascii="Tahoma" w:eastAsia="MS Mincho" w:hAnsi="Tahoma" w:cs="Tahoma"/>
          <w:b/>
          <w:bCs/>
          <w:color w:val="000000" w:themeColor="text1"/>
        </w:rPr>
        <w:t>5</w:t>
      </w:r>
      <w:r w:rsidRPr="00FF3FD8">
        <w:rPr>
          <w:rFonts w:ascii="Tahoma" w:eastAsia="MS Mincho" w:hAnsi="Tahoma" w:cs="Tahoma"/>
          <w:b/>
          <w:bCs/>
          <w:color w:val="000000" w:themeColor="text1"/>
        </w:rPr>
        <w:t>%</w:t>
      </w:r>
      <w:r w:rsidRPr="0037202D">
        <w:rPr>
          <w:rFonts w:ascii="Tahoma" w:eastAsia="MS Mincho" w:hAnsi="Tahoma" w:cs="Tahoma"/>
          <w:color w:val="000000" w:themeColor="text1"/>
        </w:rPr>
        <w:t xml:space="preserve"> ceny całkowitej podanej w ofercie, w jednej z poniższych form: </w:t>
      </w:r>
    </w:p>
    <w:p w14:paraId="3D25D7B3" w14:textId="77777777" w:rsidR="00B065E5" w:rsidRPr="0037202D" w:rsidRDefault="00B065E5" w:rsidP="00AC0783">
      <w:pPr>
        <w:spacing w:before="120" w:line="240" w:lineRule="auto"/>
        <w:ind w:firstLine="708"/>
        <w:jc w:val="both"/>
        <w:rPr>
          <w:rFonts w:ascii="Tahoma" w:eastAsia="MS Mincho" w:hAnsi="Tahoma" w:cs="Tahoma"/>
          <w:color w:val="000000" w:themeColor="text1"/>
        </w:rPr>
      </w:pPr>
      <w:r w:rsidRPr="0037202D">
        <w:rPr>
          <w:rFonts w:ascii="Tahoma" w:eastAsia="MS Mincho" w:hAnsi="Tahoma" w:cs="Tahoma"/>
          <w:color w:val="000000" w:themeColor="text1"/>
        </w:rPr>
        <w:t xml:space="preserve">1.1  pieniądzu; </w:t>
      </w:r>
    </w:p>
    <w:p w14:paraId="6FD0B92E" w14:textId="6B9186AB" w:rsidR="00B065E5" w:rsidRPr="00AC0783" w:rsidRDefault="00B065E5" w:rsidP="00AC0783">
      <w:pPr>
        <w:spacing w:before="120" w:line="240" w:lineRule="auto"/>
        <w:ind w:left="1260" w:hanging="552"/>
        <w:jc w:val="both"/>
        <w:rPr>
          <w:rFonts w:ascii="Tahoma" w:eastAsia="MS Mincho" w:hAnsi="Tahoma" w:cs="Tahoma"/>
        </w:rPr>
      </w:pPr>
      <w:r w:rsidRPr="00AC0783">
        <w:rPr>
          <w:rFonts w:ascii="Tahoma" w:eastAsia="MS Mincho" w:hAnsi="Tahoma" w:cs="Tahoma"/>
        </w:rPr>
        <w:t xml:space="preserve">1.2 poręczeniach bankowych lub poręczeniach spółdzielczej kasy oszczędnościowo-kredytowej, z tym że zobowiązanie kasy jest zawsze zobowiązaniem pieniężnym; </w:t>
      </w:r>
    </w:p>
    <w:p w14:paraId="355CFAAB" w14:textId="77777777" w:rsidR="00B065E5" w:rsidRPr="00AC0783" w:rsidRDefault="00B065E5" w:rsidP="00AC0783">
      <w:pPr>
        <w:spacing w:before="120" w:line="240" w:lineRule="auto"/>
        <w:ind w:firstLine="708"/>
        <w:jc w:val="both"/>
        <w:rPr>
          <w:rFonts w:ascii="Tahoma" w:eastAsia="MS Mincho" w:hAnsi="Tahoma" w:cs="Tahoma"/>
        </w:rPr>
      </w:pPr>
      <w:r w:rsidRPr="00AC0783">
        <w:rPr>
          <w:rFonts w:ascii="Tahoma" w:eastAsia="MS Mincho" w:hAnsi="Tahoma" w:cs="Tahoma"/>
        </w:rPr>
        <w:t xml:space="preserve">1.3  gwarancjach bankowych; </w:t>
      </w:r>
    </w:p>
    <w:p w14:paraId="4B094DC2" w14:textId="77777777" w:rsidR="00B065E5" w:rsidRPr="00AC0783" w:rsidRDefault="00B065E5" w:rsidP="00AC0783">
      <w:pPr>
        <w:spacing w:before="120" w:line="240" w:lineRule="auto"/>
        <w:ind w:firstLine="708"/>
        <w:jc w:val="both"/>
        <w:rPr>
          <w:rFonts w:ascii="Tahoma" w:eastAsia="MS Mincho" w:hAnsi="Tahoma" w:cs="Tahoma"/>
        </w:rPr>
      </w:pPr>
      <w:r w:rsidRPr="00AC0783">
        <w:rPr>
          <w:rFonts w:ascii="Tahoma" w:eastAsia="MS Mincho" w:hAnsi="Tahoma" w:cs="Tahoma"/>
        </w:rPr>
        <w:t xml:space="preserve">1.4  gwarancjach ubezpieczeniowych; </w:t>
      </w:r>
    </w:p>
    <w:p w14:paraId="3EF8EAF0" w14:textId="5D644AAC" w:rsidR="00B065E5" w:rsidRPr="00AC0783" w:rsidRDefault="00B065E5" w:rsidP="00AC0783">
      <w:pPr>
        <w:spacing w:before="120" w:line="240" w:lineRule="auto"/>
        <w:ind w:left="1260" w:hanging="552"/>
        <w:jc w:val="both"/>
        <w:rPr>
          <w:rFonts w:ascii="Tahoma" w:eastAsia="MS Mincho" w:hAnsi="Tahoma" w:cs="Tahoma"/>
        </w:rPr>
      </w:pPr>
      <w:r w:rsidRPr="00AC0783">
        <w:rPr>
          <w:rFonts w:ascii="Tahoma" w:eastAsia="MS Mincho" w:hAnsi="Tahoma" w:cs="Tahoma"/>
        </w:rPr>
        <w:t xml:space="preserve">1.5 poręczeniach udzielanych przez podmioty, o których mowa w art. 6b ust. 5 pkt 2 ustawy z dnia 9 listopada 2000 r. o utworzeniu Polskiej Agencji Rozwoju Przedsiębiorczości. </w:t>
      </w:r>
    </w:p>
    <w:bookmarkEnd w:id="57"/>
    <w:p w14:paraId="6E59BC65" w14:textId="77777777" w:rsidR="00B065E5" w:rsidRPr="00AC0783" w:rsidRDefault="00B065E5">
      <w:pPr>
        <w:pStyle w:val="Akapitzlist"/>
        <w:numPr>
          <w:ilvl w:val="3"/>
          <w:numId w:val="4"/>
        </w:numPr>
        <w:spacing w:before="120" w:line="240" w:lineRule="auto"/>
        <w:ind w:left="426"/>
        <w:jc w:val="both"/>
        <w:rPr>
          <w:rFonts w:ascii="Tahoma" w:eastAsia="MS Mincho" w:hAnsi="Tahoma" w:cs="Tahoma"/>
        </w:rPr>
      </w:pPr>
      <w:r w:rsidRPr="00AC0783">
        <w:rPr>
          <w:rFonts w:ascii="Tahoma" w:eastAsia="MS Mincho" w:hAnsi="Tahoma" w:cs="Tahoma"/>
        </w:rPr>
        <w:t xml:space="preserve">Zamawiający nie wyraża zgody na wniesienie zabezpieczenia w formach określonych art. 450 ust. 2 ustawy Pzp. </w:t>
      </w:r>
    </w:p>
    <w:p w14:paraId="039D6C46" w14:textId="77777777" w:rsidR="00B065E5" w:rsidRPr="00AC0783" w:rsidRDefault="00B065E5">
      <w:pPr>
        <w:pStyle w:val="Akapitzlist"/>
        <w:numPr>
          <w:ilvl w:val="3"/>
          <w:numId w:val="4"/>
        </w:numPr>
        <w:spacing w:before="120" w:line="240" w:lineRule="auto"/>
        <w:ind w:left="426"/>
        <w:jc w:val="both"/>
        <w:rPr>
          <w:rFonts w:ascii="Tahoma" w:eastAsia="MS Mincho" w:hAnsi="Tahoma" w:cs="Tahoma"/>
        </w:rPr>
      </w:pPr>
      <w:r w:rsidRPr="00AC0783">
        <w:rPr>
          <w:rFonts w:ascii="Tahoma" w:eastAsia="MS Mincho" w:hAnsi="Tahoma" w:cs="Tahoma"/>
        </w:rPr>
        <w:t xml:space="preserve">Zamawiający nie wyraża zgody na tworzenie zabezpieczenia przez potrącenia z należności za częściowo wykonane świadczenia. </w:t>
      </w:r>
    </w:p>
    <w:p w14:paraId="494F7D64" w14:textId="77777777" w:rsidR="00B065E5" w:rsidRPr="00AC0783" w:rsidRDefault="00B065E5">
      <w:pPr>
        <w:pStyle w:val="Akapitzlist"/>
        <w:numPr>
          <w:ilvl w:val="3"/>
          <w:numId w:val="4"/>
        </w:numPr>
        <w:spacing w:before="120" w:line="240" w:lineRule="auto"/>
        <w:ind w:left="426"/>
        <w:jc w:val="both"/>
        <w:rPr>
          <w:rFonts w:ascii="Tahoma" w:eastAsia="MS Mincho" w:hAnsi="Tahoma" w:cs="Tahoma"/>
        </w:rPr>
      </w:pPr>
      <w:r w:rsidRPr="00AC0783">
        <w:rPr>
          <w:rFonts w:ascii="Tahoma" w:eastAsia="MS Mincho" w:hAnsi="Tahoma" w:cs="Tahoma"/>
        </w:rPr>
        <w:t xml:space="preserve">W przypadku, gdy zabezpieczenie, będzie wnoszone w formie innej niż pieniądz, Zamawiający zastrzega sobie prawo do akceptacji projektu ww. dokumentu przed podpisaniem umowy. Zamawiający zaleca, aby Wykonawca z odpowiednim wyprzedzeniem przesłał Zamawiającemu draft gwarancji, w celu zapoznania się Zamawiającego z jego treścią i możliwości wniesienia ewentualnych uwag. </w:t>
      </w:r>
    </w:p>
    <w:p w14:paraId="098A3581" w14:textId="77777777" w:rsidR="00B065E5" w:rsidRPr="00AC0783" w:rsidRDefault="00B065E5">
      <w:pPr>
        <w:pStyle w:val="Akapitzlist"/>
        <w:numPr>
          <w:ilvl w:val="3"/>
          <w:numId w:val="4"/>
        </w:numPr>
        <w:spacing w:before="120" w:line="240" w:lineRule="auto"/>
        <w:ind w:left="426"/>
        <w:jc w:val="both"/>
        <w:rPr>
          <w:rFonts w:ascii="Tahoma" w:eastAsia="MS Mincho" w:hAnsi="Tahoma" w:cs="Tahoma"/>
        </w:rPr>
      </w:pPr>
      <w:r w:rsidRPr="00AC0783">
        <w:rPr>
          <w:rFonts w:ascii="Tahoma" w:eastAsia="MS Mincho" w:hAnsi="Tahoma" w:cs="Tahoma"/>
        </w:rPr>
        <w:t xml:space="preserve">W przypadku składania przez Wykonawcę zabezpieczenia </w:t>
      </w:r>
      <w:r w:rsidRPr="00AC0783">
        <w:rPr>
          <w:rFonts w:ascii="Tahoma" w:eastAsia="MS Mincho" w:hAnsi="Tahoma" w:cs="Tahoma"/>
          <w:b/>
          <w:bCs/>
        </w:rPr>
        <w:t>w formie gwarancji lub poręczenia</w:t>
      </w:r>
      <w:r w:rsidRPr="00AC0783">
        <w:rPr>
          <w:rFonts w:ascii="Tahoma" w:eastAsia="MS Mincho" w:hAnsi="Tahoma" w:cs="Tahoma"/>
        </w:rPr>
        <w:t>, powinny one być sporządzone zgodnie z obowiązującym prawem i winny zawierać następujące elementy:</w:t>
      </w:r>
    </w:p>
    <w:p w14:paraId="163356FB" w14:textId="77777777" w:rsidR="00B065E5" w:rsidRPr="00AC0783" w:rsidRDefault="00B065E5">
      <w:pPr>
        <w:pStyle w:val="Akapitzlist"/>
        <w:numPr>
          <w:ilvl w:val="0"/>
          <w:numId w:val="24"/>
        </w:numPr>
        <w:spacing w:before="120" w:line="240" w:lineRule="auto"/>
        <w:jc w:val="both"/>
        <w:rPr>
          <w:rFonts w:ascii="Tahoma" w:eastAsia="MS Mincho" w:hAnsi="Tahoma" w:cs="Tahoma"/>
        </w:rPr>
      </w:pPr>
      <w:r w:rsidRPr="00AC0783">
        <w:rPr>
          <w:rFonts w:ascii="Tahoma" w:eastAsia="MS Mincho" w:hAnsi="Tahoma" w:cs="Tahoma"/>
        </w:rPr>
        <w:t>nazwa dającego zlecenie udzielenia gwarancji lub poręczenia (Wykonawcy), beneficjenta gwarancji lub poręczenia (Zamawiającego), gwaranta (banku, SKOK, instytucji ubezpieczeniowej lub innego podmiotu udzielających odpowiednio gwarancji lub poręczenia) oraz wskazanie ich siedzib;</w:t>
      </w:r>
    </w:p>
    <w:p w14:paraId="4A9C88BD" w14:textId="77777777" w:rsidR="00B065E5" w:rsidRPr="00AC0783" w:rsidRDefault="00B065E5">
      <w:pPr>
        <w:pStyle w:val="Akapitzlist"/>
        <w:numPr>
          <w:ilvl w:val="0"/>
          <w:numId w:val="24"/>
        </w:numPr>
        <w:spacing w:before="120" w:line="240" w:lineRule="auto"/>
        <w:jc w:val="both"/>
        <w:rPr>
          <w:rFonts w:ascii="Tahoma" w:eastAsia="MS Mincho" w:hAnsi="Tahoma" w:cs="Tahoma"/>
        </w:rPr>
      </w:pPr>
      <w:r w:rsidRPr="00AC0783">
        <w:rPr>
          <w:rFonts w:ascii="Tahoma" w:eastAsia="MS Mincho" w:hAnsi="Tahoma" w:cs="Tahoma"/>
        </w:rPr>
        <w:t>określenie wierzytelności, która ma być zabezpieczona gwarancją lub poręczeniem, w szczególności nazwę postępowania i nr referencyjny nadane przez Zamawiającego;</w:t>
      </w:r>
    </w:p>
    <w:p w14:paraId="7236A548" w14:textId="77777777" w:rsidR="00B065E5" w:rsidRPr="00AC0783" w:rsidRDefault="00B065E5">
      <w:pPr>
        <w:pStyle w:val="Akapitzlist"/>
        <w:numPr>
          <w:ilvl w:val="0"/>
          <w:numId w:val="24"/>
        </w:numPr>
        <w:spacing w:before="120" w:line="240" w:lineRule="auto"/>
        <w:jc w:val="both"/>
        <w:rPr>
          <w:rFonts w:ascii="Tahoma" w:eastAsia="MS Mincho" w:hAnsi="Tahoma" w:cs="Tahoma"/>
        </w:rPr>
      </w:pPr>
      <w:r w:rsidRPr="00AC0783">
        <w:rPr>
          <w:rFonts w:ascii="Tahoma" w:eastAsia="MS Mincho" w:hAnsi="Tahoma" w:cs="Tahoma"/>
        </w:rPr>
        <w:t>kwotę gwarancji lub poręczenia;</w:t>
      </w:r>
    </w:p>
    <w:p w14:paraId="356FA734" w14:textId="77777777" w:rsidR="00B065E5" w:rsidRPr="00AC0783" w:rsidRDefault="00B065E5">
      <w:pPr>
        <w:pStyle w:val="Akapitzlist"/>
        <w:numPr>
          <w:ilvl w:val="0"/>
          <w:numId w:val="24"/>
        </w:numPr>
        <w:spacing w:before="120" w:line="240" w:lineRule="auto"/>
        <w:jc w:val="both"/>
        <w:rPr>
          <w:rFonts w:ascii="Tahoma" w:eastAsia="MS Mincho" w:hAnsi="Tahoma" w:cs="Tahoma"/>
        </w:rPr>
      </w:pPr>
      <w:r w:rsidRPr="00AC0783">
        <w:rPr>
          <w:rFonts w:ascii="Tahoma" w:eastAsia="MS Mincho" w:hAnsi="Tahoma" w:cs="Tahoma"/>
        </w:rPr>
        <w:t>termin ważności gwarancji lub poręczenia;</w:t>
      </w:r>
    </w:p>
    <w:p w14:paraId="176E4D09" w14:textId="77777777" w:rsidR="00B065E5" w:rsidRPr="00AC0783" w:rsidRDefault="00B065E5">
      <w:pPr>
        <w:pStyle w:val="Akapitzlist"/>
        <w:numPr>
          <w:ilvl w:val="0"/>
          <w:numId w:val="24"/>
        </w:numPr>
        <w:spacing w:before="120" w:line="240" w:lineRule="auto"/>
        <w:jc w:val="both"/>
        <w:rPr>
          <w:rFonts w:ascii="Tahoma" w:eastAsia="MS Mincho" w:hAnsi="Tahoma" w:cs="Tahoma"/>
        </w:rPr>
      </w:pPr>
      <w:r w:rsidRPr="00AC0783">
        <w:rPr>
          <w:rFonts w:ascii="Tahoma" w:eastAsia="MS Mincho" w:hAnsi="Tahoma" w:cs="Tahoma"/>
        </w:rPr>
        <w:t>nieodwołalne i bezwarunkowe zobowiązanie gwaranta do „Zapłacenia na rzecz Zamawiającego kwoty gwarancji lub poręczenia po otrzymaniu pierwszego pisemnego żądania wypłaty zawierającego oświadczenie stwierdzające, że Wykonawca nie wykonał lub nienależycie wywiązał się ze swoich zobowiązań wynikających z umowy”;</w:t>
      </w:r>
    </w:p>
    <w:p w14:paraId="7D8E0F42" w14:textId="77777777" w:rsidR="00B065E5" w:rsidRPr="00AC0783" w:rsidRDefault="00B065E5">
      <w:pPr>
        <w:pStyle w:val="Akapitzlist"/>
        <w:numPr>
          <w:ilvl w:val="0"/>
          <w:numId w:val="24"/>
        </w:numPr>
        <w:spacing w:before="120" w:line="240" w:lineRule="auto"/>
        <w:jc w:val="both"/>
        <w:rPr>
          <w:rFonts w:ascii="Tahoma" w:eastAsia="MS Mincho" w:hAnsi="Tahoma" w:cs="Tahoma"/>
        </w:rPr>
      </w:pPr>
      <w:r w:rsidRPr="00AC0783">
        <w:rPr>
          <w:rFonts w:ascii="Tahoma" w:eastAsia="MS Mincho" w:hAnsi="Tahoma" w:cs="Tahoma"/>
        </w:rPr>
        <w:t>treść wystawionej gwarancji lub poręczenia nie może uzależniać jej realizacji od stwierdzenia bezsporności roszczenia przez Zamawiającego (lub braku z jego strony zastrzeżeń), czy tez potwierdzenia istnienia co do zasady, jak i wysokości dochodzonego przez Beneficjenta gwarancji lub poręczenia roszczenia w drodze orzeczenia sądu powszechnego lub arbitrażowego, opinii biegłego lub uznania przez Zobowiązanego. Realizacja gwarancji lub poręczenia nie może być uzależniona od oceny przez Wystawcę gwarancji lub poręczenia istnienia ewentualnego przyczynienia się Zamawiającego do powstania bądź zwiększenia rozmiarów szkody.</w:t>
      </w:r>
    </w:p>
    <w:p w14:paraId="4DEC51A2" w14:textId="77777777" w:rsidR="00B065E5" w:rsidRPr="00AC0783" w:rsidRDefault="00B065E5">
      <w:pPr>
        <w:pStyle w:val="Akapitzlist"/>
        <w:numPr>
          <w:ilvl w:val="3"/>
          <w:numId w:val="4"/>
        </w:numPr>
        <w:spacing w:before="120" w:line="240" w:lineRule="auto"/>
        <w:ind w:left="426"/>
        <w:jc w:val="both"/>
        <w:rPr>
          <w:rFonts w:ascii="Tahoma" w:eastAsia="MS Mincho" w:hAnsi="Tahoma" w:cs="Tahoma"/>
        </w:rPr>
      </w:pPr>
      <w:r w:rsidRPr="00AC0783">
        <w:rPr>
          <w:rFonts w:ascii="Tahoma" w:eastAsia="MS Mincho" w:hAnsi="Tahoma" w:cs="Tahoma"/>
        </w:rPr>
        <w:lastRenderedPageBreak/>
        <w:t xml:space="preserve">Zabezpieczenie wnoszone w formie innej niż w pieniądzu powinno być dostarczone </w:t>
      </w:r>
      <w:r w:rsidRPr="00AC0783">
        <w:rPr>
          <w:rFonts w:ascii="Tahoma" w:eastAsia="MS Mincho" w:hAnsi="Tahoma" w:cs="Tahoma"/>
          <w:b/>
          <w:bCs/>
        </w:rPr>
        <w:t>w formie oryginału</w:t>
      </w:r>
      <w:r w:rsidRPr="00AC0783">
        <w:rPr>
          <w:rFonts w:ascii="Tahoma" w:eastAsia="MS Mincho" w:hAnsi="Tahoma" w:cs="Tahoma"/>
        </w:rPr>
        <w:t>, przez wykonawcę do siedziby zamawiającego, najpóźniej w dniu podpisania umowy – do chwili jej podpisania.</w:t>
      </w:r>
    </w:p>
    <w:p w14:paraId="40D54F27" w14:textId="69125D53" w:rsidR="00C32027" w:rsidRPr="00C32027" w:rsidRDefault="00B065E5" w:rsidP="00C32027">
      <w:pPr>
        <w:pStyle w:val="Akapitzlist"/>
        <w:numPr>
          <w:ilvl w:val="3"/>
          <w:numId w:val="4"/>
        </w:numPr>
        <w:spacing w:before="120" w:line="240" w:lineRule="auto"/>
        <w:ind w:left="426"/>
        <w:jc w:val="both"/>
        <w:rPr>
          <w:rFonts w:ascii="Tahoma" w:eastAsia="MS Mincho" w:hAnsi="Tahoma" w:cs="Tahoma"/>
          <w:b/>
        </w:rPr>
      </w:pPr>
      <w:r w:rsidRPr="00AC0783">
        <w:rPr>
          <w:rFonts w:ascii="Tahoma" w:eastAsia="MS Mincho" w:hAnsi="Tahoma" w:cs="Tahoma"/>
        </w:rPr>
        <w:t xml:space="preserve">Zabezpieczenie wnoszone w pieniądzu powinno zostać wpłacone przelewem na rachunek bankowy zamawiającego: </w:t>
      </w:r>
      <w:r w:rsidRPr="00AC0783">
        <w:rPr>
          <w:rFonts w:ascii="Tahoma" w:eastAsia="MS Mincho" w:hAnsi="Tahoma" w:cs="Tahoma"/>
          <w:b/>
        </w:rPr>
        <w:t xml:space="preserve">RBSO/Galewice  97 9256 0004 5500 0257 2000 0010 tytuł przelewu: </w:t>
      </w:r>
      <w:r w:rsidR="00C32027" w:rsidRPr="00C32027">
        <w:rPr>
          <w:rFonts w:ascii="Tahoma" w:hAnsi="Tahoma" w:cs="Tahoma"/>
          <w:b/>
          <w:bCs/>
        </w:rPr>
        <w:t xml:space="preserve">„Zabezpieczenie – Znak sprawy: </w:t>
      </w:r>
      <w:r w:rsidR="00C32027" w:rsidRPr="00C32027">
        <w:rPr>
          <w:rFonts w:ascii="Tahoma" w:hAnsi="Tahoma" w:cs="Tahoma"/>
          <w:b/>
          <w:color w:val="000000" w:themeColor="text1"/>
          <w:lang w:val="pl-PL"/>
        </w:rPr>
        <w:t>RIiRG.PŁ.</w:t>
      </w:r>
      <w:r w:rsidR="0036637A">
        <w:rPr>
          <w:rFonts w:ascii="Tahoma" w:hAnsi="Tahoma" w:cs="Tahoma"/>
          <w:b/>
          <w:color w:val="000000" w:themeColor="text1"/>
          <w:lang w:val="pl-PL"/>
        </w:rPr>
        <w:t>2</w:t>
      </w:r>
      <w:r w:rsidR="00C32027" w:rsidRPr="00C32027">
        <w:rPr>
          <w:rFonts w:ascii="Tahoma" w:hAnsi="Tahoma" w:cs="Tahoma"/>
          <w:b/>
          <w:color w:val="000000" w:themeColor="text1"/>
          <w:lang w:val="pl-PL"/>
        </w:rPr>
        <w:t>.202</w:t>
      </w:r>
      <w:r w:rsidR="00C51EC5">
        <w:rPr>
          <w:rFonts w:ascii="Tahoma" w:hAnsi="Tahoma" w:cs="Tahoma"/>
          <w:b/>
          <w:color w:val="000000" w:themeColor="text1"/>
          <w:lang w:val="pl-PL"/>
        </w:rPr>
        <w:t>4</w:t>
      </w:r>
      <w:r w:rsidR="00C32027" w:rsidRPr="00C32027">
        <w:rPr>
          <w:rFonts w:ascii="Tahoma" w:hAnsi="Tahoma" w:cs="Tahoma"/>
          <w:b/>
          <w:color w:val="000000" w:themeColor="text1"/>
        </w:rPr>
        <w:t xml:space="preserve"> </w:t>
      </w:r>
      <w:r w:rsidR="00C51EC5">
        <w:rPr>
          <w:rFonts w:ascii="Tahoma" w:hAnsi="Tahoma" w:cs="Tahoma"/>
          <w:b/>
          <w:color w:val="000000" w:themeColor="text1"/>
        </w:rPr>
        <w:t>–</w:t>
      </w:r>
      <w:r w:rsidR="00C32027" w:rsidRPr="00C32027">
        <w:rPr>
          <w:rFonts w:ascii="Tahoma" w:hAnsi="Tahoma" w:cs="Tahoma"/>
          <w:b/>
          <w:color w:val="000000" w:themeColor="text1"/>
        </w:rPr>
        <w:t xml:space="preserve"> </w:t>
      </w:r>
      <w:r w:rsidR="00C51EC5">
        <w:rPr>
          <w:rFonts w:ascii="Tahoma" w:hAnsi="Tahoma" w:cs="Tahoma"/>
          <w:b/>
          <w:i/>
        </w:rPr>
        <w:t>„ Przebudowa infrastruktury wodno – kanalizacyjnej na terenie Gminy Galewice”</w:t>
      </w:r>
    </w:p>
    <w:p w14:paraId="11BC39F5" w14:textId="77777777" w:rsidR="00B065E5" w:rsidRPr="00AC0783" w:rsidRDefault="00B065E5">
      <w:pPr>
        <w:pStyle w:val="Akapitzlist"/>
        <w:numPr>
          <w:ilvl w:val="3"/>
          <w:numId w:val="4"/>
        </w:numPr>
        <w:spacing w:before="120" w:line="240" w:lineRule="auto"/>
        <w:ind w:left="426"/>
        <w:jc w:val="both"/>
        <w:rPr>
          <w:rFonts w:ascii="Tahoma" w:eastAsia="MS Mincho" w:hAnsi="Tahoma" w:cs="Tahoma"/>
        </w:rPr>
      </w:pPr>
      <w:r w:rsidRPr="00AC0783">
        <w:rPr>
          <w:rFonts w:ascii="Tahoma" w:eastAsia="MS Mincho" w:hAnsi="Tahoma" w:cs="Tahoma"/>
        </w:rPr>
        <w:t>Do zmiany formy zabezpieczenia w trakcie realizacji umowy stosuje się art. 451 ustawy PZP.</w:t>
      </w:r>
    </w:p>
    <w:p w14:paraId="760F62F4" w14:textId="77777777" w:rsidR="00B065E5" w:rsidRPr="00AC0783" w:rsidRDefault="00B065E5">
      <w:pPr>
        <w:pStyle w:val="Akapitzlist"/>
        <w:numPr>
          <w:ilvl w:val="3"/>
          <w:numId w:val="4"/>
        </w:numPr>
        <w:spacing w:before="120" w:line="240" w:lineRule="auto"/>
        <w:ind w:left="426"/>
        <w:jc w:val="both"/>
        <w:rPr>
          <w:rFonts w:ascii="Tahoma" w:eastAsia="MS Mincho" w:hAnsi="Tahoma" w:cs="Tahoma"/>
        </w:rPr>
      </w:pPr>
      <w:r w:rsidRPr="00AC0783">
        <w:rPr>
          <w:rFonts w:ascii="Tahoma" w:eastAsia="MS Mincho" w:hAnsi="Tahoma" w:cs="Tahoma"/>
        </w:rPr>
        <w:t xml:space="preserve">W przypadku wydłużenia terminu realizacji umowy, Wykonawca zobowiązuje się przedłużyć ważność zabezpieczenia. </w:t>
      </w:r>
    </w:p>
    <w:p w14:paraId="04A3D4A2" w14:textId="77777777" w:rsidR="00204F2F" w:rsidRPr="00DC7105" w:rsidRDefault="00204F2F" w:rsidP="00DC7105">
      <w:pPr>
        <w:spacing w:before="120" w:line="240" w:lineRule="auto"/>
        <w:jc w:val="both"/>
        <w:rPr>
          <w:rFonts w:ascii="Tahoma" w:hAnsi="Tahoma" w:cs="Tahoma"/>
          <w:b/>
          <w:bCs/>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7FC1FD86" w14:textId="77777777" w:rsidTr="00333F67">
        <w:tc>
          <w:tcPr>
            <w:tcW w:w="9019" w:type="dxa"/>
            <w:shd w:val="clear" w:color="auto" w:fill="D9D9D9" w:themeFill="background1" w:themeFillShade="D9"/>
          </w:tcPr>
          <w:p w14:paraId="08B41623" w14:textId="0F9D408B" w:rsidR="00333F67" w:rsidRPr="00293FBE" w:rsidRDefault="00333F67" w:rsidP="00DC7105">
            <w:pPr>
              <w:pStyle w:val="Nagwek2"/>
              <w:spacing w:before="120" w:after="0"/>
              <w:jc w:val="both"/>
              <w:outlineLvl w:val="1"/>
              <w:rPr>
                <w:rFonts w:ascii="Tahoma" w:hAnsi="Tahoma" w:cs="Tahoma"/>
                <w:b/>
                <w:bCs/>
                <w:sz w:val="24"/>
                <w:szCs w:val="24"/>
              </w:rPr>
            </w:pPr>
            <w:bookmarkStart w:id="59" w:name="_Toc69448429"/>
            <w:r w:rsidRPr="00293FBE">
              <w:rPr>
                <w:rFonts w:ascii="Tahoma" w:hAnsi="Tahoma" w:cs="Tahoma"/>
                <w:b/>
                <w:bCs/>
                <w:sz w:val="24"/>
                <w:szCs w:val="24"/>
              </w:rPr>
              <w:t>XX</w:t>
            </w:r>
            <w:r w:rsidR="00293FBE">
              <w:rPr>
                <w:rFonts w:ascii="Tahoma" w:hAnsi="Tahoma" w:cs="Tahoma"/>
                <w:b/>
                <w:bCs/>
                <w:sz w:val="24"/>
                <w:szCs w:val="24"/>
              </w:rPr>
              <w:t>I</w:t>
            </w:r>
            <w:r w:rsidR="00D1226F">
              <w:rPr>
                <w:rFonts w:ascii="Tahoma" w:hAnsi="Tahoma" w:cs="Tahoma"/>
                <w:b/>
                <w:bCs/>
                <w:sz w:val="24"/>
                <w:szCs w:val="24"/>
              </w:rPr>
              <w:t>I</w:t>
            </w:r>
            <w:r w:rsidRPr="00293FBE">
              <w:rPr>
                <w:rFonts w:ascii="Tahoma" w:hAnsi="Tahoma" w:cs="Tahoma"/>
                <w:b/>
                <w:bCs/>
                <w:sz w:val="24"/>
                <w:szCs w:val="24"/>
              </w:rPr>
              <w:t>I. Informacje o treści zawieranej umowy oraz możliwości jej zmiany</w:t>
            </w:r>
            <w:bookmarkEnd w:id="59"/>
            <w:r w:rsidRPr="00293FBE">
              <w:rPr>
                <w:rFonts w:ascii="Tahoma" w:hAnsi="Tahoma" w:cs="Tahoma"/>
                <w:b/>
                <w:bCs/>
                <w:sz w:val="24"/>
                <w:szCs w:val="24"/>
              </w:rPr>
              <w:t xml:space="preserve"> </w:t>
            </w:r>
          </w:p>
        </w:tc>
      </w:tr>
    </w:tbl>
    <w:p w14:paraId="0000013A" w14:textId="676538F1" w:rsidR="00881017" w:rsidRPr="00293FBE" w:rsidRDefault="003236C6">
      <w:pPr>
        <w:numPr>
          <w:ilvl w:val="3"/>
          <w:numId w:val="6"/>
        </w:numPr>
        <w:spacing w:before="120" w:line="240" w:lineRule="auto"/>
        <w:ind w:left="284"/>
        <w:jc w:val="both"/>
        <w:rPr>
          <w:rFonts w:ascii="Tahoma" w:hAnsi="Tahoma" w:cs="Tahoma"/>
        </w:rPr>
      </w:pPr>
      <w:r w:rsidRPr="00293FBE">
        <w:rPr>
          <w:rFonts w:ascii="Tahoma" w:hAnsi="Tahoma" w:cs="Tahoma"/>
        </w:rPr>
        <w:t xml:space="preserve">Wybrany Wykonawca jest zobowiązany do zawarcia umowy w sprawie zamówienia publicznego na </w:t>
      </w:r>
      <w:r w:rsidR="00786CCF" w:rsidRPr="00293FBE">
        <w:rPr>
          <w:rFonts w:ascii="Tahoma" w:hAnsi="Tahoma" w:cs="Tahoma"/>
        </w:rPr>
        <w:t>w</w:t>
      </w:r>
      <w:r w:rsidRPr="00293FBE">
        <w:rPr>
          <w:rFonts w:ascii="Tahoma" w:hAnsi="Tahoma" w:cs="Tahoma"/>
        </w:rPr>
        <w:t xml:space="preserve">arunkach określonych we Wzorze Umowy, stanowiącym </w:t>
      </w:r>
      <w:r w:rsidRPr="00293FBE">
        <w:rPr>
          <w:rFonts w:ascii="Tahoma" w:hAnsi="Tahoma" w:cs="Tahoma"/>
          <w:b/>
          <w:color w:val="000000" w:themeColor="text1"/>
        </w:rPr>
        <w:t>Załącznik nr</w:t>
      </w:r>
      <w:r w:rsidR="00293FBE" w:rsidRPr="00293FBE">
        <w:rPr>
          <w:rFonts w:ascii="Tahoma" w:hAnsi="Tahoma" w:cs="Tahoma"/>
          <w:b/>
          <w:color w:val="000000" w:themeColor="text1"/>
        </w:rPr>
        <w:t xml:space="preserve"> </w:t>
      </w:r>
      <w:r w:rsidR="003E7676">
        <w:rPr>
          <w:rFonts w:ascii="Tahoma" w:hAnsi="Tahoma" w:cs="Tahoma"/>
          <w:b/>
          <w:color w:val="000000" w:themeColor="text1"/>
        </w:rPr>
        <w:t xml:space="preserve">8 </w:t>
      </w:r>
      <w:r w:rsidRPr="00293FBE">
        <w:rPr>
          <w:rFonts w:ascii="Tahoma" w:hAnsi="Tahoma" w:cs="Tahoma"/>
          <w:b/>
          <w:color w:val="000000" w:themeColor="text1"/>
        </w:rPr>
        <w:t xml:space="preserve">do </w:t>
      </w:r>
      <w:r w:rsidR="00670169" w:rsidRPr="00293FBE">
        <w:rPr>
          <w:rFonts w:ascii="Tahoma" w:hAnsi="Tahoma" w:cs="Tahoma"/>
          <w:b/>
          <w:color w:val="000000" w:themeColor="text1"/>
        </w:rPr>
        <w:t>SWZ</w:t>
      </w:r>
      <w:r w:rsidRPr="00293FBE">
        <w:rPr>
          <w:rFonts w:ascii="Tahoma" w:hAnsi="Tahoma" w:cs="Tahoma"/>
          <w:color w:val="000000" w:themeColor="text1"/>
        </w:rPr>
        <w:t>.</w:t>
      </w:r>
    </w:p>
    <w:p w14:paraId="0000013B" w14:textId="77777777" w:rsidR="00881017" w:rsidRPr="00293FBE" w:rsidRDefault="003236C6">
      <w:pPr>
        <w:numPr>
          <w:ilvl w:val="3"/>
          <w:numId w:val="6"/>
        </w:numPr>
        <w:spacing w:before="120" w:line="240" w:lineRule="auto"/>
        <w:ind w:left="284"/>
        <w:jc w:val="both"/>
        <w:rPr>
          <w:rFonts w:ascii="Tahoma" w:hAnsi="Tahoma" w:cs="Tahoma"/>
        </w:rPr>
      </w:pPr>
      <w:r w:rsidRPr="00293FBE">
        <w:rPr>
          <w:rFonts w:ascii="Tahoma" w:hAnsi="Tahoma" w:cs="Tahoma"/>
        </w:rPr>
        <w:t>Zakres świadczenia Wykonawcy wynikający z umowy jest tożsamy z jego zobowiązaniem zawartym w ofercie.</w:t>
      </w:r>
    </w:p>
    <w:p w14:paraId="0000013C" w14:textId="7A904FF4" w:rsidR="00881017" w:rsidRPr="00293FBE" w:rsidRDefault="003236C6">
      <w:pPr>
        <w:numPr>
          <w:ilvl w:val="3"/>
          <w:numId w:val="6"/>
        </w:numPr>
        <w:spacing w:before="120" w:line="240" w:lineRule="auto"/>
        <w:ind w:left="284"/>
        <w:jc w:val="both"/>
        <w:rPr>
          <w:rFonts w:ascii="Tahoma" w:hAnsi="Tahoma" w:cs="Tahoma"/>
        </w:rPr>
      </w:pPr>
      <w:r w:rsidRPr="00293FBE">
        <w:rPr>
          <w:rFonts w:ascii="Tahoma" w:hAnsi="Tahoma" w:cs="Tahoma"/>
        </w:rPr>
        <w:t xml:space="preserve">Zamawiający przewiduje możliwość zmiany zawartej umowy w stosunku do treści wybranej oferty w zakresie uregulowanym w art. 454-455 PZP oraz wskazanym we Wzorze Umowy, stanowiącym </w:t>
      </w:r>
      <w:r w:rsidRPr="00293FBE">
        <w:rPr>
          <w:rFonts w:ascii="Tahoma" w:hAnsi="Tahoma" w:cs="Tahoma"/>
          <w:b/>
        </w:rPr>
        <w:t xml:space="preserve">Załącznik </w:t>
      </w:r>
      <w:r w:rsidRPr="00293FBE">
        <w:rPr>
          <w:rFonts w:ascii="Tahoma" w:hAnsi="Tahoma" w:cs="Tahoma"/>
          <w:b/>
          <w:color w:val="000000" w:themeColor="text1"/>
        </w:rPr>
        <w:t xml:space="preserve">nr </w:t>
      </w:r>
      <w:r w:rsidR="003E7676">
        <w:rPr>
          <w:rFonts w:ascii="Tahoma" w:hAnsi="Tahoma" w:cs="Tahoma"/>
          <w:b/>
          <w:color w:val="000000" w:themeColor="text1"/>
        </w:rPr>
        <w:t xml:space="preserve">8 </w:t>
      </w:r>
      <w:r w:rsidRPr="00293FBE">
        <w:rPr>
          <w:rFonts w:ascii="Tahoma" w:hAnsi="Tahoma" w:cs="Tahoma"/>
          <w:b/>
          <w:color w:val="000000" w:themeColor="text1"/>
        </w:rPr>
        <w:t xml:space="preserve">do </w:t>
      </w:r>
      <w:r w:rsidR="00670169" w:rsidRPr="00293FBE">
        <w:rPr>
          <w:rFonts w:ascii="Tahoma" w:hAnsi="Tahoma" w:cs="Tahoma"/>
          <w:b/>
          <w:color w:val="000000" w:themeColor="text1"/>
        </w:rPr>
        <w:t>SWZ</w:t>
      </w:r>
      <w:r w:rsidRPr="00293FBE">
        <w:rPr>
          <w:rFonts w:ascii="Tahoma" w:hAnsi="Tahoma" w:cs="Tahoma"/>
          <w:color w:val="000000" w:themeColor="text1"/>
        </w:rPr>
        <w:t>.</w:t>
      </w:r>
    </w:p>
    <w:p w14:paraId="6922E8AA" w14:textId="77777777" w:rsidR="00030FD2" w:rsidRPr="00DC7105" w:rsidRDefault="00030FD2" w:rsidP="00DC7105">
      <w:pPr>
        <w:spacing w:before="120" w:line="240" w:lineRule="auto"/>
        <w:ind w:left="284"/>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3715EBEF" w14:textId="77777777" w:rsidTr="00333F67">
        <w:tc>
          <w:tcPr>
            <w:tcW w:w="9019" w:type="dxa"/>
            <w:shd w:val="clear" w:color="auto" w:fill="D9D9D9" w:themeFill="background1" w:themeFillShade="D9"/>
          </w:tcPr>
          <w:p w14:paraId="51409EB8" w14:textId="0BBDC7F7" w:rsidR="00333F67" w:rsidRPr="00293FBE" w:rsidRDefault="00333F67" w:rsidP="00DC7105">
            <w:pPr>
              <w:pStyle w:val="Nagwek2"/>
              <w:spacing w:before="120" w:after="0"/>
              <w:jc w:val="both"/>
              <w:outlineLvl w:val="1"/>
              <w:rPr>
                <w:rFonts w:ascii="Tahoma" w:hAnsi="Tahoma" w:cs="Tahoma"/>
                <w:b/>
                <w:bCs/>
                <w:sz w:val="24"/>
                <w:szCs w:val="24"/>
              </w:rPr>
            </w:pPr>
            <w:bookmarkStart w:id="60" w:name="_Toc69448430"/>
            <w:r w:rsidRPr="00293FBE">
              <w:rPr>
                <w:rFonts w:ascii="Tahoma" w:hAnsi="Tahoma" w:cs="Tahoma"/>
                <w:b/>
                <w:bCs/>
                <w:sz w:val="24"/>
                <w:szCs w:val="24"/>
              </w:rPr>
              <w:t>XX</w:t>
            </w:r>
            <w:r w:rsidR="00D1226F">
              <w:rPr>
                <w:rFonts w:ascii="Tahoma" w:hAnsi="Tahoma" w:cs="Tahoma"/>
                <w:b/>
                <w:bCs/>
                <w:sz w:val="24"/>
                <w:szCs w:val="24"/>
              </w:rPr>
              <w:t>IV</w:t>
            </w:r>
            <w:r w:rsidRPr="00293FBE">
              <w:rPr>
                <w:rFonts w:ascii="Tahoma" w:hAnsi="Tahoma" w:cs="Tahoma"/>
                <w:b/>
                <w:bCs/>
                <w:sz w:val="24"/>
                <w:szCs w:val="24"/>
              </w:rPr>
              <w:t>. Pouczenie o środkach ochrony prawnej przysługujących Wykonawcy</w:t>
            </w:r>
            <w:bookmarkEnd w:id="60"/>
          </w:p>
        </w:tc>
      </w:tr>
    </w:tbl>
    <w:p w14:paraId="0000013F"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0"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1"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Odwołanie przysługuje na:</w:t>
      </w:r>
    </w:p>
    <w:p w14:paraId="00000142" w14:textId="77777777" w:rsidR="00881017" w:rsidRPr="00293FBE" w:rsidRDefault="003236C6" w:rsidP="00DC7105">
      <w:pPr>
        <w:spacing w:before="120" w:line="240" w:lineRule="auto"/>
        <w:ind w:left="868" w:hanging="425"/>
        <w:jc w:val="both"/>
        <w:rPr>
          <w:rFonts w:ascii="Tahoma" w:hAnsi="Tahoma" w:cs="Tahoma"/>
        </w:rPr>
      </w:pPr>
      <w:r w:rsidRPr="00293FBE">
        <w:rPr>
          <w:rFonts w:ascii="Tahoma" w:hAnsi="Tahoma" w:cs="Tahoma"/>
        </w:rPr>
        <w:t>1)</w:t>
      </w:r>
      <w:r w:rsidRPr="00293FBE">
        <w:rPr>
          <w:rFonts w:ascii="Tahoma" w:hAnsi="Tahoma" w:cs="Tahoma"/>
        </w:rPr>
        <w:tab/>
        <w:t>niezgodną z przepisami ustawy czynność Zamawiającego, podjętą w postępowaniu o udzielenie zamówienia, w tym na projektowane postanowienie umowy;</w:t>
      </w:r>
    </w:p>
    <w:p w14:paraId="00000143" w14:textId="77777777" w:rsidR="00881017" w:rsidRPr="00293FBE" w:rsidRDefault="003236C6" w:rsidP="00DC7105">
      <w:pPr>
        <w:spacing w:before="120" w:line="240" w:lineRule="auto"/>
        <w:ind w:left="868" w:hanging="425"/>
        <w:jc w:val="both"/>
        <w:rPr>
          <w:rFonts w:ascii="Tahoma" w:hAnsi="Tahoma" w:cs="Tahoma"/>
        </w:rPr>
      </w:pPr>
      <w:r w:rsidRPr="00293FBE">
        <w:rPr>
          <w:rFonts w:ascii="Tahoma" w:hAnsi="Tahoma" w:cs="Tahoma"/>
        </w:rPr>
        <w:t>2)</w:t>
      </w:r>
      <w:r w:rsidRPr="00293FBE">
        <w:rPr>
          <w:rFonts w:ascii="Tahoma" w:hAnsi="Tahoma" w:cs="Tahoma"/>
        </w:rPr>
        <w:tab/>
        <w:t>zaniechanie czynności w postępowaniu o udzielenie zamówienia do której zamawiający był obowiązany na podstawie ustawy;</w:t>
      </w:r>
    </w:p>
    <w:p w14:paraId="00000144"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Odwołanie wnosi się do Prezesa Izby. Odwołujący przekazuje kopię odwołania zamawiającemu przed upływem terminu do wniesienia odwołania w taki sposób, aby mógł on zapoznać się z jego treścią przed upływem tego terminu.</w:t>
      </w:r>
    </w:p>
    <w:p w14:paraId="00000145" w14:textId="123483DF"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 xml:space="preserve">Odwołanie wobec treści ogłoszenia lub treści </w:t>
      </w:r>
      <w:r w:rsidR="00670169" w:rsidRPr="00293FBE">
        <w:rPr>
          <w:rFonts w:ascii="Tahoma" w:hAnsi="Tahoma" w:cs="Tahoma"/>
        </w:rPr>
        <w:t>SWZ</w:t>
      </w:r>
      <w:r w:rsidRPr="00293FBE">
        <w:rPr>
          <w:rFonts w:ascii="Tahoma" w:hAnsi="Tahoma" w:cs="Tahoma"/>
        </w:rPr>
        <w:t xml:space="preserve"> wnosi się w terminie 5 dni od dnia zamieszczenia ogłoszenia w Biuletynie Zamówień Publicznych lub treści </w:t>
      </w:r>
      <w:r w:rsidR="00670169" w:rsidRPr="00293FBE">
        <w:rPr>
          <w:rFonts w:ascii="Tahoma" w:hAnsi="Tahoma" w:cs="Tahoma"/>
        </w:rPr>
        <w:t>SWZ</w:t>
      </w:r>
      <w:r w:rsidRPr="00293FBE">
        <w:rPr>
          <w:rFonts w:ascii="Tahoma" w:hAnsi="Tahoma" w:cs="Tahoma"/>
        </w:rPr>
        <w:t xml:space="preserve"> na stronie internetowej.</w:t>
      </w:r>
    </w:p>
    <w:p w14:paraId="00000146"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Odwołanie wnosi się w terminie:</w:t>
      </w:r>
    </w:p>
    <w:p w14:paraId="00000147" w14:textId="77777777" w:rsidR="00881017" w:rsidRPr="00293FBE" w:rsidRDefault="003236C6" w:rsidP="00DC7105">
      <w:pPr>
        <w:spacing w:before="120" w:line="240" w:lineRule="auto"/>
        <w:ind w:left="709" w:hanging="425"/>
        <w:jc w:val="both"/>
        <w:rPr>
          <w:rFonts w:ascii="Tahoma" w:hAnsi="Tahoma" w:cs="Tahoma"/>
        </w:rPr>
      </w:pPr>
      <w:r w:rsidRPr="00293FBE">
        <w:rPr>
          <w:rFonts w:ascii="Tahoma" w:hAnsi="Tahoma" w:cs="Tahoma"/>
        </w:rPr>
        <w:lastRenderedPageBreak/>
        <w:t>1)</w:t>
      </w:r>
      <w:r w:rsidRPr="00293FBE">
        <w:rPr>
          <w:rFonts w:ascii="Tahoma" w:hAnsi="Tahoma" w:cs="Tahoma"/>
        </w:rPr>
        <w:tab/>
        <w:t>5 dni od dnia przekazania informacji o czynności zamawiającego stanowiącej podstawę jego wniesienia, jeżeli informacja została przekazana przy użyciu środków komunikacji elektronicznej,</w:t>
      </w:r>
    </w:p>
    <w:p w14:paraId="00000148" w14:textId="77777777" w:rsidR="00881017" w:rsidRPr="00293FBE" w:rsidRDefault="003236C6" w:rsidP="00DC7105">
      <w:pPr>
        <w:spacing w:before="120" w:line="240" w:lineRule="auto"/>
        <w:ind w:left="709" w:hanging="425"/>
        <w:jc w:val="both"/>
        <w:rPr>
          <w:rFonts w:ascii="Tahoma" w:hAnsi="Tahoma" w:cs="Tahoma"/>
        </w:rPr>
      </w:pPr>
      <w:r w:rsidRPr="00293FBE">
        <w:rPr>
          <w:rFonts w:ascii="Tahoma" w:hAnsi="Tahoma" w:cs="Tahoma"/>
        </w:rPr>
        <w:t>2)</w:t>
      </w:r>
      <w:r w:rsidRPr="00293FBE">
        <w:rPr>
          <w:rFonts w:ascii="Tahoma" w:hAnsi="Tahoma" w:cs="Tahoma"/>
        </w:rPr>
        <w:tab/>
        <w:t>10 dni od dnia przekazania informacji o czynności zamawiającego stanowiącej podstawę jego wniesienia, jeżeli informacja została przekazana w sposób inny niż określony w pkt 1).</w:t>
      </w:r>
    </w:p>
    <w:p w14:paraId="00000149"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A"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Na orzeczenie Izby oraz postanowienie Prezesa Izby, o którym mowa w art. 519 ust. 1 ustawy PZP, stronom oraz uczestnikom postępowania odwoławczego przysługuje skarga do sądu.</w:t>
      </w:r>
    </w:p>
    <w:p w14:paraId="0000014B"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W postępowaniu toczącym się wskutek wniesienia skargi stosuje się odpowiednio przepisy ustawy z dnia 17 listopada 1964 r. - Kodeks postępowania cywilnego o apelacji, jeżeli przepisy niniejszego rozdziału nie stanowią inaczej.</w:t>
      </w:r>
    </w:p>
    <w:p w14:paraId="0000014C"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Skargę wnosi się do Sądu Okręgowego w Warszawie - sądu zamówień publicznych, zwanego dalej "sądem zamówień publicznych".</w:t>
      </w:r>
    </w:p>
    <w:p w14:paraId="0000014D"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E" w14:textId="6790DED1"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Prezes Izby przekazuje skargę wraz z aktami postępowania odwoławczego do sądu zamówień publicznych w terminie 7 dni od dnia jej otrzymania.</w:t>
      </w:r>
    </w:p>
    <w:p w14:paraId="3BC0EBC4" w14:textId="732190FF" w:rsidR="00AA0627" w:rsidRPr="00DC7105" w:rsidRDefault="00AA0627" w:rsidP="00DC7105">
      <w:pPr>
        <w:spacing w:before="120" w:line="240" w:lineRule="auto"/>
        <w:jc w:val="both"/>
        <w:rPr>
          <w:rFonts w:ascii="Tahoma" w:hAnsi="Tahoma" w:cs="Tahoma"/>
          <w:sz w:val="20"/>
          <w:szCs w:val="20"/>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AA0627" w:rsidRPr="00DC7105" w14:paraId="7685E1D3" w14:textId="77777777" w:rsidTr="007F6165">
        <w:trPr>
          <w:trHeight w:val="540"/>
        </w:trPr>
        <w:tc>
          <w:tcPr>
            <w:tcW w:w="9000" w:type="dxa"/>
            <w:shd w:val="clear" w:color="auto" w:fill="D9D9D9" w:themeFill="background1" w:themeFillShade="D9"/>
          </w:tcPr>
          <w:p w14:paraId="4FA7E195" w14:textId="0AAD0415" w:rsidR="00AA0627" w:rsidRPr="00293FBE" w:rsidRDefault="00333F67" w:rsidP="00DC7105">
            <w:pPr>
              <w:pStyle w:val="Nagwek2"/>
              <w:spacing w:before="120" w:after="0" w:line="240" w:lineRule="auto"/>
              <w:rPr>
                <w:rFonts w:ascii="Tahoma" w:hAnsi="Tahoma" w:cs="Tahoma"/>
                <w:b/>
                <w:bCs/>
                <w:sz w:val="24"/>
                <w:szCs w:val="24"/>
              </w:rPr>
            </w:pPr>
            <w:bookmarkStart w:id="61" w:name="_Toc69448431"/>
            <w:r w:rsidRPr="00293FBE">
              <w:rPr>
                <w:rFonts w:ascii="Tahoma" w:hAnsi="Tahoma" w:cs="Tahoma"/>
                <w:b/>
                <w:bCs/>
                <w:sz w:val="24"/>
                <w:szCs w:val="24"/>
              </w:rPr>
              <w:t>XX</w:t>
            </w:r>
            <w:r w:rsidR="00293FBE" w:rsidRPr="00293FBE">
              <w:rPr>
                <w:rFonts w:ascii="Tahoma" w:hAnsi="Tahoma" w:cs="Tahoma"/>
                <w:b/>
                <w:bCs/>
                <w:sz w:val="24"/>
                <w:szCs w:val="24"/>
              </w:rPr>
              <w:t>V</w:t>
            </w:r>
            <w:r w:rsidR="00AA0627" w:rsidRPr="00293FBE">
              <w:rPr>
                <w:rFonts w:ascii="Tahoma" w:hAnsi="Tahoma" w:cs="Tahoma"/>
                <w:b/>
                <w:bCs/>
                <w:sz w:val="24"/>
                <w:szCs w:val="24"/>
              </w:rPr>
              <w:t>. Ochrona danych osobowych</w:t>
            </w:r>
            <w:bookmarkEnd w:id="61"/>
          </w:p>
        </w:tc>
      </w:tr>
    </w:tbl>
    <w:p w14:paraId="24952A5A" w14:textId="77777777" w:rsidR="003A62C8" w:rsidRPr="00DC7105" w:rsidRDefault="003A62C8" w:rsidP="00DC7105">
      <w:pPr>
        <w:spacing w:before="120" w:line="240" w:lineRule="auto"/>
        <w:jc w:val="both"/>
        <w:rPr>
          <w:rFonts w:ascii="Tahoma" w:hAnsi="Tahoma" w:cs="Tahoma"/>
          <w:sz w:val="20"/>
          <w:szCs w:val="20"/>
        </w:rPr>
      </w:pPr>
    </w:p>
    <w:p w14:paraId="12893E9E" w14:textId="77777777" w:rsidR="0099732C" w:rsidRPr="005219A6" w:rsidRDefault="0099732C" w:rsidP="0099732C">
      <w:pPr>
        <w:spacing w:before="120" w:line="240" w:lineRule="auto"/>
        <w:jc w:val="both"/>
        <w:rPr>
          <w:rFonts w:ascii="Tahoma" w:hAnsi="Tahoma" w:cs="Tahoma"/>
        </w:rPr>
      </w:pPr>
      <w:r w:rsidRPr="005219A6">
        <w:rPr>
          <w:rFonts w:ascii="Tahoma" w:hAnsi="Tahoma" w:cs="Tahom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p>
    <w:p w14:paraId="3633E407" w14:textId="26F3B2AF" w:rsidR="0099732C" w:rsidRPr="005219A6" w:rsidRDefault="0099732C" w:rsidP="0099732C">
      <w:pPr>
        <w:pStyle w:val="Akapitzlist"/>
        <w:numPr>
          <w:ilvl w:val="3"/>
          <w:numId w:val="3"/>
        </w:numPr>
        <w:spacing w:before="120" w:line="240" w:lineRule="auto"/>
        <w:ind w:left="426" w:hanging="426"/>
        <w:jc w:val="both"/>
        <w:rPr>
          <w:rFonts w:ascii="Tahoma" w:hAnsi="Tahoma" w:cs="Tahoma"/>
        </w:rPr>
      </w:pPr>
      <w:r w:rsidRPr="005219A6">
        <w:rPr>
          <w:rFonts w:ascii="Tahoma" w:hAnsi="Tahoma" w:cs="Tahoma"/>
        </w:rPr>
        <w:t xml:space="preserve">Administratorem Pani/Pana danych osobowych jest Urząd Gminy siedzibą w Galewicach przy ul. Wieluńska 5 reprezentowany przez Wójta Gminy Galewice. Może się Pani/Pan kontaktować z nim w następujący sposób - listownie na adres: ul. Wieluńska 5, 98-405 Galewice lub za pośrednictwem poczty elektronicznej pod adresem </w:t>
      </w:r>
      <w:hyperlink r:id="rId24" w:history="1">
        <w:r w:rsidRPr="0099732C">
          <w:rPr>
            <w:rStyle w:val="Hipercze"/>
            <w:rFonts w:ascii="Tahoma" w:hAnsi="Tahoma" w:cs="Tahoma"/>
            <w:color w:val="0033CC"/>
          </w:rPr>
          <w:t>sekretariat@galewice.pl</w:t>
        </w:r>
      </w:hyperlink>
      <w:r w:rsidRPr="0099732C">
        <w:rPr>
          <w:rFonts w:ascii="Tahoma" w:hAnsi="Tahoma" w:cs="Tahoma"/>
          <w:color w:val="0033CC"/>
        </w:rPr>
        <w:t>.</w:t>
      </w:r>
      <w:r>
        <w:rPr>
          <w:rFonts w:ascii="Tahoma" w:hAnsi="Tahoma" w:cs="Tahoma"/>
        </w:rPr>
        <w:t xml:space="preserve">    </w:t>
      </w:r>
    </w:p>
    <w:p w14:paraId="7FBFB5F5" w14:textId="07269B40" w:rsidR="0099732C" w:rsidRPr="005219A6" w:rsidRDefault="0099732C" w:rsidP="0099732C">
      <w:pPr>
        <w:pStyle w:val="Akapitzlist"/>
        <w:numPr>
          <w:ilvl w:val="3"/>
          <w:numId w:val="3"/>
        </w:numPr>
        <w:spacing w:before="120" w:line="240" w:lineRule="auto"/>
        <w:ind w:left="426" w:hanging="426"/>
        <w:jc w:val="both"/>
        <w:rPr>
          <w:rFonts w:ascii="Tahoma" w:hAnsi="Tahoma" w:cs="Tahoma"/>
        </w:rPr>
      </w:pPr>
      <w:r w:rsidRPr="005219A6">
        <w:rPr>
          <w:rFonts w:ascii="Tahoma" w:hAnsi="Tahoma" w:cs="Tahoma"/>
        </w:rPr>
        <w:t xml:space="preserve">W sprawach związanych z Pani/Pana danymi osobowymi proszę kontaktować się z Inspektorem Ochrony Danych, w następujący sposób - listownie na adres: ul. Wieluńska 5, 98-405 Galewice lub za pośrednictwem poczty elektronicznej pod adresem </w:t>
      </w:r>
      <w:hyperlink r:id="rId25" w:history="1">
        <w:r w:rsidRPr="009E25D4">
          <w:rPr>
            <w:rStyle w:val="Hipercze"/>
          </w:rPr>
          <w:t>iodo@galewice.pl</w:t>
        </w:r>
      </w:hyperlink>
      <w:r w:rsidRPr="005219A6">
        <w:rPr>
          <w:rFonts w:ascii="Tahoma" w:hAnsi="Tahoma" w:cs="Tahoma"/>
        </w:rPr>
        <w:t>.</w:t>
      </w:r>
      <w:r>
        <w:rPr>
          <w:rFonts w:ascii="Tahoma" w:hAnsi="Tahoma" w:cs="Tahoma"/>
        </w:rPr>
        <w:t xml:space="preserve"> </w:t>
      </w:r>
    </w:p>
    <w:p w14:paraId="78B47AE7" w14:textId="77777777" w:rsidR="0099732C" w:rsidRPr="005219A6" w:rsidRDefault="0099732C" w:rsidP="0099732C">
      <w:pPr>
        <w:pStyle w:val="Akapitzlist"/>
        <w:numPr>
          <w:ilvl w:val="3"/>
          <w:numId w:val="3"/>
        </w:numPr>
        <w:spacing w:before="120" w:line="240" w:lineRule="auto"/>
        <w:ind w:left="426" w:hanging="426"/>
        <w:jc w:val="both"/>
        <w:rPr>
          <w:rFonts w:ascii="Tahoma" w:hAnsi="Tahoma" w:cs="Tahoma"/>
        </w:rPr>
      </w:pPr>
      <w:r w:rsidRPr="005219A6">
        <w:rPr>
          <w:rFonts w:ascii="Tahoma" w:hAnsi="Tahoma" w:cs="Tahoma"/>
        </w:rPr>
        <w:t>Pani/Pana dane osobowe przetwarzane będą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3EDBD658" w14:textId="77777777" w:rsidR="0099732C" w:rsidRPr="005219A6" w:rsidRDefault="0099732C" w:rsidP="0099732C">
      <w:pPr>
        <w:pStyle w:val="Akapitzlist"/>
        <w:numPr>
          <w:ilvl w:val="3"/>
          <w:numId w:val="3"/>
        </w:numPr>
        <w:spacing w:before="120" w:line="240" w:lineRule="auto"/>
        <w:ind w:left="426" w:hanging="426"/>
        <w:jc w:val="both"/>
        <w:rPr>
          <w:rFonts w:ascii="Tahoma" w:hAnsi="Tahoma" w:cs="Tahoma"/>
        </w:rPr>
      </w:pPr>
      <w:r w:rsidRPr="005219A6">
        <w:rPr>
          <w:rFonts w:ascii="Tahoma" w:hAnsi="Tahoma" w:cs="Tahoma"/>
        </w:rPr>
        <w:t>Podstawa prawną ich przetwarzania jest Pani/Pana zgoda wyrażona poprzez akt uczestnictwa w postepowaniu oraz następujące przepisy prawa:</w:t>
      </w:r>
    </w:p>
    <w:p w14:paraId="12BAD380" w14:textId="77777777" w:rsidR="0099732C" w:rsidRPr="005219A6" w:rsidRDefault="0099732C" w:rsidP="0099732C">
      <w:pPr>
        <w:pStyle w:val="Akapitzlist"/>
        <w:spacing w:before="120" w:line="240" w:lineRule="auto"/>
        <w:ind w:left="360"/>
        <w:jc w:val="both"/>
        <w:rPr>
          <w:rFonts w:ascii="Tahoma" w:hAnsi="Tahoma" w:cs="Tahoma"/>
        </w:rPr>
      </w:pPr>
      <w:r w:rsidRPr="005219A6">
        <w:rPr>
          <w:rFonts w:ascii="Tahoma" w:hAnsi="Tahoma" w:cs="Tahoma"/>
        </w:rPr>
        <w:t xml:space="preserve">• ustawa z dnia 11 września 2019 r. Prawo zamówień publicznych </w:t>
      </w:r>
    </w:p>
    <w:p w14:paraId="24508DB3" w14:textId="77777777" w:rsidR="0099732C" w:rsidRPr="005219A6" w:rsidRDefault="0099732C" w:rsidP="0099732C">
      <w:pPr>
        <w:pStyle w:val="Akapitzlist"/>
        <w:spacing w:before="120" w:line="240" w:lineRule="auto"/>
        <w:ind w:left="360"/>
        <w:jc w:val="both"/>
        <w:rPr>
          <w:rFonts w:ascii="Tahoma" w:hAnsi="Tahoma" w:cs="Tahoma"/>
        </w:rPr>
      </w:pPr>
      <w:r w:rsidRPr="005219A6">
        <w:rPr>
          <w:rFonts w:ascii="Tahoma" w:hAnsi="Tahoma" w:cs="Tahoma"/>
        </w:rPr>
        <w:lastRenderedPageBreak/>
        <w:t xml:space="preserve">• rozporządzenia Ministra Rozwoju z dnia 26 lipca 2016 r. w sprawie rodzajów dokumentów, jakie może żądać zamawiający od wykonawcy w postępowaniu o udzielenie zamówienia </w:t>
      </w:r>
    </w:p>
    <w:p w14:paraId="4158C858" w14:textId="77777777" w:rsidR="0099732C" w:rsidRPr="005219A6" w:rsidRDefault="0099732C" w:rsidP="0099732C">
      <w:pPr>
        <w:pStyle w:val="Akapitzlist"/>
        <w:spacing w:before="120" w:line="240" w:lineRule="auto"/>
        <w:ind w:left="360"/>
        <w:jc w:val="both"/>
        <w:rPr>
          <w:rFonts w:ascii="Tahoma" w:hAnsi="Tahoma" w:cs="Tahoma"/>
        </w:rPr>
      </w:pPr>
      <w:r w:rsidRPr="005219A6">
        <w:rPr>
          <w:rFonts w:ascii="Tahoma" w:hAnsi="Tahoma" w:cs="Tahoma"/>
        </w:rPr>
        <w:t xml:space="preserve">• ustawa o narodowym zasobie archiwalnym i archiwach. </w:t>
      </w:r>
    </w:p>
    <w:p w14:paraId="060ABA47" w14:textId="77777777" w:rsidR="0099732C" w:rsidRPr="005219A6" w:rsidRDefault="0099732C" w:rsidP="0099732C">
      <w:pPr>
        <w:pStyle w:val="Akapitzlist"/>
        <w:numPr>
          <w:ilvl w:val="3"/>
          <w:numId w:val="3"/>
        </w:numPr>
        <w:spacing w:before="120" w:line="240" w:lineRule="auto"/>
        <w:ind w:left="426" w:hanging="426"/>
        <w:jc w:val="both"/>
        <w:rPr>
          <w:rFonts w:ascii="Tahoma" w:hAnsi="Tahoma" w:cs="Tahoma"/>
        </w:rPr>
      </w:pPr>
      <w:r w:rsidRPr="005219A6">
        <w:rPr>
          <w:rFonts w:ascii="Tahoma" w:hAnsi="Tahoma" w:cs="Tahoma"/>
        </w:rPr>
        <w:t>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Dla dokumentów wytworzonych w ramach zamówień publicznych jest to okres 5 lat. Natomiast umowy cywilno-prawne wraz z dokumentacją dotyczącą ich realizacji, niezależnie od trybu w jakim zostały zawarte, przechowywane są przez okres 10 lat. Okres przechowywania liczony jest od 1 stycznia roku następnego od daty zakończenia sprawy. Po upływie okresu przechowywania dokumentacja niearchiwalna podlega, po uzyskaniu zgody dyrektora właściwego archiwum państwowego, brakowaniu.</w:t>
      </w:r>
    </w:p>
    <w:p w14:paraId="6498F541" w14:textId="77777777" w:rsidR="0099732C" w:rsidRPr="005219A6" w:rsidRDefault="0099732C" w:rsidP="0099732C">
      <w:pPr>
        <w:pStyle w:val="Akapitzlist"/>
        <w:numPr>
          <w:ilvl w:val="3"/>
          <w:numId w:val="3"/>
        </w:numPr>
        <w:spacing w:before="120" w:line="240" w:lineRule="auto"/>
        <w:ind w:left="426" w:hanging="426"/>
        <w:jc w:val="both"/>
        <w:rPr>
          <w:rFonts w:ascii="Tahoma" w:hAnsi="Tahoma" w:cs="Tahoma"/>
        </w:rPr>
      </w:pPr>
      <w:r w:rsidRPr="005219A6">
        <w:rPr>
          <w:rFonts w:ascii="Tahoma" w:hAnsi="Tahoma" w:cs="Tahoma"/>
        </w:rPr>
        <w:t>Odbiorcami Pani/Pana danych osobowych będą osoby lub podmioty, którym udostępniona zostanie dokumentacja postępowania w oparciu o art. 18 oraz art. 74 ustawy Prawo zamówień publicznych.</w:t>
      </w:r>
    </w:p>
    <w:p w14:paraId="5B05B90B" w14:textId="77777777" w:rsidR="0099732C" w:rsidRPr="005219A6" w:rsidRDefault="0099732C" w:rsidP="0099732C">
      <w:pPr>
        <w:pStyle w:val="Akapitzlist"/>
        <w:numPr>
          <w:ilvl w:val="3"/>
          <w:numId w:val="3"/>
        </w:numPr>
        <w:spacing w:before="120" w:line="240" w:lineRule="auto"/>
        <w:ind w:left="426" w:hanging="426"/>
        <w:jc w:val="both"/>
        <w:rPr>
          <w:rFonts w:ascii="Tahoma" w:hAnsi="Tahoma" w:cs="Tahoma"/>
        </w:rPr>
      </w:pPr>
      <w:r w:rsidRPr="005219A6">
        <w:rPr>
          <w:rFonts w:ascii="Tahoma" w:hAnsi="Tahoma" w:cs="Tahoma"/>
        </w:rPr>
        <w:t>Posiada Pan/Pani:</w:t>
      </w:r>
    </w:p>
    <w:p w14:paraId="0598D38F" w14:textId="77777777" w:rsidR="0099732C" w:rsidRPr="005219A6" w:rsidRDefault="0099732C" w:rsidP="0099732C">
      <w:pPr>
        <w:pStyle w:val="Akapitzlist"/>
        <w:spacing w:before="120" w:line="240" w:lineRule="auto"/>
        <w:ind w:left="360"/>
        <w:jc w:val="both"/>
        <w:rPr>
          <w:rFonts w:ascii="Tahoma" w:hAnsi="Tahoma" w:cs="Tahoma"/>
        </w:rPr>
      </w:pPr>
      <w:r w:rsidRPr="005219A6">
        <w:rPr>
          <w:rFonts w:ascii="Tahoma" w:hAnsi="Tahoma" w:cs="Tahoma"/>
        </w:rPr>
        <w:t xml:space="preserve">• prawo dostępu do danych osobowych Pani/Pana dotyczących; </w:t>
      </w:r>
    </w:p>
    <w:p w14:paraId="52F8D264" w14:textId="77777777" w:rsidR="0099732C" w:rsidRPr="005219A6" w:rsidRDefault="0099732C" w:rsidP="0099732C">
      <w:pPr>
        <w:pStyle w:val="Akapitzlist"/>
        <w:spacing w:before="120" w:line="240" w:lineRule="auto"/>
        <w:ind w:left="360"/>
        <w:jc w:val="both"/>
        <w:rPr>
          <w:rFonts w:ascii="Tahoma" w:hAnsi="Tahoma" w:cs="Tahoma"/>
        </w:rPr>
      </w:pPr>
      <w:r w:rsidRPr="005219A6">
        <w:rPr>
          <w:rFonts w:ascii="Tahoma" w:hAnsi="Tahoma" w:cs="Tahoma"/>
        </w:rPr>
        <w:t>•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Prawo zamówień publicznych oraz nie może naruszać integralności protokołu postępowania oraz jego załączników;</w:t>
      </w:r>
    </w:p>
    <w:p w14:paraId="2EAC1E12" w14:textId="77777777" w:rsidR="0099732C" w:rsidRPr="005219A6" w:rsidRDefault="0099732C" w:rsidP="0099732C">
      <w:pPr>
        <w:pStyle w:val="Akapitzlist"/>
        <w:spacing w:before="120" w:line="240" w:lineRule="auto"/>
        <w:ind w:left="360"/>
        <w:jc w:val="both"/>
        <w:rPr>
          <w:rFonts w:ascii="Tahoma" w:hAnsi="Tahoma" w:cs="Tahoma"/>
        </w:rPr>
      </w:pPr>
      <w:r w:rsidRPr="005219A6">
        <w:rPr>
          <w:rFonts w:ascii="Tahoma" w:hAnsi="Tahoma" w:cs="Tahoma"/>
        </w:rPr>
        <w:t>•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1C0A66EB" w14:textId="77777777" w:rsidR="0099732C" w:rsidRPr="005219A6" w:rsidRDefault="0099732C" w:rsidP="0099732C">
      <w:pPr>
        <w:pStyle w:val="Akapitzlist"/>
        <w:spacing w:before="120" w:line="240" w:lineRule="auto"/>
        <w:ind w:left="360"/>
        <w:jc w:val="both"/>
        <w:rPr>
          <w:rFonts w:ascii="Tahoma" w:hAnsi="Tahoma" w:cs="Tahoma"/>
        </w:rPr>
      </w:pPr>
      <w:r w:rsidRPr="005219A6">
        <w:rPr>
          <w:rFonts w:ascii="Tahoma" w:hAnsi="Tahoma" w:cs="Tahoma"/>
        </w:rPr>
        <w:t>• prawo do wniesienia skargi do Prezesa Urzędu Ochrony Danych Osobowych, gdy uzna Pani/Pan, że przetwarzanie danych osobowych Pani/Pana dotyczących narusza przepisy RODO;</w:t>
      </w:r>
    </w:p>
    <w:p w14:paraId="561AF8B2" w14:textId="77777777" w:rsidR="0099732C" w:rsidRPr="005219A6" w:rsidRDefault="0099732C" w:rsidP="0099732C">
      <w:pPr>
        <w:pStyle w:val="Akapitzlist"/>
        <w:spacing w:before="120" w:line="240" w:lineRule="auto"/>
        <w:ind w:left="360"/>
        <w:jc w:val="both"/>
        <w:rPr>
          <w:rFonts w:ascii="Tahoma" w:hAnsi="Tahoma" w:cs="Tahoma"/>
        </w:rPr>
      </w:pPr>
      <w:r w:rsidRPr="005219A6">
        <w:rPr>
          <w:rFonts w:ascii="Tahoma" w:hAnsi="Tahoma" w:cs="Tahoma"/>
        </w:rPr>
        <w:t>Nie przysługuje Pani/Panu:</w:t>
      </w:r>
    </w:p>
    <w:p w14:paraId="63C3AEC3" w14:textId="77777777" w:rsidR="0099732C" w:rsidRPr="005219A6" w:rsidRDefault="0099732C" w:rsidP="0099732C">
      <w:pPr>
        <w:pStyle w:val="Akapitzlist"/>
        <w:spacing w:before="120" w:line="240" w:lineRule="auto"/>
        <w:ind w:left="360"/>
        <w:jc w:val="both"/>
        <w:rPr>
          <w:rFonts w:ascii="Tahoma" w:hAnsi="Tahoma" w:cs="Tahoma"/>
        </w:rPr>
      </w:pPr>
      <w:r w:rsidRPr="005219A6">
        <w:rPr>
          <w:rFonts w:ascii="Tahoma" w:hAnsi="Tahoma" w:cs="Tahoma"/>
        </w:rPr>
        <w:t xml:space="preserve">• w prawo do usunięcia danych osobowych; </w:t>
      </w:r>
    </w:p>
    <w:p w14:paraId="65145078" w14:textId="77777777" w:rsidR="0099732C" w:rsidRPr="005219A6" w:rsidRDefault="0099732C" w:rsidP="0099732C">
      <w:pPr>
        <w:pStyle w:val="Akapitzlist"/>
        <w:spacing w:before="120" w:line="240" w:lineRule="auto"/>
        <w:ind w:left="360"/>
        <w:jc w:val="both"/>
        <w:rPr>
          <w:rFonts w:ascii="Tahoma" w:hAnsi="Tahoma" w:cs="Tahoma"/>
        </w:rPr>
      </w:pPr>
      <w:r w:rsidRPr="005219A6">
        <w:rPr>
          <w:rFonts w:ascii="Tahoma" w:hAnsi="Tahoma" w:cs="Tahoma"/>
        </w:rPr>
        <w:t xml:space="preserve">• prawo do przenoszenia danych osobowych, </w:t>
      </w:r>
    </w:p>
    <w:p w14:paraId="575FFF6F" w14:textId="77777777" w:rsidR="0099732C" w:rsidRPr="005219A6" w:rsidRDefault="0099732C" w:rsidP="0099732C">
      <w:pPr>
        <w:pStyle w:val="Akapitzlist"/>
        <w:spacing w:before="120" w:line="240" w:lineRule="auto"/>
        <w:ind w:left="360"/>
        <w:jc w:val="both"/>
        <w:rPr>
          <w:rFonts w:ascii="Tahoma" w:hAnsi="Tahoma" w:cs="Tahoma"/>
        </w:rPr>
      </w:pPr>
      <w:r w:rsidRPr="005219A6">
        <w:rPr>
          <w:rFonts w:ascii="Tahoma" w:hAnsi="Tahoma" w:cs="Tahoma"/>
        </w:rPr>
        <w:t>• prawo sprzeciwu, wobec przetwarzania danych osobowych, gdyż podstawą prawną przetwarzania Pani/Pana danych osobowych jest art. 6 ust. 1 lit. c RODO.</w:t>
      </w:r>
    </w:p>
    <w:p w14:paraId="18D7181F" w14:textId="77777777" w:rsidR="0099732C" w:rsidRPr="005219A6" w:rsidRDefault="0099732C" w:rsidP="0099732C">
      <w:pPr>
        <w:pStyle w:val="Akapitzlist"/>
        <w:numPr>
          <w:ilvl w:val="3"/>
          <w:numId w:val="3"/>
        </w:numPr>
        <w:spacing w:before="120" w:line="240" w:lineRule="auto"/>
        <w:ind w:left="426" w:hanging="426"/>
        <w:jc w:val="both"/>
        <w:rPr>
          <w:rFonts w:ascii="Tahoma" w:hAnsi="Tahoma" w:cs="Tahoma"/>
        </w:rPr>
      </w:pPr>
      <w:r w:rsidRPr="005219A6">
        <w:rPr>
          <w:rFonts w:ascii="Tahoma" w:hAnsi="Tahoma" w:cs="Tahoma"/>
        </w:rPr>
        <w:t>W związku z udziałem w postępowaniu o udzielenie zamówienia publicznego obowiązek podania przez Panią/Pana danych osobowych jest wymogiem ustawowym określonym w przepisach ustawy z dnia 11 września 2019 r. Prawo zamówień publicznych oraz wydanych do niej przepisów wykonawczych, a w szczególności na podstawie Rozporządzenia Ministra Rozwoju z dnia 26 lipca 2016 r. w sprawie rodzajów dokumentów, jakie może żądać zamawiający od wykonawcy w postępowaniu o udzielenie zamówienia. Konsekwencje niepodania określonych danych wynikają z ustawy z dnia 11 września 2019 r. Prawo zamówień publicznych.</w:t>
      </w:r>
    </w:p>
    <w:p w14:paraId="0EC52C17" w14:textId="77777777" w:rsidR="0099732C" w:rsidRPr="005219A6" w:rsidRDefault="0099732C" w:rsidP="0099732C">
      <w:pPr>
        <w:pStyle w:val="Akapitzlist"/>
        <w:numPr>
          <w:ilvl w:val="3"/>
          <w:numId w:val="3"/>
        </w:numPr>
        <w:spacing w:before="120" w:line="240" w:lineRule="auto"/>
        <w:ind w:left="426" w:hanging="426"/>
        <w:jc w:val="both"/>
        <w:rPr>
          <w:rFonts w:ascii="Tahoma" w:hAnsi="Tahoma" w:cs="Tahoma"/>
        </w:rPr>
      </w:pPr>
      <w:r w:rsidRPr="005219A6">
        <w:rPr>
          <w:rFonts w:ascii="Tahoma" w:hAnsi="Tahoma" w:cs="Tahoma"/>
        </w:rPr>
        <w:t>W odniesieniu do Pani/Pana danych osobowych decyzje nie będą podejmowane w sposób zautomatyzowany, stosowanie do art. 22 RODO.</w:t>
      </w:r>
    </w:p>
    <w:p w14:paraId="7F87D08A" w14:textId="77777777" w:rsidR="00293FBE" w:rsidRPr="00293FBE" w:rsidRDefault="00293FBE" w:rsidP="00293FBE">
      <w:pPr>
        <w:pStyle w:val="Akapitzlist"/>
        <w:spacing w:before="120" w:line="240" w:lineRule="auto"/>
        <w:ind w:left="426"/>
        <w:jc w:val="both"/>
        <w:rPr>
          <w:rFonts w:ascii="Tahoma" w:hAnsi="Tahoma" w:cs="Tahoma"/>
        </w:rPr>
      </w:pPr>
    </w:p>
    <w:tbl>
      <w:tblPr>
        <w:tblW w:w="0" w:type="auto"/>
        <w:tblInd w:w="108" w:type="dxa"/>
        <w:tblLayout w:type="fixed"/>
        <w:tblLook w:val="0000" w:firstRow="0" w:lastRow="0" w:firstColumn="0" w:lastColumn="0" w:noHBand="0" w:noVBand="0"/>
      </w:tblPr>
      <w:tblGrid>
        <w:gridCol w:w="9639"/>
      </w:tblGrid>
      <w:tr w:rsidR="000854DE" w:rsidRPr="00DC7105" w14:paraId="12EC721B" w14:textId="77777777" w:rsidTr="003A373A">
        <w:trPr>
          <w:trHeight w:val="507"/>
        </w:trPr>
        <w:tc>
          <w:tcPr>
            <w:tcW w:w="9639" w:type="dxa"/>
            <w:tcBorders>
              <w:bottom w:val="single" w:sz="4" w:space="0" w:color="000000"/>
            </w:tcBorders>
            <w:shd w:val="clear" w:color="auto" w:fill="D9D9D9"/>
          </w:tcPr>
          <w:p w14:paraId="2AAEE74E" w14:textId="2F13135C" w:rsidR="000854DE" w:rsidRPr="00DC7105" w:rsidRDefault="00293FBE" w:rsidP="00293FBE">
            <w:pPr>
              <w:spacing w:before="120" w:line="240" w:lineRule="auto"/>
              <w:jc w:val="both"/>
              <w:rPr>
                <w:rFonts w:ascii="Tahoma" w:hAnsi="Tahoma" w:cs="Tahoma"/>
              </w:rPr>
            </w:pPr>
            <w:r w:rsidRPr="00293FBE">
              <w:rPr>
                <w:rFonts w:ascii="Tahoma" w:hAnsi="Tahoma" w:cs="Tahoma"/>
                <w:b/>
                <w:bCs/>
                <w:sz w:val="24"/>
                <w:szCs w:val="24"/>
              </w:rPr>
              <w:t>XXV</w:t>
            </w:r>
            <w:r w:rsidR="00D1226F">
              <w:rPr>
                <w:rFonts w:ascii="Tahoma" w:hAnsi="Tahoma" w:cs="Tahoma"/>
                <w:b/>
                <w:bCs/>
                <w:sz w:val="24"/>
                <w:szCs w:val="24"/>
              </w:rPr>
              <w:t>I</w:t>
            </w:r>
            <w:r w:rsidRPr="00293FBE">
              <w:rPr>
                <w:rFonts w:ascii="Tahoma" w:hAnsi="Tahoma" w:cs="Tahoma"/>
                <w:b/>
                <w:bCs/>
                <w:sz w:val="24"/>
                <w:szCs w:val="24"/>
              </w:rPr>
              <w:t xml:space="preserve">. </w:t>
            </w:r>
            <w:r>
              <w:rPr>
                <w:rFonts w:ascii="Tahoma" w:hAnsi="Tahoma" w:cs="Tahoma"/>
                <w:b/>
                <w:bCs/>
                <w:sz w:val="24"/>
                <w:szCs w:val="24"/>
              </w:rPr>
              <w:t xml:space="preserve">Informacje dodatkowe </w:t>
            </w:r>
          </w:p>
        </w:tc>
      </w:tr>
    </w:tbl>
    <w:p w14:paraId="13E23653" w14:textId="77777777" w:rsidR="000854DE" w:rsidRPr="00DC7105" w:rsidRDefault="000854DE" w:rsidP="00DC7105">
      <w:pPr>
        <w:spacing w:before="120" w:line="240" w:lineRule="auto"/>
        <w:ind w:left="340"/>
        <w:rPr>
          <w:rFonts w:ascii="Tahoma" w:hAnsi="Tahoma" w:cs="Tahoma"/>
          <w:bCs/>
        </w:rPr>
      </w:pPr>
    </w:p>
    <w:p w14:paraId="7013A54C" w14:textId="56978754" w:rsidR="00E80624" w:rsidRPr="003E6C90" w:rsidRDefault="000854DE" w:rsidP="003E6C90">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lastRenderedPageBreak/>
        <w:t xml:space="preserve">Zamawiający </w:t>
      </w:r>
      <w:r w:rsidRPr="00293FBE">
        <w:rPr>
          <w:rFonts w:ascii="Tahoma" w:eastAsia="Cambria" w:hAnsi="Tahoma" w:cs="Tahoma"/>
          <w:b/>
          <w:bCs/>
          <w:sz w:val="22"/>
          <w:szCs w:val="22"/>
          <w:u w:val="single"/>
        </w:rPr>
        <w:t xml:space="preserve">nie dopuszcza </w:t>
      </w:r>
      <w:r w:rsidRPr="00293FBE">
        <w:rPr>
          <w:rFonts w:ascii="Tahoma" w:eastAsia="Cambria" w:hAnsi="Tahoma" w:cs="Tahoma"/>
          <w:sz w:val="22"/>
          <w:szCs w:val="22"/>
        </w:rPr>
        <w:t xml:space="preserve">składania </w:t>
      </w:r>
      <w:r w:rsidRPr="00293FBE">
        <w:rPr>
          <w:rFonts w:ascii="Tahoma" w:eastAsia="Cambria" w:hAnsi="Tahoma" w:cs="Tahoma"/>
          <w:b/>
          <w:bCs/>
          <w:sz w:val="22"/>
          <w:szCs w:val="22"/>
        </w:rPr>
        <w:t>ofert częściowych.</w:t>
      </w:r>
    </w:p>
    <w:p w14:paraId="1934D52B" w14:textId="26A8CFA1"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nie dopuszcza</w:t>
      </w:r>
      <w:r w:rsidRPr="00293FBE">
        <w:rPr>
          <w:rFonts w:ascii="Tahoma" w:eastAsia="Cambria" w:hAnsi="Tahoma" w:cs="Tahoma"/>
          <w:sz w:val="22"/>
          <w:szCs w:val="22"/>
        </w:rPr>
        <w:t xml:space="preserve"> składania </w:t>
      </w:r>
      <w:r w:rsidRPr="00293FBE">
        <w:rPr>
          <w:rFonts w:ascii="Tahoma" w:eastAsia="Cambria" w:hAnsi="Tahoma" w:cs="Tahoma"/>
          <w:b/>
          <w:bCs/>
          <w:sz w:val="22"/>
          <w:szCs w:val="22"/>
        </w:rPr>
        <w:t>ofert wariantowych</w:t>
      </w:r>
      <w:r w:rsidRPr="00293FBE">
        <w:rPr>
          <w:rFonts w:ascii="Tahoma" w:eastAsia="Cambria" w:hAnsi="Tahoma" w:cs="Tahoma"/>
          <w:sz w:val="22"/>
          <w:szCs w:val="22"/>
        </w:rPr>
        <w:t>.</w:t>
      </w:r>
    </w:p>
    <w:p w14:paraId="1AE2954F" w14:textId="0A037DD9"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nie przewiduje</w:t>
      </w:r>
      <w:r w:rsidRPr="00293FBE">
        <w:rPr>
          <w:rFonts w:ascii="Tahoma" w:eastAsia="Cambria" w:hAnsi="Tahoma" w:cs="Tahoma"/>
          <w:sz w:val="22"/>
          <w:szCs w:val="22"/>
        </w:rPr>
        <w:t xml:space="preserve"> wymagań wskazanych w art. 96 ust. 2 pkt 2 ustawy Pzp.</w:t>
      </w:r>
    </w:p>
    <w:p w14:paraId="0186C481" w14:textId="3ADDC088"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przewiduje </w:t>
      </w:r>
      <w:r w:rsidRPr="00293FBE">
        <w:rPr>
          <w:rFonts w:ascii="Tahoma" w:eastAsia="Cambria" w:hAnsi="Tahoma" w:cs="Tahoma"/>
          <w:sz w:val="22"/>
          <w:szCs w:val="22"/>
        </w:rPr>
        <w:t>zamówień, o których mowa w art. 214 ust. 1 pkt 7 i 8 ustawy Pzp.</w:t>
      </w:r>
    </w:p>
    <w:p w14:paraId="6A5E13D5" w14:textId="19E51BAD" w:rsidR="000F62F8" w:rsidRPr="00190F80" w:rsidRDefault="000854DE" w:rsidP="000F62F8">
      <w:pPr>
        <w:pStyle w:val="Akapitzlist2"/>
        <w:numPr>
          <w:ilvl w:val="1"/>
          <w:numId w:val="21"/>
        </w:numPr>
        <w:spacing w:before="120" w:after="0" w:line="240" w:lineRule="auto"/>
        <w:ind w:left="426" w:hanging="284"/>
        <w:rPr>
          <w:rFonts w:ascii="Tahoma" w:eastAsia="Cambria" w:hAnsi="Tahoma" w:cs="Tahoma"/>
          <w:color w:val="000000" w:themeColor="text1"/>
          <w:sz w:val="22"/>
          <w:szCs w:val="22"/>
        </w:rPr>
      </w:pPr>
      <w:r w:rsidRPr="00193A16">
        <w:rPr>
          <w:rFonts w:ascii="Tahoma" w:eastAsia="Cambria" w:hAnsi="Tahoma" w:cs="Tahoma"/>
          <w:color w:val="000000" w:themeColor="text1"/>
          <w:sz w:val="22"/>
          <w:szCs w:val="22"/>
        </w:rPr>
        <w:t xml:space="preserve">Zamawiający </w:t>
      </w:r>
      <w:r w:rsidRPr="00193A16">
        <w:rPr>
          <w:rFonts w:ascii="Tahoma" w:eastAsia="Cambria" w:hAnsi="Tahoma" w:cs="Tahoma"/>
          <w:b/>
          <w:color w:val="000000" w:themeColor="text1"/>
          <w:sz w:val="22"/>
          <w:szCs w:val="22"/>
          <w:u w:val="single"/>
        </w:rPr>
        <w:t>nie wymaga</w:t>
      </w:r>
      <w:r w:rsidRPr="00193A16">
        <w:rPr>
          <w:rFonts w:ascii="Tahoma" w:eastAsia="Cambria" w:hAnsi="Tahoma" w:cs="Tahoma"/>
          <w:color w:val="000000" w:themeColor="text1"/>
          <w:sz w:val="22"/>
          <w:szCs w:val="22"/>
        </w:rPr>
        <w:t xml:space="preserve"> przeprowadzenia przez Wykonawcę wizji lokalnej lub </w:t>
      </w:r>
      <w:r w:rsidRPr="00190F80">
        <w:rPr>
          <w:rFonts w:ascii="Tahoma" w:eastAsia="Cambria" w:hAnsi="Tahoma" w:cs="Tahoma"/>
          <w:color w:val="000000" w:themeColor="text1"/>
          <w:sz w:val="22"/>
          <w:szCs w:val="22"/>
        </w:rPr>
        <w:t xml:space="preserve">sprawdzenia przez niego dokumentów niezbędnych do realizacji zamówienia, </w:t>
      </w:r>
      <w:r w:rsidRPr="00190F80">
        <w:rPr>
          <w:rFonts w:ascii="Tahoma" w:eastAsia="Cambria" w:hAnsi="Tahoma" w:cs="Tahoma"/>
          <w:color w:val="000000" w:themeColor="text1"/>
          <w:sz w:val="22"/>
          <w:szCs w:val="22"/>
        </w:rPr>
        <w:br/>
        <w:t>o których mowa w art. 131 ust. 2 ustawy Pzp.</w:t>
      </w:r>
      <w:r w:rsidR="00193A16" w:rsidRPr="00190F80">
        <w:rPr>
          <w:rFonts w:ascii="Tahoma" w:eastAsia="Cambria" w:hAnsi="Tahoma" w:cs="Tahoma"/>
          <w:color w:val="000000" w:themeColor="text1"/>
          <w:sz w:val="22"/>
          <w:szCs w:val="22"/>
        </w:rPr>
        <w:t xml:space="preserve"> </w:t>
      </w:r>
      <w:r w:rsidR="000F62F8" w:rsidRPr="00190F80">
        <w:rPr>
          <w:rFonts w:ascii="Tahoma" w:eastAsia="MS Mincho" w:hAnsi="Tahoma" w:cs="Tahoma"/>
          <w:color w:val="000000" w:themeColor="text1"/>
          <w:sz w:val="22"/>
          <w:szCs w:val="22"/>
        </w:rPr>
        <w:t>Zaleca się</w:t>
      </w:r>
      <w:r w:rsidR="00193A16" w:rsidRPr="00190F80">
        <w:rPr>
          <w:rFonts w:ascii="Tahoma" w:eastAsia="MS Mincho" w:hAnsi="Tahoma" w:cs="Tahoma"/>
          <w:color w:val="000000" w:themeColor="text1"/>
          <w:sz w:val="22"/>
          <w:szCs w:val="22"/>
        </w:rPr>
        <w:t xml:space="preserve"> jedynie,</w:t>
      </w:r>
      <w:r w:rsidR="000F62F8" w:rsidRPr="00190F80">
        <w:rPr>
          <w:rFonts w:ascii="Tahoma" w:eastAsia="MS Mincho" w:hAnsi="Tahoma" w:cs="Tahoma"/>
          <w:color w:val="000000" w:themeColor="text1"/>
          <w:sz w:val="22"/>
          <w:szCs w:val="22"/>
        </w:rPr>
        <w:t xml:space="preserve"> aby Wykonawca dokonał wizji lokalnej na terenie budowy, a także własnym staraniem zdobył wszelkie informacje, które mogą być konieczne do prawidłowego przygotowania oferty oraz podpisania umowy. W przypadku jakichkolwiek rozbieżności pomiędzy opisem przedmiotu zamówienia w niniejszej specyfikacji a stanem faktycznym, wykonawca winien zgłosić ten fakt zamawiającemu przed terminem składania ofert. </w:t>
      </w:r>
      <w:r w:rsidR="006F5186" w:rsidRPr="00190F80">
        <w:rPr>
          <w:rFonts w:ascii="Tahoma" w:eastAsia="MS Mincho" w:hAnsi="Tahoma" w:cs="Tahoma"/>
          <w:color w:val="000000" w:themeColor="text1"/>
          <w:sz w:val="22"/>
          <w:szCs w:val="22"/>
        </w:rPr>
        <w:t>W celu umówienia wizji lokalnej lub zapoznania się z dokumentacją znajdującą się w miejscu u Zamawiającego należy kontaktować się z osobami wyznaczonymi do komunikowania się z Wykonawcami wymienianymi w rozdziale</w:t>
      </w:r>
      <w:r w:rsidR="009B7BBD" w:rsidRPr="00190F80">
        <w:rPr>
          <w:rFonts w:ascii="Tahoma" w:eastAsia="MS Mincho" w:hAnsi="Tahoma" w:cs="Tahoma"/>
          <w:color w:val="000000" w:themeColor="text1"/>
          <w:sz w:val="22"/>
          <w:szCs w:val="22"/>
        </w:rPr>
        <w:t xml:space="preserve"> XIV SWZ. </w:t>
      </w:r>
      <w:r w:rsidR="006F5186" w:rsidRPr="00190F80">
        <w:rPr>
          <w:rFonts w:ascii="Tahoma" w:eastAsia="MS Mincho" w:hAnsi="Tahoma" w:cs="Tahoma"/>
          <w:color w:val="000000" w:themeColor="text1"/>
          <w:sz w:val="22"/>
          <w:szCs w:val="22"/>
        </w:rPr>
        <w:t xml:space="preserve">     </w:t>
      </w:r>
    </w:p>
    <w:p w14:paraId="257BFB41" w14:textId="63B2D0DF" w:rsidR="000854DE" w:rsidRPr="00190F80" w:rsidRDefault="000854DE">
      <w:pPr>
        <w:pStyle w:val="Akapitzlist2"/>
        <w:numPr>
          <w:ilvl w:val="1"/>
          <w:numId w:val="21"/>
        </w:numPr>
        <w:spacing w:before="120" w:after="0" w:line="240" w:lineRule="auto"/>
        <w:ind w:left="426" w:hanging="284"/>
        <w:rPr>
          <w:rFonts w:ascii="Tahoma" w:eastAsia="Cambria" w:hAnsi="Tahoma" w:cs="Tahoma"/>
          <w:color w:val="000000" w:themeColor="text1"/>
          <w:sz w:val="22"/>
          <w:szCs w:val="22"/>
        </w:rPr>
      </w:pPr>
      <w:r w:rsidRPr="00190F80">
        <w:rPr>
          <w:rFonts w:ascii="Tahoma" w:eastAsia="Cambria" w:hAnsi="Tahoma" w:cs="Tahoma"/>
          <w:color w:val="000000" w:themeColor="text1"/>
          <w:sz w:val="22"/>
          <w:szCs w:val="22"/>
        </w:rPr>
        <w:t xml:space="preserve">Zamawiający </w:t>
      </w:r>
      <w:r w:rsidRPr="00190F80">
        <w:rPr>
          <w:rFonts w:ascii="Tahoma" w:eastAsia="Cambria" w:hAnsi="Tahoma" w:cs="Tahoma"/>
          <w:b/>
          <w:color w:val="000000" w:themeColor="text1"/>
          <w:sz w:val="22"/>
          <w:szCs w:val="22"/>
          <w:u w:val="single"/>
        </w:rPr>
        <w:t xml:space="preserve">nie przewiduje </w:t>
      </w:r>
      <w:r w:rsidRPr="00190F80">
        <w:rPr>
          <w:rFonts w:ascii="Tahoma" w:eastAsia="Cambria" w:hAnsi="Tahoma" w:cs="Tahoma"/>
          <w:color w:val="000000" w:themeColor="text1"/>
          <w:sz w:val="22"/>
          <w:szCs w:val="22"/>
        </w:rPr>
        <w:t xml:space="preserve">rozliczenia między Zamawiającym a Wykonawcą </w:t>
      </w:r>
      <w:r w:rsidRPr="00190F80">
        <w:rPr>
          <w:rFonts w:ascii="Tahoma" w:eastAsia="Cambria" w:hAnsi="Tahoma" w:cs="Tahoma"/>
          <w:color w:val="000000" w:themeColor="text1"/>
          <w:sz w:val="22"/>
          <w:szCs w:val="22"/>
        </w:rPr>
        <w:br/>
        <w:t>w walutach obcych.</w:t>
      </w:r>
    </w:p>
    <w:p w14:paraId="2062AB85" w14:textId="0D6149F4" w:rsidR="000854DE" w:rsidRPr="00190F80" w:rsidRDefault="000854DE">
      <w:pPr>
        <w:pStyle w:val="Akapitzlist2"/>
        <w:numPr>
          <w:ilvl w:val="1"/>
          <w:numId w:val="21"/>
        </w:numPr>
        <w:spacing w:before="120" w:after="0" w:line="240" w:lineRule="auto"/>
        <w:ind w:left="426" w:hanging="284"/>
        <w:rPr>
          <w:rFonts w:ascii="Tahoma" w:eastAsia="Cambria" w:hAnsi="Tahoma" w:cs="Tahoma"/>
          <w:color w:val="000000" w:themeColor="text1"/>
          <w:sz w:val="22"/>
          <w:szCs w:val="22"/>
        </w:rPr>
      </w:pPr>
      <w:r w:rsidRPr="00190F80">
        <w:rPr>
          <w:rFonts w:ascii="Tahoma" w:eastAsia="Cambria" w:hAnsi="Tahoma" w:cs="Tahoma"/>
          <w:color w:val="000000" w:themeColor="text1"/>
          <w:sz w:val="22"/>
          <w:szCs w:val="22"/>
        </w:rPr>
        <w:t xml:space="preserve">Zamawiający </w:t>
      </w:r>
      <w:r w:rsidRPr="00190F80">
        <w:rPr>
          <w:rFonts w:ascii="Tahoma" w:eastAsia="Cambria" w:hAnsi="Tahoma" w:cs="Tahoma"/>
          <w:b/>
          <w:color w:val="000000" w:themeColor="text1"/>
          <w:sz w:val="22"/>
          <w:szCs w:val="22"/>
          <w:u w:val="single"/>
        </w:rPr>
        <w:t xml:space="preserve">nie przewiduje </w:t>
      </w:r>
      <w:r w:rsidRPr="00190F80">
        <w:rPr>
          <w:rFonts w:ascii="Tahoma" w:eastAsia="Cambria" w:hAnsi="Tahoma" w:cs="Tahoma"/>
          <w:color w:val="000000" w:themeColor="text1"/>
          <w:sz w:val="22"/>
          <w:szCs w:val="22"/>
        </w:rPr>
        <w:t>zwrotu kosztów udziału w postępowaniu.</w:t>
      </w:r>
    </w:p>
    <w:p w14:paraId="045AC04F" w14:textId="1AF83EDF" w:rsidR="000854DE" w:rsidRPr="00190F80" w:rsidRDefault="000854DE">
      <w:pPr>
        <w:pStyle w:val="Akapitzlist2"/>
        <w:numPr>
          <w:ilvl w:val="1"/>
          <w:numId w:val="21"/>
        </w:numPr>
        <w:spacing w:before="120" w:after="0" w:line="240" w:lineRule="auto"/>
        <w:ind w:left="426" w:hanging="284"/>
        <w:rPr>
          <w:rFonts w:ascii="Tahoma" w:eastAsia="Cambria" w:hAnsi="Tahoma" w:cs="Tahoma"/>
          <w:color w:val="000000" w:themeColor="text1"/>
          <w:sz w:val="22"/>
          <w:szCs w:val="22"/>
        </w:rPr>
      </w:pPr>
      <w:r w:rsidRPr="00190F80">
        <w:rPr>
          <w:rFonts w:ascii="Tahoma" w:eastAsia="Cambria" w:hAnsi="Tahoma" w:cs="Tahoma"/>
          <w:color w:val="000000" w:themeColor="text1"/>
          <w:sz w:val="22"/>
          <w:szCs w:val="22"/>
        </w:rPr>
        <w:t xml:space="preserve">Zamawiający </w:t>
      </w:r>
      <w:r w:rsidRPr="00190F80">
        <w:rPr>
          <w:rFonts w:ascii="Tahoma" w:eastAsia="Cambria" w:hAnsi="Tahoma" w:cs="Tahoma"/>
          <w:b/>
          <w:color w:val="000000" w:themeColor="text1"/>
          <w:sz w:val="22"/>
          <w:szCs w:val="22"/>
          <w:u w:val="single"/>
        </w:rPr>
        <w:t xml:space="preserve">nie wymaga </w:t>
      </w:r>
      <w:r w:rsidRPr="00190F80">
        <w:rPr>
          <w:rFonts w:ascii="Tahoma" w:eastAsia="Cambria" w:hAnsi="Tahoma" w:cs="Tahoma"/>
          <w:color w:val="000000" w:themeColor="text1"/>
          <w:sz w:val="22"/>
          <w:szCs w:val="22"/>
        </w:rPr>
        <w:t>obowiązku osobistego wykonania przez Wykonawcę kluczowych zadań zgodnie z art. 60 i art. 121 ustawy Pzp.</w:t>
      </w:r>
    </w:p>
    <w:p w14:paraId="28904E43" w14:textId="3EE430BA" w:rsidR="000854DE" w:rsidRPr="00190F80" w:rsidRDefault="000854DE">
      <w:pPr>
        <w:pStyle w:val="Akapitzlist2"/>
        <w:numPr>
          <w:ilvl w:val="1"/>
          <w:numId w:val="21"/>
        </w:numPr>
        <w:spacing w:before="120" w:after="0" w:line="240" w:lineRule="auto"/>
        <w:ind w:left="426" w:hanging="284"/>
        <w:rPr>
          <w:rFonts w:ascii="Tahoma" w:eastAsia="Cambria" w:hAnsi="Tahoma" w:cs="Tahoma"/>
          <w:color w:val="000000" w:themeColor="text1"/>
          <w:sz w:val="22"/>
          <w:szCs w:val="22"/>
        </w:rPr>
      </w:pPr>
      <w:r w:rsidRPr="00190F80">
        <w:rPr>
          <w:rFonts w:ascii="Tahoma" w:eastAsia="Cambria" w:hAnsi="Tahoma" w:cs="Tahoma"/>
          <w:color w:val="000000" w:themeColor="text1"/>
          <w:sz w:val="22"/>
          <w:szCs w:val="22"/>
        </w:rPr>
        <w:t xml:space="preserve">Zamawiający </w:t>
      </w:r>
      <w:r w:rsidRPr="00190F80">
        <w:rPr>
          <w:rFonts w:ascii="Tahoma" w:eastAsia="Cambria" w:hAnsi="Tahoma" w:cs="Tahoma"/>
          <w:b/>
          <w:color w:val="000000" w:themeColor="text1"/>
          <w:sz w:val="22"/>
          <w:szCs w:val="22"/>
          <w:u w:val="single"/>
        </w:rPr>
        <w:t xml:space="preserve">nie przewiduje </w:t>
      </w:r>
      <w:r w:rsidRPr="00190F80">
        <w:rPr>
          <w:rFonts w:ascii="Tahoma" w:eastAsia="Cambria" w:hAnsi="Tahoma" w:cs="Tahoma"/>
          <w:color w:val="000000" w:themeColor="text1"/>
          <w:sz w:val="22"/>
          <w:szCs w:val="22"/>
        </w:rPr>
        <w:t>zawarcia umowy ramowej.</w:t>
      </w:r>
    </w:p>
    <w:p w14:paraId="43171AF9" w14:textId="2CDD1934" w:rsidR="000854DE" w:rsidRPr="00190F80" w:rsidRDefault="000854DE">
      <w:pPr>
        <w:pStyle w:val="Akapitzlist2"/>
        <w:numPr>
          <w:ilvl w:val="1"/>
          <w:numId w:val="21"/>
        </w:numPr>
        <w:spacing w:before="120" w:after="0" w:line="240" w:lineRule="auto"/>
        <w:ind w:left="426" w:hanging="284"/>
        <w:rPr>
          <w:rFonts w:ascii="Tahoma" w:eastAsia="Cambria" w:hAnsi="Tahoma" w:cs="Tahoma"/>
          <w:color w:val="000000" w:themeColor="text1"/>
          <w:sz w:val="22"/>
          <w:szCs w:val="22"/>
        </w:rPr>
      </w:pPr>
      <w:r w:rsidRPr="00190F80">
        <w:rPr>
          <w:rFonts w:ascii="Tahoma" w:eastAsia="Cambria" w:hAnsi="Tahoma" w:cs="Tahoma"/>
          <w:color w:val="000000" w:themeColor="text1"/>
          <w:sz w:val="22"/>
          <w:szCs w:val="22"/>
        </w:rPr>
        <w:t xml:space="preserve">Zamawiający </w:t>
      </w:r>
      <w:r w:rsidRPr="00190F80">
        <w:rPr>
          <w:rFonts w:ascii="Tahoma" w:eastAsia="Cambria" w:hAnsi="Tahoma" w:cs="Tahoma"/>
          <w:b/>
          <w:color w:val="000000" w:themeColor="text1"/>
          <w:sz w:val="22"/>
          <w:szCs w:val="22"/>
          <w:u w:val="single"/>
        </w:rPr>
        <w:t xml:space="preserve">nie przewiduje </w:t>
      </w:r>
      <w:r w:rsidRPr="00190F80">
        <w:rPr>
          <w:rFonts w:ascii="Tahoma" w:eastAsia="Cambria" w:hAnsi="Tahoma" w:cs="Tahoma"/>
          <w:color w:val="000000" w:themeColor="text1"/>
          <w:sz w:val="22"/>
          <w:szCs w:val="22"/>
        </w:rPr>
        <w:t>wyboru najkorzystniejszej oferty z zastosowaniem aukcji elektronicznej wraz z informacjami, o których mowa w art. 230 ustawy Pzp.</w:t>
      </w:r>
    </w:p>
    <w:p w14:paraId="7EA473A2" w14:textId="035FF92B" w:rsidR="00ED701F" w:rsidRPr="00190F80" w:rsidRDefault="00ED701F" w:rsidP="00190F80">
      <w:pPr>
        <w:pStyle w:val="Akapitzlist2"/>
        <w:numPr>
          <w:ilvl w:val="1"/>
          <w:numId w:val="21"/>
        </w:numPr>
        <w:spacing w:before="120" w:after="0" w:line="240" w:lineRule="auto"/>
        <w:ind w:left="426" w:hanging="284"/>
        <w:rPr>
          <w:rFonts w:ascii="Tahoma" w:eastAsia="Cambria" w:hAnsi="Tahoma" w:cs="Tahoma"/>
          <w:sz w:val="22"/>
          <w:szCs w:val="22"/>
        </w:rPr>
      </w:pPr>
      <w:r w:rsidRPr="00190F80">
        <w:rPr>
          <w:rFonts w:ascii="Tahoma" w:eastAsia="Times New Roman" w:hAnsi="Tahoma" w:cs="Tahoma"/>
          <w:color w:val="000000" w:themeColor="text1"/>
          <w:sz w:val="22"/>
          <w:szCs w:val="22"/>
        </w:rPr>
        <w:t>Zamawiający na podstawie art. 95 ust. 1 ustawy Pzp wymaga zatrudnienia przez Wykonawcę lub Podwykonawcę na podstawie umowy o pracę osób wykonujących czynności w zakresie realizacji zamówienia w rozumieniu przepisów ustawy z dnia 26 czerwca 1974 r. – Kodeks pracy</w:t>
      </w:r>
      <w:r w:rsidR="00863597" w:rsidRPr="00190F80">
        <w:rPr>
          <w:rFonts w:ascii="Tahoma" w:eastAsia="Times New Roman" w:hAnsi="Tahoma" w:cs="Tahoma"/>
          <w:color w:val="000000" w:themeColor="text1"/>
          <w:sz w:val="22"/>
          <w:szCs w:val="22"/>
        </w:rPr>
        <w:t xml:space="preserve">: </w:t>
      </w:r>
      <w:r w:rsidRPr="00190F80">
        <w:rPr>
          <w:rFonts w:ascii="Tahoma" w:eastAsia="Times New Roman" w:hAnsi="Tahoma" w:cs="Tahoma"/>
          <w:b/>
          <w:bCs/>
          <w:color w:val="000000" w:themeColor="text1"/>
          <w:sz w:val="22"/>
          <w:szCs w:val="22"/>
          <w:u w:val="single"/>
        </w:rPr>
        <w:t xml:space="preserve">pracowników bezpośrednio wykonujących </w:t>
      </w:r>
      <w:r w:rsidR="00190F80" w:rsidRPr="00190F80">
        <w:rPr>
          <w:rFonts w:ascii="Tahoma" w:eastAsia="Cambria" w:hAnsi="Tahoma" w:cs="Tahoma"/>
          <w:b/>
          <w:color w:val="000000" w:themeColor="text1"/>
          <w:sz w:val="22"/>
          <w:szCs w:val="22"/>
        </w:rPr>
        <w:t>prace fizyczne przy realizacji robót budowlanych, operatorzy sprzętu i prace fizyczne instalacyjno-montażowe objęte zakresem zamówienia</w:t>
      </w:r>
      <w:r w:rsidR="00190F80" w:rsidRPr="00190F80">
        <w:rPr>
          <w:rFonts w:ascii="Tahoma" w:eastAsia="Cambria" w:hAnsi="Tahoma" w:cs="Tahoma"/>
          <w:color w:val="000000" w:themeColor="text1"/>
          <w:sz w:val="22"/>
          <w:szCs w:val="22"/>
        </w:rPr>
        <w:t xml:space="preserve"> </w:t>
      </w:r>
      <w:r w:rsidRPr="00190F80">
        <w:rPr>
          <w:rFonts w:ascii="Tahoma" w:eastAsia="Times New Roman" w:hAnsi="Tahoma" w:cs="Tahoma"/>
          <w:b/>
          <w:bCs/>
          <w:color w:val="000000" w:themeColor="text1"/>
          <w:sz w:val="22"/>
          <w:szCs w:val="22"/>
          <w:u w:val="single"/>
        </w:rPr>
        <w:t>o ile nie będą wykonywane przez daną osobę w ramach prowadzonej przez nią działalności gospodarczej.</w:t>
      </w:r>
      <w:r w:rsidR="00863597" w:rsidRPr="00190F80">
        <w:rPr>
          <w:rFonts w:ascii="Tahoma" w:hAnsi="Tahoma" w:cs="Tahoma"/>
          <w:i/>
          <w:color w:val="000000" w:themeColor="text1"/>
          <w:sz w:val="22"/>
          <w:szCs w:val="22"/>
        </w:rPr>
        <w:t xml:space="preserve"> </w:t>
      </w:r>
      <w:r w:rsidR="00863597" w:rsidRPr="00190F80">
        <w:rPr>
          <w:rFonts w:ascii="Tahoma" w:hAnsi="Tahoma" w:cs="Tahoma"/>
          <w:iCs/>
          <w:color w:val="000000" w:themeColor="text1"/>
          <w:sz w:val="22"/>
          <w:szCs w:val="22"/>
        </w:rPr>
        <w:t>(obowiązek ten nie dotyczy sytuacji, gdy prace te będą wykonywane samodzielnie</w:t>
      </w:r>
      <w:r w:rsidR="00863597" w:rsidRPr="00190F80">
        <w:rPr>
          <w:rFonts w:ascii="Tahoma" w:eastAsia="Cambria" w:hAnsi="Tahoma" w:cs="Tahoma"/>
          <w:iCs/>
          <w:color w:val="000000" w:themeColor="text1"/>
          <w:sz w:val="22"/>
          <w:szCs w:val="22"/>
        </w:rPr>
        <w:t xml:space="preserve"> </w:t>
      </w:r>
      <w:r w:rsidR="00863597" w:rsidRPr="00190F80">
        <w:rPr>
          <w:rFonts w:ascii="Tahoma" w:hAnsi="Tahoma" w:cs="Tahoma"/>
          <w:iCs/>
          <w:color w:val="000000" w:themeColor="text1"/>
          <w:sz w:val="22"/>
          <w:szCs w:val="22"/>
        </w:rPr>
        <w:t>i osobiście przez osoby fizyczne prowadzące działalność gospodarczą w postaci tzw. samozatrudnienia, jako podwykonawcy).</w:t>
      </w:r>
      <w:r w:rsidR="00DF46EF" w:rsidRPr="00190F80">
        <w:rPr>
          <w:rFonts w:ascii="Tahoma" w:hAnsi="Tahoma" w:cs="Tahoma"/>
          <w:iCs/>
          <w:color w:val="000000" w:themeColor="text1"/>
          <w:sz w:val="22"/>
          <w:szCs w:val="22"/>
        </w:rPr>
        <w:t xml:space="preserve"> </w:t>
      </w:r>
      <w:r w:rsidR="00294B9C" w:rsidRPr="00190F80">
        <w:rPr>
          <w:rFonts w:ascii="Tahoma" w:hAnsi="Tahoma" w:cs="Tahoma"/>
          <w:color w:val="000000" w:themeColor="text1"/>
          <w:sz w:val="22"/>
          <w:szCs w:val="22"/>
        </w:rPr>
        <w:t>Szczegółowe wymagania dotyczące realizacji oraz egzekwowania wymogu zatrudnienia na podstawie stosunku pracy zostały określone w</w:t>
      </w:r>
      <w:r w:rsidR="00D1226F" w:rsidRPr="00190F80">
        <w:rPr>
          <w:rFonts w:ascii="Tahoma" w:hAnsi="Tahoma" w:cs="Tahoma"/>
          <w:color w:val="000000" w:themeColor="text1"/>
          <w:sz w:val="22"/>
          <w:szCs w:val="22"/>
        </w:rPr>
        <w:t>e wzorze</w:t>
      </w:r>
      <w:r w:rsidR="00294B9C" w:rsidRPr="00190F80">
        <w:rPr>
          <w:rFonts w:ascii="Tahoma" w:hAnsi="Tahoma" w:cs="Tahoma"/>
          <w:color w:val="000000" w:themeColor="text1"/>
          <w:sz w:val="22"/>
          <w:szCs w:val="22"/>
        </w:rPr>
        <w:t xml:space="preserve"> umowy.</w:t>
      </w:r>
    </w:p>
    <w:p w14:paraId="699B62DE" w14:textId="22BDDC07" w:rsidR="00D1226F" w:rsidRPr="00D1226F" w:rsidRDefault="00D1226F" w:rsidP="00D1226F">
      <w:pPr>
        <w:pStyle w:val="Akapitzlist2"/>
        <w:numPr>
          <w:ilvl w:val="1"/>
          <w:numId w:val="21"/>
        </w:numPr>
        <w:spacing w:before="120" w:after="0" w:line="240" w:lineRule="auto"/>
        <w:ind w:left="426" w:hanging="284"/>
        <w:rPr>
          <w:rFonts w:ascii="Tahoma" w:eastAsia="Cambria" w:hAnsi="Tahoma" w:cs="Tahoma"/>
          <w:sz w:val="22"/>
          <w:szCs w:val="22"/>
        </w:rPr>
      </w:pPr>
      <w:r w:rsidRPr="00D1226F">
        <w:rPr>
          <w:rFonts w:ascii="Tahoma" w:eastAsia="Cambria" w:hAnsi="Tahoma" w:cs="Tahoma"/>
          <w:color w:val="000000" w:themeColor="text1"/>
          <w:sz w:val="22"/>
          <w:szCs w:val="22"/>
        </w:rPr>
        <w:t xml:space="preserve">Zamawiający </w:t>
      </w:r>
      <w:r w:rsidRPr="00D1226F">
        <w:rPr>
          <w:rFonts w:ascii="Tahoma" w:eastAsia="Cambria" w:hAnsi="Tahoma" w:cs="Tahoma"/>
          <w:b/>
          <w:color w:val="000000" w:themeColor="text1"/>
          <w:sz w:val="22"/>
          <w:szCs w:val="22"/>
          <w:u w:val="single"/>
        </w:rPr>
        <w:t xml:space="preserve">nie stawia </w:t>
      </w:r>
      <w:r w:rsidRPr="00D1226F">
        <w:rPr>
          <w:rFonts w:ascii="Tahoma" w:eastAsia="Cambria" w:hAnsi="Tahoma" w:cs="Tahoma"/>
          <w:color w:val="000000" w:themeColor="text1"/>
          <w:sz w:val="22"/>
          <w:szCs w:val="22"/>
        </w:rPr>
        <w:t>wymogu lub możliwości złożenia ofert w postaci katalogów elektronicznych lub dołączenia katalogów elektronicznych do oferty, w sytuacji określonej w art. 93 ustawy Pzp.</w:t>
      </w:r>
    </w:p>
    <w:p w14:paraId="529E13E4" w14:textId="74B4F22C" w:rsidR="00ED701F" w:rsidRPr="009143E2" w:rsidRDefault="00ED701F">
      <w:pPr>
        <w:pStyle w:val="Akapitzlist2"/>
        <w:numPr>
          <w:ilvl w:val="1"/>
          <w:numId w:val="21"/>
        </w:numPr>
        <w:spacing w:before="120" w:after="0" w:line="240" w:lineRule="auto"/>
        <w:ind w:left="426" w:hanging="284"/>
        <w:rPr>
          <w:rFonts w:ascii="Tahoma" w:eastAsia="Cambria" w:hAnsi="Tahoma" w:cs="Tahoma"/>
          <w:color w:val="FF0000"/>
          <w:sz w:val="22"/>
          <w:szCs w:val="22"/>
        </w:rPr>
      </w:pPr>
      <w:r w:rsidRPr="00D1226F">
        <w:rPr>
          <w:rFonts w:ascii="Tahoma" w:hAnsi="Tahoma" w:cs="Tahoma"/>
          <w:sz w:val="22"/>
          <w:szCs w:val="22"/>
        </w:rPr>
        <w:t>Wykonawca</w:t>
      </w:r>
      <w:r w:rsidRPr="009143E2">
        <w:rPr>
          <w:rFonts w:ascii="Tahoma" w:hAnsi="Tahoma" w:cs="Tahoma"/>
          <w:sz w:val="22"/>
          <w:szCs w:val="22"/>
        </w:rPr>
        <w:t xml:space="preserve"> ubiegając się o udzielenie zamówienia publicznego jest zobowiązany do wypełnienia obowiązku informacyjny wynikający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względem osób fizycznych, których dane przekazuje zamawiającemu i których dane pośrednio pozyskał, chyba że ma zastosowanie co najmniej jedno z wyłączeń, o których mowa w art. 14 ust. 5 RODO.</w:t>
      </w:r>
    </w:p>
    <w:p w14:paraId="16771AA7" w14:textId="589C743A" w:rsidR="00636438" w:rsidRPr="00D1226F" w:rsidRDefault="00636438" w:rsidP="00D1226F">
      <w:pPr>
        <w:pStyle w:val="Akapitzlist2"/>
        <w:numPr>
          <w:ilvl w:val="1"/>
          <w:numId w:val="21"/>
        </w:numPr>
        <w:spacing w:before="120" w:after="0" w:line="240" w:lineRule="auto"/>
        <w:ind w:left="426" w:hanging="284"/>
        <w:rPr>
          <w:rFonts w:ascii="Tahoma" w:eastAsia="Cambria" w:hAnsi="Tahoma" w:cs="Tahoma"/>
          <w:color w:val="FF0000"/>
          <w:sz w:val="22"/>
          <w:szCs w:val="22"/>
        </w:rPr>
      </w:pPr>
      <w:r w:rsidRPr="00636438">
        <w:rPr>
          <w:rFonts w:ascii="Tahoma" w:hAnsi="Tahoma" w:cs="Tahoma"/>
          <w:color w:val="000000" w:themeColor="text1"/>
          <w:sz w:val="22"/>
          <w:szCs w:val="22"/>
        </w:rPr>
        <w:lastRenderedPageBreak/>
        <w:t>Do spraw nieuregulowanych w SWZ mają zastosowanie przepisy ustawy z 11 września 2019 r. – Prawo zamówień publicznych (t.j.</w:t>
      </w:r>
      <w:r w:rsidRPr="00636438">
        <w:rPr>
          <w:rFonts w:ascii="Tahoma" w:hAnsi="Tahoma" w:cs="Tahoma"/>
          <w:sz w:val="22"/>
          <w:szCs w:val="22"/>
        </w:rPr>
        <w:t xml:space="preserve"> </w:t>
      </w:r>
      <w:r w:rsidRPr="00636438">
        <w:rPr>
          <w:rFonts w:ascii="Tahoma" w:hAnsi="Tahoma" w:cs="Tahoma"/>
          <w:color w:val="000000" w:themeColor="text1"/>
          <w:sz w:val="22"/>
          <w:szCs w:val="22"/>
        </w:rPr>
        <w:t>Dz. U. z 202</w:t>
      </w:r>
      <w:r w:rsidR="00953A70">
        <w:rPr>
          <w:rFonts w:ascii="Tahoma" w:hAnsi="Tahoma" w:cs="Tahoma"/>
          <w:color w:val="000000" w:themeColor="text1"/>
          <w:sz w:val="22"/>
          <w:szCs w:val="22"/>
        </w:rPr>
        <w:t>3</w:t>
      </w:r>
      <w:r w:rsidRPr="00636438">
        <w:rPr>
          <w:rFonts w:ascii="Tahoma" w:hAnsi="Tahoma" w:cs="Tahoma"/>
          <w:color w:val="000000" w:themeColor="text1"/>
          <w:sz w:val="22"/>
          <w:szCs w:val="22"/>
        </w:rPr>
        <w:t xml:space="preserve"> r. poz. </w:t>
      </w:r>
      <w:r w:rsidR="00953A70">
        <w:rPr>
          <w:rFonts w:ascii="Tahoma" w:hAnsi="Tahoma" w:cs="Tahoma"/>
          <w:color w:val="000000" w:themeColor="text1"/>
          <w:sz w:val="22"/>
          <w:szCs w:val="22"/>
        </w:rPr>
        <w:t>1605</w:t>
      </w:r>
      <w:r w:rsidRPr="00636438">
        <w:rPr>
          <w:rFonts w:ascii="Tahoma" w:hAnsi="Tahoma" w:cs="Tahoma"/>
          <w:color w:val="000000" w:themeColor="text1"/>
          <w:sz w:val="22"/>
          <w:szCs w:val="22"/>
        </w:rPr>
        <w:t xml:space="preserve"> z późn. zm.) oraz wydane na jej podstawie przepisy wykonawcze.</w:t>
      </w:r>
    </w:p>
    <w:p w14:paraId="4920F60C" w14:textId="3B39C94C" w:rsidR="00190F80" w:rsidRDefault="00190F80" w:rsidP="00190F80">
      <w:pPr>
        <w:spacing w:before="120" w:line="240" w:lineRule="auto"/>
        <w:jc w:val="both"/>
        <w:rPr>
          <w:rFonts w:ascii="Tahoma" w:hAnsi="Tahoma" w:cs="Tahoma"/>
        </w:rPr>
      </w:pPr>
    </w:p>
    <w:p w14:paraId="32EC2B39" w14:textId="2942EF8B" w:rsidR="003E5E9F" w:rsidRDefault="003E5E9F" w:rsidP="00190F80">
      <w:pPr>
        <w:spacing w:before="120" w:line="240" w:lineRule="auto"/>
        <w:jc w:val="both"/>
        <w:rPr>
          <w:rFonts w:ascii="Tahoma" w:hAnsi="Tahoma" w:cs="Tahoma"/>
        </w:rPr>
      </w:pPr>
    </w:p>
    <w:p w14:paraId="07EC6611" w14:textId="77777777" w:rsidR="003E5E9F" w:rsidRPr="00190F80" w:rsidRDefault="003E5E9F" w:rsidP="00190F80">
      <w:pPr>
        <w:spacing w:before="120" w:line="240" w:lineRule="auto"/>
        <w:jc w:val="both"/>
        <w:rPr>
          <w:rFonts w:ascii="Tahoma" w:hAnsi="Tahoma" w:cs="Tahoma"/>
        </w:rPr>
      </w:pPr>
    </w:p>
    <w:tbl>
      <w:tblPr>
        <w:tblW w:w="0" w:type="auto"/>
        <w:tblInd w:w="108" w:type="dxa"/>
        <w:tblLayout w:type="fixed"/>
        <w:tblLook w:val="0000" w:firstRow="0" w:lastRow="0" w:firstColumn="0" w:lastColumn="0" w:noHBand="0" w:noVBand="0"/>
      </w:tblPr>
      <w:tblGrid>
        <w:gridCol w:w="9639"/>
      </w:tblGrid>
      <w:tr w:rsidR="00096BB7" w:rsidRPr="00DC7105" w14:paraId="7136BCA4" w14:textId="77777777" w:rsidTr="00312048">
        <w:trPr>
          <w:trHeight w:val="507"/>
        </w:trPr>
        <w:tc>
          <w:tcPr>
            <w:tcW w:w="9639" w:type="dxa"/>
            <w:tcBorders>
              <w:bottom w:val="single" w:sz="4" w:space="0" w:color="000000"/>
            </w:tcBorders>
            <w:shd w:val="clear" w:color="auto" w:fill="D9D9D9"/>
          </w:tcPr>
          <w:p w14:paraId="5D506B71" w14:textId="1D7BBA98" w:rsidR="00096BB7" w:rsidRPr="00DC7105" w:rsidRDefault="00096BB7" w:rsidP="00312048">
            <w:pPr>
              <w:spacing w:before="120" w:line="240" w:lineRule="auto"/>
              <w:jc w:val="both"/>
              <w:rPr>
                <w:rFonts w:ascii="Tahoma" w:hAnsi="Tahoma" w:cs="Tahoma"/>
              </w:rPr>
            </w:pPr>
            <w:r w:rsidRPr="00293FBE">
              <w:rPr>
                <w:rFonts w:ascii="Tahoma" w:hAnsi="Tahoma" w:cs="Tahoma"/>
                <w:b/>
                <w:bCs/>
                <w:sz w:val="24"/>
                <w:szCs w:val="24"/>
              </w:rPr>
              <w:t>XXV</w:t>
            </w:r>
            <w:r w:rsidR="00D1226F">
              <w:rPr>
                <w:rFonts w:ascii="Tahoma" w:hAnsi="Tahoma" w:cs="Tahoma"/>
                <w:b/>
                <w:bCs/>
                <w:sz w:val="24"/>
                <w:szCs w:val="24"/>
              </w:rPr>
              <w:t>II</w:t>
            </w:r>
            <w:r w:rsidRPr="00293FBE">
              <w:rPr>
                <w:rFonts w:ascii="Tahoma" w:hAnsi="Tahoma" w:cs="Tahoma"/>
                <w:b/>
                <w:bCs/>
                <w:sz w:val="24"/>
                <w:szCs w:val="24"/>
              </w:rPr>
              <w:t xml:space="preserve">. </w:t>
            </w:r>
            <w:r>
              <w:rPr>
                <w:rFonts w:ascii="Tahoma" w:hAnsi="Tahoma" w:cs="Tahoma"/>
                <w:b/>
                <w:bCs/>
                <w:sz w:val="24"/>
                <w:szCs w:val="24"/>
              </w:rPr>
              <w:t xml:space="preserve">Załączniki  </w:t>
            </w:r>
          </w:p>
        </w:tc>
      </w:tr>
    </w:tbl>
    <w:p w14:paraId="5BEFE3AD" w14:textId="77777777" w:rsidR="00096BB7" w:rsidRPr="00DC7105" w:rsidRDefault="00096BB7" w:rsidP="00096BB7">
      <w:pPr>
        <w:spacing w:before="120" w:line="240" w:lineRule="auto"/>
        <w:ind w:left="340"/>
        <w:rPr>
          <w:rFonts w:ascii="Tahoma" w:hAnsi="Tahoma" w:cs="Tahoma"/>
          <w:bCs/>
        </w:rPr>
      </w:pPr>
    </w:p>
    <w:p w14:paraId="06674098" w14:textId="2A6616A8" w:rsidR="00636438" w:rsidRPr="00CC6A85" w:rsidRDefault="00636438" w:rsidP="00096BB7">
      <w:pPr>
        <w:ind w:firstLine="142"/>
        <w:rPr>
          <w:rFonts w:ascii="Tahoma" w:hAnsi="Tahoma" w:cs="Tahoma"/>
          <w:color w:val="000000" w:themeColor="text1"/>
          <w:sz w:val="20"/>
          <w:szCs w:val="20"/>
        </w:rPr>
      </w:pPr>
      <w:r w:rsidRPr="00CC6A85">
        <w:rPr>
          <w:rFonts w:ascii="Tahoma" w:hAnsi="Tahoma" w:cs="Tahoma"/>
          <w:color w:val="000000" w:themeColor="text1"/>
          <w:sz w:val="20"/>
          <w:szCs w:val="20"/>
        </w:rPr>
        <w:t>Załącznik nr 1 – formularz ofert</w:t>
      </w:r>
      <w:r w:rsidR="00D1226F" w:rsidRPr="00CC6A85">
        <w:rPr>
          <w:rFonts w:ascii="Tahoma" w:hAnsi="Tahoma" w:cs="Tahoma"/>
          <w:color w:val="000000" w:themeColor="text1"/>
          <w:sz w:val="20"/>
          <w:szCs w:val="20"/>
        </w:rPr>
        <w:t>y</w:t>
      </w:r>
    </w:p>
    <w:p w14:paraId="7097B11A" w14:textId="773360AE" w:rsidR="005A059F" w:rsidRPr="00CC6A85" w:rsidRDefault="00636438" w:rsidP="00096BB7">
      <w:pPr>
        <w:ind w:left="142"/>
        <w:rPr>
          <w:rFonts w:ascii="Tahoma" w:hAnsi="Tahoma" w:cs="Tahoma"/>
          <w:color w:val="000000" w:themeColor="text1"/>
          <w:sz w:val="20"/>
          <w:szCs w:val="20"/>
        </w:rPr>
      </w:pPr>
      <w:r w:rsidRPr="00CC6A85">
        <w:rPr>
          <w:rFonts w:ascii="Tahoma" w:hAnsi="Tahoma" w:cs="Tahoma"/>
          <w:color w:val="000000" w:themeColor="text1"/>
          <w:sz w:val="20"/>
          <w:szCs w:val="20"/>
        </w:rPr>
        <w:t>Załącznik nr 2</w:t>
      </w:r>
      <w:r w:rsidR="005A059F" w:rsidRPr="00CC6A85">
        <w:rPr>
          <w:rFonts w:ascii="Tahoma" w:hAnsi="Tahoma" w:cs="Tahoma"/>
          <w:color w:val="000000" w:themeColor="text1"/>
          <w:sz w:val="20"/>
          <w:szCs w:val="20"/>
        </w:rPr>
        <w:t>a</w:t>
      </w:r>
      <w:r w:rsidRPr="00CC6A85">
        <w:rPr>
          <w:rFonts w:ascii="Tahoma" w:hAnsi="Tahoma" w:cs="Tahoma"/>
          <w:color w:val="000000" w:themeColor="text1"/>
          <w:sz w:val="20"/>
          <w:szCs w:val="20"/>
        </w:rPr>
        <w:t xml:space="preserve"> – oświadczenie </w:t>
      </w:r>
      <w:r w:rsidR="00CC2CF9" w:rsidRPr="00CC6A85">
        <w:rPr>
          <w:rFonts w:ascii="Tahoma" w:hAnsi="Tahoma" w:cs="Tahoma"/>
          <w:color w:val="000000" w:themeColor="text1"/>
          <w:sz w:val="20"/>
          <w:szCs w:val="20"/>
        </w:rPr>
        <w:t xml:space="preserve">wstępne </w:t>
      </w:r>
      <w:r w:rsidRPr="00CC6A85">
        <w:rPr>
          <w:rFonts w:ascii="Tahoma" w:hAnsi="Tahoma" w:cs="Tahoma"/>
          <w:color w:val="000000" w:themeColor="text1"/>
          <w:sz w:val="20"/>
          <w:szCs w:val="20"/>
        </w:rPr>
        <w:t xml:space="preserve">o braku podstaw do wykluczenia </w:t>
      </w:r>
    </w:p>
    <w:p w14:paraId="4225C76F" w14:textId="6E703D90" w:rsidR="00636438" w:rsidRPr="00CC6A85" w:rsidRDefault="005A059F" w:rsidP="005A059F">
      <w:pPr>
        <w:ind w:left="142"/>
        <w:rPr>
          <w:rFonts w:ascii="Tahoma" w:hAnsi="Tahoma" w:cs="Tahoma"/>
          <w:color w:val="000000" w:themeColor="text1"/>
          <w:sz w:val="20"/>
          <w:szCs w:val="20"/>
        </w:rPr>
      </w:pPr>
      <w:r w:rsidRPr="00CC6A85">
        <w:rPr>
          <w:rFonts w:ascii="Tahoma" w:hAnsi="Tahoma" w:cs="Tahoma"/>
          <w:color w:val="000000" w:themeColor="text1"/>
          <w:sz w:val="20"/>
          <w:szCs w:val="20"/>
        </w:rPr>
        <w:t xml:space="preserve">Załącznik nr 2b </w:t>
      </w:r>
      <w:r w:rsidR="00D1226F" w:rsidRPr="00CC6A85">
        <w:rPr>
          <w:rFonts w:ascii="Tahoma" w:hAnsi="Tahoma" w:cs="Tahoma"/>
          <w:color w:val="000000" w:themeColor="text1"/>
          <w:sz w:val="20"/>
          <w:szCs w:val="20"/>
        </w:rPr>
        <w:t xml:space="preserve">- </w:t>
      </w:r>
      <w:r w:rsidRPr="00CC6A85">
        <w:rPr>
          <w:rFonts w:ascii="Tahoma" w:hAnsi="Tahoma" w:cs="Tahoma"/>
          <w:color w:val="000000" w:themeColor="text1"/>
          <w:sz w:val="20"/>
          <w:szCs w:val="20"/>
        </w:rPr>
        <w:t xml:space="preserve">oświadczenie </w:t>
      </w:r>
      <w:r w:rsidR="00D1226F" w:rsidRPr="00CC6A85">
        <w:rPr>
          <w:rFonts w:ascii="Tahoma" w:hAnsi="Tahoma" w:cs="Tahoma"/>
          <w:color w:val="000000" w:themeColor="text1"/>
          <w:sz w:val="20"/>
          <w:szCs w:val="20"/>
        </w:rPr>
        <w:t xml:space="preserve">wstępne </w:t>
      </w:r>
      <w:r w:rsidRPr="00CC6A85">
        <w:rPr>
          <w:rFonts w:ascii="Tahoma" w:hAnsi="Tahoma" w:cs="Tahoma"/>
          <w:color w:val="000000" w:themeColor="text1"/>
          <w:sz w:val="20"/>
          <w:szCs w:val="20"/>
        </w:rPr>
        <w:t xml:space="preserve">o </w:t>
      </w:r>
      <w:r w:rsidR="00636438" w:rsidRPr="00CC6A85">
        <w:rPr>
          <w:rFonts w:ascii="Tahoma" w:hAnsi="Tahoma" w:cs="Tahoma"/>
          <w:color w:val="000000" w:themeColor="text1"/>
          <w:sz w:val="20"/>
          <w:szCs w:val="20"/>
        </w:rPr>
        <w:t xml:space="preserve">spełnianiu warunków udziału w postępowaniu </w:t>
      </w:r>
    </w:p>
    <w:p w14:paraId="3E60BA5A" w14:textId="77777777" w:rsidR="00636438" w:rsidRPr="00CC6A85" w:rsidRDefault="00636438" w:rsidP="00096BB7">
      <w:pPr>
        <w:ind w:left="142"/>
        <w:rPr>
          <w:rFonts w:ascii="Tahoma" w:hAnsi="Tahoma" w:cs="Tahoma"/>
          <w:color w:val="000000" w:themeColor="text1"/>
          <w:sz w:val="20"/>
          <w:szCs w:val="20"/>
        </w:rPr>
      </w:pPr>
      <w:r w:rsidRPr="00CC6A85">
        <w:rPr>
          <w:rFonts w:ascii="Tahoma" w:hAnsi="Tahoma" w:cs="Tahoma"/>
          <w:color w:val="000000" w:themeColor="text1"/>
          <w:sz w:val="20"/>
          <w:szCs w:val="20"/>
        </w:rPr>
        <w:t xml:space="preserve">Załącznik nr 3 – oświadczenie wykonawców wspólnie ubiegających się o udzielenie zamówienia </w:t>
      </w:r>
    </w:p>
    <w:p w14:paraId="1FD9DE0C" w14:textId="77777777" w:rsidR="00636438" w:rsidRPr="00CC6A85" w:rsidRDefault="00636438" w:rsidP="00096BB7">
      <w:pPr>
        <w:ind w:firstLine="142"/>
        <w:rPr>
          <w:rFonts w:ascii="Tahoma" w:hAnsi="Tahoma" w:cs="Tahoma"/>
          <w:color w:val="000000" w:themeColor="text1"/>
          <w:sz w:val="20"/>
          <w:szCs w:val="20"/>
        </w:rPr>
      </w:pPr>
      <w:r w:rsidRPr="00CC6A85">
        <w:rPr>
          <w:rFonts w:ascii="Tahoma" w:hAnsi="Tahoma" w:cs="Tahoma"/>
          <w:color w:val="000000" w:themeColor="text1"/>
          <w:sz w:val="20"/>
          <w:szCs w:val="20"/>
        </w:rPr>
        <w:t xml:space="preserve">Załącznik nr 4 – zobowiązanie podmiotu udostępniającego swoje zasoby </w:t>
      </w:r>
    </w:p>
    <w:p w14:paraId="0428338D" w14:textId="77777777" w:rsidR="00636438" w:rsidRPr="00CC6A85" w:rsidRDefault="00636438" w:rsidP="00096BB7">
      <w:pPr>
        <w:ind w:firstLine="142"/>
        <w:rPr>
          <w:rFonts w:ascii="Tahoma" w:hAnsi="Tahoma" w:cs="Tahoma"/>
          <w:color w:val="000000" w:themeColor="text1"/>
          <w:sz w:val="20"/>
          <w:szCs w:val="20"/>
        </w:rPr>
      </w:pPr>
      <w:r w:rsidRPr="00CC6A85">
        <w:rPr>
          <w:rFonts w:ascii="Tahoma" w:hAnsi="Tahoma" w:cs="Tahoma"/>
          <w:color w:val="000000" w:themeColor="text1"/>
          <w:sz w:val="20"/>
          <w:szCs w:val="20"/>
        </w:rPr>
        <w:t xml:space="preserve">Załącznik nr 5 – oświadczenie grupa kapitałowa </w:t>
      </w:r>
    </w:p>
    <w:p w14:paraId="154E5CC0" w14:textId="62F6B07A" w:rsidR="00636438" w:rsidRPr="00CC6A85" w:rsidRDefault="00636438" w:rsidP="00CC2CF9">
      <w:pPr>
        <w:ind w:left="142"/>
        <w:rPr>
          <w:rFonts w:ascii="Tahoma" w:hAnsi="Tahoma" w:cs="Tahoma"/>
          <w:color w:val="000000" w:themeColor="text1"/>
          <w:sz w:val="20"/>
          <w:szCs w:val="20"/>
        </w:rPr>
      </w:pPr>
      <w:r w:rsidRPr="00CC6A85">
        <w:rPr>
          <w:rFonts w:ascii="Tahoma" w:hAnsi="Tahoma" w:cs="Tahoma"/>
          <w:color w:val="000000" w:themeColor="text1"/>
          <w:sz w:val="20"/>
          <w:szCs w:val="20"/>
        </w:rPr>
        <w:t xml:space="preserve">Załącznik nr 6 – wykaz osób </w:t>
      </w:r>
    </w:p>
    <w:p w14:paraId="7A48F1E3" w14:textId="25CE5CA2" w:rsidR="00636438" w:rsidRPr="00CC6A85" w:rsidRDefault="00636438" w:rsidP="00CC2CF9">
      <w:pPr>
        <w:ind w:firstLine="142"/>
        <w:rPr>
          <w:rFonts w:ascii="Tahoma" w:hAnsi="Tahoma" w:cs="Tahoma"/>
          <w:color w:val="000000" w:themeColor="text1"/>
          <w:sz w:val="20"/>
          <w:szCs w:val="20"/>
        </w:rPr>
      </w:pPr>
      <w:r w:rsidRPr="00CC6A85">
        <w:rPr>
          <w:rFonts w:ascii="Tahoma" w:hAnsi="Tahoma" w:cs="Tahoma"/>
          <w:color w:val="000000" w:themeColor="text1"/>
          <w:sz w:val="20"/>
          <w:szCs w:val="20"/>
        </w:rPr>
        <w:t>Załącznik nr 7</w:t>
      </w:r>
      <w:r w:rsidR="00CC6A85">
        <w:rPr>
          <w:rFonts w:ascii="Tahoma" w:hAnsi="Tahoma" w:cs="Tahoma"/>
          <w:color w:val="000000" w:themeColor="text1"/>
          <w:sz w:val="20"/>
          <w:szCs w:val="20"/>
        </w:rPr>
        <w:t xml:space="preserve"> </w:t>
      </w:r>
      <w:r w:rsidRPr="00CC6A85">
        <w:rPr>
          <w:rFonts w:ascii="Tahoma" w:hAnsi="Tahoma" w:cs="Tahoma"/>
          <w:color w:val="000000" w:themeColor="text1"/>
          <w:sz w:val="20"/>
          <w:szCs w:val="20"/>
        </w:rPr>
        <w:t>– wykaz robót budowlanych</w:t>
      </w:r>
    </w:p>
    <w:p w14:paraId="2AFC3C9A" w14:textId="466C4CF3" w:rsidR="00636438" w:rsidRPr="00CC6A85" w:rsidRDefault="00636438" w:rsidP="00CC2CF9">
      <w:pPr>
        <w:ind w:firstLine="142"/>
        <w:rPr>
          <w:rFonts w:ascii="Tahoma" w:hAnsi="Tahoma" w:cs="Tahoma"/>
          <w:color w:val="000000" w:themeColor="text1"/>
          <w:sz w:val="20"/>
          <w:szCs w:val="20"/>
        </w:rPr>
      </w:pPr>
      <w:r w:rsidRPr="00CC6A85">
        <w:rPr>
          <w:rFonts w:ascii="Tahoma" w:hAnsi="Tahoma" w:cs="Tahoma"/>
          <w:color w:val="000000" w:themeColor="text1"/>
          <w:sz w:val="20"/>
          <w:szCs w:val="20"/>
        </w:rPr>
        <w:t xml:space="preserve">Załącznik nr 8 – wzór umowy </w:t>
      </w:r>
    </w:p>
    <w:p w14:paraId="43D0EAC2" w14:textId="2D40F894" w:rsidR="005A059F" w:rsidRPr="00CC6A85" w:rsidRDefault="005A059F" w:rsidP="00CC2CF9">
      <w:pPr>
        <w:ind w:firstLine="142"/>
        <w:rPr>
          <w:rFonts w:ascii="Tahoma" w:hAnsi="Tahoma" w:cs="Tahoma"/>
          <w:color w:val="000000" w:themeColor="text1"/>
          <w:sz w:val="20"/>
          <w:szCs w:val="20"/>
        </w:rPr>
      </w:pPr>
      <w:r w:rsidRPr="00CC6A85">
        <w:rPr>
          <w:rFonts w:ascii="Tahoma" w:hAnsi="Tahoma" w:cs="Tahoma"/>
          <w:color w:val="000000" w:themeColor="text1"/>
          <w:sz w:val="20"/>
          <w:szCs w:val="20"/>
        </w:rPr>
        <w:t>Załącznik nr 9</w:t>
      </w:r>
      <w:r w:rsidR="00767F05" w:rsidRPr="00CC6A85">
        <w:rPr>
          <w:rFonts w:ascii="Tahoma" w:hAnsi="Tahoma" w:cs="Tahoma"/>
          <w:color w:val="000000" w:themeColor="text1"/>
          <w:sz w:val="20"/>
          <w:szCs w:val="20"/>
        </w:rPr>
        <w:t>a</w:t>
      </w:r>
      <w:r w:rsidRPr="00CC6A85">
        <w:rPr>
          <w:rFonts w:ascii="Tahoma" w:hAnsi="Tahoma" w:cs="Tahoma"/>
          <w:color w:val="000000" w:themeColor="text1"/>
          <w:sz w:val="20"/>
          <w:szCs w:val="20"/>
        </w:rPr>
        <w:t xml:space="preserve"> –</w:t>
      </w:r>
      <w:r w:rsidR="00CC6A85">
        <w:rPr>
          <w:rFonts w:ascii="Tahoma" w:hAnsi="Tahoma" w:cs="Tahoma"/>
          <w:color w:val="000000" w:themeColor="text1"/>
          <w:sz w:val="20"/>
          <w:szCs w:val="20"/>
        </w:rPr>
        <w:t xml:space="preserve"> </w:t>
      </w:r>
      <w:r w:rsidR="00767F05" w:rsidRPr="00CC6A85">
        <w:rPr>
          <w:rFonts w:ascii="Tahoma" w:hAnsi="Tahoma" w:cs="Tahoma"/>
          <w:color w:val="000000" w:themeColor="text1"/>
          <w:sz w:val="20"/>
          <w:szCs w:val="20"/>
        </w:rPr>
        <w:t xml:space="preserve">Program Funkcjonalno Użytkowy </w:t>
      </w:r>
      <w:r w:rsidR="00F9068B" w:rsidRPr="00CC6A85">
        <w:rPr>
          <w:rFonts w:ascii="Tahoma" w:hAnsi="Tahoma" w:cs="Tahoma"/>
          <w:color w:val="000000" w:themeColor="text1"/>
          <w:sz w:val="20"/>
          <w:szCs w:val="20"/>
        </w:rPr>
        <w:t>oczyszczalnia</w:t>
      </w:r>
      <w:r w:rsidR="00C82827">
        <w:rPr>
          <w:rFonts w:ascii="Tahoma" w:hAnsi="Tahoma" w:cs="Tahoma"/>
          <w:color w:val="000000" w:themeColor="text1"/>
          <w:sz w:val="20"/>
          <w:szCs w:val="20"/>
        </w:rPr>
        <w:t xml:space="preserve"> ścieków </w:t>
      </w:r>
      <w:r w:rsidR="00F9068B" w:rsidRPr="00CC6A85">
        <w:rPr>
          <w:rFonts w:ascii="Tahoma" w:hAnsi="Tahoma" w:cs="Tahoma"/>
          <w:color w:val="000000" w:themeColor="text1"/>
          <w:sz w:val="20"/>
          <w:szCs w:val="20"/>
        </w:rPr>
        <w:t xml:space="preserve">Galewice </w:t>
      </w:r>
    </w:p>
    <w:p w14:paraId="2160BE52" w14:textId="78C47F6D" w:rsidR="00767F05" w:rsidRPr="00CC6A85" w:rsidRDefault="00767F05" w:rsidP="00CC2CF9">
      <w:pPr>
        <w:ind w:firstLine="142"/>
        <w:rPr>
          <w:rFonts w:ascii="Tahoma" w:hAnsi="Tahoma" w:cs="Tahoma"/>
          <w:color w:val="000000" w:themeColor="text1"/>
          <w:sz w:val="20"/>
          <w:szCs w:val="20"/>
        </w:rPr>
      </w:pPr>
      <w:r w:rsidRPr="00CC6A85">
        <w:rPr>
          <w:rFonts w:ascii="Tahoma" w:hAnsi="Tahoma" w:cs="Tahoma"/>
          <w:color w:val="000000" w:themeColor="text1"/>
          <w:sz w:val="20"/>
          <w:szCs w:val="20"/>
        </w:rPr>
        <w:t>Załącznik nr 9b –</w:t>
      </w:r>
      <w:r w:rsidR="00CC6A85">
        <w:rPr>
          <w:rFonts w:ascii="Tahoma" w:hAnsi="Tahoma" w:cs="Tahoma"/>
          <w:color w:val="000000" w:themeColor="text1"/>
          <w:sz w:val="20"/>
          <w:szCs w:val="20"/>
        </w:rPr>
        <w:t xml:space="preserve"> </w:t>
      </w:r>
      <w:r w:rsidRPr="00CC6A85">
        <w:rPr>
          <w:rFonts w:ascii="Tahoma" w:hAnsi="Tahoma" w:cs="Tahoma"/>
          <w:color w:val="000000" w:themeColor="text1"/>
          <w:sz w:val="20"/>
          <w:szCs w:val="20"/>
        </w:rPr>
        <w:t xml:space="preserve">Program Funkcjonalno Użytkowy </w:t>
      </w:r>
      <w:r w:rsidR="00F9068B" w:rsidRPr="00CC6A85">
        <w:rPr>
          <w:rFonts w:ascii="Tahoma" w:hAnsi="Tahoma" w:cs="Tahoma"/>
          <w:color w:val="000000" w:themeColor="text1"/>
          <w:sz w:val="20"/>
          <w:szCs w:val="20"/>
        </w:rPr>
        <w:t xml:space="preserve">sieć wodociągowa ul. Wieluńska   Galewice </w:t>
      </w:r>
    </w:p>
    <w:p w14:paraId="4246DEF4" w14:textId="0F803BFA" w:rsidR="00767F05" w:rsidRPr="00CC6A85" w:rsidRDefault="00767F05" w:rsidP="00CC2CF9">
      <w:pPr>
        <w:ind w:firstLine="142"/>
        <w:rPr>
          <w:rFonts w:ascii="Tahoma" w:hAnsi="Tahoma" w:cs="Tahoma"/>
          <w:color w:val="000000" w:themeColor="text1"/>
          <w:sz w:val="20"/>
          <w:szCs w:val="20"/>
        </w:rPr>
      </w:pPr>
      <w:r w:rsidRPr="00CC6A85">
        <w:rPr>
          <w:rFonts w:ascii="Tahoma" w:hAnsi="Tahoma" w:cs="Tahoma"/>
          <w:color w:val="000000" w:themeColor="text1"/>
          <w:sz w:val="20"/>
          <w:szCs w:val="20"/>
        </w:rPr>
        <w:t xml:space="preserve">Załącznik nr 9c – </w:t>
      </w:r>
      <w:r w:rsidR="00CC6A85" w:rsidRPr="00CC6A85">
        <w:rPr>
          <w:rFonts w:ascii="Tahoma" w:hAnsi="Tahoma" w:cs="Tahoma"/>
          <w:color w:val="000000" w:themeColor="text1"/>
          <w:sz w:val="20"/>
          <w:szCs w:val="20"/>
        </w:rPr>
        <w:t>Dokumentacja projektowa</w:t>
      </w:r>
      <w:r w:rsidR="00F9068B" w:rsidRPr="00CC6A85">
        <w:rPr>
          <w:rFonts w:ascii="Tahoma" w:hAnsi="Tahoma" w:cs="Tahoma"/>
          <w:color w:val="000000" w:themeColor="text1"/>
          <w:sz w:val="20"/>
          <w:szCs w:val="20"/>
        </w:rPr>
        <w:t xml:space="preserve"> kanalizacj</w:t>
      </w:r>
      <w:r w:rsidR="00C82827">
        <w:rPr>
          <w:rFonts w:ascii="Tahoma" w:hAnsi="Tahoma" w:cs="Tahoma"/>
          <w:color w:val="000000" w:themeColor="text1"/>
          <w:sz w:val="20"/>
          <w:szCs w:val="20"/>
        </w:rPr>
        <w:t xml:space="preserve">a </w:t>
      </w:r>
      <w:r w:rsidR="00F9068B" w:rsidRPr="00CC6A85">
        <w:rPr>
          <w:rFonts w:ascii="Tahoma" w:hAnsi="Tahoma" w:cs="Tahoma"/>
          <w:color w:val="000000" w:themeColor="text1"/>
          <w:sz w:val="20"/>
          <w:szCs w:val="20"/>
        </w:rPr>
        <w:t xml:space="preserve">Galewice </w:t>
      </w:r>
      <w:r w:rsidR="00750B69" w:rsidRPr="00CC6A85">
        <w:rPr>
          <w:rFonts w:ascii="Tahoma" w:hAnsi="Tahoma" w:cs="Tahoma"/>
          <w:color w:val="000000" w:themeColor="text1"/>
          <w:sz w:val="20"/>
          <w:szCs w:val="20"/>
        </w:rPr>
        <w:t xml:space="preserve"> </w:t>
      </w:r>
      <w:r w:rsidR="00CC6A85" w:rsidRPr="00CC6A85">
        <w:rPr>
          <w:rFonts w:ascii="Tahoma" w:hAnsi="Tahoma" w:cs="Tahoma"/>
          <w:color w:val="000000" w:themeColor="text1"/>
          <w:sz w:val="20"/>
          <w:szCs w:val="20"/>
        </w:rPr>
        <w:t xml:space="preserve">- Niwiska </w:t>
      </w:r>
      <w:r w:rsidR="00A200DC" w:rsidRPr="00CC6A85">
        <w:rPr>
          <w:rFonts w:ascii="Tahoma" w:hAnsi="Tahoma" w:cs="Tahoma"/>
          <w:color w:val="000000" w:themeColor="text1"/>
          <w:sz w:val="20"/>
          <w:szCs w:val="20"/>
        </w:rPr>
        <w:t>ul. Nowa</w:t>
      </w:r>
    </w:p>
    <w:sectPr w:rsidR="00767F05" w:rsidRPr="00CC6A85" w:rsidSect="00104B6D">
      <w:footerReference w:type="default" r:id="rId26"/>
      <w:headerReference w:type="first" r:id="rId27"/>
      <w:footerReference w:type="first" r:id="rId28"/>
      <w:pgSz w:w="11909" w:h="16834"/>
      <w:pgMar w:top="1134" w:right="1440" w:bottom="1134" w:left="1440" w:header="720" w:footer="23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BEE3D" w14:textId="77777777" w:rsidR="00E03183" w:rsidRDefault="00E03183">
      <w:pPr>
        <w:spacing w:line="240" w:lineRule="auto"/>
      </w:pPr>
      <w:r>
        <w:separator/>
      </w:r>
    </w:p>
  </w:endnote>
  <w:endnote w:type="continuationSeparator" w:id="0">
    <w:p w14:paraId="2B0B9872" w14:textId="77777777" w:rsidR="00E03183" w:rsidRDefault="00E031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A692" w14:textId="77777777" w:rsidR="00304AAD" w:rsidRPr="00104B6D" w:rsidRDefault="00304AAD">
    <w:pPr>
      <w:tabs>
        <w:tab w:val="center" w:pos="4550"/>
        <w:tab w:val="left" w:pos="5818"/>
      </w:tabs>
      <w:ind w:right="260"/>
      <w:jc w:val="right"/>
      <w:rPr>
        <w:color w:val="0F243E" w:themeColor="text2" w:themeShade="80"/>
        <w:sz w:val="20"/>
        <w:szCs w:val="20"/>
      </w:rPr>
    </w:pPr>
    <w:r w:rsidRPr="00104B6D">
      <w:rPr>
        <w:color w:val="548DD4" w:themeColor="text2" w:themeTint="99"/>
        <w:spacing w:val="60"/>
        <w:sz w:val="20"/>
        <w:szCs w:val="20"/>
        <w:lang w:val="pl-PL"/>
      </w:rPr>
      <w:t>Strona</w:t>
    </w:r>
    <w:r w:rsidRPr="00104B6D">
      <w:rPr>
        <w:color w:val="548DD4" w:themeColor="text2" w:themeTint="99"/>
        <w:sz w:val="20"/>
        <w:szCs w:val="20"/>
        <w:lang w:val="pl-PL"/>
      </w:rPr>
      <w:t xml:space="preserve"> </w:t>
    </w:r>
    <w:r w:rsidRPr="00104B6D">
      <w:rPr>
        <w:color w:val="17365D" w:themeColor="text2" w:themeShade="BF"/>
        <w:sz w:val="20"/>
        <w:szCs w:val="20"/>
      </w:rPr>
      <w:fldChar w:fldCharType="begin"/>
    </w:r>
    <w:r w:rsidRPr="00104B6D">
      <w:rPr>
        <w:color w:val="17365D" w:themeColor="text2" w:themeShade="BF"/>
        <w:sz w:val="20"/>
        <w:szCs w:val="20"/>
      </w:rPr>
      <w:instrText>PAGE   \* MERGEFORMAT</w:instrText>
    </w:r>
    <w:r w:rsidRPr="00104B6D">
      <w:rPr>
        <w:color w:val="17365D" w:themeColor="text2" w:themeShade="BF"/>
        <w:sz w:val="20"/>
        <w:szCs w:val="20"/>
      </w:rPr>
      <w:fldChar w:fldCharType="separate"/>
    </w:r>
    <w:r w:rsidRPr="00104B6D">
      <w:rPr>
        <w:color w:val="17365D" w:themeColor="text2" w:themeShade="BF"/>
        <w:sz w:val="20"/>
        <w:szCs w:val="20"/>
        <w:lang w:val="pl-PL"/>
      </w:rPr>
      <w:t>1</w:t>
    </w:r>
    <w:r w:rsidRPr="00104B6D">
      <w:rPr>
        <w:color w:val="17365D" w:themeColor="text2" w:themeShade="BF"/>
        <w:sz w:val="20"/>
        <w:szCs w:val="20"/>
      </w:rPr>
      <w:fldChar w:fldCharType="end"/>
    </w:r>
    <w:r w:rsidRPr="00104B6D">
      <w:rPr>
        <w:color w:val="17365D" w:themeColor="text2" w:themeShade="BF"/>
        <w:sz w:val="20"/>
        <w:szCs w:val="20"/>
        <w:lang w:val="pl-PL"/>
      </w:rPr>
      <w:t xml:space="preserve"> | </w:t>
    </w:r>
    <w:r w:rsidRPr="00104B6D">
      <w:rPr>
        <w:color w:val="17365D" w:themeColor="text2" w:themeShade="BF"/>
        <w:sz w:val="20"/>
        <w:szCs w:val="20"/>
      </w:rPr>
      <w:fldChar w:fldCharType="begin"/>
    </w:r>
    <w:r w:rsidRPr="00104B6D">
      <w:rPr>
        <w:color w:val="17365D" w:themeColor="text2" w:themeShade="BF"/>
        <w:sz w:val="20"/>
        <w:szCs w:val="20"/>
      </w:rPr>
      <w:instrText>NUMPAGES  \* Arabic  \* MERGEFORMAT</w:instrText>
    </w:r>
    <w:r w:rsidRPr="00104B6D">
      <w:rPr>
        <w:color w:val="17365D" w:themeColor="text2" w:themeShade="BF"/>
        <w:sz w:val="20"/>
        <w:szCs w:val="20"/>
      </w:rPr>
      <w:fldChar w:fldCharType="separate"/>
    </w:r>
    <w:r w:rsidRPr="00104B6D">
      <w:rPr>
        <w:color w:val="17365D" w:themeColor="text2" w:themeShade="BF"/>
        <w:sz w:val="20"/>
        <w:szCs w:val="20"/>
        <w:lang w:val="pl-PL"/>
      </w:rPr>
      <w:t>1</w:t>
    </w:r>
    <w:r w:rsidRPr="00104B6D">
      <w:rPr>
        <w:color w:val="17365D" w:themeColor="text2" w:themeShade="BF"/>
        <w:sz w:val="20"/>
        <w:szCs w:val="20"/>
      </w:rPr>
      <w:fldChar w:fldCharType="end"/>
    </w:r>
  </w:p>
  <w:p w14:paraId="00000154" w14:textId="4F92225A" w:rsidR="00304AAD" w:rsidRDefault="00304AAD">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6231" w14:textId="77777777" w:rsidR="00304AAD" w:rsidRPr="00104B6D" w:rsidRDefault="00304AAD">
    <w:pPr>
      <w:tabs>
        <w:tab w:val="center" w:pos="4550"/>
        <w:tab w:val="left" w:pos="5818"/>
      </w:tabs>
      <w:ind w:right="260"/>
      <w:jc w:val="right"/>
      <w:rPr>
        <w:color w:val="0F243E" w:themeColor="text2" w:themeShade="80"/>
      </w:rPr>
    </w:pPr>
    <w:r w:rsidRPr="00104B6D">
      <w:rPr>
        <w:color w:val="548DD4" w:themeColor="text2" w:themeTint="99"/>
        <w:spacing w:val="60"/>
        <w:lang w:val="pl-PL"/>
      </w:rPr>
      <w:t>Strona</w:t>
    </w:r>
    <w:r w:rsidRPr="00104B6D">
      <w:rPr>
        <w:color w:val="548DD4" w:themeColor="text2" w:themeTint="99"/>
        <w:lang w:val="pl-PL"/>
      </w:rPr>
      <w:t xml:space="preserve"> </w:t>
    </w:r>
    <w:r w:rsidRPr="00104B6D">
      <w:rPr>
        <w:color w:val="17365D" w:themeColor="text2" w:themeShade="BF"/>
      </w:rPr>
      <w:fldChar w:fldCharType="begin"/>
    </w:r>
    <w:r w:rsidRPr="00104B6D">
      <w:rPr>
        <w:color w:val="17365D" w:themeColor="text2" w:themeShade="BF"/>
      </w:rPr>
      <w:instrText>PAGE   \* MERGEFORMAT</w:instrText>
    </w:r>
    <w:r w:rsidRPr="00104B6D">
      <w:rPr>
        <w:color w:val="17365D" w:themeColor="text2" w:themeShade="BF"/>
      </w:rPr>
      <w:fldChar w:fldCharType="separate"/>
    </w:r>
    <w:r w:rsidRPr="00104B6D">
      <w:rPr>
        <w:color w:val="17365D" w:themeColor="text2" w:themeShade="BF"/>
        <w:lang w:val="pl-PL"/>
      </w:rPr>
      <w:t>1</w:t>
    </w:r>
    <w:r w:rsidRPr="00104B6D">
      <w:rPr>
        <w:color w:val="17365D" w:themeColor="text2" w:themeShade="BF"/>
      </w:rPr>
      <w:fldChar w:fldCharType="end"/>
    </w:r>
    <w:r w:rsidRPr="00104B6D">
      <w:rPr>
        <w:color w:val="17365D" w:themeColor="text2" w:themeShade="BF"/>
        <w:lang w:val="pl-PL"/>
      </w:rPr>
      <w:t xml:space="preserve"> | </w:t>
    </w:r>
    <w:r w:rsidRPr="00104B6D">
      <w:rPr>
        <w:color w:val="17365D" w:themeColor="text2" w:themeShade="BF"/>
      </w:rPr>
      <w:fldChar w:fldCharType="begin"/>
    </w:r>
    <w:r w:rsidRPr="00104B6D">
      <w:rPr>
        <w:color w:val="17365D" w:themeColor="text2" w:themeShade="BF"/>
      </w:rPr>
      <w:instrText>NUMPAGES  \* Arabic  \* MERGEFORMAT</w:instrText>
    </w:r>
    <w:r w:rsidRPr="00104B6D">
      <w:rPr>
        <w:color w:val="17365D" w:themeColor="text2" w:themeShade="BF"/>
      </w:rPr>
      <w:fldChar w:fldCharType="separate"/>
    </w:r>
    <w:r w:rsidRPr="00104B6D">
      <w:rPr>
        <w:color w:val="17365D" w:themeColor="text2" w:themeShade="BF"/>
        <w:lang w:val="pl-PL"/>
      </w:rPr>
      <w:t>1</w:t>
    </w:r>
    <w:r w:rsidRPr="00104B6D">
      <w:rPr>
        <w:color w:val="17365D" w:themeColor="text2" w:themeShade="BF"/>
      </w:rPr>
      <w:fldChar w:fldCharType="end"/>
    </w:r>
  </w:p>
  <w:p w14:paraId="00000179" w14:textId="77777777" w:rsidR="00304AAD" w:rsidRDefault="00304A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E5D17" w14:textId="77777777" w:rsidR="00E03183" w:rsidRDefault="00E03183">
      <w:pPr>
        <w:spacing w:line="240" w:lineRule="auto"/>
      </w:pPr>
      <w:r>
        <w:separator/>
      </w:r>
    </w:p>
  </w:footnote>
  <w:footnote w:type="continuationSeparator" w:id="0">
    <w:p w14:paraId="563A49ED" w14:textId="77777777" w:rsidR="00E03183" w:rsidRDefault="00E031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389C" w14:textId="77777777" w:rsidR="00E41454" w:rsidRDefault="00E41454" w:rsidP="00E41454">
    <w:pPr>
      <w:jc w:val="right"/>
    </w:pPr>
    <w:r>
      <w:rPr>
        <w:noProof/>
      </w:rPr>
      <w:drawing>
        <wp:inline distT="0" distB="0" distL="0" distR="0" wp14:anchorId="1E6318C5" wp14:editId="5AB9FDDB">
          <wp:extent cx="1413269" cy="792000"/>
          <wp:effectExtent l="0" t="0" r="0" b="0"/>
          <wp:docPr id="10" name="Obraz 10" descr="E:\Ze starego komputera\Sławek\Sławek\Sławek drogi\RFPŁ  PIS  2021 BGK\Znaki programu PŁ PIS\Polski Ł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e starego komputera\Sławek\Sławek\Sławek drogi\RFPŁ  PIS  2021 BGK\Znaki programu PŁ PIS\Polski Ł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3269" cy="792000"/>
                  </a:xfrm>
                  <a:prstGeom prst="rect">
                    <a:avLst/>
                  </a:prstGeom>
                  <a:noFill/>
                  <a:ln>
                    <a:noFill/>
                  </a:ln>
                </pic:spPr>
              </pic:pic>
            </a:graphicData>
          </a:graphic>
        </wp:inline>
      </w:drawing>
    </w:r>
    <w:r>
      <w:rPr>
        <w:noProof/>
      </w:rPr>
      <w:drawing>
        <wp:inline distT="0" distB="0" distL="0" distR="0" wp14:anchorId="2C4C8E8E" wp14:editId="1005A8D1">
          <wp:extent cx="1132093" cy="792000"/>
          <wp:effectExtent l="0" t="0" r="0" b="0"/>
          <wp:docPr id="11" name="Obraz 11" descr="E:\Ze starego komputera\Sławek\Sławek\Sławek drogi\RFPŁ  PIS  2021 BGK\Znaki programu PŁ PIS\B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Ze starego komputera\Sławek\Sławek\Sławek drogi\RFPŁ  PIS  2021 BGK\Znaki programu PŁ PIS\BG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2093" cy="792000"/>
                  </a:xfrm>
                  <a:prstGeom prst="rect">
                    <a:avLst/>
                  </a:prstGeom>
                  <a:noFill/>
                  <a:ln>
                    <a:noFill/>
                  </a:ln>
                </pic:spPr>
              </pic:pic>
            </a:graphicData>
          </a:graphic>
        </wp:inline>
      </w:drawing>
    </w:r>
  </w:p>
  <w:p w14:paraId="7D816BC5" w14:textId="77777777" w:rsidR="00E41454" w:rsidRDefault="00E41454" w:rsidP="00E41454">
    <w:pPr>
      <w:jc w:val="center"/>
      <w:rPr>
        <w:rFonts w:ascii="Cambria" w:hAnsi="Cambria"/>
        <w:bCs/>
        <w:color w:val="000000"/>
        <w:sz w:val="18"/>
        <w:szCs w:val="18"/>
      </w:rPr>
    </w:pPr>
  </w:p>
  <w:tbl>
    <w:tblPr>
      <w:tblStyle w:val="Tabela-Siatka"/>
      <w:tblW w:w="0" w:type="auto"/>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9029"/>
    </w:tblGrid>
    <w:tr w:rsidR="00E41454" w:rsidRPr="00D710AA" w14:paraId="41095733" w14:textId="77777777" w:rsidTr="00AA46BD">
      <w:tc>
        <w:tcPr>
          <w:tcW w:w="9062" w:type="dxa"/>
        </w:tcPr>
        <w:p w14:paraId="6910601F" w14:textId="77777777" w:rsidR="00E41454" w:rsidRPr="00D01B21" w:rsidRDefault="00E41454" w:rsidP="00E41454">
          <w:pPr>
            <w:pStyle w:val="Nagwek"/>
            <w:spacing w:line="276" w:lineRule="auto"/>
            <w:jc w:val="center"/>
            <w:rPr>
              <w:rFonts w:ascii="Cambria" w:hAnsi="Cambria"/>
              <w:bCs/>
              <w:color w:val="000000"/>
              <w:sz w:val="17"/>
              <w:szCs w:val="17"/>
            </w:rPr>
          </w:pPr>
          <w:r w:rsidRPr="00D01B21">
            <w:rPr>
              <w:rFonts w:ascii="Cambria" w:hAnsi="Cambria"/>
              <w:bCs/>
              <w:color w:val="000000"/>
              <w:sz w:val="17"/>
              <w:szCs w:val="17"/>
            </w:rPr>
            <w:t>Postępowanie o udzielenie zamówienia publicznego prowadzone w trybie podstawowym na zadanie inwestycyjne:</w:t>
          </w:r>
        </w:p>
        <w:p w14:paraId="34447355" w14:textId="425986D1" w:rsidR="00E41454" w:rsidRPr="00D01B21" w:rsidRDefault="00E41454" w:rsidP="00E41454">
          <w:pPr>
            <w:pStyle w:val="Nagwek"/>
            <w:spacing w:line="276" w:lineRule="auto"/>
            <w:jc w:val="center"/>
            <w:rPr>
              <w:rFonts w:ascii="Cambria" w:hAnsi="Cambria"/>
              <w:b/>
              <w:i/>
              <w:iCs/>
              <w:color w:val="000000"/>
              <w:sz w:val="10"/>
              <w:szCs w:val="10"/>
            </w:rPr>
          </w:pPr>
          <w:r w:rsidRPr="00D01B21">
            <w:rPr>
              <w:rFonts w:ascii="Cambria" w:hAnsi="Cambria"/>
              <w:b/>
              <w:i/>
              <w:iCs/>
              <w:color w:val="000000"/>
              <w:sz w:val="17"/>
              <w:szCs w:val="17"/>
            </w:rPr>
            <w:t>„</w:t>
          </w:r>
          <w:r w:rsidR="007B2E52">
            <w:rPr>
              <w:rFonts w:ascii="Cambria" w:hAnsi="Cambria"/>
              <w:b/>
              <w:i/>
              <w:iCs/>
              <w:color w:val="000000"/>
              <w:sz w:val="17"/>
              <w:szCs w:val="17"/>
            </w:rPr>
            <w:t xml:space="preserve">Przebudowa infrastruktury wodno – kanalizacyjnej na terenie Gminy Galewice </w:t>
          </w:r>
          <w:r w:rsidRPr="00D01B21">
            <w:rPr>
              <w:rFonts w:ascii="Cambria" w:hAnsi="Cambria"/>
              <w:b/>
              <w:i/>
              <w:iCs/>
              <w:color w:val="000000"/>
              <w:sz w:val="17"/>
              <w:szCs w:val="17"/>
            </w:rPr>
            <w:t>”</w:t>
          </w:r>
          <w:r w:rsidRPr="00D01B21">
            <w:rPr>
              <w:rFonts w:ascii="Cambria" w:hAnsi="Cambria"/>
              <w:bCs/>
              <w:i/>
              <w:iCs/>
              <w:color w:val="000000"/>
              <w:sz w:val="17"/>
              <w:szCs w:val="17"/>
            </w:rPr>
            <w:t xml:space="preserve">, które jest dofinansowane ze środków </w:t>
          </w:r>
          <w:r w:rsidRPr="00D01B21">
            <w:rPr>
              <w:rFonts w:ascii="Cambria" w:hAnsi="Cambria"/>
              <w:b/>
              <w:i/>
              <w:iCs/>
              <w:color w:val="000000"/>
              <w:sz w:val="17"/>
              <w:szCs w:val="17"/>
            </w:rPr>
            <w:t>Rządowego Funduszu Polski Ład: Program Inwestycji Strategicznych.</w:t>
          </w:r>
        </w:p>
      </w:tc>
    </w:tr>
  </w:tbl>
  <w:p w14:paraId="67B7C6A9" w14:textId="77777777" w:rsidR="00E41454" w:rsidRDefault="00E4145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A6260F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DEA30C2"/>
    <w:lvl w:ilvl="0">
      <w:start w:val="1"/>
      <w:numFmt w:val="bullet"/>
      <w:pStyle w:val="Listapunktowana"/>
      <w:lvlText w:val=""/>
      <w:lvlJc w:val="left"/>
      <w:pPr>
        <w:tabs>
          <w:tab w:val="num" w:pos="3119"/>
        </w:tabs>
        <w:ind w:left="3119" w:hanging="360"/>
      </w:pPr>
      <w:rPr>
        <w:rFonts w:ascii="Symbol" w:hAnsi="Symbol" w:hint="default"/>
      </w:rPr>
    </w:lvl>
  </w:abstractNum>
  <w:abstractNum w:abstractNumId="2" w15:restartNumberingAfterBreak="0">
    <w:nsid w:val="00000005"/>
    <w:multiLevelType w:val="multilevel"/>
    <w:tmpl w:val="00000005"/>
    <w:name w:val="WW8Num5"/>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2.%3."/>
      <w:lvlJc w:val="right"/>
      <w:pPr>
        <w:tabs>
          <w:tab w:val="num" w:pos="0"/>
        </w:tabs>
        <w:ind w:left="3011" w:hanging="180"/>
      </w:pPr>
      <w:rPr>
        <w:rFonts w:cs="Times New Roman"/>
      </w:rPr>
    </w:lvl>
    <w:lvl w:ilvl="3">
      <w:start w:val="1"/>
      <w:numFmt w:val="decimal"/>
      <w:lvlText w:val="%2.%3.%4."/>
      <w:lvlJc w:val="left"/>
      <w:pPr>
        <w:tabs>
          <w:tab w:val="num" w:pos="0"/>
        </w:tabs>
        <w:ind w:left="3731" w:hanging="360"/>
      </w:pPr>
      <w:rPr>
        <w:rFonts w:cs="Times New Roman"/>
      </w:rPr>
    </w:lvl>
    <w:lvl w:ilvl="4">
      <w:start w:val="1"/>
      <w:numFmt w:val="lowerLetter"/>
      <w:lvlText w:val="%2.%3.%4.%5."/>
      <w:lvlJc w:val="left"/>
      <w:pPr>
        <w:tabs>
          <w:tab w:val="num" w:pos="0"/>
        </w:tabs>
        <w:ind w:left="4451" w:hanging="360"/>
      </w:pPr>
      <w:rPr>
        <w:rFonts w:cs="Times New Roman"/>
      </w:rPr>
    </w:lvl>
    <w:lvl w:ilvl="5">
      <w:start w:val="1"/>
      <w:numFmt w:val="lowerRoman"/>
      <w:lvlText w:val="%2.%3.%4.%5.%6."/>
      <w:lvlJc w:val="right"/>
      <w:pPr>
        <w:tabs>
          <w:tab w:val="num" w:pos="0"/>
        </w:tabs>
        <w:ind w:left="5171" w:hanging="180"/>
      </w:pPr>
      <w:rPr>
        <w:rFonts w:cs="Times New Roman"/>
      </w:rPr>
    </w:lvl>
    <w:lvl w:ilvl="6">
      <w:start w:val="1"/>
      <w:numFmt w:val="decimal"/>
      <w:lvlText w:val="%2.%3.%4.%5.%6.%7."/>
      <w:lvlJc w:val="left"/>
      <w:pPr>
        <w:tabs>
          <w:tab w:val="num" w:pos="0"/>
        </w:tabs>
        <w:ind w:left="5891" w:hanging="360"/>
      </w:pPr>
      <w:rPr>
        <w:rFonts w:cs="Times New Roman"/>
      </w:rPr>
    </w:lvl>
    <w:lvl w:ilvl="7">
      <w:start w:val="1"/>
      <w:numFmt w:val="lowerLetter"/>
      <w:lvlText w:val="%2.%3.%4.%5.%6.%7.%8."/>
      <w:lvlJc w:val="left"/>
      <w:pPr>
        <w:tabs>
          <w:tab w:val="num" w:pos="0"/>
        </w:tabs>
        <w:ind w:left="6611" w:hanging="360"/>
      </w:pPr>
      <w:rPr>
        <w:rFonts w:cs="Times New Roman"/>
      </w:rPr>
    </w:lvl>
    <w:lvl w:ilvl="8">
      <w:start w:val="1"/>
      <w:numFmt w:val="lowerRoman"/>
      <w:lvlText w:val="%2.%3.%4.%5.%6.%7.%8.%9."/>
      <w:lvlJc w:val="right"/>
      <w:pPr>
        <w:tabs>
          <w:tab w:val="num" w:pos="0"/>
        </w:tabs>
        <w:ind w:left="7331" w:hanging="180"/>
      </w:pPr>
      <w:rPr>
        <w:rFonts w:cs="Times New Roman"/>
      </w:rPr>
    </w:lvl>
  </w:abstractNum>
  <w:abstractNum w:abstractNumId="3" w15:restartNumberingAfterBreak="0">
    <w:nsid w:val="00000006"/>
    <w:multiLevelType w:val="multilevel"/>
    <w:tmpl w:val="00000006"/>
    <w:name w:val="WW8Num6"/>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4" w15:restartNumberingAfterBreak="0">
    <w:nsid w:val="00000007"/>
    <w:multiLevelType w:val="multilevel"/>
    <w:tmpl w:val="00000007"/>
    <w:name w:val="WW8Num7"/>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ascii="Cambria" w:hAnsi="Cambria" w:cs="Times New Roman"/>
        <w:b/>
        <w:bCs/>
        <w:i w:val="0"/>
        <w:iCs/>
        <w:color w:val="000000"/>
        <w:sz w:val="24"/>
        <w:szCs w:val="24"/>
      </w:rPr>
    </w:lvl>
    <w:lvl w:ilvl="2">
      <w:start w:val="1"/>
      <w:numFmt w:val="decimal"/>
      <w:lvlText w:val="%1.%2.%3."/>
      <w:lvlJc w:val="left"/>
      <w:pPr>
        <w:tabs>
          <w:tab w:val="num" w:pos="0"/>
        </w:tabs>
        <w:ind w:left="143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A"/>
    <w:multiLevelType w:val="multilevel"/>
    <w:tmpl w:val="2370FEA0"/>
    <w:name w:val="WW8Num10"/>
    <w:lvl w:ilvl="0">
      <w:start w:val="12"/>
      <w:numFmt w:val="decimal"/>
      <w:lvlText w:val="%1."/>
      <w:lvlJc w:val="left"/>
      <w:pPr>
        <w:tabs>
          <w:tab w:val="num" w:pos="0"/>
        </w:tabs>
        <w:ind w:left="500" w:hanging="500"/>
      </w:pPr>
      <w:rPr>
        <w:rFonts w:cs="Times New Roman" w:hint="default"/>
      </w:rPr>
    </w:lvl>
    <w:lvl w:ilvl="1">
      <w:start w:val="2"/>
      <w:numFmt w:val="decimal"/>
      <w:lvlText w:val="%1.%2."/>
      <w:lvlJc w:val="left"/>
      <w:pPr>
        <w:tabs>
          <w:tab w:val="num" w:pos="0"/>
        </w:tabs>
        <w:ind w:left="720" w:hanging="720"/>
      </w:pPr>
      <w:rPr>
        <w:rFonts w:ascii="Cambria" w:hAnsi="Cambria" w:cs="Times New Roman" w:hint="default"/>
        <w:b/>
        <w:i w:val="0"/>
        <w:sz w:val="24"/>
        <w:szCs w:val="24"/>
      </w:rPr>
    </w:lvl>
    <w:lvl w:ilvl="2">
      <w:start w:val="1"/>
      <w:numFmt w:val="decimal"/>
      <w:lvlText w:val="%1.%2.%3."/>
      <w:lvlJc w:val="left"/>
      <w:pPr>
        <w:tabs>
          <w:tab w:val="num" w:pos="0"/>
        </w:tabs>
        <w:ind w:left="1146"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0000000F"/>
    <w:multiLevelType w:val="multilevel"/>
    <w:tmpl w:val="0000000F"/>
    <w:name w:val="WW8Num15"/>
    <w:lvl w:ilvl="0">
      <w:start w:val="16"/>
      <w:numFmt w:val="decimal"/>
      <w:lvlText w:val="%1."/>
      <w:lvlJc w:val="left"/>
      <w:pPr>
        <w:tabs>
          <w:tab w:val="num" w:pos="0"/>
        </w:tabs>
        <w:ind w:left="495" w:hanging="495"/>
      </w:pPr>
    </w:lvl>
    <w:lvl w:ilvl="1">
      <w:start w:val="1"/>
      <w:numFmt w:val="decimal"/>
      <w:lvlText w:val="%1.%2."/>
      <w:lvlJc w:val="left"/>
      <w:pPr>
        <w:tabs>
          <w:tab w:val="num" w:pos="0"/>
        </w:tabs>
        <w:ind w:left="720" w:hanging="720"/>
      </w:pPr>
      <w:rPr>
        <w:rFonts w:cs="Arial"/>
        <w:b/>
        <w:sz w:val="24"/>
        <w:szCs w:val="24"/>
      </w:rPr>
    </w:lvl>
    <w:lvl w:ilvl="2">
      <w:start w:val="1"/>
      <w:numFmt w:val="decimal"/>
      <w:lvlText w:val="%1.%2.%3."/>
      <w:lvlJc w:val="left"/>
      <w:pPr>
        <w:tabs>
          <w:tab w:val="num" w:pos="0"/>
        </w:tabs>
        <w:ind w:left="720" w:hanging="720"/>
      </w:pPr>
      <w:rPr>
        <w:rFonts w:cs="Arial"/>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7" w15:restartNumberingAfterBreak="0">
    <w:nsid w:val="00000013"/>
    <w:multiLevelType w:val="multilevel"/>
    <w:tmpl w:val="5F06032C"/>
    <w:name w:val="WW8Num19"/>
    <w:lvl w:ilvl="0">
      <w:start w:val="1"/>
      <w:numFmt w:val="decimal"/>
      <w:lvlText w:val="%1)"/>
      <w:lvlJc w:val="left"/>
      <w:pPr>
        <w:tabs>
          <w:tab w:val="num" w:pos="0"/>
        </w:tabs>
        <w:ind w:left="720" w:hanging="360"/>
      </w:pPr>
      <w:rPr>
        <w:rFonts w:cs="Calibri"/>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17"/>
    <w:multiLevelType w:val="multilevel"/>
    <w:tmpl w:val="8E6C3740"/>
    <w:name w:val="WW8Num23"/>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ascii="Cambria" w:hAnsi="Cambria" w:cs="Times New Roman"/>
        <w:b/>
        <w:bCs/>
        <w:i w:val="0"/>
        <w:iCs w:val="0"/>
        <w:color w:val="000000"/>
        <w:sz w:val="24"/>
        <w:szCs w:val="24"/>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9" w15:restartNumberingAfterBreak="0">
    <w:nsid w:val="00000018"/>
    <w:multiLevelType w:val="multilevel"/>
    <w:tmpl w:val="C0F06980"/>
    <w:name w:val="WW8Num24"/>
    <w:lvl w:ilvl="0">
      <w:start w:val="4"/>
      <w:numFmt w:val="decimal"/>
      <w:lvlText w:val="%1."/>
      <w:lvlJc w:val="left"/>
      <w:pPr>
        <w:tabs>
          <w:tab w:val="num" w:pos="0"/>
        </w:tabs>
        <w:ind w:left="360" w:hanging="360"/>
      </w:pPr>
      <w:rPr>
        <w:rFonts w:eastAsia="Times New Roman" w:cs="Arial"/>
      </w:rPr>
    </w:lvl>
    <w:lvl w:ilvl="1">
      <w:start w:val="1"/>
      <w:numFmt w:val="decimal"/>
      <w:lvlText w:val="%1.%2."/>
      <w:lvlJc w:val="left"/>
      <w:pPr>
        <w:tabs>
          <w:tab w:val="num" w:pos="0"/>
        </w:tabs>
        <w:ind w:left="720" w:hanging="720"/>
      </w:pPr>
      <w:rPr>
        <w:rFonts w:ascii="Cambria" w:hAnsi="Cambria" w:cs="Times New Roman" w:hint="default"/>
        <w:b/>
        <w:bCs/>
        <w:color w:val="000000"/>
        <w:sz w:val="24"/>
        <w:szCs w:val="24"/>
      </w:rPr>
    </w:lvl>
    <w:lvl w:ilvl="2">
      <w:start w:val="1"/>
      <w:numFmt w:val="decimal"/>
      <w:lvlText w:val="%1.%2.%3."/>
      <w:lvlJc w:val="left"/>
      <w:pPr>
        <w:tabs>
          <w:tab w:val="num" w:pos="0"/>
        </w:tabs>
        <w:ind w:left="720" w:hanging="720"/>
      </w:pPr>
      <w:rPr>
        <w:rFonts w:ascii="Cambria" w:eastAsia="Lucida Sans Unicode" w:hAnsi="Cambria" w:cs="Times New Roman"/>
        <w:b w:val="0"/>
        <w:bCs/>
        <w:color w:val="000000"/>
        <w:sz w:val="24"/>
        <w:szCs w:val="24"/>
      </w:rPr>
    </w:lvl>
    <w:lvl w:ilvl="3">
      <w:start w:val="1"/>
      <w:numFmt w:val="decimal"/>
      <w:lvlText w:val="%1.%2.%3.%4."/>
      <w:lvlJc w:val="left"/>
      <w:pPr>
        <w:tabs>
          <w:tab w:val="num" w:pos="0"/>
        </w:tabs>
        <w:ind w:left="1080" w:hanging="1080"/>
      </w:pPr>
      <w:rPr>
        <w:rFonts w:eastAsia="Times New Roman" w:cs="Arial"/>
      </w:rPr>
    </w:lvl>
    <w:lvl w:ilvl="4">
      <w:start w:val="1"/>
      <w:numFmt w:val="decimal"/>
      <w:lvlText w:val="%1.%2.%3.%4.%5."/>
      <w:lvlJc w:val="left"/>
      <w:pPr>
        <w:tabs>
          <w:tab w:val="num" w:pos="0"/>
        </w:tabs>
        <w:ind w:left="1080" w:hanging="1080"/>
      </w:pPr>
      <w:rPr>
        <w:rFonts w:eastAsia="Times New Roman" w:cs="Arial"/>
      </w:rPr>
    </w:lvl>
    <w:lvl w:ilvl="5">
      <w:start w:val="1"/>
      <w:numFmt w:val="decimal"/>
      <w:lvlText w:val="%1.%2.%3.%4.%5.%6."/>
      <w:lvlJc w:val="left"/>
      <w:pPr>
        <w:tabs>
          <w:tab w:val="num" w:pos="0"/>
        </w:tabs>
        <w:ind w:left="1440" w:hanging="1440"/>
      </w:pPr>
      <w:rPr>
        <w:rFonts w:eastAsia="Times New Roman" w:cs="Arial"/>
      </w:rPr>
    </w:lvl>
    <w:lvl w:ilvl="6">
      <w:start w:val="1"/>
      <w:numFmt w:val="decimal"/>
      <w:lvlText w:val="%1.%2.%3.%4.%5.%6.%7."/>
      <w:lvlJc w:val="left"/>
      <w:pPr>
        <w:tabs>
          <w:tab w:val="num" w:pos="0"/>
        </w:tabs>
        <w:ind w:left="1440" w:hanging="1440"/>
      </w:pPr>
      <w:rPr>
        <w:rFonts w:eastAsia="Times New Roman" w:cs="Arial"/>
      </w:rPr>
    </w:lvl>
    <w:lvl w:ilvl="7">
      <w:start w:val="1"/>
      <w:numFmt w:val="decimal"/>
      <w:lvlText w:val="%1.%2.%3.%4.%5.%6.%7.%8."/>
      <w:lvlJc w:val="left"/>
      <w:pPr>
        <w:tabs>
          <w:tab w:val="num" w:pos="0"/>
        </w:tabs>
        <w:ind w:left="1800" w:hanging="1800"/>
      </w:pPr>
      <w:rPr>
        <w:rFonts w:eastAsia="Times New Roman" w:cs="Arial"/>
      </w:rPr>
    </w:lvl>
    <w:lvl w:ilvl="8">
      <w:start w:val="1"/>
      <w:numFmt w:val="decimal"/>
      <w:lvlText w:val="%1.%2.%3.%4.%5.%6.%7.%8.%9."/>
      <w:lvlJc w:val="left"/>
      <w:pPr>
        <w:tabs>
          <w:tab w:val="num" w:pos="0"/>
        </w:tabs>
        <w:ind w:left="1800" w:hanging="1800"/>
      </w:pPr>
      <w:rPr>
        <w:rFonts w:eastAsia="Times New Roman" w:cs="Arial"/>
      </w:rPr>
    </w:lvl>
  </w:abstractNum>
  <w:abstractNum w:abstractNumId="10" w15:restartNumberingAfterBreak="0">
    <w:nsid w:val="0000001C"/>
    <w:multiLevelType w:val="multilevel"/>
    <w:tmpl w:val="DA684CE8"/>
    <w:name w:val="WW8Num28"/>
    <w:lvl w:ilvl="0">
      <w:start w:val="1"/>
      <w:numFmt w:val="lowerLetter"/>
      <w:lvlText w:val="%1)"/>
      <w:lvlJc w:val="left"/>
      <w:pPr>
        <w:tabs>
          <w:tab w:val="num" w:pos="0"/>
        </w:tabs>
        <w:ind w:left="1353" w:hanging="360"/>
      </w:pPr>
      <w:rPr>
        <w:rFonts w:cs="Times New Roman"/>
        <w:b w:val="0"/>
        <w:bCs w:val="0"/>
      </w:rPr>
    </w:lvl>
    <w:lvl w:ilvl="1">
      <w:start w:val="1"/>
      <w:numFmt w:val="lowerLetter"/>
      <w:lvlText w:val="%2."/>
      <w:lvlJc w:val="left"/>
      <w:pPr>
        <w:tabs>
          <w:tab w:val="num" w:pos="0"/>
        </w:tabs>
        <w:ind w:left="2073" w:hanging="360"/>
      </w:pPr>
      <w:rPr>
        <w:rFonts w:ascii="Cambria" w:hAnsi="Cambria" w:cs="Times New Roman"/>
        <w:b/>
        <w:bCs/>
        <w:i w:val="0"/>
        <w:color w:val="000000"/>
        <w:sz w:val="24"/>
        <w:szCs w:val="24"/>
      </w:rPr>
    </w:lvl>
    <w:lvl w:ilvl="2">
      <w:start w:val="1"/>
      <w:numFmt w:val="lowerRoman"/>
      <w:lvlText w:val="%2.%3."/>
      <w:lvlJc w:val="right"/>
      <w:pPr>
        <w:tabs>
          <w:tab w:val="num" w:pos="0"/>
        </w:tabs>
        <w:ind w:left="2793" w:hanging="180"/>
      </w:pPr>
      <w:rPr>
        <w:rFonts w:ascii="Cambria" w:eastAsia="Lucida Sans Unicode" w:hAnsi="Cambria" w:cs="Times New Roman"/>
        <w:b w:val="0"/>
        <w:bCs/>
        <w:color w:val="000000"/>
        <w:sz w:val="24"/>
        <w:szCs w:val="24"/>
      </w:r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11" w15:restartNumberingAfterBreak="0">
    <w:nsid w:val="0000002A"/>
    <w:multiLevelType w:val="multilevel"/>
    <w:tmpl w:val="41CEE0D2"/>
    <w:name w:val="WW8Num42"/>
    <w:lvl w:ilvl="0">
      <w:start w:val="1"/>
      <w:numFmt w:val="decimal"/>
      <w:lvlText w:val="%1)"/>
      <w:lvlJc w:val="left"/>
      <w:pPr>
        <w:tabs>
          <w:tab w:val="num" w:pos="632"/>
        </w:tabs>
        <w:ind w:left="1636" w:hanging="360"/>
      </w:pPr>
      <w:rPr>
        <w:rFonts w:cs="Cambria"/>
        <w:b/>
        <w:bCs/>
      </w:rPr>
    </w:lvl>
    <w:lvl w:ilvl="1">
      <w:start w:val="1"/>
      <w:numFmt w:val="lowerLetter"/>
      <w:lvlText w:val="%2)"/>
      <w:lvlJc w:val="left"/>
      <w:pPr>
        <w:tabs>
          <w:tab w:val="num" w:pos="119"/>
        </w:tabs>
        <w:ind w:left="2552" w:hanging="360"/>
      </w:pPr>
      <w:rPr>
        <w:b/>
        <w:bCs/>
      </w:rPr>
    </w:lvl>
    <w:lvl w:ilvl="2">
      <w:start w:val="1"/>
      <w:numFmt w:val="lowerRoman"/>
      <w:lvlText w:val="%2.%3."/>
      <w:lvlJc w:val="right"/>
      <w:pPr>
        <w:tabs>
          <w:tab w:val="num" w:pos="632"/>
        </w:tabs>
        <w:ind w:left="3785" w:hanging="180"/>
      </w:pPr>
    </w:lvl>
    <w:lvl w:ilvl="3">
      <w:start w:val="1"/>
      <w:numFmt w:val="decimal"/>
      <w:lvlText w:val="%2.%3.%4."/>
      <w:lvlJc w:val="left"/>
      <w:pPr>
        <w:tabs>
          <w:tab w:val="num" w:pos="632"/>
        </w:tabs>
        <w:ind w:left="4505" w:hanging="360"/>
      </w:pPr>
    </w:lvl>
    <w:lvl w:ilvl="4">
      <w:start w:val="1"/>
      <w:numFmt w:val="lowerLetter"/>
      <w:lvlText w:val="%2.%3.%4.%5."/>
      <w:lvlJc w:val="left"/>
      <w:pPr>
        <w:tabs>
          <w:tab w:val="num" w:pos="632"/>
        </w:tabs>
        <w:ind w:left="5225" w:hanging="360"/>
      </w:pPr>
    </w:lvl>
    <w:lvl w:ilvl="5">
      <w:start w:val="1"/>
      <w:numFmt w:val="lowerRoman"/>
      <w:lvlText w:val="%2.%3.%4.%5.%6."/>
      <w:lvlJc w:val="right"/>
      <w:pPr>
        <w:tabs>
          <w:tab w:val="num" w:pos="632"/>
        </w:tabs>
        <w:ind w:left="5945" w:hanging="180"/>
      </w:pPr>
    </w:lvl>
    <w:lvl w:ilvl="6">
      <w:start w:val="1"/>
      <w:numFmt w:val="decimal"/>
      <w:lvlText w:val="%2.%3.%4.%5.%6.%7."/>
      <w:lvlJc w:val="left"/>
      <w:pPr>
        <w:tabs>
          <w:tab w:val="num" w:pos="632"/>
        </w:tabs>
        <w:ind w:left="6665" w:hanging="360"/>
      </w:pPr>
    </w:lvl>
    <w:lvl w:ilvl="7">
      <w:start w:val="1"/>
      <w:numFmt w:val="lowerLetter"/>
      <w:lvlText w:val="%2.%3.%4.%5.%6.%7.%8."/>
      <w:lvlJc w:val="left"/>
      <w:pPr>
        <w:tabs>
          <w:tab w:val="num" w:pos="632"/>
        </w:tabs>
        <w:ind w:left="7385" w:hanging="360"/>
      </w:pPr>
    </w:lvl>
    <w:lvl w:ilvl="8">
      <w:start w:val="1"/>
      <w:numFmt w:val="lowerRoman"/>
      <w:lvlText w:val="%2.%3.%4.%5.%6.%7.%8.%9."/>
      <w:lvlJc w:val="right"/>
      <w:pPr>
        <w:tabs>
          <w:tab w:val="num" w:pos="632"/>
        </w:tabs>
        <w:ind w:left="8105" w:hanging="180"/>
      </w:pPr>
    </w:lvl>
  </w:abstractNum>
  <w:abstractNum w:abstractNumId="12" w15:restartNumberingAfterBreak="0">
    <w:nsid w:val="0000002C"/>
    <w:multiLevelType w:val="multilevel"/>
    <w:tmpl w:val="44142384"/>
    <w:name w:val="WW8Num44"/>
    <w:lvl w:ilvl="0">
      <w:start w:val="2"/>
      <w:numFmt w:val="decimal"/>
      <w:lvlText w:val="%1)"/>
      <w:lvlJc w:val="left"/>
      <w:pPr>
        <w:tabs>
          <w:tab w:val="num" w:pos="0"/>
        </w:tabs>
        <w:ind w:left="720" w:hanging="360"/>
      </w:pPr>
      <w:rPr>
        <w:rFonts w:ascii="Cambria" w:eastAsia="SimSun" w:hAnsi="Cambria" w:cs="Times New Roman" w:hint="default"/>
        <w:b/>
        <w:bCs/>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36"/>
    <w:multiLevelType w:val="multilevel"/>
    <w:tmpl w:val="7C1E28AC"/>
    <w:name w:val="WW8Num54"/>
    <w:lvl w:ilvl="0">
      <w:start w:val="13"/>
      <w:numFmt w:val="decimal"/>
      <w:lvlText w:val="%1."/>
      <w:lvlJc w:val="left"/>
      <w:pPr>
        <w:tabs>
          <w:tab w:val="num" w:pos="0"/>
        </w:tabs>
        <w:ind w:left="500" w:hanging="500"/>
      </w:pPr>
      <w:rPr>
        <w:rFonts w:ascii="Cambria" w:hAnsi="Cambria" w:cs="Cambria"/>
        <w:sz w:val="24"/>
        <w:szCs w:val="24"/>
      </w:rPr>
    </w:lvl>
    <w:lvl w:ilvl="1">
      <w:start w:val="1"/>
      <w:numFmt w:val="decimal"/>
      <w:lvlText w:val="%1.%2."/>
      <w:lvlJc w:val="left"/>
      <w:pPr>
        <w:tabs>
          <w:tab w:val="num" w:pos="0"/>
        </w:tabs>
        <w:ind w:left="720" w:hanging="720"/>
      </w:pPr>
      <w:rPr>
        <w:rFonts w:ascii="Cambria" w:hAnsi="Cambria" w:cs="Cambria"/>
        <w:b/>
        <w:bCs/>
        <w:i w:val="0"/>
        <w:iCs/>
        <w:color w:val="000000"/>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rPr>
        <w:rFonts w:ascii="Cambria" w:hAnsi="Cambria" w:cs="Cambria"/>
        <w:sz w:val="24"/>
        <w:szCs w:val="24"/>
      </w:rPr>
    </w:lvl>
    <w:lvl w:ilvl="4">
      <w:start w:val="1"/>
      <w:numFmt w:val="decimal"/>
      <w:lvlText w:val="%1.%2.%3.%4.%5."/>
      <w:lvlJc w:val="left"/>
      <w:pPr>
        <w:tabs>
          <w:tab w:val="num" w:pos="0"/>
        </w:tabs>
        <w:ind w:left="1080" w:hanging="1080"/>
      </w:pPr>
      <w:rPr>
        <w:rFonts w:ascii="Cambria" w:hAnsi="Cambria" w:cs="Cambria"/>
        <w:sz w:val="24"/>
        <w:szCs w:val="24"/>
      </w:rPr>
    </w:lvl>
    <w:lvl w:ilvl="5">
      <w:start w:val="1"/>
      <w:numFmt w:val="decimal"/>
      <w:lvlText w:val="%1.%2.%3.%4.%5.%6."/>
      <w:lvlJc w:val="left"/>
      <w:pPr>
        <w:tabs>
          <w:tab w:val="num" w:pos="0"/>
        </w:tabs>
        <w:ind w:left="1440" w:hanging="1440"/>
      </w:pPr>
      <w:rPr>
        <w:rFonts w:ascii="Cambria" w:hAnsi="Cambria" w:cs="Cambria"/>
        <w:sz w:val="24"/>
        <w:szCs w:val="24"/>
      </w:rPr>
    </w:lvl>
    <w:lvl w:ilvl="6">
      <w:start w:val="1"/>
      <w:numFmt w:val="decimal"/>
      <w:lvlText w:val="%1.%2.%3.%4.%5.%6.%7."/>
      <w:lvlJc w:val="left"/>
      <w:pPr>
        <w:tabs>
          <w:tab w:val="num" w:pos="0"/>
        </w:tabs>
        <w:ind w:left="1440" w:hanging="1440"/>
      </w:pPr>
      <w:rPr>
        <w:rFonts w:ascii="Cambria" w:hAnsi="Cambria" w:cs="Cambria"/>
        <w:sz w:val="24"/>
        <w:szCs w:val="24"/>
      </w:rPr>
    </w:lvl>
    <w:lvl w:ilvl="7">
      <w:start w:val="1"/>
      <w:numFmt w:val="decimal"/>
      <w:lvlText w:val="%1.%2.%3.%4.%5.%6.%7.%8."/>
      <w:lvlJc w:val="left"/>
      <w:pPr>
        <w:tabs>
          <w:tab w:val="num" w:pos="0"/>
        </w:tabs>
        <w:ind w:left="1800" w:hanging="1800"/>
      </w:pPr>
      <w:rPr>
        <w:rFonts w:ascii="Cambria" w:hAnsi="Cambria" w:cs="Cambria"/>
        <w:sz w:val="24"/>
        <w:szCs w:val="24"/>
      </w:rPr>
    </w:lvl>
    <w:lvl w:ilvl="8">
      <w:start w:val="1"/>
      <w:numFmt w:val="decimal"/>
      <w:lvlText w:val="%1.%2.%3.%4.%5.%6.%7.%8.%9."/>
      <w:lvlJc w:val="left"/>
      <w:pPr>
        <w:tabs>
          <w:tab w:val="num" w:pos="0"/>
        </w:tabs>
        <w:ind w:left="1800" w:hanging="1800"/>
      </w:pPr>
      <w:rPr>
        <w:rFonts w:ascii="Cambria" w:hAnsi="Cambria" w:cs="Cambria"/>
        <w:sz w:val="24"/>
        <w:szCs w:val="24"/>
      </w:rPr>
    </w:lvl>
  </w:abstractNum>
  <w:abstractNum w:abstractNumId="14" w15:restartNumberingAfterBreak="0">
    <w:nsid w:val="00000041"/>
    <w:multiLevelType w:val="multilevel"/>
    <w:tmpl w:val="00000041"/>
    <w:name w:val="WW8Num6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rPr>
        <w:rFonts w:ascii="Cambria" w:hAnsi="Cambria" w:cs="Cambria"/>
        <w:sz w:val="24"/>
        <w:szCs w:val="24"/>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46"/>
    <w:multiLevelType w:val="multilevel"/>
    <w:tmpl w:val="00000046"/>
    <w:name w:val="WW8Num7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2D84F6A"/>
    <w:multiLevelType w:val="hybridMultilevel"/>
    <w:tmpl w:val="253863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4057642"/>
    <w:multiLevelType w:val="hybridMultilevel"/>
    <w:tmpl w:val="4AE24334"/>
    <w:lvl w:ilvl="0" w:tplc="0415000D">
      <w:start w:val="1"/>
      <w:numFmt w:val="bullet"/>
      <w:lvlText w:val=""/>
      <w:lvlJc w:val="left"/>
      <w:pPr>
        <w:ind w:left="1211" w:hanging="360"/>
      </w:pPr>
      <w:rPr>
        <w:rFonts w:ascii="Wingdings" w:hAnsi="Wingding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 w15:restartNumberingAfterBreak="0">
    <w:nsid w:val="05CF1156"/>
    <w:multiLevelType w:val="hybridMultilevel"/>
    <w:tmpl w:val="A484C4A0"/>
    <w:lvl w:ilvl="0" w:tplc="9BA6D50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6B625D4"/>
    <w:multiLevelType w:val="hybridMultilevel"/>
    <w:tmpl w:val="DA161C1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7B84BF7"/>
    <w:multiLevelType w:val="multilevel"/>
    <w:tmpl w:val="B0FEAEA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0E521E5A"/>
    <w:multiLevelType w:val="hybridMultilevel"/>
    <w:tmpl w:val="2F507020"/>
    <w:lvl w:ilvl="0" w:tplc="1A44F0FE">
      <w:start w:val="1"/>
      <w:numFmt w:val="decimal"/>
      <w:lvlText w:val="%1."/>
      <w:lvlJc w:val="left"/>
      <w:pPr>
        <w:ind w:left="720" w:hanging="360"/>
      </w:pPr>
      <w:rPr>
        <w:rFonts w:ascii="Tahoma" w:eastAsia="Arial" w:hAnsi="Tahoma" w:cs="Tahoma"/>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B0789D"/>
    <w:multiLevelType w:val="hybridMultilevel"/>
    <w:tmpl w:val="D1880AFA"/>
    <w:lvl w:ilvl="0" w:tplc="87681140">
      <w:start w:val="1"/>
      <w:numFmt w:val="decimal"/>
      <w:lvlText w:val="%1)"/>
      <w:lvlJc w:val="left"/>
      <w:pPr>
        <w:ind w:left="927" w:hanging="360"/>
      </w:pPr>
      <w:rPr>
        <w:rFonts w:hint="default"/>
        <w:b w:val="0"/>
        <w:bCs/>
        <w:u w:val="none"/>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149C524A"/>
    <w:multiLevelType w:val="multilevel"/>
    <w:tmpl w:val="F072FFC6"/>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val="0"/>
        <w:bCs/>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16783E48"/>
    <w:multiLevelType w:val="multilevel"/>
    <w:tmpl w:val="F5542A96"/>
    <w:lvl w:ilvl="0">
      <w:start w:val="1"/>
      <w:numFmt w:val="decimal"/>
      <w:lvlText w:val="%1."/>
      <w:lvlJc w:val="left"/>
      <w:pPr>
        <w:ind w:left="1004" w:hanging="360"/>
      </w:pPr>
      <w:rPr>
        <w:rFonts w:ascii="Tahoma" w:eastAsia="Arial" w:hAnsi="Tahoma" w:cs="Tahoma"/>
        <w:b w:val="0"/>
        <w:bCs/>
        <w:sz w:val="20"/>
        <w:szCs w:val="2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15:restartNumberingAfterBreak="0">
    <w:nsid w:val="16D7796E"/>
    <w:multiLevelType w:val="hybridMultilevel"/>
    <w:tmpl w:val="F244E0D6"/>
    <w:lvl w:ilvl="0" w:tplc="B6B6D932">
      <w:start w:val="1"/>
      <w:numFmt w:val="lowerLetter"/>
      <w:lvlText w:val="%1)"/>
      <w:lvlJc w:val="left"/>
      <w:pPr>
        <w:ind w:left="1814" w:hanging="396"/>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6" w15:restartNumberingAfterBreak="0">
    <w:nsid w:val="195B625A"/>
    <w:multiLevelType w:val="multilevel"/>
    <w:tmpl w:val="25B62A84"/>
    <w:lvl w:ilvl="0">
      <w:start w:val="1"/>
      <w:numFmt w:val="decimal"/>
      <w:lvlText w:val="%1."/>
      <w:lvlJc w:val="left"/>
      <w:pPr>
        <w:ind w:left="720" w:hanging="360"/>
      </w:pPr>
      <w:rPr>
        <w:rFonts w:ascii="Tahoma" w:eastAsia="Arial" w:hAnsi="Tahoma" w:cs="Tahoma"/>
        <w:b w:val="0"/>
        <w:bCs w:val="0"/>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7" w15:restartNumberingAfterBreak="0">
    <w:nsid w:val="1A09719D"/>
    <w:multiLevelType w:val="hybridMultilevel"/>
    <w:tmpl w:val="B4C20E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D381433"/>
    <w:multiLevelType w:val="multilevel"/>
    <w:tmpl w:val="F6C206A2"/>
    <w:lvl w:ilvl="0">
      <w:start w:val="9"/>
      <w:numFmt w:val="decimal"/>
      <w:lvlText w:val="%1."/>
      <w:lvlJc w:val="left"/>
      <w:pPr>
        <w:ind w:left="594" w:hanging="452"/>
      </w:pPr>
      <w:rPr>
        <w:rFonts w:hint="default"/>
        <w:b w:val="0"/>
        <w:bCs/>
        <w:sz w:val="20"/>
        <w:szCs w:val="20"/>
        <w:vertAlign w:val="baseline"/>
      </w:rPr>
    </w:lvl>
    <w:lvl w:ilvl="1">
      <w:start w:val="1"/>
      <w:numFmt w:val="lowerLetter"/>
      <w:lvlText w:val="%2)"/>
      <w:lvlJc w:val="left"/>
      <w:pPr>
        <w:ind w:left="1440" w:hanging="360"/>
      </w:pPr>
      <w:rPr>
        <w:rFonts w:asciiTheme="majorHAnsi" w:eastAsia="Arial" w:hAnsiTheme="majorHAnsi" w:cstheme="majorHAnsi" w:hint="default"/>
        <w:b/>
        <w:bCs/>
        <w:sz w:val="20"/>
        <w:szCs w:val="2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ascii="Tahoma" w:eastAsia="Arial" w:hAnsi="Tahoma" w:cs="Tahoma"/>
        <w:b w:val="0"/>
        <w:bCs/>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9" w15:restartNumberingAfterBreak="0">
    <w:nsid w:val="20454031"/>
    <w:multiLevelType w:val="multilevel"/>
    <w:tmpl w:val="AC6C287C"/>
    <w:lvl w:ilvl="0">
      <w:start w:val="1"/>
      <w:numFmt w:val="decimal"/>
      <w:lvlText w:val="%1."/>
      <w:lvlJc w:val="left"/>
      <w:pPr>
        <w:ind w:left="1004" w:hanging="360"/>
      </w:pPr>
      <w:rPr>
        <w:b w:val="0"/>
        <w:bCs w:val="0"/>
        <w:color w:val="000000" w:themeColor="text1"/>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20C02B0B"/>
    <w:multiLevelType w:val="multilevel"/>
    <w:tmpl w:val="29F898E0"/>
    <w:lvl w:ilvl="0">
      <w:start w:val="1"/>
      <w:numFmt w:val="lowerLetter"/>
      <w:lvlText w:val="%1)"/>
      <w:lvlJc w:val="left"/>
      <w:pPr>
        <w:ind w:left="1793" w:hanging="360"/>
      </w:pPr>
      <w:rPr>
        <w:rFonts w:ascii="Tahoma" w:eastAsia="MS Mincho" w:hAnsi="Tahoma" w:cs="Tahoma"/>
      </w:rPr>
    </w:lvl>
    <w:lvl w:ilvl="1">
      <w:start w:val="1"/>
      <w:numFmt w:val="decimal"/>
      <w:isLgl/>
      <w:lvlText w:val="%1.%2."/>
      <w:lvlJc w:val="left"/>
      <w:pPr>
        <w:ind w:left="2153" w:hanging="720"/>
      </w:pPr>
      <w:rPr>
        <w:rFonts w:hint="default"/>
      </w:rPr>
    </w:lvl>
    <w:lvl w:ilvl="2">
      <w:start w:val="1"/>
      <w:numFmt w:val="decimal"/>
      <w:isLgl/>
      <w:lvlText w:val="%1.%2.%3."/>
      <w:lvlJc w:val="left"/>
      <w:pPr>
        <w:ind w:left="2513" w:hanging="1080"/>
      </w:pPr>
      <w:rPr>
        <w:rFonts w:hint="default"/>
      </w:rPr>
    </w:lvl>
    <w:lvl w:ilvl="3">
      <w:start w:val="1"/>
      <w:numFmt w:val="decimal"/>
      <w:isLgl/>
      <w:lvlText w:val="%1.%2.%3.%4."/>
      <w:lvlJc w:val="left"/>
      <w:pPr>
        <w:ind w:left="2513" w:hanging="1080"/>
      </w:pPr>
      <w:rPr>
        <w:rFonts w:hint="default"/>
      </w:rPr>
    </w:lvl>
    <w:lvl w:ilvl="4">
      <w:start w:val="1"/>
      <w:numFmt w:val="decimal"/>
      <w:isLgl/>
      <w:lvlText w:val="%1.%2.%3.%4.%5."/>
      <w:lvlJc w:val="left"/>
      <w:pPr>
        <w:ind w:left="2873" w:hanging="1440"/>
      </w:pPr>
      <w:rPr>
        <w:rFonts w:hint="default"/>
      </w:rPr>
    </w:lvl>
    <w:lvl w:ilvl="5">
      <w:start w:val="1"/>
      <w:numFmt w:val="decimal"/>
      <w:isLgl/>
      <w:lvlText w:val="%1.%2.%3.%4.%5.%6."/>
      <w:lvlJc w:val="left"/>
      <w:pPr>
        <w:ind w:left="3233" w:hanging="1800"/>
      </w:pPr>
      <w:rPr>
        <w:rFonts w:hint="default"/>
      </w:rPr>
    </w:lvl>
    <w:lvl w:ilvl="6">
      <w:start w:val="1"/>
      <w:numFmt w:val="decimal"/>
      <w:isLgl/>
      <w:lvlText w:val="%1.%2.%3.%4.%5.%6.%7."/>
      <w:lvlJc w:val="left"/>
      <w:pPr>
        <w:ind w:left="3233" w:hanging="1800"/>
      </w:pPr>
      <w:rPr>
        <w:rFonts w:hint="default"/>
      </w:rPr>
    </w:lvl>
    <w:lvl w:ilvl="7">
      <w:start w:val="1"/>
      <w:numFmt w:val="decimal"/>
      <w:isLgl/>
      <w:lvlText w:val="%1.%2.%3.%4.%5.%6.%7.%8."/>
      <w:lvlJc w:val="left"/>
      <w:pPr>
        <w:ind w:left="3593" w:hanging="2160"/>
      </w:pPr>
      <w:rPr>
        <w:rFonts w:hint="default"/>
      </w:rPr>
    </w:lvl>
    <w:lvl w:ilvl="8">
      <w:start w:val="1"/>
      <w:numFmt w:val="decimal"/>
      <w:isLgl/>
      <w:lvlText w:val="%1.%2.%3.%4.%5.%6.%7.%8.%9."/>
      <w:lvlJc w:val="left"/>
      <w:pPr>
        <w:ind w:left="3953" w:hanging="2520"/>
      </w:pPr>
      <w:rPr>
        <w:rFonts w:hint="default"/>
      </w:rPr>
    </w:lvl>
  </w:abstractNum>
  <w:abstractNum w:abstractNumId="31" w15:restartNumberingAfterBreak="0">
    <w:nsid w:val="226D798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2E02528"/>
    <w:multiLevelType w:val="hybridMultilevel"/>
    <w:tmpl w:val="A46C3A94"/>
    <w:lvl w:ilvl="0" w:tplc="A12829D8">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5446CAA"/>
    <w:multiLevelType w:val="multilevel"/>
    <w:tmpl w:val="CF64E26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4" w15:restartNumberingAfterBreak="0">
    <w:nsid w:val="260C5903"/>
    <w:multiLevelType w:val="hybridMultilevel"/>
    <w:tmpl w:val="6D1C39C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1">
      <w:start w:val="1"/>
      <w:numFmt w:val="decimal"/>
      <w:lvlText w:val="%3)"/>
      <w:lvlJc w:val="left"/>
      <w:pPr>
        <w:ind w:left="2907" w:hanging="36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5" w15:restartNumberingAfterBreak="0">
    <w:nsid w:val="2788398B"/>
    <w:multiLevelType w:val="hybridMultilevel"/>
    <w:tmpl w:val="E8D000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C7831BF"/>
    <w:multiLevelType w:val="multilevel"/>
    <w:tmpl w:val="6AD4E660"/>
    <w:lvl w:ilvl="0">
      <w:start w:val="4"/>
      <w:numFmt w:val="decimal"/>
      <w:lvlText w:val="%1."/>
      <w:lvlJc w:val="left"/>
      <w:pPr>
        <w:ind w:left="1800" w:hanging="363"/>
      </w:pPr>
      <w:rPr>
        <w:rFonts w:hint="default"/>
        <w:b w:val="0"/>
        <w:bCs/>
        <w:i w:val="0"/>
        <w:i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7" w15:restartNumberingAfterBreak="0">
    <w:nsid w:val="2EB50CEA"/>
    <w:multiLevelType w:val="multilevel"/>
    <w:tmpl w:val="98D220D4"/>
    <w:lvl w:ilvl="0">
      <w:start w:val="1"/>
      <w:numFmt w:val="decimal"/>
      <w:lvlText w:val="%1."/>
      <w:lvlJc w:val="left"/>
      <w:pPr>
        <w:ind w:left="1800" w:hanging="363"/>
      </w:pPr>
      <w:rPr>
        <w:rFonts w:ascii="Tahoma" w:eastAsia="Arial" w:hAnsi="Tahoma" w:cs="Tahoma"/>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304209ED"/>
    <w:multiLevelType w:val="multilevel"/>
    <w:tmpl w:val="5142BA4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33BE3B56"/>
    <w:multiLevelType w:val="multilevel"/>
    <w:tmpl w:val="2A58F512"/>
    <w:styleLink w:val="Biecalista1"/>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70878E7"/>
    <w:multiLevelType w:val="hybridMultilevel"/>
    <w:tmpl w:val="1CC63316"/>
    <w:lvl w:ilvl="0" w:tplc="6322951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1" w15:restartNumberingAfterBreak="0">
    <w:nsid w:val="3723012B"/>
    <w:multiLevelType w:val="multilevel"/>
    <w:tmpl w:val="1ED2AE4E"/>
    <w:lvl w:ilvl="0">
      <w:start w:val="2"/>
      <w:numFmt w:val="decimal"/>
      <w:lvlText w:val="%1."/>
      <w:lvlJc w:val="left"/>
      <w:pPr>
        <w:ind w:left="1009" w:hanging="452"/>
      </w:pPr>
      <w:rPr>
        <w:rFonts w:hint="default"/>
        <w:b/>
        <w:sz w:val="20"/>
        <w:szCs w:val="20"/>
        <w:vertAlign w:val="baseline"/>
      </w:rPr>
    </w:lvl>
    <w:lvl w:ilvl="1">
      <w:start w:val="1"/>
      <w:numFmt w:val="lowerLetter"/>
      <w:lvlText w:val="%2)"/>
      <w:lvlJc w:val="left"/>
      <w:pPr>
        <w:ind w:left="1440" w:hanging="360"/>
      </w:pPr>
      <w:rPr>
        <w:rFonts w:ascii="Tahoma" w:eastAsia="Arial" w:hAnsi="Tahoma" w:cs="Tahoma" w:hint="default"/>
        <w:b w:val="0"/>
        <w:bCs w:val="0"/>
        <w:sz w:val="22"/>
        <w:szCs w:val="22"/>
        <w:vertAlign w:val="baseline"/>
      </w:rPr>
    </w:lvl>
    <w:lvl w:ilvl="2">
      <w:start w:val="1"/>
      <w:numFmt w:val="lowerRoman"/>
      <w:lvlText w:val="%3."/>
      <w:lvlJc w:val="right"/>
      <w:pPr>
        <w:ind w:left="2160" w:hanging="180"/>
      </w:pPr>
      <w:rPr>
        <w:rFonts w:hint="default"/>
        <w:vertAlign w:val="baseline"/>
      </w:rPr>
    </w:lvl>
    <w:lvl w:ilvl="3">
      <w:start w:val="1"/>
      <w:numFmt w:val="lowerLetter"/>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2" w15:restartNumberingAfterBreak="0">
    <w:nsid w:val="39FC256C"/>
    <w:multiLevelType w:val="hybridMultilevel"/>
    <w:tmpl w:val="3D3E05B6"/>
    <w:lvl w:ilvl="0" w:tplc="0415000D">
      <w:start w:val="1"/>
      <w:numFmt w:val="bullet"/>
      <w:lvlText w:val=""/>
      <w:lvlJc w:val="left"/>
      <w:pPr>
        <w:ind w:left="1315" w:hanging="360"/>
      </w:pPr>
      <w:rPr>
        <w:rFonts w:ascii="Wingdings" w:hAnsi="Wingdings"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43" w15:restartNumberingAfterBreak="0">
    <w:nsid w:val="3A690925"/>
    <w:multiLevelType w:val="hybridMultilevel"/>
    <w:tmpl w:val="C3809612"/>
    <w:lvl w:ilvl="0" w:tplc="A95A66B0">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3B2B1ADF"/>
    <w:multiLevelType w:val="hybridMultilevel"/>
    <w:tmpl w:val="DF4E3F30"/>
    <w:lvl w:ilvl="0" w:tplc="A3AA3A8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5" w15:restartNumberingAfterBreak="0">
    <w:nsid w:val="3C430497"/>
    <w:multiLevelType w:val="multilevel"/>
    <w:tmpl w:val="A2225C38"/>
    <w:lvl w:ilvl="0">
      <w:start w:val="1"/>
      <w:numFmt w:val="decimal"/>
      <w:lvlText w:val="%1."/>
      <w:lvlJc w:val="left"/>
      <w:pPr>
        <w:ind w:left="906" w:hanging="453"/>
      </w:pPr>
      <w:rPr>
        <w:rFonts w:ascii="Tahoma" w:eastAsia="Arial" w:hAnsi="Tahoma" w:cs="Tahoma"/>
        <w:b w:val="0"/>
        <w:bCs/>
        <w:color w:val="000000"/>
        <w:sz w:val="20"/>
        <w:szCs w:val="20"/>
        <w:vertAlign w:val="baseline"/>
      </w:rPr>
    </w:lvl>
    <w:lvl w:ilvl="1">
      <w:start w:val="1"/>
      <w:numFmt w:val="lowerLetter"/>
      <w:lvlText w:val="%2."/>
      <w:lvlJc w:val="left"/>
      <w:pPr>
        <w:ind w:left="617" w:hanging="360"/>
      </w:pPr>
      <w:rPr>
        <w:vertAlign w:val="baseline"/>
      </w:rPr>
    </w:lvl>
    <w:lvl w:ilvl="2">
      <w:start w:val="1"/>
      <w:numFmt w:val="lowerRoman"/>
      <w:lvlText w:val="%3."/>
      <w:lvlJc w:val="right"/>
      <w:pPr>
        <w:ind w:left="1337" w:hanging="180"/>
      </w:pPr>
      <w:rPr>
        <w:vertAlign w:val="baseline"/>
      </w:rPr>
    </w:lvl>
    <w:lvl w:ilvl="3">
      <w:start w:val="1"/>
      <w:numFmt w:val="decimal"/>
      <w:lvlText w:val="%4."/>
      <w:lvlJc w:val="left"/>
      <w:pPr>
        <w:ind w:left="2057" w:hanging="360"/>
      </w:pPr>
      <w:rPr>
        <w:vertAlign w:val="baseline"/>
      </w:rPr>
    </w:lvl>
    <w:lvl w:ilvl="4">
      <w:start w:val="1"/>
      <w:numFmt w:val="lowerLetter"/>
      <w:lvlText w:val="%5."/>
      <w:lvlJc w:val="left"/>
      <w:pPr>
        <w:ind w:left="2777" w:hanging="360"/>
      </w:pPr>
      <w:rPr>
        <w:vertAlign w:val="baseline"/>
      </w:rPr>
    </w:lvl>
    <w:lvl w:ilvl="5">
      <w:start w:val="1"/>
      <w:numFmt w:val="lowerRoman"/>
      <w:lvlText w:val="%6."/>
      <w:lvlJc w:val="right"/>
      <w:pPr>
        <w:ind w:left="3497" w:hanging="180"/>
      </w:pPr>
      <w:rPr>
        <w:vertAlign w:val="baseline"/>
      </w:rPr>
    </w:lvl>
    <w:lvl w:ilvl="6">
      <w:start w:val="1"/>
      <w:numFmt w:val="decimal"/>
      <w:lvlText w:val="%7."/>
      <w:lvlJc w:val="left"/>
      <w:pPr>
        <w:ind w:left="4217" w:hanging="360"/>
      </w:pPr>
      <w:rPr>
        <w:vertAlign w:val="baseline"/>
      </w:rPr>
    </w:lvl>
    <w:lvl w:ilvl="7">
      <w:start w:val="1"/>
      <w:numFmt w:val="lowerLetter"/>
      <w:lvlText w:val="%8."/>
      <w:lvlJc w:val="left"/>
      <w:pPr>
        <w:ind w:left="4937" w:hanging="360"/>
      </w:pPr>
      <w:rPr>
        <w:vertAlign w:val="baseline"/>
      </w:rPr>
    </w:lvl>
    <w:lvl w:ilvl="8">
      <w:start w:val="1"/>
      <w:numFmt w:val="lowerRoman"/>
      <w:lvlText w:val="%9."/>
      <w:lvlJc w:val="right"/>
      <w:pPr>
        <w:ind w:left="5657" w:hanging="180"/>
      </w:pPr>
      <w:rPr>
        <w:vertAlign w:val="baseline"/>
      </w:rPr>
    </w:lvl>
  </w:abstractNum>
  <w:abstractNum w:abstractNumId="46" w15:restartNumberingAfterBreak="0">
    <w:nsid w:val="3D691EF1"/>
    <w:multiLevelType w:val="multilevel"/>
    <w:tmpl w:val="516AD05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7" w15:restartNumberingAfterBreak="0">
    <w:nsid w:val="3DFB09C7"/>
    <w:multiLevelType w:val="multilevel"/>
    <w:tmpl w:val="E580DA72"/>
    <w:lvl w:ilvl="0">
      <w:start w:val="3"/>
      <w:numFmt w:val="decimal"/>
      <w:lvlText w:val="%1."/>
      <w:lvlJc w:val="left"/>
      <w:pPr>
        <w:ind w:left="1009" w:hanging="452"/>
      </w:pPr>
      <w:rPr>
        <w:rFonts w:hint="default"/>
        <w:b w:val="0"/>
        <w:bCs/>
        <w:vertAlign w:val="baseline"/>
      </w:rPr>
    </w:lvl>
    <w:lvl w:ilvl="1">
      <w:start w:val="1"/>
      <w:numFmt w:val="lowerLetter"/>
      <w:lvlText w:val="%2)"/>
      <w:lvlJc w:val="left"/>
      <w:pPr>
        <w:ind w:left="1440" w:hanging="360"/>
      </w:pPr>
      <w:rPr>
        <w:rFonts w:ascii="Tahoma" w:eastAsia="Arial" w:hAnsi="Tahoma" w:cs="Tahoma" w:hint="default"/>
        <w:b w:val="0"/>
        <w:bCs w:val="0"/>
        <w:color w:val="000000" w:themeColor="text1"/>
        <w:sz w:val="22"/>
        <w:szCs w:val="22"/>
        <w:vertAlign w:val="baseline"/>
      </w:rPr>
    </w:lvl>
    <w:lvl w:ilvl="2">
      <w:start w:val="1"/>
      <w:numFmt w:val="lowerRoman"/>
      <w:lvlText w:val="%3."/>
      <w:lvlJc w:val="right"/>
      <w:pPr>
        <w:ind w:left="2160" w:hanging="180"/>
      </w:pPr>
      <w:rPr>
        <w:rFonts w:hint="default"/>
        <w:vertAlign w:val="baseline"/>
      </w:rPr>
    </w:lvl>
    <w:lvl w:ilvl="3">
      <w:start w:val="2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8" w15:restartNumberingAfterBreak="0">
    <w:nsid w:val="3F47384D"/>
    <w:multiLevelType w:val="hybridMultilevel"/>
    <w:tmpl w:val="3168CD58"/>
    <w:lvl w:ilvl="0" w:tplc="E2D2383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3F817B4E"/>
    <w:multiLevelType w:val="hybridMultilevel"/>
    <w:tmpl w:val="996C7114"/>
    <w:lvl w:ilvl="0" w:tplc="96B42562">
      <w:start w:val="1"/>
      <w:numFmt w:val="lowerLetter"/>
      <w:lvlText w:val="%1)"/>
      <w:lvlJc w:val="left"/>
      <w:pPr>
        <w:ind w:left="955" w:hanging="360"/>
      </w:pPr>
      <w:rPr>
        <w:rFonts w:hint="default"/>
        <w:b/>
        <w:bCs w:val="0"/>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50" w15:restartNumberingAfterBreak="0">
    <w:nsid w:val="41464FFF"/>
    <w:multiLevelType w:val="multilevel"/>
    <w:tmpl w:val="378C4AE4"/>
    <w:lvl w:ilvl="0">
      <w:start w:val="1"/>
      <w:numFmt w:val="lowerLetter"/>
      <w:lvlText w:val="%1)"/>
      <w:lvlJc w:val="left"/>
      <w:pPr>
        <w:ind w:left="1155" w:hanging="360"/>
      </w:pPr>
      <w:rPr>
        <w:b w:val="0"/>
        <w:bCs w:val="0"/>
        <w:sz w:val="24"/>
        <w:szCs w:val="24"/>
      </w:rPr>
    </w:lvl>
    <w:lvl w:ilvl="1">
      <w:start w:val="1"/>
      <w:numFmt w:val="lowerLetter"/>
      <w:lvlText w:val="%2."/>
      <w:lvlJc w:val="left"/>
      <w:pPr>
        <w:tabs>
          <w:tab w:val="num" w:pos="435"/>
        </w:tabs>
        <w:ind w:left="1875" w:hanging="360"/>
      </w:pPr>
      <w:rPr>
        <w:rFonts w:ascii="Courier New" w:hAnsi="Courier New" w:cs="Courier New"/>
      </w:rPr>
    </w:lvl>
    <w:lvl w:ilvl="2">
      <w:start w:val="1"/>
      <w:numFmt w:val="lowerRoman"/>
      <w:lvlText w:val="%2.%3."/>
      <w:lvlJc w:val="right"/>
      <w:pPr>
        <w:tabs>
          <w:tab w:val="num" w:pos="435"/>
        </w:tabs>
        <w:ind w:left="2595" w:hanging="180"/>
      </w:pPr>
      <w:rPr>
        <w:rFonts w:ascii="Wingdings" w:hAnsi="Wingdings" w:cs="Wingdings"/>
      </w:rPr>
    </w:lvl>
    <w:lvl w:ilvl="3">
      <w:start w:val="1"/>
      <w:numFmt w:val="decimal"/>
      <w:lvlText w:val="%2.%3.%4."/>
      <w:lvlJc w:val="left"/>
      <w:pPr>
        <w:tabs>
          <w:tab w:val="num" w:pos="435"/>
        </w:tabs>
        <w:ind w:left="3315" w:hanging="360"/>
      </w:pPr>
    </w:lvl>
    <w:lvl w:ilvl="4">
      <w:start w:val="1"/>
      <w:numFmt w:val="lowerLetter"/>
      <w:lvlText w:val="%2.%3.%4.%5."/>
      <w:lvlJc w:val="left"/>
      <w:pPr>
        <w:tabs>
          <w:tab w:val="num" w:pos="435"/>
        </w:tabs>
        <w:ind w:left="4035" w:hanging="360"/>
      </w:pPr>
    </w:lvl>
    <w:lvl w:ilvl="5">
      <w:start w:val="1"/>
      <w:numFmt w:val="lowerRoman"/>
      <w:lvlText w:val="%2.%3.%4.%5.%6."/>
      <w:lvlJc w:val="right"/>
      <w:pPr>
        <w:tabs>
          <w:tab w:val="num" w:pos="435"/>
        </w:tabs>
        <w:ind w:left="4755" w:hanging="180"/>
      </w:pPr>
    </w:lvl>
    <w:lvl w:ilvl="6">
      <w:start w:val="1"/>
      <w:numFmt w:val="decimal"/>
      <w:lvlText w:val="%2.%3.%4.%5.%6.%7."/>
      <w:lvlJc w:val="left"/>
      <w:pPr>
        <w:tabs>
          <w:tab w:val="num" w:pos="435"/>
        </w:tabs>
        <w:ind w:left="5475" w:hanging="360"/>
      </w:pPr>
    </w:lvl>
    <w:lvl w:ilvl="7">
      <w:start w:val="1"/>
      <w:numFmt w:val="lowerLetter"/>
      <w:lvlText w:val="%2.%3.%4.%5.%6.%7.%8."/>
      <w:lvlJc w:val="left"/>
      <w:pPr>
        <w:tabs>
          <w:tab w:val="num" w:pos="435"/>
        </w:tabs>
        <w:ind w:left="6195" w:hanging="360"/>
      </w:pPr>
    </w:lvl>
    <w:lvl w:ilvl="8">
      <w:start w:val="1"/>
      <w:numFmt w:val="lowerRoman"/>
      <w:lvlText w:val="%2.%3.%4.%5.%6.%7.%8.%9."/>
      <w:lvlJc w:val="right"/>
      <w:pPr>
        <w:tabs>
          <w:tab w:val="num" w:pos="435"/>
        </w:tabs>
        <w:ind w:left="6915" w:hanging="180"/>
      </w:pPr>
    </w:lvl>
  </w:abstractNum>
  <w:abstractNum w:abstractNumId="51" w15:restartNumberingAfterBreak="0">
    <w:nsid w:val="43A669C7"/>
    <w:multiLevelType w:val="multilevel"/>
    <w:tmpl w:val="25B62A84"/>
    <w:lvl w:ilvl="0">
      <w:start w:val="1"/>
      <w:numFmt w:val="decimal"/>
      <w:lvlText w:val="%1."/>
      <w:lvlJc w:val="left"/>
      <w:pPr>
        <w:ind w:left="720" w:hanging="360"/>
      </w:pPr>
      <w:rPr>
        <w:rFonts w:ascii="Tahoma" w:eastAsia="Arial" w:hAnsi="Tahoma" w:cs="Tahoma"/>
        <w:b w:val="0"/>
        <w:bCs w:val="0"/>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2" w15:restartNumberingAfterBreak="0">
    <w:nsid w:val="44FB217B"/>
    <w:multiLevelType w:val="hybridMultilevel"/>
    <w:tmpl w:val="449A3DC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7F37D87"/>
    <w:multiLevelType w:val="hybridMultilevel"/>
    <w:tmpl w:val="EDB28A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48900EB7"/>
    <w:multiLevelType w:val="multilevel"/>
    <w:tmpl w:val="79FAFD36"/>
    <w:lvl w:ilvl="0">
      <w:start w:val="1"/>
      <w:numFmt w:val="decimal"/>
      <w:lvlText w:val="%1."/>
      <w:lvlJc w:val="left"/>
      <w:pPr>
        <w:ind w:left="1009" w:hanging="452"/>
      </w:pPr>
      <w:rPr>
        <w:rFonts w:ascii="Tahoma" w:eastAsia="Arial" w:hAnsi="Tahoma" w:cs="Tahoma"/>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5" w15:restartNumberingAfterBreak="0">
    <w:nsid w:val="4A2A6470"/>
    <w:multiLevelType w:val="hybridMultilevel"/>
    <w:tmpl w:val="00AAC960"/>
    <w:lvl w:ilvl="0" w:tplc="6C8E192C">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C1467B5"/>
    <w:multiLevelType w:val="hybridMultilevel"/>
    <w:tmpl w:val="516E6F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36A0ED0A">
      <w:start w:val="1"/>
      <w:numFmt w:val="decimal"/>
      <w:lvlText w:val="%3)"/>
      <w:lvlJc w:val="left"/>
      <w:pPr>
        <w:ind w:left="2340" w:hanging="360"/>
      </w:pPr>
      <w:rPr>
        <w:rFonts w:hint="default"/>
      </w:rPr>
    </w:lvl>
    <w:lvl w:ilvl="3" w:tplc="86AA8DC8">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E0B42B4"/>
    <w:multiLevelType w:val="hybridMultilevel"/>
    <w:tmpl w:val="9CC48A34"/>
    <w:lvl w:ilvl="0" w:tplc="F33E430C">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0FA3DED"/>
    <w:multiLevelType w:val="hybridMultilevel"/>
    <w:tmpl w:val="6C30F210"/>
    <w:lvl w:ilvl="0" w:tplc="BEC4DDB4">
      <w:start w:val="1"/>
      <w:numFmt w:val="decimal"/>
      <w:lvlText w:val="%1)"/>
      <w:lvlJc w:val="left"/>
      <w:pPr>
        <w:ind w:left="720" w:hanging="360"/>
      </w:pPr>
      <w:rPr>
        <w:sz w:val="18"/>
        <w:szCs w:val="18"/>
      </w:rPr>
    </w:lvl>
    <w:lvl w:ilvl="1" w:tplc="9BA6D500">
      <w:start w:val="1"/>
      <w:numFmt w:val="decimal"/>
      <w:lvlText w:val="%2)"/>
      <w:lvlJc w:val="left"/>
      <w:pPr>
        <w:ind w:left="1440" w:hanging="360"/>
      </w:pPr>
      <w:rPr>
        <w:rFonts w:hint="default"/>
      </w:rPr>
    </w:lvl>
    <w:lvl w:ilvl="2" w:tplc="1C5EB0F2">
      <w:start w:val="1"/>
      <w:numFmt w:val="decimal"/>
      <w:lvlText w:val="%3."/>
      <w:lvlJc w:val="left"/>
      <w:pPr>
        <w:ind w:left="2340" w:hanging="360"/>
      </w:pPr>
      <w:rPr>
        <w:rFonts w:ascii="Tahoma" w:eastAsia="Arial" w:hAnsi="Tahoma" w:cs="Tahoma"/>
      </w:rPr>
    </w:lvl>
    <w:lvl w:ilvl="3" w:tplc="185A72DE">
      <w:start w:val="21"/>
      <w:numFmt w:val="decimal"/>
      <w:lvlText w:val="%4"/>
      <w:lvlJc w:val="left"/>
      <w:pPr>
        <w:ind w:left="2880" w:hanging="360"/>
      </w:pPr>
      <w:rPr>
        <w:rFonts w:hint="default"/>
        <w:b/>
        <w:color w:val="0D0D0D" w:themeColor="text1" w:themeTint="F2"/>
      </w:rPr>
    </w:lvl>
    <w:lvl w:ilvl="4" w:tplc="F852EE44">
      <w:start w:val="1"/>
      <w:numFmt w:val="bullet"/>
      <w:lvlText w:val="-"/>
      <w:lvlJc w:val="left"/>
      <w:pPr>
        <w:ind w:left="3600" w:hanging="360"/>
      </w:pPr>
      <w:rPr>
        <w:rFonts w:ascii="Tahoma" w:eastAsia="Arial" w:hAnsi="Tahoma" w:cs="Tahoma" w:hint="default"/>
        <w:b/>
      </w:rPr>
    </w:lvl>
    <w:lvl w:ilvl="5" w:tplc="D60A003C">
      <w:start w:val="8"/>
      <w:numFmt w:val="bullet"/>
      <w:lvlText w:val=""/>
      <w:lvlJc w:val="left"/>
      <w:pPr>
        <w:ind w:left="4500" w:hanging="360"/>
      </w:pPr>
      <w:rPr>
        <w:rFonts w:ascii="Symbol" w:eastAsia="MS Mincho" w:hAnsi="Symbol" w:cs="Tahoma"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1B31710"/>
    <w:multiLevelType w:val="hybridMultilevel"/>
    <w:tmpl w:val="DD36F0D2"/>
    <w:lvl w:ilvl="0" w:tplc="646E28C8">
      <w:start w:val="9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580B6C98"/>
    <w:multiLevelType w:val="multilevel"/>
    <w:tmpl w:val="2AE4C9CE"/>
    <w:lvl w:ilvl="0">
      <w:start w:val="1"/>
      <w:numFmt w:val="decimal"/>
      <w:lvlText w:val="%1."/>
      <w:lvlJc w:val="left"/>
      <w:pPr>
        <w:ind w:left="595" w:hanging="453"/>
      </w:pPr>
      <w:rPr>
        <w:rFonts w:ascii="Tahoma" w:eastAsia="Arial" w:hAnsi="Tahoma" w:cs="Tahoma"/>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sz w:val="20"/>
        <w:szCs w:val="2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15:restartNumberingAfterBreak="0">
    <w:nsid w:val="59EA1C7F"/>
    <w:multiLevelType w:val="hybridMultilevel"/>
    <w:tmpl w:val="F38A8D34"/>
    <w:lvl w:ilvl="0" w:tplc="741CDEB2">
      <w:start w:val="1"/>
      <w:numFmt w:val="decimal"/>
      <w:lvlText w:val="%1."/>
      <w:lvlJc w:val="left"/>
      <w:pPr>
        <w:ind w:left="720" w:hanging="360"/>
      </w:pPr>
      <w:rPr>
        <w:rFonts w:ascii="Tahoma" w:eastAsia="Arial" w:hAnsi="Tahoma" w:cs="Tahoma"/>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EC44E16"/>
    <w:multiLevelType w:val="hybridMultilevel"/>
    <w:tmpl w:val="79C62F22"/>
    <w:lvl w:ilvl="0" w:tplc="F1641EEA">
      <w:start w:val="1"/>
      <w:numFmt w:val="bullet"/>
      <w:lvlText w:val="-"/>
      <w:lvlJc w:val="left"/>
      <w:pPr>
        <w:ind w:left="360" w:hanging="360"/>
      </w:pPr>
      <w:rPr>
        <w:rFonts w:ascii="Tahoma" w:eastAsia="Arial" w:hAnsi="Tahoma" w:cs="Tahoma"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63" w15:restartNumberingAfterBreak="0">
    <w:nsid w:val="5EE844A9"/>
    <w:multiLevelType w:val="hybridMultilevel"/>
    <w:tmpl w:val="BEC8923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0026B8E"/>
    <w:multiLevelType w:val="multilevel"/>
    <w:tmpl w:val="1634228C"/>
    <w:lvl w:ilvl="0">
      <w:start w:val="1"/>
      <w:numFmt w:val="decimal"/>
      <w:lvlText w:val="%1."/>
      <w:lvlJc w:val="left"/>
      <w:pPr>
        <w:ind w:left="2724" w:hanging="454"/>
      </w:pPr>
      <w:rPr>
        <w:b w:val="0"/>
        <w:bCs/>
        <w:vertAlign w:val="baseline"/>
      </w:rPr>
    </w:lvl>
    <w:lvl w:ilvl="1">
      <w:start w:val="1"/>
      <w:numFmt w:val="lowerLetter"/>
      <w:lvlText w:val="%2)"/>
      <w:lvlJc w:val="left"/>
      <w:pPr>
        <w:ind w:left="3154" w:hanging="360"/>
      </w:pPr>
      <w:rPr>
        <w:b w:val="0"/>
        <w:bCs w:val="0"/>
        <w:sz w:val="20"/>
        <w:szCs w:val="20"/>
        <w:vertAlign w:val="baseline"/>
      </w:rPr>
    </w:lvl>
    <w:lvl w:ilvl="2">
      <w:start w:val="1"/>
      <w:numFmt w:val="decimal"/>
      <w:lvlText w:val="%3)"/>
      <w:lvlJc w:val="left"/>
      <w:pPr>
        <w:ind w:left="4054" w:hanging="360"/>
      </w:pPr>
      <w:rPr>
        <w:b w:val="0"/>
        <w:bCs/>
        <w:vertAlign w:val="baseline"/>
      </w:rPr>
    </w:lvl>
    <w:lvl w:ilvl="3">
      <w:start w:val="1"/>
      <w:numFmt w:val="decimal"/>
      <w:lvlText w:val="%4."/>
      <w:lvlJc w:val="left"/>
      <w:pPr>
        <w:ind w:left="4594" w:hanging="360"/>
      </w:pPr>
      <w:rPr>
        <w:b w:val="0"/>
        <w:bCs/>
        <w:vertAlign w:val="baseline"/>
      </w:rPr>
    </w:lvl>
    <w:lvl w:ilvl="4">
      <w:start w:val="1"/>
      <w:numFmt w:val="lowerLetter"/>
      <w:lvlText w:val="%5."/>
      <w:lvlJc w:val="left"/>
      <w:pPr>
        <w:ind w:left="5314" w:hanging="360"/>
      </w:pPr>
      <w:rPr>
        <w:vertAlign w:val="baseline"/>
      </w:rPr>
    </w:lvl>
    <w:lvl w:ilvl="5">
      <w:start w:val="1"/>
      <w:numFmt w:val="lowerRoman"/>
      <w:lvlText w:val="%6."/>
      <w:lvlJc w:val="right"/>
      <w:pPr>
        <w:ind w:left="6034" w:hanging="180"/>
      </w:pPr>
      <w:rPr>
        <w:vertAlign w:val="baseline"/>
      </w:rPr>
    </w:lvl>
    <w:lvl w:ilvl="6">
      <w:start w:val="1"/>
      <w:numFmt w:val="decimal"/>
      <w:lvlText w:val="%7."/>
      <w:lvlJc w:val="left"/>
      <w:pPr>
        <w:ind w:left="6754" w:hanging="360"/>
      </w:pPr>
      <w:rPr>
        <w:vertAlign w:val="baseline"/>
      </w:rPr>
    </w:lvl>
    <w:lvl w:ilvl="7">
      <w:start w:val="1"/>
      <w:numFmt w:val="lowerLetter"/>
      <w:lvlText w:val="%8."/>
      <w:lvlJc w:val="left"/>
      <w:pPr>
        <w:ind w:left="7474" w:hanging="360"/>
      </w:pPr>
      <w:rPr>
        <w:vertAlign w:val="baseline"/>
      </w:rPr>
    </w:lvl>
    <w:lvl w:ilvl="8">
      <w:start w:val="1"/>
      <w:numFmt w:val="lowerRoman"/>
      <w:lvlText w:val="%9."/>
      <w:lvlJc w:val="right"/>
      <w:pPr>
        <w:ind w:left="8194" w:hanging="180"/>
      </w:pPr>
      <w:rPr>
        <w:vertAlign w:val="baseline"/>
      </w:rPr>
    </w:lvl>
  </w:abstractNum>
  <w:abstractNum w:abstractNumId="65" w15:restartNumberingAfterBreak="0">
    <w:nsid w:val="642D5803"/>
    <w:multiLevelType w:val="multilevel"/>
    <w:tmpl w:val="8474C7D0"/>
    <w:lvl w:ilvl="0">
      <w:start w:val="1"/>
      <w:numFmt w:val="decimal"/>
      <w:lvlText w:val="%1)"/>
      <w:lvlJc w:val="left"/>
      <w:pPr>
        <w:tabs>
          <w:tab w:val="num" w:pos="0"/>
        </w:tabs>
        <w:ind w:left="720" w:hanging="360"/>
      </w:pPr>
      <w:rPr>
        <w:b w:val="0"/>
        <w:i/>
        <w:color w:val="000000"/>
        <w:sz w:val="24"/>
        <w:szCs w:val="24"/>
      </w:rPr>
    </w:lvl>
    <w:lvl w:ilvl="1">
      <w:start w:val="1"/>
      <w:numFmt w:val="lowerLetter"/>
      <w:lvlText w:val="%2)"/>
      <w:lvlJc w:val="left"/>
      <w:pPr>
        <w:tabs>
          <w:tab w:val="num" w:pos="0"/>
        </w:tabs>
        <w:ind w:left="1500" w:hanging="4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66540278"/>
    <w:multiLevelType w:val="multilevel"/>
    <w:tmpl w:val="4C56113C"/>
    <w:lvl w:ilvl="0">
      <w:start w:val="24"/>
      <w:numFmt w:val="decimal"/>
      <w:lvlText w:val="%1."/>
      <w:lvlJc w:val="left"/>
      <w:pPr>
        <w:ind w:left="500" w:hanging="500"/>
      </w:pPr>
      <w:rPr>
        <w:rFonts w:hint="default"/>
      </w:rPr>
    </w:lvl>
    <w:lvl w:ilvl="1">
      <w:start w:val="1"/>
      <w:numFmt w:val="decimal"/>
      <w:lvlText w:val="%2."/>
      <w:lvlJc w:val="left"/>
      <w:pPr>
        <w:ind w:left="1440" w:hanging="720"/>
      </w:pPr>
      <w:rPr>
        <w:rFonts w:ascii="Tahoma" w:eastAsia="Cambria" w:hAnsi="Tahoma" w:cs="Tahoma"/>
        <w:b w:val="0"/>
        <w:bCs w:val="0"/>
        <w:color w:val="000000" w:themeColor="text1"/>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6B0B624B"/>
    <w:multiLevelType w:val="multilevel"/>
    <w:tmpl w:val="516AD05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68" w15:restartNumberingAfterBreak="0">
    <w:nsid w:val="6BDB008A"/>
    <w:multiLevelType w:val="multilevel"/>
    <w:tmpl w:val="1634228C"/>
    <w:lvl w:ilvl="0">
      <w:start w:val="1"/>
      <w:numFmt w:val="decimal"/>
      <w:lvlText w:val="%1."/>
      <w:lvlJc w:val="left"/>
      <w:pPr>
        <w:ind w:left="2724" w:hanging="454"/>
      </w:pPr>
      <w:rPr>
        <w:b w:val="0"/>
        <w:bCs/>
        <w:vertAlign w:val="baseline"/>
      </w:rPr>
    </w:lvl>
    <w:lvl w:ilvl="1">
      <w:start w:val="1"/>
      <w:numFmt w:val="lowerLetter"/>
      <w:lvlText w:val="%2)"/>
      <w:lvlJc w:val="left"/>
      <w:pPr>
        <w:ind w:left="3154" w:hanging="360"/>
      </w:pPr>
      <w:rPr>
        <w:b w:val="0"/>
        <w:bCs w:val="0"/>
        <w:sz w:val="20"/>
        <w:szCs w:val="20"/>
        <w:vertAlign w:val="baseline"/>
      </w:rPr>
    </w:lvl>
    <w:lvl w:ilvl="2">
      <w:start w:val="1"/>
      <w:numFmt w:val="decimal"/>
      <w:lvlText w:val="%3)"/>
      <w:lvlJc w:val="left"/>
      <w:pPr>
        <w:ind w:left="4054" w:hanging="360"/>
      </w:pPr>
      <w:rPr>
        <w:b w:val="0"/>
        <w:bCs/>
        <w:vertAlign w:val="baseline"/>
      </w:rPr>
    </w:lvl>
    <w:lvl w:ilvl="3">
      <w:start w:val="1"/>
      <w:numFmt w:val="decimal"/>
      <w:lvlText w:val="%4."/>
      <w:lvlJc w:val="left"/>
      <w:pPr>
        <w:ind w:left="4594" w:hanging="360"/>
      </w:pPr>
      <w:rPr>
        <w:b w:val="0"/>
        <w:bCs/>
        <w:vertAlign w:val="baseline"/>
      </w:rPr>
    </w:lvl>
    <w:lvl w:ilvl="4">
      <w:start w:val="1"/>
      <w:numFmt w:val="lowerLetter"/>
      <w:lvlText w:val="%5."/>
      <w:lvlJc w:val="left"/>
      <w:pPr>
        <w:ind w:left="5314" w:hanging="360"/>
      </w:pPr>
      <w:rPr>
        <w:vertAlign w:val="baseline"/>
      </w:rPr>
    </w:lvl>
    <w:lvl w:ilvl="5">
      <w:start w:val="1"/>
      <w:numFmt w:val="lowerRoman"/>
      <w:lvlText w:val="%6."/>
      <w:lvlJc w:val="right"/>
      <w:pPr>
        <w:ind w:left="6034" w:hanging="180"/>
      </w:pPr>
      <w:rPr>
        <w:vertAlign w:val="baseline"/>
      </w:rPr>
    </w:lvl>
    <w:lvl w:ilvl="6">
      <w:start w:val="1"/>
      <w:numFmt w:val="decimal"/>
      <w:lvlText w:val="%7."/>
      <w:lvlJc w:val="left"/>
      <w:pPr>
        <w:ind w:left="6754" w:hanging="360"/>
      </w:pPr>
      <w:rPr>
        <w:vertAlign w:val="baseline"/>
      </w:rPr>
    </w:lvl>
    <w:lvl w:ilvl="7">
      <w:start w:val="1"/>
      <w:numFmt w:val="lowerLetter"/>
      <w:lvlText w:val="%8."/>
      <w:lvlJc w:val="left"/>
      <w:pPr>
        <w:ind w:left="7474" w:hanging="360"/>
      </w:pPr>
      <w:rPr>
        <w:vertAlign w:val="baseline"/>
      </w:rPr>
    </w:lvl>
    <w:lvl w:ilvl="8">
      <w:start w:val="1"/>
      <w:numFmt w:val="lowerRoman"/>
      <w:lvlText w:val="%9."/>
      <w:lvlJc w:val="right"/>
      <w:pPr>
        <w:ind w:left="8194" w:hanging="180"/>
      </w:pPr>
      <w:rPr>
        <w:vertAlign w:val="baseline"/>
      </w:rPr>
    </w:lvl>
  </w:abstractNum>
  <w:abstractNum w:abstractNumId="69" w15:restartNumberingAfterBreak="0">
    <w:nsid w:val="6D467599"/>
    <w:multiLevelType w:val="multilevel"/>
    <w:tmpl w:val="B4780BBE"/>
    <w:styleLink w:val="Biecalista2"/>
    <w:lvl w:ilvl="0">
      <w:start w:val="1"/>
      <w:numFmt w:val="decimal"/>
      <w:lvlText w:val="%1."/>
      <w:lvlJc w:val="left"/>
      <w:pPr>
        <w:ind w:left="1637"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DB76410"/>
    <w:multiLevelType w:val="multilevel"/>
    <w:tmpl w:val="79E85548"/>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1" w15:restartNumberingAfterBreak="0">
    <w:nsid w:val="6DE07899"/>
    <w:multiLevelType w:val="hybridMultilevel"/>
    <w:tmpl w:val="91D065E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F3878B9"/>
    <w:multiLevelType w:val="hybridMultilevel"/>
    <w:tmpl w:val="4A7C0944"/>
    <w:lvl w:ilvl="0" w:tplc="0415000D">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73" w15:restartNumberingAfterBreak="0">
    <w:nsid w:val="721C6850"/>
    <w:multiLevelType w:val="hybridMultilevel"/>
    <w:tmpl w:val="B44C76D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2562ABA"/>
    <w:multiLevelType w:val="hybridMultilevel"/>
    <w:tmpl w:val="32DA608C"/>
    <w:lvl w:ilvl="0" w:tplc="C50CF6F8">
      <w:start w:val="1"/>
      <w:numFmt w:val="decimal"/>
      <w:lvlText w:val="%1)"/>
      <w:lvlJc w:val="left"/>
      <w:pPr>
        <w:ind w:left="1369" w:hanging="360"/>
      </w:pPr>
      <w:rPr>
        <w:rFonts w:hint="default"/>
      </w:rPr>
    </w:lvl>
    <w:lvl w:ilvl="1" w:tplc="04150019" w:tentative="1">
      <w:start w:val="1"/>
      <w:numFmt w:val="lowerLetter"/>
      <w:lvlText w:val="%2."/>
      <w:lvlJc w:val="left"/>
      <w:pPr>
        <w:ind w:left="2089" w:hanging="360"/>
      </w:pPr>
    </w:lvl>
    <w:lvl w:ilvl="2" w:tplc="0415001B" w:tentative="1">
      <w:start w:val="1"/>
      <w:numFmt w:val="lowerRoman"/>
      <w:lvlText w:val="%3."/>
      <w:lvlJc w:val="right"/>
      <w:pPr>
        <w:ind w:left="2809" w:hanging="180"/>
      </w:pPr>
    </w:lvl>
    <w:lvl w:ilvl="3" w:tplc="0415000F" w:tentative="1">
      <w:start w:val="1"/>
      <w:numFmt w:val="decimal"/>
      <w:lvlText w:val="%4."/>
      <w:lvlJc w:val="left"/>
      <w:pPr>
        <w:ind w:left="3529" w:hanging="360"/>
      </w:pPr>
    </w:lvl>
    <w:lvl w:ilvl="4" w:tplc="04150019" w:tentative="1">
      <w:start w:val="1"/>
      <w:numFmt w:val="lowerLetter"/>
      <w:lvlText w:val="%5."/>
      <w:lvlJc w:val="left"/>
      <w:pPr>
        <w:ind w:left="4249" w:hanging="360"/>
      </w:pPr>
    </w:lvl>
    <w:lvl w:ilvl="5" w:tplc="0415001B" w:tentative="1">
      <w:start w:val="1"/>
      <w:numFmt w:val="lowerRoman"/>
      <w:lvlText w:val="%6."/>
      <w:lvlJc w:val="right"/>
      <w:pPr>
        <w:ind w:left="4969" w:hanging="180"/>
      </w:pPr>
    </w:lvl>
    <w:lvl w:ilvl="6" w:tplc="0415000F" w:tentative="1">
      <w:start w:val="1"/>
      <w:numFmt w:val="decimal"/>
      <w:lvlText w:val="%7."/>
      <w:lvlJc w:val="left"/>
      <w:pPr>
        <w:ind w:left="5689" w:hanging="360"/>
      </w:pPr>
    </w:lvl>
    <w:lvl w:ilvl="7" w:tplc="04150019" w:tentative="1">
      <w:start w:val="1"/>
      <w:numFmt w:val="lowerLetter"/>
      <w:lvlText w:val="%8."/>
      <w:lvlJc w:val="left"/>
      <w:pPr>
        <w:ind w:left="6409" w:hanging="360"/>
      </w:pPr>
    </w:lvl>
    <w:lvl w:ilvl="8" w:tplc="0415001B" w:tentative="1">
      <w:start w:val="1"/>
      <w:numFmt w:val="lowerRoman"/>
      <w:lvlText w:val="%9."/>
      <w:lvlJc w:val="right"/>
      <w:pPr>
        <w:ind w:left="7129" w:hanging="180"/>
      </w:pPr>
    </w:lvl>
  </w:abstractNum>
  <w:abstractNum w:abstractNumId="75" w15:restartNumberingAfterBreak="0">
    <w:nsid w:val="727A01FD"/>
    <w:multiLevelType w:val="hybridMultilevel"/>
    <w:tmpl w:val="E354AD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39F5AC9"/>
    <w:multiLevelType w:val="hybridMultilevel"/>
    <w:tmpl w:val="B144274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DFE56D3"/>
    <w:multiLevelType w:val="hybridMultilevel"/>
    <w:tmpl w:val="31E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E2D4E85"/>
    <w:multiLevelType w:val="hybridMultilevel"/>
    <w:tmpl w:val="2424C45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E3F1D1F"/>
    <w:multiLevelType w:val="hybridMultilevel"/>
    <w:tmpl w:val="1568B0BC"/>
    <w:lvl w:ilvl="0" w:tplc="AF84D192">
      <w:start w:val="1"/>
      <w:numFmt w:val="lowerLetter"/>
      <w:lvlText w:val="%1)"/>
      <w:lvlJc w:val="left"/>
      <w:pPr>
        <w:ind w:left="955" w:hanging="360"/>
      </w:pPr>
      <w:rPr>
        <w:rFonts w:ascii="Cambria" w:hAnsi="Cambria" w:cs="Cambria" w:hint="default"/>
        <w:b/>
        <w:color w:val="000000"/>
        <w:sz w:val="24"/>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num w:numId="1">
    <w:abstractNumId w:val="60"/>
  </w:num>
  <w:num w:numId="2">
    <w:abstractNumId w:val="33"/>
  </w:num>
  <w:num w:numId="3">
    <w:abstractNumId w:val="20"/>
  </w:num>
  <w:num w:numId="4">
    <w:abstractNumId w:val="37"/>
  </w:num>
  <w:num w:numId="5">
    <w:abstractNumId w:val="45"/>
  </w:num>
  <w:num w:numId="6">
    <w:abstractNumId w:val="38"/>
  </w:num>
  <w:num w:numId="7">
    <w:abstractNumId w:val="54"/>
  </w:num>
  <w:num w:numId="8">
    <w:abstractNumId w:val="64"/>
  </w:num>
  <w:num w:numId="9">
    <w:abstractNumId w:val="46"/>
  </w:num>
  <w:num w:numId="10">
    <w:abstractNumId w:val="24"/>
  </w:num>
  <w:num w:numId="11">
    <w:abstractNumId w:val="70"/>
  </w:num>
  <w:num w:numId="12">
    <w:abstractNumId w:val="58"/>
  </w:num>
  <w:num w:numId="13">
    <w:abstractNumId w:val="56"/>
  </w:num>
  <w:num w:numId="14">
    <w:abstractNumId w:val="28"/>
  </w:num>
  <w:num w:numId="15">
    <w:abstractNumId w:val="61"/>
  </w:num>
  <w:num w:numId="16">
    <w:abstractNumId w:val="39"/>
  </w:num>
  <w:num w:numId="17">
    <w:abstractNumId w:val="21"/>
  </w:num>
  <w:num w:numId="18">
    <w:abstractNumId w:val="77"/>
  </w:num>
  <w:num w:numId="19">
    <w:abstractNumId w:val="1"/>
  </w:num>
  <w:num w:numId="20">
    <w:abstractNumId w:val="50"/>
  </w:num>
  <w:num w:numId="21">
    <w:abstractNumId w:val="66"/>
  </w:num>
  <w:num w:numId="22">
    <w:abstractNumId w:val="2"/>
  </w:num>
  <w:num w:numId="23">
    <w:abstractNumId w:val="15"/>
  </w:num>
  <w:num w:numId="24">
    <w:abstractNumId w:val="53"/>
  </w:num>
  <w:num w:numId="25">
    <w:abstractNumId w:val="29"/>
  </w:num>
  <w:num w:numId="26">
    <w:abstractNumId w:val="47"/>
  </w:num>
  <w:num w:numId="27">
    <w:abstractNumId w:val="51"/>
  </w:num>
  <w:num w:numId="28">
    <w:abstractNumId w:val="57"/>
  </w:num>
  <w:num w:numId="29">
    <w:abstractNumId w:val="67"/>
  </w:num>
  <w:num w:numId="30">
    <w:abstractNumId w:val="68"/>
  </w:num>
  <w:num w:numId="31">
    <w:abstractNumId w:val="25"/>
  </w:num>
  <w:num w:numId="32">
    <w:abstractNumId w:val="74"/>
  </w:num>
  <w:num w:numId="33">
    <w:abstractNumId w:val="48"/>
  </w:num>
  <w:num w:numId="34">
    <w:abstractNumId w:val="32"/>
  </w:num>
  <w:num w:numId="35">
    <w:abstractNumId w:val="43"/>
  </w:num>
  <w:num w:numId="36">
    <w:abstractNumId w:val="22"/>
  </w:num>
  <w:num w:numId="37">
    <w:abstractNumId w:val="18"/>
  </w:num>
  <w:num w:numId="38">
    <w:abstractNumId w:val="26"/>
  </w:num>
  <w:num w:numId="39">
    <w:abstractNumId w:val="44"/>
  </w:num>
  <w:num w:numId="40">
    <w:abstractNumId w:val="69"/>
  </w:num>
  <w:num w:numId="41">
    <w:abstractNumId w:val="59"/>
  </w:num>
  <w:num w:numId="42">
    <w:abstractNumId w:val="36"/>
  </w:num>
  <w:num w:numId="43">
    <w:abstractNumId w:val="41"/>
  </w:num>
  <w:num w:numId="44">
    <w:abstractNumId w:val="23"/>
  </w:num>
  <w:num w:numId="45">
    <w:abstractNumId w:val="31"/>
  </w:num>
  <w:num w:numId="46">
    <w:abstractNumId w:val="30"/>
  </w:num>
  <w:num w:numId="47">
    <w:abstractNumId w:val="62"/>
  </w:num>
  <w:num w:numId="48">
    <w:abstractNumId w:val="34"/>
  </w:num>
  <w:num w:numId="49">
    <w:abstractNumId w:val="40"/>
  </w:num>
  <w:num w:numId="50">
    <w:abstractNumId w:val="79"/>
  </w:num>
  <w:num w:numId="51">
    <w:abstractNumId w:val="35"/>
  </w:num>
  <w:num w:numId="52">
    <w:abstractNumId w:val="11"/>
  </w:num>
  <w:num w:numId="53">
    <w:abstractNumId w:val="4"/>
  </w:num>
  <w:num w:numId="54">
    <w:abstractNumId w:val="12"/>
  </w:num>
  <w:num w:numId="55">
    <w:abstractNumId w:val="65"/>
  </w:num>
  <w:num w:numId="56">
    <w:abstractNumId w:val="49"/>
  </w:num>
  <w:num w:numId="57">
    <w:abstractNumId w:val="76"/>
  </w:num>
  <w:num w:numId="58">
    <w:abstractNumId w:val="16"/>
  </w:num>
  <w:num w:numId="59">
    <w:abstractNumId w:val="0"/>
  </w:num>
  <w:num w:numId="60">
    <w:abstractNumId w:val="63"/>
  </w:num>
  <w:num w:numId="61">
    <w:abstractNumId w:val="27"/>
  </w:num>
  <w:num w:numId="62">
    <w:abstractNumId w:val="19"/>
  </w:num>
  <w:num w:numId="63">
    <w:abstractNumId w:val="75"/>
  </w:num>
  <w:num w:numId="64">
    <w:abstractNumId w:val="78"/>
  </w:num>
  <w:num w:numId="65">
    <w:abstractNumId w:val="71"/>
  </w:num>
  <w:num w:numId="66">
    <w:abstractNumId w:val="52"/>
  </w:num>
  <w:num w:numId="67">
    <w:abstractNumId w:val="42"/>
  </w:num>
  <w:num w:numId="68">
    <w:abstractNumId w:val="72"/>
  </w:num>
  <w:num w:numId="69">
    <w:abstractNumId w:val="73"/>
  </w:num>
  <w:num w:numId="70">
    <w:abstractNumId w:val="55"/>
  </w:num>
  <w:num w:numId="71">
    <w:abstractNumId w:val="1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17"/>
    <w:rsid w:val="0000018E"/>
    <w:rsid w:val="0000037F"/>
    <w:rsid w:val="0000076B"/>
    <w:rsid w:val="00010728"/>
    <w:rsid w:val="00013F4F"/>
    <w:rsid w:val="00014A03"/>
    <w:rsid w:val="00016738"/>
    <w:rsid w:val="00017B96"/>
    <w:rsid w:val="00020C45"/>
    <w:rsid w:val="00024299"/>
    <w:rsid w:val="00026841"/>
    <w:rsid w:val="00030FD2"/>
    <w:rsid w:val="00031CF9"/>
    <w:rsid w:val="00032A4A"/>
    <w:rsid w:val="000333A5"/>
    <w:rsid w:val="00035BB0"/>
    <w:rsid w:val="00036228"/>
    <w:rsid w:val="00036402"/>
    <w:rsid w:val="000366B4"/>
    <w:rsid w:val="00036EE5"/>
    <w:rsid w:val="00040FCB"/>
    <w:rsid w:val="00046756"/>
    <w:rsid w:val="000468C5"/>
    <w:rsid w:val="00047850"/>
    <w:rsid w:val="000537AF"/>
    <w:rsid w:val="000543CE"/>
    <w:rsid w:val="00054EA3"/>
    <w:rsid w:val="000608FD"/>
    <w:rsid w:val="0006154E"/>
    <w:rsid w:val="00062733"/>
    <w:rsid w:val="00065148"/>
    <w:rsid w:val="00066F95"/>
    <w:rsid w:val="00070381"/>
    <w:rsid w:val="00076B11"/>
    <w:rsid w:val="0008547E"/>
    <w:rsid w:val="000854DE"/>
    <w:rsid w:val="00086B62"/>
    <w:rsid w:val="00087D0F"/>
    <w:rsid w:val="00092DCE"/>
    <w:rsid w:val="00093035"/>
    <w:rsid w:val="000940B1"/>
    <w:rsid w:val="00094DC3"/>
    <w:rsid w:val="00096BB7"/>
    <w:rsid w:val="000A5E6B"/>
    <w:rsid w:val="000A6754"/>
    <w:rsid w:val="000B0744"/>
    <w:rsid w:val="000B2003"/>
    <w:rsid w:val="000B4546"/>
    <w:rsid w:val="000B5E35"/>
    <w:rsid w:val="000C41A9"/>
    <w:rsid w:val="000C502D"/>
    <w:rsid w:val="000D23A1"/>
    <w:rsid w:val="000D5017"/>
    <w:rsid w:val="000D5397"/>
    <w:rsid w:val="000D6119"/>
    <w:rsid w:val="000E110C"/>
    <w:rsid w:val="000E2CCC"/>
    <w:rsid w:val="000E2EA3"/>
    <w:rsid w:val="000E2F98"/>
    <w:rsid w:val="000E33D2"/>
    <w:rsid w:val="000E3E6C"/>
    <w:rsid w:val="000E53D9"/>
    <w:rsid w:val="000E7E5D"/>
    <w:rsid w:val="000F1716"/>
    <w:rsid w:val="000F5352"/>
    <w:rsid w:val="000F61F9"/>
    <w:rsid w:val="000F62F8"/>
    <w:rsid w:val="001002E8"/>
    <w:rsid w:val="0010367C"/>
    <w:rsid w:val="00104B6D"/>
    <w:rsid w:val="00105121"/>
    <w:rsid w:val="00105234"/>
    <w:rsid w:val="001110C5"/>
    <w:rsid w:val="00111C14"/>
    <w:rsid w:val="00112C36"/>
    <w:rsid w:val="0012589D"/>
    <w:rsid w:val="00127FE2"/>
    <w:rsid w:val="00140FC7"/>
    <w:rsid w:val="00141B9D"/>
    <w:rsid w:val="0014300D"/>
    <w:rsid w:val="0014491C"/>
    <w:rsid w:val="00144B66"/>
    <w:rsid w:val="00145ABD"/>
    <w:rsid w:val="00150F30"/>
    <w:rsid w:val="00151556"/>
    <w:rsid w:val="00151A6E"/>
    <w:rsid w:val="00152549"/>
    <w:rsid w:val="00154867"/>
    <w:rsid w:val="00154975"/>
    <w:rsid w:val="0015515E"/>
    <w:rsid w:val="00160B31"/>
    <w:rsid w:val="0016168E"/>
    <w:rsid w:val="0016733E"/>
    <w:rsid w:val="001730BA"/>
    <w:rsid w:val="0017552E"/>
    <w:rsid w:val="00175A75"/>
    <w:rsid w:val="00180157"/>
    <w:rsid w:val="001900EA"/>
    <w:rsid w:val="00190DA6"/>
    <w:rsid w:val="00190F80"/>
    <w:rsid w:val="00193A16"/>
    <w:rsid w:val="00194F9A"/>
    <w:rsid w:val="001A1648"/>
    <w:rsid w:val="001A1DD3"/>
    <w:rsid w:val="001A77C9"/>
    <w:rsid w:val="001A78EC"/>
    <w:rsid w:val="001B202C"/>
    <w:rsid w:val="001B26F8"/>
    <w:rsid w:val="001B7447"/>
    <w:rsid w:val="001B771E"/>
    <w:rsid w:val="001B7884"/>
    <w:rsid w:val="001C15F2"/>
    <w:rsid w:val="001D2C93"/>
    <w:rsid w:val="001D5B19"/>
    <w:rsid w:val="001D6C87"/>
    <w:rsid w:val="001E129D"/>
    <w:rsid w:val="001E187F"/>
    <w:rsid w:val="001F007C"/>
    <w:rsid w:val="001F10C7"/>
    <w:rsid w:val="001F4018"/>
    <w:rsid w:val="001F5BC2"/>
    <w:rsid w:val="001F68D7"/>
    <w:rsid w:val="002033A6"/>
    <w:rsid w:val="00204F2F"/>
    <w:rsid w:val="00207D79"/>
    <w:rsid w:val="00207EA7"/>
    <w:rsid w:val="002166D8"/>
    <w:rsid w:val="00216DC9"/>
    <w:rsid w:val="002212FF"/>
    <w:rsid w:val="002372B6"/>
    <w:rsid w:val="002400E3"/>
    <w:rsid w:val="00241566"/>
    <w:rsid w:val="00243545"/>
    <w:rsid w:val="0024720D"/>
    <w:rsid w:val="002518CE"/>
    <w:rsid w:val="00254483"/>
    <w:rsid w:val="00261576"/>
    <w:rsid w:val="00267D2A"/>
    <w:rsid w:val="002720F3"/>
    <w:rsid w:val="00272890"/>
    <w:rsid w:val="00273DDD"/>
    <w:rsid w:val="002837D6"/>
    <w:rsid w:val="002841D2"/>
    <w:rsid w:val="002847F9"/>
    <w:rsid w:val="002853DC"/>
    <w:rsid w:val="00290225"/>
    <w:rsid w:val="00290660"/>
    <w:rsid w:val="00293FBE"/>
    <w:rsid w:val="00294B9C"/>
    <w:rsid w:val="002954D4"/>
    <w:rsid w:val="00296801"/>
    <w:rsid w:val="00297041"/>
    <w:rsid w:val="002975EC"/>
    <w:rsid w:val="00297F9D"/>
    <w:rsid w:val="002A05CA"/>
    <w:rsid w:val="002A394A"/>
    <w:rsid w:val="002A5D92"/>
    <w:rsid w:val="002B3A84"/>
    <w:rsid w:val="002B4938"/>
    <w:rsid w:val="002B635E"/>
    <w:rsid w:val="002C179A"/>
    <w:rsid w:val="002C2C65"/>
    <w:rsid w:val="002C3499"/>
    <w:rsid w:val="002C65DE"/>
    <w:rsid w:val="002D11BA"/>
    <w:rsid w:val="002D405E"/>
    <w:rsid w:val="002D6A3D"/>
    <w:rsid w:val="002D6AC5"/>
    <w:rsid w:val="002E08C1"/>
    <w:rsid w:val="002E1861"/>
    <w:rsid w:val="002F18F3"/>
    <w:rsid w:val="002F1BD7"/>
    <w:rsid w:val="002F22CC"/>
    <w:rsid w:val="002F7AF2"/>
    <w:rsid w:val="00303D32"/>
    <w:rsid w:val="00304AAD"/>
    <w:rsid w:val="003102EE"/>
    <w:rsid w:val="003126E4"/>
    <w:rsid w:val="00313614"/>
    <w:rsid w:val="00314728"/>
    <w:rsid w:val="003236C6"/>
    <w:rsid w:val="00324C17"/>
    <w:rsid w:val="003261F2"/>
    <w:rsid w:val="00330C1B"/>
    <w:rsid w:val="003337B6"/>
    <w:rsid w:val="00333F67"/>
    <w:rsid w:val="00336B3F"/>
    <w:rsid w:val="0034048D"/>
    <w:rsid w:val="003422DE"/>
    <w:rsid w:val="00344F80"/>
    <w:rsid w:val="00345F95"/>
    <w:rsid w:val="0035641E"/>
    <w:rsid w:val="0036637A"/>
    <w:rsid w:val="00367F36"/>
    <w:rsid w:val="00370080"/>
    <w:rsid w:val="0037118B"/>
    <w:rsid w:val="0037202D"/>
    <w:rsid w:val="003732D7"/>
    <w:rsid w:val="003738DC"/>
    <w:rsid w:val="00375301"/>
    <w:rsid w:val="0037736D"/>
    <w:rsid w:val="00377582"/>
    <w:rsid w:val="00377A0B"/>
    <w:rsid w:val="00381B64"/>
    <w:rsid w:val="00382168"/>
    <w:rsid w:val="00383928"/>
    <w:rsid w:val="003862F1"/>
    <w:rsid w:val="00386CC1"/>
    <w:rsid w:val="00391694"/>
    <w:rsid w:val="00392D70"/>
    <w:rsid w:val="00394DE9"/>
    <w:rsid w:val="003A175B"/>
    <w:rsid w:val="003A1C4C"/>
    <w:rsid w:val="003A1EE5"/>
    <w:rsid w:val="003A21AA"/>
    <w:rsid w:val="003A31A9"/>
    <w:rsid w:val="003A31BF"/>
    <w:rsid w:val="003A62C8"/>
    <w:rsid w:val="003A6FEA"/>
    <w:rsid w:val="003B65AF"/>
    <w:rsid w:val="003B7D97"/>
    <w:rsid w:val="003C029E"/>
    <w:rsid w:val="003C381E"/>
    <w:rsid w:val="003C3F4C"/>
    <w:rsid w:val="003C4459"/>
    <w:rsid w:val="003C757E"/>
    <w:rsid w:val="003D09FC"/>
    <w:rsid w:val="003D2F82"/>
    <w:rsid w:val="003D3200"/>
    <w:rsid w:val="003D3D9D"/>
    <w:rsid w:val="003D624F"/>
    <w:rsid w:val="003E0694"/>
    <w:rsid w:val="003E1121"/>
    <w:rsid w:val="003E1514"/>
    <w:rsid w:val="003E5E9F"/>
    <w:rsid w:val="003E6C90"/>
    <w:rsid w:val="003E7676"/>
    <w:rsid w:val="003E7C0B"/>
    <w:rsid w:val="003F0329"/>
    <w:rsid w:val="003F6F04"/>
    <w:rsid w:val="00406865"/>
    <w:rsid w:val="0040733F"/>
    <w:rsid w:val="004225A3"/>
    <w:rsid w:val="0042542C"/>
    <w:rsid w:val="0042622E"/>
    <w:rsid w:val="00427566"/>
    <w:rsid w:val="004301BA"/>
    <w:rsid w:val="00434853"/>
    <w:rsid w:val="00434A8A"/>
    <w:rsid w:val="00437FB6"/>
    <w:rsid w:val="00443E1E"/>
    <w:rsid w:val="0044696D"/>
    <w:rsid w:val="004503FC"/>
    <w:rsid w:val="00451DB2"/>
    <w:rsid w:val="004623E9"/>
    <w:rsid w:val="00462ABF"/>
    <w:rsid w:val="0046314C"/>
    <w:rsid w:val="0046627D"/>
    <w:rsid w:val="004710E3"/>
    <w:rsid w:val="00471F14"/>
    <w:rsid w:val="00472F41"/>
    <w:rsid w:val="00476FFC"/>
    <w:rsid w:val="00483422"/>
    <w:rsid w:val="00483ECF"/>
    <w:rsid w:val="004844E3"/>
    <w:rsid w:val="00484A69"/>
    <w:rsid w:val="00484EF6"/>
    <w:rsid w:val="00486915"/>
    <w:rsid w:val="00491026"/>
    <w:rsid w:val="0049195D"/>
    <w:rsid w:val="00494FA2"/>
    <w:rsid w:val="00495629"/>
    <w:rsid w:val="004A5E45"/>
    <w:rsid w:val="004B01D5"/>
    <w:rsid w:val="004B1F63"/>
    <w:rsid w:val="004B28F4"/>
    <w:rsid w:val="004B762F"/>
    <w:rsid w:val="004B7B83"/>
    <w:rsid w:val="004C1C79"/>
    <w:rsid w:val="004C6305"/>
    <w:rsid w:val="004C664D"/>
    <w:rsid w:val="004D0537"/>
    <w:rsid w:val="004D09CD"/>
    <w:rsid w:val="004D3D0F"/>
    <w:rsid w:val="004D4A32"/>
    <w:rsid w:val="004D5457"/>
    <w:rsid w:val="004D5998"/>
    <w:rsid w:val="004E2925"/>
    <w:rsid w:val="004E2D9A"/>
    <w:rsid w:val="004E3874"/>
    <w:rsid w:val="004E64AA"/>
    <w:rsid w:val="004F1695"/>
    <w:rsid w:val="004F2D92"/>
    <w:rsid w:val="004F63AC"/>
    <w:rsid w:val="005007FE"/>
    <w:rsid w:val="005022EE"/>
    <w:rsid w:val="00503242"/>
    <w:rsid w:val="00503FEF"/>
    <w:rsid w:val="00504CD6"/>
    <w:rsid w:val="00506CC9"/>
    <w:rsid w:val="00507C7D"/>
    <w:rsid w:val="00512496"/>
    <w:rsid w:val="00514D77"/>
    <w:rsid w:val="00514F28"/>
    <w:rsid w:val="0051624A"/>
    <w:rsid w:val="005179D2"/>
    <w:rsid w:val="00523764"/>
    <w:rsid w:val="00523A64"/>
    <w:rsid w:val="00525D02"/>
    <w:rsid w:val="00526D8A"/>
    <w:rsid w:val="005276F0"/>
    <w:rsid w:val="00530575"/>
    <w:rsid w:val="00530FC0"/>
    <w:rsid w:val="0053328C"/>
    <w:rsid w:val="00533718"/>
    <w:rsid w:val="0054113D"/>
    <w:rsid w:val="00541EBA"/>
    <w:rsid w:val="00542F24"/>
    <w:rsid w:val="00544263"/>
    <w:rsid w:val="00544441"/>
    <w:rsid w:val="005444BA"/>
    <w:rsid w:val="00544741"/>
    <w:rsid w:val="005616DA"/>
    <w:rsid w:val="005628C0"/>
    <w:rsid w:val="00563C52"/>
    <w:rsid w:val="00563E6C"/>
    <w:rsid w:val="00563F39"/>
    <w:rsid w:val="00565DBC"/>
    <w:rsid w:val="00566E33"/>
    <w:rsid w:val="0056793E"/>
    <w:rsid w:val="0057093E"/>
    <w:rsid w:val="00572505"/>
    <w:rsid w:val="005741D0"/>
    <w:rsid w:val="005749EF"/>
    <w:rsid w:val="00581B07"/>
    <w:rsid w:val="00581D34"/>
    <w:rsid w:val="0058399D"/>
    <w:rsid w:val="00590D2A"/>
    <w:rsid w:val="00591EA7"/>
    <w:rsid w:val="00593B91"/>
    <w:rsid w:val="005978FC"/>
    <w:rsid w:val="005A059F"/>
    <w:rsid w:val="005A09A3"/>
    <w:rsid w:val="005A48F8"/>
    <w:rsid w:val="005B03E7"/>
    <w:rsid w:val="005B3B77"/>
    <w:rsid w:val="005B4C5A"/>
    <w:rsid w:val="005B5DB9"/>
    <w:rsid w:val="005B6EAB"/>
    <w:rsid w:val="005C17A9"/>
    <w:rsid w:val="005C3D04"/>
    <w:rsid w:val="005C7207"/>
    <w:rsid w:val="005D02F6"/>
    <w:rsid w:val="005D514C"/>
    <w:rsid w:val="005E0E00"/>
    <w:rsid w:val="005E4C4B"/>
    <w:rsid w:val="005E55DE"/>
    <w:rsid w:val="005F35A1"/>
    <w:rsid w:val="005F456F"/>
    <w:rsid w:val="005F4CF2"/>
    <w:rsid w:val="005F53F9"/>
    <w:rsid w:val="005F5626"/>
    <w:rsid w:val="005F5E4A"/>
    <w:rsid w:val="005F673D"/>
    <w:rsid w:val="006038FD"/>
    <w:rsid w:val="006039EF"/>
    <w:rsid w:val="00614022"/>
    <w:rsid w:val="00614CE3"/>
    <w:rsid w:val="00615937"/>
    <w:rsid w:val="00617BED"/>
    <w:rsid w:val="006223C1"/>
    <w:rsid w:val="00622D0D"/>
    <w:rsid w:val="00624455"/>
    <w:rsid w:val="006251C1"/>
    <w:rsid w:val="00625837"/>
    <w:rsid w:val="00627379"/>
    <w:rsid w:val="00627D59"/>
    <w:rsid w:val="00627DD3"/>
    <w:rsid w:val="006300EC"/>
    <w:rsid w:val="00630148"/>
    <w:rsid w:val="006322BB"/>
    <w:rsid w:val="00636438"/>
    <w:rsid w:val="00640572"/>
    <w:rsid w:val="00642D66"/>
    <w:rsid w:val="00645CF1"/>
    <w:rsid w:val="006522EC"/>
    <w:rsid w:val="006558D3"/>
    <w:rsid w:val="00660D3F"/>
    <w:rsid w:val="00662029"/>
    <w:rsid w:val="00670169"/>
    <w:rsid w:val="006746C8"/>
    <w:rsid w:val="00685D34"/>
    <w:rsid w:val="00687125"/>
    <w:rsid w:val="0069200D"/>
    <w:rsid w:val="00692874"/>
    <w:rsid w:val="006945EF"/>
    <w:rsid w:val="00695383"/>
    <w:rsid w:val="006A1E71"/>
    <w:rsid w:val="006A2789"/>
    <w:rsid w:val="006A37A0"/>
    <w:rsid w:val="006A4D61"/>
    <w:rsid w:val="006A721C"/>
    <w:rsid w:val="006B0954"/>
    <w:rsid w:val="006B33F2"/>
    <w:rsid w:val="006B7CA3"/>
    <w:rsid w:val="006C1714"/>
    <w:rsid w:val="006C4616"/>
    <w:rsid w:val="006C489A"/>
    <w:rsid w:val="006C4938"/>
    <w:rsid w:val="006D12C0"/>
    <w:rsid w:val="006D2CF0"/>
    <w:rsid w:val="006D7E28"/>
    <w:rsid w:val="006E0856"/>
    <w:rsid w:val="006F1707"/>
    <w:rsid w:val="006F3F8E"/>
    <w:rsid w:val="006F5186"/>
    <w:rsid w:val="006F5370"/>
    <w:rsid w:val="006F5ACF"/>
    <w:rsid w:val="006F7F2A"/>
    <w:rsid w:val="0070076E"/>
    <w:rsid w:val="00705029"/>
    <w:rsid w:val="007066B7"/>
    <w:rsid w:val="0070760B"/>
    <w:rsid w:val="00710D41"/>
    <w:rsid w:val="00711D3F"/>
    <w:rsid w:val="00720027"/>
    <w:rsid w:val="00735EB1"/>
    <w:rsid w:val="00736E23"/>
    <w:rsid w:val="00737277"/>
    <w:rsid w:val="00746B61"/>
    <w:rsid w:val="00747638"/>
    <w:rsid w:val="00750B69"/>
    <w:rsid w:val="007524A7"/>
    <w:rsid w:val="0075328D"/>
    <w:rsid w:val="0075782A"/>
    <w:rsid w:val="00765394"/>
    <w:rsid w:val="00767888"/>
    <w:rsid w:val="00767F05"/>
    <w:rsid w:val="0077295F"/>
    <w:rsid w:val="00774E0F"/>
    <w:rsid w:val="00777A21"/>
    <w:rsid w:val="00783A9C"/>
    <w:rsid w:val="00783C77"/>
    <w:rsid w:val="00783D30"/>
    <w:rsid w:val="00784FB4"/>
    <w:rsid w:val="00785BAD"/>
    <w:rsid w:val="00786CCF"/>
    <w:rsid w:val="00791AD5"/>
    <w:rsid w:val="00795D08"/>
    <w:rsid w:val="007A407B"/>
    <w:rsid w:val="007A55FD"/>
    <w:rsid w:val="007A690C"/>
    <w:rsid w:val="007B2E52"/>
    <w:rsid w:val="007B78FA"/>
    <w:rsid w:val="007C1292"/>
    <w:rsid w:val="007C3DF4"/>
    <w:rsid w:val="007C49B9"/>
    <w:rsid w:val="007C4BD4"/>
    <w:rsid w:val="007C526B"/>
    <w:rsid w:val="007D49C4"/>
    <w:rsid w:val="007D56C5"/>
    <w:rsid w:val="007E1600"/>
    <w:rsid w:val="007E23E3"/>
    <w:rsid w:val="007E425F"/>
    <w:rsid w:val="007E647E"/>
    <w:rsid w:val="007F0F8C"/>
    <w:rsid w:val="007F2B2C"/>
    <w:rsid w:val="007F3732"/>
    <w:rsid w:val="007F4F18"/>
    <w:rsid w:val="007F6165"/>
    <w:rsid w:val="0080377D"/>
    <w:rsid w:val="00803EE4"/>
    <w:rsid w:val="008063E1"/>
    <w:rsid w:val="0081102E"/>
    <w:rsid w:val="00811A5E"/>
    <w:rsid w:val="00811B45"/>
    <w:rsid w:val="00813E37"/>
    <w:rsid w:val="00816102"/>
    <w:rsid w:val="00821A35"/>
    <w:rsid w:val="00824574"/>
    <w:rsid w:val="008249FB"/>
    <w:rsid w:val="0082667D"/>
    <w:rsid w:val="00841002"/>
    <w:rsid w:val="00841FEB"/>
    <w:rsid w:val="00844257"/>
    <w:rsid w:val="00847E9A"/>
    <w:rsid w:val="00852936"/>
    <w:rsid w:val="0085328D"/>
    <w:rsid w:val="00855516"/>
    <w:rsid w:val="00860C73"/>
    <w:rsid w:val="008622D5"/>
    <w:rsid w:val="008628B7"/>
    <w:rsid w:val="00863597"/>
    <w:rsid w:val="008638FD"/>
    <w:rsid w:val="00865763"/>
    <w:rsid w:val="00872097"/>
    <w:rsid w:val="00873504"/>
    <w:rsid w:val="00873ECD"/>
    <w:rsid w:val="00877430"/>
    <w:rsid w:val="00881017"/>
    <w:rsid w:val="008824E1"/>
    <w:rsid w:val="0088788B"/>
    <w:rsid w:val="00893590"/>
    <w:rsid w:val="00895249"/>
    <w:rsid w:val="00897A2B"/>
    <w:rsid w:val="008A3269"/>
    <w:rsid w:val="008B37B5"/>
    <w:rsid w:val="008B4840"/>
    <w:rsid w:val="008B603E"/>
    <w:rsid w:val="008C3C84"/>
    <w:rsid w:val="008C59D2"/>
    <w:rsid w:val="008D3E8C"/>
    <w:rsid w:val="008D45C2"/>
    <w:rsid w:val="008E11D1"/>
    <w:rsid w:val="008E3B5B"/>
    <w:rsid w:val="008E515E"/>
    <w:rsid w:val="008E592F"/>
    <w:rsid w:val="008E7503"/>
    <w:rsid w:val="008F42FF"/>
    <w:rsid w:val="008F72E1"/>
    <w:rsid w:val="0090009B"/>
    <w:rsid w:val="0090057F"/>
    <w:rsid w:val="009033C4"/>
    <w:rsid w:val="00903F60"/>
    <w:rsid w:val="00906CC9"/>
    <w:rsid w:val="0091087F"/>
    <w:rsid w:val="00910F3A"/>
    <w:rsid w:val="00911E55"/>
    <w:rsid w:val="00913A82"/>
    <w:rsid w:val="00914213"/>
    <w:rsid w:val="009143E2"/>
    <w:rsid w:val="0091701E"/>
    <w:rsid w:val="0092054B"/>
    <w:rsid w:val="009206BB"/>
    <w:rsid w:val="00920C6F"/>
    <w:rsid w:val="00920F55"/>
    <w:rsid w:val="00921578"/>
    <w:rsid w:val="00923452"/>
    <w:rsid w:val="00926632"/>
    <w:rsid w:val="00931951"/>
    <w:rsid w:val="0093239F"/>
    <w:rsid w:val="009325DA"/>
    <w:rsid w:val="0093506E"/>
    <w:rsid w:val="00936CAE"/>
    <w:rsid w:val="009511A0"/>
    <w:rsid w:val="0095269B"/>
    <w:rsid w:val="00952F20"/>
    <w:rsid w:val="00953A70"/>
    <w:rsid w:val="009567A2"/>
    <w:rsid w:val="00961122"/>
    <w:rsid w:val="00964913"/>
    <w:rsid w:val="0097018D"/>
    <w:rsid w:val="009735A6"/>
    <w:rsid w:val="00976AA2"/>
    <w:rsid w:val="0097792F"/>
    <w:rsid w:val="00980F1A"/>
    <w:rsid w:val="009815E2"/>
    <w:rsid w:val="0098364B"/>
    <w:rsid w:val="00985890"/>
    <w:rsid w:val="0098640C"/>
    <w:rsid w:val="00992C53"/>
    <w:rsid w:val="00993C3C"/>
    <w:rsid w:val="0099713A"/>
    <w:rsid w:val="0099732C"/>
    <w:rsid w:val="0099769A"/>
    <w:rsid w:val="009A05E5"/>
    <w:rsid w:val="009A1A4D"/>
    <w:rsid w:val="009B3310"/>
    <w:rsid w:val="009B67AD"/>
    <w:rsid w:val="009B6F11"/>
    <w:rsid w:val="009B7BBD"/>
    <w:rsid w:val="009C271E"/>
    <w:rsid w:val="009C3326"/>
    <w:rsid w:val="009C36F0"/>
    <w:rsid w:val="009C6DB2"/>
    <w:rsid w:val="009D13F8"/>
    <w:rsid w:val="009D37D1"/>
    <w:rsid w:val="009D5964"/>
    <w:rsid w:val="009D7C39"/>
    <w:rsid w:val="009E059E"/>
    <w:rsid w:val="009E1427"/>
    <w:rsid w:val="009E3B8B"/>
    <w:rsid w:val="009E409A"/>
    <w:rsid w:val="009E47D3"/>
    <w:rsid w:val="009E7FDC"/>
    <w:rsid w:val="009F13EB"/>
    <w:rsid w:val="009F2FB3"/>
    <w:rsid w:val="009F4B95"/>
    <w:rsid w:val="009F58C5"/>
    <w:rsid w:val="009F5B75"/>
    <w:rsid w:val="009F6502"/>
    <w:rsid w:val="009F710D"/>
    <w:rsid w:val="009F7AEF"/>
    <w:rsid w:val="00A01EEC"/>
    <w:rsid w:val="00A02297"/>
    <w:rsid w:val="00A07571"/>
    <w:rsid w:val="00A07BE2"/>
    <w:rsid w:val="00A10EFF"/>
    <w:rsid w:val="00A13706"/>
    <w:rsid w:val="00A16D98"/>
    <w:rsid w:val="00A176F3"/>
    <w:rsid w:val="00A200DC"/>
    <w:rsid w:val="00A22240"/>
    <w:rsid w:val="00A23D1D"/>
    <w:rsid w:val="00A24857"/>
    <w:rsid w:val="00A2511E"/>
    <w:rsid w:val="00A25238"/>
    <w:rsid w:val="00A2567F"/>
    <w:rsid w:val="00A261FB"/>
    <w:rsid w:val="00A3387C"/>
    <w:rsid w:val="00A3388E"/>
    <w:rsid w:val="00A35C4E"/>
    <w:rsid w:val="00A36858"/>
    <w:rsid w:val="00A3756A"/>
    <w:rsid w:val="00A41E7B"/>
    <w:rsid w:val="00A44CE3"/>
    <w:rsid w:val="00A468F6"/>
    <w:rsid w:val="00A477A4"/>
    <w:rsid w:val="00A50305"/>
    <w:rsid w:val="00A53A4B"/>
    <w:rsid w:val="00A561E7"/>
    <w:rsid w:val="00A600B7"/>
    <w:rsid w:val="00A60D48"/>
    <w:rsid w:val="00A64888"/>
    <w:rsid w:val="00A6684F"/>
    <w:rsid w:val="00A67EA8"/>
    <w:rsid w:val="00A700E6"/>
    <w:rsid w:val="00A70216"/>
    <w:rsid w:val="00A708B1"/>
    <w:rsid w:val="00A73D41"/>
    <w:rsid w:val="00A752C0"/>
    <w:rsid w:val="00A770E8"/>
    <w:rsid w:val="00A8201F"/>
    <w:rsid w:val="00A82AB5"/>
    <w:rsid w:val="00A85A68"/>
    <w:rsid w:val="00A8670E"/>
    <w:rsid w:val="00A86B41"/>
    <w:rsid w:val="00A9422D"/>
    <w:rsid w:val="00A96D98"/>
    <w:rsid w:val="00A97E1C"/>
    <w:rsid w:val="00AA0627"/>
    <w:rsid w:val="00AA2E94"/>
    <w:rsid w:val="00AA36DA"/>
    <w:rsid w:val="00AA4125"/>
    <w:rsid w:val="00AA415E"/>
    <w:rsid w:val="00AB0179"/>
    <w:rsid w:val="00AB24A8"/>
    <w:rsid w:val="00AB7DE5"/>
    <w:rsid w:val="00AC0783"/>
    <w:rsid w:val="00AD0F7A"/>
    <w:rsid w:val="00AD2D89"/>
    <w:rsid w:val="00AD36A9"/>
    <w:rsid w:val="00AD72CE"/>
    <w:rsid w:val="00AD79A5"/>
    <w:rsid w:val="00AE3096"/>
    <w:rsid w:val="00AE33DA"/>
    <w:rsid w:val="00AE6D15"/>
    <w:rsid w:val="00AF1F33"/>
    <w:rsid w:val="00AF4F77"/>
    <w:rsid w:val="00AF7C1B"/>
    <w:rsid w:val="00B00900"/>
    <w:rsid w:val="00B02DD4"/>
    <w:rsid w:val="00B065E5"/>
    <w:rsid w:val="00B07134"/>
    <w:rsid w:val="00B07D09"/>
    <w:rsid w:val="00B15BEF"/>
    <w:rsid w:val="00B16731"/>
    <w:rsid w:val="00B168F0"/>
    <w:rsid w:val="00B25321"/>
    <w:rsid w:val="00B26F10"/>
    <w:rsid w:val="00B32181"/>
    <w:rsid w:val="00B3247B"/>
    <w:rsid w:val="00B410AF"/>
    <w:rsid w:val="00B42BD0"/>
    <w:rsid w:val="00B43063"/>
    <w:rsid w:val="00B44B1B"/>
    <w:rsid w:val="00B45D8F"/>
    <w:rsid w:val="00B50A89"/>
    <w:rsid w:val="00B515FF"/>
    <w:rsid w:val="00B51C24"/>
    <w:rsid w:val="00B51C86"/>
    <w:rsid w:val="00B56661"/>
    <w:rsid w:val="00B61E71"/>
    <w:rsid w:val="00B62F9A"/>
    <w:rsid w:val="00B63B6B"/>
    <w:rsid w:val="00B64842"/>
    <w:rsid w:val="00B675C8"/>
    <w:rsid w:val="00B71C0A"/>
    <w:rsid w:val="00B72693"/>
    <w:rsid w:val="00B739FD"/>
    <w:rsid w:val="00B76756"/>
    <w:rsid w:val="00B8287D"/>
    <w:rsid w:val="00B8388C"/>
    <w:rsid w:val="00B8517C"/>
    <w:rsid w:val="00B903DD"/>
    <w:rsid w:val="00B91C24"/>
    <w:rsid w:val="00B931F3"/>
    <w:rsid w:val="00B944D6"/>
    <w:rsid w:val="00BA2678"/>
    <w:rsid w:val="00BA6629"/>
    <w:rsid w:val="00BB1A7E"/>
    <w:rsid w:val="00BB4256"/>
    <w:rsid w:val="00BB67E3"/>
    <w:rsid w:val="00BB7FFD"/>
    <w:rsid w:val="00BC1CAC"/>
    <w:rsid w:val="00BC20D5"/>
    <w:rsid w:val="00BC268E"/>
    <w:rsid w:val="00BC38F7"/>
    <w:rsid w:val="00BC4FEB"/>
    <w:rsid w:val="00BC6ECE"/>
    <w:rsid w:val="00BC7651"/>
    <w:rsid w:val="00BC799B"/>
    <w:rsid w:val="00BC7D76"/>
    <w:rsid w:val="00BD14AF"/>
    <w:rsid w:val="00BD21C2"/>
    <w:rsid w:val="00BE0C5D"/>
    <w:rsid w:val="00BE1A53"/>
    <w:rsid w:val="00BE333C"/>
    <w:rsid w:val="00BE4ED2"/>
    <w:rsid w:val="00BE563A"/>
    <w:rsid w:val="00BE71B6"/>
    <w:rsid w:val="00BE77B0"/>
    <w:rsid w:val="00BE79C5"/>
    <w:rsid w:val="00BF11BC"/>
    <w:rsid w:val="00BF13E5"/>
    <w:rsid w:val="00BF180F"/>
    <w:rsid w:val="00BF3B39"/>
    <w:rsid w:val="00BF7E83"/>
    <w:rsid w:val="00C019DE"/>
    <w:rsid w:val="00C02EB7"/>
    <w:rsid w:val="00C114BA"/>
    <w:rsid w:val="00C17104"/>
    <w:rsid w:val="00C17456"/>
    <w:rsid w:val="00C238F0"/>
    <w:rsid w:val="00C26E02"/>
    <w:rsid w:val="00C313BD"/>
    <w:rsid w:val="00C3146E"/>
    <w:rsid w:val="00C32027"/>
    <w:rsid w:val="00C32377"/>
    <w:rsid w:val="00C3267D"/>
    <w:rsid w:val="00C3763B"/>
    <w:rsid w:val="00C451D4"/>
    <w:rsid w:val="00C469C7"/>
    <w:rsid w:val="00C47FF0"/>
    <w:rsid w:val="00C51EC5"/>
    <w:rsid w:val="00C51FBF"/>
    <w:rsid w:val="00C52EFB"/>
    <w:rsid w:val="00C54E2D"/>
    <w:rsid w:val="00C605F9"/>
    <w:rsid w:val="00C61872"/>
    <w:rsid w:val="00C6398F"/>
    <w:rsid w:val="00C63C11"/>
    <w:rsid w:val="00C64835"/>
    <w:rsid w:val="00C64E93"/>
    <w:rsid w:val="00C66E3D"/>
    <w:rsid w:val="00C71FF0"/>
    <w:rsid w:val="00C7363D"/>
    <w:rsid w:val="00C75892"/>
    <w:rsid w:val="00C82127"/>
    <w:rsid w:val="00C82827"/>
    <w:rsid w:val="00C83A02"/>
    <w:rsid w:val="00C934E2"/>
    <w:rsid w:val="00C965FB"/>
    <w:rsid w:val="00C97B09"/>
    <w:rsid w:val="00CA0915"/>
    <w:rsid w:val="00CB308E"/>
    <w:rsid w:val="00CB5177"/>
    <w:rsid w:val="00CB6916"/>
    <w:rsid w:val="00CC2CF9"/>
    <w:rsid w:val="00CC6A85"/>
    <w:rsid w:val="00CC722B"/>
    <w:rsid w:val="00CD0004"/>
    <w:rsid w:val="00CD0B13"/>
    <w:rsid w:val="00CD11A8"/>
    <w:rsid w:val="00CD1CC3"/>
    <w:rsid w:val="00CD295A"/>
    <w:rsid w:val="00CD2DB3"/>
    <w:rsid w:val="00CD3148"/>
    <w:rsid w:val="00CD32D7"/>
    <w:rsid w:val="00CD3582"/>
    <w:rsid w:val="00CD419B"/>
    <w:rsid w:val="00CD4F7D"/>
    <w:rsid w:val="00CD7695"/>
    <w:rsid w:val="00CE0A3B"/>
    <w:rsid w:val="00CE12F9"/>
    <w:rsid w:val="00CF1A1A"/>
    <w:rsid w:val="00CF2118"/>
    <w:rsid w:val="00CF7F28"/>
    <w:rsid w:val="00D00F4D"/>
    <w:rsid w:val="00D01971"/>
    <w:rsid w:val="00D0598E"/>
    <w:rsid w:val="00D076F0"/>
    <w:rsid w:val="00D114F3"/>
    <w:rsid w:val="00D1226F"/>
    <w:rsid w:val="00D128D7"/>
    <w:rsid w:val="00D12971"/>
    <w:rsid w:val="00D167C9"/>
    <w:rsid w:val="00D17ED3"/>
    <w:rsid w:val="00D206F9"/>
    <w:rsid w:val="00D23508"/>
    <w:rsid w:val="00D250BE"/>
    <w:rsid w:val="00D26914"/>
    <w:rsid w:val="00D32030"/>
    <w:rsid w:val="00D330D1"/>
    <w:rsid w:val="00D34BBB"/>
    <w:rsid w:val="00D400CC"/>
    <w:rsid w:val="00D4161D"/>
    <w:rsid w:val="00D42F1F"/>
    <w:rsid w:val="00D45BF3"/>
    <w:rsid w:val="00D4769E"/>
    <w:rsid w:val="00D57282"/>
    <w:rsid w:val="00D6498F"/>
    <w:rsid w:val="00D724CA"/>
    <w:rsid w:val="00D75648"/>
    <w:rsid w:val="00D828B2"/>
    <w:rsid w:val="00D82A9D"/>
    <w:rsid w:val="00D84DA6"/>
    <w:rsid w:val="00DA2CAD"/>
    <w:rsid w:val="00DA3E66"/>
    <w:rsid w:val="00DA5A40"/>
    <w:rsid w:val="00DB24EE"/>
    <w:rsid w:val="00DB47CF"/>
    <w:rsid w:val="00DB7E7E"/>
    <w:rsid w:val="00DC4B4F"/>
    <w:rsid w:val="00DC6300"/>
    <w:rsid w:val="00DC7105"/>
    <w:rsid w:val="00DD27F7"/>
    <w:rsid w:val="00DD346F"/>
    <w:rsid w:val="00DD4C71"/>
    <w:rsid w:val="00DD55F4"/>
    <w:rsid w:val="00DD6D86"/>
    <w:rsid w:val="00DE30BB"/>
    <w:rsid w:val="00DE457E"/>
    <w:rsid w:val="00DF1344"/>
    <w:rsid w:val="00DF46EF"/>
    <w:rsid w:val="00DF652A"/>
    <w:rsid w:val="00DF6800"/>
    <w:rsid w:val="00E01893"/>
    <w:rsid w:val="00E02014"/>
    <w:rsid w:val="00E03183"/>
    <w:rsid w:val="00E04C19"/>
    <w:rsid w:val="00E12C3E"/>
    <w:rsid w:val="00E147E1"/>
    <w:rsid w:val="00E241A3"/>
    <w:rsid w:val="00E3492D"/>
    <w:rsid w:val="00E368A9"/>
    <w:rsid w:val="00E41454"/>
    <w:rsid w:val="00E41CA1"/>
    <w:rsid w:val="00E42422"/>
    <w:rsid w:val="00E44130"/>
    <w:rsid w:val="00E44CA1"/>
    <w:rsid w:val="00E45B8D"/>
    <w:rsid w:val="00E45F7B"/>
    <w:rsid w:val="00E46667"/>
    <w:rsid w:val="00E50647"/>
    <w:rsid w:val="00E5191A"/>
    <w:rsid w:val="00E51B01"/>
    <w:rsid w:val="00E52A42"/>
    <w:rsid w:val="00E5605E"/>
    <w:rsid w:val="00E65A86"/>
    <w:rsid w:val="00E70716"/>
    <w:rsid w:val="00E737C4"/>
    <w:rsid w:val="00E73BD4"/>
    <w:rsid w:val="00E80624"/>
    <w:rsid w:val="00E92F7B"/>
    <w:rsid w:val="00E9388F"/>
    <w:rsid w:val="00E9499A"/>
    <w:rsid w:val="00E96D8E"/>
    <w:rsid w:val="00E973F1"/>
    <w:rsid w:val="00EA270C"/>
    <w:rsid w:val="00EA46BF"/>
    <w:rsid w:val="00EA4FC8"/>
    <w:rsid w:val="00EA7058"/>
    <w:rsid w:val="00EB30FA"/>
    <w:rsid w:val="00EB5848"/>
    <w:rsid w:val="00EB5FC1"/>
    <w:rsid w:val="00EB603F"/>
    <w:rsid w:val="00EB7B4D"/>
    <w:rsid w:val="00EC081C"/>
    <w:rsid w:val="00EC1F5B"/>
    <w:rsid w:val="00ED4BD8"/>
    <w:rsid w:val="00ED701F"/>
    <w:rsid w:val="00EE128D"/>
    <w:rsid w:val="00EE5EB0"/>
    <w:rsid w:val="00EF2F59"/>
    <w:rsid w:val="00EF2F64"/>
    <w:rsid w:val="00EF6715"/>
    <w:rsid w:val="00EF75B0"/>
    <w:rsid w:val="00F04DE3"/>
    <w:rsid w:val="00F0512F"/>
    <w:rsid w:val="00F132A6"/>
    <w:rsid w:val="00F17C17"/>
    <w:rsid w:val="00F22D7D"/>
    <w:rsid w:val="00F30B7A"/>
    <w:rsid w:val="00F34839"/>
    <w:rsid w:val="00F5325A"/>
    <w:rsid w:val="00F53372"/>
    <w:rsid w:val="00F538C7"/>
    <w:rsid w:val="00F560F2"/>
    <w:rsid w:val="00F56FAD"/>
    <w:rsid w:val="00F60958"/>
    <w:rsid w:val="00F612BB"/>
    <w:rsid w:val="00F67F1B"/>
    <w:rsid w:val="00F72A90"/>
    <w:rsid w:val="00F75996"/>
    <w:rsid w:val="00F8075F"/>
    <w:rsid w:val="00F818B0"/>
    <w:rsid w:val="00F82F79"/>
    <w:rsid w:val="00F9068B"/>
    <w:rsid w:val="00F92F54"/>
    <w:rsid w:val="00FA0BD3"/>
    <w:rsid w:val="00FA2C05"/>
    <w:rsid w:val="00FA3074"/>
    <w:rsid w:val="00FA3AC6"/>
    <w:rsid w:val="00FB2F7C"/>
    <w:rsid w:val="00FB6589"/>
    <w:rsid w:val="00FB7A2B"/>
    <w:rsid w:val="00FC0233"/>
    <w:rsid w:val="00FC5247"/>
    <w:rsid w:val="00FC7082"/>
    <w:rsid w:val="00FC751E"/>
    <w:rsid w:val="00FC77DE"/>
    <w:rsid w:val="00FD1021"/>
    <w:rsid w:val="00FD37A9"/>
    <w:rsid w:val="00FD3BF7"/>
    <w:rsid w:val="00FD3D5F"/>
    <w:rsid w:val="00FD4695"/>
    <w:rsid w:val="00FE3111"/>
    <w:rsid w:val="00FF1B80"/>
    <w:rsid w:val="00FF2E88"/>
    <w:rsid w:val="00FF3FD8"/>
    <w:rsid w:val="00FF77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2B083"/>
  <w15:docId w15:val="{500BB790-9212-4AA2-8DCC-8296C4F4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457E"/>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aliases w:val="Nagłówek strony"/>
    <w:basedOn w:val="Normalny"/>
    <w:link w:val="NagwekZnak"/>
    <w:uiPriority w:val="99"/>
    <w:unhideWhenUsed/>
    <w:qFormat/>
    <w:rsid w:val="00526D8A"/>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uiPriority w:val="99"/>
    <w:rsid w:val="00526D8A"/>
  </w:style>
  <w:style w:type="paragraph" w:styleId="Stopka">
    <w:name w:val="footer"/>
    <w:basedOn w:val="Normalny"/>
    <w:link w:val="StopkaZnak"/>
    <w:uiPriority w:val="99"/>
    <w:unhideWhenUsed/>
    <w:rsid w:val="00526D8A"/>
    <w:pPr>
      <w:tabs>
        <w:tab w:val="center" w:pos="4536"/>
        <w:tab w:val="right" w:pos="9072"/>
      </w:tabs>
      <w:spacing w:line="240" w:lineRule="auto"/>
    </w:pPr>
  </w:style>
  <w:style w:type="character" w:customStyle="1" w:styleId="StopkaZnak">
    <w:name w:val="Stopka Znak"/>
    <w:basedOn w:val="Domylnaczcionkaakapitu"/>
    <w:link w:val="Stopka"/>
    <w:uiPriority w:val="99"/>
    <w:rsid w:val="00526D8A"/>
  </w:style>
  <w:style w:type="table" w:styleId="Tabela-Siatka">
    <w:name w:val="Table Grid"/>
    <w:basedOn w:val="Standardowy"/>
    <w:uiPriority w:val="59"/>
    <w:rsid w:val="00526D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link w:val="AkapitzlistZnak"/>
    <w:uiPriority w:val="99"/>
    <w:qFormat/>
    <w:rsid w:val="00BF13E5"/>
    <w:pPr>
      <w:ind w:left="720"/>
      <w:contextualSpacing/>
    </w:pPr>
  </w:style>
  <w:style w:type="character" w:styleId="Hipercze">
    <w:name w:val="Hyperlink"/>
    <w:basedOn w:val="Domylnaczcionkaakapitu"/>
    <w:uiPriority w:val="99"/>
    <w:unhideWhenUsed/>
    <w:rsid w:val="00821A35"/>
    <w:rPr>
      <w:color w:val="0000FF" w:themeColor="hyperlink"/>
      <w:u w:val="single"/>
    </w:rPr>
  </w:style>
  <w:style w:type="character" w:styleId="Nierozpoznanawzmianka">
    <w:name w:val="Unresolved Mention"/>
    <w:basedOn w:val="Domylnaczcionkaakapitu"/>
    <w:uiPriority w:val="99"/>
    <w:semiHidden/>
    <w:unhideWhenUsed/>
    <w:rsid w:val="00821A35"/>
    <w:rPr>
      <w:color w:val="605E5C"/>
      <w:shd w:val="clear" w:color="auto" w:fill="E1DFDD"/>
    </w:rPr>
  </w:style>
  <w:style w:type="character" w:styleId="UyteHipercze">
    <w:name w:val="FollowedHyperlink"/>
    <w:basedOn w:val="Domylnaczcionkaakapitu"/>
    <w:uiPriority w:val="99"/>
    <w:semiHidden/>
    <w:unhideWhenUsed/>
    <w:rsid w:val="005978FC"/>
    <w:rPr>
      <w:color w:val="800080" w:themeColor="followedHyperlink"/>
      <w:u w:val="single"/>
    </w:rPr>
  </w:style>
  <w:style w:type="paragraph" w:styleId="Spistreci2">
    <w:name w:val="toc 2"/>
    <w:basedOn w:val="Normalny"/>
    <w:next w:val="Normalny"/>
    <w:autoRedefine/>
    <w:uiPriority w:val="39"/>
    <w:unhideWhenUsed/>
    <w:rsid w:val="00AA0627"/>
    <w:pPr>
      <w:spacing w:after="100"/>
      <w:ind w:left="220"/>
    </w:pPr>
  </w:style>
  <w:style w:type="paragraph" w:styleId="Spistreci4">
    <w:name w:val="toc 4"/>
    <w:basedOn w:val="Normalny"/>
    <w:next w:val="Normalny"/>
    <w:autoRedefine/>
    <w:uiPriority w:val="39"/>
    <w:unhideWhenUsed/>
    <w:rsid w:val="00AA0627"/>
    <w:pPr>
      <w:spacing w:after="100"/>
      <w:ind w:left="660"/>
    </w:pPr>
  </w:style>
  <w:style w:type="paragraph" w:styleId="Spistreci5">
    <w:name w:val="toc 5"/>
    <w:basedOn w:val="Normalny"/>
    <w:next w:val="Normalny"/>
    <w:autoRedefine/>
    <w:uiPriority w:val="39"/>
    <w:unhideWhenUsed/>
    <w:rsid w:val="00AA0627"/>
    <w:pPr>
      <w:spacing w:after="100"/>
      <w:ind w:left="880"/>
    </w:pPr>
  </w:style>
  <w:style w:type="character" w:customStyle="1" w:styleId="markedcontent">
    <w:name w:val="markedcontent"/>
    <w:basedOn w:val="Domylnaczcionkaakapitu"/>
    <w:rsid w:val="00507C7D"/>
  </w:style>
  <w:style w:type="numbering" w:customStyle="1" w:styleId="Biecalista1">
    <w:name w:val="Bieżąca lista1"/>
    <w:uiPriority w:val="99"/>
    <w:rsid w:val="001B7884"/>
    <w:pPr>
      <w:numPr>
        <w:numId w:val="16"/>
      </w:numPr>
    </w:pPr>
  </w:style>
  <w:style w:type="paragraph" w:customStyle="1" w:styleId="Default">
    <w:name w:val="Default"/>
    <w:rsid w:val="007A55FD"/>
    <w:pPr>
      <w:autoSpaceDE w:val="0"/>
      <w:autoSpaceDN w:val="0"/>
      <w:adjustRightInd w:val="0"/>
      <w:spacing w:line="240" w:lineRule="auto"/>
    </w:pPr>
    <w:rPr>
      <w:rFonts w:ascii="Calibri" w:hAnsi="Calibri" w:cs="Calibri"/>
      <w:color w:val="000000"/>
      <w:sz w:val="24"/>
      <w:szCs w:val="24"/>
      <w:lang w:val="pl-PL"/>
    </w:rPr>
  </w:style>
  <w:style w:type="paragraph" w:styleId="Listapunktowana">
    <w:name w:val="List Bullet"/>
    <w:basedOn w:val="Normalny"/>
    <w:autoRedefine/>
    <w:rsid w:val="001C15F2"/>
    <w:pPr>
      <w:numPr>
        <w:numId w:val="19"/>
      </w:numPr>
      <w:spacing w:line="240" w:lineRule="auto"/>
    </w:pPr>
    <w:rPr>
      <w:rFonts w:ascii="Times New Roman" w:eastAsia="MS Mincho" w:hAnsi="Times New Roman" w:cs="Times New Roman"/>
      <w:sz w:val="24"/>
      <w:szCs w:val="24"/>
      <w:lang w:val="pl-PL"/>
    </w:rPr>
  </w:style>
  <w:style w:type="paragraph" w:customStyle="1" w:styleId="NumPar1">
    <w:name w:val="NumPar 1"/>
    <w:basedOn w:val="Normalny"/>
    <w:next w:val="Normalny"/>
    <w:rsid w:val="001C15F2"/>
    <w:pPr>
      <w:spacing w:before="120" w:after="120" w:line="240" w:lineRule="auto"/>
      <w:jc w:val="both"/>
    </w:pPr>
    <w:rPr>
      <w:rFonts w:ascii="Times New Roman" w:eastAsia="Times New Roman" w:hAnsi="Times New Roman" w:cs="Times New Roman"/>
      <w:sz w:val="24"/>
      <w:lang w:val="pl-PL" w:eastAsia="en-GB"/>
    </w:rPr>
  </w:style>
  <w:style w:type="paragraph" w:customStyle="1" w:styleId="Akapitzlist2">
    <w:name w:val="Akapit z listą2"/>
    <w:basedOn w:val="Normalny"/>
    <w:rsid w:val="00145ABD"/>
    <w:pPr>
      <w:spacing w:before="20" w:after="40" w:line="252" w:lineRule="auto"/>
      <w:ind w:left="720"/>
      <w:jc w:val="both"/>
    </w:pPr>
    <w:rPr>
      <w:rFonts w:ascii="Calibri" w:eastAsia="SimSun" w:hAnsi="Calibri" w:cs="Calibri"/>
      <w:sz w:val="20"/>
      <w:szCs w:val="20"/>
      <w:lang w:val="pl-PL"/>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uiPriority w:val="34"/>
    <w:qFormat/>
    <w:rsid w:val="009C6DB2"/>
    <w:pPr>
      <w:spacing w:before="20" w:after="40" w:line="252" w:lineRule="auto"/>
      <w:ind w:left="720"/>
      <w:jc w:val="both"/>
    </w:pPr>
    <w:rPr>
      <w:rFonts w:ascii="Calibri" w:eastAsia="SimSun" w:hAnsi="Calibri" w:cs="Calibri"/>
      <w:sz w:val="20"/>
      <w:szCs w:val="20"/>
      <w:lang w:val="pl-PL"/>
    </w:rPr>
  </w:style>
  <w:style w:type="numbering" w:customStyle="1" w:styleId="Biecalista2">
    <w:name w:val="Bieżąca lista2"/>
    <w:uiPriority w:val="99"/>
    <w:rsid w:val="00160B31"/>
    <w:pPr>
      <w:numPr>
        <w:numId w:val="40"/>
      </w:numPr>
    </w:pPr>
  </w:style>
  <w:style w:type="character" w:customStyle="1" w:styleId="WW8Num1z6">
    <w:name w:val="WW8Num1z6"/>
    <w:rsid w:val="00710D41"/>
  </w:style>
  <w:style w:type="character" w:customStyle="1" w:styleId="Znakiprzypiswdolnych">
    <w:name w:val="Znaki przypisów dolnych"/>
    <w:qFormat/>
    <w:rsid w:val="00844257"/>
    <w:rPr>
      <w:vertAlign w:val="superscript"/>
    </w:rPr>
  </w:style>
  <w:style w:type="character" w:customStyle="1" w:styleId="NagwekZnak1">
    <w:name w:val="Nagłówek Znak1"/>
    <w:aliases w:val="Nagłówek strony Znak1"/>
    <w:basedOn w:val="Domylnaczcionkaakapitu"/>
    <w:rsid w:val="00E41454"/>
    <w:rPr>
      <w:rFonts w:ascii="Times New Roman" w:eastAsia="Calibri" w:hAnsi="Times New Roman" w:cs="Tahoma"/>
      <w:kern w:val="1"/>
      <w:sz w:val="24"/>
      <w:szCs w:val="20"/>
      <w:lang w:val="en-US" w:eastAsia="ar-SA"/>
    </w:rPr>
  </w:style>
  <w:style w:type="character" w:customStyle="1" w:styleId="Domylnaczcionkaakapitu0">
    <w:name w:val="Domy?lna czcionka akapitu"/>
    <w:rsid w:val="00E41454"/>
  </w:style>
  <w:style w:type="character" w:customStyle="1" w:styleId="Teksttreci2">
    <w:name w:val="Tekst treści (2)_"/>
    <w:link w:val="Teksttreci21"/>
    <w:rsid w:val="000E2EA3"/>
    <w:rPr>
      <w:rFonts w:ascii="Verdana" w:hAnsi="Verdana" w:cs="Verdana"/>
      <w:sz w:val="19"/>
      <w:szCs w:val="19"/>
      <w:shd w:val="clear" w:color="auto" w:fill="FFFFFF"/>
    </w:rPr>
  </w:style>
  <w:style w:type="paragraph" w:customStyle="1" w:styleId="Teksttreci21">
    <w:name w:val="Tekst treści (2)1"/>
    <w:basedOn w:val="Normalny"/>
    <w:link w:val="Teksttreci2"/>
    <w:rsid w:val="000E2EA3"/>
    <w:pPr>
      <w:shd w:val="clear" w:color="auto" w:fill="FFFFFF"/>
      <w:spacing w:line="240" w:lineRule="atLeast"/>
      <w:ind w:hanging="1700"/>
    </w:pPr>
    <w:rPr>
      <w:rFonts w:ascii="Verdana" w:hAnsi="Verdana" w:cs="Verdana"/>
      <w:sz w:val="19"/>
      <w:szCs w:val="19"/>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34"/>
    <w:qFormat/>
    <w:locked/>
    <w:rsid w:val="005E55DE"/>
  </w:style>
  <w:style w:type="paragraph" w:styleId="Listapunktowana2">
    <w:name w:val="List Bullet 2"/>
    <w:basedOn w:val="Normalny"/>
    <w:uiPriority w:val="99"/>
    <w:unhideWhenUsed/>
    <w:rsid w:val="005E55DE"/>
    <w:pPr>
      <w:numPr>
        <w:numId w:val="59"/>
      </w:numPr>
      <w:spacing w:after="200" w:line="240" w:lineRule="auto"/>
      <w:contextualSpacing/>
    </w:pPr>
    <w:rPr>
      <w:rFonts w:ascii="Calibri" w:eastAsia="Calibri" w:hAnsi="Calibri" w:cs="Times New Roman"/>
      <w:lang w:val="pl-PL" w:eastAsia="en-US"/>
    </w:rPr>
  </w:style>
  <w:style w:type="paragraph" w:customStyle="1" w:styleId="Nagwektabeli">
    <w:name w:val="Nagłówek tabeli"/>
    <w:basedOn w:val="Normalny"/>
    <w:rsid w:val="000366B4"/>
    <w:pPr>
      <w:suppressLineNumbers/>
      <w:suppressAutoHyphens/>
      <w:spacing w:line="240" w:lineRule="auto"/>
      <w:jc w:val="center"/>
    </w:pPr>
    <w:rPr>
      <w:rFonts w:ascii="Times New Roman" w:eastAsia="Times New Roman" w:hAnsi="Times New Roman" w:cs="Times New Roman"/>
      <w:b/>
      <w:bCs/>
      <w:sz w:val="24"/>
      <w:szCs w:val="20"/>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0645">
      <w:bodyDiv w:val="1"/>
      <w:marLeft w:val="0"/>
      <w:marRight w:val="0"/>
      <w:marTop w:val="0"/>
      <w:marBottom w:val="0"/>
      <w:divBdr>
        <w:top w:val="none" w:sz="0" w:space="0" w:color="auto"/>
        <w:left w:val="none" w:sz="0" w:space="0" w:color="auto"/>
        <w:bottom w:val="none" w:sz="0" w:space="0" w:color="auto"/>
        <w:right w:val="none" w:sz="0" w:space="0" w:color="auto"/>
      </w:divBdr>
    </w:div>
    <w:div w:id="127866890">
      <w:bodyDiv w:val="1"/>
      <w:marLeft w:val="0"/>
      <w:marRight w:val="0"/>
      <w:marTop w:val="0"/>
      <w:marBottom w:val="0"/>
      <w:divBdr>
        <w:top w:val="none" w:sz="0" w:space="0" w:color="auto"/>
        <w:left w:val="none" w:sz="0" w:space="0" w:color="auto"/>
        <w:bottom w:val="none" w:sz="0" w:space="0" w:color="auto"/>
        <w:right w:val="none" w:sz="0" w:space="0" w:color="auto"/>
      </w:divBdr>
    </w:div>
    <w:div w:id="311983244">
      <w:bodyDiv w:val="1"/>
      <w:marLeft w:val="0"/>
      <w:marRight w:val="0"/>
      <w:marTop w:val="0"/>
      <w:marBottom w:val="0"/>
      <w:divBdr>
        <w:top w:val="none" w:sz="0" w:space="0" w:color="auto"/>
        <w:left w:val="none" w:sz="0" w:space="0" w:color="auto"/>
        <w:bottom w:val="none" w:sz="0" w:space="0" w:color="auto"/>
        <w:right w:val="none" w:sz="0" w:space="0" w:color="auto"/>
      </w:divBdr>
    </w:div>
    <w:div w:id="445080376">
      <w:bodyDiv w:val="1"/>
      <w:marLeft w:val="0"/>
      <w:marRight w:val="0"/>
      <w:marTop w:val="0"/>
      <w:marBottom w:val="0"/>
      <w:divBdr>
        <w:top w:val="none" w:sz="0" w:space="0" w:color="auto"/>
        <w:left w:val="none" w:sz="0" w:space="0" w:color="auto"/>
        <w:bottom w:val="none" w:sz="0" w:space="0" w:color="auto"/>
        <w:right w:val="none" w:sz="0" w:space="0" w:color="auto"/>
      </w:divBdr>
    </w:div>
    <w:div w:id="468667472">
      <w:bodyDiv w:val="1"/>
      <w:marLeft w:val="0"/>
      <w:marRight w:val="0"/>
      <w:marTop w:val="0"/>
      <w:marBottom w:val="0"/>
      <w:divBdr>
        <w:top w:val="none" w:sz="0" w:space="0" w:color="auto"/>
        <w:left w:val="none" w:sz="0" w:space="0" w:color="auto"/>
        <w:bottom w:val="none" w:sz="0" w:space="0" w:color="auto"/>
        <w:right w:val="none" w:sz="0" w:space="0" w:color="auto"/>
      </w:divBdr>
    </w:div>
    <w:div w:id="534462699">
      <w:bodyDiv w:val="1"/>
      <w:marLeft w:val="0"/>
      <w:marRight w:val="0"/>
      <w:marTop w:val="0"/>
      <w:marBottom w:val="0"/>
      <w:divBdr>
        <w:top w:val="none" w:sz="0" w:space="0" w:color="auto"/>
        <w:left w:val="none" w:sz="0" w:space="0" w:color="auto"/>
        <w:bottom w:val="none" w:sz="0" w:space="0" w:color="auto"/>
        <w:right w:val="none" w:sz="0" w:space="0" w:color="auto"/>
      </w:divBdr>
    </w:div>
    <w:div w:id="582759507">
      <w:bodyDiv w:val="1"/>
      <w:marLeft w:val="0"/>
      <w:marRight w:val="0"/>
      <w:marTop w:val="0"/>
      <w:marBottom w:val="0"/>
      <w:divBdr>
        <w:top w:val="none" w:sz="0" w:space="0" w:color="auto"/>
        <w:left w:val="none" w:sz="0" w:space="0" w:color="auto"/>
        <w:bottom w:val="none" w:sz="0" w:space="0" w:color="auto"/>
        <w:right w:val="none" w:sz="0" w:space="0" w:color="auto"/>
      </w:divBdr>
    </w:div>
    <w:div w:id="798453689">
      <w:bodyDiv w:val="1"/>
      <w:marLeft w:val="0"/>
      <w:marRight w:val="0"/>
      <w:marTop w:val="0"/>
      <w:marBottom w:val="0"/>
      <w:divBdr>
        <w:top w:val="none" w:sz="0" w:space="0" w:color="auto"/>
        <w:left w:val="none" w:sz="0" w:space="0" w:color="auto"/>
        <w:bottom w:val="none" w:sz="0" w:space="0" w:color="auto"/>
        <w:right w:val="none" w:sz="0" w:space="0" w:color="auto"/>
      </w:divBdr>
    </w:div>
    <w:div w:id="813983471">
      <w:bodyDiv w:val="1"/>
      <w:marLeft w:val="0"/>
      <w:marRight w:val="0"/>
      <w:marTop w:val="0"/>
      <w:marBottom w:val="0"/>
      <w:divBdr>
        <w:top w:val="none" w:sz="0" w:space="0" w:color="auto"/>
        <w:left w:val="none" w:sz="0" w:space="0" w:color="auto"/>
        <w:bottom w:val="none" w:sz="0" w:space="0" w:color="auto"/>
        <w:right w:val="none" w:sz="0" w:space="0" w:color="auto"/>
      </w:divBdr>
    </w:div>
    <w:div w:id="921336188">
      <w:bodyDiv w:val="1"/>
      <w:marLeft w:val="0"/>
      <w:marRight w:val="0"/>
      <w:marTop w:val="0"/>
      <w:marBottom w:val="0"/>
      <w:divBdr>
        <w:top w:val="none" w:sz="0" w:space="0" w:color="auto"/>
        <w:left w:val="none" w:sz="0" w:space="0" w:color="auto"/>
        <w:bottom w:val="none" w:sz="0" w:space="0" w:color="auto"/>
        <w:right w:val="none" w:sz="0" w:space="0" w:color="auto"/>
      </w:divBdr>
    </w:div>
    <w:div w:id="1025598155">
      <w:bodyDiv w:val="1"/>
      <w:marLeft w:val="0"/>
      <w:marRight w:val="0"/>
      <w:marTop w:val="0"/>
      <w:marBottom w:val="0"/>
      <w:divBdr>
        <w:top w:val="none" w:sz="0" w:space="0" w:color="auto"/>
        <w:left w:val="none" w:sz="0" w:space="0" w:color="auto"/>
        <w:bottom w:val="none" w:sz="0" w:space="0" w:color="auto"/>
        <w:right w:val="none" w:sz="0" w:space="0" w:color="auto"/>
      </w:divBdr>
    </w:div>
    <w:div w:id="1509366559">
      <w:bodyDiv w:val="1"/>
      <w:marLeft w:val="0"/>
      <w:marRight w:val="0"/>
      <w:marTop w:val="0"/>
      <w:marBottom w:val="0"/>
      <w:divBdr>
        <w:top w:val="none" w:sz="0" w:space="0" w:color="auto"/>
        <w:left w:val="none" w:sz="0" w:space="0" w:color="auto"/>
        <w:bottom w:val="none" w:sz="0" w:space="0" w:color="auto"/>
        <w:right w:val="none" w:sz="0" w:space="0" w:color="auto"/>
      </w:divBdr>
    </w:div>
    <w:div w:id="1617059804">
      <w:bodyDiv w:val="1"/>
      <w:marLeft w:val="0"/>
      <w:marRight w:val="0"/>
      <w:marTop w:val="0"/>
      <w:marBottom w:val="0"/>
      <w:divBdr>
        <w:top w:val="none" w:sz="0" w:space="0" w:color="auto"/>
        <w:left w:val="none" w:sz="0" w:space="0" w:color="auto"/>
        <w:bottom w:val="none" w:sz="0" w:space="0" w:color="auto"/>
        <w:right w:val="none" w:sz="0" w:space="0" w:color="auto"/>
      </w:divBdr>
    </w:div>
    <w:div w:id="1631131627">
      <w:bodyDiv w:val="1"/>
      <w:marLeft w:val="0"/>
      <w:marRight w:val="0"/>
      <w:marTop w:val="0"/>
      <w:marBottom w:val="0"/>
      <w:divBdr>
        <w:top w:val="none" w:sz="0" w:space="0" w:color="auto"/>
        <w:left w:val="none" w:sz="0" w:space="0" w:color="auto"/>
        <w:bottom w:val="none" w:sz="0" w:space="0" w:color="auto"/>
        <w:right w:val="none" w:sz="0" w:space="0" w:color="auto"/>
      </w:divBdr>
    </w:div>
    <w:div w:id="1641838179">
      <w:bodyDiv w:val="1"/>
      <w:marLeft w:val="0"/>
      <w:marRight w:val="0"/>
      <w:marTop w:val="0"/>
      <w:marBottom w:val="0"/>
      <w:divBdr>
        <w:top w:val="none" w:sz="0" w:space="0" w:color="auto"/>
        <w:left w:val="none" w:sz="0" w:space="0" w:color="auto"/>
        <w:bottom w:val="none" w:sz="0" w:space="0" w:color="auto"/>
        <w:right w:val="none" w:sz="0" w:space="0" w:color="auto"/>
      </w:divBdr>
    </w:div>
    <w:div w:id="1782189270">
      <w:bodyDiv w:val="1"/>
      <w:marLeft w:val="0"/>
      <w:marRight w:val="0"/>
      <w:marTop w:val="0"/>
      <w:marBottom w:val="0"/>
      <w:divBdr>
        <w:top w:val="none" w:sz="0" w:space="0" w:color="auto"/>
        <w:left w:val="none" w:sz="0" w:space="0" w:color="auto"/>
        <w:bottom w:val="none" w:sz="0" w:space="0" w:color="auto"/>
        <w:right w:val="none" w:sz="0" w:space="0" w:color="auto"/>
      </w:divBdr>
    </w:div>
    <w:div w:id="1784303027">
      <w:bodyDiv w:val="1"/>
      <w:marLeft w:val="0"/>
      <w:marRight w:val="0"/>
      <w:marTop w:val="0"/>
      <w:marBottom w:val="0"/>
      <w:divBdr>
        <w:top w:val="none" w:sz="0" w:space="0" w:color="auto"/>
        <w:left w:val="none" w:sz="0" w:space="0" w:color="auto"/>
        <w:bottom w:val="none" w:sz="0" w:space="0" w:color="auto"/>
        <w:right w:val="none" w:sz="0" w:space="0" w:color="auto"/>
      </w:divBdr>
    </w:div>
    <w:div w:id="1848248957">
      <w:bodyDiv w:val="1"/>
      <w:marLeft w:val="0"/>
      <w:marRight w:val="0"/>
      <w:marTop w:val="0"/>
      <w:marBottom w:val="0"/>
      <w:divBdr>
        <w:top w:val="none" w:sz="0" w:space="0" w:color="auto"/>
        <w:left w:val="none" w:sz="0" w:space="0" w:color="auto"/>
        <w:bottom w:val="none" w:sz="0" w:space="0" w:color="auto"/>
        <w:right w:val="none" w:sz="0" w:space="0" w:color="auto"/>
      </w:divBdr>
    </w:div>
    <w:div w:id="1919438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galewice" TargetMode="External"/><Relationship Id="rId18" Type="http://schemas.openxmlformats.org/officeDocument/2006/relationships/hyperlink" Target="https://moj.gov.pl/nforms/signer/upload?xFormsAppName=SIGNE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www.bgk.pl/polski-lad/edycja-osma/" TargetMode="External"/><Relationship Id="rId17" Type="http://schemas.openxmlformats.org/officeDocument/2006/relationships/hyperlink" Target="https://www.nccert.pl/" TargetMode="External"/><Relationship Id="rId25" Type="http://schemas.openxmlformats.org/officeDocument/2006/relationships/hyperlink" Target="mailto:iodo@galewice.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pn/galewi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54019" TargetMode="External"/><Relationship Id="rId24" Type="http://schemas.openxmlformats.org/officeDocument/2006/relationships/hyperlink" Target="mailto:sekretariat@galewice.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2.xml"/><Relationship Id="rId10" Type="http://schemas.openxmlformats.org/officeDocument/2006/relationships/hyperlink" Target="https://platformazakupowa.pl/pn/galewice" TargetMode="External"/><Relationship Id="rId19"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yperlink" Target="http://www.galewice.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platformazakupowa.p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63619-27E9-444A-A2A6-42D3267D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14667</Words>
  <Characters>88006</Characters>
  <Application>Microsoft Office Word</Application>
  <DocSecurity>0</DocSecurity>
  <Lines>733</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Katarzyna Owczarek</cp:lastModifiedBy>
  <cp:revision>9</cp:revision>
  <cp:lastPrinted>2024-07-11T13:03:00Z</cp:lastPrinted>
  <dcterms:created xsi:type="dcterms:W3CDTF">2024-07-11T12:18:00Z</dcterms:created>
  <dcterms:modified xsi:type="dcterms:W3CDTF">2024-07-11T14:03:00Z</dcterms:modified>
</cp:coreProperties>
</file>