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B800" w14:textId="77777777" w:rsidR="00366869" w:rsidRPr="00EB378D" w:rsidRDefault="00366869" w:rsidP="0036686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lang w:val="pt-PT"/>
        </w:rPr>
      </w:pPr>
      <w:bookmarkStart w:id="0" w:name="_Hlk36639028"/>
      <w:r w:rsidRPr="00EB378D">
        <w:rPr>
          <w:rFonts w:asciiTheme="minorHAnsi" w:eastAsia="TimesNewRomanPSMT" w:hAnsiTheme="minorHAnsi"/>
          <w:bCs/>
        </w:rPr>
        <w:tab/>
      </w:r>
      <w:r w:rsidRPr="00EB378D">
        <w:rPr>
          <w:rFonts w:asciiTheme="minorHAnsi" w:hAnsiTheme="minorHAnsi"/>
          <w:lang w:val="pt-PT"/>
        </w:rPr>
        <w:t>Załącznik nr 1d</w:t>
      </w:r>
    </w:p>
    <w:p w14:paraId="4EE28076" w14:textId="77777777" w:rsidR="00366869" w:rsidRPr="00EB378D" w:rsidRDefault="00366869" w:rsidP="00366869">
      <w:pPr>
        <w:contextualSpacing/>
        <w:jc w:val="center"/>
        <w:rPr>
          <w:rFonts w:asciiTheme="minorHAnsi" w:eastAsia="Calibri" w:hAnsiTheme="minorHAnsi" w:cstheme="minorHAnsi"/>
        </w:rPr>
      </w:pPr>
    </w:p>
    <w:p w14:paraId="62670C00" w14:textId="380C0813" w:rsidR="00366869" w:rsidRPr="00EB378D" w:rsidRDefault="0057154A" w:rsidP="00366869">
      <w:pPr>
        <w:contextualSpacing/>
        <w:jc w:val="center"/>
        <w:rPr>
          <w:rFonts w:asciiTheme="minorHAnsi" w:hAnsiTheme="minorHAnsi"/>
          <w:b/>
          <w:bCs/>
        </w:rPr>
      </w:pPr>
      <w:r w:rsidRPr="00EB378D">
        <w:rPr>
          <w:rFonts w:asciiTheme="minorHAnsi" w:eastAsia="Calibri" w:hAnsiTheme="minorHAnsi" w:cstheme="minorHAnsi"/>
          <w:b/>
        </w:rPr>
        <w:t>Zakres przeglądu</w:t>
      </w:r>
      <w:r w:rsidR="00366869" w:rsidRPr="00EB378D">
        <w:rPr>
          <w:rFonts w:asciiTheme="minorHAnsi" w:eastAsia="Calibri" w:hAnsiTheme="minorHAnsi" w:cstheme="minorHAnsi"/>
          <w:b/>
        </w:rPr>
        <w:t xml:space="preserve"> i kalkulacja cenowa dla c</w:t>
      </w:r>
      <w:r w:rsidR="00366869" w:rsidRPr="00EB378D">
        <w:rPr>
          <w:rFonts w:asciiTheme="minorHAnsi" w:eastAsia="Calibri" w:hAnsiTheme="minorHAnsi"/>
          <w:b/>
        </w:rPr>
        <w:t>zęści</w:t>
      </w:r>
      <w:r w:rsidR="00366869" w:rsidRPr="00EB378D">
        <w:rPr>
          <w:rFonts w:asciiTheme="minorHAnsi" w:hAnsiTheme="minorHAnsi"/>
          <w:b/>
          <w:bCs/>
        </w:rPr>
        <w:t xml:space="preserve"> 4</w:t>
      </w:r>
    </w:p>
    <w:p w14:paraId="264453BD" w14:textId="4B966312" w:rsidR="00366869" w:rsidRPr="00EB378D" w:rsidRDefault="00CF3F01" w:rsidP="00366869">
      <w:pPr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Półroczne</w:t>
      </w:r>
      <w:r w:rsidR="001C39E6">
        <w:rPr>
          <w:rFonts w:asciiTheme="minorHAnsi" w:hAnsiTheme="minorHAnsi"/>
          <w:b/>
          <w:bCs/>
        </w:rPr>
        <w:t xml:space="preserve"> i</w:t>
      </w:r>
      <w:r>
        <w:rPr>
          <w:rFonts w:asciiTheme="minorHAnsi" w:hAnsiTheme="minorHAnsi"/>
          <w:b/>
          <w:bCs/>
        </w:rPr>
        <w:t xml:space="preserve"> roczne k</w:t>
      </w:r>
      <w:r w:rsidR="00C1433C" w:rsidRPr="00EB378D">
        <w:rPr>
          <w:rFonts w:asciiTheme="minorHAnsi" w:hAnsiTheme="minorHAnsi"/>
          <w:b/>
          <w:bCs/>
        </w:rPr>
        <w:t>ontrole</w:t>
      </w:r>
      <w:r w:rsidR="00366869" w:rsidRPr="00EB378D">
        <w:rPr>
          <w:rFonts w:asciiTheme="minorHAnsi" w:hAnsiTheme="minorHAnsi"/>
          <w:b/>
          <w:bCs/>
        </w:rPr>
        <w:t xml:space="preserve"> okresowe obiektów ANS w Tarnowie</w:t>
      </w:r>
      <w:r w:rsidR="006267EC" w:rsidRPr="00EB378D">
        <w:rPr>
          <w:rFonts w:asciiTheme="minorHAnsi" w:hAnsiTheme="minorHAnsi"/>
          <w:b/>
          <w:bCs/>
        </w:rPr>
        <w:t xml:space="preserve"> (branża</w:t>
      </w:r>
      <w:r w:rsidR="00EB378D" w:rsidRPr="00EB378D">
        <w:rPr>
          <w:rFonts w:asciiTheme="minorHAnsi" w:hAnsiTheme="minorHAnsi"/>
          <w:b/>
          <w:bCs/>
        </w:rPr>
        <w:t xml:space="preserve"> kominiarska</w:t>
      </w:r>
      <w:r w:rsidR="006267EC" w:rsidRPr="00EB378D">
        <w:rPr>
          <w:rFonts w:asciiTheme="minorHAnsi" w:hAnsiTheme="minorHAnsi"/>
          <w:b/>
          <w:bCs/>
        </w:rPr>
        <w:t>)</w:t>
      </w:r>
    </w:p>
    <w:p w14:paraId="264D372E" w14:textId="77777777" w:rsidR="00366869" w:rsidRPr="00EB378D" w:rsidRDefault="00366869" w:rsidP="00366869">
      <w:pPr>
        <w:pStyle w:val="Akapitzlist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</w:pPr>
      <w:r w:rsidRPr="00EB378D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(Osoby uprawnione do kontroli:</w:t>
      </w:r>
    </w:p>
    <w:p w14:paraId="7B4A980E" w14:textId="77777777" w:rsidR="00366869" w:rsidRPr="00EB378D" w:rsidRDefault="00366869" w:rsidP="00366869">
      <w:pPr>
        <w:pStyle w:val="Akapitzlist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</w:pPr>
      <w:r w:rsidRPr="00EB378D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osoby posiadające kwalifikacje mistrza w rzemiośle kominiarskim – w odniesieniu do przewodów dymowych oraz grawitacyjnych przewodów spalinowych i wentylacyjnych;</w:t>
      </w:r>
    </w:p>
    <w:p w14:paraId="77B841B3" w14:textId="77777777" w:rsidR="00366869" w:rsidRPr="003A20D5" w:rsidRDefault="00366869" w:rsidP="00366869">
      <w:pPr>
        <w:pStyle w:val="Akapitzlist"/>
        <w:numPr>
          <w:ilvl w:val="0"/>
          <w:numId w:val="7"/>
        </w:numPr>
        <w:spacing w:after="0" w:line="240" w:lineRule="auto"/>
        <w:ind w:left="720"/>
        <w:contextualSpacing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EB378D">
        <w:rPr>
          <w:rFonts w:asciiTheme="minorHAnsi" w:hAnsiTheme="minorHAnsi" w:cs="Times New Roman"/>
          <w:bCs/>
          <w:i/>
          <w:iCs/>
          <w:sz w:val="20"/>
          <w:szCs w:val="20"/>
          <w:lang w:eastAsia="pl-PL"/>
        </w:rPr>
        <w:t>osoby</w:t>
      </w:r>
      <w:r w:rsidRPr="00EB378D">
        <w:rPr>
          <w:rFonts w:asciiTheme="minorHAnsi" w:hAnsiTheme="minorHAnsi" w:cs="Times New Roman"/>
          <w:bCs/>
          <w:i/>
          <w:iCs/>
          <w:sz w:val="20"/>
          <w:szCs w:val="20"/>
        </w:rPr>
        <w:t xml:space="preserve"> posiadające uprawnienia budowlane odpowiedniej specjalności – w odniesieniu do przewodów kominowych, o których mowa w pkt 1, oraz do kominów przemysłowych, kominów wolno stojących </w:t>
      </w:r>
      <w:r w:rsidRPr="0085090B">
        <w:rPr>
          <w:rFonts w:asciiTheme="minorHAnsi" w:hAnsiTheme="minorHAnsi" w:cs="Times New Roman"/>
          <w:bCs/>
          <w:i/>
          <w:iCs/>
          <w:sz w:val="20"/>
          <w:szCs w:val="20"/>
        </w:rPr>
        <w:t>oraz kominów lub przewodów kominowych, w których ciąg kominowy jest wymuszony pracą urządzeń mechanicznych).</w:t>
      </w:r>
    </w:p>
    <w:p w14:paraId="305CB3F9" w14:textId="77777777" w:rsidR="003A20D5" w:rsidRDefault="003A20D5" w:rsidP="003A20D5">
      <w:pPr>
        <w:pStyle w:val="Akapitzlist"/>
        <w:spacing w:after="0" w:line="240" w:lineRule="auto"/>
        <w:contextualSpacing/>
        <w:jc w:val="both"/>
        <w:rPr>
          <w:rFonts w:asciiTheme="minorHAnsi" w:hAnsiTheme="minorHAnsi" w:cs="Times New Roman"/>
          <w:bCs/>
          <w:i/>
          <w:iCs/>
          <w:sz w:val="20"/>
          <w:szCs w:val="20"/>
        </w:rPr>
      </w:pPr>
    </w:p>
    <w:p w14:paraId="33288C33" w14:textId="77777777" w:rsidR="003A20D5" w:rsidRDefault="003A20D5" w:rsidP="003A20D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Uwaga!</w:t>
      </w:r>
    </w:p>
    <w:p w14:paraId="08535244" w14:textId="77777777" w:rsidR="003A20D5" w:rsidRDefault="003A20D5" w:rsidP="003A20D5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-brak wypełnienia jakiegokolwiek wymaganego pola spowoduje odrzucenie oferty.</w:t>
      </w:r>
    </w:p>
    <w:p w14:paraId="7F87B957" w14:textId="49F73EED" w:rsidR="003A20D5" w:rsidRPr="00F72C98" w:rsidRDefault="003A20D5" w:rsidP="003A20D5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-cenę z wiersza C należy przenieść do formularza oferty (część 4).</w:t>
      </w:r>
    </w:p>
    <w:p w14:paraId="231872B6" w14:textId="77777777" w:rsidR="003A20D5" w:rsidRPr="0085090B" w:rsidRDefault="003A20D5" w:rsidP="003A20D5">
      <w:pPr>
        <w:pStyle w:val="Akapitzlist"/>
        <w:spacing w:after="0" w:line="240" w:lineRule="auto"/>
        <w:contextualSpacing/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9"/>
        <w:gridCol w:w="1177"/>
        <w:gridCol w:w="1137"/>
        <w:gridCol w:w="1135"/>
        <w:gridCol w:w="1172"/>
        <w:gridCol w:w="1524"/>
        <w:gridCol w:w="2237"/>
      </w:tblGrid>
      <w:tr w:rsidR="00366869" w:rsidRPr="0085090B" w14:paraId="6892D8A9" w14:textId="77777777" w:rsidTr="006B5930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bookmarkEnd w:id="0"/>
          <w:p w14:paraId="72BD7087" w14:textId="385C4887" w:rsidR="00366869" w:rsidRPr="0085090B" w:rsidRDefault="00366869" w:rsidP="00993AB8">
            <w:pPr>
              <w:jc w:val="center"/>
              <w:rPr>
                <w:rFonts w:asciiTheme="minorHAnsi" w:hAnsiTheme="minorHAnsi"/>
                <w:bCs/>
              </w:rPr>
            </w:pP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półrocznych 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w budynkach ANS w Tarnowie 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półroczny(maj)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366869" w:rsidRPr="0085090B" w14:paraId="2B0FCF8C" w14:textId="77777777" w:rsidTr="00AF4BC3">
        <w:trPr>
          <w:cantSplit/>
          <w:trHeight w:val="570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648EC1B4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75" w:type="pct"/>
            <w:vAlign w:val="center"/>
          </w:tcPr>
          <w:p w14:paraId="53AA0F53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E1AC370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5" w:type="pct"/>
            <w:vAlign w:val="center"/>
          </w:tcPr>
          <w:p w14:paraId="23C862D3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598408E6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4" w:type="pct"/>
            <w:vAlign w:val="center"/>
          </w:tcPr>
          <w:p w14:paraId="39564E00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EFB25CD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72" w:type="pct"/>
            <w:vAlign w:val="center"/>
          </w:tcPr>
          <w:p w14:paraId="43E5EE1B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6EC6A55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744" w:type="pct"/>
            <w:vAlign w:val="center"/>
          </w:tcPr>
          <w:p w14:paraId="16B827A2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31D522C8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58A41D95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366869" w:rsidRPr="0085090B" w14:paraId="15CCC893" w14:textId="77777777" w:rsidTr="00AF4BC3">
        <w:trPr>
          <w:cantSplit/>
          <w:trHeight w:val="408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1899EF59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75" w:type="pct"/>
            <w:vAlign w:val="center"/>
          </w:tcPr>
          <w:p w14:paraId="647FF9BA" w14:textId="23F17284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5" w:type="pct"/>
            <w:vAlign w:val="center"/>
          </w:tcPr>
          <w:p w14:paraId="33DA6833" w14:textId="6CC2D0AB" w:rsidR="00366869" w:rsidRPr="00F17248" w:rsidRDefault="00DF08FE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4" w:type="pct"/>
            <w:vAlign w:val="center"/>
          </w:tcPr>
          <w:p w14:paraId="5CDC31E9" w14:textId="303AA13F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2" w:type="pct"/>
            <w:vAlign w:val="center"/>
          </w:tcPr>
          <w:p w14:paraId="06739921" w14:textId="08014FD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44" w:type="pct"/>
            <w:vAlign w:val="center"/>
          </w:tcPr>
          <w:p w14:paraId="208C8415" w14:textId="0209C544" w:rsidR="00366869" w:rsidRPr="0085090B" w:rsidRDefault="00DF08F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9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9B3E7B4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66869" w:rsidRPr="0085090B" w14:paraId="164D528A" w14:textId="77777777" w:rsidTr="00AF4BC3">
        <w:trPr>
          <w:cantSplit/>
          <w:trHeight w:val="932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6C375D42" w14:textId="2F9FB75B" w:rsidR="00366869" w:rsidRPr="0085090B" w:rsidRDefault="00366869" w:rsidP="006B5930">
            <w:pPr>
              <w:rPr>
                <w:rFonts w:asciiTheme="minorHAnsi" w:hAnsiTheme="minorHAnsi"/>
                <w:bCs/>
              </w:rPr>
            </w:pPr>
            <w:bookmarkStart w:id="1" w:name="_Hlk132308649"/>
            <w:bookmarkStart w:id="2" w:name="_GoBack"/>
            <w:bookmarkEnd w:id="2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Przewodów kominowych (dymowych, spalinowych, wentylacyjnych)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(13)</w:t>
            </w:r>
            <w:bookmarkEnd w:id="1"/>
          </w:p>
        </w:tc>
        <w:tc>
          <w:tcPr>
            <w:tcW w:w="575" w:type="pct"/>
            <w:vAlign w:val="center"/>
          </w:tcPr>
          <w:p w14:paraId="23018D1D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5" w:type="pct"/>
            <w:vAlign w:val="center"/>
          </w:tcPr>
          <w:p w14:paraId="0D8F46D0" w14:textId="323B914B" w:rsidR="00366869" w:rsidRPr="0085090B" w:rsidRDefault="00C1433C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4" w:type="pct"/>
            <w:vAlign w:val="center"/>
          </w:tcPr>
          <w:p w14:paraId="4C9C52A8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2" w:type="pct"/>
            <w:vAlign w:val="center"/>
          </w:tcPr>
          <w:p w14:paraId="241BE09B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4" w:type="pct"/>
            <w:vAlign w:val="center"/>
          </w:tcPr>
          <w:p w14:paraId="5C847186" w14:textId="36B8E6DA" w:rsidR="00366869" w:rsidRPr="0085090B" w:rsidRDefault="00C1433C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n.d</w:t>
            </w:r>
            <w:proofErr w:type="spellEnd"/>
            <w:r w:rsidRPr="00DF08FE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92" w:type="pct"/>
            <w:vAlign w:val="center"/>
          </w:tcPr>
          <w:p w14:paraId="60040C00" w14:textId="77777777" w:rsidR="00366869" w:rsidRPr="0085090B" w:rsidRDefault="00366869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366869" w:rsidRPr="0085090B" w14:paraId="1F08FA8E" w14:textId="77777777" w:rsidTr="00AF4BC3">
        <w:trPr>
          <w:cantSplit/>
          <w:trHeight w:val="70"/>
        </w:trPr>
        <w:tc>
          <w:tcPr>
            <w:tcW w:w="3908" w:type="pct"/>
            <w:gridSpan w:val="6"/>
            <w:shd w:val="clear" w:color="auto" w:fill="BDD6EE" w:themeFill="accent1" w:themeFillTint="66"/>
            <w:vAlign w:val="center"/>
          </w:tcPr>
          <w:p w14:paraId="32F4F9CF" w14:textId="09D6354B" w:rsidR="00366869" w:rsidRPr="00993AB8" w:rsidRDefault="00366869" w:rsidP="00993AB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A</w:t>
            </w:r>
            <w:r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</w:t>
            </w:r>
            <w:r w:rsidR="00C1433C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 półr</w:t>
            </w: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ocznych:</w:t>
            </w:r>
          </w:p>
        </w:tc>
        <w:tc>
          <w:tcPr>
            <w:tcW w:w="1092" w:type="pct"/>
            <w:vAlign w:val="center"/>
          </w:tcPr>
          <w:p w14:paraId="7B203E75" w14:textId="77777777" w:rsidR="00366869" w:rsidRPr="00E41800" w:rsidRDefault="00366869" w:rsidP="006B593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286676C" w14:textId="77777777" w:rsidR="00C1433C" w:rsidRDefault="00C1433C" w:rsidP="00366869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509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9"/>
        <w:gridCol w:w="1177"/>
        <w:gridCol w:w="1137"/>
        <w:gridCol w:w="1135"/>
        <w:gridCol w:w="1172"/>
        <w:gridCol w:w="1524"/>
        <w:gridCol w:w="2237"/>
      </w:tblGrid>
      <w:tr w:rsidR="00C1433C" w:rsidRPr="0085090B" w14:paraId="360F3A22" w14:textId="77777777" w:rsidTr="00E17EDA">
        <w:trPr>
          <w:cantSplit/>
          <w:trHeight w:val="44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65CAF468" w14:textId="57FDA2D2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</w:t>
            </w:r>
            <w:r w:rsidRPr="00DD440A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rocznych</w:t>
            </w:r>
            <w:r w:rsidRPr="00DD440A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w budynkach ANS w Tarnowie 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roczny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(maj i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listopad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C1433C" w:rsidRPr="0085090B" w14:paraId="40A68108" w14:textId="77777777" w:rsidTr="00E17EDA">
        <w:trPr>
          <w:cantSplit/>
          <w:trHeight w:val="570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013609F7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udynku</w:t>
            </w:r>
          </w:p>
        </w:tc>
        <w:tc>
          <w:tcPr>
            <w:tcW w:w="575" w:type="pct"/>
            <w:vAlign w:val="center"/>
          </w:tcPr>
          <w:p w14:paraId="1128F385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B12DDED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555" w:type="pct"/>
            <w:vAlign w:val="center"/>
          </w:tcPr>
          <w:p w14:paraId="4DD8C3AC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FD77561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54" w:type="pct"/>
            <w:vAlign w:val="center"/>
          </w:tcPr>
          <w:p w14:paraId="57BEC02F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BDFC2E2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72" w:type="pct"/>
            <w:vAlign w:val="center"/>
          </w:tcPr>
          <w:p w14:paraId="624442F3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FC93EDD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744" w:type="pct"/>
            <w:vAlign w:val="center"/>
          </w:tcPr>
          <w:p w14:paraId="167D9548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Dom Studenta 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6AD49B55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Cs/>
                <w:strike/>
                <w:sz w:val="20"/>
                <w:szCs w:val="20"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79580436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E41800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C1433C" w:rsidRPr="0085090B" w14:paraId="2C6975B7" w14:textId="77777777" w:rsidTr="00E17EDA">
        <w:trPr>
          <w:cantSplit/>
          <w:trHeight w:val="408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4EB0DBA8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75" w:type="pct"/>
            <w:vAlign w:val="center"/>
          </w:tcPr>
          <w:p w14:paraId="71E7AE5E" w14:textId="7E3C0A35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5" w:type="pct"/>
            <w:vAlign w:val="center"/>
          </w:tcPr>
          <w:p w14:paraId="46A11E49" w14:textId="63C3033D" w:rsidR="00C1433C" w:rsidRPr="00F17248" w:rsidRDefault="00C1433C" w:rsidP="00B3736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2E13B322" w14:textId="7364C87D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72" w:type="pct"/>
            <w:vAlign w:val="center"/>
          </w:tcPr>
          <w:p w14:paraId="44CBE64F" w14:textId="7C6C6ABA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44" w:type="pct"/>
            <w:vAlign w:val="center"/>
          </w:tcPr>
          <w:p w14:paraId="443324E6" w14:textId="66476392" w:rsidR="00C1433C" w:rsidRPr="0085090B" w:rsidRDefault="00C1433C" w:rsidP="00C1433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09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1B6E75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433C" w:rsidRPr="0085090B" w14:paraId="40AA4903" w14:textId="77777777" w:rsidTr="00E17EDA">
        <w:trPr>
          <w:cantSplit/>
          <w:trHeight w:val="932"/>
        </w:trPr>
        <w:tc>
          <w:tcPr>
            <w:tcW w:w="908" w:type="pct"/>
            <w:shd w:val="clear" w:color="auto" w:fill="BDD6EE" w:themeFill="accent1" w:themeFillTint="66"/>
            <w:vAlign w:val="center"/>
          </w:tcPr>
          <w:p w14:paraId="64D5C705" w14:textId="20EC9869" w:rsidR="00C1433C" w:rsidRPr="0085090B" w:rsidRDefault="00C1433C" w:rsidP="00E17EDA">
            <w:pPr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Przewodów kominowych (dymowych, spalinowych, wentylacyjnych) - Prawo Budowlane art.62, ust.1, pkt.1c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(13)</w:t>
            </w:r>
          </w:p>
        </w:tc>
        <w:tc>
          <w:tcPr>
            <w:tcW w:w="575" w:type="pct"/>
            <w:vAlign w:val="center"/>
          </w:tcPr>
          <w:p w14:paraId="7840E6FA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5" w:type="pct"/>
            <w:vAlign w:val="center"/>
          </w:tcPr>
          <w:p w14:paraId="6CE9EEB1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6576EF77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72" w:type="pct"/>
            <w:vAlign w:val="center"/>
          </w:tcPr>
          <w:p w14:paraId="1ECD891D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744" w:type="pct"/>
            <w:vAlign w:val="center"/>
          </w:tcPr>
          <w:p w14:paraId="4E11F20E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092" w:type="pct"/>
            <w:vAlign w:val="center"/>
          </w:tcPr>
          <w:p w14:paraId="217FD8BB" w14:textId="77777777" w:rsidR="00C1433C" w:rsidRPr="0085090B" w:rsidRDefault="00C1433C" w:rsidP="00E17EDA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433C" w:rsidRPr="00E41800" w14:paraId="46B0E5A7" w14:textId="77777777" w:rsidTr="00E17EDA">
        <w:trPr>
          <w:cantSplit/>
          <w:trHeight w:val="70"/>
        </w:trPr>
        <w:tc>
          <w:tcPr>
            <w:tcW w:w="3908" w:type="pct"/>
            <w:gridSpan w:val="6"/>
            <w:shd w:val="clear" w:color="auto" w:fill="BDD6EE" w:themeFill="accent1" w:themeFillTint="66"/>
            <w:vAlign w:val="center"/>
          </w:tcPr>
          <w:p w14:paraId="5CEB28DF" w14:textId="79C746D9" w:rsidR="00C1433C" w:rsidRPr="00993AB8" w:rsidRDefault="00DF08FE" w:rsidP="00993AB8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B</w:t>
            </w:r>
            <w:r w:rsidR="00C1433C" w:rsidRPr="00DD440A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 xml:space="preserve">) Łączna suma cen brutto </w:t>
            </w:r>
            <w:r w:rsidR="00C1433C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przeglądów rocznych</w:t>
            </w:r>
            <w:r w:rsidR="00993AB8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092" w:type="pct"/>
            <w:vAlign w:val="center"/>
          </w:tcPr>
          <w:p w14:paraId="448BEA86" w14:textId="77777777" w:rsidR="00C1433C" w:rsidRPr="00E41800" w:rsidRDefault="00C1433C" w:rsidP="00E17ED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14A7CAB" w14:textId="77777777" w:rsidR="00C1433C" w:rsidRDefault="00C1433C" w:rsidP="00366869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510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2"/>
        <w:gridCol w:w="2267"/>
      </w:tblGrid>
      <w:tr w:rsidR="00C97B56" w14:paraId="674075DB" w14:textId="77777777" w:rsidTr="00993AB8">
        <w:trPr>
          <w:cantSplit/>
          <w:trHeight w:val="177"/>
        </w:trPr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BDD749" w14:textId="7E87C4AE" w:rsidR="00C97B56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  <w:lang w:eastAsia="en-US"/>
              </w:rPr>
              <w:lastRenderedPageBreak/>
              <w:t>C) cena brutto oferty w części 4:</w:t>
            </w:r>
          </w:p>
          <w:p w14:paraId="06F8D733" w14:textId="15C97B1E" w:rsidR="00C97B56" w:rsidRPr="00D070C0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3"/>
                <w:szCs w:val="23"/>
                <w:lang w:eastAsia="en-US"/>
              </w:rPr>
            </w:pPr>
            <w:r w:rsidRPr="00D070C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  <w:t>Należy podać sumę wierszy A i B (gdzie: wiersz A: Łączna suma cen brutto przeglądów półrocznych: B: Łączna suma cen brutto przeglądów rocznych)</w:t>
            </w:r>
          </w:p>
          <w:p w14:paraId="1364848A" w14:textId="77777777" w:rsidR="00C97B56" w:rsidRPr="00D070C0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3"/>
                <w:szCs w:val="23"/>
                <w:lang w:eastAsia="en-US"/>
              </w:rPr>
            </w:pPr>
          </w:p>
          <w:p w14:paraId="123D60C7" w14:textId="5F6BC919" w:rsidR="00C97B56" w:rsidRPr="00D070C0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D070C0">
              <w:rPr>
                <w:rFonts w:asciiTheme="minorHAnsi" w:hAnsiTheme="minorHAnsi"/>
                <w:b/>
                <w:bCs/>
                <w:i/>
                <w:sz w:val="23"/>
                <w:szCs w:val="23"/>
                <w:lang w:eastAsia="en-US"/>
              </w:rPr>
              <w:t>Cena brutto oferty w części 4 stanowi ł</w:t>
            </w:r>
            <w:r w:rsidRPr="00D070C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  <w:t xml:space="preserve">ączny koszt przeglądów wykonywanych przez osoby z uprawnieniami sanitarnymi lub mistrza kominiarskiego. </w:t>
            </w:r>
          </w:p>
          <w:p w14:paraId="57B66013" w14:textId="6BEF9A37" w:rsidR="00C97B56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i/>
                <w:sz w:val="26"/>
                <w:szCs w:val="26"/>
                <w:lang w:eastAsia="en-US"/>
              </w:rPr>
            </w:pPr>
            <w:r w:rsidRPr="00D070C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  <w:t xml:space="preserve">Wyliczoną cenę należy przenieść do formularza oferty w części </w:t>
            </w:r>
            <w:r w:rsidR="004F7233" w:rsidRPr="00D070C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  <w:t>4</w:t>
            </w:r>
            <w:r w:rsidRPr="00D070C0">
              <w:rPr>
                <w:rFonts w:asciiTheme="minorHAnsi" w:hAnsiTheme="minorHAnsi"/>
                <w:b/>
                <w:bCs/>
                <w:i/>
                <w:i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09212" w14:textId="77777777" w:rsidR="00C97B56" w:rsidRDefault="00C97B56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</w:p>
        </w:tc>
      </w:tr>
    </w:tbl>
    <w:p w14:paraId="1460EF59" w14:textId="77777777" w:rsidR="00C1433C" w:rsidRDefault="00C1433C" w:rsidP="00366869">
      <w:pPr>
        <w:jc w:val="both"/>
        <w:rPr>
          <w:rFonts w:asciiTheme="minorHAnsi" w:hAnsiTheme="minorHAnsi"/>
          <w:bCs/>
          <w:sz w:val="20"/>
          <w:szCs w:val="20"/>
        </w:rPr>
      </w:pPr>
    </w:p>
    <w:p w14:paraId="3680CA5D" w14:textId="2AE0FD44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(13) Kontrola przewodów kominowych powinna obejmować między innymi sprawdzenie: </w:t>
      </w:r>
    </w:p>
    <w:p w14:paraId="05E03525" w14:textId="77777777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drożności przewodów kominowych, </w:t>
      </w:r>
    </w:p>
    <w:p w14:paraId="05637A60" w14:textId="77777777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siły ciągu kominowego, ustalonego za pomocą atestowanego urządzenia pomiarowego, zapewniającego prawidłowe działanie podłączonych urządzeń dymowych, spalinowych, wentylacyjnych, </w:t>
      </w:r>
    </w:p>
    <w:p w14:paraId="545A759D" w14:textId="77777777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występowania uszkodzeń przewodów na całej długości, kanałów, włazów, ław kominiarskich, nasad kominowych, </w:t>
      </w:r>
    </w:p>
    <w:p w14:paraId="2D5EDF7A" w14:textId="77777777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- sprawności działania urządzeń wentylacyjnych, w tym nawiewnych i wywiewnych w pomieszczeniach, częstotliwości okresowego czyszczenia przewodów kominowych, dogodnego dostępu do czyszczenia i przeprowadzania okresowych kontroli przewodów kominowych, </w:t>
      </w:r>
    </w:p>
    <w:p w14:paraId="2BB02430" w14:textId="77777777" w:rsidR="00366869" w:rsidRPr="0085090B" w:rsidRDefault="00366869" w:rsidP="00366869">
      <w:pPr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>- występowania innych stwierdzonych podczas kontroli nieprawidłowości mogących spowodować zagrożenie bezpieczeństwa ludzi lub mienia, wykonania zaleceń wynikających z poprzedniej kontroli okresowej, zmian w przewodach spalinowych, jakie wprowadzono za zgodą właściciela lub zarządcy budynku w okresie od poprzedniego przeglądu.</w:t>
      </w:r>
    </w:p>
    <w:p w14:paraId="1F690940" w14:textId="77777777" w:rsidR="00366869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</w:rPr>
      </w:pPr>
    </w:p>
    <w:p w14:paraId="1B949E7D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</w:rPr>
      </w:pPr>
      <w:r w:rsidRPr="0085090B">
        <w:rPr>
          <w:rFonts w:asciiTheme="minorHAnsi" w:hAnsiTheme="minorHAnsi"/>
          <w:b/>
          <w:i/>
          <w:iCs/>
        </w:rPr>
        <w:t>Objaśnienia dotyczące klasyfikacji pomieszczeń:</w:t>
      </w:r>
    </w:p>
    <w:p w14:paraId="2F90EAC4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Pomieszczenia mokre, pomieszczenia pod wynajem(6):</w:t>
      </w:r>
    </w:p>
    <w:p w14:paraId="658B345F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Arena sportowa budynek E wraz z zapleczem (widownia, szatnie, łazienki, toalety, prysznice, pokój sędziów 03).</w:t>
      </w:r>
    </w:p>
    <w:p w14:paraId="2865122E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4877373E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208F18C5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.</w:t>
      </w:r>
    </w:p>
    <w:p w14:paraId="2CB60FD7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5F8A6F83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5CE4EE92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55A14C27" w14:textId="77777777" w:rsidR="00366869" w:rsidRPr="0085090B" w:rsidRDefault="00366869" w:rsidP="00366869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27F34A56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Laboratoria (7):</w:t>
      </w:r>
    </w:p>
    <w:p w14:paraId="3B779ABC" w14:textId="77777777" w:rsidR="00366869" w:rsidRPr="0085090B" w:rsidRDefault="00366869" w:rsidP="0036686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B pomieszczenia: nr 003 (z dygestorium), nr 004/005 (z dygestorium), nr 011/012 (z dygestorium), nr 013/014 (z dygestorium), nr 017/018 (z dygestorium), nr 016 (przygotowalnia z dygestorium).</w:t>
      </w:r>
    </w:p>
    <w:p w14:paraId="767801CC" w14:textId="77777777" w:rsidR="00366869" w:rsidRPr="0085090B" w:rsidRDefault="00366869" w:rsidP="00366869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D pomieszczenia: nr D05, D07, D08, D010, D012, D104, D106, D107, D109.</w:t>
      </w:r>
    </w:p>
    <w:p w14:paraId="74E9F7B3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Serwerownie (8):</w:t>
      </w:r>
    </w:p>
    <w:p w14:paraId="4ED09353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A: A202, A010, A118.</w:t>
      </w:r>
    </w:p>
    <w:p w14:paraId="32B0B663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B: B109.</w:t>
      </w:r>
    </w:p>
    <w:p w14:paraId="4051C8A2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C: C300D.</w:t>
      </w:r>
    </w:p>
    <w:p w14:paraId="1C8AD26F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F: serwerownia w piwnicy obok windy.</w:t>
      </w:r>
    </w:p>
    <w:p w14:paraId="14B7AF2A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G: serwerownia w piwnicy obok windy.</w:t>
      </w:r>
    </w:p>
    <w:p w14:paraId="65C792A1" w14:textId="77777777" w:rsidR="00366869" w:rsidRPr="0085090B" w:rsidRDefault="00366869" w:rsidP="0036686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Budynek DS. parter w korytarzu obok windy, pomieszczenia Wydziału Sztuki w piwnicy.</w:t>
      </w:r>
    </w:p>
    <w:p w14:paraId="3451296B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/>
          <w:i/>
          <w:iCs/>
          <w:sz w:val="20"/>
          <w:szCs w:val="20"/>
        </w:rPr>
      </w:pPr>
      <w:r w:rsidRPr="0085090B">
        <w:rPr>
          <w:rFonts w:asciiTheme="minorHAnsi" w:hAnsiTheme="minorHAnsi"/>
          <w:b/>
          <w:i/>
          <w:iCs/>
          <w:sz w:val="20"/>
          <w:szCs w:val="20"/>
        </w:rPr>
        <w:t>Pomieszczenia rozdzielni(14):</w:t>
      </w:r>
    </w:p>
    <w:p w14:paraId="28AEBC2C" w14:textId="77777777" w:rsidR="00366869" w:rsidRPr="0085090B" w:rsidRDefault="00366869" w:rsidP="00366869">
      <w:pPr>
        <w:pStyle w:val="Akapitzlist2"/>
        <w:ind w:left="0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sz w:val="20"/>
          <w:szCs w:val="20"/>
        </w:rPr>
        <w:t xml:space="preserve">Budynek A, Budynek B, budynek CD, budynek EFG, oraz stacja </w:t>
      </w:r>
      <w:proofErr w:type="spellStart"/>
      <w:r w:rsidRPr="0085090B">
        <w:rPr>
          <w:rFonts w:asciiTheme="minorHAnsi" w:hAnsiTheme="minorHAnsi"/>
          <w:sz w:val="20"/>
          <w:szCs w:val="20"/>
        </w:rPr>
        <w:t>trafo</w:t>
      </w:r>
      <w:proofErr w:type="spellEnd"/>
      <w:r w:rsidRPr="0085090B">
        <w:rPr>
          <w:rFonts w:asciiTheme="minorHAnsi" w:hAnsiTheme="minorHAnsi"/>
          <w:sz w:val="20"/>
          <w:szCs w:val="20"/>
        </w:rPr>
        <w:t>.</w:t>
      </w:r>
    </w:p>
    <w:p w14:paraId="4CDBB105" w14:textId="77777777" w:rsidR="00366869" w:rsidRPr="0085090B" w:rsidRDefault="00366869" w:rsidP="00D070C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322E768" w14:textId="77777777" w:rsidR="00366869" w:rsidRDefault="00AF4BC3" w:rsidP="00366869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>
        <w:rPr>
          <w:rFonts w:ascii="Calibri" w:eastAsia="Calibri" w:hAnsi="Calibri"/>
          <w:bCs/>
          <w:i/>
          <w:iCs/>
          <w:color w:val="FF0000"/>
          <w:lang w:eastAsia="en-US"/>
        </w:rPr>
        <w:t>Dokument</w:t>
      </w:r>
      <w:r w:rsidR="00366869"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 musi być opatrzony przez osobę lub osoby uprawnione do reprezentowania Wykonawcy kwalifikowanym podpisem elektronicznym, podpisem zaufanym lub podpisem osobistym.</w:t>
      </w:r>
    </w:p>
    <w:p w14:paraId="0D144B6A" w14:textId="77777777" w:rsidR="00366869" w:rsidRPr="0085090B" w:rsidRDefault="00366869" w:rsidP="00D070C0">
      <w:pPr>
        <w:widowControl w:val="0"/>
        <w:autoSpaceDE w:val="0"/>
        <w:autoSpaceDN w:val="0"/>
        <w:adjustRightInd w:val="0"/>
        <w:ind w:left="4248"/>
        <w:rPr>
          <w:rFonts w:asciiTheme="minorHAnsi" w:hAnsiTheme="minorHAnsi"/>
          <w:sz w:val="22"/>
          <w:szCs w:val="22"/>
        </w:rPr>
      </w:pPr>
    </w:p>
    <w:sectPr w:rsidR="00366869" w:rsidRPr="0085090B" w:rsidSect="006267EC">
      <w:headerReference w:type="default" r:id="rId7"/>
      <w:footerReference w:type="default" r:id="rId8"/>
      <w:pgSz w:w="11907" w:h="16840" w:code="9"/>
      <w:pgMar w:top="1459" w:right="992" w:bottom="1418" w:left="851" w:header="1134" w:footer="53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526B6" w16cid:durableId="27F564E5"/>
  <w16cid:commentId w16cid:paraId="75FB766A" w16cid:durableId="27F564E6"/>
  <w16cid:commentId w16cid:paraId="6D1DA002" w16cid:durableId="27F564E7"/>
  <w16cid:commentId w16cid:paraId="0B6722BE" w16cid:durableId="27F56529"/>
  <w16cid:commentId w16cid:paraId="4C2E7EE2" w16cid:durableId="27F56633"/>
  <w16cid:commentId w16cid:paraId="0EAC9C28" w16cid:durableId="27F56528"/>
  <w16cid:commentId w16cid:paraId="1FAE01E4" w16cid:durableId="27F56651"/>
  <w16cid:commentId w16cid:paraId="2EF6510A" w16cid:durableId="27F568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41F08" w14:textId="77777777" w:rsidR="00374B3B" w:rsidRDefault="00374B3B">
      <w:r>
        <w:separator/>
      </w:r>
    </w:p>
  </w:endnote>
  <w:endnote w:type="continuationSeparator" w:id="0">
    <w:p w14:paraId="5D38B003" w14:textId="77777777" w:rsidR="00374B3B" w:rsidRDefault="003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8"/>
        <w:szCs w:val="28"/>
      </w:rPr>
      <w:id w:val="1115789947"/>
      <w:docPartObj>
        <w:docPartGallery w:val="Page Numbers (Bottom of Page)"/>
        <w:docPartUnique/>
      </w:docPartObj>
    </w:sdtPr>
    <w:sdtEndPr/>
    <w:sdtContent>
      <w:p w14:paraId="4AEB7F40" w14:textId="77777777" w:rsidR="000D0F0C" w:rsidRPr="00224132" w:rsidRDefault="00366869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="007202C7" w:rsidRPr="007202C7">
          <w:rPr>
            <w:rFonts w:asciiTheme="minorHAnsi" w:eastAsiaTheme="majorEastAsia" w:hAnsiTheme="minorHAnsi" w:cstheme="minorHAnsi"/>
            <w:noProof/>
          </w:rPr>
          <w:t>2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477D8780" w14:textId="77777777" w:rsidR="000D0F0C" w:rsidRDefault="0037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D84D" w14:textId="77777777" w:rsidR="00374B3B" w:rsidRDefault="00374B3B">
      <w:r>
        <w:separator/>
      </w:r>
    </w:p>
  </w:footnote>
  <w:footnote w:type="continuationSeparator" w:id="0">
    <w:p w14:paraId="76FC5125" w14:textId="77777777" w:rsidR="00374B3B" w:rsidRDefault="0037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044F" w14:textId="77777777" w:rsidR="000D0F0C" w:rsidRDefault="00374B3B">
    <w:pPr>
      <w:pStyle w:val="Nagwek"/>
      <w:framePr w:wrap="auto" w:vAnchor="text" w:hAnchor="margin" w:xAlign="center" w:y="1"/>
      <w:rPr>
        <w:rStyle w:val="Numerstrony"/>
      </w:rPr>
    </w:pPr>
  </w:p>
  <w:p w14:paraId="0484DE78" w14:textId="33BF0CAB" w:rsidR="000D0F0C" w:rsidRPr="00993AB8" w:rsidRDefault="00366869" w:rsidP="006267EC">
    <w:pPr>
      <w:pStyle w:val="Nagwek"/>
      <w:tabs>
        <w:tab w:val="clear" w:pos="4536"/>
      </w:tabs>
      <w:rPr>
        <w:rFonts w:asciiTheme="minorHAnsi" w:hAnsiTheme="minorHAnsi" w:cstheme="minorHAnsi"/>
        <w:i/>
        <w:sz w:val="20"/>
        <w:szCs w:val="20"/>
      </w:rPr>
    </w:pPr>
    <w:r w:rsidRPr="00993AB8">
      <w:rPr>
        <w:rFonts w:asciiTheme="minorHAnsi" w:hAnsiTheme="minorHAnsi" w:cstheme="minorHAnsi"/>
        <w:i/>
        <w:sz w:val="20"/>
        <w:szCs w:val="20"/>
      </w:rPr>
      <w:t>Nr referencyjny: K-</w:t>
    </w:r>
    <w:proofErr w:type="spellStart"/>
    <w:r w:rsidRPr="00993AB8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993AB8">
      <w:rPr>
        <w:rFonts w:asciiTheme="minorHAnsi" w:hAnsiTheme="minorHAnsi" w:cstheme="minorHAnsi"/>
        <w:i/>
        <w:sz w:val="20"/>
        <w:szCs w:val="20"/>
      </w:rPr>
      <w:t>/382-</w:t>
    </w:r>
    <w:r w:rsidR="001175EF" w:rsidRPr="00993AB8">
      <w:rPr>
        <w:rFonts w:asciiTheme="minorHAnsi" w:hAnsiTheme="minorHAnsi" w:cstheme="minorHAnsi"/>
        <w:i/>
        <w:sz w:val="20"/>
        <w:szCs w:val="20"/>
      </w:rPr>
      <w:t>6</w:t>
    </w:r>
    <w:r w:rsidRPr="00993AB8">
      <w:rPr>
        <w:rFonts w:asciiTheme="minorHAnsi" w:hAnsiTheme="minorHAnsi" w:cstheme="minorHAnsi"/>
        <w:i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06"/>
    <w:rsid w:val="000F1E05"/>
    <w:rsid w:val="001175EF"/>
    <w:rsid w:val="001C39E6"/>
    <w:rsid w:val="00217BD9"/>
    <w:rsid w:val="002324BF"/>
    <w:rsid w:val="0025522C"/>
    <w:rsid w:val="00350C6C"/>
    <w:rsid w:val="00366869"/>
    <w:rsid w:val="00374B3B"/>
    <w:rsid w:val="003A20D5"/>
    <w:rsid w:val="00433C39"/>
    <w:rsid w:val="004F7233"/>
    <w:rsid w:val="0057154A"/>
    <w:rsid w:val="00580DB7"/>
    <w:rsid w:val="005A4F64"/>
    <w:rsid w:val="005B07AF"/>
    <w:rsid w:val="005B5368"/>
    <w:rsid w:val="00620E03"/>
    <w:rsid w:val="006267EC"/>
    <w:rsid w:val="006612B5"/>
    <w:rsid w:val="006C2555"/>
    <w:rsid w:val="006D78CD"/>
    <w:rsid w:val="007202C7"/>
    <w:rsid w:val="0076402B"/>
    <w:rsid w:val="007A44EF"/>
    <w:rsid w:val="00841438"/>
    <w:rsid w:val="008B21AA"/>
    <w:rsid w:val="008B7085"/>
    <w:rsid w:val="00993AB8"/>
    <w:rsid w:val="00997B06"/>
    <w:rsid w:val="00AC1441"/>
    <w:rsid w:val="00AF4BC3"/>
    <w:rsid w:val="00B00AEA"/>
    <w:rsid w:val="00B37369"/>
    <w:rsid w:val="00BD4DDD"/>
    <w:rsid w:val="00C1433C"/>
    <w:rsid w:val="00C97B56"/>
    <w:rsid w:val="00CF3F01"/>
    <w:rsid w:val="00D070C0"/>
    <w:rsid w:val="00D1447C"/>
    <w:rsid w:val="00DB5C89"/>
    <w:rsid w:val="00DF08FE"/>
    <w:rsid w:val="00E2729F"/>
    <w:rsid w:val="00E56A80"/>
    <w:rsid w:val="00EB378D"/>
    <w:rsid w:val="00F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2207B"/>
  <w15:chartTrackingRefBased/>
  <w15:docId w15:val="{382F2D97-9B10-4A7C-9102-9A16F7E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686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366869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6686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6686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3668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66869"/>
    <w:pPr>
      <w:ind w:left="720"/>
    </w:pPr>
  </w:style>
  <w:style w:type="paragraph" w:styleId="Akapitzlist">
    <w:name w:val="List Paragraph"/>
    <w:basedOn w:val="Normalny"/>
    <w:uiPriority w:val="99"/>
    <w:qFormat/>
    <w:rsid w:val="003668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B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B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B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26</cp:revision>
  <cp:lastPrinted>2023-04-28T06:23:00Z</cp:lastPrinted>
  <dcterms:created xsi:type="dcterms:W3CDTF">2023-04-24T13:57:00Z</dcterms:created>
  <dcterms:modified xsi:type="dcterms:W3CDTF">2023-04-28T20:47:00Z</dcterms:modified>
</cp:coreProperties>
</file>