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30FF93BF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>ZAŁĄCZNIK NR</w:t>
      </w:r>
      <w:r w:rsidR="00A8103C">
        <w:rPr>
          <w:rFonts w:ascii="Times New Roman" w:hAnsi="Times New Roman" w:cs="Times New Roman"/>
          <w:b/>
          <w:bCs/>
          <w:i w:val="0"/>
          <w:iCs w:val="0"/>
        </w:rPr>
        <w:t xml:space="preserve"> 1a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777777" w:rsidR="00E729D6" w:rsidRPr="00CA79CA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03D7E4F9" w14:textId="09885ED0" w:rsidR="00E729D6" w:rsidRPr="00CA79CA" w:rsidRDefault="00A8103C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8103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Budowa obwodnicy Łysomic – opracowanie Studium Techniczno-Ekonomiczno-Środowiskowego wraz z uzyskaniem decyzji o środowiskowych uwarunkowaniach zgody na realizację przedsięwzięcia.</w:t>
      </w:r>
    </w:p>
    <w:tbl>
      <w:tblPr>
        <w:tblpPr w:leftFromText="141" w:rightFromText="141" w:vertAnchor="text" w:horzAnchor="margin" w:tblpXSpec="center" w:tblpY="67"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2555"/>
        <w:gridCol w:w="1533"/>
        <w:gridCol w:w="1405"/>
        <w:gridCol w:w="1730"/>
      </w:tblGrid>
      <w:tr w:rsidR="00E729D6" w:rsidRPr="00827C83" w14:paraId="0FE710EC" w14:textId="77777777" w:rsidTr="003C45C3">
        <w:trPr>
          <w:cantSplit/>
          <w:trHeight w:val="282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14:paraId="0C77DB88" w14:textId="77777777" w:rsidR="00E729D6" w:rsidRPr="00827C83" w:rsidRDefault="00E729D6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2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83351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54B1B3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3224CD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Bez VAT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BAA137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7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5C7A588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Łączna wartość za opracowanie</w:t>
            </w:r>
          </w:p>
          <w:p w14:paraId="27261120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A6BAD5F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4+5)</w:t>
            </w:r>
          </w:p>
        </w:tc>
      </w:tr>
      <w:tr w:rsidR="00E729D6" w:rsidRPr="00827C83" w14:paraId="522CCE1E" w14:textId="77777777" w:rsidTr="003C45C3">
        <w:trPr>
          <w:cantSplit/>
          <w:trHeight w:val="386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80E781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75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B6E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D17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3022B0" w14:textId="77777777" w:rsidR="00E729D6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70AF90C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52102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41F3A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4F807C05" w14:textId="77777777" w:rsidTr="003C45C3">
        <w:trPr>
          <w:cantSplit/>
          <w:trHeight w:val="38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F3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4FA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1723" w14:textId="77777777" w:rsidR="00E729D6" w:rsidRPr="001611BA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</w:tr>
      <w:tr w:rsidR="00E729D6" w:rsidRPr="00827C83" w14:paraId="581252BB" w14:textId="77777777" w:rsidTr="00CC6C31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81AFF0D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44A" w14:textId="59357032" w:rsidR="00E729D6" w:rsidRPr="00394D08" w:rsidRDefault="003C459D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9CABF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2AFE2" w14:textId="04619F98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E729D6" w:rsidRPr="00827C83" w14:paraId="4383B255" w14:textId="77777777" w:rsidTr="003C45C3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03D8657C" w:rsidR="00E729D6" w:rsidRPr="00CC6C31" w:rsidRDefault="00870EAA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I</w:t>
            </w: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</w:t>
            </w:r>
            <w:r w:rsidR="00E81884"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949" w14:textId="082DFD1F" w:rsidR="00E729D6" w:rsidRPr="00394D08" w:rsidRDefault="003C459D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664E57C1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97CC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3B3A4F2" w14:textId="77777777" w:rsidTr="003C45C3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7A48C70E" w:rsidR="00E729D6" w:rsidRPr="00CC6C31" w:rsidRDefault="009F62EB" w:rsidP="0040798A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r w:rsidR="004626D0">
              <w:rPr>
                <w:rFonts w:ascii="Times New Roman" w:hAnsi="Times New Roman" w:cs="Times New Roman"/>
                <w:i w:val="0"/>
                <w:iCs w:val="0"/>
                <w:w w:val="90"/>
              </w:rPr>
              <w:t>pracowaniem raportu o oddziaływani</w:t>
            </w:r>
            <w:r w:rsidR="0040798A">
              <w:rPr>
                <w:rFonts w:ascii="Times New Roman" w:hAnsi="Times New Roman" w:cs="Times New Roman"/>
                <w:i w:val="0"/>
                <w:iCs w:val="0"/>
                <w:w w:val="90"/>
              </w:rPr>
              <w:t>u</w:t>
            </w:r>
            <w:r w:rsidR="004626D0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przedsięwzięcia  na środowisko</w:t>
            </w:r>
            <w:r w:rsidR="004626D0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 xml:space="preserve"> wraz z u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zyskanie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>m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 realizacji inwestycji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,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FCD" w14:textId="2653C25E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1 egz. oryginału decyzji oraz </w:t>
            </w:r>
            <w:r w:rsidR="003C459D"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kpl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materiałów do decyzji w formie papierowej i 1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BDA396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07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965DD5D" w14:textId="77777777" w:rsidTr="003C45C3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768F5F" w14:textId="58F738B1" w:rsidR="00E729D6" w:rsidRPr="009A3AFE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Suma poz. </w:t>
            </w:r>
            <w:r w:rsidRPr="00C95F8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od 1 do </w:t>
            </w:r>
            <w:r w:rsidR="005B68DF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71052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6EE9E756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E5CCE5F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B22EF17" w14:textId="77777777" w:rsidR="00DE7127" w:rsidRDefault="00A8103C"/>
    <w:sectPr w:rsidR="00DE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6"/>
    <w:rsid w:val="00043612"/>
    <w:rsid w:val="000D1E0B"/>
    <w:rsid w:val="00113794"/>
    <w:rsid w:val="0014667B"/>
    <w:rsid w:val="001903A0"/>
    <w:rsid w:val="002046F9"/>
    <w:rsid w:val="00322F86"/>
    <w:rsid w:val="00394D08"/>
    <w:rsid w:val="003C459D"/>
    <w:rsid w:val="0040798A"/>
    <w:rsid w:val="004626D0"/>
    <w:rsid w:val="004A04F8"/>
    <w:rsid w:val="004D54FC"/>
    <w:rsid w:val="004F4625"/>
    <w:rsid w:val="00516A39"/>
    <w:rsid w:val="0059794B"/>
    <w:rsid w:val="005B68C0"/>
    <w:rsid w:val="005B68DF"/>
    <w:rsid w:val="00684583"/>
    <w:rsid w:val="006F49C6"/>
    <w:rsid w:val="00782657"/>
    <w:rsid w:val="007B6005"/>
    <w:rsid w:val="007D7D27"/>
    <w:rsid w:val="008209B8"/>
    <w:rsid w:val="0084772A"/>
    <w:rsid w:val="00870EAA"/>
    <w:rsid w:val="0089589D"/>
    <w:rsid w:val="009F62EB"/>
    <w:rsid w:val="00A058AC"/>
    <w:rsid w:val="00A8103C"/>
    <w:rsid w:val="00A942B8"/>
    <w:rsid w:val="00AA00B7"/>
    <w:rsid w:val="00B02B73"/>
    <w:rsid w:val="00B54580"/>
    <w:rsid w:val="00BF3F18"/>
    <w:rsid w:val="00CC6C31"/>
    <w:rsid w:val="00D25CDD"/>
    <w:rsid w:val="00DB63A0"/>
    <w:rsid w:val="00DD5851"/>
    <w:rsid w:val="00E67159"/>
    <w:rsid w:val="00E729D6"/>
    <w:rsid w:val="00E81884"/>
    <w:rsid w:val="00EE3346"/>
    <w:rsid w:val="00F64211"/>
    <w:rsid w:val="00F64B7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BA54-54D9-4284-AC87-E3A957E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Monika Konopka</cp:lastModifiedBy>
  <cp:revision>3</cp:revision>
  <cp:lastPrinted>2022-07-14T12:02:00Z</cp:lastPrinted>
  <dcterms:created xsi:type="dcterms:W3CDTF">2022-07-19T08:33:00Z</dcterms:created>
  <dcterms:modified xsi:type="dcterms:W3CDTF">2022-07-22T10:55:00Z</dcterms:modified>
</cp:coreProperties>
</file>