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4D" w:rsidRPr="00E9099E" w:rsidRDefault="000C26BF">
      <w:pPr>
        <w:pStyle w:val="Standard"/>
        <w:snapToGrid w:val="0"/>
        <w:spacing w:line="276" w:lineRule="auto"/>
        <w:jc w:val="right"/>
        <w:rPr>
          <w:rFonts w:eastAsia="Times New Roman" w:cs="Arial"/>
          <w:b/>
          <w:bCs/>
          <w:lang w:bidi="ar-SA"/>
        </w:rPr>
      </w:pPr>
      <w:r>
        <w:rPr>
          <w:rFonts w:eastAsia="Times New Roman" w:cs="Arial"/>
          <w:b/>
          <w:bCs/>
          <w:lang w:bidi="ar-SA"/>
        </w:rPr>
        <w:t>Załącznik nr</w:t>
      </w:r>
      <w:r w:rsidR="00810BAA">
        <w:rPr>
          <w:rFonts w:eastAsia="Times New Roman" w:cs="Arial"/>
          <w:b/>
          <w:bCs/>
          <w:lang w:bidi="ar-SA"/>
        </w:rPr>
        <w:t xml:space="preserve"> </w:t>
      </w:r>
      <w:bookmarkStart w:id="0" w:name="_GoBack"/>
      <w:bookmarkEnd w:id="0"/>
      <w:r w:rsidR="00810BAA">
        <w:rPr>
          <w:rFonts w:eastAsia="Times New Roman" w:cs="Arial"/>
          <w:b/>
          <w:bCs/>
          <w:lang w:bidi="ar-SA"/>
        </w:rPr>
        <w:t>1</w:t>
      </w:r>
    </w:p>
    <w:p w:rsidR="00E9099E" w:rsidRDefault="00E9099E">
      <w:pPr>
        <w:pStyle w:val="Standard"/>
        <w:snapToGrid w:val="0"/>
        <w:spacing w:line="276" w:lineRule="auto"/>
        <w:jc w:val="center"/>
        <w:rPr>
          <w:rFonts w:eastAsia="Times New Roman" w:cs="Arial"/>
          <w:b/>
          <w:bCs/>
          <w:sz w:val="22"/>
          <w:szCs w:val="22"/>
          <w:lang w:bidi="ar-SA"/>
        </w:rPr>
      </w:pPr>
    </w:p>
    <w:p w:rsidR="00E25D4D" w:rsidRDefault="00655C82">
      <w:pPr>
        <w:pStyle w:val="Standard"/>
        <w:snapToGrid w:val="0"/>
        <w:spacing w:line="276" w:lineRule="auto"/>
        <w:jc w:val="center"/>
        <w:rPr>
          <w:rFonts w:eastAsia="Times New Roman" w:cs="Arial"/>
          <w:b/>
          <w:bCs/>
          <w:sz w:val="22"/>
          <w:szCs w:val="22"/>
          <w:lang w:bidi="ar-SA"/>
        </w:rPr>
      </w:pPr>
      <w:r>
        <w:rPr>
          <w:rFonts w:eastAsia="Times New Roman" w:cs="Arial"/>
          <w:b/>
          <w:bCs/>
          <w:sz w:val="22"/>
          <w:szCs w:val="22"/>
          <w:lang w:bidi="ar-SA"/>
        </w:rPr>
        <w:t>INFORMACJA</w:t>
      </w:r>
    </w:p>
    <w:p w:rsidR="00E25D4D" w:rsidRDefault="00655C82">
      <w:pPr>
        <w:pStyle w:val="Standard"/>
        <w:spacing w:line="276" w:lineRule="auto"/>
        <w:jc w:val="center"/>
        <w:rPr>
          <w:rFonts w:eastAsia="Times New Roman" w:cs="Arial"/>
          <w:b/>
          <w:bCs/>
          <w:sz w:val="22"/>
          <w:szCs w:val="22"/>
          <w:lang w:bidi="ar-SA"/>
        </w:rPr>
      </w:pPr>
      <w:proofErr w:type="gramStart"/>
      <w:r>
        <w:rPr>
          <w:rFonts w:eastAsia="Times New Roman" w:cs="Arial"/>
          <w:b/>
          <w:bCs/>
          <w:sz w:val="22"/>
          <w:szCs w:val="22"/>
          <w:lang w:bidi="ar-SA"/>
        </w:rPr>
        <w:t>o</w:t>
      </w:r>
      <w:proofErr w:type="gramEnd"/>
      <w:r>
        <w:rPr>
          <w:rFonts w:eastAsia="Times New Roman" w:cs="Arial"/>
          <w:b/>
          <w:bCs/>
          <w:sz w:val="22"/>
          <w:szCs w:val="22"/>
          <w:lang w:bidi="ar-SA"/>
        </w:rPr>
        <w:t xml:space="preserve"> zagrożeniach i zasadach bezpieczeństwa</w:t>
      </w:r>
    </w:p>
    <w:p w:rsidR="00E25D4D" w:rsidRDefault="00E25D4D">
      <w:pPr>
        <w:pStyle w:val="Standard"/>
        <w:spacing w:line="276" w:lineRule="auto"/>
        <w:jc w:val="center"/>
        <w:rPr>
          <w:rFonts w:eastAsia="Times New Roman" w:cs="Arial"/>
          <w:b/>
          <w:bCs/>
          <w:sz w:val="22"/>
          <w:szCs w:val="22"/>
          <w:lang w:bidi="ar-SA"/>
        </w:rPr>
      </w:pPr>
    </w:p>
    <w:p w:rsidR="00E25D4D" w:rsidRDefault="00655C82">
      <w:pPr>
        <w:pStyle w:val="Standard"/>
        <w:spacing w:line="276" w:lineRule="auto"/>
        <w:jc w:val="center"/>
        <w:rPr>
          <w:rFonts w:eastAsia="Times New Roman" w:cs="Arial"/>
          <w:b/>
          <w:bCs/>
          <w:sz w:val="22"/>
          <w:szCs w:val="22"/>
          <w:lang w:bidi="ar-SA"/>
        </w:rPr>
      </w:pPr>
      <w:r>
        <w:rPr>
          <w:rFonts w:eastAsia="Times New Roman" w:cs="Arial"/>
          <w:b/>
          <w:bCs/>
          <w:sz w:val="22"/>
          <w:szCs w:val="22"/>
          <w:lang w:bidi="ar-SA"/>
        </w:rPr>
        <w:t xml:space="preserve">Twoje zachowanie na terenie i w obiektach podlegających Dyrektorowi Izby Administracji Skarbowej w Zielonej Górze jest elementem zapobiegania zagrożeniom. </w:t>
      </w:r>
    </w:p>
    <w:p w:rsidR="00E25D4D" w:rsidRDefault="00655C82">
      <w:pPr>
        <w:pStyle w:val="Standard"/>
        <w:spacing w:line="276" w:lineRule="auto"/>
        <w:jc w:val="center"/>
        <w:rPr>
          <w:b/>
        </w:rPr>
      </w:pPr>
      <w:r>
        <w:rPr>
          <w:rFonts w:eastAsia="Times New Roman" w:cs="Arial"/>
          <w:b/>
          <w:bCs/>
          <w:sz w:val="22"/>
          <w:szCs w:val="22"/>
          <w:lang w:bidi="ar-SA"/>
        </w:rPr>
        <w:t>Pamiętaj, aby było ono właściwe</w:t>
      </w:r>
    </w:p>
    <w:p w:rsidR="00E25D4D" w:rsidRDefault="00E25D4D">
      <w:pPr>
        <w:pStyle w:val="Standard"/>
        <w:spacing w:line="276" w:lineRule="auto"/>
        <w:jc w:val="center"/>
        <w:rPr>
          <w:b/>
        </w:rPr>
      </w:pPr>
    </w:p>
    <w:p w:rsidR="00E25D4D" w:rsidRDefault="00655C82">
      <w:pPr>
        <w:pStyle w:val="Standard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Podstawowe zasady bezpieczeństwa</w:t>
      </w:r>
    </w:p>
    <w:p w:rsidR="00E25D4D" w:rsidRDefault="00655C82">
      <w:pPr>
        <w:pStyle w:val="Standard"/>
        <w:numPr>
          <w:ilvl w:val="1"/>
          <w:numId w:val="2"/>
        </w:numPr>
        <w:spacing w:line="276" w:lineRule="auto"/>
        <w:jc w:val="both"/>
      </w:pPr>
      <w:r>
        <w:t>Podczas pobytu na terenie i w obiektach podległych Dyrektorowi Izby Administracji Skarbowej w Zielonej Górze zwracaj szczególną uwagę na drogi i wyjścia ewakuacyjne, a także przestrzegaj przepisów ruchu drogowego, tam gdzie jest to wskazane.</w:t>
      </w:r>
    </w:p>
    <w:p w:rsidR="00E25D4D" w:rsidRDefault="00655C82">
      <w:pPr>
        <w:pStyle w:val="Standard"/>
        <w:numPr>
          <w:ilvl w:val="1"/>
          <w:numId w:val="2"/>
        </w:numPr>
        <w:spacing w:line="276" w:lineRule="auto"/>
        <w:jc w:val="both"/>
      </w:pPr>
      <w:r>
        <w:t>Poruszaj się wyłącznie po wyznaczonych drogach stanowiących dojście/dojazd do obiektów.</w:t>
      </w:r>
    </w:p>
    <w:p w:rsidR="00E25D4D" w:rsidRDefault="00655C82">
      <w:pPr>
        <w:pStyle w:val="Standard"/>
        <w:numPr>
          <w:ilvl w:val="1"/>
          <w:numId w:val="2"/>
        </w:numPr>
        <w:spacing w:line="276" w:lineRule="auto"/>
        <w:jc w:val="both"/>
      </w:pPr>
      <w:r>
        <w:t xml:space="preserve">Zwracaj szczególną uwagę na ogłoszenia alarmowe – komunikaty słowne: </w:t>
      </w:r>
      <w:r>
        <w:br/>
        <w:t>„Uwaga !”, „Zagrożenie !”, „Ewakuacja !”</w:t>
      </w:r>
    </w:p>
    <w:p w:rsidR="00E25D4D" w:rsidRDefault="00655C82">
      <w:pPr>
        <w:pStyle w:val="Standard"/>
        <w:numPr>
          <w:ilvl w:val="1"/>
          <w:numId w:val="2"/>
        </w:numPr>
        <w:spacing w:line="276" w:lineRule="auto"/>
        <w:jc w:val="both"/>
      </w:pPr>
      <w:r>
        <w:t>W razie zagrożenia pożarowego, awarii lub innej sytuacji zagrażającej życiu i zdrowiu:</w:t>
      </w:r>
    </w:p>
    <w:p w:rsidR="00E25D4D" w:rsidRDefault="00655C82">
      <w:pPr>
        <w:pStyle w:val="Standard"/>
        <w:numPr>
          <w:ilvl w:val="0"/>
          <w:numId w:val="3"/>
        </w:numPr>
        <w:spacing w:line="276" w:lineRule="auto"/>
        <w:jc w:val="both"/>
      </w:pPr>
      <w:proofErr w:type="gramStart"/>
      <w:r>
        <w:t>przerwij</w:t>
      </w:r>
      <w:proofErr w:type="gramEnd"/>
      <w:r>
        <w:t xml:space="preserve"> pracę,</w:t>
      </w:r>
    </w:p>
    <w:p w:rsidR="00E25D4D" w:rsidRDefault="00655C82">
      <w:pPr>
        <w:pStyle w:val="Standard"/>
        <w:numPr>
          <w:ilvl w:val="0"/>
          <w:numId w:val="3"/>
        </w:numPr>
        <w:spacing w:line="276" w:lineRule="auto"/>
        <w:jc w:val="both"/>
      </w:pPr>
      <w:proofErr w:type="gramStart"/>
      <w:r>
        <w:t>natychmiast</w:t>
      </w:r>
      <w:proofErr w:type="gramEnd"/>
      <w:r>
        <w:t xml:space="preserve"> zaalarmuj osoby znajdujące się w strefie zagrożenia w sposób niepowodujący paniki,</w:t>
      </w:r>
    </w:p>
    <w:p w:rsidR="00E25D4D" w:rsidRDefault="00655C82">
      <w:pPr>
        <w:pStyle w:val="Standard"/>
        <w:numPr>
          <w:ilvl w:val="0"/>
          <w:numId w:val="3"/>
        </w:numPr>
        <w:spacing w:line="276" w:lineRule="auto"/>
        <w:jc w:val="both"/>
      </w:pPr>
      <w:proofErr w:type="gramStart"/>
      <w:r>
        <w:t>postępuj</w:t>
      </w:r>
      <w:proofErr w:type="gramEnd"/>
      <w:r>
        <w:t xml:space="preserve"> zgodnie z poleceniami osób prowadzących akcję ratunkową,</w:t>
      </w:r>
    </w:p>
    <w:p w:rsidR="00E25D4D" w:rsidRDefault="00655C82">
      <w:pPr>
        <w:pStyle w:val="Standard"/>
        <w:numPr>
          <w:ilvl w:val="0"/>
          <w:numId w:val="3"/>
        </w:numPr>
        <w:spacing w:line="276" w:lineRule="auto"/>
        <w:jc w:val="both"/>
      </w:pPr>
      <w:proofErr w:type="gramStart"/>
      <w:r>
        <w:t>natychmiast</w:t>
      </w:r>
      <w:proofErr w:type="gramEnd"/>
      <w:r>
        <w:t xml:space="preserve"> opuść zagrożony obszar zgodnie z planem ewakuacji,</w:t>
      </w:r>
    </w:p>
    <w:p w:rsidR="00E25D4D" w:rsidRDefault="00655C82">
      <w:pPr>
        <w:pStyle w:val="Standard"/>
        <w:numPr>
          <w:ilvl w:val="0"/>
          <w:numId w:val="3"/>
        </w:numPr>
        <w:spacing w:line="276" w:lineRule="auto"/>
        <w:jc w:val="both"/>
      </w:pPr>
      <w:proofErr w:type="gramStart"/>
      <w:r>
        <w:t>zachowaj</w:t>
      </w:r>
      <w:proofErr w:type="gramEnd"/>
      <w:r>
        <w:t xml:space="preserve"> spokój, działaj szybko ale bez paniki,</w:t>
      </w:r>
    </w:p>
    <w:p w:rsidR="00E25D4D" w:rsidRDefault="00655C82">
      <w:pPr>
        <w:pStyle w:val="Standard"/>
        <w:numPr>
          <w:ilvl w:val="0"/>
          <w:numId w:val="3"/>
        </w:numPr>
        <w:spacing w:line="276" w:lineRule="auto"/>
        <w:jc w:val="both"/>
      </w:pPr>
      <w:proofErr w:type="gramStart"/>
      <w:r>
        <w:t>pomagaj</w:t>
      </w:r>
      <w:proofErr w:type="gramEnd"/>
      <w:r>
        <w:t xml:space="preserve"> innym, w przypadku gdy potrzebują Twojej pomocy.</w:t>
      </w:r>
    </w:p>
    <w:p w:rsidR="00E25D4D" w:rsidRDefault="00E25D4D">
      <w:pPr>
        <w:pStyle w:val="Standard"/>
        <w:spacing w:line="276" w:lineRule="auto"/>
        <w:jc w:val="both"/>
      </w:pPr>
    </w:p>
    <w:p w:rsidR="00E25D4D" w:rsidRDefault="00655C82">
      <w:pPr>
        <w:pStyle w:val="Standard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Zagrożenia wynikające z prowadzenia prac lub przebywania na terenie obiektów podlegających Dyrektorowi Izby Administracji Skarbowej w Zielonej Górze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u w:val="single"/>
        </w:rPr>
      </w:pPr>
      <w:r>
        <w:rPr>
          <w:u w:val="single"/>
        </w:rPr>
        <w:t>Zagrożenia związane z pożarami w obrębie obiektów</w:t>
      </w:r>
    </w:p>
    <w:p w:rsidR="00E25D4D" w:rsidRDefault="00655C82">
      <w:pPr>
        <w:pStyle w:val="Standard"/>
        <w:numPr>
          <w:ilvl w:val="2"/>
          <w:numId w:val="4"/>
        </w:numPr>
        <w:spacing w:line="276" w:lineRule="auto"/>
        <w:jc w:val="both"/>
      </w:pPr>
      <w:proofErr w:type="gramStart"/>
      <w:r>
        <w:t>dym</w:t>
      </w:r>
      <w:proofErr w:type="gramEnd"/>
    </w:p>
    <w:p w:rsidR="00E25D4D" w:rsidRDefault="00655C82">
      <w:pPr>
        <w:pStyle w:val="Standard"/>
        <w:numPr>
          <w:ilvl w:val="2"/>
          <w:numId w:val="4"/>
        </w:numPr>
        <w:spacing w:line="276" w:lineRule="auto"/>
        <w:jc w:val="both"/>
      </w:pPr>
      <w:proofErr w:type="gramStart"/>
      <w:r>
        <w:t>produkty</w:t>
      </w:r>
      <w:proofErr w:type="gramEnd"/>
      <w:r>
        <w:t xml:space="preserve"> spalania</w:t>
      </w:r>
    </w:p>
    <w:p w:rsidR="00E25D4D" w:rsidRDefault="00655C82">
      <w:pPr>
        <w:pStyle w:val="Standard"/>
        <w:numPr>
          <w:ilvl w:val="2"/>
          <w:numId w:val="4"/>
        </w:numPr>
        <w:spacing w:line="276" w:lineRule="auto"/>
        <w:jc w:val="both"/>
      </w:pPr>
      <w:proofErr w:type="gramStart"/>
      <w:r>
        <w:t>wysokie</w:t>
      </w:r>
      <w:proofErr w:type="gramEnd"/>
      <w:r>
        <w:t xml:space="preserve"> temperatury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u w:val="single"/>
        </w:rPr>
      </w:pPr>
      <w:r>
        <w:rPr>
          <w:u w:val="single"/>
        </w:rPr>
        <w:t>Zagrożenia związane z przemieszczaniem się na terenie obiektów</w:t>
      </w:r>
    </w:p>
    <w:p w:rsidR="00E25D4D" w:rsidRDefault="00655C82">
      <w:pPr>
        <w:pStyle w:val="Standard"/>
        <w:numPr>
          <w:ilvl w:val="2"/>
          <w:numId w:val="5"/>
        </w:numPr>
        <w:spacing w:line="276" w:lineRule="auto"/>
        <w:jc w:val="both"/>
      </w:pPr>
      <w:proofErr w:type="gramStart"/>
      <w:r>
        <w:t>możliwość</w:t>
      </w:r>
      <w:proofErr w:type="gramEnd"/>
      <w:r>
        <w:t xml:space="preserve"> upadku ze schodów, z rampy, etc.</w:t>
      </w:r>
    </w:p>
    <w:p w:rsidR="00E25D4D" w:rsidRDefault="00655C82">
      <w:pPr>
        <w:pStyle w:val="Standard"/>
        <w:numPr>
          <w:ilvl w:val="2"/>
          <w:numId w:val="5"/>
        </w:numPr>
        <w:spacing w:line="276" w:lineRule="auto"/>
        <w:jc w:val="both"/>
      </w:pPr>
      <w:r>
        <w:t xml:space="preserve">możliwe mokre, śliskie, nawierzchnie stwarzające zagrożenie potknięcia, </w:t>
      </w:r>
      <w:proofErr w:type="gramStart"/>
      <w:r>
        <w:t>poślizgnięcia  i</w:t>
      </w:r>
      <w:proofErr w:type="gramEnd"/>
      <w:r>
        <w:t xml:space="preserve"> upadku</w:t>
      </w:r>
    </w:p>
    <w:p w:rsidR="00E25D4D" w:rsidRDefault="00655C82">
      <w:pPr>
        <w:pStyle w:val="Standard"/>
        <w:numPr>
          <w:ilvl w:val="2"/>
          <w:numId w:val="5"/>
        </w:numPr>
        <w:spacing w:line="276" w:lineRule="auto"/>
        <w:jc w:val="both"/>
      </w:pPr>
      <w:proofErr w:type="gramStart"/>
      <w:r>
        <w:t>możliwość</w:t>
      </w:r>
      <w:proofErr w:type="gramEnd"/>
      <w:r>
        <w:t xml:space="preserve"> wpadnięcia do niewłaściwie zabezpieczonego kanału w budynkach kontroli szczegółowej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u w:val="single"/>
        </w:rPr>
      </w:pPr>
      <w:r>
        <w:rPr>
          <w:u w:val="single"/>
        </w:rPr>
        <w:t>Zagrożenia związane z ruchem pojazdów</w:t>
      </w:r>
    </w:p>
    <w:p w:rsidR="00E25D4D" w:rsidRDefault="00655C82">
      <w:pPr>
        <w:pStyle w:val="Standard"/>
        <w:numPr>
          <w:ilvl w:val="2"/>
          <w:numId w:val="6"/>
        </w:numPr>
        <w:spacing w:line="276" w:lineRule="auto"/>
        <w:jc w:val="both"/>
      </w:pPr>
      <w:proofErr w:type="gramStart"/>
      <w:r>
        <w:lastRenderedPageBreak/>
        <w:t>potrącenia</w:t>
      </w:r>
      <w:proofErr w:type="gramEnd"/>
      <w:r>
        <w:t xml:space="preserve"> 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u w:val="single"/>
        </w:rPr>
      </w:pPr>
      <w:r>
        <w:rPr>
          <w:u w:val="single"/>
        </w:rPr>
        <w:t>Zagrożenia związane z substancjami szkodliwymi i materiałami niebezpiecznymi</w:t>
      </w:r>
    </w:p>
    <w:p w:rsidR="00E25D4D" w:rsidRDefault="00655C82">
      <w:pPr>
        <w:pStyle w:val="Standard"/>
        <w:numPr>
          <w:ilvl w:val="2"/>
          <w:numId w:val="6"/>
        </w:numPr>
        <w:spacing w:line="276" w:lineRule="auto"/>
        <w:jc w:val="both"/>
      </w:pPr>
      <w:proofErr w:type="gramStart"/>
      <w:r>
        <w:t>poparzenia</w:t>
      </w:r>
      <w:proofErr w:type="gramEnd"/>
    </w:p>
    <w:p w:rsidR="00E25D4D" w:rsidRDefault="00655C82">
      <w:pPr>
        <w:pStyle w:val="Standard"/>
        <w:numPr>
          <w:ilvl w:val="2"/>
          <w:numId w:val="7"/>
        </w:numPr>
        <w:spacing w:line="276" w:lineRule="auto"/>
        <w:jc w:val="both"/>
      </w:pPr>
      <w:proofErr w:type="gramStart"/>
      <w:r>
        <w:t>zatrucia</w:t>
      </w:r>
      <w:proofErr w:type="gramEnd"/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u w:val="single"/>
        </w:rPr>
      </w:pPr>
      <w:r>
        <w:rPr>
          <w:u w:val="single"/>
        </w:rPr>
        <w:t>Zagrożenia związane z elementami ruchomymi i luźnymi, ostrymi i wystającymi</w:t>
      </w:r>
    </w:p>
    <w:p w:rsidR="00E25D4D" w:rsidRDefault="00655C82">
      <w:pPr>
        <w:pStyle w:val="Standard"/>
        <w:numPr>
          <w:ilvl w:val="2"/>
          <w:numId w:val="8"/>
        </w:numPr>
        <w:spacing w:line="276" w:lineRule="auto"/>
        <w:jc w:val="both"/>
      </w:pPr>
      <w:proofErr w:type="gramStart"/>
      <w:r>
        <w:t>stłuczenia</w:t>
      </w:r>
      <w:proofErr w:type="gramEnd"/>
    </w:p>
    <w:p w:rsidR="00E25D4D" w:rsidRDefault="00655C82">
      <w:pPr>
        <w:pStyle w:val="Standard"/>
        <w:numPr>
          <w:ilvl w:val="2"/>
          <w:numId w:val="8"/>
        </w:numPr>
        <w:spacing w:line="276" w:lineRule="auto"/>
        <w:jc w:val="both"/>
      </w:pPr>
      <w:proofErr w:type="gramStart"/>
      <w:r>
        <w:t>skaleczenia</w:t>
      </w:r>
      <w:proofErr w:type="gramEnd"/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u w:val="single"/>
        </w:rPr>
      </w:pPr>
      <w:r>
        <w:rPr>
          <w:u w:val="single"/>
        </w:rPr>
        <w:t>Zagrożenia przy używaniu maszyn, urządzeń i narzędzi</w:t>
      </w:r>
    </w:p>
    <w:p w:rsidR="00E25D4D" w:rsidRDefault="00655C82">
      <w:pPr>
        <w:pStyle w:val="Standard"/>
        <w:numPr>
          <w:ilvl w:val="2"/>
          <w:numId w:val="8"/>
        </w:numPr>
        <w:spacing w:line="276" w:lineRule="auto"/>
        <w:jc w:val="both"/>
      </w:pPr>
      <w:proofErr w:type="gramStart"/>
      <w:r>
        <w:t>poważne</w:t>
      </w:r>
      <w:proofErr w:type="gramEnd"/>
      <w:r>
        <w:t xml:space="preserve"> urazy ciała</w:t>
      </w:r>
    </w:p>
    <w:p w:rsidR="00E25D4D" w:rsidRDefault="00655C82">
      <w:pPr>
        <w:pStyle w:val="Standard"/>
        <w:numPr>
          <w:ilvl w:val="2"/>
          <w:numId w:val="8"/>
        </w:numPr>
        <w:spacing w:line="276" w:lineRule="auto"/>
        <w:jc w:val="both"/>
      </w:pPr>
      <w:proofErr w:type="gramStart"/>
      <w:r>
        <w:t>śmierć</w:t>
      </w:r>
      <w:proofErr w:type="gramEnd"/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u w:val="single"/>
        </w:rPr>
      </w:pPr>
      <w:r>
        <w:rPr>
          <w:u w:val="single"/>
        </w:rPr>
        <w:t>Zagrożenia związane z porażeniem prądem elektrycznym</w:t>
      </w:r>
    </w:p>
    <w:p w:rsidR="00E25D4D" w:rsidRDefault="00655C82">
      <w:pPr>
        <w:pStyle w:val="Standard"/>
        <w:numPr>
          <w:ilvl w:val="2"/>
          <w:numId w:val="8"/>
        </w:numPr>
        <w:spacing w:line="276" w:lineRule="auto"/>
        <w:jc w:val="both"/>
      </w:pPr>
      <w:proofErr w:type="gramStart"/>
      <w:r>
        <w:t>poparzenia</w:t>
      </w:r>
      <w:proofErr w:type="gramEnd"/>
      <w:r>
        <w:t xml:space="preserve"> </w:t>
      </w:r>
    </w:p>
    <w:p w:rsidR="00E25D4D" w:rsidRDefault="00655C82">
      <w:pPr>
        <w:pStyle w:val="Standard"/>
        <w:numPr>
          <w:ilvl w:val="2"/>
          <w:numId w:val="8"/>
        </w:numPr>
        <w:spacing w:line="276" w:lineRule="auto"/>
        <w:jc w:val="both"/>
      </w:pPr>
      <w:proofErr w:type="gramStart"/>
      <w:r>
        <w:t>śmierć</w:t>
      </w:r>
      <w:proofErr w:type="gramEnd"/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u w:val="single"/>
        </w:rPr>
      </w:pPr>
      <w:r>
        <w:rPr>
          <w:u w:val="single"/>
        </w:rPr>
        <w:t>Zagrożenia związane z awariami instalacji technicznych</w:t>
      </w:r>
    </w:p>
    <w:p w:rsidR="00E25D4D" w:rsidRDefault="00655C82">
      <w:pPr>
        <w:pStyle w:val="Standard"/>
        <w:numPr>
          <w:ilvl w:val="2"/>
          <w:numId w:val="9"/>
        </w:numPr>
        <w:spacing w:line="276" w:lineRule="auto"/>
        <w:jc w:val="both"/>
      </w:pPr>
      <w:proofErr w:type="gramStart"/>
      <w:r>
        <w:t>prąd</w:t>
      </w:r>
      <w:proofErr w:type="gramEnd"/>
      <w:r>
        <w:t xml:space="preserve"> elektryczny</w:t>
      </w:r>
    </w:p>
    <w:p w:rsidR="00E25D4D" w:rsidRDefault="00655C82">
      <w:pPr>
        <w:pStyle w:val="Standard"/>
        <w:numPr>
          <w:ilvl w:val="2"/>
          <w:numId w:val="9"/>
        </w:numPr>
        <w:spacing w:line="276" w:lineRule="auto"/>
        <w:jc w:val="both"/>
      </w:pPr>
      <w:proofErr w:type="gramStart"/>
      <w:r>
        <w:t>gorące</w:t>
      </w:r>
      <w:proofErr w:type="gramEnd"/>
      <w:r>
        <w:t xml:space="preserve"> elementy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  <w:rPr>
          <w:u w:val="single"/>
        </w:rPr>
      </w:pPr>
      <w:r>
        <w:rPr>
          <w:u w:val="single"/>
        </w:rPr>
        <w:t>Zagrożenia przy prowadzeniu prac na wysokości</w:t>
      </w:r>
    </w:p>
    <w:p w:rsidR="00E25D4D" w:rsidRDefault="00655C82">
      <w:pPr>
        <w:pStyle w:val="Standard"/>
        <w:numPr>
          <w:ilvl w:val="2"/>
          <w:numId w:val="9"/>
        </w:numPr>
        <w:spacing w:line="276" w:lineRule="auto"/>
        <w:jc w:val="both"/>
      </w:pPr>
      <w:proofErr w:type="gramStart"/>
      <w:r>
        <w:t>wkraczanie</w:t>
      </w:r>
      <w:proofErr w:type="gramEnd"/>
      <w:r>
        <w:t xml:space="preserve"> na teren osób nieupoważnionych</w:t>
      </w:r>
    </w:p>
    <w:p w:rsidR="00E25D4D" w:rsidRDefault="00655C82">
      <w:pPr>
        <w:pStyle w:val="Standard"/>
        <w:numPr>
          <w:ilvl w:val="2"/>
          <w:numId w:val="9"/>
        </w:numPr>
        <w:spacing w:line="276" w:lineRule="auto"/>
        <w:jc w:val="both"/>
      </w:pPr>
      <w:proofErr w:type="gramStart"/>
      <w:r>
        <w:t>używanie</w:t>
      </w:r>
      <w:proofErr w:type="gramEnd"/>
      <w:r>
        <w:t xml:space="preserve"> niesprawnego sprzętu</w:t>
      </w:r>
    </w:p>
    <w:p w:rsidR="00E25D4D" w:rsidRDefault="00655C82">
      <w:pPr>
        <w:pStyle w:val="Standard"/>
        <w:numPr>
          <w:ilvl w:val="2"/>
          <w:numId w:val="9"/>
        </w:numPr>
        <w:spacing w:line="276" w:lineRule="auto"/>
        <w:jc w:val="both"/>
      </w:pPr>
      <w:proofErr w:type="gramStart"/>
      <w:r>
        <w:t>brak</w:t>
      </w:r>
      <w:proofErr w:type="gramEnd"/>
      <w:r>
        <w:t xml:space="preserve"> środków ochrony lub niewłaściwe ich stosowanie</w:t>
      </w:r>
    </w:p>
    <w:p w:rsidR="00E25D4D" w:rsidRDefault="00E25D4D">
      <w:pPr>
        <w:pStyle w:val="Standard"/>
        <w:spacing w:line="276" w:lineRule="auto"/>
        <w:ind w:left="2160"/>
        <w:jc w:val="both"/>
      </w:pPr>
    </w:p>
    <w:p w:rsidR="00E25D4D" w:rsidRDefault="00655C82">
      <w:pPr>
        <w:pStyle w:val="Standard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Działania ochronne i zapobiegawcze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</w:pPr>
      <w:r>
        <w:t>Przestrzeganie przepisów oraz zasad bhp i ppoż.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</w:pPr>
      <w:r>
        <w:t>Zakaz zaśmiecania i zanieczyszczania terenu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</w:pPr>
      <w:r>
        <w:t>Zakaz wchodzenia na stanowiska pracy i do pomieszczeń bez zezwolenia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</w:pPr>
      <w:r>
        <w:t>Stosowanie środków ochrony indywidualnej tam, gdzie jest to wymagane, a w szczególności przy wykonywaniu prac szczególnie niebezpiecznych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</w:pPr>
      <w:r>
        <w:t xml:space="preserve">Zakaz spożywania alkoholu i środków odurzających 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</w:pPr>
      <w:r>
        <w:t>Zakaz korzystania z urządzeń i narzędzi bez posiadania odpowiednich kwalifikacji i uprawnień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</w:pPr>
      <w:r>
        <w:t>Zakaz palenia tytoniu oraz papierosów elektronicznych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</w:pPr>
      <w:r>
        <w:t>Zgłaszanie koordynatorowi sprawującemu nadzór nad bezpieczeństwem i higieną pracy, wszystkich zauważonych zagrożeń, incydentów lub wypadków</w:t>
      </w:r>
    </w:p>
    <w:p w:rsidR="00E25D4D" w:rsidRDefault="00655C82">
      <w:pPr>
        <w:pStyle w:val="Standard"/>
        <w:numPr>
          <w:ilvl w:val="1"/>
          <w:numId w:val="1"/>
        </w:numPr>
        <w:spacing w:line="276" w:lineRule="auto"/>
        <w:jc w:val="both"/>
      </w:pPr>
      <w:r>
        <w:t>Informacje o osobach wyznaczonych do udzielania pierwszej pomocy, miejsce ich pracy oraz telefony kontaktowe umieszczone są przy apteczkach pierwszej pomocy</w:t>
      </w:r>
    </w:p>
    <w:p w:rsidR="00E25D4D" w:rsidRDefault="00E25D4D">
      <w:pPr>
        <w:pStyle w:val="Standard"/>
        <w:spacing w:line="276" w:lineRule="auto"/>
        <w:ind w:left="1440"/>
        <w:jc w:val="both"/>
      </w:pPr>
    </w:p>
    <w:p w:rsidR="00E25D4D" w:rsidRDefault="00655C82">
      <w:pPr>
        <w:pStyle w:val="Standard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Telefony alarmowe</w:t>
      </w:r>
    </w:p>
    <w:p w:rsidR="00E25D4D" w:rsidRDefault="00655C82">
      <w:pPr>
        <w:pStyle w:val="Standard"/>
        <w:spacing w:line="276" w:lineRule="auto"/>
        <w:ind w:left="1440"/>
        <w:jc w:val="both"/>
        <w:rPr>
          <w:b/>
        </w:rPr>
      </w:pPr>
      <w:r>
        <w:t>Pogotowie ratunkowe</w:t>
      </w:r>
      <w:r>
        <w:rPr>
          <w:b/>
        </w:rPr>
        <w:t xml:space="preserve"> – 999</w:t>
      </w:r>
    </w:p>
    <w:p w:rsidR="00E25D4D" w:rsidRDefault="00655C82">
      <w:pPr>
        <w:pStyle w:val="Standard"/>
        <w:spacing w:line="276" w:lineRule="auto"/>
        <w:ind w:left="1440"/>
        <w:jc w:val="both"/>
        <w:rPr>
          <w:b/>
        </w:rPr>
      </w:pPr>
      <w:r>
        <w:t>Straż pożarna</w:t>
      </w:r>
      <w:r>
        <w:rPr>
          <w:b/>
        </w:rPr>
        <w:t xml:space="preserve"> – 998 </w:t>
      </w:r>
    </w:p>
    <w:p w:rsidR="00E25D4D" w:rsidRDefault="00655C82">
      <w:pPr>
        <w:pStyle w:val="Standard"/>
        <w:spacing w:line="276" w:lineRule="auto"/>
        <w:ind w:left="1440"/>
        <w:jc w:val="both"/>
        <w:rPr>
          <w:b/>
        </w:rPr>
      </w:pPr>
      <w:r>
        <w:lastRenderedPageBreak/>
        <w:t>Policja</w:t>
      </w:r>
      <w:r>
        <w:rPr>
          <w:b/>
        </w:rPr>
        <w:t xml:space="preserve"> – 997</w:t>
      </w:r>
    </w:p>
    <w:p w:rsidR="00E25D4D" w:rsidRDefault="00655C82">
      <w:pPr>
        <w:pStyle w:val="Standard"/>
        <w:spacing w:line="276" w:lineRule="auto"/>
        <w:ind w:left="1440"/>
        <w:jc w:val="both"/>
        <w:rPr>
          <w:b/>
        </w:rPr>
      </w:pPr>
      <w:r>
        <w:t>Numer ratunkowy</w:t>
      </w:r>
      <w:r>
        <w:rPr>
          <w:b/>
        </w:rPr>
        <w:t xml:space="preserve"> – 112 </w:t>
      </w:r>
    </w:p>
    <w:p w:rsidR="00E25D4D" w:rsidRDefault="00E25D4D">
      <w:pPr>
        <w:pStyle w:val="Standard"/>
        <w:spacing w:line="276" w:lineRule="auto"/>
        <w:jc w:val="both"/>
        <w:rPr>
          <w:b/>
        </w:rPr>
      </w:pPr>
    </w:p>
    <w:p w:rsidR="00E25D4D" w:rsidRDefault="00E25D4D">
      <w:pPr>
        <w:pStyle w:val="Standard"/>
        <w:spacing w:line="276" w:lineRule="auto"/>
        <w:rPr>
          <w:b/>
        </w:rPr>
      </w:pPr>
    </w:p>
    <w:p w:rsidR="00E9099E" w:rsidRDefault="00E9099E">
      <w:pPr>
        <w:pStyle w:val="Standard"/>
        <w:spacing w:line="276" w:lineRule="auto"/>
        <w:rPr>
          <w:b/>
        </w:rPr>
      </w:pPr>
    </w:p>
    <w:p w:rsidR="00E9099E" w:rsidRDefault="00E9099E">
      <w:pPr>
        <w:pStyle w:val="Standard"/>
        <w:spacing w:line="276" w:lineRule="auto"/>
        <w:rPr>
          <w:b/>
        </w:rPr>
      </w:pPr>
    </w:p>
    <w:p w:rsidR="00E9099E" w:rsidRPr="00E9099E" w:rsidRDefault="00E9099E">
      <w:pPr>
        <w:pStyle w:val="Standard"/>
        <w:spacing w:line="276" w:lineRule="auto"/>
      </w:pPr>
    </w:p>
    <w:sectPr w:rsidR="00E9099E" w:rsidRPr="00E9099E">
      <w:footerReference w:type="default" r:id="rId8"/>
      <w:headerReference w:type="first" r:id="rId9"/>
      <w:pgSz w:w="11906" w:h="16838"/>
      <w:pgMar w:top="1191" w:right="1134" w:bottom="1134" w:left="1134" w:header="567" w:footer="708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D80" w:rsidRDefault="00217D80">
      <w:r>
        <w:separator/>
      </w:r>
    </w:p>
  </w:endnote>
  <w:endnote w:type="continuationSeparator" w:id="0">
    <w:p w:rsidR="00217D80" w:rsidRDefault="0021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4D" w:rsidRDefault="00655C82">
    <w:pPr>
      <w:pStyle w:val="Textbody"/>
      <w:jc w:val="right"/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810BAA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810BAA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D80" w:rsidRDefault="00217D80">
      <w:r>
        <w:separator/>
      </w:r>
    </w:p>
  </w:footnote>
  <w:footnote w:type="continuationSeparator" w:id="0">
    <w:p w:rsidR="00217D80" w:rsidRDefault="00217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26" w:type="dxa"/>
      <w:jc w:val="center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8926"/>
    </w:tblGrid>
    <w:tr w:rsidR="00E25D4D">
      <w:trPr>
        <w:jc w:val="center"/>
      </w:trPr>
      <w:tc>
        <w:tcPr>
          <w:tcW w:w="8926" w:type="dxa"/>
          <w:shd w:val="clear" w:color="auto" w:fill="auto"/>
        </w:tcPr>
        <w:p w:rsidR="00E25D4D" w:rsidRDefault="00E25D4D">
          <w:pPr>
            <w:pStyle w:val="Standard"/>
            <w:snapToGrid w:val="0"/>
            <w:spacing w:line="276" w:lineRule="auto"/>
            <w:jc w:val="right"/>
            <w:rPr>
              <w:rFonts w:eastAsia="Times New Roman" w:cs="Arial"/>
              <w:bCs/>
              <w:sz w:val="20"/>
              <w:szCs w:val="20"/>
              <w:lang w:bidi="ar-SA"/>
            </w:rPr>
          </w:pPr>
        </w:p>
      </w:tc>
    </w:tr>
  </w:tbl>
  <w:p w:rsidR="00E25D4D" w:rsidRDefault="00E25D4D">
    <w:pPr>
      <w:pStyle w:val="Standard"/>
      <w:spacing w:line="276" w:lineRule="auto"/>
      <w:rPr>
        <w:rFonts w:ascii="Arial" w:hAnsi="Arial" w:cs="Arial"/>
        <w:color w:val="919195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E93"/>
    <w:multiLevelType w:val="multilevel"/>
    <w:tmpl w:val="53D467D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25F4"/>
    <w:multiLevelType w:val="multilevel"/>
    <w:tmpl w:val="5CB4EAF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83970"/>
    <w:multiLevelType w:val="multilevel"/>
    <w:tmpl w:val="7AAC9C5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593"/>
    <w:multiLevelType w:val="multilevel"/>
    <w:tmpl w:val="DE00638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1038E"/>
    <w:multiLevelType w:val="multilevel"/>
    <w:tmpl w:val="0A86334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1197C"/>
    <w:multiLevelType w:val="multilevel"/>
    <w:tmpl w:val="D22A214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15FC2"/>
    <w:multiLevelType w:val="multilevel"/>
    <w:tmpl w:val="A95CCEF8"/>
    <w:lvl w:ilvl="0">
      <w:start w:val="1"/>
      <w:numFmt w:val="lowerLetter"/>
      <w:lvlText w:val="%1)"/>
      <w:lvlJc w:val="left"/>
      <w:pPr>
        <w:ind w:left="2061" w:hanging="360"/>
      </w:p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501753C6"/>
    <w:multiLevelType w:val="multilevel"/>
    <w:tmpl w:val="40CAE6F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12E7B"/>
    <w:multiLevelType w:val="multilevel"/>
    <w:tmpl w:val="E3F847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0160830"/>
    <w:multiLevelType w:val="multilevel"/>
    <w:tmpl w:val="BA3C07F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4D"/>
    <w:rsid w:val="0004459D"/>
    <w:rsid w:val="000C26BF"/>
    <w:rsid w:val="001420D7"/>
    <w:rsid w:val="00217D80"/>
    <w:rsid w:val="002373A3"/>
    <w:rsid w:val="00300B72"/>
    <w:rsid w:val="00332671"/>
    <w:rsid w:val="006430CE"/>
    <w:rsid w:val="00655C82"/>
    <w:rsid w:val="00707B47"/>
    <w:rsid w:val="00810BAA"/>
    <w:rsid w:val="00831311"/>
    <w:rsid w:val="00BD4AC0"/>
    <w:rsid w:val="00C71BB1"/>
    <w:rsid w:val="00D40DF5"/>
    <w:rsid w:val="00E25D4D"/>
    <w:rsid w:val="00E9099E"/>
    <w:rsid w:val="00EB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D4F7C3"/>
  <w15:docId w15:val="{DF05E9F6-DDB0-438F-900D-49FD6F2E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2"/>
        <w:sz w:val="24"/>
        <w:szCs w:val="24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textAlignment w:val="baseline"/>
    </w:pPr>
  </w:style>
  <w:style w:type="paragraph" w:styleId="Nagwek1">
    <w:name w:val="heading 1"/>
    <w:basedOn w:val="Nagwek"/>
    <w:next w:val="Textbody"/>
    <w:qFormat/>
    <w:pPr>
      <w:outlineLvl w:val="0"/>
    </w:pPr>
    <w:rPr>
      <w:b/>
      <w:bCs/>
    </w:rPr>
  </w:style>
  <w:style w:type="paragraph" w:styleId="Nagwek2">
    <w:name w:val="heading 2"/>
    <w:basedOn w:val="Nagwek"/>
    <w:next w:val="Textbody"/>
    <w:qFormat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agwek"/>
    <w:next w:val="Textbody"/>
    <w:qFormat/>
    <w:p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Hipercze1">
    <w:name w:val="Hiperłącze1"/>
    <w:qFormat/>
    <w:rPr>
      <w:color w:val="000080"/>
      <w:u w:val="single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5322A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D172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1256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1256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12564"/>
    <w:rPr>
      <w:b/>
      <w:bCs/>
      <w:sz w:val="20"/>
      <w:szCs w:val="20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Zawartoramki">
    <w:name w:val="Zawartość ramki"/>
    <w:basedOn w:val="Textbody"/>
    <w:qFormat/>
  </w:style>
  <w:style w:type="paragraph" w:styleId="Tekstpodstawowy2">
    <w:name w:val="Body Text 2"/>
    <w:basedOn w:val="Standard"/>
    <w:qFormat/>
    <w:pPr>
      <w:spacing w:line="360" w:lineRule="auto"/>
      <w:jc w:val="both"/>
    </w:pPr>
    <w:rPr>
      <w:bCs/>
      <w:szCs w:val="20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instrukcjatekst">
    <w:name w:val="instrukcja_tekst"/>
    <w:basedOn w:val="Standard"/>
    <w:qFormat/>
    <w:pPr>
      <w:widowControl/>
      <w:tabs>
        <w:tab w:val="left" w:pos="709"/>
      </w:tabs>
      <w:jc w:val="both"/>
    </w:pPr>
    <w:rPr>
      <w:rFonts w:eastAsia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5322A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125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12564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3A0B59"/>
    <w:pPr>
      <w:widowControl/>
      <w:suppressAutoHyphens w:val="0"/>
      <w:spacing w:beforeAutospacing="1" w:after="119"/>
      <w:textAlignment w:val="auto"/>
    </w:pPr>
    <w:rPr>
      <w:rFonts w:eastAsia="Times New Roman" w:cs="Times New Roman"/>
      <w:kern w:val="0"/>
      <w:lang w:bidi="ar-SA"/>
    </w:rPr>
  </w:style>
  <w:style w:type="paragraph" w:customStyle="1" w:styleId="Domylnie">
    <w:name w:val="Domyślnie"/>
    <w:qFormat/>
    <w:rsid w:val="00E81E41"/>
    <w:pPr>
      <w:widowControl w:val="0"/>
      <w:snapToGrid w:val="0"/>
    </w:pPr>
    <w:rPr>
      <w:rFonts w:eastAsia="Times New Roman" w:cs="Times New Roman"/>
      <w:kern w:val="0"/>
      <w:szCs w:val="20"/>
      <w:lang w:bidi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3C7B4-4F2C-4918-8F62-D91A9253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2825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Zdrzalik Jolanta</dc:creator>
  <dc:description/>
  <cp:lastModifiedBy>Piotrowska Monika 5</cp:lastModifiedBy>
  <cp:revision>2</cp:revision>
  <cp:lastPrinted>2021-01-22T12:00:00Z</cp:lastPrinted>
  <dcterms:created xsi:type="dcterms:W3CDTF">2022-10-20T12:48:00Z</dcterms:created>
  <dcterms:modified xsi:type="dcterms:W3CDTF">2022-10-20T12:48:00Z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MFCATEGORY">
    <vt:lpwstr>InformacjePrzeznaczoneWylacznieDoUzytkuWewnetrznego</vt:lpwstr>
  </property>
  <property fmtid="{D5CDD505-2E9C-101B-9397-08002B2CF9AE}" pid="13" name="MFClassifiedBy">
    <vt:lpwstr>MF\HNXD;Domaradzka Monika</vt:lpwstr>
  </property>
  <property fmtid="{D5CDD505-2E9C-101B-9397-08002B2CF9AE}" pid="14" name="MFClassificationDate">
    <vt:lpwstr>2022-06-07T11:43:34.3432192+02:00</vt:lpwstr>
  </property>
  <property fmtid="{D5CDD505-2E9C-101B-9397-08002B2CF9AE}" pid="15" name="MFClassifiedBySID">
    <vt:lpwstr>MF\S-1-5-21-1525952054-1005573771-2909822258-475358</vt:lpwstr>
  </property>
  <property fmtid="{D5CDD505-2E9C-101B-9397-08002B2CF9AE}" pid="16" name="MFGRNItemId">
    <vt:lpwstr>GRN-cb99e84a-048d-4510-8ee2-7e0291aea6a6</vt:lpwstr>
  </property>
  <property fmtid="{D5CDD505-2E9C-101B-9397-08002B2CF9AE}" pid="17" name="MFHash">
    <vt:lpwstr>2EwOkeDzRz5SCGM4XTwp4YZjsl+tR1M0qb4vdnzJ2Uo=</vt:lpwstr>
  </property>
  <property fmtid="{D5CDD505-2E9C-101B-9397-08002B2CF9AE}" pid="18" name="DLPManualFileClassification">
    <vt:lpwstr>{5fdfc941-3fcf-4a5b-87be-4848800d39d0}</vt:lpwstr>
  </property>
  <property fmtid="{D5CDD505-2E9C-101B-9397-08002B2CF9AE}" pid="19" name="MFRefresh">
    <vt:lpwstr>False</vt:lpwstr>
  </property>
</Properties>
</file>