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A7759C" w14:textId="77777777" w:rsidR="004001F1" w:rsidRPr="00675188" w:rsidRDefault="004001F1" w:rsidP="00675188">
      <w:pPr>
        <w:spacing w:line="276" w:lineRule="auto"/>
        <w:rPr>
          <w:rFonts w:ascii="Cambria" w:hAnsi="Cambria"/>
          <w:b/>
          <w:sz w:val="22"/>
          <w:szCs w:val="22"/>
        </w:rPr>
      </w:pPr>
    </w:p>
    <w:p w14:paraId="0957C268" w14:textId="77777777" w:rsidR="004001F1" w:rsidRPr="00675188" w:rsidRDefault="004001F1" w:rsidP="00675188">
      <w:pPr>
        <w:spacing w:line="276" w:lineRule="auto"/>
        <w:jc w:val="center"/>
        <w:rPr>
          <w:rFonts w:ascii="Cambria" w:hAnsi="Cambria"/>
          <w:b/>
          <w:sz w:val="22"/>
          <w:szCs w:val="22"/>
        </w:rPr>
      </w:pPr>
    </w:p>
    <w:p w14:paraId="06C9D65E" w14:textId="77777777" w:rsidR="00AF2726" w:rsidRPr="00675188" w:rsidRDefault="00AF2726" w:rsidP="00675188">
      <w:pPr>
        <w:pStyle w:val="Nagwek4"/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FORMULARZ OFERTOWY</w:t>
      </w:r>
    </w:p>
    <w:p w14:paraId="08318BAD" w14:textId="77777777" w:rsidR="00AF2726" w:rsidRPr="00675188" w:rsidRDefault="00AF2726" w:rsidP="0067518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OKRĘGOWE PRZEDSIĘBIORSTWO</w:t>
      </w:r>
    </w:p>
    <w:p w14:paraId="6FC80FD0" w14:textId="77777777" w:rsidR="00AF2726" w:rsidRPr="00675188" w:rsidRDefault="00AF2726" w:rsidP="0067518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ENERGETYKI CIEPLNEJ Sp. z o.o.</w:t>
      </w:r>
    </w:p>
    <w:p w14:paraId="69137F98" w14:textId="77777777" w:rsidR="00AF2726" w:rsidRPr="00675188" w:rsidRDefault="00AF2726" w:rsidP="00675188">
      <w:pPr>
        <w:spacing w:line="276" w:lineRule="auto"/>
        <w:jc w:val="right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81-213 Gdynia, ul. Opata </w:t>
      </w:r>
      <w:proofErr w:type="spellStart"/>
      <w:r w:rsidRPr="00675188">
        <w:rPr>
          <w:rFonts w:ascii="Cambria" w:hAnsi="Cambria"/>
          <w:sz w:val="22"/>
          <w:szCs w:val="22"/>
        </w:rPr>
        <w:t>Hackiego</w:t>
      </w:r>
      <w:proofErr w:type="spellEnd"/>
      <w:r w:rsidRPr="00675188">
        <w:rPr>
          <w:rFonts w:ascii="Cambria" w:hAnsi="Cambria"/>
          <w:sz w:val="22"/>
          <w:szCs w:val="22"/>
        </w:rPr>
        <w:t xml:space="preserve"> 14</w:t>
      </w:r>
    </w:p>
    <w:p w14:paraId="2C12CCC0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mbria" w:hAnsi="Cambria"/>
          <w:b/>
          <w:sz w:val="22"/>
          <w:szCs w:val="22"/>
        </w:rPr>
      </w:pPr>
    </w:p>
    <w:p w14:paraId="6845B61E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mbria" w:hAnsi="Cambria"/>
          <w:b/>
          <w:sz w:val="22"/>
          <w:szCs w:val="22"/>
        </w:rPr>
      </w:pPr>
      <w:r w:rsidRPr="00675188">
        <w:rPr>
          <w:rFonts w:ascii="Cambria" w:hAnsi="Cambria"/>
          <w:b/>
          <w:sz w:val="22"/>
          <w:szCs w:val="22"/>
        </w:rPr>
        <w:t>Pełne dane adresowe Wykonawcy/Wykonawców:</w:t>
      </w:r>
    </w:p>
    <w:p w14:paraId="55688AF8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Nazwa (firma)/imię nazwisko……………………………………………………………………….……</w:t>
      </w:r>
    </w:p>
    <w:p w14:paraId="26A81F6A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Adres …………………………………………………………………………….……………………….</w:t>
      </w:r>
    </w:p>
    <w:p w14:paraId="1AC9FEC0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Adres do korespondencji ………………………………………………………………..……………….</w:t>
      </w:r>
    </w:p>
    <w:p w14:paraId="523ECC0A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Nr telefonu/nr faksu …………………………………………………………………...…………………</w:t>
      </w:r>
    </w:p>
    <w:p w14:paraId="4E266FA0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="Cambria" w:hAnsi="Cambria"/>
          <w:sz w:val="22"/>
          <w:szCs w:val="22"/>
          <w:lang w:val="en-US"/>
        </w:rPr>
      </w:pPr>
      <w:r w:rsidRPr="00675188">
        <w:rPr>
          <w:rFonts w:ascii="Cambria" w:hAnsi="Cambria"/>
          <w:sz w:val="22"/>
          <w:szCs w:val="22"/>
          <w:lang w:val="en-US"/>
        </w:rPr>
        <w:t>Nr NIP …………………………….……………… Nr REGON …………………..……………………</w:t>
      </w:r>
    </w:p>
    <w:p w14:paraId="33953EB8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rPr>
          <w:rFonts w:ascii="Cambria" w:hAnsi="Cambria"/>
          <w:sz w:val="22"/>
          <w:szCs w:val="22"/>
          <w:lang w:val="en-US"/>
        </w:rPr>
      </w:pPr>
      <w:r w:rsidRPr="00675188">
        <w:rPr>
          <w:rFonts w:ascii="Cambria" w:hAnsi="Cambria"/>
          <w:sz w:val="22"/>
          <w:szCs w:val="22"/>
          <w:lang w:val="en-US"/>
        </w:rPr>
        <w:t>e-mail: ……………………………………………………………………………………………………</w:t>
      </w:r>
    </w:p>
    <w:p w14:paraId="7F93DA67" w14:textId="77777777" w:rsidR="00AF2726" w:rsidRPr="00675188" w:rsidRDefault="00AF2726" w:rsidP="00675188">
      <w:pPr>
        <w:pStyle w:val="Zwykytekst"/>
        <w:tabs>
          <w:tab w:val="left" w:leader="dot" w:pos="9072"/>
        </w:tabs>
        <w:spacing w:before="120" w:line="276" w:lineRule="auto"/>
        <w:jc w:val="both"/>
        <w:rPr>
          <w:rFonts w:ascii="Cambria" w:hAnsi="Cambria"/>
          <w:sz w:val="22"/>
          <w:szCs w:val="22"/>
          <w:lang w:val="en-US"/>
        </w:rPr>
      </w:pPr>
    </w:p>
    <w:p w14:paraId="141235C6" w14:textId="38D2F7B0" w:rsidR="00B8557E" w:rsidRPr="00506DBC" w:rsidRDefault="00AF2726" w:rsidP="00506DBC">
      <w:pPr>
        <w:pStyle w:val="Default"/>
        <w:spacing w:line="276" w:lineRule="auto"/>
        <w:jc w:val="both"/>
        <w:rPr>
          <w:rFonts w:ascii="Cambria" w:hAnsi="Cambria"/>
          <w:bCs/>
          <w:spacing w:val="-2"/>
          <w:sz w:val="22"/>
          <w:szCs w:val="22"/>
        </w:rPr>
      </w:pPr>
      <w:r w:rsidRPr="00506DBC">
        <w:rPr>
          <w:rFonts w:ascii="Cambria" w:hAnsi="Cambria"/>
          <w:sz w:val="22"/>
          <w:szCs w:val="22"/>
        </w:rPr>
        <w:t>Nawiązując do ogłoszenia o przetargu nieograniczonym na</w:t>
      </w:r>
      <w:r w:rsidR="009442A0" w:rsidRPr="00506DBC">
        <w:rPr>
          <w:rFonts w:ascii="Cambria" w:hAnsi="Cambria"/>
          <w:sz w:val="22"/>
          <w:szCs w:val="22"/>
        </w:rPr>
        <w:t>:</w:t>
      </w:r>
      <w:r w:rsidR="00B8557E" w:rsidRPr="00506DBC">
        <w:rPr>
          <w:rFonts w:ascii="Cambria" w:hAnsi="Cambria"/>
          <w:sz w:val="22"/>
          <w:szCs w:val="22"/>
        </w:rPr>
        <w:t xml:space="preserve"> </w:t>
      </w:r>
      <w:r w:rsidR="00B8557E" w:rsidRPr="00506DBC">
        <w:rPr>
          <w:rFonts w:ascii="Cambria" w:hAnsi="Cambria"/>
          <w:b/>
          <w:sz w:val="22"/>
          <w:szCs w:val="22"/>
        </w:rPr>
        <w:t>wykonanie trzech dokumentacji projektowo-kosztorysowych oraz</w:t>
      </w:r>
      <w:r w:rsidR="00B8557E" w:rsidRPr="00506DBC">
        <w:rPr>
          <w:rFonts w:ascii="Cambria" w:hAnsi="Cambria"/>
          <w:b/>
          <w:sz w:val="22"/>
          <w:szCs w:val="22"/>
        </w:rPr>
        <w:t xml:space="preserve"> </w:t>
      </w:r>
      <w:r w:rsidR="00B8557E" w:rsidRPr="00506DBC">
        <w:rPr>
          <w:rFonts w:ascii="Cambria" w:hAnsi="Cambria"/>
          <w:b/>
          <w:sz w:val="22"/>
          <w:szCs w:val="22"/>
        </w:rPr>
        <w:t xml:space="preserve">wspólnej koncepcji dla zadań dotyczących zmiany sposobu zasilania w ciepło budynków mieszkalnych wielorodzinnych w </w:t>
      </w:r>
      <w:proofErr w:type="spellStart"/>
      <w:r w:rsidR="00B8557E" w:rsidRPr="00506DBC">
        <w:rPr>
          <w:rFonts w:ascii="Cambria" w:hAnsi="Cambria"/>
          <w:b/>
          <w:sz w:val="22"/>
          <w:szCs w:val="22"/>
        </w:rPr>
        <w:t>Rumi</w:t>
      </w:r>
      <w:proofErr w:type="spellEnd"/>
      <w:r w:rsidR="00B8557E" w:rsidRPr="00506DBC">
        <w:rPr>
          <w:rFonts w:ascii="Cambria" w:hAnsi="Cambria"/>
          <w:b/>
          <w:sz w:val="22"/>
          <w:szCs w:val="22"/>
        </w:rPr>
        <w:t>,</w:t>
      </w:r>
      <w:r w:rsidR="00B8557E" w:rsidRPr="00506DBC">
        <w:rPr>
          <w:rFonts w:ascii="Cambria" w:hAnsi="Cambria"/>
          <w:b/>
          <w:sz w:val="22"/>
          <w:szCs w:val="22"/>
        </w:rPr>
        <w:t xml:space="preserve"> </w:t>
      </w:r>
      <w:r w:rsidR="00B8557E" w:rsidRPr="00506DBC">
        <w:rPr>
          <w:rFonts w:ascii="Cambria" w:hAnsi="Cambria"/>
          <w:b/>
          <w:sz w:val="22"/>
          <w:szCs w:val="22"/>
        </w:rPr>
        <w:t>przy ul. Stoczniowców, Dąbrowskiego, Gdańskiej, Dokerów i Żeglarzy</w:t>
      </w:r>
      <w:r w:rsidR="00B8557E" w:rsidRPr="00506DBC">
        <w:rPr>
          <w:rFonts w:ascii="Cambria" w:hAnsi="Cambria"/>
          <w:b/>
          <w:sz w:val="22"/>
          <w:szCs w:val="22"/>
        </w:rPr>
        <w:t xml:space="preserve"> </w:t>
      </w:r>
      <w:r w:rsidR="00B8557E" w:rsidRPr="00506DBC">
        <w:rPr>
          <w:rFonts w:ascii="Cambria" w:hAnsi="Cambria"/>
          <w:b/>
          <w:sz w:val="22"/>
          <w:szCs w:val="22"/>
        </w:rPr>
        <w:t xml:space="preserve">wraz </w:t>
      </w:r>
      <w:r w:rsidR="00B8557E" w:rsidRPr="00506DBC">
        <w:rPr>
          <w:rFonts w:ascii="Cambria" w:hAnsi="Cambria"/>
          <w:b/>
          <w:spacing w:val="-2"/>
          <w:sz w:val="22"/>
          <w:szCs w:val="22"/>
        </w:rPr>
        <w:t>z uzyskaniem decyzji o pozwoleniu na budowę / zgłoszeniem robót i ewentualnym sprawowaniem nadzoru autorskiego</w:t>
      </w:r>
      <w:r w:rsidR="00506DBC">
        <w:rPr>
          <w:rFonts w:ascii="Cambria" w:hAnsi="Cambria"/>
          <w:b/>
          <w:spacing w:val="-2"/>
          <w:sz w:val="22"/>
          <w:szCs w:val="22"/>
        </w:rPr>
        <w:t xml:space="preserve">, </w:t>
      </w:r>
      <w:r w:rsidR="00506DBC" w:rsidRPr="00506DBC">
        <w:rPr>
          <w:rFonts w:ascii="Cambria" w:hAnsi="Cambria"/>
          <w:bCs/>
          <w:spacing w:val="-2"/>
          <w:sz w:val="22"/>
          <w:szCs w:val="22"/>
        </w:rPr>
        <w:t>d</w:t>
      </w:r>
      <w:r w:rsidR="00B8557E" w:rsidRPr="00506DBC">
        <w:rPr>
          <w:rFonts w:ascii="Cambria" w:hAnsi="Cambria"/>
          <w:bCs/>
          <w:spacing w:val="-2"/>
          <w:sz w:val="22"/>
          <w:szCs w:val="22"/>
        </w:rPr>
        <w:t>okumentacj</w:t>
      </w:r>
      <w:r w:rsidR="00506DBC" w:rsidRPr="00506DBC">
        <w:rPr>
          <w:rFonts w:ascii="Cambria" w:hAnsi="Cambria"/>
          <w:bCs/>
          <w:spacing w:val="-2"/>
          <w:sz w:val="22"/>
          <w:szCs w:val="22"/>
        </w:rPr>
        <w:t>e</w:t>
      </w:r>
      <w:r w:rsidR="00B8557E" w:rsidRPr="00506DBC">
        <w:rPr>
          <w:rFonts w:ascii="Cambria" w:hAnsi="Cambria"/>
          <w:bCs/>
          <w:spacing w:val="-2"/>
          <w:sz w:val="22"/>
          <w:szCs w:val="22"/>
        </w:rPr>
        <w:t xml:space="preserve"> projektowo-kosztorysowych dla następujących zadań</w:t>
      </w:r>
      <w:r w:rsidR="00B8557E" w:rsidRPr="00506DBC">
        <w:rPr>
          <w:rFonts w:ascii="Cambria" w:hAnsi="Cambria" w:cstheme="minorHAnsi"/>
          <w:bCs/>
          <w:sz w:val="22"/>
          <w:szCs w:val="22"/>
          <w:lang w:eastAsia="hi-IN" w:bidi="hi-IN"/>
        </w:rPr>
        <w:t>:</w:t>
      </w:r>
    </w:p>
    <w:p w14:paraId="1D4457FC" w14:textId="77777777" w:rsidR="00B8557E" w:rsidRPr="00506DBC" w:rsidRDefault="00B8557E" w:rsidP="00506DBC">
      <w:pPr>
        <w:pStyle w:val="Styl1"/>
        <w:numPr>
          <w:ilvl w:val="0"/>
          <w:numId w:val="22"/>
        </w:numPr>
        <w:spacing w:after="0"/>
        <w:ind w:left="284" w:hanging="284"/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</w:pPr>
      <w:bookmarkStart w:id="0" w:name="_Hlk175896545"/>
      <w:r w:rsidRPr="00506DBC">
        <w:rPr>
          <w:rFonts w:ascii="Cambria" w:hAnsi="Cambria" w:cstheme="minorHAnsi"/>
          <w:sz w:val="22"/>
          <w:szCs w:val="22"/>
          <w:lang w:eastAsia="hi-IN" w:bidi="hi-IN"/>
        </w:rPr>
        <w:t>Zadanie nr 1</w:t>
      </w:r>
      <w:r w:rsidRPr="00506DBC"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 xml:space="preserve">: </w:t>
      </w:r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Zmiana sposobu zasilania 3 budynków mieszkalnych wielorodzinnych w </w:t>
      </w:r>
      <w:proofErr w:type="spellStart"/>
      <w:r w:rsidRPr="00506DBC">
        <w:rPr>
          <w:rFonts w:ascii="Cambria" w:hAnsi="Cambria" w:cstheme="minorHAnsi"/>
          <w:b w:val="0"/>
          <w:bCs/>
          <w:sz w:val="22"/>
          <w:szCs w:val="22"/>
        </w:rPr>
        <w:t>Rumi</w:t>
      </w:r>
      <w:proofErr w:type="spellEnd"/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. Budowa/przebudowa wysokoparametrowej osiedlowej sieci ciepłowniczej z przyłączami do budynków przy ul. Stoczniowców 9, 11 oraz </w:t>
      </w:r>
      <w:proofErr w:type="spellStart"/>
      <w:r w:rsidRPr="00506DBC">
        <w:rPr>
          <w:rFonts w:ascii="Cambria" w:hAnsi="Cambria" w:cstheme="minorHAnsi"/>
          <w:b w:val="0"/>
          <w:bCs/>
          <w:sz w:val="22"/>
          <w:szCs w:val="22"/>
        </w:rPr>
        <w:t>Dąbrowkiego</w:t>
      </w:r>
      <w:proofErr w:type="spellEnd"/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 52 w </w:t>
      </w:r>
      <w:proofErr w:type="spellStart"/>
      <w:r w:rsidRPr="00506DBC">
        <w:rPr>
          <w:rFonts w:ascii="Cambria" w:hAnsi="Cambria" w:cstheme="minorHAnsi"/>
          <w:b w:val="0"/>
          <w:bCs/>
          <w:sz w:val="22"/>
          <w:szCs w:val="22"/>
        </w:rPr>
        <w:t>Rumi</w:t>
      </w:r>
      <w:proofErr w:type="spellEnd"/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 (IW 1999).</w:t>
      </w:r>
      <w:r w:rsidRPr="00506DBC"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 xml:space="preserve"> </w:t>
      </w:r>
    </w:p>
    <w:p w14:paraId="61F02EA5" w14:textId="77777777" w:rsidR="00B8557E" w:rsidRPr="00506DBC" w:rsidRDefault="00B8557E" w:rsidP="00506DBC">
      <w:pPr>
        <w:pStyle w:val="Styl1"/>
        <w:numPr>
          <w:ilvl w:val="0"/>
          <w:numId w:val="22"/>
        </w:numPr>
        <w:spacing w:after="0"/>
        <w:ind w:left="284" w:hanging="284"/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</w:pPr>
      <w:r w:rsidRPr="00506DBC">
        <w:rPr>
          <w:rFonts w:ascii="Cambria" w:hAnsi="Cambria" w:cstheme="minorHAnsi"/>
          <w:sz w:val="22"/>
          <w:szCs w:val="22"/>
          <w:lang w:eastAsia="hi-IN" w:bidi="hi-IN"/>
        </w:rPr>
        <w:t>Zadanie nr 2</w:t>
      </w:r>
      <w:r w:rsidRPr="00506DBC"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 xml:space="preserve">: </w:t>
      </w:r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Zmiana sposobu zasilania 6 budynków mieszkalnych wielorodzinnych w </w:t>
      </w:r>
      <w:proofErr w:type="spellStart"/>
      <w:r w:rsidRPr="00506DBC">
        <w:rPr>
          <w:rFonts w:ascii="Cambria" w:hAnsi="Cambria" w:cstheme="minorHAnsi"/>
          <w:b w:val="0"/>
          <w:bCs/>
          <w:sz w:val="22"/>
          <w:szCs w:val="22"/>
        </w:rPr>
        <w:t>Rumi</w:t>
      </w:r>
      <w:proofErr w:type="spellEnd"/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. Budowa/przebudowa wysokoparametrowej osiedlowej sieci ciepłowniczej z przyłączami do budynków przy ul. Stoczniowców 7A  oraz Gdańskiej 12, 14, 16, 18, 20 w </w:t>
      </w:r>
      <w:proofErr w:type="spellStart"/>
      <w:r w:rsidRPr="00506DBC">
        <w:rPr>
          <w:rFonts w:ascii="Cambria" w:hAnsi="Cambria" w:cstheme="minorHAnsi"/>
          <w:b w:val="0"/>
          <w:bCs/>
          <w:sz w:val="22"/>
          <w:szCs w:val="22"/>
        </w:rPr>
        <w:t>Rumi</w:t>
      </w:r>
      <w:proofErr w:type="spellEnd"/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 (IW 2000).</w:t>
      </w:r>
    </w:p>
    <w:p w14:paraId="563A6773" w14:textId="77777777" w:rsidR="00B8557E" w:rsidRPr="00506DBC" w:rsidRDefault="00B8557E" w:rsidP="00506DBC">
      <w:pPr>
        <w:pStyle w:val="Styl1"/>
        <w:numPr>
          <w:ilvl w:val="0"/>
          <w:numId w:val="22"/>
        </w:numPr>
        <w:spacing w:after="0"/>
        <w:ind w:left="284" w:hanging="284"/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</w:pPr>
      <w:r w:rsidRPr="00506DBC">
        <w:rPr>
          <w:rFonts w:ascii="Cambria" w:hAnsi="Cambria" w:cstheme="minorHAnsi"/>
          <w:sz w:val="22"/>
          <w:szCs w:val="22"/>
        </w:rPr>
        <w:t>Zadanie nr 3</w:t>
      </w:r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: Zmiana sposobu zasilania budynków mieszkalnych wielorodzinnych w </w:t>
      </w:r>
      <w:proofErr w:type="spellStart"/>
      <w:r w:rsidRPr="00506DBC">
        <w:rPr>
          <w:rFonts w:ascii="Cambria" w:hAnsi="Cambria" w:cstheme="minorHAnsi"/>
          <w:b w:val="0"/>
          <w:bCs/>
          <w:sz w:val="22"/>
          <w:szCs w:val="22"/>
        </w:rPr>
        <w:t>Rumi</w:t>
      </w:r>
      <w:proofErr w:type="spellEnd"/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. Budowa/przebudowa wysokoparametrowej osiedlowej sieci ciepłowniczej z przyłączami do budynków przy ul. Stoczniowców 2, 5, 7  oraz Dokerów 5 i Gdańskiej 4, 6, 8, 10  oraz Żeglarzy 1, 3 w </w:t>
      </w:r>
      <w:proofErr w:type="spellStart"/>
      <w:r w:rsidRPr="00506DBC">
        <w:rPr>
          <w:rFonts w:ascii="Cambria" w:hAnsi="Cambria" w:cstheme="minorHAnsi"/>
          <w:b w:val="0"/>
          <w:bCs/>
          <w:sz w:val="22"/>
          <w:szCs w:val="22"/>
        </w:rPr>
        <w:t>Rumi</w:t>
      </w:r>
      <w:proofErr w:type="spellEnd"/>
      <w:r w:rsidRPr="00506DBC">
        <w:rPr>
          <w:rFonts w:ascii="Cambria" w:hAnsi="Cambria" w:cstheme="minorHAnsi"/>
          <w:b w:val="0"/>
          <w:bCs/>
          <w:sz w:val="22"/>
          <w:szCs w:val="22"/>
        </w:rPr>
        <w:t xml:space="preserve"> (IW 2001).</w:t>
      </w:r>
    </w:p>
    <w:bookmarkEnd w:id="0"/>
    <w:p w14:paraId="302DE907" w14:textId="77777777" w:rsidR="007E65A8" w:rsidRPr="00675188" w:rsidRDefault="007E65A8" w:rsidP="00675188">
      <w:pPr>
        <w:pStyle w:val="Default"/>
        <w:spacing w:line="276" w:lineRule="auto"/>
        <w:jc w:val="both"/>
        <w:rPr>
          <w:rFonts w:ascii="Cambria" w:hAnsi="Cambria"/>
          <w:b/>
          <w:spacing w:val="-2"/>
          <w:sz w:val="22"/>
          <w:szCs w:val="22"/>
        </w:rPr>
      </w:pPr>
    </w:p>
    <w:p w14:paraId="662E9F25" w14:textId="607629C9" w:rsidR="00AF2726" w:rsidRPr="00675188" w:rsidRDefault="00AF2726" w:rsidP="00675188">
      <w:pPr>
        <w:pStyle w:val="Default"/>
        <w:spacing w:line="276" w:lineRule="auto"/>
        <w:jc w:val="both"/>
        <w:rPr>
          <w:rFonts w:ascii="Cambria" w:hAnsi="Cambria"/>
          <w:b/>
          <w:spacing w:val="-5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 składamy następującą ofertę na wykonanie przedmiotu niniejszego zamówienia:</w:t>
      </w:r>
    </w:p>
    <w:p w14:paraId="259C46DA" w14:textId="77777777" w:rsidR="00AF2726" w:rsidRPr="00675188" w:rsidRDefault="00AF2726" w:rsidP="00675188">
      <w:pPr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7756EF0F" w14:textId="77777777" w:rsidR="009442A0" w:rsidRPr="00675188" w:rsidRDefault="009442A0" w:rsidP="00675188">
      <w:pPr>
        <w:tabs>
          <w:tab w:val="left" w:pos="-567"/>
        </w:tabs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</w:p>
    <w:p w14:paraId="2AB7BBE1" w14:textId="5F8FAC8A" w:rsidR="001D5D52" w:rsidRPr="00675188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sz w:val="22"/>
          <w:szCs w:val="22"/>
        </w:rPr>
        <w:t>Oferujemy wykonanie przedmiotu zamówienia</w:t>
      </w:r>
      <w:r w:rsidR="008B3497" w:rsidRPr="00675188">
        <w:rPr>
          <w:rFonts w:ascii="Cambria" w:hAnsi="Cambria"/>
          <w:sz w:val="22"/>
          <w:szCs w:val="22"/>
        </w:rPr>
        <w:t xml:space="preserve"> </w:t>
      </w:r>
      <w:r w:rsidRPr="00675188">
        <w:rPr>
          <w:rFonts w:ascii="Cambria" w:hAnsi="Cambria"/>
          <w:sz w:val="22"/>
          <w:szCs w:val="22"/>
        </w:rPr>
        <w:t xml:space="preserve">za </w:t>
      </w:r>
      <w:r w:rsidR="001D5D52" w:rsidRPr="00675188">
        <w:rPr>
          <w:rFonts w:ascii="Cambria" w:hAnsi="Cambria"/>
          <w:sz w:val="22"/>
          <w:szCs w:val="22"/>
        </w:rPr>
        <w:t xml:space="preserve">maksymalną </w:t>
      </w:r>
      <w:r w:rsidR="00AE395F" w:rsidRPr="00675188">
        <w:rPr>
          <w:rFonts w:ascii="Cambria" w:hAnsi="Cambria"/>
          <w:b/>
          <w:bCs/>
          <w:sz w:val="22"/>
          <w:szCs w:val="22"/>
        </w:rPr>
        <w:t>CENĘ</w:t>
      </w:r>
      <w:r w:rsidR="001D5D52" w:rsidRPr="00675188">
        <w:rPr>
          <w:rFonts w:ascii="Cambria" w:hAnsi="Cambria"/>
          <w:b/>
          <w:bCs/>
          <w:sz w:val="22"/>
          <w:szCs w:val="22"/>
        </w:rPr>
        <w:t xml:space="preserve"> </w:t>
      </w:r>
      <w:r w:rsidR="001D5D52" w:rsidRPr="00675188">
        <w:rPr>
          <w:rFonts w:ascii="Cambria" w:hAnsi="Cambria" w:cs="Arial"/>
          <w:sz w:val="22"/>
          <w:szCs w:val="22"/>
          <w:lang w:val="pl-PL"/>
        </w:rPr>
        <w:t xml:space="preserve">(suma wartości wskazanych w podpunktach w </w:t>
      </w:r>
      <w:r w:rsidR="001D5D52"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lit. </w:t>
      </w:r>
      <w:r w:rsidR="00EB0620" w:rsidRPr="00675188">
        <w:rPr>
          <w:rFonts w:ascii="Cambria" w:hAnsi="Cambria" w:cs="Arial"/>
          <w:b/>
          <w:bCs/>
          <w:sz w:val="22"/>
          <w:szCs w:val="22"/>
          <w:lang w:val="pl-PL"/>
        </w:rPr>
        <w:t>A</w:t>
      </w:r>
      <w:r w:rsidR="001D5D52" w:rsidRPr="00675188">
        <w:rPr>
          <w:rFonts w:ascii="Cambria" w:hAnsi="Cambria" w:cs="Arial"/>
          <w:b/>
          <w:bCs/>
          <w:sz w:val="22"/>
          <w:szCs w:val="22"/>
          <w:lang w:val="pl-PL"/>
        </w:rPr>
        <w:t>÷</w:t>
      </w:r>
      <w:r w:rsidR="00D42562">
        <w:rPr>
          <w:rFonts w:ascii="Cambria" w:hAnsi="Cambria" w:cs="Arial"/>
          <w:b/>
          <w:bCs/>
          <w:sz w:val="22"/>
          <w:szCs w:val="22"/>
          <w:lang w:val="pl-PL"/>
        </w:rPr>
        <w:t>C</w:t>
      </w:r>
      <w:r w:rsidR="001D5D52" w:rsidRPr="00675188">
        <w:rPr>
          <w:rFonts w:ascii="Cambria" w:hAnsi="Cambria" w:cs="Arial"/>
          <w:sz w:val="22"/>
          <w:szCs w:val="22"/>
          <w:lang w:val="pl-PL"/>
        </w:rPr>
        <w:t xml:space="preserve"> niniejszego ustępu):</w:t>
      </w:r>
    </w:p>
    <w:p w14:paraId="66AA17CF" w14:textId="77777777" w:rsidR="00AF2726" w:rsidRPr="00675188" w:rsidRDefault="00AF2726" w:rsidP="00675188">
      <w:pPr>
        <w:tabs>
          <w:tab w:val="left" w:pos="-567"/>
        </w:tabs>
        <w:spacing w:line="276" w:lineRule="auto"/>
        <w:ind w:left="360"/>
        <w:jc w:val="both"/>
        <w:rPr>
          <w:rFonts w:ascii="Cambria" w:hAnsi="Cambria"/>
          <w:sz w:val="22"/>
          <w:szCs w:val="22"/>
        </w:rPr>
      </w:pPr>
    </w:p>
    <w:p w14:paraId="266047E7" w14:textId="77777777" w:rsidR="00AF2726" w:rsidRPr="00675188" w:rsidRDefault="00AF2726" w:rsidP="00675188">
      <w:pPr>
        <w:tabs>
          <w:tab w:val="left" w:pos="-567"/>
        </w:tabs>
        <w:spacing w:line="276" w:lineRule="auto"/>
        <w:ind w:right="-1" w:firstLine="284"/>
        <w:jc w:val="both"/>
        <w:rPr>
          <w:rFonts w:ascii="Cambria" w:hAnsi="Cambria"/>
          <w:b/>
          <w:sz w:val="22"/>
          <w:szCs w:val="22"/>
        </w:rPr>
      </w:pPr>
      <w:r w:rsidRPr="00675188">
        <w:rPr>
          <w:rFonts w:ascii="Cambria" w:hAnsi="Cambria"/>
          <w:b/>
          <w:sz w:val="22"/>
          <w:szCs w:val="22"/>
        </w:rPr>
        <w:t xml:space="preserve">wartość netto .................................... zł </w:t>
      </w:r>
      <w:r w:rsidR="005B0BCB" w:rsidRPr="00675188">
        <w:rPr>
          <w:rFonts w:ascii="Cambria" w:hAnsi="Cambria"/>
          <w:b/>
          <w:sz w:val="22"/>
          <w:szCs w:val="22"/>
        </w:rPr>
        <w:tab/>
      </w:r>
      <w:r w:rsidRPr="00675188">
        <w:rPr>
          <w:rFonts w:ascii="Cambria" w:hAnsi="Cambria"/>
          <w:b/>
          <w:sz w:val="22"/>
          <w:szCs w:val="22"/>
        </w:rPr>
        <w:t xml:space="preserve"> </w:t>
      </w:r>
    </w:p>
    <w:p w14:paraId="56B32B61" w14:textId="59400D5D" w:rsidR="00AF2726" w:rsidRPr="00675188" w:rsidRDefault="00AF2726" w:rsidP="00675188">
      <w:pPr>
        <w:tabs>
          <w:tab w:val="left" w:pos="-567"/>
        </w:tabs>
        <w:spacing w:line="276" w:lineRule="auto"/>
        <w:ind w:right="-1" w:firstLine="284"/>
        <w:jc w:val="both"/>
        <w:rPr>
          <w:rFonts w:ascii="Cambria" w:hAnsi="Cambria"/>
          <w:b/>
          <w:sz w:val="22"/>
          <w:szCs w:val="22"/>
        </w:rPr>
      </w:pPr>
      <w:r w:rsidRPr="00675188">
        <w:rPr>
          <w:rFonts w:ascii="Cambria" w:hAnsi="Cambria"/>
          <w:b/>
          <w:sz w:val="22"/>
          <w:szCs w:val="22"/>
        </w:rPr>
        <w:t xml:space="preserve">VAT </w:t>
      </w:r>
      <w:r w:rsidR="00A200BC" w:rsidRPr="00675188">
        <w:rPr>
          <w:rFonts w:ascii="Cambria" w:hAnsi="Cambria"/>
          <w:b/>
          <w:sz w:val="22"/>
          <w:szCs w:val="22"/>
        </w:rPr>
        <w:t xml:space="preserve">          </w:t>
      </w:r>
      <w:r w:rsidRPr="00675188">
        <w:rPr>
          <w:rFonts w:ascii="Cambria" w:hAnsi="Cambria"/>
          <w:b/>
          <w:sz w:val="22"/>
          <w:szCs w:val="22"/>
        </w:rPr>
        <w:t>...................</w:t>
      </w:r>
      <w:r w:rsidR="005B0BCB" w:rsidRPr="00675188">
        <w:rPr>
          <w:rFonts w:ascii="Cambria" w:hAnsi="Cambria"/>
          <w:b/>
          <w:sz w:val="22"/>
          <w:szCs w:val="22"/>
        </w:rPr>
        <w:t>......</w:t>
      </w:r>
      <w:r w:rsidRPr="00675188">
        <w:rPr>
          <w:rFonts w:ascii="Cambria" w:hAnsi="Cambria"/>
          <w:b/>
          <w:sz w:val="22"/>
          <w:szCs w:val="22"/>
        </w:rPr>
        <w:t xml:space="preserve">.................... zł </w:t>
      </w:r>
      <w:r w:rsidRPr="00675188">
        <w:rPr>
          <w:rFonts w:ascii="Cambria" w:hAnsi="Cambria"/>
          <w:b/>
          <w:sz w:val="22"/>
          <w:szCs w:val="22"/>
        </w:rPr>
        <w:tab/>
        <w:t xml:space="preserve"> </w:t>
      </w:r>
    </w:p>
    <w:p w14:paraId="63842345" w14:textId="77777777" w:rsidR="00F50648" w:rsidRPr="00675188" w:rsidRDefault="00AF2726" w:rsidP="00675188">
      <w:pPr>
        <w:tabs>
          <w:tab w:val="left" w:pos="-567"/>
        </w:tabs>
        <w:spacing w:line="276" w:lineRule="auto"/>
        <w:ind w:right="-1" w:firstLine="284"/>
        <w:jc w:val="both"/>
        <w:rPr>
          <w:rFonts w:ascii="Cambria" w:hAnsi="Cambria"/>
          <w:b/>
          <w:sz w:val="22"/>
          <w:szCs w:val="22"/>
        </w:rPr>
      </w:pPr>
      <w:r w:rsidRPr="00675188">
        <w:rPr>
          <w:rFonts w:ascii="Cambria" w:hAnsi="Cambria"/>
          <w:b/>
          <w:sz w:val="22"/>
          <w:szCs w:val="22"/>
        </w:rPr>
        <w:t>cena brutto ...........</w:t>
      </w:r>
      <w:r w:rsidR="005B0BCB" w:rsidRPr="00675188">
        <w:rPr>
          <w:rFonts w:ascii="Cambria" w:hAnsi="Cambria"/>
          <w:b/>
          <w:sz w:val="22"/>
          <w:szCs w:val="22"/>
        </w:rPr>
        <w:t>...</w:t>
      </w:r>
      <w:r w:rsidRPr="00675188">
        <w:rPr>
          <w:rFonts w:ascii="Cambria" w:hAnsi="Cambria"/>
          <w:b/>
          <w:sz w:val="22"/>
          <w:szCs w:val="22"/>
        </w:rPr>
        <w:t>............</w:t>
      </w:r>
      <w:r w:rsidR="00310A7A" w:rsidRPr="00675188">
        <w:rPr>
          <w:rFonts w:ascii="Cambria" w:hAnsi="Cambria"/>
          <w:b/>
          <w:sz w:val="22"/>
          <w:szCs w:val="22"/>
        </w:rPr>
        <w:t>..</w:t>
      </w:r>
      <w:r w:rsidRPr="00675188">
        <w:rPr>
          <w:rFonts w:ascii="Cambria" w:hAnsi="Cambria"/>
          <w:b/>
          <w:sz w:val="22"/>
          <w:szCs w:val="22"/>
        </w:rPr>
        <w:t xml:space="preserve">............ zł </w:t>
      </w:r>
    </w:p>
    <w:p w14:paraId="1CC2929A" w14:textId="77777777" w:rsidR="006167F9" w:rsidRPr="00675188" w:rsidRDefault="006167F9" w:rsidP="00675188">
      <w:pPr>
        <w:pStyle w:val="Tekstpodstawowywcity"/>
        <w:widowControl w:val="0"/>
        <w:adjustRightInd w:val="0"/>
        <w:spacing w:line="276" w:lineRule="auto"/>
        <w:ind w:left="720" w:hanging="436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</w:p>
    <w:p w14:paraId="15AB97D6" w14:textId="0694FD35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720" w:hanging="436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sz w:val="22"/>
          <w:szCs w:val="22"/>
          <w:lang w:val="pl-PL"/>
        </w:rPr>
        <w:t>w tym:</w:t>
      </w:r>
    </w:p>
    <w:p w14:paraId="26DA82C3" w14:textId="5F6826C2" w:rsidR="007E65A8" w:rsidRPr="00675188" w:rsidRDefault="009B7DD1" w:rsidP="00E21627">
      <w:pPr>
        <w:pStyle w:val="Tekstpodstawowywcity"/>
        <w:widowControl w:val="0"/>
        <w:numPr>
          <w:ilvl w:val="0"/>
          <w:numId w:val="11"/>
        </w:numPr>
        <w:adjustRightInd w:val="0"/>
        <w:spacing w:before="200" w:line="276" w:lineRule="auto"/>
        <w:ind w:left="568" w:hanging="284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>
        <w:rPr>
          <w:rFonts w:ascii="Cambria" w:hAnsi="Cambria" w:cs="Arial"/>
          <w:b/>
          <w:bCs/>
          <w:sz w:val="22"/>
          <w:szCs w:val="22"/>
          <w:lang w:val="pl-PL"/>
        </w:rPr>
        <w:lastRenderedPageBreak/>
        <w:t>Zadanie</w:t>
      </w:r>
      <w:r w:rsidR="007E65A8"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 nr 1</w:t>
      </w:r>
      <w:r w:rsidR="00882512" w:rsidRPr="00675188">
        <w:rPr>
          <w:rFonts w:ascii="Cambria" w:hAnsi="Cambria" w:cs="Arial"/>
          <w:sz w:val="22"/>
          <w:szCs w:val="22"/>
          <w:lang w:val="pl-PL"/>
        </w:rPr>
        <w:t xml:space="preserve"> - </w:t>
      </w:r>
      <w:r w:rsidR="00882512" w:rsidRPr="00675188">
        <w:rPr>
          <w:rFonts w:ascii="Cambria" w:hAnsi="Cambria" w:cstheme="minorHAnsi"/>
          <w:sz w:val="22"/>
          <w:szCs w:val="22"/>
        </w:rPr>
        <w:t xml:space="preserve">Zmiana sposobu zasilania 3 budynków mieszkalnych wielorodzinnych w </w:t>
      </w:r>
      <w:proofErr w:type="spellStart"/>
      <w:r w:rsidR="00882512" w:rsidRPr="00675188">
        <w:rPr>
          <w:rFonts w:ascii="Cambria" w:hAnsi="Cambria" w:cstheme="minorHAnsi"/>
          <w:sz w:val="22"/>
          <w:szCs w:val="22"/>
        </w:rPr>
        <w:t>Rumi</w:t>
      </w:r>
      <w:proofErr w:type="spellEnd"/>
      <w:r w:rsidR="00882512" w:rsidRPr="00675188">
        <w:rPr>
          <w:rFonts w:ascii="Cambria" w:hAnsi="Cambria" w:cstheme="minorHAnsi"/>
          <w:sz w:val="22"/>
          <w:szCs w:val="22"/>
        </w:rPr>
        <w:t xml:space="preserve">. Budowa/przebudowa wysokoparametrowej osiedlowej sieci ciepłowniczej z przyłączami do budynków przy ul. Stoczniowców 9, 11 oraz </w:t>
      </w:r>
      <w:proofErr w:type="spellStart"/>
      <w:r w:rsidR="00882512" w:rsidRPr="00675188">
        <w:rPr>
          <w:rFonts w:ascii="Cambria" w:hAnsi="Cambria" w:cstheme="minorHAnsi"/>
          <w:sz w:val="22"/>
          <w:szCs w:val="22"/>
        </w:rPr>
        <w:t>Dąbrowkiego</w:t>
      </w:r>
      <w:proofErr w:type="spellEnd"/>
      <w:r w:rsidR="00882512" w:rsidRPr="00675188">
        <w:rPr>
          <w:rFonts w:ascii="Cambria" w:hAnsi="Cambria" w:cstheme="minorHAnsi"/>
          <w:sz w:val="22"/>
          <w:szCs w:val="22"/>
        </w:rPr>
        <w:t xml:space="preserve"> 52 w </w:t>
      </w:r>
      <w:proofErr w:type="spellStart"/>
      <w:r w:rsidR="00882512" w:rsidRPr="00675188">
        <w:rPr>
          <w:rFonts w:ascii="Cambria" w:hAnsi="Cambria" w:cstheme="minorHAnsi"/>
          <w:sz w:val="22"/>
          <w:szCs w:val="22"/>
        </w:rPr>
        <w:t>Rumi</w:t>
      </w:r>
      <w:proofErr w:type="spellEnd"/>
      <w:r w:rsidR="00882512" w:rsidRPr="00675188">
        <w:rPr>
          <w:rFonts w:ascii="Cambria" w:hAnsi="Cambria" w:cstheme="minorHAnsi"/>
          <w:sz w:val="22"/>
          <w:szCs w:val="22"/>
        </w:rPr>
        <w:t xml:space="preserve"> (IW 1999)</w:t>
      </w:r>
      <w:r w:rsidR="007E65A8" w:rsidRPr="00675188">
        <w:rPr>
          <w:rFonts w:ascii="Cambria" w:hAnsi="Cambria" w:cs="Arial"/>
          <w:sz w:val="22"/>
          <w:szCs w:val="22"/>
          <w:lang w:val="pl-PL"/>
        </w:rPr>
        <w:t>:</w:t>
      </w:r>
    </w:p>
    <w:p w14:paraId="72ECAEAD" w14:textId="4E361767" w:rsidR="001D5D52" w:rsidRPr="00675188" w:rsidRDefault="001D5D52" w:rsidP="00675188">
      <w:pPr>
        <w:pStyle w:val="Tekstpodstawowywcity"/>
        <w:widowControl w:val="0"/>
        <w:numPr>
          <w:ilvl w:val="0"/>
          <w:numId w:val="8"/>
        </w:numPr>
        <w:adjustRightInd w:val="0"/>
        <w:spacing w:line="276" w:lineRule="auto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i/>
          <w:iCs/>
          <w:sz w:val="22"/>
          <w:szCs w:val="22"/>
          <w:u w:val="single"/>
          <w:lang w:val="pl-PL"/>
        </w:rPr>
        <w:t>zamówienie podstawowe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opisane w § 1ust. </w:t>
      </w:r>
      <w:r w:rsidR="00882512" w:rsidRPr="00675188">
        <w:rPr>
          <w:rFonts w:ascii="Cambria" w:hAnsi="Cambria" w:cs="Arial"/>
          <w:sz w:val="22"/>
          <w:szCs w:val="22"/>
          <w:lang w:val="pl-PL"/>
        </w:rPr>
        <w:t>5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lit. a) </w:t>
      </w:r>
      <w:bookmarkStart w:id="1" w:name="_Hlk172792780"/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</w:t>
      </w:r>
      <w:bookmarkEnd w:id="1"/>
      <w:r w:rsidRPr="00675188">
        <w:rPr>
          <w:rFonts w:ascii="Cambria" w:hAnsi="Cambria" w:cs="Arial"/>
          <w:sz w:val="22"/>
          <w:szCs w:val="22"/>
          <w:lang w:val="pl-PL"/>
        </w:rPr>
        <w:t>:</w:t>
      </w:r>
    </w:p>
    <w:p w14:paraId="7CF61D0D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08C585D2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1CAB73C7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2CD093E3" w14:textId="56F1DD34" w:rsidR="001D5D52" w:rsidRPr="00675188" w:rsidRDefault="001D5D52" w:rsidP="00675188">
      <w:pPr>
        <w:pStyle w:val="Akapitzlist"/>
        <w:widowControl w:val="0"/>
        <w:numPr>
          <w:ilvl w:val="0"/>
          <w:numId w:val="8"/>
        </w:numPr>
        <w:adjustRightInd w:val="0"/>
        <w:spacing w:after="120" w:line="276" w:lineRule="auto"/>
        <w:ind w:left="998" w:hanging="357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675188">
        <w:rPr>
          <w:rFonts w:ascii="Cambria" w:hAnsi="Cambria" w:cs="Arial"/>
          <w:sz w:val="22"/>
          <w:szCs w:val="22"/>
        </w:rPr>
        <w:t xml:space="preserve">wykonanie w zakresie </w:t>
      </w:r>
      <w:r w:rsidRPr="00675188">
        <w:rPr>
          <w:rFonts w:ascii="Cambria" w:hAnsi="Cambria" w:cs="Arial"/>
          <w:i/>
          <w:iCs/>
          <w:sz w:val="22"/>
          <w:szCs w:val="22"/>
          <w:u w:val="single"/>
        </w:rPr>
        <w:t>prawa opcji 1</w:t>
      </w:r>
      <w:r w:rsidRPr="00675188">
        <w:rPr>
          <w:rFonts w:ascii="Cambria" w:hAnsi="Cambria" w:cs="Arial"/>
          <w:sz w:val="22"/>
          <w:szCs w:val="22"/>
        </w:rPr>
        <w:t xml:space="preserve">  opisanego w § 1ust. </w:t>
      </w:r>
      <w:r w:rsidR="00882512" w:rsidRPr="00675188">
        <w:rPr>
          <w:rFonts w:ascii="Cambria" w:hAnsi="Cambria" w:cs="Arial"/>
          <w:sz w:val="22"/>
          <w:szCs w:val="22"/>
        </w:rPr>
        <w:t>5</w:t>
      </w:r>
      <w:r w:rsidRPr="00675188">
        <w:rPr>
          <w:rFonts w:ascii="Cambria" w:hAnsi="Cambria" w:cs="Arial"/>
          <w:sz w:val="22"/>
          <w:szCs w:val="22"/>
        </w:rPr>
        <w:t xml:space="preserve"> lit. b) </w:t>
      </w:r>
      <w:proofErr w:type="spellStart"/>
      <w:r w:rsidRPr="00675188">
        <w:rPr>
          <w:rFonts w:ascii="Cambria" w:hAnsi="Cambria" w:cs="Arial"/>
          <w:sz w:val="22"/>
          <w:szCs w:val="22"/>
        </w:rPr>
        <w:t>tiret</w:t>
      </w:r>
      <w:proofErr w:type="spellEnd"/>
      <w:r w:rsidRPr="00675188">
        <w:rPr>
          <w:rFonts w:ascii="Cambria" w:hAnsi="Cambria" w:cs="Arial"/>
          <w:sz w:val="22"/>
          <w:szCs w:val="22"/>
        </w:rPr>
        <w:t xml:space="preserve"> pierwsze </w:t>
      </w:r>
      <w:r w:rsidR="00882512" w:rsidRPr="00675188">
        <w:rPr>
          <w:rFonts w:ascii="Cambria" w:hAnsi="Cambria" w:cs="Arial"/>
          <w:sz w:val="22"/>
          <w:szCs w:val="22"/>
        </w:rPr>
        <w:t xml:space="preserve">oraz § 1ust. 17  </w:t>
      </w:r>
      <w:r w:rsidRPr="00675188">
        <w:rPr>
          <w:rFonts w:ascii="Cambria" w:hAnsi="Cambria" w:cs="Arial"/>
          <w:b/>
          <w:bCs/>
          <w:sz w:val="22"/>
          <w:szCs w:val="22"/>
        </w:rPr>
        <w:t>załącznika nr 2</w:t>
      </w:r>
      <w:r w:rsidRPr="00675188">
        <w:rPr>
          <w:rFonts w:ascii="Cambria" w:hAnsi="Cambria" w:cs="Arial"/>
          <w:sz w:val="22"/>
          <w:szCs w:val="22"/>
        </w:rPr>
        <w:t xml:space="preserve"> do SWZ (nadzór autorski wraz z 10 pobytami na budowie</w:t>
      </w:r>
      <w:r w:rsidR="00882512" w:rsidRPr="00675188">
        <w:rPr>
          <w:rFonts w:ascii="Cambria" w:hAnsi="Cambria" w:cs="Arial"/>
          <w:sz w:val="22"/>
          <w:szCs w:val="22"/>
        </w:rPr>
        <w:t xml:space="preserve"> oraz 10 konsultacjami </w:t>
      </w:r>
      <w:r w:rsidR="00423785" w:rsidRPr="00675188">
        <w:rPr>
          <w:rFonts w:ascii="Cambria" w:hAnsi="Cambria" w:cs="Arial"/>
          <w:sz w:val="22"/>
          <w:szCs w:val="22"/>
        </w:rPr>
        <w:t>mailowymi</w:t>
      </w:r>
      <w:r w:rsidRPr="00675188">
        <w:rPr>
          <w:rFonts w:ascii="Cambria" w:hAnsi="Cambria" w:cs="Arial"/>
          <w:sz w:val="22"/>
          <w:szCs w:val="22"/>
        </w:rPr>
        <w:t>)</w:t>
      </w:r>
      <w:r w:rsidR="00B10CB6" w:rsidRPr="00675188">
        <w:rPr>
          <w:rFonts w:ascii="Cambria" w:hAnsi="Cambria" w:cs="Arial"/>
          <w:sz w:val="22"/>
          <w:szCs w:val="22"/>
        </w:rPr>
        <w:t>:</w:t>
      </w:r>
      <w:r w:rsidRPr="00675188">
        <w:rPr>
          <w:rFonts w:ascii="Cambria" w:hAnsi="Cambria"/>
          <w:sz w:val="22"/>
          <w:szCs w:val="22"/>
        </w:rPr>
        <w:t xml:space="preserve"> </w:t>
      </w:r>
    </w:p>
    <w:p w14:paraId="58C6332C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46A5F24E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674D7393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0FB07124" w14:textId="77777777" w:rsidR="00B10CB6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w tym</w:t>
      </w:r>
      <w:r w:rsidR="00B10CB6" w:rsidRPr="00675188">
        <w:rPr>
          <w:rFonts w:ascii="Cambria" w:hAnsi="Cambria"/>
          <w:sz w:val="22"/>
          <w:szCs w:val="22"/>
        </w:rPr>
        <w:t>:</w:t>
      </w:r>
    </w:p>
    <w:p w14:paraId="50E54275" w14:textId="77E051D6" w:rsidR="00423785" w:rsidRPr="00675188" w:rsidRDefault="00B10CB6" w:rsidP="00675188">
      <w:pPr>
        <w:pStyle w:val="Tekstpodstawowywcity"/>
        <w:widowControl w:val="0"/>
        <w:numPr>
          <w:ilvl w:val="0"/>
          <w:numId w:val="13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sz w:val="22"/>
          <w:szCs w:val="22"/>
          <w:lang w:val="pl-PL"/>
        </w:rPr>
        <w:t xml:space="preserve">koszt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jednej konsultacji m</w:t>
      </w:r>
      <w:r w:rsidR="00423785" w:rsidRPr="00675188">
        <w:rPr>
          <w:rFonts w:ascii="Cambria" w:hAnsi="Cambria" w:cs="Arial"/>
          <w:b/>
          <w:bCs/>
          <w:sz w:val="22"/>
          <w:szCs w:val="22"/>
          <w:lang w:val="pl-PL"/>
        </w:rPr>
        <w:t>ailowej</w:t>
      </w:r>
      <w:r w:rsidR="00423785" w:rsidRPr="00675188">
        <w:rPr>
          <w:rFonts w:ascii="Cambria" w:hAnsi="Cambria" w:cs="Arial"/>
          <w:sz w:val="22"/>
          <w:szCs w:val="22"/>
          <w:lang w:val="pl-PL"/>
        </w:rPr>
        <w:t xml:space="preserve">, </w:t>
      </w:r>
      <w:r w:rsidR="00423785" w:rsidRPr="00675188">
        <w:rPr>
          <w:rFonts w:ascii="Cambria" w:hAnsi="Cambria" w:cs="Arial"/>
          <w:sz w:val="22"/>
          <w:szCs w:val="22"/>
        </w:rPr>
        <w:t xml:space="preserve">o której mowa w </w:t>
      </w:r>
      <w:r w:rsidR="00423785" w:rsidRPr="00675188">
        <w:rPr>
          <w:rFonts w:ascii="Cambria" w:hAnsi="Cambria" w:cs="Arial"/>
          <w:sz w:val="22"/>
          <w:szCs w:val="22"/>
          <w:lang w:val="pl-PL"/>
        </w:rPr>
        <w:t xml:space="preserve">§ 1ust. 17 lit. c) </w:t>
      </w:r>
      <w:r w:rsidR="00423785"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="00423785"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2A26F4B8" w14:textId="77777777" w:rsidR="00423785" w:rsidRPr="00675188" w:rsidRDefault="00423785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3CC9AE15" w14:textId="3B39C58D" w:rsidR="001D5D52" w:rsidRPr="00675188" w:rsidRDefault="001D5D52" w:rsidP="00675188">
      <w:pPr>
        <w:pStyle w:val="Tekstpodstawowywcity"/>
        <w:widowControl w:val="0"/>
        <w:numPr>
          <w:ilvl w:val="0"/>
          <w:numId w:val="13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sz w:val="22"/>
          <w:szCs w:val="22"/>
        </w:rPr>
        <w:t xml:space="preserve">koszt </w:t>
      </w:r>
      <w:r w:rsidRPr="00675188">
        <w:rPr>
          <w:rFonts w:ascii="Cambria" w:hAnsi="Cambria"/>
          <w:b/>
          <w:bCs/>
          <w:sz w:val="22"/>
          <w:szCs w:val="22"/>
        </w:rPr>
        <w:t>jednego pobytu na budowie</w:t>
      </w:r>
      <w:r w:rsidRPr="00675188">
        <w:rPr>
          <w:rFonts w:ascii="Cambria" w:hAnsi="Cambria" w:cs="Arial"/>
          <w:sz w:val="22"/>
          <w:szCs w:val="22"/>
        </w:rPr>
        <w:t xml:space="preserve">, o którym mowa w </w:t>
      </w:r>
      <w:r w:rsidRPr="00675188">
        <w:rPr>
          <w:rFonts w:ascii="Cambria" w:hAnsi="Cambria" w:cs="Arial"/>
          <w:sz w:val="22"/>
          <w:szCs w:val="22"/>
          <w:lang w:val="pl-PL"/>
        </w:rPr>
        <w:t>§ 1ust. 1</w:t>
      </w:r>
      <w:r w:rsidR="00B10CB6" w:rsidRPr="00675188">
        <w:rPr>
          <w:rFonts w:ascii="Cambria" w:hAnsi="Cambria" w:cs="Arial"/>
          <w:sz w:val="22"/>
          <w:szCs w:val="22"/>
          <w:lang w:val="pl-PL"/>
        </w:rPr>
        <w:t>7 lit. d)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202826DC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01C5776B" w14:textId="57230525" w:rsidR="001D5D52" w:rsidRPr="00675188" w:rsidRDefault="001D5D52" w:rsidP="00675188">
      <w:pPr>
        <w:pStyle w:val="Tekstpodstawowywcity"/>
        <w:widowControl w:val="0"/>
        <w:numPr>
          <w:ilvl w:val="0"/>
          <w:numId w:val="8"/>
        </w:numPr>
        <w:adjustRightInd w:val="0"/>
        <w:spacing w:line="276" w:lineRule="auto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sz w:val="22"/>
          <w:szCs w:val="22"/>
        </w:rPr>
        <w:t xml:space="preserve">wykonanie w zakresie </w:t>
      </w:r>
      <w:r w:rsidRPr="00675188">
        <w:rPr>
          <w:rFonts w:ascii="Cambria" w:hAnsi="Cambria" w:cs="Arial"/>
          <w:i/>
          <w:iCs/>
          <w:sz w:val="22"/>
          <w:szCs w:val="22"/>
          <w:u w:val="single"/>
        </w:rPr>
        <w:t>prawa opcji 2</w:t>
      </w:r>
      <w:r w:rsidRPr="00675188">
        <w:rPr>
          <w:rFonts w:ascii="Cambria" w:hAnsi="Cambria" w:cs="Arial"/>
          <w:sz w:val="22"/>
          <w:szCs w:val="22"/>
        </w:rPr>
        <w:t xml:space="preserve">  opisanego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</w:t>
      </w:r>
      <w:r w:rsidR="00FF687C" w:rsidRPr="00675188">
        <w:rPr>
          <w:rFonts w:ascii="Cambria" w:hAnsi="Cambria" w:cs="Arial"/>
          <w:sz w:val="22"/>
          <w:szCs w:val="22"/>
          <w:lang w:val="pl-PL"/>
        </w:rPr>
        <w:t>5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lit. b) </w:t>
      </w:r>
      <w:proofErr w:type="spellStart"/>
      <w:r w:rsidRPr="00675188">
        <w:rPr>
          <w:rFonts w:ascii="Cambria" w:hAnsi="Cambria" w:cs="Arial"/>
          <w:sz w:val="22"/>
          <w:szCs w:val="22"/>
          <w:lang w:val="pl-PL"/>
        </w:rPr>
        <w:t>tiret</w:t>
      </w:r>
      <w:proofErr w:type="spellEnd"/>
      <w:r w:rsidRPr="00675188">
        <w:rPr>
          <w:rFonts w:ascii="Cambria" w:hAnsi="Cambria" w:cs="Arial"/>
          <w:sz w:val="22"/>
          <w:szCs w:val="22"/>
          <w:lang w:val="pl-PL"/>
        </w:rPr>
        <w:t xml:space="preserve"> drugie </w:t>
      </w:r>
      <w:r w:rsidR="00FF687C" w:rsidRPr="00675188">
        <w:rPr>
          <w:rFonts w:ascii="Cambria" w:hAnsi="Cambria" w:cs="Arial"/>
          <w:sz w:val="22"/>
          <w:szCs w:val="22"/>
        </w:rPr>
        <w:t xml:space="preserve">oraz </w:t>
      </w:r>
      <w:r w:rsidR="00FF687C" w:rsidRPr="00675188">
        <w:rPr>
          <w:rFonts w:ascii="Cambria" w:hAnsi="Cambria" w:cs="Arial"/>
          <w:sz w:val="22"/>
          <w:szCs w:val="22"/>
        </w:rPr>
        <w:br/>
        <w:t xml:space="preserve">§ 1ust. 19 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 (aktualizacja dokumentacji) - </w:t>
      </w:r>
      <w:r w:rsidRPr="00675188">
        <w:rPr>
          <w:rFonts w:ascii="Cambria" w:hAnsi="Cambria"/>
          <w:sz w:val="22"/>
          <w:szCs w:val="22"/>
          <w:shd w:val="clear" w:color="auto" w:fill="FFF2CC" w:themeFill="accent4" w:themeFillTint="33"/>
        </w:rPr>
        <w:t xml:space="preserve">wskazana wartość 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nie może być niższa niż </w:t>
      </w:r>
      <w:r w:rsidRPr="00675188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>1%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wartości </w:t>
      </w:r>
      <w:r w:rsidR="00FF687C"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zamówienia podstawowego dla </w:t>
      </w:r>
      <w:r w:rsidR="009B7DD1" w:rsidRPr="009B7DD1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>Zadania</w:t>
      </w:r>
      <w:r w:rsidR="00FF687C" w:rsidRPr="009B7DD1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 xml:space="preserve"> nr 1</w:t>
      </w:r>
      <w:r w:rsidR="00FF687C"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>podan</w:t>
      </w:r>
      <w:r w:rsidR="00FF687C"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>ej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w </w:t>
      </w:r>
      <w:proofErr w:type="spellStart"/>
      <w:r w:rsidR="00FF687C"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>p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>pkt</w:t>
      </w:r>
      <w:proofErr w:type="spellEnd"/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</w:t>
      </w:r>
      <w:r w:rsidR="00D42562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>1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</w:t>
      </w:r>
      <w:r w:rsidR="00FF687C"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lit. a) powyżej</w:t>
      </w:r>
      <w:r w:rsidRPr="00675188">
        <w:rPr>
          <w:rFonts w:ascii="Cambria" w:hAnsi="Cambria" w:cs="Arial"/>
          <w:sz w:val="22"/>
          <w:szCs w:val="22"/>
          <w:lang w:val="pl-PL"/>
        </w:rPr>
        <w:t>:</w:t>
      </w:r>
    </w:p>
    <w:p w14:paraId="0F82EF68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bookmarkStart w:id="2" w:name="_Hlk172719743"/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2D2730B7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5384B558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bookmarkEnd w:id="2"/>
    <w:p w14:paraId="6B3CDCAD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w tym koszt wykonania:</w:t>
      </w:r>
    </w:p>
    <w:p w14:paraId="18EAC892" w14:textId="1BE2343E" w:rsidR="001D5D52" w:rsidRPr="00675188" w:rsidRDefault="001D5D52" w:rsidP="00675188">
      <w:pPr>
        <w:pStyle w:val="Tekstpodstawowywcity"/>
        <w:widowControl w:val="0"/>
        <w:numPr>
          <w:ilvl w:val="0"/>
          <w:numId w:val="9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b/>
          <w:bCs/>
          <w:sz w:val="22"/>
          <w:szCs w:val="22"/>
        </w:rPr>
        <w:t>aktualizacji kosztorysu inwestorskiego</w:t>
      </w:r>
      <w:r w:rsidRPr="00675188">
        <w:rPr>
          <w:rFonts w:ascii="Cambria" w:hAnsi="Cambria"/>
          <w:sz w:val="22"/>
          <w:szCs w:val="22"/>
        </w:rPr>
        <w:t>, o</w:t>
      </w:r>
      <w:r w:rsidRPr="00675188">
        <w:rPr>
          <w:rFonts w:ascii="Cambria" w:hAnsi="Cambria" w:cs="Arial"/>
          <w:sz w:val="22"/>
          <w:szCs w:val="22"/>
        </w:rPr>
        <w:t xml:space="preserve"> którym mowa w </w:t>
      </w:r>
      <w:r w:rsidRPr="00675188">
        <w:rPr>
          <w:rFonts w:ascii="Cambria" w:hAnsi="Cambria" w:cs="Arial"/>
          <w:sz w:val="22"/>
          <w:szCs w:val="22"/>
          <w:lang w:val="pl-PL"/>
        </w:rPr>
        <w:t>§ 1ust. 1</w:t>
      </w:r>
      <w:r w:rsidR="00FF687C" w:rsidRPr="00675188">
        <w:rPr>
          <w:rFonts w:ascii="Cambria" w:hAnsi="Cambria" w:cs="Arial"/>
          <w:sz w:val="22"/>
          <w:szCs w:val="22"/>
          <w:lang w:val="pl-PL"/>
        </w:rPr>
        <w:t>9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021D35ED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35AA7102" w14:textId="67EABE17" w:rsidR="001D5D52" w:rsidRPr="00675188" w:rsidRDefault="001D5D52" w:rsidP="00675188">
      <w:pPr>
        <w:pStyle w:val="Tekstpodstawowywcity"/>
        <w:widowControl w:val="0"/>
        <w:numPr>
          <w:ilvl w:val="0"/>
          <w:numId w:val="9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b/>
          <w:bCs/>
          <w:sz w:val="22"/>
          <w:szCs w:val="22"/>
        </w:rPr>
        <w:t xml:space="preserve">aktualizacji </w:t>
      </w:r>
      <w:proofErr w:type="spellStart"/>
      <w:r w:rsidRPr="00675188">
        <w:rPr>
          <w:rFonts w:ascii="Cambria" w:hAnsi="Cambria"/>
          <w:b/>
          <w:bCs/>
          <w:sz w:val="22"/>
          <w:szCs w:val="22"/>
        </w:rPr>
        <w:t>STWiORB</w:t>
      </w:r>
      <w:proofErr w:type="spellEnd"/>
      <w:r w:rsidRPr="00675188">
        <w:rPr>
          <w:rFonts w:ascii="Cambria" w:hAnsi="Cambria"/>
          <w:sz w:val="22"/>
          <w:szCs w:val="22"/>
        </w:rPr>
        <w:t>, o</w:t>
      </w:r>
      <w:r w:rsidRPr="00675188">
        <w:rPr>
          <w:rFonts w:ascii="Cambria" w:hAnsi="Cambria" w:cs="Arial"/>
          <w:sz w:val="22"/>
          <w:szCs w:val="22"/>
        </w:rPr>
        <w:t xml:space="preserve"> którym mowa w </w:t>
      </w:r>
      <w:r w:rsidRPr="00675188">
        <w:rPr>
          <w:rFonts w:ascii="Cambria" w:hAnsi="Cambria" w:cs="Arial"/>
          <w:sz w:val="22"/>
          <w:szCs w:val="22"/>
          <w:lang w:val="pl-PL"/>
        </w:rPr>
        <w:t>§ 1ust. 1</w:t>
      </w:r>
      <w:r w:rsidR="00FF687C" w:rsidRPr="00675188">
        <w:rPr>
          <w:rFonts w:ascii="Cambria" w:hAnsi="Cambria" w:cs="Arial"/>
          <w:sz w:val="22"/>
          <w:szCs w:val="22"/>
          <w:lang w:val="pl-PL"/>
        </w:rPr>
        <w:t>9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66BE1E23" w14:textId="77777777" w:rsidR="001D5D52" w:rsidRPr="00675188" w:rsidRDefault="001D5D52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0C2FD1F5" w14:textId="113C8BA6" w:rsidR="00EB0620" w:rsidRPr="00675188" w:rsidRDefault="00EB0620" w:rsidP="00E21627">
      <w:pPr>
        <w:pStyle w:val="Tekstpodstawowywcity"/>
        <w:widowControl w:val="0"/>
        <w:numPr>
          <w:ilvl w:val="0"/>
          <w:numId w:val="20"/>
        </w:numPr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Razem wartość za </w:t>
      </w:r>
      <w:r w:rsidR="009B7DD1">
        <w:rPr>
          <w:rFonts w:ascii="Cambria" w:hAnsi="Cambria" w:cs="Arial"/>
          <w:b/>
          <w:bCs/>
          <w:sz w:val="22"/>
          <w:szCs w:val="22"/>
          <w:lang w:val="pl-PL"/>
        </w:rPr>
        <w:t>Zadanie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 nr 1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tj. suma </w:t>
      </w:r>
      <w:proofErr w:type="spellStart"/>
      <w:r w:rsidRPr="00675188">
        <w:rPr>
          <w:rFonts w:ascii="Cambria" w:hAnsi="Cambria" w:cs="Arial"/>
          <w:sz w:val="22"/>
          <w:szCs w:val="22"/>
          <w:lang w:val="pl-PL"/>
        </w:rPr>
        <w:t>ppkt</w:t>
      </w:r>
      <w:proofErr w:type="spellEnd"/>
      <w:r w:rsidRPr="00675188">
        <w:rPr>
          <w:rFonts w:ascii="Cambria" w:hAnsi="Cambria" w:cs="Arial"/>
          <w:sz w:val="22"/>
          <w:szCs w:val="22"/>
          <w:lang w:val="pl-PL"/>
        </w:rPr>
        <w:t xml:space="preserve"> </w:t>
      </w:r>
      <w:r w:rsidR="00D42562">
        <w:rPr>
          <w:rFonts w:ascii="Cambria" w:hAnsi="Cambria" w:cs="Arial"/>
          <w:sz w:val="22"/>
          <w:szCs w:val="22"/>
          <w:lang w:val="pl-PL"/>
        </w:rPr>
        <w:t>1</w:t>
      </w:r>
      <w:r w:rsidRPr="00675188">
        <w:rPr>
          <w:rFonts w:ascii="Cambria" w:hAnsi="Cambria" w:cs="Arial"/>
          <w:sz w:val="22"/>
          <w:szCs w:val="22"/>
          <w:lang w:val="pl-PL"/>
        </w:rPr>
        <w:t>) lit. a)÷c)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: </w:t>
      </w:r>
    </w:p>
    <w:p w14:paraId="4B170FB9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firstLine="710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4EC30632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firstLine="710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2AD18BC6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firstLine="710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3AA133EE" w14:textId="661F3F84" w:rsidR="00EB0620" w:rsidRPr="00675188" w:rsidRDefault="009B7DD1" w:rsidP="00E21627">
      <w:pPr>
        <w:pStyle w:val="Tekstpodstawowywcity"/>
        <w:widowControl w:val="0"/>
        <w:numPr>
          <w:ilvl w:val="0"/>
          <w:numId w:val="11"/>
        </w:numPr>
        <w:adjustRightInd w:val="0"/>
        <w:spacing w:before="200" w:line="276" w:lineRule="auto"/>
        <w:ind w:left="568" w:hanging="284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>
        <w:rPr>
          <w:rFonts w:ascii="Cambria" w:hAnsi="Cambria" w:cs="Arial"/>
          <w:b/>
          <w:bCs/>
          <w:sz w:val="22"/>
          <w:szCs w:val="22"/>
          <w:lang w:val="pl-PL"/>
        </w:rPr>
        <w:lastRenderedPageBreak/>
        <w:t>Zadanie</w:t>
      </w:r>
      <w:r w:rsidR="00EB0620"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 nr 2</w:t>
      </w:r>
      <w:r w:rsidR="00EB0620" w:rsidRPr="00675188">
        <w:rPr>
          <w:rFonts w:ascii="Cambria" w:hAnsi="Cambria" w:cs="Arial"/>
          <w:sz w:val="22"/>
          <w:szCs w:val="22"/>
          <w:lang w:val="pl-PL"/>
        </w:rPr>
        <w:t xml:space="preserve"> - </w:t>
      </w:r>
      <w:r w:rsidR="00EB0620" w:rsidRPr="00675188">
        <w:rPr>
          <w:rFonts w:ascii="Cambria" w:hAnsi="Cambria" w:cstheme="minorHAnsi"/>
          <w:sz w:val="22"/>
          <w:szCs w:val="22"/>
        </w:rPr>
        <w:t xml:space="preserve">Zmiana sposobu zasilania 6 budynków mieszkalnych wielorodzinnych w </w:t>
      </w:r>
      <w:proofErr w:type="spellStart"/>
      <w:r w:rsidR="00EB0620" w:rsidRPr="00675188">
        <w:rPr>
          <w:rFonts w:ascii="Cambria" w:hAnsi="Cambria" w:cstheme="minorHAnsi"/>
          <w:sz w:val="22"/>
          <w:szCs w:val="22"/>
        </w:rPr>
        <w:t>Rumi</w:t>
      </w:r>
      <w:proofErr w:type="spellEnd"/>
      <w:r w:rsidR="00EB0620" w:rsidRPr="00675188">
        <w:rPr>
          <w:rFonts w:ascii="Cambria" w:hAnsi="Cambria" w:cstheme="minorHAnsi"/>
          <w:sz w:val="22"/>
          <w:szCs w:val="22"/>
        </w:rPr>
        <w:t xml:space="preserve">. Budowa/przebudowa wysokoparametrowej osiedlowej sieci ciepłowniczej z przyłączami do budynków przy ul. Stoczniowców 7A  oraz Gdańskiej 12, 14, 16, 18, 20 w </w:t>
      </w:r>
      <w:proofErr w:type="spellStart"/>
      <w:r w:rsidR="00EB0620" w:rsidRPr="00675188">
        <w:rPr>
          <w:rFonts w:ascii="Cambria" w:hAnsi="Cambria" w:cstheme="minorHAnsi"/>
          <w:sz w:val="22"/>
          <w:szCs w:val="22"/>
        </w:rPr>
        <w:t>Rumi</w:t>
      </w:r>
      <w:proofErr w:type="spellEnd"/>
      <w:r w:rsidR="00EB0620" w:rsidRPr="00675188">
        <w:rPr>
          <w:rFonts w:ascii="Cambria" w:hAnsi="Cambria" w:cstheme="minorHAnsi"/>
          <w:sz w:val="22"/>
          <w:szCs w:val="22"/>
        </w:rPr>
        <w:t xml:space="preserve"> (IW 2000)</w:t>
      </w:r>
      <w:r w:rsidR="00EB0620" w:rsidRPr="00675188">
        <w:rPr>
          <w:rFonts w:ascii="Cambria" w:hAnsi="Cambria" w:cs="Arial"/>
          <w:sz w:val="22"/>
          <w:szCs w:val="22"/>
          <w:lang w:val="pl-PL"/>
        </w:rPr>
        <w:t>:</w:t>
      </w:r>
    </w:p>
    <w:p w14:paraId="555217BD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16"/>
        </w:numPr>
        <w:adjustRightInd w:val="0"/>
        <w:spacing w:line="276" w:lineRule="auto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i/>
          <w:iCs/>
          <w:sz w:val="22"/>
          <w:szCs w:val="22"/>
          <w:u w:val="single"/>
          <w:lang w:val="pl-PL"/>
        </w:rPr>
        <w:t>zamówienie podstawowe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opisane w § 1ust. 5 lit. a)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4965852D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56B2EF2E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298E9DC4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484259C2" w14:textId="77777777" w:rsidR="00EB0620" w:rsidRPr="00675188" w:rsidRDefault="00EB0620" w:rsidP="00675188">
      <w:pPr>
        <w:pStyle w:val="Akapitzlist"/>
        <w:widowControl w:val="0"/>
        <w:numPr>
          <w:ilvl w:val="0"/>
          <w:numId w:val="16"/>
        </w:numPr>
        <w:adjustRightInd w:val="0"/>
        <w:spacing w:after="120" w:line="276" w:lineRule="auto"/>
        <w:ind w:left="998" w:hanging="357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675188">
        <w:rPr>
          <w:rFonts w:ascii="Cambria" w:hAnsi="Cambria" w:cs="Arial"/>
          <w:sz w:val="22"/>
          <w:szCs w:val="22"/>
        </w:rPr>
        <w:t xml:space="preserve">wykonanie w zakresie </w:t>
      </w:r>
      <w:r w:rsidRPr="00675188">
        <w:rPr>
          <w:rFonts w:ascii="Cambria" w:hAnsi="Cambria" w:cs="Arial"/>
          <w:i/>
          <w:iCs/>
          <w:sz w:val="22"/>
          <w:szCs w:val="22"/>
          <w:u w:val="single"/>
        </w:rPr>
        <w:t>prawa opcji 1</w:t>
      </w:r>
      <w:r w:rsidRPr="00675188">
        <w:rPr>
          <w:rFonts w:ascii="Cambria" w:hAnsi="Cambria" w:cs="Arial"/>
          <w:sz w:val="22"/>
          <w:szCs w:val="22"/>
        </w:rPr>
        <w:t xml:space="preserve">  opisanego w § 1ust. 5 lit. b) </w:t>
      </w:r>
      <w:proofErr w:type="spellStart"/>
      <w:r w:rsidRPr="00675188">
        <w:rPr>
          <w:rFonts w:ascii="Cambria" w:hAnsi="Cambria" w:cs="Arial"/>
          <w:sz w:val="22"/>
          <w:szCs w:val="22"/>
        </w:rPr>
        <w:t>tiret</w:t>
      </w:r>
      <w:proofErr w:type="spellEnd"/>
      <w:r w:rsidRPr="00675188">
        <w:rPr>
          <w:rFonts w:ascii="Cambria" w:hAnsi="Cambria" w:cs="Arial"/>
          <w:sz w:val="22"/>
          <w:szCs w:val="22"/>
        </w:rPr>
        <w:t xml:space="preserve"> pierwsze oraz § 1ust. 17  </w:t>
      </w:r>
      <w:r w:rsidRPr="00675188">
        <w:rPr>
          <w:rFonts w:ascii="Cambria" w:hAnsi="Cambria" w:cs="Arial"/>
          <w:b/>
          <w:bCs/>
          <w:sz w:val="22"/>
          <w:szCs w:val="22"/>
        </w:rPr>
        <w:t>załącznika nr 2</w:t>
      </w:r>
      <w:r w:rsidRPr="00675188">
        <w:rPr>
          <w:rFonts w:ascii="Cambria" w:hAnsi="Cambria" w:cs="Arial"/>
          <w:sz w:val="22"/>
          <w:szCs w:val="22"/>
        </w:rPr>
        <w:t xml:space="preserve"> do SWZ (nadzór autorski wraz z 10 pobytami na budowie oraz 10 konsultacjami mailowymi):</w:t>
      </w:r>
      <w:r w:rsidRPr="00675188">
        <w:rPr>
          <w:rFonts w:ascii="Cambria" w:hAnsi="Cambria"/>
          <w:sz w:val="22"/>
          <w:szCs w:val="22"/>
        </w:rPr>
        <w:t xml:space="preserve"> </w:t>
      </w:r>
    </w:p>
    <w:p w14:paraId="347A4C68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52D1FEF5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5D2EDA4A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69792830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w tym:</w:t>
      </w:r>
    </w:p>
    <w:p w14:paraId="6807BB70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13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sz w:val="22"/>
          <w:szCs w:val="22"/>
          <w:lang w:val="pl-PL"/>
        </w:rPr>
        <w:t xml:space="preserve">koszt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jednej konsultacji mailowej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, </w:t>
      </w:r>
      <w:r w:rsidRPr="00675188">
        <w:rPr>
          <w:rFonts w:ascii="Cambria" w:hAnsi="Cambria" w:cs="Arial"/>
          <w:sz w:val="22"/>
          <w:szCs w:val="22"/>
        </w:rPr>
        <w:t xml:space="preserve">o której mowa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17 lit. c)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0BAE9726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43E95004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13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sz w:val="22"/>
          <w:szCs w:val="22"/>
        </w:rPr>
        <w:t xml:space="preserve">koszt </w:t>
      </w:r>
      <w:r w:rsidRPr="00675188">
        <w:rPr>
          <w:rFonts w:ascii="Cambria" w:hAnsi="Cambria"/>
          <w:b/>
          <w:bCs/>
          <w:sz w:val="22"/>
          <w:szCs w:val="22"/>
        </w:rPr>
        <w:t>jednego pobytu na budowie</w:t>
      </w:r>
      <w:r w:rsidRPr="00675188">
        <w:rPr>
          <w:rFonts w:ascii="Cambria" w:hAnsi="Cambria" w:cs="Arial"/>
          <w:sz w:val="22"/>
          <w:szCs w:val="22"/>
        </w:rPr>
        <w:t xml:space="preserve">, o którym mowa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17 lit. d)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68AF80AB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73E58796" w14:textId="5B999E0C" w:rsidR="00EB0620" w:rsidRPr="00675188" w:rsidRDefault="00EB0620" w:rsidP="00675188">
      <w:pPr>
        <w:pStyle w:val="Tekstpodstawowywcity"/>
        <w:widowControl w:val="0"/>
        <w:numPr>
          <w:ilvl w:val="0"/>
          <w:numId w:val="16"/>
        </w:numPr>
        <w:adjustRightInd w:val="0"/>
        <w:spacing w:line="276" w:lineRule="auto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sz w:val="22"/>
          <w:szCs w:val="22"/>
        </w:rPr>
        <w:t xml:space="preserve">wykonanie w zakresie </w:t>
      </w:r>
      <w:r w:rsidRPr="00675188">
        <w:rPr>
          <w:rFonts w:ascii="Cambria" w:hAnsi="Cambria" w:cs="Arial"/>
          <w:i/>
          <w:iCs/>
          <w:sz w:val="22"/>
          <w:szCs w:val="22"/>
          <w:u w:val="single"/>
        </w:rPr>
        <w:t>prawa opcji 2</w:t>
      </w:r>
      <w:r w:rsidRPr="00675188">
        <w:rPr>
          <w:rFonts w:ascii="Cambria" w:hAnsi="Cambria" w:cs="Arial"/>
          <w:sz w:val="22"/>
          <w:szCs w:val="22"/>
        </w:rPr>
        <w:t xml:space="preserve">  opisanego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5 lit. b) </w:t>
      </w:r>
      <w:proofErr w:type="spellStart"/>
      <w:r w:rsidRPr="00675188">
        <w:rPr>
          <w:rFonts w:ascii="Cambria" w:hAnsi="Cambria" w:cs="Arial"/>
          <w:sz w:val="22"/>
          <w:szCs w:val="22"/>
          <w:lang w:val="pl-PL"/>
        </w:rPr>
        <w:t>tiret</w:t>
      </w:r>
      <w:proofErr w:type="spellEnd"/>
      <w:r w:rsidRPr="00675188">
        <w:rPr>
          <w:rFonts w:ascii="Cambria" w:hAnsi="Cambria" w:cs="Arial"/>
          <w:sz w:val="22"/>
          <w:szCs w:val="22"/>
          <w:lang w:val="pl-PL"/>
        </w:rPr>
        <w:t xml:space="preserve"> drugie </w:t>
      </w:r>
      <w:r w:rsidRPr="00675188">
        <w:rPr>
          <w:rFonts w:ascii="Cambria" w:hAnsi="Cambria" w:cs="Arial"/>
          <w:sz w:val="22"/>
          <w:szCs w:val="22"/>
        </w:rPr>
        <w:t xml:space="preserve">oraz </w:t>
      </w:r>
      <w:r w:rsidRPr="00675188">
        <w:rPr>
          <w:rFonts w:ascii="Cambria" w:hAnsi="Cambria" w:cs="Arial"/>
          <w:sz w:val="22"/>
          <w:szCs w:val="22"/>
        </w:rPr>
        <w:br/>
        <w:t xml:space="preserve">§ 1ust. 19 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 (aktualizacja dokumentacji) - </w:t>
      </w:r>
      <w:r w:rsidRPr="00675188">
        <w:rPr>
          <w:rFonts w:ascii="Cambria" w:hAnsi="Cambria"/>
          <w:sz w:val="22"/>
          <w:szCs w:val="22"/>
          <w:shd w:val="clear" w:color="auto" w:fill="FFF2CC" w:themeFill="accent4" w:themeFillTint="33"/>
        </w:rPr>
        <w:t xml:space="preserve">wskazana wartość 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nie może być niższa niż </w:t>
      </w:r>
      <w:r w:rsidRPr="00675188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>1%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wartości zamówienia podstawowego dla </w:t>
      </w:r>
      <w:r w:rsidR="009B7DD1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>Zadania</w:t>
      </w:r>
      <w:r w:rsidRPr="00675188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 xml:space="preserve"> nr 2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podanej w </w:t>
      </w:r>
      <w:proofErr w:type="spellStart"/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>ppkt</w:t>
      </w:r>
      <w:proofErr w:type="spellEnd"/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</w:t>
      </w:r>
      <w:r w:rsidR="00D42562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>2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 lit. a) powyżej</w:t>
      </w:r>
      <w:r w:rsidRPr="00675188">
        <w:rPr>
          <w:rFonts w:ascii="Cambria" w:hAnsi="Cambria" w:cs="Arial"/>
          <w:sz w:val="22"/>
          <w:szCs w:val="22"/>
          <w:lang w:val="pl-PL"/>
        </w:rPr>
        <w:t>:</w:t>
      </w:r>
    </w:p>
    <w:p w14:paraId="478F6CF8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64543A16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0E454F96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140AEF0F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w tym koszt wykonania:</w:t>
      </w:r>
    </w:p>
    <w:p w14:paraId="0281C375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9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b/>
          <w:bCs/>
          <w:sz w:val="22"/>
          <w:szCs w:val="22"/>
        </w:rPr>
        <w:t>aktualizacji kosztorysu inwestorskiego</w:t>
      </w:r>
      <w:r w:rsidRPr="00675188">
        <w:rPr>
          <w:rFonts w:ascii="Cambria" w:hAnsi="Cambria"/>
          <w:sz w:val="22"/>
          <w:szCs w:val="22"/>
        </w:rPr>
        <w:t>, o</w:t>
      </w:r>
      <w:r w:rsidRPr="00675188">
        <w:rPr>
          <w:rFonts w:ascii="Cambria" w:hAnsi="Cambria" w:cs="Arial"/>
          <w:sz w:val="22"/>
          <w:szCs w:val="22"/>
        </w:rPr>
        <w:t xml:space="preserve"> którym mowa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19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47340B0A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32984691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9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b/>
          <w:bCs/>
          <w:sz w:val="22"/>
          <w:szCs w:val="22"/>
        </w:rPr>
        <w:t xml:space="preserve">aktualizacji </w:t>
      </w:r>
      <w:proofErr w:type="spellStart"/>
      <w:r w:rsidRPr="00675188">
        <w:rPr>
          <w:rFonts w:ascii="Cambria" w:hAnsi="Cambria"/>
          <w:b/>
          <w:bCs/>
          <w:sz w:val="22"/>
          <w:szCs w:val="22"/>
        </w:rPr>
        <w:t>STWiORB</w:t>
      </w:r>
      <w:proofErr w:type="spellEnd"/>
      <w:r w:rsidRPr="00675188">
        <w:rPr>
          <w:rFonts w:ascii="Cambria" w:hAnsi="Cambria"/>
          <w:sz w:val="22"/>
          <w:szCs w:val="22"/>
        </w:rPr>
        <w:t>, o</w:t>
      </w:r>
      <w:r w:rsidRPr="00675188">
        <w:rPr>
          <w:rFonts w:ascii="Cambria" w:hAnsi="Cambria" w:cs="Arial"/>
          <w:sz w:val="22"/>
          <w:szCs w:val="22"/>
        </w:rPr>
        <w:t xml:space="preserve"> którym mowa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19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16D8018B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77BFF54E" w14:textId="49BB62AC" w:rsidR="00EB0620" w:rsidRPr="00675188" w:rsidRDefault="00EB0620" w:rsidP="00E21627">
      <w:pPr>
        <w:pStyle w:val="Tekstpodstawowywcity"/>
        <w:widowControl w:val="0"/>
        <w:numPr>
          <w:ilvl w:val="0"/>
          <w:numId w:val="20"/>
        </w:numPr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Razem wartość za </w:t>
      </w:r>
      <w:r w:rsidR="009B7DD1">
        <w:rPr>
          <w:rFonts w:ascii="Cambria" w:hAnsi="Cambria" w:cs="Arial"/>
          <w:b/>
          <w:bCs/>
          <w:sz w:val="22"/>
          <w:szCs w:val="22"/>
          <w:lang w:val="pl-PL"/>
        </w:rPr>
        <w:t>Zadanie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 nr 2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tj. suma </w:t>
      </w:r>
      <w:proofErr w:type="spellStart"/>
      <w:r w:rsidRPr="00675188">
        <w:rPr>
          <w:rFonts w:ascii="Cambria" w:hAnsi="Cambria" w:cs="Arial"/>
          <w:sz w:val="22"/>
          <w:szCs w:val="22"/>
          <w:lang w:val="pl-PL"/>
        </w:rPr>
        <w:t>ppkt</w:t>
      </w:r>
      <w:proofErr w:type="spellEnd"/>
      <w:r w:rsidRPr="00675188">
        <w:rPr>
          <w:rFonts w:ascii="Cambria" w:hAnsi="Cambria" w:cs="Arial"/>
          <w:sz w:val="22"/>
          <w:szCs w:val="22"/>
          <w:lang w:val="pl-PL"/>
        </w:rPr>
        <w:t xml:space="preserve"> </w:t>
      </w:r>
      <w:r w:rsidR="00D42562">
        <w:rPr>
          <w:rFonts w:ascii="Cambria" w:hAnsi="Cambria" w:cs="Arial"/>
          <w:sz w:val="22"/>
          <w:szCs w:val="22"/>
          <w:lang w:val="pl-PL"/>
        </w:rPr>
        <w:t>2</w:t>
      </w:r>
      <w:r w:rsidRPr="00675188">
        <w:rPr>
          <w:rFonts w:ascii="Cambria" w:hAnsi="Cambria" w:cs="Arial"/>
          <w:sz w:val="22"/>
          <w:szCs w:val="22"/>
          <w:lang w:val="pl-PL"/>
        </w:rPr>
        <w:t>) lit. a)÷c)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: </w:t>
      </w:r>
    </w:p>
    <w:p w14:paraId="1A3299F0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firstLine="710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2248558B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firstLine="710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4C0688AB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firstLine="710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22B56E42" w14:textId="33F9C188" w:rsidR="00EB0620" w:rsidRPr="00675188" w:rsidRDefault="009B7DD1" w:rsidP="00E21627">
      <w:pPr>
        <w:pStyle w:val="Tekstpodstawowywcity"/>
        <w:widowControl w:val="0"/>
        <w:numPr>
          <w:ilvl w:val="0"/>
          <w:numId w:val="11"/>
        </w:numPr>
        <w:adjustRightInd w:val="0"/>
        <w:spacing w:before="200" w:line="276" w:lineRule="auto"/>
        <w:ind w:left="568" w:hanging="284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>
        <w:rPr>
          <w:rFonts w:ascii="Cambria" w:hAnsi="Cambria" w:cs="Arial"/>
          <w:b/>
          <w:bCs/>
          <w:sz w:val="22"/>
          <w:szCs w:val="22"/>
          <w:lang w:val="pl-PL"/>
        </w:rPr>
        <w:lastRenderedPageBreak/>
        <w:t>Zadanie</w:t>
      </w:r>
      <w:r w:rsidR="00EB0620"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 nr 3</w:t>
      </w:r>
      <w:r w:rsidR="00EB0620" w:rsidRPr="00675188">
        <w:rPr>
          <w:rFonts w:ascii="Cambria" w:hAnsi="Cambria" w:cs="Arial"/>
          <w:sz w:val="22"/>
          <w:szCs w:val="22"/>
          <w:lang w:val="pl-PL"/>
        </w:rPr>
        <w:t xml:space="preserve"> - </w:t>
      </w:r>
      <w:r w:rsidR="00675188" w:rsidRPr="00675188">
        <w:rPr>
          <w:rFonts w:ascii="Cambria" w:hAnsi="Cambria" w:cstheme="minorHAnsi"/>
          <w:sz w:val="22"/>
          <w:szCs w:val="22"/>
        </w:rPr>
        <w:t xml:space="preserve">Zmiana sposobu zasilania budynków mieszkalnych wielorodzinnych w </w:t>
      </w:r>
      <w:proofErr w:type="spellStart"/>
      <w:r w:rsidR="00675188" w:rsidRPr="00675188">
        <w:rPr>
          <w:rFonts w:ascii="Cambria" w:hAnsi="Cambria" w:cstheme="minorHAnsi"/>
          <w:sz w:val="22"/>
          <w:szCs w:val="22"/>
        </w:rPr>
        <w:t>Rumi</w:t>
      </w:r>
      <w:proofErr w:type="spellEnd"/>
      <w:r w:rsidR="00675188" w:rsidRPr="00675188">
        <w:rPr>
          <w:rFonts w:ascii="Cambria" w:hAnsi="Cambria" w:cstheme="minorHAnsi"/>
          <w:sz w:val="22"/>
          <w:szCs w:val="22"/>
        </w:rPr>
        <w:t xml:space="preserve">. Budowa/przebudowa wysokoparametrowej osiedlowej sieci ciepłowniczej z przyłączami do budynków przy ul. Stoczniowców 2, 5, 7  oraz Dokerów 5 i Gdańskiej 4, 6, 8, 10  oraz Żeglarzy 1, 3 w </w:t>
      </w:r>
      <w:proofErr w:type="spellStart"/>
      <w:r w:rsidR="00675188" w:rsidRPr="00675188">
        <w:rPr>
          <w:rFonts w:ascii="Cambria" w:hAnsi="Cambria" w:cstheme="minorHAnsi"/>
          <w:sz w:val="22"/>
          <w:szCs w:val="22"/>
        </w:rPr>
        <w:t>Rumi</w:t>
      </w:r>
      <w:proofErr w:type="spellEnd"/>
      <w:r w:rsidR="00675188" w:rsidRPr="00675188">
        <w:rPr>
          <w:rFonts w:ascii="Cambria" w:hAnsi="Cambria" w:cstheme="minorHAnsi"/>
          <w:sz w:val="22"/>
          <w:szCs w:val="22"/>
        </w:rPr>
        <w:t xml:space="preserve"> (IW 2001):</w:t>
      </w:r>
    </w:p>
    <w:p w14:paraId="25539A0B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17"/>
        </w:numPr>
        <w:adjustRightInd w:val="0"/>
        <w:spacing w:line="276" w:lineRule="auto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i/>
          <w:iCs/>
          <w:sz w:val="22"/>
          <w:szCs w:val="22"/>
          <w:u w:val="single"/>
          <w:lang w:val="pl-PL"/>
        </w:rPr>
        <w:t>zamówienie podstawowe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opisane w § 1ust. 5 lit. a)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13495717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7F9EBE94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080240EF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638B01AD" w14:textId="77777777" w:rsidR="00EB0620" w:rsidRPr="00675188" w:rsidRDefault="00EB0620" w:rsidP="00675188">
      <w:pPr>
        <w:pStyle w:val="Akapitzlist"/>
        <w:widowControl w:val="0"/>
        <w:numPr>
          <w:ilvl w:val="0"/>
          <w:numId w:val="17"/>
        </w:numPr>
        <w:adjustRightInd w:val="0"/>
        <w:spacing w:after="120" w:line="276" w:lineRule="auto"/>
        <w:ind w:left="998" w:hanging="357"/>
        <w:jc w:val="both"/>
        <w:textAlignment w:val="baseline"/>
        <w:rPr>
          <w:rFonts w:ascii="Cambria" w:hAnsi="Cambria" w:cs="Arial"/>
          <w:sz w:val="22"/>
          <w:szCs w:val="22"/>
        </w:rPr>
      </w:pPr>
      <w:r w:rsidRPr="00675188">
        <w:rPr>
          <w:rFonts w:ascii="Cambria" w:hAnsi="Cambria" w:cs="Arial"/>
          <w:sz w:val="22"/>
          <w:szCs w:val="22"/>
        </w:rPr>
        <w:t xml:space="preserve">wykonanie w zakresie </w:t>
      </w:r>
      <w:r w:rsidRPr="00675188">
        <w:rPr>
          <w:rFonts w:ascii="Cambria" w:hAnsi="Cambria" w:cs="Arial"/>
          <w:i/>
          <w:iCs/>
          <w:sz w:val="22"/>
          <w:szCs w:val="22"/>
          <w:u w:val="single"/>
        </w:rPr>
        <w:t>prawa opcji 1</w:t>
      </w:r>
      <w:r w:rsidRPr="00675188">
        <w:rPr>
          <w:rFonts w:ascii="Cambria" w:hAnsi="Cambria" w:cs="Arial"/>
          <w:sz w:val="22"/>
          <w:szCs w:val="22"/>
        </w:rPr>
        <w:t xml:space="preserve">  opisanego w § 1ust. 5 lit. b) </w:t>
      </w:r>
      <w:proofErr w:type="spellStart"/>
      <w:r w:rsidRPr="00675188">
        <w:rPr>
          <w:rFonts w:ascii="Cambria" w:hAnsi="Cambria" w:cs="Arial"/>
          <w:sz w:val="22"/>
          <w:szCs w:val="22"/>
        </w:rPr>
        <w:t>tiret</w:t>
      </w:r>
      <w:proofErr w:type="spellEnd"/>
      <w:r w:rsidRPr="00675188">
        <w:rPr>
          <w:rFonts w:ascii="Cambria" w:hAnsi="Cambria" w:cs="Arial"/>
          <w:sz w:val="22"/>
          <w:szCs w:val="22"/>
        </w:rPr>
        <w:t xml:space="preserve"> pierwsze oraz § 1ust. 17  </w:t>
      </w:r>
      <w:r w:rsidRPr="00675188">
        <w:rPr>
          <w:rFonts w:ascii="Cambria" w:hAnsi="Cambria" w:cs="Arial"/>
          <w:b/>
          <w:bCs/>
          <w:sz w:val="22"/>
          <w:szCs w:val="22"/>
        </w:rPr>
        <w:t>załącznika nr 2</w:t>
      </w:r>
      <w:r w:rsidRPr="00675188">
        <w:rPr>
          <w:rFonts w:ascii="Cambria" w:hAnsi="Cambria" w:cs="Arial"/>
          <w:sz w:val="22"/>
          <w:szCs w:val="22"/>
        </w:rPr>
        <w:t xml:space="preserve"> do SWZ (nadzór autorski wraz z 10 pobytami na budowie oraz 10 konsultacjami mailowymi):</w:t>
      </w:r>
      <w:r w:rsidRPr="00675188">
        <w:rPr>
          <w:rFonts w:ascii="Cambria" w:hAnsi="Cambria"/>
          <w:sz w:val="22"/>
          <w:szCs w:val="22"/>
        </w:rPr>
        <w:t xml:space="preserve"> </w:t>
      </w:r>
    </w:p>
    <w:p w14:paraId="66CC3285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42BB0F01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1D3B686A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0B217630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w tym:</w:t>
      </w:r>
    </w:p>
    <w:p w14:paraId="1DBFD473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13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sz w:val="22"/>
          <w:szCs w:val="22"/>
          <w:lang w:val="pl-PL"/>
        </w:rPr>
        <w:t xml:space="preserve">koszt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jednej konsultacji mailowej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, </w:t>
      </w:r>
      <w:r w:rsidRPr="00675188">
        <w:rPr>
          <w:rFonts w:ascii="Cambria" w:hAnsi="Cambria" w:cs="Arial"/>
          <w:sz w:val="22"/>
          <w:szCs w:val="22"/>
        </w:rPr>
        <w:t xml:space="preserve">o której mowa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17 lit. c)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6345FE6A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0F3E2305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13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sz w:val="22"/>
          <w:szCs w:val="22"/>
        </w:rPr>
        <w:t xml:space="preserve">koszt </w:t>
      </w:r>
      <w:r w:rsidRPr="00675188">
        <w:rPr>
          <w:rFonts w:ascii="Cambria" w:hAnsi="Cambria"/>
          <w:b/>
          <w:bCs/>
          <w:sz w:val="22"/>
          <w:szCs w:val="22"/>
        </w:rPr>
        <w:t>jednego pobytu na budowie</w:t>
      </w:r>
      <w:r w:rsidRPr="00675188">
        <w:rPr>
          <w:rFonts w:ascii="Cambria" w:hAnsi="Cambria" w:cs="Arial"/>
          <w:sz w:val="22"/>
          <w:szCs w:val="22"/>
        </w:rPr>
        <w:t xml:space="preserve">, o którym mowa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17 lit. d)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5DD2299E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4D8C67BE" w14:textId="5336D33C" w:rsidR="00EB0620" w:rsidRPr="00675188" w:rsidRDefault="00EB0620" w:rsidP="00675188">
      <w:pPr>
        <w:pStyle w:val="Tekstpodstawowywcity"/>
        <w:widowControl w:val="0"/>
        <w:numPr>
          <w:ilvl w:val="0"/>
          <w:numId w:val="17"/>
        </w:numPr>
        <w:adjustRightInd w:val="0"/>
        <w:spacing w:line="276" w:lineRule="auto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 w:cs="Arial"/>
          <w:sz w:val="22"/>
          <w:szCs w:val="22"/>
        </w:rPr>
        <w:t xml:space="preserve">wykonanie w zakresie </w:t>
      </w:r>
      <w:r w:rsidRPr="00675188">
        <w:rPr>
          <w:rFonts w:ascii="Cambria" w:hAnsi="Cambria" w:cs="Arial"/>
          <w:i/>
          <w:iCs/>
          <w:sz w:val="22"/>
          <w:szCs w:val="22"/>
          <w:u w:val="single"/>
        </w:rPr>
        <w:t>prawa opcji 2</w:t>
      </w:r>
      <w:r w:rsidRPr="00675188">
        <w:rPr>
          <w:rFonts w:ascii="Cambria" w:hAnsi="Cambria" w:cs="Arial"/>
          <w:sz w:val="22"/>
          <w:szCs w:val="22"/>
        </w:rPr>
        <w:t xml:space="preserve">  opisanego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5 lit. b) </w:t>
      </w:r>
      <w:proofErr w:type="spellStart"/>
      <w:r w:rsidRPr="00675188">
        <w:rPr>
          <w:rFonts w:ascii="Cambria" w:hAnsi="Cambria" w:cs="Arial"/>
          <w:sz w:val="22"/>
          <w:szCs w:val="22"/>
          <w:lang w:val="pl-PL"/>
        </w:rPr>
        <w:t>tiret</w:t>
      </w:r>
      <w:proofErr w:type="spellEnd"/>
      <w:r w:rsidRPr="00675188">
        <w:rPr>
          <w:rFonts w:ascii="Cambria" w:hAnsi="Cambria" w:cs="Arial"/>
          <w:sz w:val="22"/>
          <w:szCs w:val="22"/>
          <w:lang w:val="pl-PL"/>
        </w:rPr>
        <w:t xml:space="preserve"> drugie </w:t>
      </w:r>
      <w:r w:rsidRPr="00675188">
        <w:rPr>
          <w:rFonts w:ascii="Cambria" w:hAnsi="Cambria" w:cs="Arial"/>
          <w:sz w:val="22"/>
          <w:szCs w:val="22"/>
        </w:rPr>
        <w:t xml:space="preserve">oraz </w:t>
      </w:r>
      <w:r w:rsidRPr="00675188">
        <w:rPr>
          <w:rFonts w:ascii="Cambria" w:hAnsi="Cambria" w:cs="Arial"/>
          <w:sz w:val="22"/>
          <w:szCs w:val="22"/>
        </w:rPr>
        <w:br/>
        <w:t xml:space="preserve">§ 1ust. 19 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 (aktualizacja dokumentacji) - </w:t>
      </w:r>
      <w:r w:rsidRPr="00675188">
        <w:rPr>
          <w:rFonts w:ascii="Cambria" w:hAnsi="Cambria"/>
          <w:sz w:val="22"/>
          <w:szCs w:val="22"/>
          <w:shd w:val="clear" w:color="auto" w:fill="FFF2CC" w:themeFill="accent4" w:themeFillTint="33"/>
        </w:rPr>
        <w:t xml:space="preserve">wskazana wartość 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nie może być niższa niż </w:t>
      </w:r>
      <w:r w:rsidRPr="00675188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>1%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wartości zamówienia podstawowego dla </w:t>
      </w:r>
      <w:r w:rsidR="009B7DD1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>Zadania</w:t>
      </w:r>
      <w:r w:rsidRPr="00675188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 xml:space="preserve"> nr </w:t>
      </w:r>
      <w:r w:rsidR="00675188">
        <w:rPr>
          <w:rFonts w:ascii="Cambria" w:hAnsi="Cambria" w:cs="Arial"/>
          <w:b/>
          <w:bCs/>
          <w:sz w:val="22"/>
          <w:szCs w:val="22"/>
          <w:shd w:val="clear" w:color="auto" w:fill="FFF2CC" w:themeFill="accent4" w:themeFillTint="33"/>
        </w:rPr>
        <w:t>3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podanej w </w:t>
      </w:r>
      <w:proofErr w:type="spellStart"/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>ppkt</w:t>
      </w:r>
      <w:proofErr w:type="spellEnd"/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</w:t>
      </w:r>
      <w:r w:rsidR="00D42562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>3</w:t>
      </w:r>
      <w:r w:rsidRPr="00675188">
        <w:rPr>
          <w:rFonts w:ascii="Cambria" w:hAnsi="Cambria" w:cs="Arial"/>
          <w:sz w:val="22"/>
          <w:szCs w:val="22"/>
          <w:shd w:val="clear" w:color="auto" w:fill="FFF2CC" w:themeFill="accent4" w:themeFillTint="33"/>
        </w:rPr>
        <w:t xml:space="preserve">  lit. a) powyżej</w:t>
      </w:r>
      <w:r w:rsidRPr="00675188">
        <w:rPr>
          <w:rFonts w:ascii="Cambria" w:hAnsi="Cambria" w:cs="Arial"/>
          <w:sz w:val="22"/>
          <w:szCs w:val="22"/>
          <w:lang w:val="pl-PL"/>
        </w:rPr>
        <w:t>:</w:t>
      </w:r>
    </w:p>
    <w:p w14:paraId="1E74D53E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0325709D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4E5DD648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brutto </w:t>
      </w:r>
    </w:p>
    <w:p w14:paraId="00F25830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003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w tym koszt wykonania:</w:t>
      </w:r>
    </w:p>
    <w:p w14:paraId="6C2DCD40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9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b/>
          <w:bCs/>
          <w:sz w:val="22"/>
          <w:szCs w:val="22"/>
        </w:rPr>
        <w:t>aktualizacji kosztorysu inwestorskiego</w:t>
      </w:r>
      <w:r w:rsidRPr="00675188">
        <w:rPr>
          <w:rFonts w:ascii="Cambria" w:hAnsi="Cambria"/>
          <w:sz w:val="22"/>
          <w:szCs w:val="22"/>
        </w:rPr>
        <w:t>, o</w:t>
      </w:r>
      <w:r w:rsidRPr="00675188">
        <w:rPr>
          <w:rFonts w:ascii="Cambria" w:hAnsi="Cambria" w:cs="Arial"/>
          <w:sz w:val="22"/>
          <w:szCs w:val="22"/>
        </w:rPr>
        <w:t xml:space="preserve"> którym mowa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19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342809B6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7F095B10" w14:textId="77777777" w:rsidR="00EB0620" w:rsidRPr="00675188" w:rsidRDefault="00EB0620" w:rsidP="00675188">
      <w:pPr>
        <w:pStyle w:val="Tekstpodstawowywcity"/>
        <w:widowControl w:val="0"/>
        <w:numPr>
          <w:ilvl w:val="0"/>
          <w:numId w:val="9"/>
        </w:numPr>
        <w:adjustRightInd w:val="0"/>
        <w:spacing w:line="276" w:lineRule="auto"/>
        <w:ind w:left="1276" w:hanging="283"/>
        <w:jc w:val="both"/>
        <w:textAlignment w:val="baseline"/>
        <w:rPr>
          <w:rFonts w:ascii="Cambria" w:hAnsi="Cambria" w:cs="Arial"/>
          <w:sz w:val="22"/>
          <w:szCs w:val="22"/>
          <w:lang w:val="pl-PL"/>
        </w:rPr>
      </w:pPr>
      <w:r w:rsidRPr="00675188">
        <w:rPr>
          <w:rFonts w:ascii="Cambria" w:hAnsi="Cambria"/>
          <w:b/>
          <w:bCs/>
          <w:sz w:val="22"/>
          <w:szCs w:val="22"/>
        </w:rPr>
        <w:t xml:space="preserve">aktualizacji </w:t>
      </w:r>
      <w:proofErr w:type="spellStart"/>
      <w:r w:rsidRPr="00675188">
        <w:rPr>
          <w:rFonts w:ascii="Cambria" w:hAnsi="Cambria"/>
          <w:b/>
          <w:bCs/>
          <w:sz w:val="22"/>
          <w:szCs w:val="22"/>
        </w:rPr>
        <w:t>STWiORB</w:t>
      </w:r>
      <w:proofErr w:type="spellEnd"/>
      <w:r w:rsidRPr="00675188">
        <w:rPr>
          <w:rFonts w:ascii="Cambria" w:hAnsi="Cambria"/>
          <w:sz w:val="22"/>
          <w:szCs w:val="22"/>
        </w:rPr>
        <w:t>, o</w:t>
      </w:r>
      <w:r w:rsidRPr="00675188">
        <w:rPr>
          <w:rFonts w:ascii="Cambria" w:hAnsi="Cambria" w:cs="Arial"/>
          <w:sz w:val="22"/>
          <w:szCs w:val="22"/>
        </w:rPr>
        <w:t xml:space="preserve"> którym mowa w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§ 1ust. 19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>załącznika nr 2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 do SWZ:</w:t>
      </w:r>
    </w:p>
    <w:p w14:paraId="24F76DC0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left="1276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433A18D2" w14:textId="1C9E128A" w:rsidR="00EB0620" w:rsidRPr="00675188" w:rsidRDefault="00EB0620" w:rsidP="00E21627">
      <w:pPr>
        <w:pStyle w:val="Tekstpodstawowywcity"/>
        <w:widowControl w:val="0"/>
        <w:numPr>
          <w:ilvl w:val="0"/>
          <w:numId w:val="20"/>
        </w:numPr>
        <w:adjustRightInd w:val="0"/>
        <w:spacing w:line="276" w:lineRule="auto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Razem wartość za </w:t>
      </w:r>
      <w:r w:rsidR="009B7DD1">
        <w:rPr>
          <w:rFonts w:ascii="Cambria" w:hAnsi="Cambria" w:cs="Arial"/>
          <w:b/>
          <w:bCs/>
          <w:sz w:val="22"/>
          <w:szCs w:val="22"/>
          <w:lang w:val="pl-PL"/>
        </w:rPr>
        <w:t xml:space="preserve">Zadanie 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nr </w:t>
      </w:r>
      <w:r w:rsidR="00675188">
        <w:rPr>
          <w:rFonts w:ascii="Cambria" w:hAnsi="Cambria" w:cs="Arial"/>
          <w:b/>
          <w:bCs/>
          <w:sz w:val="22"/>
          <w:szCs w:val="22"/>
          <w:lang w:val="pl-PL"/>
        </w:rPr>
        <w:t>3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 </w:t>
      </w:r>
      <w:r w:rsidRPr="00675188">
        <w:rPr>
          <w:rFonts w:ascii="Cambria" w:hAnsi="Cambria" w:cs="Arial"/>
          <w:sz w:val="22"/>
          <w:szCs w:val="22"/>
          <w:lang w:val="pl-PL"/>
        </w:rPr>
        <w:t xml:space="preserve">tj. suma </w:t>
      </w:r>
      <w:proofErr w:type="spellStart"/>
      <w:r w:rsidRPr="00675188">
        <w:rPr>
          <w:rFonts w:ascii="Cambria" w:hAnsi="Cambria" w:cs="Arial"/>
          <w:sz w:val="22"/>
          <w:szCs w:val="22"/>
          <w:lang w:val="pl-PL"/>
        </w:rPr>
        <w:t>ppkt</w:t>
      </w:r>
      <w:proofErr w:type="spellEnd"/>
      <w:r w:rsidRPr="00675188">
        <w:rPr>
          <w:rFonts w:ascii="Cambria" w:hAnsi="Cambria" w:cs="Arial"/>
          <w:sz w:val="22"/>
          <w:szCs w:val="22"/>
          <w:lang w:val="pl-PL"/>
        </w:rPr>
        <w:t xml:space="preserve"> </w:t>
      </w:r>
      <w:r w:rsidR="00D42562">
        <w:rPr>
          <w:rFonts w:ascii="Cambria" w:hAnsi="Cambria" w:cs="Arial"/>
          <w:sz w:val="22"/>
          <w:szCs w:val="22"/>
          <w:lang w:val="pl-PL"/>
        </w:rPr>
        <w:t>3</w:t>
      </w:r>
      <w:r w:rsidRPr="00675188">
        <w:rPr>
          <w:rFonts w:ascii="Cambria" w:hAnsi="Cambria" w:cs="Arial"/>
          <w:sz w:val="22"/>
          <w:szCs w:val="22"/>
          <w:lang w:val="pl-PL"/>
        </w:rPr>
        <w:t>) lit. a)÷c)</w:t>
      </w: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: </w:t>
      </w:r>
    </w:p>
    <w:p w14:paraId="26D7015D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firstLine="710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………….….. PLN netto  </w:t>
      </w:r>
    </w:p>
    <w:p w14:paraId="215C14CB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firstLine="710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t xml:space="preserve">……………… PLN VAT     </w:t>
      </w:r>
    </w:p>
    <w:p w14:paraId="64967893" w14:textId="77777777" w:rsidR="00EB0620" w:rsidRPr="00675188" w:rsidRDefault="00EB0620" w:rsidP="00675188">
      <w:pPr>
        <w:pStyle w:val="Tekstpodstawowywcity"/>
        <w:widowControl w:val="0"/>
        <w:adjustRightInd w:val="0"/>
        <w:spacing w:line="276" w:lineRule="auto"/>
        <w:ind w:firstLine="710"/>
        <w:jc w:val="both"/>
        <w:textAlignment w:val="baseline"/>
        <w:rPr>
          <w:rFonts w:ascii="Cambria" w:hAnsi="Cambria" w:cs="Arial"/>
          <w:b/>
          <w:bCs/>
          <w:sz w:val="22"/>
          <w:szCs w:val="22"/>
          <w:lang w:val="pl-PL"/>
        </w:rPr>
      </w:pPr>
      <w:r w:rsidRPr="00675188">
        <w:rPr>
          <w:rFonts w:ascii="Cambria" w:hAnsi="Cambria" w:cs="Arial"/>
          <w:b/>
          <w:bCs/>
          <w:sz w:val="22"/>
          <w:szCs w:val="22"/>
          <w:lang w:val="pl-PL"/>
        </w:rPr>
        <w:lastRenderedPageBreak/>
        <w:t xml:space="preserve">……………… PLN brutto </w:t>
      </w:r>
    </w:p>
    <w:p w14:paraId="38013E07" w14:textId="77777777" w:rsidR="00EB0620" w:rsidRPr="00675188" w:rsidRDefault="00EB0620" w:rsidP="00675188">
      <w:pPr>
        <w:spacing w:line="276" w:lineRule="auto"/>
        <w:rPr>
          <w:rFonts w:ascii="Cambria" w:hAnsi="Cambria"/>
          <w:sz w:val="22"/>
          <w:szCs w:val="22"/>
        </w:rPr>
      </w:pPr>
    </w:p>
    <w:p w14:paraId="09B8BF1A" w14:textId="7E63D1C2" w:rsidR="00F50648" w:rsidRPr="00675188" w:rsidRDefault="00C0554A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Oświadczamy, iż spełniamy warunki dotyczące zdolności technicznej lub zawodowej</w:t>
      </w:r>
      <w:r w:rsidR="001D5D52" w:rsidRPr="00675188">
        <w:rPr>
          <w:rFonts w:ascii="Cambria" w:hAnsi="Cambria"/>
          <w:sz w:val="22"/>
          <w:szCs w:val="22"/>
        </w:rPr>
        <w:t xml:space="preserve"> </w:t>
      </w:r>
      <w:bookmarkStart w:id="3" w:name="_Hlk147911502"/>
      <w:r w:rsidR="001D5D52" w:rsidRPr="00675188">
        <w:rPr>
          <w:rFonts w:ascii="Cambria" w:hAnsi="Cambria"/>
          <w:sz w:val="22"/>
          <w:szCs w:val="22"/>
        </w:rPr>
        <w:t>i</w:t>
      </w:r>
      <w:r w:rsidR="00F50648" w:rsidRPr="00675188">
        <w:rPr>
          <w:rFonts w:ascii="Cambria" w:hAnsi="Cambria"/>
          <w:sz w:val="22"/>
          <w:szCs w:val="22"/>
        </w:rPr>
        <w:t xml:space="preserve"> legitymujemy się doświadczeniem w wykonaniu</w:t>
      </w:r>
      <w:r w:rsidR="0079266E" w:rsidRPr="00675188">
        <w:rPr>
          <w:rFonts w:ascii="Cambria" w:hAnsi="Cambria"/>
          <w:sz w:val="22"/>
          <w:szCs w:val="22"/>
        </w:rPr>
        <w:t xml:space="preserve"> (zgodnie z warunkiem opisanym w pkt. 5.1 lit. d) SWZ)</w:t>
      </w:r>
      <w:r w:rsidR="00F50648" w:rsidRPr="00675188">
        <w:rPr>
          <w:rFonts w:ascii="Cambria" w:hAnsi="Cambria"/>
          <w:sz w:val="22"/>
          <w:szCs w:val="22"/>
        </w:rPr>
        <w:t>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69"/>
        <w:gridCol w:w="3307"/>
        <w:gridCol w:w="2531"/>
        <w:gridCol w:w="2835"/>
      </w:tblGrid>
      <w:tr w:rsidR="00F50648" w:rsidRPr="00675188" w14:paraId="0D0343B3" w14:textId="77777777" w:rsidTr="00F50648">
        <w:trPr>
          <w:trHeight w:val="738"/>
        </w:trPr>
        <w:tc>
          <w:tcPr>
            <w:tcW w:w="460" w:type="dxa"/>
            <w:vAlign w:val="center"/>
          </w:tcPr>
          <w:p w14:paraId="0F87FA5A" w14:textId="77777777" w:rsidR="00F50648" w:rsidRPr="00675188" w:rsidRDefault="00F50648" w:rsidP="00675188">
            <w:pPr>
              <w:tabs>
                <w:tab w:val="left" w:pos="-567"/>
              </w:tabs>
              <w:spacing w:after="120" w:line="276" w:lineRule="auto"/>
              <w:ind w:right="-108" w:hanging="51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75188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07" w:type="dxa"/>
            <w:vAlign w:val="center"/>
          </w:tcPr>
          <w:p w14:paraId="6E9C011F" w14:textId="77777777" w:rsidR="00F50648" w:rsidRPr="00675188" w:rsidRDefault="00F50648" w:rsidP="00675188">
            <w:pPr>
              <w:tabs>
                <w:tab w:val="left" w:pos="-567"/>
              </w:tabs>
              <w:spacing w:after="120" w:line="276" w:lineRule="auto"/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75188">
              <w:rPr>
                <w:rFonts w:ascii="Cambria" w:hAnsi="Cambria"/>
                <w:b/>
                <w:bCs/>
                <w:sz w:val="22"/>
                <w:szCs w:val="22"/>
              </w:rPr>
              <w:t>Nazwa projektu, branże</w:t>
            </w:r>
          </w:p>
        </w:tc>
        <w:tc>
          <w:tcPr>
            <w:tcW w:w="2531" w:type="dxa"/>
            <w:vAlign w:val="center"/>
          </w:tcPr>
          <w:p w14:paraId="71E3E577" w14:textId="77777777" w:rsidR="00F50648" w:rsidRPr="00675188" w:rsidRDefault="00F50648" w:rsidP="00675188">
            <w:pPr>
              <w:tabs>
                <w:tab w:val="left" w:pos="-567"/>
              </w:tabs>
              <w:spacing w:after="120" w:line="276" w:lineRule="auto"/>
              <w:ind w:right="-108" w:hanging="12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75188">
              <w:rPr>
                <w:rFonts w:ascii="Cambria" w:hAnsi="Cambria"/>
                <w:b/>
                <w:bCs/>
                <w:sz w:val="22"/>
                <w:szCs w:val="22"/>
              </w:rPr>
              <w:t>Podmiot, na rzecz którego wykonano usługę</w:t>
            </w:r>
          </w:p>
        </w:tc>
        <w:tc>
          <w:tcPr>
            <w:tcW w:w="2835" w:type="dxa"/>
            <w:vAlign w:val="center"/>
          </w:tcPr>
          <w:p w14:paraId="4EE6F2F3" w14:textId="77777777" w:rsidR="00F50648" w:rsidRPr="00675188" w:rsidRDefault="00F50648" w:rsidP="00675188">
            <w:pPr>
              <w:tabs>
                <w:tab w:val="left" w:pos="-567"/>
              </w:tabs>
              <w:spacing w:after="120" w:line="276" w:lineRule="auto"/>
              <w:ind w:right="-108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75188">
              <w:rPr>
                <w:rFonts w:ascii="Cambria" w:hAnsi="Cambria"/>
                <w:b/>
                <w:bCs/>
                <w:sz w:val="22"/>
                <w:szCs w:val="22"/>
              </w:rPr>
              <w:t>Termin realizacji (zakończenia) wykonywania usługi</w:t>
            </w:r>
          </w:p>
        </w:tc>
      </w:tr>
      <w:tr w:rsidR="00F50648" w:rsidRPr="00675188" w14:paraId="289AF3D6" w14:textId="77777777" w:rsidTr="00F50648">
        <w:tc>
          <w:tcPr>
            <w:tcW w:w="460" w:type="dxa"/>
            <w:vAlign w:val="center"/>
          </w:tcPr>
          <w:p w14:paraId="5148E153" w14:textId="01E0505A" w:rsidR="00F50648" w:rsidRPr="00675188" w:rsidRDefault="00F50648" w:rsidP="00675188">
            <w:pPr>
              <w:tabs>
                <w:tab w:val="left" w:pos="-567"/>
              </w:tabs>
              <w:spacing w:after="120" w:line="276" w:lineRule="auto"/>
              <w:ind w:right="-108"/>
              <w:jc w:val="center"/>
              <w:rPr>
                <w:rFonts w:ascii="Cambria" w:hAnsi="Cambria"/>
                <w:sz w:val="22"/>
                <w:szCs w:val="22"/>
              </w:rPr>
            </w:pPr>
            <w:r w:rsidRPr="00675188"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3307" w:type="dxa"/>
            <w:vAlign w:val="center"/>
          </w:tcPr>
          <w:p w14:paraId="73F908F0" w14:textId="77777777" w:rsidR="00F50648" w:rsidRPr="00675188" w:rsidRDefault="00F50648" w:rsidP="00675188">
            <w:pPr>
              <w:tabs>
                <w:tab w:val="left" w:pos="-567"/>
              </w:tabs>
              <w:spacing w:after="120" w:line="276" w:lineRule="auto"/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531" w:type="dxa"/>
            <w:vAlign w:val="center"/>
          </w:tcPr>
          <w:p w14:paraId="33D8CC95" w14:textId="77777777" w:rsidR="00F50648" w:rsidRPr="00675188" w:rsidRDefault="00F50648" w:rsidP="00675188">
            <w:pPr>
              <w:tabs>
                <w:tab w:val="left" w:pos="-567"/>
              </w:tabs>
              <w:spacing w:after="120" w:line="276" w:lineRule="auto"/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2D5177" w14:textId="77777777" w:rsidR="00F50648" w:rsidRPr="00675188" w:rsidRDefault="00F50648" w:rsidP="00675188">
            <w:pPr>
              <w:tabs>
                <w:tab w:val="left" w:pos="-567"/>
              </w:tabs>
              <w:spacing w:after="120" w:line="276" w:lineRule="auto"/>
              <w:ind w:right="-108"/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</w:tbl>
    <w:p w14:paraId="4AD93450" w14:textId="77777777" w:rsidR="00F50648" w:rsidRPr="00675188" w:rsidRDefault="00F50648" w:rsidP="00675188">
      <w:pPr>
        <w:tabs>
          <w:tab w:val="left" w:pos="-567"/>
        </w:tabs>
        <w:spacing w:after="120" w:line="276" w:lineRule="auto"/>
        <w:ind w:left="360" w:right="-108"/>
        <w:jc w:val="both"/>
        <w:rPr>
          <w:rFonts w:ascii="Cambria" w:hAnsi="Cambria"/>
          <w:sz w:val="22"/>
          <w:szCs w:val="22"/>
        </w:rPr>
      </w:pPr>
    </w:p>
    <w:p w14:paraId="5F5D44CE" w14:textId="120E54D5" w:rsidR="00AF2726" w:rsidRPr="00675188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Oświadczamy, że </w:t>
      </w:r>
      <w:bookmarkEnd w:id="3"/>
      <w:r w:rsidRPr="00675188">
        <w:rPr>
          <w:rFonts w:ascii="Cambria" w:hAnsi="Cambria"/>
          <w:sz w:val="22"/>
          <w:szCs w:val="22"/>
        </w:rPr>
        <w:t xml:space="preserve">zapoznaliśmy się </w:t>
      </w:r>
      <w:r w:rsidR="00A26861" w:rsidRPr="00675188">
        <w:rPr>
          <w:rFonts w:ascii="Cambria" w:hAnsi="Cambria"/>
          <w:sz w:val="22"/>
          <w:szCs w:val="22"/>
        </w:rPr>
        <w:t>ze specyfikacją w</w:t>
      </w:r>
      <w:r w:rsidRPr="00675188">
        <w:rPr>
          <w:rFonts w:ascii="Cambria" w:hAnsi="Cambria"/>
          <w:sz w:val="22"/>
          <w:szCs w:val="22"/>
        </w:rPr>
        <w:t>arunków zamówienia i nie wnosimy do niej zastrzeżeń oraz, że zdobyliśmy konieczne informacje do przygotowania niniejszej oferty.</w:t>
      </w:r>
    </w:p>
    <w:p w14:paraId="18258EB2" w14:textId="77777777" w:rsidR="00AF2726" w:rsidRPr="00675188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Oświadczamy, iż niniejsza oferta spełnia wymagania </w:t>
      </w:r>
      <w:r w:rsidR="006C6458" w:rsidRPr="00675188">
        <w:rPr>
          <w:rFonts w:ascii="Cambria" w:hAnsi="Cambria"/>
          <w:sz w:val="22"/>
          <w:szCs w:val="22"/>
        </w:rPr>
        <w:t>Z</w:t>
      </w:r>
      <w:r w:rsidRPr="00675188">
        <w:rPr>
          <w:rFonts w:ascii="Cambria" w:hAnsi="Cambria"/>
          <w:sz w:val="22"/>
          <w:szCs w:val="22"/>
        </w:rPr>
        <w:t>amawiającego z</w:t>
      </w:r>
      <w:r w:rsidR="000D0E35" w:rsidRPr="00675188">
        <w:rPr>
          <w:rFonts w:ascii="Cambria" w:hAnsi="Cambria"/>
          <w:sz w:val="22"/>
          <w:szCs w:val="22"/>
        </w:rPr>
        <w:t xml:space="preserve">awarte w specyfikacji </w:t>
      </w:r>
      <w:r w:rsidRPr="00675188">
        <w:rPr>
          <w:rFonts w:ascii="Cambria" w:hAnsi="Cambria"/>
          <w:sz w:val="22"/>
          <w:szCs w:val="22"/>
        </w:rPr>
        <w:t>warunków zamówienia.</w:t>
      </w:r>
    </w:p>
    <w:p w14:paraId="73DFFFCD" w14:textId="77777777" w:rsidR="00AF2726" w:rsidRPr="00675188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Oświadczamy, że uważamy się za związanych ofertą na czas ws</w:t>
      </w:r>
      <w:r w:rsidR="000D0E35" w:rsidRPr="00675188">
        <w:rPr>
          <w:rFonts w:ascii="Cambria" w:hAnsi="Cambria"/>
          <w:sz w:val="22"/>
          <w:szCs w:val="22"/>
        </w:rPr>
        <w:t xml:space="preserve">kazany w specyfikacji </w:t>
      </w:r>
      <w:r w:rsidRPr="00675188">
        <w:rPr>
          <w:rFonts w:ascii="Cambria" w:hAnsi="Cambria"/>
          <w:sz w:val="22"/>
          <w:szCs w:val="22"/>
        </w:rPr>
        <w:t xml:space="preserve">warunków zamówienia, czyli przez </w:t>
      </w:r>
      <w:r w:rsidR="006C6458" w:rsidRPr="00675188">
        <w:rPr>
          <w:rFonts w:ascii="Cambria" w:hAnsi="Cambria"/>
          <w:b/>
          <w:sz w:val="22"/>
          <w:szCs w:val="22"/>
        </w:rPr>
        <w:t>3</w:t>
      </w:r>
      <w:r w:rsidRPr="00675188">
        <w:rPr>
          <w:rFonts w:ascii="Cambria" w:hAnsi="Cambria"/>
          <w:b/>
          <w:sz w:val="22"/>
          <w:szCs w:val="22"/>
        </w:rPr>
        <w:t>0 dni</w:t>
      </w:r>
      <w:r w:rsidRPr="00675188">
        <w:rPr>
          <w:rFonts w:ascii="Cambria" w:hAnsi="Cambria"/>
          <w:sz w:val="22"/>
          <w:szCs w:val="22"/>
        </w:rPr>
        <w:t xml:space="preserve"> od terminu składania ofert.</w:t>
      </w:r>
    </w:p>
    <w:p w14:paraId="4578ED13" w14:textId="3BD8B939" w:rsidR="00F50648" w:rsidRPr="00675188" w:rsidRDefault="00F50648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Oświadczamy, że przed złożeniem oferty </w:t>
      </w:r>
      <w:r w:rsidRPr="00466C1F">
        <w:rPr>
          <w:rFonts w:ascii="Cambria" w:hAnsi="Cambria"/>
          <w:b/>
          <w:bCs/>
          <w:sz w:val="22"/>
          <w:szCs w:val="22"/>
        </w:rPr>
        <w:t>odbyliśmy wizję lokalną</w:t>
      </w:r>
      <w:r w:rsidRPr="00675188">
        <w:rPr>
          <w:rFonts w:ascii="Cambria" w:hAnsi="Cambria"/>
          <w:sz w:val="22"/>
          <w:szCs w:val="22"/>
        </w:rPr>
        <w:t xml:space="preserve"> w terenie.</w:t>
      </w:r>
    </w:p>
    <w:p w14:paraId="73656410" w14:textId="6A7F721D" w:rsidR="00AF2726" w:rsidRPr="00675188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Przedmiot zamówienia zamierzamy wykonać: </w:t>
      </w:r>
    </w:p>
    <w:p w14:paraId="13BCBF1D" w14:textId="77777777" w:rsidR="00AF2726" w:rsidRPr="00675188" w:rsidRDefault="00AF2726" w:rsidP="00675188">
      <w:pPr>
        <w:numPr>
          <w:ilvl w:val="3"/>
          <w:numId w:val="3"/>
        </w:numPr>
        <w:spacing w:after="120" w:line="276" w:lineRule="auto"/>
        <w:ind w:right="-426"/>
        <w:jc w:val="both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siłami własnymi *</w:t>
      </w:r>
    </w:p>
    <w:p w14:paraId="4AFC7468" w14:textId="77777777" w:rsidR="00AF2726" w:rsidRPr="00675188" w:rsidRDefault="00AF2726" w:rsidP="00675188">
      <w:pPr>
        <w:numPr>
          <w:ilvl w:val="3"/>
          <w:numId w:val="3"/>
        </w:numPr>
        <w:spacing w:after="120" w:line="276" w:lineRule="auto"/>
        <w:ind w:right="-83"/>
        <w:jc w:val="both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siłami własnymi i przy pomocy </w:t>
      </w:r>
      <w:r w:rsidR="00AC402B" w:rsidRPr="00675188">
        <w:rPr>
          <w:rFonts w:ascii="Cambria" w:hAnsi="Cambria"/>
          <w:sz w:val="22"/>
          <w:szCs w:val="22"/>
        </w:rPr>
        <w:t>P</w:t>
      </w:r>
      <w:r w:rsidR="006C6458" w:rsidRPr="00675188">
        <w:rPr>
          <w:rFonts w:ascii="Cambria" w:hAnsi="Cambria"/>
          <w:sz w:val="22"/>
          <w:szCs w:val="22"/>
        </w:rPr>
        <w:t>odwykonawców</w:t>
      </w:r>
      <w:r w:rsidR="002C76F1" w:rsidRPr="00675188">
        <w:rPr>
          <w:rFonts w:ascii="Cambria" w:hAnsi="Cambria"/>
          <w:sz w:val="22"/>
          <w:szCs w:val="22"/>
        </w:rPr>
        <w:t>*</w:t>
      </w:r>
    </w:p>
    <w:p w14:paraId="597A1225" w14:textId="12210E41" w:rsidR="00675188" w:rsidRPr="00675188" w:rsidRDefault="00AF2726" w:rsidP="00675188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b/>
          <w:bCs/>
          <w:sz w:val="22"/>
          <w:szCs w:val="22"/>
          <w:u w:val="single"/>
        </w:rPr>
      </w:pPr>
      <w:r w:rsidRPr="00675188">
        <w:rPr>
          <w:rFonts w:ascii="Cambria" w:hAnsi="Cambria"/>
          <w:sz w:val="22"/>
          <w:szCs w:val="22"/>
        </w:rPr>
        <w:t>Oferujemy wykonanie przedmiot</w:t>
      </w:r>
      <w:r w:rsidR="008E49E1" w:rsidRPr="00675188">
        <w:rPr>
          <w:rFonts w:ascii="Cambria" w:hAnsi="Cambria"/>
          <w:sz w:val="22"/>
          <w:szCs w:val="22"/>
        </w:rPr>
        <w:t>u zamówienia w</w:t>
      </w:r>
      <w:r w:rsidRPr="00675188">
        <w:rPr>
          <w:rFonts w:ascii="Cambria" w:hAnsi="Cambria"/>
          <w:sz w:val="22"/>
          <w:szCs w:val="22"/>
        </w:rPr>
        <w:t xml:space="preserve"> termin</w:t>
      </w:r>
      <w:r w:rsidR="009B7DD1">
        <w:rPr>
          <w:rFonts w:ascii="Cambria" w:hAnsi="Cambria"/>
          <w:sz w:val="22"/>
          <w:szCs w:val="22"/>
        </w:rPr>
        <w:t>ach</w:t>
      </w:r>
      <w:r w:rsidR="00675188">
        <w:rPr>
          <w:rFonts w:ascii="Cambria" w:hAnsi="Cambria"/>
          <w:sz w:val="22"/>
          <w:szCs w:val="22"/>
        </w:rPr>
        <w:t>:</w:t>
      </w:r>
    </w:p>
    <w:p w14:paraId="5CC07868" w14:textId="3E29963B" w:rsidR="00675188" w:rsidRPr="009B7DD1" w:rsidRDefault="00675188" w:rsidP="00675188">
      <w:pPr>
        <w:pStyle w:val="Styl1"/>
        <w:numPr>
          <w:ilvl w:val="0"/>
          <w:numId w:val="19"/>
        </w:numPr>
        <w:ind w:left="567" w:hanging="283"/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</w:pPr>
      <w:bookmarkStart w:id="4" w:name="_Hlk175823558"/>
      <w:r w:rsidRPr="009B7DD1">
        <w:rPr>
          <w:rFonts w:ascii="Cambria" w:hAnsi="Cambria"/>
          <w:b w:val="0"/>
          <w:bCs/>
          <w:sz w:val="22"/>
          <w:szCs w:val="22"/>
        </w:rPr>
        <w:t xml:space="preserve">Koncepcja – wspólna dla trzech </w:t>
      </w:r>
      <w:r w:rsidR="009B7DD1" w:rsidRPr="009B7DD1">
        <w:rPr>
          <w:rFonts w:ascii="Cambria" w:hAnsi="Cambria"/>
          <w:b w:val="0"/>
          <w:bCs/>
          <w:sz w:val="22"/>
          <w:szCs w:val="22"/>
        </w:rPr>
        <w:t>Zadań</w:t>
      </w:r>
      <w:r w:rsidRPr="009B7DD1">
        <w:rPr>
          <w:rFonts w:ascii="Cambria" w:hAnsi="Cambria"/>
          <w:b w:val="0"/>
          <w:bCs/>
          <w:sz w:val="22"/>
          <w:szCs w:val="22"/>
        </w:rPr>
        <w:t xml:space="preserve"> – zgodnie z opisem wg pkt. 3.8 lit. l) oraz 3.14 lit. a) SWZ - </w:t>
      </w:r>
      <w:r w:rsidRPr="009B7DD1">
        <w:rPr>
          <w:rFonts w:ascii="Cambria" w:hAnsi="Cambria" w:cstheme="minorHAnsi"/>
          <w:sz w:val="22"/>
          <w:szCs w:val="22"/>
          <w:lang w:eastAsia="hi-IN" w:bidi="hi-IN"/>
        </w:rPr>
        <w:t>do 3 miesięcy  od podpisania umowy;</w:t>
      </w:r>
    </w:p>
    <w:p w14:paraId="4158B042" w14:textId="43676ADF" w:rsidR="00675188" w:rsidRPr="009B7DD1" w:rsidRDefault="009B7DD1" w:rsidP="00675188">
      <w:pPr>
        <w:pStyle w:val="Styl1"/>
        <w:numPr>
          <w:ilvl w:val="0"/>
          <w:numId w:val="19"/>
        </w:numPr>
        <w:ind w:left="567" w:hanging="283"/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</w:pPr>
      <w:r w:rsidRPr="009B7DD1"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>Dokumentacja projektowo-kosztorysowo dla Zadania</w:t>
      </w:r>
      <w:r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 xml:space="preserve"> </w:t>
      </w:r>
      <w:r w:rsidR="00675188" w:rsidRPr="009B7DD1"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>nr 1 –</w:t>
      </w:r>
      <w:r w:rsidR="00675188" w:rsidRPr="009B7DD1">
        <w:rPr>
          <w:rFonts w:ascii="Cambria" w:hAnsi="Cambria" w:cstheme="minorHAnsi"/>
          <w:sz w:val="22"/>
          <w:szCs w:val="22"/>
          <w:lang w:eastAsia="hi-IN" w:bidi="hi-IN"/>
        </w:rPr>
        <w:t xml:space="preserve"> do 12 miesięcy  od podpisania umowy;</w:t>
      </w:r>
    </w:p>
    <w:p w14:paraId="0E12D389" w14:textId="31BCAB12" w:rsidR="00675188" w:rsidRPr="009B7DD1" w:rsidRDefault="009B7DD1" w:rsidP="00675188">
      <w:pPr>
        <w:pStyle w:val="Styl1"/>
        <w:numPr>
          <w:ilvl w:val="0"/>
          <w:numId w:val="19"/>
        </w:numPr>
        <w:ind w:left="567" w:hanging="283"/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</w:pPr>
      <w:r w:rsidRPr="009B7DD1"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>Dokumentacja projektowo-kosztorysowo dla Zadania</w:t>
      </w:r>
      <w:r w:rsidR="00675188" w:rsidRPr="009B7DD1"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 xml:space="preserve"> nr 2</w:t>
      </w:r>
      <w:r w:rsidR="00675188" w:rsidRPr="009B7DD1">
        <w:rPr>
          <w:rFonts w:ascii="Cambria" w:hAnsi="Cambria" w:cstheme="minorHAnsi"/>
          <w:sz w:val="22"/>
          <w:szCs w:val="22"/>
          <w:lang w:eastAsia="hi-IN" w:bidi="hi-IN"/>
        </w:rPr>
        <w:t xml:space="preserve"> – do </w:t>
      </w:r>
      <w:r w:rsidR="00675188" w:rsidRPr="009B7DD1">
        <w:rPr>
          <w:rFonts w:ascii="Cambria" w:hAnsi="Cambria" w:cstheme="minorHAnsi"/>
          <w:bCs/>
          <w:sz w:val="22"/>
          <w:szCs w:val="22"/>
          <w:lang w:eastAsia="hi-IN" w:bidi="hi-IN"/>
        </w:rPr>
        <w:t>16 miesięcy  od podpisania umowy</w:t>
      </w:r>
      <w:r w:rsidR="00675188" w:rsidRPr="009B7DD1">
        <w:rPr>
          <w:rFonts w:ascii="Cambria" w:hAnsi="Cambria" w:cstheme="minorHAnsi"/>
          <w:sz w:val="22"/>
          <w:szCs w:val="22"/>
          <w:lang w:eastAsia="hi-IN" w:bidi="hi-IN"/>
        </w:rPr>
        <w:t>;</w:t>
      </w:r>
    </w:p>
    <w:p w14:paraId="59888524" w14:textId="6CFC6152" w:rsidR="00675188" w:rsidRPr="009B7DD1" w:rsidRDefault="009B7DD1" w:rsidP="00675188">
      <w:pPr>
        <w:pStyle w:val="Styl1"/>
        <w:numPr>
          <w:ilvl w:val="0"/>
          <w:numId w:val="19"/>
        </w:numPr>
        <w:ind w:left="567" w:hanging="283"/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</w:pPr>
      <w:r w:rsidRPr="009B7DD1"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>Dokumentacja projektowo-kosztorysowo dla Zadania</w:t>
      </w:r>
      <w:r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 xml:space="preserve"> </w:t>
      </w:r>
      <w:r w:rsidR="00675188" w:rsidRPr="009B7DD1">
        <w:rPr>
          <w:rFonts w:ascii="Cambria" w:hAnsi="Cambria" w:cstheme="minorHAnsi"/>
          <w:b w:val="0"/>
          <w:bCs/>
          <w:sz w:val="22"/>
          <w:szCs w:val="22"/>
          <w:lang w:eastAsia="hi-IN" w:bidi="hi-IN"/>
        </w:rPr>
        <w:t>nr 3</w:t>
      </w:r>
      <w:r w:rsidR="00675188" w:rsidRPr="009B7DD1">
        <w:rPr>
          <w:rFonts w:ascii="Cambria" w:hAnsi="Cambria" w:cstheme="minorHAnsi"/>
          <w:sz w:val="22"/>
          <w:szCs w:val="22"/>
          <w:lang w:eastAsia="hi-IN" w:bidi="hi-IN"/>
        </w:rPr>
        <w:t xml:space="preserve"> – do </w:t>
      </w:r>
      <w:r w:rsidR="00675188" w:rsidRPr="009B7DD1">
        <w:rPr>
          <w:rFonts w:ascii="Cambria" w:hAnsi="Cambria" w:cstheme="minorHAnsi"/>
          <w:bCs/>
          <w:sz w:val="22"/>
          <w:szCs w:val="22"/>
          <w:lang w:eastAsia="hi-IN" w:bidi="hi-IN"/>
        </w:rPr>
        <w:t>20 miesięcy  od podpisania umowy</w:t>
      </w:r>
      <w:r w:rsidR="00675188" w:rsidRPr="009B7DD1">
        <w:rPr>
          <w:rFonts w:ascii="Cambria" w:eastAsia="Arial Unicode MS" w:hAnsi="Cambria" w:cstheme="minorHAnsi"/>
          <w:kern w:val="1"/>
          <w:sz w:val="22"/>
          <w:szCs w:val="22"/>
          <w:lang w:eastAsia="hi-IN" w:bidi="hi-IN"/>
        </w:rPr>
        <w:t>.</w:t>
      </w:r>
    </w:p>
    <w:bookmarkEnd w:id="4"/>
    <w:p w14:paraId="14C54D43" w14:textId="59822FB0" w:rsidR="00AF2726" w:rsidRPr="00675188" w:rsidRDefault="00AF2726" w:rsidP="00E21627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284" w:hanging="284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Przyjmujemy termin płatności w </w:t>
      </w:r>
      <w:r w:rsidR="0082766B" w:rsidRPr="00675188">
        <w:rPr>
          <w:rFonts w:ascii="Cambria" w:hAnsi="Cambria"/>
          <w:sz w:val="22"/>
          <w:szCs w:val="22"/>
        </w:rPr>
        <w:t xml:space="preserve">terminie do </w:t>
      </w:r>
      <w:r w:rsidR="00042EB0">
        <w:rPr>
          <w:rFonts w:ascii="Cambria" w:hAnsi="Cambria"/>
          <w:b/>
          <w:bCs/>
          <w:sz w:val="22"/>
          <w:szCs w:val="22"/>
        </w:rPr>
        <w:t>30</w:t>
      </w:r>
      <w:r w:rsidRPr="00675188">
        <w:rPr>
          <w:rFonts w:ascii="Cambria" w:hAnsi="Cambria"/>
          <w:sz w:val="22"/>
          <w:szCs w:val="22"/>
        </w:rPr>
        <w:t xml:space="preserve"> dni od daty złożenia faktur</w:t>
      </w:r>
      <w:r w:rsidR="006C6458" w:rsidRPr="00675188">
        <w:rPr>
          <w:rFonts w:ascii="Cambria" w:hAnsi="Cambria"/>
          <w:sz w:val="22"/>
          <w:szCs w:val="22"/>
        </w:rPr>
        <w:t>y w siedzibie Zamawiającego.</w:t>
      </w:r>
    </w:p>
    <w:p w14:paraId="7031B7B6" w14:textId="77777777" w:rsidR="00AF2726" w:rsidRPr="00675188" w:rsidRDefault="00AF2726" w:rsidP="00E21627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 xml:space="preserve">Upoważniamy </w:t>
      </w:r>
      <w:r w:rsidR="006C6458" w:rsidRPr="00675188">
        <w:rPr>
          <w:rFonts w:ascii="Cambria" w:hAnsi="Cambria"/>
          <w:sz w:val="22"/>
          <w:szCs w:val="22"/>
        </w:rPr>
        <w:t>Z</w:t>
      </w:r>
      <w:r w:rsidRPr="00675188">
        <w:rPr>
          <w:rFonts w:ascii="Cambria" w:hAnsi="Cambria"/>
          <w:sz w:val="22"/>
          <w:szCs w:val="22"/>
        </w:rPr>
        <w:t>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3E61C00C" w14:textId="77777777" w:rsidR="00AF2726" w:rsidRPr="00675188" w:rsidRDefault="00AF2726" w:rsidP="00E21627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Oświadczamy, iż wszystkie informacje zamieszczone w ofercie są prawdziwe (za składanie nieprawdziwych informacji Wykonawca odpowiada zgodnie z art. 297 KK).</w:t>
      </w:r>
    </w:p>
    <w:p w14:paraId="47115ACF" w14:textId="77777777" w:rsidR="008E08BD" w:rsidRPr="00675188" w:rsidRDefault="008E08BD" w:rsidP="00E21627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426" w:hanging="426"/>
        <w:jc w:val="both"/>
        <w:textAlignment w:val="baseline"/>
        <w:rPr>
          <w:rFonts w:ascii="Cambria" w:eastAsia="Calibri" w:hAnsi="Cambria" w:cs="Calibri"/>
          <w:sz w:val="22"/>
          <w:szCs w:val="22"/>
          <w:u w:val="single"/>
          <w:lang w:eastAsia="en-US"/>
        </w:rPr>
      </w:pPr>
      <w:r w:rsidRPr="00675188">
        <w:rPr>
          <w:rFonts w:ascii="Cambria" w:eastAsia="Calibri" w:hAnsi="Cambria" w:cs="Calibri"/>
          <w:sz w:val="22"/>
          <w:szCs w:val="22"/>
          <w:lang w:eastAsia="en-US"/>
        </w:rPr>
        <w:t>Oświadczamy, że jesteśmy zakwalifikowani (</w:t>
      </w:r>
      <w:r w:rsidRPr="00675188">
        <w:rPr>
          <w:rFonts w:ascii="Cambria" w:hAnsi="Cambria" w:cs="Calibri"/>
          <w:bCs/>
          <w:sz w:val="22"/>
          <w:szCs w:val="22"/>
        </w:rPr>
        <w:t xml:space="preserve">w rozumieniu art. 4 pkt 6 ustawy z dnia 8 marca 2013 r. o przeciwdziałaniu nadmiernym opóźnieniom w transakcjach handlowych) jako </w:t>
      </w:r>
      <w:r w:rsidRPr="00675188">
        <w:rPr>
          <w:rFonts w:ascii="Cambria" w:hAnsi="Cambria" w:cs="Calibri"/>
          <w:bCs/>
          <w:sz w:val="22"/>
          <w:szCs w:val="22"/>
          <w:u w:val="single"/>
        </w:rPr>
        <w:t>duże przedsiębiorstwo</w:t>
      </w:r>
      <w:r w:rsidRPr="00675188">
        <w:rPr>
          <w:rFonts w:ascii="Cambria" w:hAnsi="Cambria" w:cs="Calibri"/>
          <w:bCs/>
          <w:sz w:val="22"/>
          <w:szCs w:val="22"/>
        </w:rPr>
        <w:t>: tak / nie*.</w:t>
      </w:r>
    </w:p>
    <w:p w14:paraId="7FD597DA" w14:textId="77777777" w:rsidR="008E08BD" w:rsidRPr="00675188" w:rsidRDefault="008E08BD" w:rsidP="00E21627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lastRenderedPageBreak/>
        <w:t>Oświadczamy, że wypełniliśmy obowiązki informacyjne przewidziane w art. 13 lub art. 14 RODO</w:t>
      </w:r>
      <w:r w:rsidRPr="00675188">
        <w:rPr>
          <w:rStyle w:val="Odwoanieprzypisudolnego"/>
          <w:rFonts w:ascii="Cambria" w:eastAsia="Calibri" w:hAnsi="Cambria"/>
          <w:sz w:val="22"/>
          <w:szCs w:val="22"/>
        </w:rPr>
        <w:footnoteReference w:id="1"/>
      </w:r>
      <w:r w:rsidRPr="00675188">
        <w:rPr>
          <w:rStyle w:val="Odwoanieprzypisudolnego"/>
          <w:rFonts w:ascii="Cambria" w:eastAsia="Calibri" w:hAnsi="Cambria"/>
          <w:sz w:val="22"/>
          <w:szCs w:val="22"/>
        </w:rPr>
        <w:t xml:space="preserve"> </w:t>
      </w:r>
      <w:r w:rsidRPr="00675188">
        <w:rPr>
          <w:rFonts w:ascii="Cambria" w:hAnsi="Cambria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75188">
        <w:rPr>
          <w:rStyle w:val="Odwoanieprzypisudolnego"/>
          <w:rFonts w:ascii="Cambria" w:eastAsia="Calibri" w:hAnsi="Cambria"/>
          <w:sz w:val="22"/>
          <w:szCs w:val="22"/>
        </w:rPr>
        <w:footnoteReference w:id="2"/>
      </w:r>
      <w:r w:rsidRPr="00675188">
        <w:rPr>
          <w:rStyle w:val="Odwoanieprzypisudolnego"/>
          <w:rFonts w:ascii="Cambria" w:eastAsia="Calibri" w:hAnsi="Cambria"/>
          <w:sz w:val="22"/>
          <w:szCs w:val="22"/>
        </w:rPr>
        <w:t>.</w:t>
      </w:r>
      <w:r w:rsidRPr="00675188">
        <w:rPr>
          <w:rFonts w:ascii="Cambria" w:eastAsia="Calibri" w:hAnsi="Cambria"/>
          <w:sz w:val="22"/>
          <w:szCs w:val="22"/>
        </w:rPr>
        <w:t xml:space="preserve"> </w:t>
      </w:r>
    </w:p>
    <w:p w14:paraId="402F9289" w14:textId="77777777" w:rsidR="008E08BD" w:rsidRPr="00675188" w:rsidRDefault="008E08BD" w:rsidP="00E21627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Oświadczam, 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poz. 835)</w:t>
      </w:r>
      <w:r w:rsidRPr="00675188">
        <w:rPr>
          <w:rStyle w:val="Odwoanieprzypisudolnego"/>
          <w:rFonts w:ascii="Cambria" w:eastAsia="Calibri" w:hAnsi="Cambria"/>
          <w:sz w:val="22"/>
          <w:szCs w:val="22"/>
        </w:rPr>
        <w:footnoteReference w:id="3"/>
      </w:r>
      <w:r w:rsidRPr="00675188">
        <w:rPr>
          <w:rStyle w:val="Odwoanieprzypisudolnego"/>
          <w:rFonts w:ascii="Cambria" w:eastAsia="Calibri" w:hAnsi="Cambria"/>
          <w:sz w:val="22"/>
          <w:szCs w:val="22"/>
        </w:rPr>
        <w:t>.</w:t>
      </w:r>
      <w:r w:rsidRPr="00675188">
        <w:rPr>
          <w:rFonts w:ascii="Cambria" w:hAnsi="Cambria"/>
          <w:sz w:val="22"/>
          <w:szCs w:val="22"/>
        </w:rPr>
        <w:t xml:space="preserve"> </w:t>
      </w:r>
    </w:p>
    <w:p w14:paraId="7C1573D9" w14:textId="77777777" w:rsidR="00AF2726" w:rsidRPr="00675188" w:rsidRDefault="00AF2726" w:rsidP="00E21627">
      <w:pPr>
        <w:pStyle w:val="Tekstpodstawowywcity"/>
        <w:widowControl w:val="0"/>
        <w:numPr>
          <w:ilvl w:val="0"/>
          <w:numId w:val="7"/>
        </w:numPr>
        <w:tabs>
          <w:tab w:val="clear" w:pos="720"/>
        </w:tabs>
        <w:adjustRightInd w:val="0"/>
        <w:spacing w:line="276" w:lineRule="auto"/>
        <w:ind w:left="426" w:hanging="426"/>
        <w:jc w:val="both"/>
        <w:textAlignment w:val="baseline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Do oferty załączone zostały następujące oświadczenia i dokumenty:</w:t>
      </w:r>
    </w:p>
    <w:p w14:paraId="6B08ABF3" w14:textId="77777777" w:rsidR="00AF2726" w:rsidRPr="00675188" w:rsidRDefault="00AF2726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Odpis z rejestru</w:t>
      </w:r>
    </w:p>
    <w:p w14:paraId="542FE436" w14:textId="77777777" w:rsidR="005805D0" w:rsidRPr="00675188" w:rsidRDefault="005805D0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Pełnomocnictwo*</w:t>
      </w:r>
    </w:p>
    <w:p w14:paraId="52B7494D" w14:textId="2311E51C" w:rsidR="00F50648" w:rsidRPr="00675188" w:rsidRDefault="00F50648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Dowody, o których mowa w pkt. 6.1 lit. a) SWZ</w:t>
      </w:r>
    </w:p>
    <w:p w14:paraId="0D928267" w14:textId="4AF790E4" w:rsidR="00F50648" w:rsidRPr="00675188" w:rsidRDefault="00F50648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Strony tytułowe dokumentacji wskazanych przez Wykonawcę w pkt. 3 niniejszego Formularza</w:t>
      </w:r>
    </w:p>
    <w:p w14:paraId="011629A0" w14:textId="47605042" w:rsidR="00A200BC" w:rsidRPr="00466C1F" w:rsidRDefault="00A200BC" w:rsidP="00675188">
      <w:pPr>
        <w:numPr>
          <w:ilvl w:val="0"/>
          <w:numId w:val="4"/>
        </w:numPr>
        <w:spacing w:line="276" w:lineRule="auto"/>
        <w:rPr>
          <w:rFonts w:ascii="Cambria" w:hAnsi="Cambria"/>
          <w:b/>
          <w:bCs/>
          <w:sz w:val="22"/>
          <w:szCs w:val="22"/>
        </w:rPr>
      </w:pPr>
      <w:r w:rsidRPr="00466C1F">
        <w:rPr>
          <w:rFonts w:ascii="Cambria" w:hAnsi="Cambria"/>
          <w:b/>
          <w:bCs/>
          <w:sz w:val="22"/>
          <w:szCs w:val="22"/>
        </w:rPr>
        <w:t>Protokół z odbycia wizji lokalnej</w:t>
      </w:r>
    </w:p>
    <w:p w14:paraId="4C52BB57" w14:textId="77777777" w:rsidR="008E08BD" w:rsidRPr="00675188" w:rsidRDefault="008E08BD" w:rsidP="00675188">
      <w:pPr>
        <w:numPr>
          <w:ilvl w:val="0"/>
          <w:numId w:val="4"/>
        </w:numPr>
        <w:spacing w:line="276" w:lineRule="auto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Inne dokumenty:</w:t>
      </w:r>
    </w:p>
    <w:p w14:paraId="1CE9DCA3" w14:textId="77777777" w:rsidR="008E08BD" w:rsidRPr="00675188" w:rsidRDefault="008E08BD" w:rsidP="00675188">
      <w:pPr>
        <w:spacing w:line="276" w:lineRule="auto"/>
        <w:ind w:left="1080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……………………………..</w:t>
      </w:r>
    </w:p>
    <w:p w14:paraId="52C21F7F" w14:textId="77777777" w:rsidR="00F2763F" w:rsidRPr="00675188" w:rsidRDefault="00F2763F" w:rsidP="00675188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2"/>
          <w:szCs w:val="22"/>
        </w:rPr>
      </w:pPr>
    </w:p>
    <w:p w14:paraId="7C3F3382" w14:textId="77777777" w:rsidR="00F2763F" w:rsidRPr="00675188" w:rsidRDefault="00F2763F" w:rsidP="00675188">
      <w:pPr>
        <w:pStyle w:val="Stopka"/>
        <w:tabs>
          <w:tab w:val="clear" w:pos="4536"/>
          <w:tab w:val="clear" w:pos="9072"/>
        </w:tabs>
        <w:spacing w:line="276" w:lineRule="auto"/>
        <w:rPr>
          <w:rFonts w:ascii="Cambria" w:hAnsi="Cambria"/>
          <w:sz w:val="22"/>
          <w:szCs w:val="22"/>
        </w:rPr>
      </w:pPr>
    </w:p>
    <w:p w14:paraId="1FA80368" w14:textId="77777777" w:rsidR="00AF2726" w:rsidRPr="00675188" w:rsidRDefault="00AF2726" w:rsidP="00675188">
      <w:pPr>
        <w:pStyle w:val="Stopka"/>
        <w:tabs>
          <w:tab w:val="clear" w:pos="4536"/>
          <w:tab w:val="clear" w:pos="9072"/>
        </w:tabs>
        <w:spacing w:line="276" w:lineRule="auto"/>
        <w:ind w:firstLine="10915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sz w:val="22"/>
          <w:szCs w:val="22"/>
        </w:rPr>
        <w:t>.................................., dnia ...................</w:t>
      </w:r>
    </w:p>
    <w:p w14:paraId="0B9765F4" w14:textId="77777777" w:rsidR="00AF2726" w:rsidRPr="00675188" w:rsidRDefault="00AF2726" w:rsidP="00675188">
      <w:pPr>
        <w:tabs>
          <w:tab w:val="left" w:pos="-567"/>
        </w:tabs>
        <w:spacing w:after="120" w:line="276" w:lineRule="auto"/>
        <w:ind w:left="360" w:right="-426" w:firstLine="5580"/>
        <w:rPr>
          <w:rFonts w:ascii="Cambria" w:hAnsi="Cambria"/>
          <w:sz w:val="22"/>
          <w:szCs w:val="22"/>
        </w:rPr>
      </w:pPr>
    </w:p>
    <w:p w14:paraId="4A2F0BD2" w14:textId="77777777" w:rsidR="00A21694" w:rsidRPr="00675188" w:rsidRDefault="00A21694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i/>
          <w:sz w:val="22"/>
          <w:szCs w:val="22"/>
        </w:rPr>
      </w:pPr>
    </w:p>
    <w:p w14:paraId="09E54A63" w14:textId="77777777" w:rsidR="0079113D" w:rsidRPr="00675188" w:rsidRDefault="00AF2726" w:rsidP="00675188">
      <w:pPr>
        <w:tabs>
          <w:tab w:val="left" w:pos="-2700"/>
        </w:tabs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675188">
        <w:rPr>
          <w:rFonts w:ascii="Cambria" w:hAnsi="Cambria"/>
          <w:i/>
          <w:sz w:val="22"/>
          <w:szCs w:val="22"/>
        </w:rPr>
        <w:t>*niepotrzebne skreślić</w:t>
      </w:r>
    </w:p>
    <w:sectPr w:rsidR="0079113D" w:rsidRPr="00675188" w:rsidSect="00BD69CC">
      <w:headerReference w:type="default" r:id="rId8"/>
      <w:footerReference w:type="default" r:id="rId9"/>
      <w:endnotePr>
        <w:numFmt w:val="decimal"/>
      </w:endnotePr>
      <w:pgSz w:w="11906" w:h="16838" w:code="9"/>
      <w:pgMar w:top="851" w:right="851" w:bottom="851" w:left="1418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B6C70C" w14:textId="77777777" w:rsidR="00923F2F" w:rsidRDefault="00923F2F">
      <w:r>
        <w:separator/>
      </w:r>
    </w:p>
  </w:endnote>
  <w:endnote w:type="continuationSeparator" w:id="0">
    <w:p w14:paraId="520F82DE" w14:textId="77777777" w:rsidR="00923F2F" w:rsidRDefault="0092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B3877" w14:textId="1EC763D4" w:rsidR="008C1A7D" w:rsidRPr="001D5D52" w:rsidRDefault="008C1A7D" w:rsidP="00EF2741">
    <w:pPr>
      <w:pStyle w:val="Stopka"/>
      <w:pBdr>
        <w:top w:val="single" w:sz="4" w:space="1" w:color="D9D9D9"/>
      </w:pBdr>
      <w:rPr>
        <w:rFonts w:ascii="Cambria" w:hAnsi="Cambria"/>
      </w:rPr>
    </w:pPr>
    <w:r>
      <w:fldChar w:fldCharType="begin"/>
    </w:r>
    <w:r>
      <w:instrText xml:space="preserve"> PAGE   \* MERGEFORMAT </w:instrText>
    </w:r>
    <w:r>
      <w:fldChar w:fldCharType="separate"/>
    </w:r>
    <w:r w:rsidR="007C3228" w:rsidRPr="007C3228">
      <w:rPr>
        <w:b/>
        <w:noProof/>
      </w:rPr>
      <w:t>5</w:t>
    </w:r>
    <w:r>
      <w:fldChar w:fldCharType="end"/>
    </w:r>
    <w:r>
      <w:rPr>
        <w:b/>
      </w:rPr>
      <w:t xml:space="preserve"> | </w:t>
    </w:r>
    <w:r>
      <w:rPr>
        <w:color w:val="7F7F7F"/>
        <w:spacing w:val="60"/>
      </w:rPr>
      <w:t xml:space="preserve">Strona                                     </w:t>
    </w:r>
    <w:r w:rsidR="00EF2741">
      <w:rPr>
        <w:color w:val="7F7F7F"/>
        <w:spacing w:val="60"/>
      </w:rPr>
      <w:tab/>
    </w:r>
    <w:r w:rsidR="00EF2741">
      <w:rPr>
        <w:color w:val="7F7F7F"/>
        <w:spacing w:val="60"/>
      </w:rPr>
      <w:tab/>
    </w:r>
    <w:r w:rsidR="00EF2741">
      <w:rPr>
        <w:color w:val="7F7F7F"/>
        <w:spacing w:val="60"/>
      </w:rPr>
      <w:tab/>
    </w:r>
    <w:r w:rsidR="00EF2741">
      <w:rPr>
        <w:color w:val="7F7F7F"/>
        <w:spacing w:val="6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37C4D" w14:textId="77777777" w:rsidR="00923F2F" w:rsidRDefault="00923F2F">
      <w:r>
        <w:separator/>
      </w:r>
    </w:p>
  </w:footnote>
  <w:footnote w:type="continuationSeparator" w:id="0">
    <w:p w14:paraId="706866FE" w14:textId="77777777" w:rsidR="00923F2F" w:rsidRDefault="00923F2F">
      <w:r>
        <w:continuationSeparator/>
      </w:r>
    </w:p>
  </w:footnote>
  <w:footnote w:id="1">
    <w:p w14:paraId="4BF5160D" w14:textId="77777777" w:rsidR="008E08BD" w:rsidRPr="003B773D" w:rsidRDefault="008E08BD" w:rsidP="008E08BD">
      <w:pPr>
        <w:pStyle w:val="Tekstprzypisudolnego"/>
        <w:jc w:val="both"/>
        <w:rPr>
          <w:sz w:val="12"/>
          <w:szCs w:val="12"/>
        </w:rPr>
      </w:pPr>
      <w:r w:rsidRPr="003B773D">
        <w:rPr>
          <w:rStyle w:val="Odwoanieprzypisudolnego"/>
          <w:sz w:val="12"/>
          <w:szCs w:val="12"/>
        </w:rPr>
        <w:footnoteRef/>
      </w:r>
      <w:r w:rsidRPr="003B773D">
        <w:rPr>
          <w:sz w:val="12"/>
          <w:szCs w:val="12"/>
        </w:rPr>
        <w:t xml:space="preserve"> </w:t>
      </w:r>
      <w:r w:rsidRPr="003B773D">
        <w:rPr>
          <w:rFonts w:ascii="Calibri" w:hAnsi="Calibri"/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45BD774" w14:textId="77777777" w:rsidR="008E08BD" w:rsidRPr="003B773D" w:rsidRDefault="008E08BD" w:rsidP="008E08BD">
      <w:pPr>
        <w:pStyle w:val="Tekstprzypisudolnego"/>
        <w:jc w:val="both"/>
        <w:rPr>
          <w:rFonts w:ascii="Calibri" w:hAnsi="Calibri"/>
          <w:sz w:val="12"/>
          <w:szCs w:val="12"/>
        </w:rPr>
      </w:pPr>
      <w:r w:rsidRPr="003B773D">
        <w:rPr>
          <w:rStyle w:val="Odwoanieprzypisudolnego"/>
          <w:rFonts w:ascii="Calibri" w:hAnsi="Calibri"/>
          <w:sz w:val="12"/>
          <w:szCs w:val="12"/>
        </w:rPr>
        <w:footnoteRef/>
      </w:r>
      <w:r w:rsidRPr="003B773D">
        <w:rPr>
          <w:rFonts w:ascii="Calibri" w:hAnsi="Calibri"/>
          <w:sz w:val="12"/>
          <w:szCs w:val="12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(poprzez jego wykreślenie).</w:t>
      </w:r>
    </w:p>
  </w:footnote>
  <w:footnote w:id="3">
    <w:p w14:paraId="226531BE" w14:textId="77777777" w:rsidR="008E08BD" w:rsidRPr="003B773D" w:rsidRDefault="008E08BD" w:rsidP="008E08BD">
      <w:pPr>
        <w:jc w:val="both"/>
        <w:rPr>
          <w:rFonts w:ascii="Calibri" w:hAnsi="Calibri"/>
          <w:sz w:val="12"/>
          <w:szCs w:val="12"/>
        </w:rPr>
      </w:pPr>
      <w:r w:rsidRPr="003B773D">
        <w:rPr>
          <w:rStyle w:val="Odwoanieprzypisudolnego"/>
          <w:rFonts w:ascii="Arial" w:hAnsi="Arial" w:cs="Arial"/>
          <w:sz w:val="12"/>
          <w:szCs w:val="12"/>
        </w:rPr>
        <w:footnoteRef/>
      </w:r>
      <w:r w:rsidRPr="003B773D">
        <w:rPr>
          <w:rFonts w:ascii="Arial" w:hAnsi="Arial" w:cs="Arial"/>
          <w:sz w:val="12"/>
          <w:szCs w:val="12"/>
        </w:rPr>
        <w:t xml:space="preserve"> </w:t>
      </w:r>
      <w:r w:rsidRPr="003B773D">
        <w:rPr>
          <w:rFonts w:ascii="Calibri" w:hAnsi="Calibri"/>
          <w:sz w:val="12"/>
          <w:szCs w:val="12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wyklucza się:</w:t>
      </w:r>
    </w:p>
    <w:p w14:paraId="1F320D22" w14:textId="77777777" w:rsidR="008E08BD" w:rsidRPr="003B773D" w:rsidRDefault="008E08BD" w:rsidP="008E08BD">
      <w:pPr>
        <w:jc w:val="both"/>
        <w:rPr>
          <w:rFonts w:ascii="Calibri" w:hAnsi="Calibri"/>
          <w:sz w:val="12"/>
          <w:szCs w:val="12"/>
        </w:rPr>
      </w:pPr>
      <w:r w:rsidRPr="003B773D">
        <w:rPr>
          <w:rFonts w:ascii="Calibri" w:hAnsi="Calibri"/>
          <w:sz w:val="12"/>
          <w:szCs w:val="1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E2E9349" w14:textId="18F0144E" w:rsidR="008E08BD" w:rsidRPr="003B773D" w:rsidRDefault="008E08BD" w:rsidP="008E08BD">
      <w:pPr>
        <w:jc w:val="both"/>
        <w:rPr>
          <w:rFonts w:ascii="Calibri" w:hAnsi="Calibri"/>
          <w:sz w:val="12"/>
          <w:szCs w:val="12"/>
        </w:rPr>
      </w:pPr>
      <w:r w:rsidRPr="003B773D">
        <w:rPr>
          <w:rFonts w:ascii="Calibri" w:hAnsi="Calibri"/>
          <w:sz w:val="12"/>
          <w:szCs w:val="12"/>
        </w:rPr>
        <w:t xml:space="preserve">2) wykonawcę oraz uczestnika konkursu, którego beneficjentem rzeczywistym w rozumieniu ustawy z dnia 1 marca 2018 r. o przeciwdziałaniu praniu pieniędzy oraz finansowaniu terroryzmu </w:t>
      </w:r>
      <w:r w:rsidR="00466C1F" w:rsidRPr="00E52683">
        <w:rPr>
          <w:rFonts w:ascii="Calibri" w:hAnsi="Calibri"/>
          <w:sz w:val="16"/>
          <w:szCs w:val="16"/>
        </w:rPr>
        <w:t>(</w:t>
      </w:r>
      <w:proofErr w:type="spellStart"/>
      <w:r w:rsidR="00466C1F" w:rsidRPr="00466C1F">
        <w:rPr>
          <w:rFonts w:ascii="Calibri" w:hAnsi="Calibri"/>
          <w:sz w:val="12"/>
          <w:szCs w:val="12"/>
        </w:rPr>
        <w:t>t.j</w:t>
      </w:r>
      <w:proofErr w:type="spellEnd"/>
      <w:r w:rsidR="00466C1F" w:rsidRPr="00466C1F">
        <w:rPr>
          <w:rFonts w:ascii="Calibri" w:hAnsi="Calibri"/>
          <w:sz w:val="12"/>
          <w:szCs w:val="12"/>
        </w:rPr>
        <w:t>. Dz. U. z 2023 r. poz. 1124 ze zm.)</w:t>
      </w:r>
      <w:r w:rsidRPr="003B773D">
        <w:rPr>
          <w:rFonts w:ascii="Calibri" w:hAnsi="Calibri"/>
          <w:sz w:val="12"/>
          <w:szCs w:val="12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BD551BA" w14:textId="140B5FFA" w:rsidR="008E08BD" w:rsidRPr="003B773D" w:rsidRDefault="008E08BD" w:rsidP="008E08BD">
      <w:pPr>
        <w:jc w:val="both"/>
        <w:rPr>
          <w:rFonts w:ascii="Calibri" w:hAnsi="Calibri"/>
          <w:sz w:val="12"/>
          <w:szCs w:val="12"/>
        </w:rPr>
      </w:pPr>
      <w:r w:rsidRPr="003B773D">
        <w:rPr>
          <w:rFonts w:ascii="Calibri" w:hAnsi="Calibri"/>
          <w:sz w:val="12"/>
          <w:szCs w:val="12"/>
        </w:rPr>
        <w:t xml:space="preserve">3) wykonawcę oraz uczestnika konkursu, którego jednostką dominującą w rozumieniu art. 3 ust. 1 pkt 37 ustawy z dnia 29 września 1994 r. o rachunkowości </w:t>
      </w:r>
      <w:r w:rsidR="00466C1F" w:rsidRPr="00466C1F">
        <w:rPr>
          <w:rFonts w:ascii="Calibri" w:hAnsi="Calibri"/>
          <w:sz w:val="12"/>
          <w:szCs w:val="12"/>
        </w:rPr>
        <w:t>(Dz. U. z 2023 r. poz. 120 ze zm.)</w:t>
      </w:r>
      <w:r w:rsidR="00466C1F">
        <w:rPr>
          <w:rFonts w:ascii="Calibri" w:hAnsi="Calibri"/>
          <w:sz w:val="12"/>
          <w:szCs w:val="12"/>
        </w:rPr>
        <w:t xml:space="preserve"> </w:t>
      </w:r>
      <w:r w:rsidRPr="003B773D">
        <w:rPr>
          <w:rFonts w:ascii="Calibri" w:hAnsi="Calibri"/>
          <w:sz w:val="12"/>
          <w:szCs w:val="12"/>
        </w:rPr>
        <w:t>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FEEBC" w14:textId="05093423" w:rsidR="00255146" w:rsidRPr="00255146" w:rsidRDefault="00255146" w:rsidP="00255146">
    <w:pPr>
      <w:pStyle w:val="Nagwek"/>
      <w:jc w:val="right"/>
      <w:rPr>
        <w:rFonts w:ascii="Cambria" w:hAnsi="Cambria"/>
        <w:i/>
        <w:iCs/>
      </w:rPr>
    </w:pPr>
    <w:r w:rsidRPr="00255146">
      <w:rPr>
        <w:rFonts w:ascii="Cambria" w:hAnsi="Cambria"/>
        <w:i/>
        <w:iCs/>
      </w:rPr>
      <w:t>Załącznik nr 1 do SWZ – EZP/445/2024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316F0"/>
    <w:multiLevelType w:val="hybridMultilevel"/>
    <w:tmpl w:val="5F445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B7F1C"/>
    <w:multiLevelType w:val="multilevel"/>
    <w:tmpl w:val="FA9CDD7A"/>
    <w:lvl w:ilvl="0">
      <w:start w:val="1"/>
      <w:numFmt w:val="decimal"/>
      <w:pStyle w:val="Styl1"/>
      <w:lvlText w:val="%1."/>
      <w:lvlJc w:val="left"/>
      <w:pPr>
        <w:ind w:left="502" w:hanging="360"/>
      </w:pPr>
      <w:rPr>
        <w:rFonts w:hint="default"/>
        <w:b/>
      </w:rPr>
    </w:lvl>
    <w:lvl w:ilvl="1">
      <w:start w:val="6"/>
      <w:numFmt w:val="decimal"/>
      <w:isLgl/>
      <w:lvlText w:val="%1.%2."/>
      <w:lvlJc w:val="left"/>
      <w:pPr>
        <w:ind w:left="1080" w:hanging="360"/>
      </w:pPr>
      <w:rPr>
        <w:rFonts w:ascii="Calibri" w:hAnsi="Calibri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8E2976"/>
    <w:multiLevelType w:val="hybridMultilevel"/>
    <w:tmpl w:val="BB4A854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B9177E"/>
    <w:multiLevelType w:val="hybridMultilevel"/>
    <w:tmpl w:val="264EF624"/>
    <w:lvl w:ilvl="0" w:tplc="884C6F20">
      <w:start w:val="1"/>
      <w:numFmt w:val="lowerLetter"/>
      <w:lvlText w:val="%1)"/>
      <w:lvlJc w:val="left"/>
      <w:pPr>
        <w:ind w:left="1139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4" w15:restartNumberingAfterBreak="0">
    <w:nsid w:val="145003EF"/>
    <w:multiLevelType w:val="multilevel"/>
    <w:tmpl w:val="16C8745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248A054F"/>
    <w:multiLevelType w:val="hybridMultilevel"/>
    <w:tmpl w:val="B980E7C8"/>
    <w:lvl w:ilvl="0" w:tplc="0809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29B11787"/>
    <w:multiLevelType w:val="hybridMultilevel"/>
    <w:tmpl w:val="867E06A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3347594E"/>
    <w:multiLevelType w:val="hybridMultilevel"/>
    <w:tmpl w:val="972C09CA"/>
    <w:lvl w:ilvl="0" w:tplc="080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8" w15:restartNumberingAfterBreak="0">
    <w:nsid w:val="353747A3"/>
    <w:multiLevelType w:val="hybridMultilevel"/>
    <w:tmpl w:val="1F820E86"/>
    <w:lvl w:ilvl="0" w:tplc="6FBE3A12">
      <w:start w:val="1"/>
      <w:numFmt w:val="upp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76011AF"/>
    <w:multiLevelType w:val="hybridMultilevel"/>
    <w:tmpl w:val="488A35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63630"/>
    <w:multiLevelType w:val="hybridMultilevel"/>
    <w:tmpl w:val="39422034"/>
    <w:lvl w:ilvl="0" w:tplc="7AE6566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C34253"/>
    <w:multiLevelType w:val="hybridMultilevel"/>
    <w:tmpl w:val="759EA176"/>
    <w:lvl w:ilvl="0" w:tplc="0415001B">
      <w:start w:val="1"/>
      <w:numFmt w:val="lowerRoman"/>
      <w:lvlText w:val="%1."/>
      <w:lvlJc w:val="righ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44A3615E"/>
    <w:multiLevelType w:val="multilevel"/>
    <w:tmpl w:val="A2BC78B2"/>
    <w:styleLink w:val="WWNum1"/>
    <w:lvl w:ilvl="0">
      <w:start w:val="14"/>
      <w:numFmt w:val="decimal"/>
      <w:lvlText w:val="%1"/>
      <w:lvlJc w:val="left"/>
      <w:rPr>
        <w:rFonts w:cs="Times New Roman"/>
      </w:rPr>
    </w:lvl>
    <w:lvl w:ilvl="1">
      <w:start w:val="1"/>
      <w:numFmt w:val="decimal"/>
      <w:lvlText w:val="12.%2"/>
      <w:lvlJc w:val="left"/>
      <w:rPr>
        <w:rFonts w:cs="Times New Roman"/>
        <w:b/>
      </w:rPr>
    </w:lvl>
    <w:lvl w:ilvl="2">
      <w:start w:val="1"/>
      <w:numFmt w:val="upperLetter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3" w15:restartNumberingAfterBreak="0">
    <w:nsid w:val="44F10412"/>
    <w:multiLevelType w:val="multilevel"/>
    <w:tmpl w:val="B7E43C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/>
      </w:rPr>
    </w:lvl>
    <w:lvl w:ilvl="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4E281138"/>
    <w:multiLevelType w:val="hybridMultilevel"/>
    <w:tmpl w:val="27CAB2EE"/>
    <w:lvl w:ilvl="0" w:tplc="1C125F5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574C0"/>
    <w:multiLevelType w:val="multilevel"/>
    <w:tmpl w:val="D16E03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3A5343B"/>
    <w:multiLevelType w:val="hybridMultilevel"/>
    <w:tmpl w:val="2296426C"/>
    <w:lvl w:ilvl="0" w:tplc="B160407C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BC767E"/>
    <w:multiLevelType w:val="hybridMultilevel"/>
    <w:tmpl w:val="1A160F24"/>
    <w:lvl w:ilvl="0" w:tplc="42680854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7611E1"/>
    <w:multiLevelType w:val="hybridMultilevel"/>
    <w:tmpl w:val="4E30D56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A8C3B36"/>
    <w:multiLevelType w:val="hybridMultilevel"/>
    <w:tmpl w:val="6EBE0A2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6FAD110A"/>
    <w:multiLevelType w:val="hybridMultilevel"/>
    <w:tmpl w:val="C922D18E"/>
    <w:lvl w:ilvl="0" w:tplc="04150015">
      <w:start w:val="1"/>
      <w:numFmt w:val="upperLetter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D161235"/>
    <w:multiLevelType w:val="hybridMultilevel"/>
    <w:tmpl w:val="833E5196"/>
    <w:lvl w:ilvl="0" w:tplc="0415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2" w15:restartNumberingAfterBreak="0">
    <w:nsid w:val="7EA54268"/>
    <w:multiLevelType w:val="hybridMultilevel"/>
    <w:tmpl w:val="84D8D626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067993699">
    <w:abstractNumId w:val="1"/>
  </w:num>
  <w:num w:numId="2" w16cid:durableId="2089620313">
    <w:abstractNumId w:val="12"/>
  </w:num>
  <w:num w:numId="3" w16cid:durableId="937099286">
    <w:abstractNumId w:val="15"/>
  </w:num>
  <w:num w:numId="4" w16cid:durableId="166751624">
    <w:abstractNumId w:val="16"/>
  </w:num>
  <w:num w:numId="5" w16cid:durableId="1965118059">
    <w:abstractNumId w:val="3"/>
  </w:num>
  <w:num w:numId="6" w16cid:durableId="1785342328">
    <w:abstractNumId w:val="2"/>
  </w:num>
  <w:num w:numId="7" w16cid:durableId="1200819793">
    <w:abstractNumId w:val="9"/>
  </w:num>
  <w:num w:numId="8" w16cid:durableId="1012222213">
    <w:abstractNumId w:val="22"/>
  </w:num>
  <w:num w:numId="9" w16cid:durableId="217975669">
    <w:abstractNumId w:val="7"/>
  </w:num>
  <w:num w:numId="10" w16cid:durableId="913053931">
    <w:abstractNumId w:val="5"/>
  </w:num>
  <w:num w:numId="11" w16cid:durableId="584850345">
    <w:abstractNumId w:val="18"/>
  </w:num>
  <w:num w:numId="12" w16cid:durableId="2126145691">
    <w:abstractNumId w:val="13"/>
  </w:num>
  <w:num w:numId="13" w16cid:durableId="922835092">
    <w:abstractNumId w:val="21"/>
  </w:num>
  <w:num w:numId="14" w16cid:durableId="460226052">
    <w:abstractNumId w:val="11"/>
  </w:num>
  <w:num w:numId="15" w16cid:durableId="2027512938">
    <w:abstractNumId w:val="20"/>
  </w:num>
  <w:num w:numId="16" w16cid:durableId="388117258">
    <w:abstractNumId w:val="14"/>
  </w:num>
  <w:num w:numId="17" w16cid:durableId="2075812835">
    <w:abstractNumId w:val="17"/>
  </w:num>
  <w:num w:numId="18" w16cid:durableId="1280603199">
    <w:abstractNumId w:val="19"/>
  </w:num>
  <w:num w:numId="19" w16cid:durableId="1789006509">
    <w:abstractNumId w:val="10"/>
  </w:num>
  <w:num w:numId="20" w16cid:durableId="1949698583">
    <w:abstractNumId w:val="8"/>
  </w:num>
  <w:num w:numId="21" w16cid:durableId="1681001309">
    <w:abstractNumId w:val="6"/>
  </w:num>
  <w:num w:numId="22" w16cid:durableId="442462218">
    <w:abstractNumId w:val="0"/>
  </w:num>
  <w:num w:numId="23" w16cid:durableId="1129515742">
    <w:abstractNumId w:val="1"/>
  </w:num>
  <w:num w:numId="24" w16cid:durableId="1393891235">
    <w:abstractNumId w:val="1"/>
  </w:num>
  <w:num w:numId="25" w16cid:durableId="1235815038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736"/>
    <w:rsid w:val="00000E30"/>
    <w:rsid w:val="00007C65"/>
    <w:rsid w:val="00007EDE"/>
    <w:rsid w:val="000127EB"/>
    <w:rsid w:val="00013B0A"/>
    <w:rsid w:val="000271F5"/>
    <w:rsid w:val="0003123E"/>
    <w:rsid w:val="00033EA6"/>
    <w:rsid w:val="000364BE"/>
    <w:rsid w:val="0004207E"/>
    <w:rsid w:val="00042EB0"/>
    <w:rsid w:val="0004398A"/>
    <w:rsid w:val="00043FB9"/>
    <w:rsid w:val="0004779A"/>
    <w:rsid w:val="00053E4F"/>
    <w:rsid w:val="000552F5"/>
    <w:rsid w:val="00057E08"/>
    <w:rsid w:val="0006386B"/>
    <w:rsid w:val="000657C3"/>
    <w:rsid w:val="00070042"/>
    <w:rsid w:val="000723F3"/>
    <w:rsid w:val="00072564"/>
    <w:rsid w:val="00075BE1"/>
    <w:rsid w:val="00092B2F"/>
    <w:rsid w:val="00095519"/>
    <w:rsid w:val="000A6E42"/>
    <w:rsid w:val="000B1B61"/>
    <w:rsid w:val="000B293B"/>
    <w:rsid w:val="000C398E"/>
    <w:rsid w:val="000C7D6F"/>
    <w:rsid w:val="000D0E35"/>
    <w:rsid w:val="000D32FF"/>
    <w:rsid w:val="000E099C"/>
    <w:rsid w:val="000E1228"/>
    <w:rsid w:val="000E305D"/>
    <w:rsid w:val="000E7EE3"/>
    <w:rsid w:val="000F74F4"/>
    <w:rsid w:val="00103F57"/>
    <w:rsid w:val="0011152C"/>
    <w:rsid w:val="00113764"/>
    <w:rsid w:val="00120FD4"/>
    <w:rsid w:val="00123ADE"/>
    <w:rsid w:val="00130DD6"/>
    <w:rsid w:val="0014246C"/>
    <w:rsid w:val="00145A47"/>
    <w:rsid w:val="00152122"/>
    <w:rsid w:val="00152204"/>
    <w:rsid w:val="001545A8"/>
    <w:rsid w:val="00155659"/>
    <w:rsid w:val="001569A6"/>
    <w:rsid w:val="00163AC9"/>
    <w:rsid w:val="00165EB9"/>
    <w:rsid w:val="001663E2"/>
    <w:rsid w:val="00166F43"/>
    <w:rsid w:val="001830D7"/>
    <w:rsid w:val="0018433D"/>
    <w:rsid w:val="00184457"/>
    <w:rsid w:val="00184888"/>
    <w:rsid w:val="00186DC8"/>
    <w:rsid w:val="00193B96"/>
    <w:rsid w:val="001957F5"/>
    <w:rsid w:val="001A1F52"/>
    <w:rsid w:val="001A21AB"/>
    <w:rsid w:val="001A5B6C"/>
    <w:rsid w:val="001B51F5"/>
    <w:rsid w:val="001B5F5A"/>
    <w:rsid w:val="001B706D"/>
    <w:rsid w:val="001C4B2A"/>
    <w:rsid w:val="001D4995"/>
    <w:rsid w:val="001D5D52"/>
    <w:rsid w:val="001E5006"/>
    <w:rsid w:val="001F476E"/>
    <w:rsid w:val="001F7142"/>
    <w:rsid w:val="00200A98"/>
    <w:rsid w:val="002011F3"/>
    <w:rsid w:val="00201EDE"/>
    <w:rsid w:val="00203E13"/>
    <w:rsid w:val="00216628"/>
    <w:rsid w:val="002208C5"/>
    <w:rsid w:val="00221EF0"/>
    <w:rsid w:val="00235850"/>
    <w:rsid w:val="00237598"/>
    <w:rsid w:val="00253736"/>
    <w:rsid w:val="00255146"/>
    <w:rsid w:val="002554B8"/>
    <w:rsid w:val="002561F6"/>
    <w:rsid w:val="002564AD"/>
    <w:rsid w:val="0026103A"/>
    <w:rsid w:val="00263582"/>
    <w:rsid w:val="00263BF3"/>
    <w:rsid w:val="002658AC"/>
    <w:rsid w:val="0027256F"/>
    <w:rsid w:val="00274D15"/>
    <w:rsid w:val="00280A56"/>
    <w:rsid w:val="00293DFA"/>
    <w:rsid w:val="002A5F5A"/>
    <w:rsid w:val="002A66FC"/>
    <w:rsid w:val="002B272D"/>
    <w:rsid w:val="002B3ED8"/>
    <w:rsid w:val="002B6FAE"/>
    <w:rsid w:val="002B73D1"/>
    <w:rsid w:val="002B7496"/>
    <w:rsid w:val="002C0A0A"/>
    <w:rsid w:val="002C187C"/>
    <w:rsid w:val="002C1CD9"/>
    <w:rsid w:val="002C23D9"/>
    <w:rsid w:val="002C36A6"/>
    <w:rsid w:val="002C3757"/>
    <w:rsid w:val="002C76F1"/>
    <w:rsid w:val="002D14E8"/>
    <w:rsid w:val="002D1C61"/>
    <w:rsid w:val="002D5B8A"/>
    <w:rsid w:val="002D6F99"/>
    <w:rsid w:val="002E3447"/>
    <w:rsid w:val="002F3685"/>
    <w:rsid w:val="002F55C8"/>
    <w:rsid w:val="00310A7A"/>
    <w:rsid w:val="003149E7"/>
    <w:rsid w:val="00321882"/>
    <w:rsid w:val="00321A55"/>
    <w:rsid w:val="00327032"/>
    <w:rsid w:val="00331ACB"/>
    <w:rsid w:val="0034083D"/>
    <w:rsid w:val="00353D5E"/>
    <w:rsid w:val="00354405"/>
    <w:rsid w:val="00357421"/>
    <w:rsid w:val="00357B0E"/>
    <w:rsid w:val="0037118D"/>
    <w:rsid w:val="003728CD"/>
    <w:rsid w:val="003732B2"/>
    <w:rsid w:val="003837AC"/>
    <w:rsid w:val="00387654"/>
    <w:rsid w:val="0038775E"/>
    <w:rsid w:val="00390F99"/>
    <w:rsid w:val="003A2B9F"/>
    <w:rsid w:val="003A4A27"/>
    <w:rsid w:val="003B57B3"/>
    <w:rsid w:val="003C13B7"/>
    <w:rsid w:val="003D26E9"/>
    <w:rsid w:val="003D397D"/>
    <w:rsid w:val="003D5F81"/>
    <w:rsid w:val="003D604C"/>
    <w:rsid w:val="003E1557"/>
    <w:rsid w:val="003E4395"/>
    <w:rsid w:val="003E7D16"/>
    <w:rsid w:val="004001F1"/>
    <w:rsid w:val="0040336C"/>
    <w:rsid w:val="00405007"/>
    <w:rsid w:val="004140D6"/>
    <w:rsid w:val="004145E1"/>
    <w:rsid w:val="00416664"/>
    <w:rsid w:val="00421CCB"/>
    <w:rsid w:val="00423785"/>
    <w:rsid w:val="00425BEB"/>
    <w:rsid w:val="0043186B"/>
    <w:rsid w:val="00440580"/>
    <w:rsid w:val="0044699A"/>
    <w:rsid w:val="00447112"/>
    <w:rsid w:val="00447BE7"/>
    <w:rsid w:val="004511EE"/>
    <w:rsid w:val="0046281A"/>
    <w:rsid w:val="00466C1F"/>
    <w:rsid w:val="00471A4C"/>
    <w:rsid w:val="00476FEA"/>
    <w:rsid w:val="004800FF"/>
    <w:rsid w:val="004843F7"/>
    <w:rsid w:val="0048687F"/>
    <w:rsid w:val="004A1FEE"/>
    <w:rsid w:val="004A22C5"/>
    <w:rsid w:val="004A506C"/>
    <w:rsid w:val="004B20E0"/>
    <w:rsid w:val="004B5D99"/>
    <w:rsid w:val="004B691B"/>
    <w:rsid w:val="004B6B85"/>
    <w:rsid w:val="004C0358"/>
    <w:rsid w:val="004C2004"/>
    <w:rsid w:val="004C2019"/>
    <w:rsid w:val="004C3539"/>
    <w:rsid w:val="004C3676"/>
    <w:rsid w:val="004D7984"/>
    <w:rsid w:val="004E5F33"/>
    <w:rsid w:val="004E7F6E"/>
    <w:rsid w:val="004E7F8A"/>
    <w:rsid w:val="00506570"/>
    <w:rsid w:val="00506DBC"/>
    <w:rsid w:val="00513ABE"/>
    <w:rsid w:val="005269BE"/>
    <w:rsid w:val="00531355"/>
    <w:rsid w:val="00535625"/>
    <w:rsid w:val="005363C7"/>
    <w:rsid w:val="00541E80"/>
    <w:rsid w:val="005426A9"/>
    <w:rsid w:val="00552712"/>
    <w:rsid w:val="00566779"/>
    <w:rsid w:val="00574AA2"/>
    <w:rsid w:val="00574FCF"/>
    <w:rsid w:val="0057796B"/>
    <w:rsid w:val="005805D0"/>
    <w:rsid w:val="005924CF"/>
    <w:rsid w:val="00595401"/>
    <w:rsid w:val="005961D1"/>
    <w:rsid w:val="00597E13"/>
    <w:rsid w:val="005A16C6"/>
    <w:rsid w:val="005A5969"/>
    <w:rsid w:val="005B0BCB"/>
    <w:rsid w:val="005B3E61"/>
    <w:rsid w:val="005B4B70"/>
    <w:rsid w:val="005C2509"/>
    <w:rsid w:val="005D50F7"/>
    <w:rsid w:val="005D7945"/>
    <w:rsid w:val="005E2FFD"/>
    <w:rsid w:val="005E3A51"/>
    <w:rsid w:val="005E4BE2"/>
    <w:rsid w:val="005F0E54"/>
    <w:rsid w:val="00601FB7"/>
    <w:rsid w:val="00610F2E"/>
    <w:rsid w:val="0061257D"/>
    <w:rsid w:val="00614004"/>
    <w:rsid w:val="00616021"/>
    <w:rsid w:val="00616207"/>
    <w:rsid w:val="006167F9"/>
    <w:rsid w:val="00616806"/>
    <w:rsid w:val="006247D9"/>
    <w:rsid w:val="0062707F"/>
    <w:rsid w:val="00627FAE"/>
    <w:rsid w:val="00632961"/>
    <w:rsid w:val="00633823"/>
    <w:rsid w:val="00642764"/>
    <w:rsid w:val="00643D8B"/>
    <w:rsid w:val="006507BB"/>
    <w:rsid w:val="00652388"/>
    <w:rsid w:val="006532A9"/>
    <w:rsid w:val="00657647"/>
    <w:rsid w:val="006604B0"/>
    <w:rsid w:val="006625A6"/>
    <w:rsid w:val="006730CB"/>
    <w:rsid w:val="00675188"/>
    <w:rsid w:val="00677117"/>
    <w:rsid w:val="00682213"/>
    <w:rsid w:val="00686961"/>
    <w:rsid w:val="00687702"/>
    <w:rsid w:val="00690CD2"/>
    <w:rsid w:val="00691B59"/>
    <w:rsid w:val="00691BF4"/>
    <w:rsid w:val="0069518A"/>
    <w:rsid w:val="00695505"/>
    <w:rsid w:val="006A3909"/>
    <w:rsid w:val="006A3AAD"/>
    <w:rsid w:val="006B19F9"/>
    <w:rsid w:val="006B23B2"/>
    <w:rsid w:val="006B39B8"/>
    <w:rsid w:val="006B518F"/>
    <w:rsid w:val="006C0BD0"/>
    <w:rsid w:val="006C6458"/>
    <w:rsid w:val="006C6B6F"/>
    <w:rsid w:val="006D1C71"/>
    <w:rsid w:val="006D7AA2"/>
    <w:rsid w:val="006F4B81"/>
    <w:rsid w:val="00706D5A"/>
    <w:rsid w:val="00726CA5"/>
    <w:rsid w:val="00727495"/>
    <w:rsid w:val="00731E57"/>
    <w:rsid w:val="00733D42"/>
    <w:rsid w:val="007441F0"/>
    <w:rsid w:val="007464DB"/>
    <w:rsid w:val="00770162"/>
    <w:rsid w:val="007708D7"/>
    <w:rsid w:val="007730CB"/>
    <w:rsid w:val="007815F4"/>
    <w:rsid w:val="00781885"/>
    <w:rsid w:val="0079113D"/>
    <w:rsid w:val="00792467"/>
    <w:rsid w:val="0079266E"/>
    <w:rsid w:val="00793F3B"/>
    <w:rsid w:val="00795AF0"/>
    <w:rsid w:val="007A384D"/>
    <w:rsid w:val="007A597B"/>
    <w:rsid w:val="007B29BD"/>
    <w:rsid w:val="007B772A"/>
    <w:rsid w:val="007C3228"/>
    <w:rsid w:val="007C32D7"/>
    <w:rsid w:val="007C501F"/>
    <w:rsid w:val="007C60AE"/>
    <w:rsid w:val="007D6A61"/>
    <w:rsid w:val="007D7ABB"/>
    <w:rsid w:val="007E00A6"/>
    <w:rsid w:val="007E068C"/>
    <w:rsid w:val="007E3318"/>
    <w:rsid w:val="007E65A8"/>
    <w:rsid w:val="007F0F1B"/>
    <w:rsid w:val="00811D75"/>
    <w:rsid w:val="00812CFF"/>
    <w:rsid w:val="0082123B"/>
    <w:rsid w:val="0082766B"/>
    <w:rsid w:val="008458B4"/>
    <w:rsid w:val="00846ACF"/>
    <w:rsid w:val="008512DF"/>
    <w:rsid w:val="00863D89"/>
    <w:rsid w:val="0086488A"/>
    <w:rsid w:val="00864BF2"/>
    <w:rsid w:val="0087257F"/>
    <w:rsid w:val="00874908"/>
    <w:rsid w:val="008819C6"/>
    <w:rsid w:val="00882512"/>
    <w:rsid w:val="00886AC1"/>
    <w:rsid w:val="00886E88"/>
    <w:rsid w:val="00887F1F"/>
    <w:rsid w:val="00890349"/>
    <w:rsid w:val="008A290D"/>
    <w:rsid w:val="008A55E2"/>
    <w:rsid w:val="008A723A"/>
    <w:rsid w:val="008B1456"/>
    <w:rsid w:val="008B3497"/>
    <w:rsid w:val="008B7E63"/>
    <w:rsid w:val="008C055E"/>
    <w:rsid w:val="008C1A7D"/>
    <w:rsid w:val="008E08BD"/>
    <w:rsid w:val="008E49E1"/>
    <w:rsid w:val="008F286F"/>
    <w:rsid w:val="008F3185"/>
    <w:rsid w:val="008F533B"/>
    <w:rsid w:val="008F7B11"/>
    <w:rsid w:val="00900317"/>
    <w:rsid w:val="00910AB0"/>
    <w:rsid w:val="009123D0"/>
    <w:rsid w:val="0091746E"/>
    <w:rsid w:val="009221BB"/>
    <w:rsid w:val="00923F2F"/>
    <w:rsid w:val="00926698"/>
    <w:rsid w:val="0094244E"/>
    <w:rsid w:val="009442A0"/>
    <w:rsid w:val="00944D62"/>
    <w:rsid w:val="00945F41"/>
    <w:rsid w:val="00947192"/>
    <w:rsid w:val="00952B49"/>
    <w:rsid w:val="00953A0E"/>
    <w:rsid w:val="00960B77"/>
    <w:rsid w:val="00961CE0"/>
    <w:rsid w:val="00961E04"/>
    <w:rsid w:val="00964F8F"/>
    <w:rsid w:val="009668BC"/>
    <w:rsid w:val="00972152"/>
    <w:rsid w:val="00973331"/>
    <w:rsid w:val="00973BBD"/>
    <w:rsid w:val="00976E3A"/>
    <w:rsid w:val="00985C78"/>
    <w:rsid w:val="00993057"/>
    <w:rsid w:val="00994552"/>
    <w:rsid w:val="009A0455"/>
    <w:rsid w:val="009A3B58"/>
    <w:rsid w:val="009B2D3A"/>
    <w:rsid w:val="009B7DD1"/>
    <w:rsid w:val="009C114E"/>
    <w:rsid w:val="009C603B"/>
    <w:rsid w:val="009D0432"/>
    <w:rsid w:val="009D181F"/>
    <w:rsid w:val="009F1CA5"/>
    <w:rsid w:val="009F762F"/>
    <w:rsid w:val="00A01FDF"/>
    <w:rsid w:val="00A069BA"/>
    <w:rsid w:val="00A074A6"/>
    <w:rsid w:val="00A076D3"/>
    <w:rsid w:val="00A110F2"/>
    <w:rsid w:val="00A1385E"/>
    <w:rsid w:val="00A200BC"/>
    <w:rsid w:val="00A21694"/>
    <w:rsid w:val="00A22E7B"/>
    <w:rsid w:val="00A26861"/>
    <w:rsid w:val="00A274CF"/>
    <w:rsid w:val="00A277E0"/>
    <w:rsid w:val="00A30A0F"/>
    <w:rsid w:val="00A35095"/>
    <w:rsid w:val="00A36708"/>
    <w:rsid w:val="00A379FC"/>
    <w:rsid w:val="00A4469A"/>
    <w:rsid w:val="00A47B14"/>
    <w:rsid w:val="00A57139"/>
    <w:rsid w:val="00A6450D"/>
    <w:rsid w:val="00A67811"/>
    <w:rsid w:val="00A70B61"/>
    <w:rsid w:val="00A71E6A"/>
    <w:rsid w:val="00A73314"/>
    <w:rsid w:val="00A7568E"/>
    <w:rsid w:val="00A941D4"/>
    <w:rsid w:val="00A97C69"/>
    <w:rsid w:val="00AA0DC7"/>
    <w:rsid w:val="00AA113A"/>
    <w:rsid w:val="00AB1AD0"/>
    <w:rsid w:val="00AB2B8D"/>
    <w:rsid w:val="00AB5C63"/>
    <w:rsid w:val="00AB5CEB"/>
    <w:rsid w:val="00AC0A3A"/>
    <w:rsid w:val="00AC402B"/>
    <w:rsid w:val="00AC570F"/>
    <w:rsid w:val="00AD2442"/>
    <w:rsid w:val="00AD2B4E"/>
    <w:rsid w:val="00AD7CC2"/>
    <w:rsid w:val="00AE0185"/>
    <w:rsid w:val="00AE1DFA"/>
    <w:rsid w:val="00AE395F"/>
    <w:rsid w:val="00AE3BE6"/>
    <w:rsid w:val="00AE3F39"/>
    <w:rsid w:val="00AF2726"/>
    <w:rsid w:val="00B0029C"/>
    <w:rsid w:val="00B0532E"/>
    <w:rsid w:val="00B05AA4"/>
    <w:rsid w:val="00B10CB6"/>
    <w:rsid w:val="00B13F71"/>
    <w:rsid w:val="00B14E6A"/>
    <w:rsid w:val="00B16F7A"/>
    <w:rsid w:val="00B20BED"/>
    <w:rsid w:val="00B22694"/>
    <w:rsid w:val="00B23BC9"/>
    <w:rsid w:val="00B2798A"/>
    <w:rsid w:val="00B34343"/>
    <w:rsid w:val="00B379DF"/>
    <w:rsid w:val="00B474D5"/>
    <w:rsid w:val="00B51247"/>
    <w:rsid w:val="00B62417"/>
    <w:rsid w:val="00B63A36"/>
    <w:rsid w:val="00B7009E"/>
    <w:rsid w:val="00B70604"/>
    <w:rsid w:val="00B76DAC"/>
    <w:rsid w:val="00B77395"/>
    <w:rsid w:val="00B77396"/>
    <w:rsid w:val="00B81994"/>
    <w:rsid w:val="00B84E77"/>
    <w:rsid w:val="00B8555E"/>
    <w:rsid w:val="00B8557E"/>
    <w:rsid w:val="00B90E8B"/>
    <w:rsid w:val="00B934A4"/>
    <w:rsid w:val="00B95754"/>
    <w:rsid w:val="00BA5D4C"/>
    <w:rsid w:val="00BB35C0"/>
    <w:rsid w:val="00BB3AC0"/>
    <w:rsid w:val="00BC15FD"/>
    <w:rsid w:val="00BD221C"/>
    <w:rsid w:val="00BD69CC"/>
    <w:rsid w:val="00BE2968"/>
    <w:rsid w:val="00BF24D6"/>
    <w:rsid w:val="00BF2D7D"/>
    <w:rsid w:val="00BF72A1"/>
    <w:rsid w:val="00C0051C"/>
    <w:rsid w:val="00C04A00"/>
    <w:rsid w:val="00C0554A"/>
    <w:rsid w:val="00C14331"/>
    <w:rsid w:val="00C25423"/>
    <w:rsid w:val="00C271F4"/>
    <w:rsid w:val="00C27D4F"/>
    <w:rsid w:val="00C333D4"/>
    <w:rsid w:val="00C33E09"/>
    <w:rsid w:val="00C3476F"/>
    <w:rsid w:val="00C40D6D"/>
    <w:rsid w:val="00C41A30"/>
    <w:rsid w:val="00C450AE"/>
    <w:rsid w:val="00C45B02"/>
    <w:rsid w:val="00C53393"/>
    <w:rsid w:val="00C62B3E"/>
    <w:rsid w:val="00C651BD"/>
    <w:rsid w:val="00C67B0A"/>
    <w:rsid w:val="00C70546"/>
    <w:rsid w:val="00C70F49"/>
    <w:rsid w:val="00C7489B"/>
    <w:rsid w:val="00C74FFF"/>
    <w:rsid w:val="00C8130C"/>
    <w:rsid w:val="00C84FA9"/>
    <w:rsid w:val="00C872B4"/>
    <w:rsid w:val="00C90396"/>
    <w:rsid w:val="00C918BE"/>
    <w:rsid w:val="00C91FB0"/>
    <w:rsid w:val="00C93EF9"/>
    <w:rsid w:val="00CB26F3"/>
    <w:rsid w:val="00CB7BA3"/>
    <w:rsid w:val="00CC6FC5"/>
    <w:rsid w:val="00CD66B7"/>
    <w:rsid w:val="00CD6BBA"/>
    <w:rsid w:val="00CE5B27"/>
    <w:rsid w:val="00CF3546"/>
    <w:rsid w:val="00D07DB6"/>
    <w:rsid w:val="00D12CA8"/>
    <w:rsid w:val="00D158E9"/>
    <w:rsid w:val="00D171EA"/>
    <w:rsid w:val="00D22B2C"/>
    <w:rsid w:val="00D23974"/>
    <w:rsid w:val="00D250EE"/>
    <w:rsid w:val="00D356CA"/>
    <w:rsid w:val="00D3671B"/>
    <w:rsid w:val="00D37D18"/>
    <w:rsid w:val="00D42562"/>
    <w:rsid w:val="00D4550F"/>
    <w:rsid w:val="00D50370"/>
    <w:rsid w:val="00D51F2F"/>
    <w:rsid w:val="00D536BD"/>
    <w:rsid w:val="00D62822"/>
    <w:rsid w:val="00D63859"/>
    <w:rsid w:val="00D87372"/>
    <w:rsid w:val="00D96447"/>
    <w:rsid w:val="00DA11EA"/>
    <w:rsid w:val="00DA6741"/>
    <w:rsid w:val="00DB4213"/>
    <w:rsid w:val="00DB4654"/>
    <w:rsid w:val="00DC4824"/>
    <w:rsid w:val="00DD46C1"/>
    <w:rsid w:val="00DD55BF"/>
    <w:rsid w:val="00DE2D83"/>
    <w:rsid w:val="00DE5FF2"/>
    <w:rsid w:val="00DF79FC"/>
    <w:rsid w:val="00E057C9"/>
    <w:rsid w:val="00E129D2"/>
    <w:rsid w:val="00E21627"/>
    <w:rsid w:val="00E24FF4"/>
    <w:rsid w:val="00E2643F"/>
    <w:rsid w:val="00E31929"/>
    <w:rsid w:val="00E35DCE"/>
    <w:rsid w:val="00E45EA8"/>
    <w:rsid w:val="00E461F6"/>
    <w:rsid w:val="00E513BF"/>
    <w:rsid w:val="00E51E76"/>
    <w:rsid w:val="00E60C49"/>
    <w:rsid w:val="00E65D27"/>
    <w:rsid w:val="00E7038A"/>
    <w:rsid w:val="00E7184B"/>
    <w:rsid w:val="00E71D01"/>
    <w:rsid w:val="00E753B6"/>
    <w:rsid w:val="00E814C3"/>
    <w:rsid w:val="00E8298D"/>
    <w:rsid w:val="00E86052"/>
    <w:rsid w:val="00EB0620"/>
    <w:rsid w:val="00EC5184"/>
    <w:rsid w:val="00EC6575"/>
    <w:rsid w:val="00ED181F"/>
    <w:rsid w:val="00ED2B3B"/>
    <w:rsid w:val="00ED788B"/>
    <w:rsid w:val="00EE00F5"/>
    <w:rsid w:val="00EE4A1D"/>
    <w:rsid w:val="00EE7D9B"/>
    <w:rsid w:val="00EF077F"/>
    <w:rsid w:val="00EF178D"/>
    <w:rsid w:val="00EF17BA"/>
    <w:rsid w:val="00EF26EA"/>
    <w:rsid w:val="00EF2741"/>
    <w:rsid w:val="00F04AE2"/>
    <w:rsid w:val="00F10F6C"/>
    <w:rsid w:val="00F248DC"/>
    <w:rsid w:val="00F2763F"/>
    <w:rsid w:val="00F33571"/>
    <w:rsid w:val="00F41FE7"/>
    <w:rsid w:val="00F50062"/>
    <w:rsid w:val="00F50648"/>
    <w:rsid w:val="00F52D1D"/>
    <w:rsid w:val="00F572DA"/>
    <w:rsid w:val="00F57D61"/>
    <w:rsid w:val="00F61310"/>
    <w:rsid w:val="00F618BE"/>
    <w:rsid w:val="00F6782B"/>
    <w:rsid w:val="00F71002"/>
    <w:rsid w:val="00F7503D"/>
    <w:rsid w:val="00F75A3C"/>
    <w:rsid w:val="00F8334A"/>
    <w:rsid w:val="00F979FA"/>
    <w:rsid w:val="00F97AD2"/>
    <w:rsid w:val="00FA33B3"/>
    <w:rsid w:val="00FB5B96"/>
    <w:rsid w:val="00FB7A9D"/>
    <w:rsid w:val="00FC0021"/>
    <w:rsid w:val="00FD64BD"/>
    <w:rsid w:val="00FE79B9"/>
    <w:rsid w:val="00FF5E06"/>
    <w:rsid w:val="00FF5EEF"/>
    <w:rsid w:val="00FF6383"/>
    <w:rsid w:val="00FF6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4:docId w14:val="1F8269FF"/>
  <w15:chartTrackingRefBased/>
  <w15:docId w15:val="{65589DCE-344A-49D6-BD79-F30F80FC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D788B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rFonts w:ascii="Arial" w:hAnsi="Arial" w:cs="Arial"/>
      <w:b/>
      <w:bCs/>
      <w:color w:val="000000"/>
      <w:spacing w:val="-6"/>
      <w:sz w:val="27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rFonts w:ascii="Arial" w:hAnsi="Arial" w:cs="Arial"/>
      <w:b/>
      <w:bCs/>
      <w:color w:val="000000"/>
      <w:sz w:val="18"/>
    </w:rPr>
  </w:style>
  <w:style w:type="paragraph" w:styleId="Nagwek3">
    <w:name w:val="heading 3"/>
    <w:basedOn w:val="Normalny"/>
    <w:next w:val="Normalny"/>
    <w:qFormat/>
    <w:pPr>
      <w:keepNext/>
      <w:ind w:left="4500"/>
      <w:jc w:val="both"/>
      <w:outlineLvl w:val="2"/>
    </w:pPr>
    <w:rPr>
      <w:rFonts w:ascii="Arial" w:hAnsi="Arial"/>
      <w:sz w:val="28"/>
      <w:szCs w:val="28"/>
    </w:rPr>
  </w:style>
  <w:style w:type="paragraph" w:styleId="Nagwek4">
    <w:name w:val="heading 4"/>
    <w:basedOn w:val="Normalny"/>
    <w:next w:val="Normalny"/>
    <w:qFormat/>
    <w:pPr>
      <w:keepNext/>
      <w:ind w:left="5580"/>
      <w:jc w:val="both"/>
      <w:outlineLvl w:val="3"/>
    </w:pPr>
    <w:rPr>
      <w:rFonts w:ascii="Arial" w:hAnsi="Arial"/>
      <w:sz w:val="28"/>
      <w:szCs w:val="28"/>
    </w:rPr>
  </w:style>
  <w:style w:type="paragraph" w:styleId="Nagwek5">
    <w:name w:val="heading 5"/>
    <w:basedOn w:val="Normalny"/>
    <w:next w:val="Normalny"/>
    <w:qFormat/>
    <w:pPr>
      <w:keepNext/>
      <w:ind w:left="4956" w:firstLine="624"/>
      <w:jc w:val="both"/>
      <w:outlineLvl w:val="4"/>
    </w:pPr>
    <w:rPr>
      <w:rFonts w:ascii="Arial" w:hAnsi="Arial"/>
      <w:b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rPr>
      <w:rFonts w:ascii="Arial" w:hAnsi="Arial" w:cs="Arial"/>
      <w:sz w:val="22"/>
    </w:rPr>
  </w:style>
  <w:style w:type="paragraph" w:styleId="Stopka">
    <w:name w:val="footer"/>
    <w:basedOn w:val="Normalny"/>
    <w:link w:val="StopkaZnak"/>
    <w:uiPriority w:val="99"/>
    <w:rsid w:val="003A2B9F"/>
    <w:pPr>
      <w:tabs>
        <w:tab w:val="center" w:pos="4536"/>
        <w:tab w:val="right" w:pos="9072"/>
      </w:tabs>
    </w:pPr>
  </w:style>
  <w:style w:type="character" w:styleId="Hipercze">
    <w:name w:val="Hyperlink"/>
    <w:uiPriority w:val="99"/>
    <w:rsid w:val="004D7984"/>
    <w:rPr>
      <w:color w:val="0000FF"/>
      <w:u w:val="single"/>
    </w:rPr>
  </w:style>
  <w:style w:type="character" w:styleId="Pogrubienie">
    <w:name w:val="Strong"/>
    <w:qFormat/>
    <w:rsid w:val="004D7984"/>
    <w:rPr>
      <w:b/>
      <w:bCs/>
    </w:rPr>
  </w:style>
  <w:style w:type="paragraph" w:styleId="Tekstdymka">
    <w:name w:val="Balloon Text"/>
    <w:basedOn w:val="Normalny"/>
    <w:semiHidden/>
    <w:rsid w:val="001B5F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04779A"/>
  </w:style>
  <w:style w:type="paragraph" w:styleId="Tytu">
    <w:name w:val="Title"/>
    <w:basedOn w:val="Normalny"/>
    <w:qFormat/>
    <w:rsid w:val="00AD7CC2"/>
    <w:pPr>
      <w:jc w:val="center"/>
    </w:pPr>
    <w:rPr>
      <w:b/>
    </w:rPr>
  </w:style>
  <w:style w:type="paragraph" w:styleId="Tekstpodstawowy">
    <w:name w:val="Body Text"/>
    <w:basedOn w:val="Normalny"/>
    <w:rsid w:val="00B90E8B"/>
    <w:pPr>
      <w:spacing w:after="120"/>
    </w:pPr>
  </w:style>
  <w:style w:type="paragraph" w:styleId="HTML-wstpniesformatowany">
    <w:name w:val="HTML Preformatted"/>
    <w:basedOn w:val="Normalny"/>
    <w:rsid w:val="000127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Tabela-Siatka">
    <w:name w:val="Table Grid"/>
    <w:basedOn w:val="Standardowy"/>
    <w:rsid w:val="00B773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ndokumentu">
    <w:name w:val="Plan dokumentu"/>
    <w:basedOn w:val="Normalny"/>
    <w:semiHidden/>
    <w:rsid w:val="00353D5E"/>
    <w:pPr>
      <w:shd w:val="clear" w:color="auto" w:fill="000080"/>
    </w:pPr>
    <w:rPr>
      <w:rFonts w:ascii="Tahoma" w:hAnsi="Tahoma" w:cs="Tahoma"/>
    </w:rPr>
  </w:style>
  <w:style w:type="paragraph" w:styleId="Tekstprzypisukocowego">
    <w:name w:val="endnote text"/>
    <w:basedOn w:val="Normalny"/>
    <w:semiHidden/>
    <w:rsid w:val="00632961"/>
  </w:style>
  <w:style w:type="character" w:styleId="Odwoanieprzypisukocowego">
    <w:name w:val="endnote reference"/>
    <w:semiHidden/>
    <w:rsid w:val="0063296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7503D"/>
    <w:rPr>
      <w:sz w:val="20"/>
      <w:szCs w:val="20"/>
    </w:rPr>
  </w:style>
  <w:style w:type="character" w:styleId="Odwoanieprzypisudolnego">
    <w:name w:val="footnote reference"/>
    <w:rsid w:val="00F7503D"/>
    <w:rPr>
      <w:vertAlign w:val="superscript"/>
    </w:rPr>
  </w:style>
  <w:style w:type="paragraph" w:styleId="Legenda">
    <w:name w:val="caption"/>
    <w:basedOn w:val="Normalny"/>
    <w:next w:val="Normalny"/>
    <w:qFormat/>
    <w:rsid w:val="002C36A6"/>
    <w:rPr>
      <w:b/>
      <w:spacing w:val="20"/>
      <w:sz w:val="2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Styl1">
    <w:name w:val="Styl1"/>
    <w:basedOn w:val="Akapitzlist"/>
    <w:link w:val="Styl1Znak"/>
    <w:qFormat/>
    <w:rsid w:val="002C36A6"/>
    <w:pPr>
      <w:numPr>
        <w:numId w:val="1"/>
      </w:numPr>
      <w:spacing w:after="200" w:line="276" w:lineRule="auto"/>
      <w:contextualSpacing/>
      <w:jc w:val="both"/>
    </w:pPr>
    <w:rPr>
      <w:rFonts w:ascii="Calibri" w:eastAsia="Calibri" w:hAnsi="Calibri"/>
      <w:b/>
      <w:lang w:eastAsia="en-US"/>
    </w:rPr>
  </w:style>
  <w:style w:type="character" w:customStyle="1" w:styleId="Styl1Znak">
    <w:name w:val="Styl1 Znak"/>
    <w:link w:val="Styl1"/>
    <w:qFormat/>
    <w:rsid w:val="002C36A6"/>
    <w:rPr>
      <w:rFonts w:ascii="Calibri" w:eastAsia="Calibri" w:hAnsi="Calibri"/>
      <w:b/>
      <w:sz w:val="24"/>
      <w:szCs w:val="24"/>
      <w:lang w:eastAsia="en-US"/>
    </w:rPr>
  </w:style>
  <w:style w:type="paragraph" w:styleId="Akapitzlist">
    <w:name w:val="List Paragraph"/>
    <w:aliases w:val="lp1,normalny tekst,Akapit z list¹,CW_Lista,L1,Numerowanie,2 heading,A_wyliczenie,K-P_odwolanie,Akapit z listą5,maz_wyliczenie,opis dzialania,Odstavec"/>
    <w:basedOn w:val="Normalny"/>
    <w:link w:val="AkapitzlistZnak"/>
    <w:uiPriority w:val="34"/>
    <w:qFormat/>
    <w:rsid w:val="002C36A6"/>
    <w:pPr>
      <w:ind w:left="708"/>
    </w:pPr>
  </w:style>
  <w:style w:type="paragraph" w:styleId="Tekstpodstawowy3">
    <w:name w:val="Body Text 3"/>
    <w:basedOn w:val="Normalny"/>
    <w:link w:val="Tekstpodstawowy3Znak"/>
    <w:rsid w:val="007F0F1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7F0F1B"/>
    <w:rPr>
      <w:sz w:val="16"/>
      <w:szCs w:val="16"/>
    </w:rPr>
  </w:style>
  <w:style w:type="character" w:customStyle="1" w:styleId="AkapitzlistZnak">
    <w:name w:val="Akapit z listą Znak"/>
    <w:aliases w:val="lp1 Znak,normalny tekst Znak,Akapit z list¹ Znak,CW_Lista Znak,L1 Znak,Numerowanie Znak,2 heading Znak,A_wyliczenie Znak,K-P_odwolanie Znak,Akapit z listą5 Znak,maz_wyliczenie Znak,opis dzialania Znak,Odstavec Znak"/>
    <w:link w:val="Akapitzlist"/>
    <w:uiPriority w:val="34"/>
    <w:qFormat/>
    <w:rsid w:val="007F0F1B"/>
    <w:rPr>
      <w:sz w:val="24"/>
      <w:szCs w:val="24"/>
    </w:rPr>
  </w:style>
  <w:style w:type="paragraph" w:styleId="Zwykytekst">
    <w:name w:val="Plain Text"/>
    <w:basedOn w:val="Normalny"/>
    <w:link w:val="ZwykytekstZnak"/>
    <w:rsid w:val="007F0F1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7F0F1B"/>
    <w:rPr>
      <w:rFonts w:ascii="Courier New" w:hAnsi="Courier New" w:cs="Courier New"/>
    </w:rPr>
  </w:style>
  <w:style w:type="character" w:customStyle="1" w:styleId="StopkaZnak">
    <w:name w:val="Stopka Znak"/>
    <w:link w:val="Stopka"/>
    <w:uiPriority w:val="99"/>
    <w:rsid w:val="00263BF3"/>
    <w:rPr>
      <w:sz w:val="24"/>
      <w:szCs w:val="24"/>
    </w:rPr>
  </w:style>
  <w:style w:type="paragraph" w:customStyle="1" w:styleId="Standard">
    <w:name w:val="Standard"/>
    <w:rsid w:val="000B293B"/>
    <w:pPr>
      <w:suppressAutoHyphens/>
      <w:autoSpaceDN w:val="0"/>
      <w:textAlignment w:val="baseline"/>
    </w:pPr>
    <w:rPr>
      <w:kern w:val="3"/>
      <w:sz w:val="24"/>
      <w:szCs w:val="24"/>
    </w:rPr>
  </w:style>
  <w:style w:type="numbering" w:customStyle="1" w:styleId="WWNum1">
    <w:name w:val="WWNum1"/>
    <w:basedOn w:val="Bezlisty"/>
    <w:rsid w:val="000B293B"/>
    <w:pPr>
      <w:numPr>
        <w:numId w:val="2"/>
      </w:numPr>
    </w:pPr>
  </w:style>
  <w:style w:type="character" w:customStyle="1" w:styleId="ZnakZnak3">
    <w:name w:val="Znak Znak3"/>
    <w:rsid w:val="004001F1"/>
    <w:rPr>
      <w:sz w:val="24"/>
      <w:szCs w:val="24"/>
    </w:rPr>
  </w:style>
  <w:style w:type="paragraph" w:styleId="Tekstpodstawowywcity2">
    <w:name w:val="Body Text Indent 2"/>
    <w:basedOn w:val="Normalny"/>
    <w:rsid w:val="00AF2726"/>
    <w:pPr>
      <w:spacing w:after="120" w:line="480" w:lineRule="auto"/>
      <w:ind w:left="283"/>
    </w:pPr>
  </w:style>
  <w:style w:type="character" w:styleId="UyteHipercze">
    <w:name w:val="FollowedHyperlink"/>
    <w:uiPriority w:val="99"/>
    <w:unhideWhenUsed/>
    <w:rsid w:val="00727495"/>
    <w:rPr>
      <w:color w:val="800080"/>
      <w:u w:val="single"/>
    </w:rPr>
  </w:style>
  <w:style w:type="paragraph" w:customStyle="1" w:styleId="xl65">
    <w:name w:val="xl65"/>
    <w:basedOn w:val="Normalny"/>
    <w:rsid w:val="00727495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Normalny"/>
    <w:rsid w:val="00727495"/>
    <w:pPr>
      <w:pBdr>
        <w:right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Normalny"/>
    <w:rsid w:val="00727495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ny"/>
    <w:rsid w:val="0072749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ny"/>
    <w:rsid w:val="0072749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ny"/>
    <w:rsid w:val="00727495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ny"/>
    <w:rsid w:val="0072749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alny"/>
    <w:rsid w:val="0072749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Normalny"/>
    <w:rsid w:val="00727495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76">
    <w:name w:val="xl76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Normalny"/>
    <w:rsid w:val="007274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table" w:styleId="Tabela-Motyw">
    <w:name w:val="Table Theme"/>
    <w:basedOn w:val="Standardowy"/>
    <w:rsid w:val="005B0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link w:val="Tekstprzypisudolnego"/>
    <w:rsid w:val="00A21694"/>
  </w:style>
  <w:style w:type="numbering" w:customStyle="1" w:styleId="WWNum11">
    <w:name w:val="WWNum11"/>
    <w:basedOn w:val="Bezlisty"/>
    <w:rsid w:val="008E08BD"/>
  </w:style>
  <w:style w:type="paragraph" w:customStyle="1" w:styleId="Default">
    <w:name w:val="Default"/>
    <w:rsid w:val="00F5064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D5D52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D5D52"/>
    <w:rPr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hutyra\Dane%20aplikacji\Microsoft\Szablony\Szablon%20dokumentu%20DPR%20z%20RP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9865-5AD4-4C07-8B3D-9FA4A7748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dokumentu DPR z RPO.dot</Template>
  <TotalTime>153</TotalTime>
  <Pages>6</Pages>
  <Words>1504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OPEC Gdynia</Company>
  <LinksUpToDate>false</LinksUpToDate>
  <CharactersWithSpaces>9945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Ewa Nosowska-Wichert</dc:creator>
  <cp:keywords/>
  <cp:lastModifiedBy>Joanna Papis</cp:lastModifiedBy>
  <cp:revision>15</cp:revision>
  <cp:lastPrinted>2017-02-09T12:03:00Z</cp:lastPrinted>
  <dcterms:created xsi:type="dcterms:W3CDTF">2023-12-14T11:40:00Z</dcterms:created>
  <dcterms:modified xsi:type="dcterms:W3CDTF">2024-09-04T07:33:00Z</dcterms:modified>
</cp:coreProperties>
</file>