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png" ContentType="image/png"/>
  <Override PartName="/word/media/image2.png" ContentType="image/png"/>
  <Override PartName="/word/media/image3.png" ContentType="image/png"/>
  <Override PartName="/word/media/image4.png" ContentType="image/png"/>
  <Override PartName="/word/media/image5.png" ContentType="image/png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agwek4"/>
        <w:pageBreakBefore w:val="false"/>
        <w:tabs>
          <w:tab w:val="clear" w:pos="720"/>
          <w:tab w:val="left" w:pos="0" w:leader="none"/>
        </w:tabs>
        <w:bidi w:val="0"/>
        <w:ind w:left="0" w:hanging="0"/>
        <w:jc w:val="center"/>
        <w:rPr>
          <w:rFonts w:ascii="Calibri" w:hAnsi="Calibri"/>
          <w:color w:val="000000"/>
          <w:lang w:val="pl-PL"/>
        </w:rPr>
      </w:pPr>
      <w:r>
        <w:rPr>
          <w:rFonts w:ascii="Calibri" w:hAnsi="Calibri"/>
          <w:color w:val="000000"/>
          <w:lang w:val="pl-PL"/>
        </w:rPr>
        <w:t>OPIS TECHNICZNY</w:t>
      </w:r>
    </w:p>
    <w:p>
      <w:pPr>
        <w:pStyle w:val="Nagwek5"/>
        <w:tabs>
          <w:tab w:val="clear" w:pos="720"/>
          <w:tab w:val="left" w:pos="0" w:leader="none"/>
        </w:tabs>
        <w:ind w:left="0" w:hanging="0"/>
        <w:jc w:val="center"/>
        <w:rPr>
          <w:rFonts w:ascii="Calibri" w:hAnsi="Calibri"/>
          <w:color w:val="000000"/>
          <w:sz w:val="24"/>
          <w:szCs w:val="24"/>
          <w:lang w:val="pl-PL"/>
        </w:rPr>
      </w:pPr>
      <w:r>
        <w:rPr>
          <w:rFonts w:ascii="Calibri" w:hAnsi="Calibri"/>
          <w:color w:val="000000"/>
          <w:sz w:val="24"/>
          <w:szCs w:val="24"/>
          <w:lang w:val="pl-PL"/>
        </w:rPr>
        <w:t>DO PROJEKTU ARCHITEKTONICZNO - BUDOWLANEGO</w:t>
      </w:r>
    </w:p>
    <w:p>
      <w:pPr>
        <w:pStyle w:val="Nagwek9"/>
        <w:tabs>
          <w:tab w:val="clear" w:pos="720"/>
          <w:tab w:val="left" w:pos="0" w:leader="none"/>
        </w:tabs>
        <w:ind w:left="0" w:hanging="0"/>
        <w:jc w:val="center"/>
        <w:rPr>
          <w:rFonts w:ascii="Calibri" w:hAnsi="Calibri"/>
          <w:sz w:val="24"/>
          <w:szCs w:val="24"/>
        </w:rPr>
      </w:pPr>
      <w:r>
        <w:rPr>
          <w:rFonts w:cs="Arial" w:ascii="Calibri" w:hAnsi="Calibri"/>
          <w:b/>
          <w:bCs/>
          <w:color w:val="000000"/>
          <w:sz w:val="24"/>
          <w:szCs w:val="24"/>
          <w:lang w:val="pl-PL"/>
        </w:rPr>
        <w:t>R</w:t>
      </w:r>
      <w:r>
        <w:rPr>
          <w:rFonts w:cs="Arial" w:ascii="Calibri" w:hAnsi="Calibri"/>
          <w:b/>
          <w:bCs/>
          <w:color w:val="000000"/>
          <w:sz w:val="24"/>
          <w:szCs w:val="24"/>
          <w:lang w:val="pl-PL"/>
        </w:rPr>
        <w:t xml:space="preserve">OZBUDOWA </w:t>
      </w:r>
      <w:r>
        <w:rPr>
          <w:rFonts w:cs="Arial" w:ascii="Calibri" w:hAnsi="Calibri"/>
          <w:b/>
          <w:bCs/>
          <w:color w:val="000000"/>
          <w:sz w:val="24"/>
          <w:szCs w:val="24"/>
          <w:lang w:val="pl-PL"/>
        </w:rPr>
        <w:t>I</w:t>
      </w:r>
      <w:r>
        <w:rPr>
          <w:rFonts w:cs="Arial" w:ascii="Calibri" w:hAnsi="Calibri"/>
          <w:b/>
          <w:bCs/>
          <w:color w:val="000000"/>
          <w:sz w:val="24"/>
          <w:szCs w:val="24"/>
          <w:lang w:val="pl-PL"/>
        </w:rPr>
        <w:t xml:space="preserve"> PRZEBUDOW</w:t>
      </w:r>
      <w:r>
        <w:rPr>
          <w:rFonts w:cs="Arial" w:ascii="Calibri" w:hAnsi="Calibri"/>
          <w:b/>
          <w:bCs/>
          <w:color w:val="000000"/>
          <w:sz w:val="24"/>
          <w:szCs w:val="24"/>
          <w:lang w:val="pl-PL"/>
        </w:rPr>
        <w:t>A</w:t>
      </w:r>
      <w:r>
        <w:rPr>
          <w:rFonts w:cs="Arial" w:ascii="Calibri" w:hAnsi="Calibri"/>
          <w:b/>
          <w:bCs/>
          <w:color w:val="000000"/>
          <w:sz w:val="24"/>
          <w:szCs w:val="24"/>
          <w:lang w:val="pl-PL"/>
        </w:rPr>
        <w:t xml:space="preserve"> </w:t>
      </w:r>
      <w:r>
        <w:rPr>
          <w:rFonts w:cs="Arial" w:ascii="Calibri" w:hAnsi="Calibri"/>
          <w:b/>
          <w:bCs/>
          <w:color w:val="000000"/>
          <w:sz w:val="24"/>
          <w:szCs w:val="24"/>
          <w:lang w:val="pl-PL"/>
        </w:rPr>
        <w:t xml:space="preserve">BUDYNKU </w:t>
      </w:r>
      <w:r>
        <w:rPr>
          <w:rFonts w:cs="Arial" w:ascii="Calibri" w:hAnsi="Calibri"/>
          <w:b/>
          <w:bCs/>
          <w:color w:val="000000"/>
          <w:sz w:val="24"/>
          <w:szCs w:val="24"/>
          <w:lang w:val="pl-PL"/>
        </w:rPr>
        <w:t>Ś</w:t>
      </w:r>
      <w:r>
        <w:rPr>
          <w:rFonts w:cs="Arial" w:ascii="Calibri" w:hAnsi="Calibri"/>
          <w:b/>
          <w:bCs/>
          <w:color w:val="000000"/>
          <w:sz w:val="24"/>
          <w:szCs w:val="24"/>
          <w:lang w:val="pl-PL"/>
        </w:rPr>
        <w:t>WIETLICY</w:t>
      </w:r>
    </w:p>
    <w:p>
      <w:pPr>
        <w:pStyle w:val="Nagwek9"/>
        <w:tabs>
          <w:tab w:val="clear" w:pos="720"/>
          <w:tab w:val="left" w:pos="0" w:leader="none"/>
        </w:tabs>
        <w:snapToGrid w:val="false"/>
        <w:spacing w:before="0" w:after="0"/>
        <w:ind w:left="0" w:hanging="0"/>
        <w:jc w:val="center"/>
        <w:rPr>
          <w:rFonts w:ascii="Calibri" w:hAnsi="Calibri" w:cs="Arial"/>
          <w:b w:val="false"/>
          <w:bCs w:val="false"/>
          <w:color w:val="000000"/>
          <w:sz w:val="24"/>
          <w:szCs w:val="24"/>
          <w:lang w:val="pl-PL"/>
        </w:rPr>
      </w:pPr>
      <w:r>
        <w:rPr>
          <w:rFonts w:cs="Arial" w:ascii="Calibri" w:hAnsi="Calibri"/>
          <w:b w:val="false"/>
          <w:bCs w:val="false"/>
          <w:color w:val="000000"/>
          <w:sz w:val="24"/>
          <w:szCs w:val="24"/>
          <w:lang w:val="pl-PL"/>
        </w:rPr>
        <w:t xml:space="preserve">ul. </w:t>
      </w:r>
      <w:r>
        <w:rPr>
          <w:rFonts w:cs="Arial" w:ascii="Calibri" w:hAnsi="Calibri"/>
          <w:b w:val="false"/>
          <w:bCs w:val="false"/>
          <w:color w:val="000000"/>
          <w:sz w:val="24"/>
          <w:szCs w:val="24"/>
          <w:lang w:val="pl-PL"/>
        </w:rPr>
        <w:t xml:space="preserve">Szkolna 3A, Góra, </w:t>
      </w:r>
      <w:r>
        <w:rPr>
          <w:rFonts w:cs="Arial" w:ascii="Calibri" w:hAnsi="Calibri"/>
          <w:b w:val="false"/>
          <w:bCs w:val="false"/>
          <w:color w:val="000000"/>
          <w:sz w:val="24"/>
          <w:szCs w:val="24"/>
          <w:lang w:val="pl-PL"/>
        </w:rPr>
        <w:t>62 - 080 Tarnowo Podgórne</w:t>
      </w:r>
      <w:r>
        <w:rPr>
          <w:rFonts w:cs="Arial" w:ascii="Calibri" w:hAnsi="Calibri"/>
          <w:b w:val="false"/>
          <w:bCs w:val="false"/>
          <w:color w:val="000000"/>
          <w:sz w:val="24"/>
          <w:szCs w:val="24"/>
          <w:lang w:val="pl-PL"/>
        </w:rPr>
        <w:t>, działk</w:t>
      </w:r>
      <w:r>
        <w:rPr>
          <w:rFonts w:cs="Arial" w:ascii="Calibri" w:hAnsi="Calibri"/>
          <w:b w:val="false"/>
          <w:bCs w:val="false"/>
          <w:color w:val="000000"/>
          <w:sz w:val="24"/>
          <w:szCs w:val="24"/>
          <w:lang w:val="pl-PL"/>
        </w:rPr>
        <w:t>a</w:t>
      </w:r>
      <w:r>
        <w:rPr>
          <w:rFonts w:cs="Arial" w:ascii="Calibri" w:hAnsi="Calibri"/>
          <w:b w:val="false"/>
          <w:bCs w:val="false"/>
          <w:color w:val="000000"/>
          <w:sz w:val="24"/>
          <w:szCs w:val="24"/>
          <w:lang w:val="pl-PL"/>
        </w:rPr>
        <w:t xml:space="preserve"> nr </w:t>
      </w:r>
      <w:r>
        <w:rPr>
          <w:rFonts w:cs="Arial" w:ascii="Calibri" w:hAnsi="Calibri"/>
          <w:b w:val="false"/>
          <w:bCs w:val="false"/>
          <w:color w:val="auto"/>
          <w:position w:val="0"/>
          <w:sz w:val="24"/>
          <w:sz w:val="24"/>
          <w:szCs w:val="24"/>
          <w:vertAlign w:val="baseline"/>
          <w:lang w:val="pl-PL"/>
        </w:rPr>
        <w:t>117</w:t>
      </w:r>
    </w:p>
    <w:p>
      <w:pPr>
        <w:pStyle w:val="Normal"/>
        <w:rPr>
          <w:rFonts w:ascii="Calibri" w:hAnsi="Calibri"/>
          <w:color w:val="008080"/>
          <w:lang w:val="pl-PL"/>
        </w:rPr>
      </w:pPr>
      <w:r>
        <w:rPr>
          <w:rFonts w:ascii="Calibri" w:hAnsi="Calibri"/>
          <w:color w:val="008080"/>
          <w:lang w:val="pl-PL"/>
        </w:rPr>
      </w:r>
    </w:p>
    <w:p>
      <w:pPr>
        <w:pStyle w:val="Normal"/>
        <w:rPr>
          <w:rFonts w:ascii="Calibri" w:hAnsi="Calibri"/>
          <w:color w:val="008080"/>
          <w:lang w:val="pl-PL"/>
        </w:rPr>
      </w:pPr>
      <w:r>
        <w:rPr>
          <w:rFonts w:ascii="Calibri" w:hAnsi="Calibri"/>
          <w:color w:val="008080"/>
          <w:lang w:val="pl-PL"/>
        </w:rPr>
      </w:r>
    </w:p>
    <w:p>
      <w:pPr>
        <w:pStyle w:val="Normal"/>
        <w:rPr>
          <w:rFonts w:ascii="Calibri" w:hAnsi="Calibri"/>
          <w:color w:val="000000"/>
          <w:sz w:val="22"/>
          <w:szCs w:val="22"/>
          <w:lang w:val="pl-PL"/>
        </w:rPr>
      </w:pPr>
      <w:r>
        <w:rPr>
          <w:rFonts w:ascii="Calibri" w:hAnsi="Calibri"/>
          <w:color w:val="000000"/>
          <w:sz w:val="22"/>
          <w:szCs w:val="22"/>
          <w:lang w:val="pl-PL"/>
        </w:rPr>
      </w:r>
    </w:p>
    <w:tbl>
      <w:tblPr>
        <w:tblW w:w="5000" w:type="pct"/>
        <w:jc w:val="left"/>
        <w:tblInd w:w="0" w:type="dxa"/>
        <w:tblLayout w:type="fixed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9355"/>
      </w:tblGrid>
      <w:tr>
        <w:trPr/>
        <w:tc>
          <w:tcPr>
            <w:tcW w:w="9355" w:type="dxa"/>
            <w:tcBorders>
              <w:top w:val="single" w:sz="2" w:space="0" w:color="808080"/>
              <w:left w:val="single" w:sz="2" w:space="0" w:color="808080"/>
              <w:bottom w:val="single" w:sz="2" w:space="0" w:color="808080"/>
              <w:right w:val="single" w:sz="2" w:space="0" w:color="808080"/>
            </w:tcBorders>
          </w:tcPr>
          <w:p>
            <w:pPr>
              <w:pStyle w:val="Nagwek01"/>
              <w:numPr>
                <w:ilvl w:val="0"/>
                <w:numId w:val="2"/>
              </w:numPr>
              <w:rPr>
                <w:rFonts w:ascii="Calibri" w:hAnsi="Calibri"/>
                <w:color w:val="000000"/>
                <w:lang w:val="pl-PL"/>
              </w:rPr>
            </w:pPr>
            <w:r>
              <w:rPr>
                <w:rFonts w:ascii="Calibri" w:hAnsi="Calibri"/>
                <w:color w:val="000000"/>
                <w:lang w:val="pl-PL"/>
              </w:rPr>
              <w:t>Dane wstępne:</w:t>
            </w:r>
          </w:p>
        </w:tc>
      </w:tr>
    </w:tbl>
    <w:p>
      <w:pPr>
        <w:pStyle w:val="Normal"/>
        <w:numPr>
          <w:ilvl w:val="0"/>
          <w:numId w:val="0"/>
        </w:numPr>
        <w:ind w:hanging="0"/>
        <w:rPr>
          <w:rFonts w:ascii="Calibri" w:hAnsi="Calibri" w:cs="Arial"/>
          <w:color w:val="000000"/>
          <w:sz w:val="22"/>
          <w:szCs w:val="22"/>
          <w:lang w:val="pl-PL"/>
        </w:rPr>
      </w:pPr>
      <w:r>
        <w:rPr>
          <w:rFonts w:cs="Arial" w:ascii="Calibri" w:hAnsi="Calibri"/>
          <w:color w:val="000000"/>
          <w:sz w:val="22"/>
          <w:szCs w:val="22"/>
          <w:lang w:val="pl-PL"/>
        </w:rPr>
      </w:r>
    </w:p>
    <w:p>
      <w:pPr>
        <w:pStyle w:val="Nagwek02"/>
        <w:numPr>
          <w:ilvl w:val="1"/>
          <w:numId w:val="2"/>
        </w:numPr>
        <w:rPr>
          <w:rFonts w:ascii="Calibri" w:hAnsi="Calibri"/>
          <w:color w:val="000000"/>
          <w:lang w:val="pl-PL"/>
        </w:rPr>
      </w:pPr>
      <w:r>
        <w:rPr>
          <w:rFonts w:ascii="Calibri" w:hAnsi="Calibri"/>
          <w:color w:val="000000"/>
          <w:lang w:val="pl-PL"/>
        </w:rPr>
        <w:t xml:space="preserve"> </w:t>
      </w:r>
      <w:r>
        <w:rPr>
          <w:rFonts w:ascii="Calibri" w:hAnsi="Calibri"/>
          <w:color w:val="000000"/>
          <w:lang w:val="pl-PL"/>
        </w:rPr>
        <w:t>Niniejszy projekt wykonano na podstawie:</w:t>
      </w:r>
    </w:p>
    <w:p>
      <w:pPr>
        <w:pStyle w:val="Tekst11"/>
        <w:numPr>
          <w:ilvl w:val="0"/>
          <w:numId w:val="5"/>
        </w:numPr>
        <w:tabs>
          <w:tab w:val="clear" w:pos="720"/>
          <w:tab w:val="left" w:pos="1091" w:leader="none"/>
        </w:tabs>
        <w:spacing w:before="0" w:after="0"/>
        <w:ind w:left="849" w:right="0" w:hanging="0"/>
        <w:jc w:val="both"/>
        <w:rPr>
          <w:rFonts w:ascii="Calibri" w:hAnsi="Calibri"/>
          <w:color w:val="000000"/>
          <w:lang w:val="pl-PL"/>
        </w:rPr>
      </w:pPr>
      <w:r>
        <w:rPr>
          <w:rFonts w:ascii="Calibri" w:hAnsi="Calibri"/>
          <w:color w:val="000000"/>
          <w:lang w:val="pl-PL"/>
        </w:rPr>
        <w:t>zlecenia Inwestora</w:t>
      </w:r>
    </w:p>
    <w:p>
      <w:pPr>
        <w:pStyle w:val="Tekst11"/>
        <w:numPr>
          <w:ilvl w:val="0"/>
          <w:numId w:val="5"/>
        </w:numPr>
        <w:tabs>
          <w:tab w:val="clear" w:pos="720"/>
          <w:tab w:val="left" w:pos="1091" w:leader="none"/>
        </w:tabs>
        <w:spacing w:before="0" w:after="0"/>
        <w:ind w:left="849" w:right="0" w:hanging="0"/>
        <w:jc w:val="both"/>
        <w:rPr>
          <w:rFonts w:ascii="Calibri" w:hAnsi="Calibri"/>
          <w:color w:val="000000"/>
          <w:lang w:val="pl-PL"/>
        </w:rPr>
      </w:pPr>
      <w:r>
        <w:rPr>
          <w:rFonts w:ascii="Calibri" w:hAnsi="Calibri"/>
          <w:color w:val="000000"/>
          <w:lang w:val="pl-PL"/>
        </w:rPr>
        <w:t xml:space="preserve">Prawa Budowlanego </w:t>
      </w:r>
    </w:p>
    <w:p>
      <w:pPr>
        <w:pStyle w:val="Tekst11"/>
        <w:numPr>
          <w:ilvl w:val="0"/>
          <w:numId w:val="5"/>
        </w:numPr>
        <w:tabs>
          <w:tab w:val="clear" w:pos="720"/>
          <w:tab w:val="left" w:pos="1091" w:leader="none"/>
        </w:tabs>
        <w:spacing w:before="0" w:after="0"/>
        <w:ind w:left="849" w:right="0" w:hanging="0"/>
        <w:jc w:val="both"/>
        <w:rPr>
          <w:rFonts w:ascii="Calibri" w:hAnsi="Calibri"/>
          <w:color w:val="auto"/>
          <w:lang w:val="pl-PL"/>
        </w:rPr>
      </w:pPr>
      <w:r>
        <w:rPr>
          <w:rFonts w:ascii="Calibri" w:hAnsi="Calibri"/>
          <w:color w:val="auto"/>
          <w:lang w:val="pl-PL"/>
        </w:rPr>
        <w:t>Polskiej Normy</w:t>
      </w:r>
    </w:p>
    <w:p>
      <w:pPr>
        <w:pStyle w:val="Tekst11"/>
        <w:numPr>
          <w:ilvl w:val="0"/>
          <w:numId w:val="5"/>
        </w:numPr>
        <w:tabs>
          <w:tab w:val="clear" w:pos="720"/>
          <w:tab w:val="left" w:pos="1091" w:leader="none"/>
        </w:tabs>
        <w:spacing w:before="0" w:after="0"/>
        <w:ind w:left="1134" w:right="0" w:hanging="283"/>
        <w:jc w:val="both"/>
        <w:rPr/>
      </w:pP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</w:rPr>
        <w:t>Decyzj</w:t>
      </w: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</w:rPr>
        <w:t>i</w:t>
      </w: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</w:rPr>
        <w:t xml:space="preserve"> </w:t>
      </w: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 xml:space="preserve">o </w:t>
      </w: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ustaleniu lokalizacji inwestycji celu publicznego</w:t>
      </w: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 xml:space="preserve"> nr </w:t>
      </w: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WZP</w:t>
      </w: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.673</w:t>
      </w: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3</w:t>
      </w: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.</w:t>
      </w: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5</w:t>
      </w: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.</w:t>
      </w: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202</w:t>
      </w: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4</w:t>
      </w: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 xml:space="preserve"> </w:t>
      </w: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 xml:space="preserve">z dnia </w:t>
      </w: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1</w:t>
      </w: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3</w:t>
      </w: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.</w:t>
      </w: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0</w:t>
      </w: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5</w:t>
      </w: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.202</w:t>
      </w: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4</w:t>
      </w: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r. wydan</w:t>
      </w: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ej</w:t>
      </w: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 xml:space="preserve"> przez </w:t>
      </w: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Wójta Gminy Tarnowo Podgórne</w:t>
      </w:r>
    </w:p>
    <w:p>
      <w:pPr>
        <w:pStyle w:val="Tekst11"/>
        <w:numPr>
          <w:ilvl w:val="0"/>
          <w:numId w:val="5"/>
        </w:numPr>
        <w:tabs>
          <w:tab w:val="clear" w:pos="720"/>
          <w:tab w:val="left" w:pos="1091" w:leader="none"/>
        </w:tabs>
        <w:spacing w:before="0" w:after="0"/>
        <w:ind w:left="1134" w:right="0" w:hanging="283"/>
        <w:jc w:val="both"/>
        <w:rPr/>
      </w:pP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Decyzj</w:t>
      </w: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i</w:t>
      </w: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 xml:space="preserve"> o </w:t>
      </w: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zmianie decyz</w:t>
      </w: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ji</w:t>
      </w: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 xml:space="preserve"> nr </w:t>
      </w: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WZP</w:t>
      </w: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.673</w:t>
      </w: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3</w:t>
      </w: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.</w:t>
      </w: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5</w:t>
      </w: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.</w:t>
      </w: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202</w:t>
      </w: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4</w:t>
      </w: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 xml:space="preserve"> </w:t>
      </w: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 xml:space="preserve">z dnia </w:t>
      </w: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24</w:t>
      </w: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.</w:t>
      </w: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0</w:t>
      </w: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6</w:t>
      </w: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.202</w:t>
      </w: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4</w:t>
      </w: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r. wydan</w:t>
      </w: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ej</w:t>
      </w: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 xml:space="preserve"> przez </w:t>
      </w: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Wójta Gminy Tarnowo Podgórne</w:t>
      </w:r>
    </w:p>
    <w:p>
      <w:pPr>
        <w:pStyle w:val="Normal"/>
        <w:jc w:val="both"/>
        <w:rPr>
          <w:rFonts w:ascii="Calibri" w:hAnsi="Calibri" w:cs="Arial"/>
          <w:color w:val="000000"/>
          <w:sz w:val="22"/>
          <w:szCs w:val="22"/>
          <w:lang w:val="pl-PL"/>
        </w:rPr>
      </w:pPr>
      <w:r>
        <w:rPr>
          <w:rFonts w:cs="Arial" w:ascii="Calibri" w:hAnsi="Calibri"/>
          <w:color w:val="000000"/>
          <w:sz w:val="22"/>
          <w:szCs w:val="22"/>
          <w:lang w:val="pl-PL"/>
        </w:rPr>
      </w:r>
    </w:p>
    <w:p>
      <w:pPr>
        <w:pStyle w:val="Nagwek02"/>
        <w:numPr>
          <w:ilvl w:val="1"/>
          <w:numId w:val="2"/>
        </w:numPr>
        <w:rPr>
          <w:rFonts w:ascii="Calibri" w:hAnsi="Calibri"/>
          <w:color w:val="000000"/>
          <w:lang w:val="pl-PL"/>
        </w:rPr>
      </w:pPr>
      <w:r>
        <w:rPr>
          <w:rFonts w:ascii="Calibri" w:hAnsi="Calibri"/>
          <w:color w:val="000000"/>
          <w:lang w:val="pl-PL"/>
        </w:rPr>
        <w:t xml:space="preserve"> </w:t>
      </w:r>
      <w:r>
        <w:rPr>
          <w:rFonts w:ascii="Calibri" w:hAnsi="Calibri"/>
          <w:color w:val="000000"/>
          <w:lang w:val="pl-PL"/>
        </w:rPr>
        <w:t>Projekt obejmuje:</w:t>
      </w:r>
    </w:p>
    <w:p>
      <w:pPr>
        <w:pStyle w:val="Tekst11"/>
        <w:numPr>
          <w:ilvl w:val="0"/>
          <w:numId w:val="6"/>
        </w:numPr>
        <w:tabs>
          <w:tab w:val="clear" w:pos="720"/>
          <w:tab w:val="left" w:pos="1122" w:leader="none"/>
        </w:tabs>
        <w:spacing w:before="0" w:after="0"/>
        <w:ind w:left="849" w:right="0" w:hanging="0"/>
        <w:jc w:val="both"/>
        <w:rPr>
          <w:rFonts w:ascii="Calibri" w:hAnsi="Calibri"/>
          <w:color w:val="000000"/>
          <w:lang w:val="pl-PL"/>
        </w:rPr>
      </w:pPr>
      <w:r>
        <w:rPr>
          <w:rFonts w:ascii="Calibri" w:hAnsi="Calibri"/>
          <w:color w:val="000000"/>
          <w:lang w:val="pl-PL"/>
        </w:rPr>
        <w:t>opis techniczny</w:t>
      </w:r>
    </w:p>
    <w:p>
      <w:pPr>
        <w:pStyle w:val="Tekst11"/>
        <w:numPr>
          <w:ilvl w:val="0"/>
          <w:numId w:val="6"/>
        </w:numPr>
        <w:tabs>
          <w:tab w:val="clear" w:pos="720"/>
          <w:tab w:val="left" w:pos="1122" w:leader="none"/>
        </w:tabs>
        <w:spacing w:before="0" w:after="0"/>
        <w:ind w:left="849" w:right="0" w:hanging="0"/>
        <w:jc w:val="both"/>
        <w:rPr>
          <w:rFonts w:ascii="Calibri" w:hAnsi="Calibri"/>
          <w:color w:val="auto"/>
          <w:lang w:val="pl-PL"/>
        </w:rPr>
      </w:pPr>
      <w:r>
        <w:rPr>
          <w:rFonts w:ascii="Calibri" w:hAnsi="Calibri"/>
          <w:color w:val="auto"/>
          <w:lang w:val="pl-PL"/>
        </w:rPr>
        <w:t>warunki ochrony przeciwpożarowej</w:t>
      </w:r>
    </w:p>
    <w:p>
      <w:pPr>
        <w:pStyle w:val="Tekst11"/>
        <w:numPr>
          <w:ilvl w:val="0"/>
          <w:numId w:val="6"/>
        </w:numPr>
        <w:tabs>
          <w:tab w:val="clear" w:pos="720"/>
          <w:tab w:val="left" w:pos="1122" w:leader="none"/>
        </w:tabs>
        <w:spacing w:before="0" w:after="0"/>
        <w:ind w:left="849" w:right="0" w:hanging="0"/>
        <w:jc w:val="both"/>
        <w:rPr>
          <w:rFonts w:ascii="Calibri" w:hAnsi="Calibri"/>
          <w:color w:val="000000"/>
          <w:lang w:val="pl-PL"/>
        </w:rPr>
      </w:pPr>
      <w:r>
        <w:rPr>
          <w:rFonts w:ascii="Calibri" w:hAnsi="Calibri"/>
          <w:color w:val="000000"/>
          <w:lang w:val="pl-PL"/>
        </w:rPr>
        <w:t>opinia geotechniczna</w:t>
      </w:r>
    </w:p>
    <w:p>
      <w:pPr>
        <w:pStyle w:val="Tekst11"/>
        <w:numPr>
          <w:ilvl w:val="0"/>
          <w:numId w:val="6"/>
        </w:numPr>
        <w:tabs>
          <w:tab w:val="clear" w:pos="720"/>
          <w:tab w:val="left" w:pos="1122" w:leader="none"/>
        </w:tabs>
        <w:spacing w:before="0" w:after="0"/>
        <w:ind w:left="849" w:right="0" w:hanging="0"/>
        <w:jc w:val="both"/>
        <w:rPr>
          <w:rFonts w:ascii="Calibri" w:hAnsi="Calibri"/>
          <w:color w:val="000000"/>
          <w:lang w:val="pl-PL"/>
        </w:rPr>
      </w:pPr>
      <w:r>
        <w:rPr>
          <w:rFonts w:ascii="Calibri" w:hAnsi="Calibri"/>
          <w:color w:val="000000"/>
          <w:lang w:val="pl-PL"/>
        </w:rPr>
        <w:t xml:space="preserve">opinia techniczna </w:t>
      </w:r>
      <w:r>
        <w:rPr>
          <w:rFonts w:ascii="Calibri" w:hAnsi="Calibri"/>
          <w:color w:val="000000"/>
          <w:lang w:val="pl-PL"/>
        </w:rPr>
        <w:t>z opisem rozbiórki</w:t>
      </w:r>
    </w:p>
    <w:p>
      <w:pPr>
        <w:pStyle w:val="Tekst11"/>
        <w:numPr>
          <w:ilvl w:val="0"/>
          <w:numId w:val="6"/>
        </w:numPr>
        <w:tabs>
          <w:tab w:val="clear" w:pos="720"/>
          <w:tab w:val="left" w:pos="1122" w:leader="none"/>
        </w:tabs>
        <w:spacing w:before="0" w:after="0"/>
        <w:ind w:left="849" w:right="0" w:hanging="0"/>
        <w:jc w:val="both"/>
        <w:rPr>
          <w:rFonts w:ascii="Calibri" w:hAnsi="Calibri"/>
          <w:color w:val="000000"/>
          <w:lang w:val="pl-PL"/>
        </w:rPr>
      </w:pPr>
      <w:r>
        <w:rPr>
          <w:rFonts w:ascii="Calibri" w:hAnsi="Calibri"/>
          <w:color w:val="000000"/>
          <w:lang w:val="pl-PL"/>
        </w:rPr>
        <w:t>rysunki architektoniczno-budowlane</w:t>
      </w:r>
    </w:p>
    <w:p>
      <w:pPr>
        <w:pStyle w:val="Normal"/>
        <w:jc w:val="both"/>
        <w:rPr>
          <w:rFonts w:ascii="Calibri" w:hAnsi="Calibri"/>
          <w:color w:val="000000"/>
          <w:sz w:val="22"/>
          <w:szCs w:val="22"/>
          <w:lang w:val="pl-PL"/>
        </w:rPr>
      </w:pPr>
      <w:r>
        <w:rPr>
          <w:rFonts w:ascii="Calibri" w:hAnsi="Calibri"/>
          <w:color w:val="000000"/>
          <w:sz w:val="22"/>
          <w:szCs w:val="22"/>
          <w:lang w:val="pl-PL"/>
        </w:rPr>
      </w:r>
    </w:p>
    <w:tbl>
      <w:tblPr>
        <w:tblW w:w="5000" w:type="pct"/>
        <w:jc w:val="left"/>
        <w:tblInd w:w="0" w:type="dxa"/>
        <w:tblLayout w:type="fixed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9355"/>
      </w:tblGrid>
      <w:tr>
        <w:trPr/>
        <w:tc>
          <w:tcPr>
            <w:tcW w:w="9355" w:type="dxa"/>
            <w:tcBorders>
              <w:top w:val="single" w:sz="2" w:space="0" w:color="808080"/>
              <w:left w:val="single" w:sz="2" w:space="0" w:color="808080"/>
              <w:bottom w:val="single" w:sz="2" w:space="0" w:color="808080"/>
              <w:right w:val="single" w:sz="2" w:space="0" w:color="808080"/>
            </w:tcBorders>
          </w:tcPr>
          <w:p>
            <w:pPr>
              <w:pStyle w:val="Nagwek01"/>
              <w:numPr>
                <w:ilvl w:val="0"/>
                <w:numId w:val="2"/>
              </w:numPr>
              <w:rPr>
                <w:rFonts w:ascii="Calibri" w:hAnsi="Calibri"/>
                <w:color w:val="000000"/>
                <w:lang w:val="pl-PL"/>
              </w:rPr>
            </w:pPr>
            <w:r>
              <w:rPr>
                <w:rFonts w:ascii="Calibri" w:hAnsi="Calibri"/>
                <w:color w:val="000000"/>
                <w:lang w:val="pl-PL"/>
              </w:rPr>
              <w:t xml:space="preserve">Dane </w:t>
            </w:r>
            <w:r>
              <w:rPr>
                <w:rFonts w:cs="Arial" w:ascii="Calibri" w:hAnsi="Calibri"/>
                <w:b/>
                <w:color w:val="000000"/>
                <w:lang w:val="pl-PL"/>
              </w:rPr>
              <w:t xml:space="preserve">ogólne - </w:t>
            </w:r>
            <w:r>
              <w:rPr>
                <w:rFonts w:cs="Arial" w:ascii="Calibri" w:hAnsi="Calibri"/>
                <w:b/>
                <w:color w:val="000000"/>
                <w:sz w:val="24"/>
                <w:szCs w:val="24"/>
                <w:lang w:val="pl-PL"/>
              </w:rPr>
              <w:t>charakterystyka</w:t>
            </w:r>
            <w:r>
              <w:rPr>
                <w:rFonts w:cs="Arial" w:ascii="Calibri" w:hAnsi="Calibri"/>
                <w:b/>
                <w:color w:val="000000"/>
                <w:lang w:val="pl-PL"/>
              </w:rPr>
              <w:t xml:space="preserve"> projektowanej budowy:</w:t>
            </w:r>
          </w:p>
        </w:tc>
      </w:tr>
    </w:tbl>
    <w:p>
      <w:pPr>
        <w:pStyle w:val="Normal"/>
        <w:rPr>
          <w:rFonts w:ascii="Calibri" w:hAnsi="Calibri"/>
          <w:color w:val="000000"/>
          <w:sz w:val="22"/>
          <w:szCs w:val="22"/>
          <w:lang w:val="pl-PL"/>
        </w:rPr>
      </w:pPr>
      <w:r>
        <w:rPr>
          <w:rFonts w:ascii="Calibri" w:hAnsi="Calibri"/>
          <w:color w:val="000000"/>
          <w:sz w:val="22"/>
          <w:szCs w:val="22"/>
          <w:lang w:val="pl-PL"/>
        </w:rPr>
      </w:r>
    </w:p>
    <w:p>
      <w:pPr>
        <w:pStyle w:val="Nagwek02"/>
        <w:numPr>
          <w:ilvl w:val="1"/>
          <w:numId w:val="10"/>
        </w:numPr>
        <w:rPr>
          <w:rFonts w:ascii="Calibri" w:hAnsi="Calibri"/>
          <w:color w:val="000000"/>
          <w:lang w:val="pl-PL"/>
        </w:rPr>
      </w:pPr>
      <w:r>
        <w:rPr>
          <w:rFonts w:ascii="Calibri" w:hAnsi="Calibri"/>
          <w:color w:val="000000"/>
          <w:lang w:val="pl-PL"/>
        </w:rPr>
        <w:t xml:space="preserve"> </w:t>
      </w:r>
      <w:r>
        <w:rPr>
          <w:rFonts w:ascii="Calibri" w:hAnsi="Calibri"/>
          <w:color w:val="000000"/>
          <w:lang w:val="pl-PL"/>
        </w:rPr>
        <w:t>Założenie inwestycyjne</w:t>
      </w:r>
    </w:p>
    <w:p>
      <w:pPr>
        <w:pStyle w:val="Tekst11"/>
        <w:rPr>
          <w:rFonts w:ascii="Calibri" w:hAnsi="Calibri"/>
          <w:lang w:val="pl-PL"/>
        </w:rPr>
      </w:pP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 xml:space="preserve">Inwestycja </w:t>
      </w:r>
      <w:bookmarkStart w:id="0" w:name="__DdeLink__3112_1162182851"/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 xml:space="preserve">polega na 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roz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 xml:space="preserve">budowie 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i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 xml:space="preserve"> przebudow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ie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 xml:space="preserve"> 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 xml:space="preserve">budynku 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ś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wietlicy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 xml:space="preserve"> 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 xml:space="preserve">w miejscowości </w:t>
      </w:r>
      <w:r>
        <w:rPr>
          <w:rStyle w:val="Mocnewyrnione"/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Góra, gm. Tarnowo Podgórne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.</w:t>
      </w:r>
      <w:bookmarkEnd w:id="0"/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 xml:space="preserve"> 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Obecnie to o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 xml:space="preserve">biekt 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jedno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 xml:space="preserve">kondygnacyjny, niepodpiwniczony, kryty dachem 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płaski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 xml:space="preserve">m, 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dwuspado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w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 xml:space="preserve">ym o kącie nachylenia połaci 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ok.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 xml:space="preserve"> 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3</w:t>
      </w:r>
      <w:r>
        <w:rPr>
          <w:rFonts w:cs="Arial" w:ascii="Calibri" w:hAnsi="Calibri"/>
          <w:b w:val="false"/>
          <w:bCs w:val="false"/>
          <w:color w:val="000000"/>
          <w:sz w:val="22"/>
          <w:szCs w:val="22"/>
          <w:shd w:fill="auto" w:val="clear"/>
          <w:vertAlign w:val="superscript"/>
          <w:lang w:val="pl-PL"/>
        </w:rPr>
        <w:t>o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 xml:space="preserve">. 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 xml:space="preserve">Po przebudowie i rozbudowie obiekt pozostanie jednokondygnacyjny, 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 xml:space="preserve">niepodpiwniczony, kryty dachem 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płaski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 xml:space="preserve">m, 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 xml:space="preserve">w części rozbudowywanej 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jednospad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ow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 xml:space="preserve">ym o kącie nachylenia połaci 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2</w:t>
      </w:r>
      <w:r>
        <w:rPr>
          <w:rFonts w:cs="Arial" w:ascii="Calibri" w:hAnsi="Calibri"/>
          <w:b w:val="false"/>
          <w:bCs w:val="false"/>
          <w:color w:val="000000"/>
          <w:sz w:val="22"/>
          <w:szCs w:val="22"/>
          <w:shd w:fill="auto" w:val="clear"/>
          <w:vertAlign w:val="superscript"/>
          <w:lang w:val="pl-PL"/>
        </w:rPr>
        <w:t>o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.</w:t>
      </w:r>
      <w:r>
        <w:rPr>
          <w:rFonts w:cs="Arial" w:ascii="Calibri" w:hAnsi="Calibri"/>
          <w:b w:val="false"/>
          <w:bCs w:val="false"/>
          <w:color w:val="000000"/>
          <w:sz w:val="22"/>
          <w:szCs w:val="22"/>
          <w:shd w:fill="auto" w:val="clear"/>
          <w:vertAlign w:val="superscript"/>
          <w:lang w:val="pl-PL"/>
        </w:rPr>
        <w:t xml:space="preserve"> 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 xml:space="preserve">Kategoria obiektu budowlanego – 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I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X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 xml:space="preserve">. 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Inwestycja została zakwalifikowana do I kategorii geotechnicznej w prostych warunkach gruntow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o-wodn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ych.</w:t>
      </w:r>
    </w:p>
    <w:p>
      <w:pPr>
        <w:pStyle w:val="Tekst11"/>
        <w:rPr>
          <w:rFonts w:ascii="Calibri" w:hAnsi="Calibri"/>
        </w:rPr>
      </w:pP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</w:rPr>
        <w:t>Z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</w:rPr>
        <w:t>akres prac budowlanych:</w:t>
      </w:r>
    </w:p>
    <w:p>
      <w:pPr>
        <w:pStyle w:val="Tekst11"/>
        <w:numPr>
          <w:ilvl w:val="0"/>
          <w:numId w:val="7"/>
        </w:numPr>
        <w:rPr>
          <w:rFonts w:ascii="Calibri" w:hAnsi="Calibri" w:cs="Arial"/>
          <w:b w:val="false"/>
          <w:bCs w:val="false"/>
          <w:color w:val="auto"/>
          <w:position w:val="0"/>
          <w:sz w:val="22"/>
          <w:sz w:val="22"/>
          <w:szCs w:val="22"/>
          <w:shd w:fill="auto" w:val="clear"/>
          <w:vertAlign w:val="baseline"/>
        </w:rPr>
      </w:pP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</w:rPr>
        <w:t>rozbiórka części budynku (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</w:rPr>
        <w:t>strefa wejścia z sanitariatami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</w:rPr>
        <w:t xml:space="preserve">), 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</w:rPr>
        <w:t>demontaż daszka nad wejściem głównym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</w:rPr>
        <w:t>;</w:t>
      </w:r>
    </w:p>
    <w:p>
      <w:pPr>
        <w:pStyle w:val="Tekst11"/>
        <w:numPr>
          <w:ilvl w:val="0"/>
          <w:numId w:val="7"/>
        </w:numPr>
        <w:rPr>
          <w:rFonts w:ascii="Calibri" w:hAnsi="Calibri" w:cs="Arial"/>
          <w:b w:val="false"/>
          <w:bCs w:val="false"/>
          <w:color w:val="auto"/>
          <w:position w:val="0"/>
          <w:sz w:val="22"/>
          <w:sz w:val="22"/>
          <w:szCs w:val="22"/>
          <w:shd w:fill="auto" w:val="clear"/>
          <w:vertAlign w:val="baseline"/>
        </w:rPr>
      </w:pP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</w:rPr>
        <w:t xml:space="preserve">rozbudowa budynku 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</w:rPr>
        <w:t>od strony pół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</w:rPr>
        <w:t>nocn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</w:rPr>
        <w:t>ej;</w:t>
      </w:r>
    </w:p>
    <w:p>
      <w:pPr>
        <w:pStyle w:val="Tekst11"/>
        <w:numPr>
          <w:ilvl w:val="0"/>
          <w:numId w:val="7"/>
        </w:numPr>
        <w:rPr>
          <w:rFonts w:ascii="Calibri" w:hAnsi="Calibri" w:cs="Arial"/>
          <w:b w:val="false"/>
          <w:bCs w:val="false"/>
          <w:color w:val="auto"/>
          <w:position w:val="0"/>
          <w:sz w:val="22"/>
          <w:sz w:val="22"/>
          <w:szCs w:val="22"/>
          <w:shd w:fill="auto" w:val="clear"/>
          <w:vertAlign w:val="baseline"/>
        </w:rPr>
      </w:pP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</w:rPr>
        <w:t>zmiana wymiarów otworów okiennych, zmiana lokalizacji drzwi wejściowych na salę główną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</w:rPr>
        <w:t>;</w:t>
      </w:r>
    </w:p>
    <w:p>
      <w:pPr>
        <w:pStyle w:val="Tekst11"/>
        <w:numPr>
          <w:ilvl w:val="0"/>
          <w:numId w:val="7"/>
        </w:numPr>
        <w:rPr>
          <w:rFonts w:ascii="Calibri" w:hAnsi="Calibri"/>
          <w:color w:val="auto"/>
        </w:rPr>
      </w:pP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</w:rPr>
        <w:t xml:space="preserve">docieplenie 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</w:rPr>
        <w:t>istniejących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</w:rPr>
        <w:t xml:space="preserve"> ścian budynku 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</w:rPr>
        <w:t>8-20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</w:rPr>
        <w:t>cm styropianu grafitowego</w:t>
      </w:r>
      <w:r>
        <w:rPr>
          <w:rFonts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/>
        </w:rPr>
        <w:t>.</w:t>
      </w:r>
    </w:p>
    <w:p>
      <w:pPr>
        <w:pStyle w:val="Tekstpodstawowywcity3"/>
        <w:ind w:left="420" w:right="0" w:hanging="0"/>
        <w:rPr>
          <w:rFonts w:ascii="Calibri" w:hAnsi="Calibri"/>
          <w:color w:val="000000"/>
          <w:sz w:val="22"/>
          <w:szCs w:val="22"/>
          <w:lang w:val="pl-PL"/>
        </w:rPr>
      </w:pPr>
      <w:r>
        <w:rPr>
          <w:rFonts w:ascii="Calibri" w:hAnsi="Calibri"/>
          <w:color w:val="000000"/>
          <w:sz w:val="22"/>
          <w:szCs w:val="22"/>
          <w:lang w:val="pl-PL"/>
        </w:rPr>
      </w:r>
    </w:p>
    <w:p>
      <w:pPr>
        <w:pStyle w:val="Nagwek02"/>
        <w:numPr>
          <w:ilvl w:val="1"/>
          <w:numId w:val="2"/>
        </w:numPr>
        <w:rPr>
          <w:rFonts w:ascii="Calibri" w:hAnsi="Calibri"/>
          <w:color w:val="000000"/>
          <w:lang w:val="pl-PL"/>
        </w:rPr>
      </w:pPr>
      <w:r>
        <w:rPr>
          <w:rFonts w:ascii="Calibri" w:hAnsi="Calibri"/>
          <w:color w:val="000000"/>
          <w:lang w:val="pl-PL"/>
        </w:rPr>
        <w:t xml:space="preserve"> </w:t>
      </w:r>
      <w:r>
        <w:rPr>
          <w:rFonts w:ascii="Calibri" w:hAnsi="Calibri"/>
          <w:color w:val="000000"/>
          <w:lang w:val="pl-PL"/>
        </w:rPr>
        <w:t>Architektura</w:t>
      </w:r>
    </w:p>
    <w:p>
      <w:pPr>
        <w:pStyle w:val="Tekst11"/>
        <w:rPr>
          <w:rFonts w:ascii="Calibri" w:hAnsi="Calibri"/>
          <w:sz w:val="22"/>
          <w:szCs w:val="22"/>
        </w:rPr>
      </w:pPr>
      <w:r>
        <w:rPr>
          <w:rFonts w:ascii="Calibri" w:hAnsi="Calibri"/>
          <w:color w:val="auto"/>
          <w:sz w:val="22"/>
          <w:szCs w:val="22"/>
          <w:lang w:val="pl-PL"/>
        </w:rPr>
        <w:t xml:space="preserve">Budynek </w:t>
      </w:r>
      <w:r>
        <w:rPr>
          <w:rFonts w:ascii="Calibri" w:hAnsi="Calibri"/>
          <w:color w:val="auto"/>
          <w:sz w:val="22"/>
          <w:szCs w:val="22"/>
          <w:lang w:val="pl-PL"/>
        </w:rPr>
        <w:t>jedno</w:t>
      </w:r>
      <w:r>
        <w:rPr>
          <w:rFonts w:ascii="Calibri" w:hAnsi="Calibri"/>
          <w:color w:val="auto"/>
          <w:sz w:val="22"/>
          <w:szCs w:val="22"/>
          <w:lang w:val="pl-PL"/>
        </w:rPr>
        <w:t xml:space="preserve">kondygnacyjny </w:t>
      </w:r>
      <w:r>
        <w:rPr>
          <w:rFonts w:ascii="Calibri" w:hAnsi="Calibri"/>
          <w:color w:val="auto"/>
          <w:sz w:val="22"/>
          <w:szCs w:val="22"/>
          <w:lang w:val="pl-PL"/>
        </w:rPr>
        <w:t xml:space="preserve">na prostym i czytelnym rzucie </w:t>
      </w:r>
      <w:r>
        <w:rPr>
          <w:rFonts w:ascii="Calibri" w:hAnsi="Calibri"/>
          <w:color w:val="auto"/>
          <w:sz w:val="22"/>
          <w:szCs w:val="22"/>
          <w:lang w:val="pl-PL"/>
        </w:rPr>
        <w:t>czwor</w:t>
      </w:r>
      <w:r>
        <w:rPr>
          <w:rFonts w:ascii="Calibri" w:hAnsi="Calibri"/>
          <w:color w:val="auto"/>
          <w:sz w:val="22"/>
          <w:szCs w:val="22"/>
          <w:lang w:val="pl-PL"/>
        </w:rPr>
        <w:t>okąta</w:t>
      </w:r>
      <w:r>
        <w:rPr>
          <w:rFonts w:cs="Arial" w:ascii="Calibri" w:hAnsi="Calibri"/>
          <w:color w:val="auto"/>
          <w:sz w:val="22"/>
          <w:szCs w:val="22"/>
          <w:lang w:val="pl-PL"/>
        </w:rPr>
        <w:t xml:space="preserve">. </w:t>
      </w:r>
      <w:r>
        <w:rPr>
          <w:rFonts w:cs="Arial" w:ascii="Calibri" w:hAnsi="Calibri"/>
          <w:color w:val="auto"/>
          <w:sz w:val="22"/>
          <w:szCs w:val="22"/>
          <w:lang w:val="pl-PL"/>
        </w:rPr>
        <w:t>Projekt nie ingeruje w istniejący układ pomieszczeń, z kolei w części rozbudowywanej</w:t>
      </w:r>
      <w:r>
        <w:rPr>
          <w:rFonts w:cs="Arial" w:ascii="Calibri" w:hAnsi="Calibri"/>
          <w:color w:val="auto"/>
          <w:sz w:val="22"/>
          <w:szCs w:val="22"/>
          <w:lang w:val="pl-PL"/>
        </w:rPr>
        <w:t xml:space="preserve"> </w:t>
      </w:r>
      <w:r>
        <w:rPr>
          <w:rFonts w:cs="Arial" w:ascii="Calibri" w:hAnsi="Calibri"/>
          <w:color w:val="auto"/>
          <w:sz w:val="22"/>
          <w:szCs w:val="22"/>
          <w:lang w:val="pl-PL"/>
        </w:rPr>
        <w:t>wydzielono</w:t>
      </w:r>
      <w:r>
        <w:rPr>
          <w:rFonts w:cs="Arial" w:ascii="Calibri" w:hAnsi="Calibri"/>
          <w:color w:val="auto"/>
          <w:sz w:val="22"/>
          <w:szCs w:val="22"/>
          <w:lang w:val="pl-PL"/>
        </w:rPr>
        <w:t xml:space="preserve"> </w:t>
      </w:r>
      <w:r>
        <w:rPr>
          <w:rFonts w:cs="Arial" w:ascii="Calibri" w:hAnsi="Calibri"/>
          <w:color w:val="auto"/>
          <w:sz w:val="22"/>
          <w:szCs w:val="22"/>
          <w:lang w:val="pl-PL"/>
        </w:rPr>
        <w:t xml:space="preserve">strefę wejściową, strefę sanitariatów i </w:t>
      </w:r>
      <w:r>
        <w:rPr>
          <w:rFonts w:cs="Arial" w:ascii="Calibri" w:hAnsi="Calibri"/>
          <w:color w:val="auto"/>
          <w:sz w:val="22"/>
          <w:szCs w:val="22"/>
          <w:lang w:val="pl-PL"/>
        </w:rPr>
        <w:t>pomieszczeni</w:t>
      </w:r>
      <w:r>
        <w:rPr>
          <w:rFonts w:cs="Arial" w:ascii="Calibri" w:hAnsi="Calibri"/>
          <w:color w:val="auto"/>
          <w:sz w:val="22"/>
          <w:szCs w:val="22"/>
          <w:lang w:val="pl-PL"/>
        </w:rPr>
        <w:t xml:space="preserve">e </w:t>
      </w:r>
      <w:r>
        <w:rPr>
          <w:rFonts w:cs="Arial" w:ascii="Calibri" w:hAnsi="Calibri"/>
          <w:color w:val="auto"/>
          <w:sz w:val="22"/>
          <w:szCs w:val="22"/>
          <w:lang w:val="pl-PL"/>
        </w:rPr>
        <w:t>gospodarcz</w:t>
      </w:r>
      <w:r>
        <w:rPr>
          <w:rFonts w:cs="Arial" w:ascii="Calibri" w:hAnsi="Calibri"/>
          <w:color w:val="auto"/>
          <w:sz w:val="22"/>
          <w:szCs w:val="22"/>
          <w:lang w:val="pl-PL"/>
        </w:rPr>
        <w:t>e</w:t>
      </w:r>
      <w:r>
        <w:rPr>
          <w:rFonts w:cs="Arial" w:ascii="Calibri" w:hAnsi="Calibri"/>
          <w:color w:val="auto"/>
          <w:sz w:val="22"/>
          <w:szCs w:val="22"/>
          <w:lang w:val="pl-PL"/>
        </w:rPr>
        <w:t>.</w:t>
      </w:r>
    </w:p>
    <w:p>
      <w:pPr>
        <w:pStyle w:val="Tekst11"/>
        <w:rPr>
          <w:rFonts w:ascii="Calibri" w:hAnsi="Calibri"/>
          <w:color w:val="auto"/>
          <w:sz w:val="22"/>
          <w:szCs w:val="22"/>
        </w:rPr>
      </w:pPr>
      <w:r>
        <w:rPr>
          <w:rFonts w:cs="Arial" w:ascii="Calibri" w:hAnsi="Calibri"/>
          <w:color w:val="auto"/>
          <w:sz w:val="22"/>
          <w:szCs w:val="22"/>
          <w:lang w:val="pl-PL"/>
        </w:rPr>
        <w:t xml:space="preserve">Bryła budynku prosta. Elewacje wykończone w </w:t>
      </w:r>
      <w:r>
        <w:rPr>
          <w:rFonts w:cs="Arial" w:ascii="Calibri" w:hAnsi="Calibri"/>
          <w:color w:val="auto"/>
          <w:sz w:val="22"/>
          <w:szCs w:val="22"/>
          <w:lang w:val="pl-PL"/>
        </w:rPr>
        <w:t>jasn</w:t>
      </w:r>
      <w:r>
        <w:rPr>
          <w:rFonts w:cs="Arial" w:ascii="Calibri" w:hAnsi="Calibri"/>
          <w:color w:val="auto"/>
          <w:sz w:val="22"/>
          <w:szCs w:val="22"/>
          <w:lang w:val="pl-PL"/>
        </w:rPr>
        <w:t>ej</w:t>
      </w:r>
      <w:r>
        <w:rPr>
          <w:rFonts w:cs="Arial" w:ascii="Calibri" w:hAnsi="Calibri"/>
          <w:color w:val="auto"/>
          <w:sz w:val="22"/>
          <w:szCs w:val="22"/>
          <w:lang w:val="pl-PL"/>
        </w:rPr>
        <w:t xml:space="preserve"> kolorysty</w:t>
      </w:r>
      <w:r>
        <w:rPr>
          <w:rFonts w:cs="Arial" w:ascii="Calibri" w:hAnsi="Calibri"/>
          <w:color w:val="auto"/>
          <w:sz w:val="22"/>
          <w:szCs w:val="22"/>
          <w:lang w:val="pl-PL"/>
        </w:rPr>
        <w:t>ce</w:t>
      </w:r>
      <w:r>
        <w:rPr>
          <w:rFonts w:cs="Arial" w:ascii="Calibri" w:hAnsi="Calibri"/>
          <w:color w:val="auto"/>
          <w:sz w:val="22"/>
          <w:szCs w:val="22"/>
          <w:lang w:val="pl-PL"/>
        </w:rPr>
        <w:t xml:space="preserve"> </w:t>
      </w:r>
      <w:r>
        <w:rPr>
          <w:rFonts w:cs="Arial" w:ascii="Calibri" w:hAnsi="Calibri"/>
          <w:color w:val="auto"/>
          <w:sz w:val="22"/>
          <w:szCs w:val="22"/>
          <w:lang w:val="pl-PL"/>
        </w:rPr>
        <w:t xml:space="preserve">tynku, </w:t>
      </w:r>
      <w:r>
        <w:rPr>
          <w:rFonts w:cs="Arial" w:ascii="Calibri" w:hAnsi="Calibri"/>
          <w:color w:val="auto"/>
          <w:sz w:val="22"/>
          <w:szCs w:val="22"/>
          <w:lang w:val="pl-PL"/>
        </w:rPr>
        <w:t>na elewacji północnej i wschodniej lamel</w:t>
      </w:r>
      <w:r>
        <w:rPr>
          <w:rFonts w:cs="Arial" w:ascii="Calibri" w:hAnsi="Calibri"/>
          <w:color w:val="auto"/>
          <w:sz w:val="22"/>
          <w:szCs w:val="22"/>
          <w:lang w:val="pl-PL"/>
        </w:rPr>
        <w:t xml:space="preserve">ami drewnianymi </w:t>
      </w:r>
      <w:r>
        <w:rPr>
          <w:rFonts w:cs="Arial" w:ascii="Calibri" w:hAnsi="Calibri"/>
          <w:color w:val="auto"/>
          <w:sz w:val="22"/>
          <w:szCs w:val="22"/>
          <w:lang w:val="pl-PL"/>
        </w:rPr>
        <w:t xml:space="preserve">na własnej podkonstrukcji metalowej </w:t>
      </w:r>
      <w:r>
        <w:rPr>
          <w:rFonts w:cs="Arial" w:ascii="Calibri" w:hAnsi="Calibri"/>
          <w:color w:val="auto"/>
          <w:sz w:val="22"/>
          <w:szCs w:val="22"/>
          <w:lang w:val="pl-PL"/>
        </w:rPr>
        <w:t>i drewnianej</w:t>
      </w:r>
      <w:r>
        <w:rPr>
          <w:rFonts w:cs="Arial" w:ascii="Calibri" w:hAnsi="Calibri"/>
          <w:color w:val="auto"/>
          <w:sz w:val="22"/>
          <w:szCs w:val="22"/>
          <w:lang w:val="pl-PL"/>
        </w:rPr>
        <w:t>.</w:t>
      </w:r>
    </w:p>
    <w:p>
      <w:pPr>
        <w:pStyle w:val="Tekst11"/>
        <w:rPr>
          <w:rFonts w:ascii="Calibri" w:hAnsi="Calibri"/>
          <w:color w:val="008080"/>
          <w:sz w:val="12"/>
          <w:szCs w:val="12"/>
          <w:lang w:val="pl-PL"/>
        </w:rPr>
      </w:pPr>
      <w:r>
        <w:rPr>
          <w:rFonts w:ascii="Calibri" w:hAnsi="Calibri"/>
          <w:color w:val="008080"/>
          <w:sz w:val="12"/>
          <w:szCs w:val="12"/>
          <w:lang w:val="pl-PL"/>
        </w:rPr>
      </w:r>
    </w:p>
    <w:p>
      <w:pPr>
        <w:pStyle w:val="Nagwek02"/>
        <w:numPr>
          <w:ilvl w:val="1"/>
          <w:numId w:val="2"/>
        </w:numPr>
        <w:rPr>
          <w:rFonts w:ascii="Calibri" w:hAnsi="Calibri"/>
          <w:color w:val="000000"/>
          <w:lang w:val="pl-PL"/>
        </w:rPr>
      </w:pPr>
      <w:r>
        <w:rPr>
          <w:rFonts w:ascii="Calibri" w:hAnsi="Calibri"/>
          <w:color w:val="000000"/>
          <w:lang w:val="pl-PL"/>
        </w:rPr>
        <w:t xml:space="preserve"> </w:t>
      </w:r>
      <w:r>
        <w:rPr>
          <w:rFonts w:ascii="Calibri" w:hAnsi="Calibri"/>
          <w:color w:val="000000"/>
          <w:lang w:val="pl-PL"/>
        </w:rPr>
        <w:t>Funkcja</w:t>
      </w:r>
    </w:p>
    <w:p>
      <w:pPr>
        <w:pStyle w:val="Normal"/>
        <w:ind w:left="450" w:right="0" w:hanging="0"/>
        <w:jc w:val="both"/>
        <w:rPr>
          <w:rFonts w:ascii="Calibri" w:hAnsi="Calibri" w:cs="Arial"/>
          <w:color w:val="000000"/>
          <w:sz w:val="22"/>
          <w:lang w:val="pl-PL"/>
        </w:rPr>
      </w:pPr>
      <w:r>
        <w:rPr>
          <w:rFonts w:cs="Arial" w:ascii="Calibri" w:hAnsi="Calibri"/>
          <w:color w:val="000000"/>
          <w:sz w:val="22"/>
          <w:lang w:val="pl-PL"/>
        </w:rPr>
        <w:t>Parter</w:t>
      </w:r>
    </w:p>
    <w:p>
      <w:pPr>
        <w:pStyle w:val="Normal"/>
        <w:numPr>
          <w:ilvl w:val="0"/>
          <w:numId w:val="8"/>
        </w:numPr>
        <w:jc w:val="both"/>
        <w:rPr>
          <w:rFonts w:ascii="Calibri" w:hAnsi="Calibri" w:cs="Arial"/>
          <w:color w:val="000000"/>
          <w:sz w:val="22"/>
          <w:lang w:val="pl-PL"/>
        </w:rPr>
      </w:pPr>
      <w:r>
        <w:rPr>
          <w:rFonts w:cs="Arial" w:ascii="Calibri" w:hAnsi="Calibri"/>
          <w:color w:val="000000"/>
          <w:sz w:val="22"/>
          <w:lang w:val="pl-PL"/>
        </w:rPr>
        <w:t xml:space="preserve">sala </w:t>
      </w:r>
      <w:r>
        <w:rPr>
          <w:rFonts w:cs="Arial" w:ascii="Calibri" w:hAnsi="Calibri"/>
          <w:color w:val="000000"/>
          <w:sz w:val="22"/>
          <w:lang w:val="pl-PL"/>
        </w:rPr>
        <w:t>główna</w:t>
      </w:r>
    </w:p>
    <w:p>
      <w:pPr>
        <w:pStyle w:val="Normal"/>
        <w:numPr>
          <w:ilvl w:val="0"/>
          <w:numId w:val="8"/>
        </w:numPr>
        <w:jc w:val="both"/>
        <w:rPr>
          <w:rFonts w:ascii="Calibri" w:hAnsi="Calibri" w:cs="Arial"/>
          <w:color w:val="000000"/>
          <w:sz w:val="22"/>
          <w:lang w:val="pl-PL"/>
        </w:rPr>
      </w:pPr>
      <w:r>
        <w:rPr>
          <w:rFonts w:cs="Arial" w:ascii="Calibri" w:hAnsi="Calibri"/>
          <w:color w:val="000000"/>
          <w:sz w:val="22"/>
          <w:lang w:val="pl-PL"/>
        </w:rPr>
        <w:t>kuchnia z zapleczem</w:t>
      </w:r>
    </w:p>
    <w:p>
      <w:pPr>
        <w:pStyle w:val="Normal"/>
        <w:numPr>
          <w:ilvl w:val="0"/>
          <w:numId w:val="8"/>
        </w:numPr>
        <w:jc w:val="both"/>
        <w:rPr>
          <w:rFonts w:ascii="Calibri" w:hAnsi="Calibri"/>
          <w:lang w:val="pl-PL"/>
        </w:rPr>
      </w:pPr>
      <w:r>
        <w:rPr>
          <w:rFonts w:cs="Arial" w:ascii="Calibri" w:hAnsi="Calibri"/>
          <w:color w:val="000000"/>
          <w:sz w:val="22"/>
          <w:lang w:val="pl-PL"/>
        </w:rPr>
        <w:t>sanitariat</w:t>
      </w:r>
      <w:r>
        <w:rPr>
          <w:rFonts w:cs="Arial" w:ascii="Calibri" w:hAnsi="Calibri"/>
          <w:color w:val="000000"/>
          <w:sz w:val="22"/>
          <w:lang w:val="pl-PL"/>
        </w:rPr>
        <w:t>y</w:t>
      </w:r>
    </w:p>
    <w:p>
      <w:pPr>
        <w:pStyle w:val="Normal"/>
        <w:numPr>
          <w:ilvl w:val="0"/>
          <w:numId w:val="8"/>
        </w:numPr>
        <w:jc w:val="both"/>
        <w:rPr>
          <w:rFonts w:ascii="Calibri" w:hAnsi="Calibri" w:cs="Arial"/>
          <w:color w:val="000000"/>
          <w:sz w:val="22"/>
          <w:lang w:val="pl-PL"/>
        </w:rPr>
      </w:pPr>
      <w:r>
        <w:rPr>
          <w:rFonts w:cs="Arial" w:ascii="Calibri" w:hAnsi="Calibri"/>
          <w:color w:val="000000"/>
          <w:sz w:val="22"/>
          <w:lang w:val="pl-PL"/>
        </w:rPr>
        <w:t xml:space="preserve">pomieszczenie </w:t>
      </w:r>
      <w:r>
        <w:rPr>
          <w:rFonts w:cs="Arial" w:ascii="Calibri" w:hAnsi="Calibri"/>
          <w:color w:val="000000"/>
          <w:sz w:val="22"/>
          <w:lang w:val="pl-PL"/>
        </w:rPr>
        <w:t>gospodarcze</w:t>
      </w:r>
    </w:p>
    <w:p>
      <w:pPr>
        <w:pStyle w:val="Normal"/>
        <w:numPr>
          <w:ilvl w:val="0"/>
          <w:numId w:val="8"/>
        </w:numPr>
        <w:jc w:val="both"/>
        <w:rPr>
          <w:rFonts w:ascii="Calibri" w:hAnsi="Calibri" w:cs="Arial"/>
          <w:color w:val="000000"/>
          <w:sz w:val="22"/>
          <w:lang w:val="pl-PL"/>
        </w:rPr>
      </w:pPr>
      <w:r>
        <w:rPr>
          <w:rFonts w:cs="Arial" w:ascii="Calibri" w:hAnsi="Calibri"/>
          <w:color w:val="000000"/>
          <w:sz w:val="22"/>
          <w:lang w:val="pl-PL"/>
        </w:rPr>
        <w:t>komunikacja</w:t>
      </w:r>
    </w:p>
    <w:p>
      <w:pPr>
        <w:pStyle w:val="Normal"/>
        <w:jc w:val="both"/>
        <w:rPr>
          <w:rFonts w:ascii="Calibri" w:hAnsi="Calibri" w:cs="Arial"/>
          <w:color w:val="000000"/>
          <w:sz w:val="22"/>
          <w:szCs w:val="22"/>
          <w:lang w:val="pl-PL"/>
        </w:rPr>
      </w:pPr>
      <w:r>
        <w:rPr>
          <w:rFonts w:cs="Arial" w:ascii="Calibri" w:hAnsi="Calibri"/>
          <w:color w:val="000000"/>
          <w:sz w:val="22"/>
          <w:szCs w:val="22"/>
          <w:lang w:val="pl-PL"/>
        </w:rPr>
      </w:r>
    </w:p>
    <w:p>
      <w:pPr>
        <w:pStyle w:val="Nagwek02"/>
        <w:numPr>
          <w:ilvl w:val="1"/>
          <w:numId w:val="2"/>
        </w:numPr>
        <w:rPr>
          <w:rFonts w:ascii="Calibri" w:hAnsi="Calibri"/>
          <w:color w:val="000000"/>
          <w:lang w:val="pl-PL"/>
        </w:rPr>
      </w:pPr>
      <w:r>
        <w:rPr>
          <w:rFonts w:ascii="Calibri" w:hAnsi="Calibri"/>
          <w:color w:val="000000"/>
          <w:lang w:val="pl-PL"/>
        </w:rPr>
        <w:t xml:space="preserve"> </w:t>
      </w:r>
      <w:r>
        <w:rPr>
          <w:rFonts w:ascii="Calibri" w:hAnsi="Calibri"/>
          <w:color w:val="000000"/>
          <w:lang w:val="pl-PL"/>
        </w:rPr>
        <w:t>Technologia budynku</w:t>
      </w:r>
    </w:p>
    <w:p>
      <w:pPr>
        <w:pStyle w:val="Nagwek02"/>
        <w:numPr>
          <w:ilvl w:val="2"/>
          <w:numId w:val="2"/>
        </w:numPr>
        <w:rPr>
          <w:rFonts w:ascii="Calibri" w:hAnsi="Calibri" w:cs="Arial"/>
          <w:b w:val="false"/>
          <w:bCs w:val="false"/>
          <w:color w:val="000000"/>
          <w:sz w:val="22"/>
          <w:szCs w:val="22"/>
          <w:lang w:val="pl-PL"/>
        </w:rPr>
      </w:pPr>
      <w:r>
        <w:rPr>
          <w:rFonts w:cs="Arial" w:ascii="Calibri" w:hAnsi="Calibri"/>
          <w:b w:val="false"/>
          <w:bCs w:val="false"/>
          <w:color w:val="000000"/>
          <w:sz w:val="22"/>
          <w:szCs w:val="22"/>
          <w:lang w:val="pl-PL"/>
        </w:rPr>
        <w:t>technologia obiektu</w:t>
      </w:r>
    </w:p>
    <w:p>
      <w:pPr>
        <w:pStyle w:val="Nagwek02"/>
        <w:numPr>
          <w:ilvl w:val="0"/>
          <w:numId w:val="0"/>
        </w:numPr>
        <w:ind w:left="822" w:hanging="0"/>
        <w:rPr>
          <w:rFonts w:ascii="Calibri" w:hAnsi="Calibri"/>
        </w:rPr>
      </w:pPr>
      <w:r>
        <w:rPr>
          <w:rFonts w:cs="Arial" w:ascii="Calibri" w:hAnsi="Calibri"/>
          <w:bCs/>
          <w:color w:val="000000"/>
          <w:sz w:val="22"/>
        </w:rPr>
        <w:t xml:space="preserve">Projektowany budynek będzie pełnił funkcję głównie integracyjną </w:t>
      </w:r>
      <w:r>
        <w:rPr>
          <w:rFonts w:cs="Arial" w:ascii="Calibri" w:hAnsi="Calibri"/>
          <w:bCs/>
          <w:color w:val="000000"/>
          <w:sz w:val="22"/>
        </w:rPr>
        <w:t>dla lokalnej społeczności z możliwością organizacji imprez okolicznościowych.</w:t>
      </w:r>
      <w:r>
        <w:rPr>
          <w:rFonts w:cs="Arial" w:ascii="Calibri" w:hAnsi="Calibri"/>
          <w:bCs/>
          <w:color w:val="000000"/>
          <w:sz w:val="22"/>
        </w:rPr>
        <w:t xml:space="preserve"> Na założenie składają się </w:t>
      </w:r>
      <w:r>
        <w:rPr>
          <w:rFonts w:cs="Arial" w:ascii="Calibri" w:hAnsi="Calibri"/>
          <w:bCs/>
          <w:color w:val="000000"/>
          <w:sz w:val="22"/>
        </w:rPr>
        <w:t xml:space="preserve">sala główna, </w:t>
      </w:r>
      <w:r>
        <w:rPr>
          <w:rFonts w:cs="Arial" w:ascii="Calibri" w:hAnsi="Calibri"/>
          <w:bCs/>
          <w:color w:val="000000"/>
          <w:sz w:val="22"/>
        </w:rPr>
        <w:t xml:space="preserve"> zaplecze </w:t>
      </w:r>
      <w:r>
        <w:rPr>
          <w:rFonts w:cs="Arial" w:ascii="Calibri" w:hAnsi="Calibri"/>
          <w:bCs/>
          <w:color w:val="000000"/>
          <w:sz w:val="22"/>
        </w:rPr>
        <w:t>kuchenne</w:t>
      </w:r>
      <w:r>
        <w:rPr>
          <w:rFonts w:cs="Arial" w:ascii="Calibri" w:hAnsi="Calibri"/>
          <w:bCs/>
          <w:color w:val="000000"/>
          <w:sz w:val="22"/>
        </w:rPr>
        <w:t xml:space="preserve">, sanitarne i </w:t>
      </w:r>
      <w:r>
        <w:rPr>
          <w:rFonts w:cs="Arial" w:ascii="Calibri" w:hAnsi="Calibri"/>
          <w:bCs/>
          <w:color w:val="000000"/>
          <w:sz w:val="22"/>
        </w:rPr>
        <w:t>gospodarcze</w:t>
      </w:r>
      <w:r>
        <w:rPr>
          <w:rFonts w:cs="Arial" w:ascii="Calibri" w:hAnsi="Calibri"/>
          <w:bCs/>
          <w:color w:val="000000"/>
          <w:sz w:val="22"/>
        </w:rPr>
        <w:t xml:space="preserve">. Budynek został wyposażony we wszelkie niezbędne instalacje (ogrzewanie, oświetlenie, wentylację, kanalizację itp.). </w:t>
      </w:r>
    </w:p>
    <w:p>
      <w:pPr>
        <w:pStyle w:val="Nagwek02"/>
        <w:numPr>
          <w:ilvl w:val="2"/>
          <w:numId w:val="2"/>
        </w:numPr>
        <w:rPr>
          <w:rFonts w:ascii="Calibri" w:hAnsi="Calibri" w:cs="Arial"/>
          <w:bCs/>
          <w:color w:val="000000"/>
          <w:sz w:val="22"/>
        </w:rPr>
      </w:pPr>
      <w:r>
        <w:rPr>
          <w:rFonts w:cs="Arial" w:ascii="Calibri" w:hAnsi="Calibri"/>
          <w:bCs/>
          <w:color w:val="000000"/>
          <w:sz w:val="22"/>
        </w:rPr>
        <w:t xml:space="preserve">technologia kuchni – </w:t>
      </w:r>
      <w:r>
        <w:rPr>
          <w:rFonts w:cs="Arial" w:ascii="Calibri" w:hAnsi="Calibri"/>
          <w:bCs/>
          <w:color w:val="000000"/>
          <w:sz w:val="22"/>
        </w:rPr>
        <w:t>bez zmian</w:t>
      </w:r>
    </w:p>
    <w:p>
      <w:pPr>
        <w:pStyle w:val="Nagwek02"/>
        <w:numPr>
          <w:ilvl w:val="0"/>
          <w:numId w:val="0"/>
        </w:numPr>
        <w:ind w:left="822" w:hanging="0"/>
        <w:rPr>
          <w:rFonts w:ascii="Calibri" w:hAnsi="Calibri"/>
          <w:color w:val="000000"/>
          <w:lang w:val="pl-PL"/>
        </w:rPr>
      </w:pPr>
      <w:r>
        <w:rPr>
          <w:rFonts w:cs="Arial" w:ascii="Calibri" w:hAnsi="Calibri"/>
          <w:b w:val="false"/>
          <w:bCs/>
          <w:color w:val="000000"/>
          <w:sz w:val="22"/>
          <w:szCs w:val="22"/>
          <w:lang w:val="pl-PL"/>
        </w:rPr>
        <w:t xml:space="preserve">Zaplecze kuchenne przewidziane jest wyłącznie na potrzeby własne świetlicy. Kuchnia będzie działać w oparciu o gotowe potrawy, </w:t>
      </w:r>
      <w:r>
        <w:rPr>
          <w:rFonts w:cs="Arial" w:ascii="Calibri" w:hAnsi="Calibri"/>
          <w:b w:val="false"/>
          <w:bCs/>
          <w:color w:val="000000"/>
          <w:sz w:val="22"/>
          <w:szCs w:val="22"/>
          <w:lang w:val="pl-PL"/>
        </w:rPr>
        <w:t>dostarczane do budynku</w:t>
      </w:r>
      <w:r>
        <w:rPr>
          <w:rFonts w:cs="Arial" w:ascii="Calibri" w:hAnsi="Calibri"/>
          <w:b w:val="false"/>
          <w:bCs/>
          <w:color w:val="000000"/>
          <w:sz w:val="22"/>
          <w:szCs w:val="22"/>
          <w:lang w:val="pl-PL"/>
        </w:rPr>
        <w:t>.</w:t>
      </w:r>
    </w:p>
    <w:p>
      <w:pPr>
        <w:pStyle w:val="Normal"/>
        <w:jc w:val="both"/>
        <w:rPr>
          <w:rFonts w:ascii="Calibri" w:hAnsi="Calibri" w:cs="Arial"/>
          <w:color w:val="000000"/>
          <w:sz w:val="22"/>
          <w:szCs w:val="22"/>
          <w:lang w:val="pl-PL"/>
        </w:rPr>
      </w:pPr>
      <w:r>
        <w:rPr>
          <w:rFonts w:cs="Arial" w:ascii="Calibri" w:hAnsi="Calibri"/>
          <w:color w:val="000000"/>
          <w:sz w:val="22"/>
          <w:szCs w:val="22"/>
          <w:lang w:val="pl-PL"/>
        </w:rPr>
      </w:r>
    </w:p>
    <w:p>
      <w:pPr>
        <w:pStyle w:val="Nagwek02"/>
        <w:numPr>
          <w:ilvl w:val="1"/>
          <w:numId w:val="2"/>
        </w:numPr>
        <w:rPr>
          <w:rFonts w:ascii="Calibri" w:hAnsi="Calibri"/>
          <w:color w:val="000000"/>
          <w:lang w:val="pl-PL"/>
        </w:rPr>
      </w:pPr>
      <w:r>
        <w:rPr>
          <w:rFonts w:ascii="Calibri" w:hAnsi="Calibri"/>
          <w:color w:val="000000"/>
          <w:lang w:val="pl-PL"/>
        </w:rPr>
        <w:t xml:space="preserve"> </w:t>
      </w:r>
      <w:r>
        <w:rPr>
          <w:rFonts w:ascii="Calibri" w:hAnsi="Calibri"/>
          <w:color w:val="000000"/>
          <w:lang w:val="pl-PL"/>
        </w:rPr>
        <w:t xml:space="preserve">Dostępność dla osób </w:t>
      </w:r>
      <w:r>
        <w:rPr>
          <w:rFonts w:cs="Arial" w:ascii="Calibri" w:hAnsi="Calibri"/>
          <w:b w:val="false"/>
          <w:bCs w:val="false"/>
          <w:color w:val="auto"/>
          <w:sz w:val="22"/>
          <w:lang w:val="pl-PL"/>
        </w:rPr>
        <w:t xml:space="preserve">z </w:t>
      </w:r>
      <w:r>
        <w:rPr>
          <w:rFonts w:cs="Arial" w:ascii="Calibri" w:hAnsi="Calibri"/>
          <w:b w:val="false"/>
          <w:bCs w:val="false"/>
          <w:color w:val="auto"/>
          <w:sz w:val="22"/>
          <w:lang w:val="pl-PL"/>
        </w:rPr>
        <w:t>niepełnosprawn</w:t>
      </w:r>
      <w:r>
        <w:rPr>
          <w:rFonts w:cs="Arial" w:ascii="Calibri" w:hAnsi="Calibri"/>
          <w:b w:val="false"/>
          <w:bCs w:val="false"/>
          <w:color w:val="auto"/>
          <w:sz w:val="22"/>
          <w:lang w:val="pl-PL"/>
        </w:rPr>
        <w:t>ościami</w:t>
      </w:r>
    </w:p>
    <w:p>
      <w:pPr>
        <w:pStyle w:val="Nagwek02"/>
        <w:numPr>
          <w:ilvl w:val="0"/>
          <w:numId w:val="0"/>
        </w:numPr>
        <w:spacing w:before="0" w:after="0"/>
        <w:ind w:left="454" w:right="0" w:hanging="0"/>
        <w:jc w:val="both"/>
        <w:rPr>
          <w:rFonts w:ascii="Calibri" w:hAnsi="Calibri"/>
          <w:color w:val="000000"/>
        </w:rPr>
      </w:pPr>
      <w:r>
        <w:rPr>
          <w:rFonts w:cs="Arial" w:ascii="Calibri" w:hAnsi="Calibri"/>
          <w:b w:val="false"/>
          <w:bCs w:val="false"/>
          <w:color w:val="auto"/>
          <w:sz w:val="22"/>
          <w:lang w:val="pl-PL"/>
        </w:rPr>
        <w:t xml:space="preserve">Obiekt w pełni spełnia wymogi dostępności dla osób </w:t>
      </w:r>
      <w:r>
        <w:rPr>
          <w:rFonts w:cs="Arial" w:ascii="Calibri" w:hAnsi="Calibri"/>
          <w:b w:val="false"/>
          <w:bCs w:val="false"/>
          <w:color w:val="auto"/>
          <w:sz w:val="22"/>
          <w:lang w:val="pl-PL"/>
        </w:rPr>
        <w:t xml:space="preserve">z </w:t>
      </w:r>
      <w:r>
        <w:rPr>
          <w:rFonts w:cs="Arial" w:ascii="Calibri" w:hAnsi="Calibri"/>
          <w:b w:val="false"/>
          <w:bCs w:val="false"/>
          <w:color w:val="auto"/>
          <w:sz w:val="22"/>
          <w:lang w:val="pl-PL"/>
        </w:rPr>
        <w:t>niepełnosprawn</w:t>
      </w:r>
      <w:r>
        <w:rPr>
          <w:rFonts w:cs="Arial" w:ascii="Calibri" w:hAnsi="Calibri"/>
          <w:b w:val="false"/>
          <w:bCs w:val="false"/>
          <w:color w:val="auto"/>
          <w:sz w:val="22"/>
          <w:lang w:val="pl-PL"/>
        </w:rPr>
        <w:t>ościami</w:t>
      </w:r>
      <w:r>
        <w:rPr>
          <w:rFonts w:cs="Arial" w:ascii="Calibri" w:hAnsi="Calibri"/>
          <w:b w:val="false"/>
          <w:bCs w:val="false"/>
          <w:color w:val="auto"/>
          <w:sz w:val="22"/>
          <w:lang w:val="pl-PL"/>
        </w:rPr>
        <w:t xml:space="preserve"> poprzez m.in.:</w:t>
      </w:r>
    </w:p>
    <w:p>
      <w:pPr>
        <w:pStyle w:val="Nagwek02"/>
        <w:numPr>
          <w:ilvl w:val="3"/>
          <w:numId w:val="2"/>
        </w:numPr>
        <w:spacing w:before="0" w:after="0"/>
        <w:ind w:left="1191" w:right="0" w:hanging="283"/>
        <w:jc w:val="both"/>
        <w:rPr>
          <w:rFonts w:ascii="Calibri" w:hAnsi="Calibri"/>
          <w:color w:val="000000"/>
        </w:rPr>
      </w:pPr>
      <w:r>
        <w:rPr>
          <w:rFonts w:cs="Arial" w:ascii="Calibri" w:hAnsi="Calibri"/>
          <w:color w:val="auto"/>
          <w:sz w:val="22"/>
        </w:rPr>
        <w:t xml:space="preserve">dostępność </w:t>
      </w:r>
      <w:r>
        <w:rPr>
          <w:rFonts w:cs="Arial" w:ascii="Calibri" w:hAnsi="Calibri"/>
          <w:color w:val="auto"/>
          <w:sz w:val="22"/>
        </w:rPr>
        <w:t xml:space="preserve">do </w:t>
      </w:r>
      <w:r>
        <w:rPr>
          <w:rFonts w:cs="Arial" w:ascii="Calibri" w:hAnsi="Calibri"/>
          <w:color w:val="auto"/>
          <w:sz w:val="22"/>
        </w:rPr>
        <w:t>kondygnacji parteru,</w:t>
      </w:r>
    </w:p>
    <w:p>
      <w:pPr>
        <w:pStyle w:val="Nagwek02"/>
        <w:numPr>
          <w:ilvl w:val="3"/>
          <w:numId w:val="2"/>
        </w:numPr>
        <w:spacing w:before="0" w:after="0"/>
        <w:ind w:left="1191" w:right="0" w:hanging="283"/>
        <w:jc w:val="both"/>
        <w:rPr>
          <w:rFonts w:ascii="Calibri" w:hAnsi="Calibri"/>
          <w:color w:val="000000"/>
        </w:rPr>
      </w:pPr>
      <w:r>
        <w:rPr>
          <w:rFonts w:cs="Arial" w:ascii="Calibri" w:hAnsi="Calibri"/>
          <w:b w:val="false"/>
          <w:bCs w:val="false"/>
          <w:color w:val="auto"/>
          <w:sz w:val="22"/>
          <w:lang w:val="pl-PL"/>
        </w:rPr>
        <w:t xml:space="preserve">brak barier architektonicznych </w:t>
      </w:r>
      <w:r>
        <w:rPr>
          <w:rFonts w:cs="Arial" w:ascii="Calibri" w:hAnsi="Calibri"/>
          <w:b w:val="false"/>
          <w:bCs w:val="false"/>
          <w:color w:val="auto"/>
          <w:sz w:val="22"/>
          <w:lang w:val="pl-PL"/>
        </w:rPr>
        <w:t>(</w:t>
      </w:r>
      <w:r>
        <w:rPr>
          <w:rFonts w:cs="Arial" w:ascii="Calibri" w:hAnsi="Calibri"/>
          <w:b w:val="false"/>
          <w:bCs w:val="false"/>
          <w:color w:val="auto"/>
          <w:sz w:val="22"/>
          <w:lang w:val="pl-PL"/>
        </w:rPr>
        <w:t xml:space="preserve">wejście główne </w:t>
      </w:r>
      <w:r>
        <w:rPr>
          <w:rFonts w:cs="Arial" w:ascii="Calibri" w:hAnsi="Calibri"/>
          <w:b w:val="false"/>
          <w:bCs w:val="false"/>
          <w:color w:val="auto"/>
          <w:sz w:val="22"/>
          <w:lang w:val="pl-PL"/>
        </w:rPr>
        <w:t xml:space="preserve">wyprofilowane z kostki brukowej do poziomu </w:t>
      </w:r>
      <w:r>
        <w:rPr>
          <w:rFonts w:cs="Arial" w:ascii="Calibri" w:hAnsi="Calibri"/>
          <w:b w:val="false"/>
          <w:bCs w:val="false"/>
          <w:color w:val="auto"/>
          <w:sz w:val="22"/>
          <w:lang w:val="pl-PL"/>
        </w:rPr>
        <w:t>±</w:t>
      </w:r>
      <w:r>
        <w:rPr>
          <w:rFonts w:cs="Arial" w:ascii="Calibri" w:hAnsi="Calibri"/>
          <w:b w:val="false"/>
          <w:bCs w:val="false"/>
          <w:color w:val="auto"/>
          <w:sz w:val="22"/>
          <w:lang w:val="pl-PL"/>
        </w:rPr>
        <w:t>0,00 budynku</w:t>
      </w:r>
      <w:r>
        <w:rPr>
          <w:rFonts w:cs="Arial" w:ascii="Calibri" w:hAnsi="Calibri"/>
          <w:b w:val="false"/>
          <w:bCs w:val="false"/>
          <w:color w:val="auto"/>
          <w:sz w:val="22"/>
          <w:lang w:val="pl-PL"/>
        </w:rPr>
        <w:t>)</w:t>
      </w:r>
      <w:r>
        <w:rPr>
          <w:rFonts w:cs="Arial" w:ascii="Calibri" w:hAnsi="Calibri"/>
          <w:b w:val="false"/>
          <w:bCs w:val="false"/>
          <w:color w:val="auto"/>
          <w:sz w:val="22"/>
          <w:szCs w:val="22"/>
          <w:lang w:val="pl-PL"/>
        </w:rPr>
        <w:t>,</w:t>
      </w:r>
    </w:p>
    <w:p>
      <w:pPr>
        <w:pStyle w:val="Nagwek02"/>
        <w:numPr>
          <w:ilvl w:val="3"/>
          <w:numId w:val="2"/>
        </w:numPr>
        <w:spacing w:before="0" w:after="0"/>
        <w:ind w:left="1191" w:right="0" w:hanging="283"/>
        <w:jc w:val="both"/>
        <w:rPr>
          <w:rFonts w:ascii="Calibri" w:hAnsi="Calibri"/>
          <w:color w:val="000000"/>
        </w:rPr>
      </w:pPr>
      <w:r>
        <w:rPr>
          <w:rFonts w:cs="Arial" w:ascii="Calibri" w:hAnsi="Calibri"/>
          <w:b w:val="false"/>
          <w:bCs w:val="false"/>
          <w:color w:val="auto"/>
          <w:sz w:val="22"/>
          <w:szCs w:val="22"/>
          <w:lang w:val="pl-PL"/>
        </w:rPr>
        <w:t xml:space="preserve">toaletę dla </w:t>
      </w:r>
      <w:r>
        <w:rPr>
          <w:rFonts w:cs="Arial" w:ascii="Calibri" w:hAnsi="Calibri"/>
          <w:b w:val="false"/>
          <w:bCs w:val="false"/>
          <w:color w:val="auto"/>
          <w:sz w:val="22"/>
          <w:szCs w:val="22"/>
          <w:lang w:val="pl-PL"/>
        </w:rPr>
        <w:t xml:space="preserve">osób </w:t>
      </w:r>
      <w:r>
        <w:rPr>
          <w:rFonts w:cs="Arial" w:ascii="Calibri" w:hAnsi="Calibri"/>
          <w:b w:val="false"/>
          <w:bCs w:val="false"/>
          <w:color w:val="auto"/>
          <w:sz w:val="22"/>
          <w:szCs w:val="22"/>
          <w:lang w:val="pl-PL"/>
        </w:rPr>
        <w:t xml:space="preserve">z </w:t>
      </w:r>
      <w:r>
        <w:rPr>
          <w:rFonts w:cs="Arial" w:ascii="Calibri" w:hAnsi="Calibri"/>
          <w:b w:val="false"/>
          <w:bCs w:val="false"/>
          <w:color w:val="auto"/>
          <w:sz w:val="22"/>
          <w:szCs w:val="22"/>
          <w:lang w:val="pl-PL"/>
        </w:rPr>
        <w:t>niepełnosprawn</w:t>
      </w:r>
      <w:r>
        <w:rPr>
          <w:rFonts w:cs="Arial" w:ascii="Calibri" w:hAnsi="Calibri"/>
          <w:b w:val="false"/>
          <w:bCs w:val="false"/>
          <w:color w:val="auto"/>
          <w:sz w:val="22"/>
          <w:szCs w:val="22"/>
          <w:lang w:val="pl-PL"/>
        </w:rPr>
        <w:t>ościami (pom. 0.9).</w:t>
      </w:r>
    </w:p>
    <w:p>
      <w:pPr>
        <w:pStyle w:val="Normal"/>
        <w:jc w:val="both"/>
        <w:rPr>
          <w:rFonts w:ascii="Calibri" w:hAnsi="Calibri" w:cs="Arial"/>
          <w:color w:val="000000"/>
          <w:sz w:val="22"/>
          <w:szCs w:val="22"/>
          <w:lang w:val="pl-PL"/>
        </w:rPr>
      </w:pPr>
      <w:r>
        <w:rPr>
          <w:rFonts w:cs="Arial" w:ascii="Calibri" w:hAnsi="Calibri"/>
          <w:color w:val="000000"/>
          <w:sz w:val="22"/>
          <w:szCs w:val="22"/>
          <w:lang w:val="pl-PL"/>
        </w:rPr>
      </w:r>
    </w:p>
    <w:tbl>
      <w:tblPr>
        <w:tblW w:w="5000" w:type="pct"/>
        <w:jc w:val="left"/>
        <w:tblInd w:w="0" w:type="dxa"/>
        <w:tblLayout w:type="fixed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9355"/>
      </w:tblGrid>
      <w:tr>
        <w:trPr/>
        <w:tc>
          <w:tcPr>
            <w:tcW w:w="9355" w:type="dxa"/>
            <w:tcBorders>
              <w:top w:val="single" w:sz="2" w:space="0" w:color="808080"/>
              <w:left w:val="single" w:sz="2" w:space="0" w:color="808080"/>
              <w:bottom w:val="single" w:sz="2" w:space="0" w:color="808080"/>
              <w:right w:val="single" w:sz="2" w:space="0" w:color="808080"/>
            </w:tcBorders>
          </w:tcPr>
          <w:p>
            <w:pPr>
              <w:pStyle w:val="Nagwek01"/>
              <w:numPr>
                <w:ilvl w:val="0"/>
                <w:numId w:val="2"/>
              </w:numPr>
              <w:rPr>
                <w:rFonts w:ascii="Calibri" w:hAnsi="Calibri"/>
                <w:color w:val="000000"/>
                <w:lang w:val="pl-PL"/>
              </w:rPr>
            </w:pPr>
            <w:r>
              <w:rPr>
                <w:rFonts w:ascii="Calibri" w:hAnsi="Calibri"/>
                <w:color w:val="000000"/>
                <w:lang w:val="pl-PL"/>
              </w:rPr>
              <w:t xml:space="preserve">Zestawienie </w:t>
            </w:r>
            <w:r>
              <w:rPr>
                <w:rFonts w:cs="Arial" w:ascii="Calibri" w:hAnsi="Calibri"/>
                <w:b/>
                <w:color w:val="000000"/>
                <w:sz w:val="24"/>
                <w:szCs w:val="24"/>
                <w:lang w:val="pl-PL"/>
              </w:rPr>
              <w:t xml:space="preserve">powierzchni </w:t>
            </w:r>
            <w:r>
              <w:rPr>
                <w:rFonts w:cs="Arial" w:ascii="Calibri" w:hAnsi="Calibri"/>
                <w:b/>
                <w:color w:val="000000"/>
                <w:sz w:val="24"/>
                <w:szCs w:val="24"/>
                <w:lang w:val="pl-PL"/>
              </w:rPr>
              <w:t>dla rozbudowy</w:t>
            </w:r>
            <w:r>
              <w:rPr>
                <w:rFonts w:ascii="Calibri" w:hAnsi="Calibri"/>
                <w:color w:val="000000"/>
                <w:lang w:val="pl-PL"/>
              </w:rPr>
              <w:t>:</w:t>
            </w:r>
          </w:p>
        </w:tc>
      </w:tr>
    </w:tbl>
    <w:p>
      <w:pPr>
        <w:pStyle w:val="Normal"/>
        <w:rPr>
          <w:rFonts w:ascii="Calibri" w:hAnsi="Calibri"/>
          <w:color w:val="000000"/>
          <w:sz w:val="16"/>
          <w:szCs w:val="16"/>
          <w:lang w:val="pl-PL"/>
        </w:rPr>
      </w:pPr>
      <w:r>
        <w:rPr>
          <w:rFonts w:ascii="Calibri" w:hAnsi="Calibri"/>
          <w:color w:val="000000"/>
          <w:sz w:val="16"/>
          <w:szCs w:val="16"/>
          <w:lang w:val="pl-PL"/>
        </w:rPr>
      </w:r>
    </w:p>
    <w:p>
      <w:pPr>
        <w:pStyle w:val="Nagwek02"/>
        <w:numPr>
          <w:ilvl w:val="1"/>
          <w:numId w:val="2"/>
        </w:numPr>
        <w:tabs>
          <w:tab w:val="right" w:pos="8094" w:leader="none"/>
        </w:tabs>
        <w:rPr>
          <w:rFonts w:ascii="Calibri" w:hAnsi="Calibri"/>
          <w:color w:val="auto"/>
          <w:lang w:val="pl-PL"/>
        </w:rPr>
      </w:pPr>
      <w:r>
        <w:rPr>
          <w:rFonts w:ascii="Calibri" w:hAnsi="Calibri"/>
          <w:color w:val="000000"/>
          <w:shd w:fill="auto" w:val="clear"/>
          <w:lang w:val="pl-PL"/>
        </w:rPr>
        <w:t xml:space="preserve">Powierzchnia </w:t>
      </w:r>
      <w:r>
        <w:rPr>
          <w:rFonts w:ascii="Calibri" w:hAnsi="Calibri"/>
          <w:color w:val="000000"/>
          <w:shd w:fill="auto" w:val="clear"/>
          <w:lang w:val="pl-PL"/>
        </w:rPr>
        <w:t>z</w:t>
      </w:r>
      <w:r>
        <w:rPr>
          <w:rFonts w:ascii="Calibri" w:hAnsi="Calibri"/>
          <w:color w:val="000000"/>
          <w:shd w:fill="auto" w:val="clear"/>
          <w:lang w:val="pl-PL"/>
        </w:rPr>
        <w:t xml:space="preserve">abudowy </w:t>
      </w:r>
      <w:r>
        <w:rPr>
          <w:rFonts w:ascii="Calibri" w:hAnsi="Calibri"/>
          <w:color w:val="000000"/>
          <w:shd w:fill="auto" w:val="clear"/>
          <w:lang w:val="pl-PL"/>
        </w:rPr>
        <w:t>całości</w:t>
      </w:r>
      <w:r>
        <w:rPr>
          <w:rFonts w:ascii="Calibri" w:hAnsi="Calibri"/>
          <w:color w:val="000000"/>
          <w:shd w:fill="auto" w:val="clear"/>
          <w:lang w:val="pl-PL"/>
        </w:rPr>
        <w:t xml:space="preserve"> </w:t>
      </w:r>
      <w:r>
        <w:rPr>
          <w:rFonts w:ascii="Calibri" w:hAnsi="Calibri"/>
          <w:color w:val="000000"/>
          <w:position w:val="0"/>
          <w:sz w:val="22"/>
          <w:shd w:fill="auto" w:val="clear"/>
          <w:vertAlign w:val="baseline"/>
          <w:lang w:val="pl-PL"/>
        </w:rPr>
        <w:t xml:space="preserve">(po </w:t>
      </w:r>
      <w:r>
        <w:rPr>
          <w:rFonts w:ascii="Calibri" w:hAnsi="Calibri"/>
          <w:color w:val="000000"/>
          <w:position w:val="0"/>
          <w:sz w:val="22"/>
          <w:shd w:fill="auto" w:val="clear"/>
          <w:vertAlign w:val="baseline"/>
          <w:lang w:val="pl-PL"/>
        </w:rPr>
        <w:t>rozbudowie i dociepleniu</w:t>
      </w:r>
      <w:r>
        <w:rPr>
          <w:rFonts w:ascii="Calibri" w:hAnsi="Calibri"/>
          <w:color w:val="000000"/>
          <w:position w:val="0"/>
          <w:sz w:val="22"/>
          <w:shd w:fill="auto" w:val="clear"/>
          <w:vertAlign w:val="baseline"/>
          <w:lang w:val="pl-PL"/>
        </w:rPr>
        <w:t>)</w:t>
      </w:r>
      <w:r>
        <w:rPr>
          <w:rFonts w:ascii="Calibri" w:hAnsi="Calibri"/>
          <w:color w:val="000000"/>
          <w:shd w:fill="auto" w:val="clear"/>
          <w:lang w:val="pl-PL"/>
        </w:rPr>
        <w:tab/>
      </w:r>
      <w:r>
        <w:rPr>
          <w:rFonts w:ascii="Calibri" w:hAnsi="Calibri"/>
          <w:color w:val="000000"/>
          <w:sz w:val="22"/>
          <w:shd w:fill="auto" w:val="clear"/>
          <w:lang w:val="pl-PL"/>
        </w:rPr>
        <w:t>2</w:t>
      </w:r>
      <w:r>
        <w:rPr>
          <w:rFonts w:ascii="Calibri" w:hAnsi="Calibri"/>
          <w:color w:val="000000"/>
          <w:sz w:val="22"/>
          <w:shd w:fill="auto" w:val="clear"/>
          <w:lang w:val="pl-PL"/>
        </w:rPr>
        <w:t>38,05</w:t>
      </w:r>
      <w:r>
        <w:rPr>
          <w:rFonts w:ascii="Calibri" w:hAnsi="Calibri"/>
          <w:color w:val="000000"/>
          <w:shd w:fill="auto" w:val="clear"/>
          <w:lang w:val="pl-PL"/>
        </w:rPr>
        <w:t xml:space="preserve"> m</w:t>
      </w:r>
      <w:r>
        <w:rPr>
          <w:rFonts w:ascii="Calibri" w:hAnsi="Calibri"/>
          <w:color w:val="000000"/>
          <w:shd w:fill="auto" w:val="clear"/>
          <w:vertAlign w:val="superscript"/>
          <w:lang w:val="pl-PL"/>
        </w:rPr>
        <w:t>2</w:t>
      </w:r>
    </w:p>
    <w:p>
      <w:pPr>
        <w:pStyle w:val="Nagwek02"/>
        <w:numPr>
          <w:ilvl w:val="0"/>
          <w:numId w:val="0"/>
        </w:numPr>
        <w:tabs>
          <w:tab w:val="right" w:pos="8094" w:leader="none"/>
        </w:tabs>
        <w:ind w:left="992" w:hanging="0"/>
        <w:rPr>
          <w:rFonts w:ascii="Calibri" w:hAnsi="Calibri"/>
          <w:color w:val="auto"/>
          <w:lang w:val="pl-PL"/>
        </w:rPr>
      </w:pPr>
      <w:r>
        <w:rPr>
          <w:rFonts w:ascii="Calibri" w:hAnsi="Calibri"/>
          <w:color w:val="000000"/>
          <w:position w:val="0"/>
          <w:sz w:val="22"/>
          <w:shd w:fill="auto" w:val="clear"/>
          <w:vertAlign w:val="baseline"/>
          <w:lang w:val="pl-PL"/>
        </w:rPr>
        <w:t>* w tym rozbudowa</w:t>
        <w:tab/>
      </w:r>
      <w:r>
        <w:rPr>
          <w:rFonts w:ascii="Calibri" w:hAnsi="Calibri"/>
          <w:color w:val="000000"/>
          <w:position w:val="0"/>
          <w:sz w:val="22"/>
          <w:sz w:val="22"/>
          <w:shd w:fill="auto" w:val="clear"/>
          <w:vertAlign w:val="baseline"/>
          <w:lang w:val="pl-PL"/>
        </w:rPr>
        <w:t>66,40</w:t>
      </w:r>
      <w:r>
        <w:rPr>
          <w:rFonts w:ascii="Calibri" w:hAnsi="Calibri"/>
          <w:color w:val="000000"/>
          <w:position w:val="0"/>
          <w:sz w:val="22"/>
          <w:shd w:fill="auto" w:val="clear"/>
          <w:vertAlign w:val="baseline"/>
          <w:lang w:val="pl-PL"/>
        </w:rPr>
        <w:t xml:space="preserve"> m</w:t>
      </w:r>
      <w:r>
        <w:rPr>
          <w:rFonts w:ascii="Calibri" w:hAnsi="Calibri"/>
          <w:color w:val="000000"/>
          <w:shd w:fill="auto" w:val="clear"/>
          <w:vertAlign w:val="superscript"/>
          <w:lang w:val="pl-PL"/>
        </w:rPr>
        <w:t>2</w:t>
      </w:r>
    </w:p>
    <w:p>
      <w:pPr>
        <w:pStyle w:val="Nagwek02"/>
        <w:numPr>
          <w:ilvl w:val="1"/>
          <w:numId w:val="2"/>
        </w:numPr>
        <w:tabs>
          <w:tab w:val="right" w:pos="8094" w:leader="none"/>
        </w:tabs>
        <w:rPr>
          <w:rFonts w:ascii="Calibri" w:hAnsi="Calibri"/>
          <w:color w:val="auto"/>
          <w:lang w:val="pl-PL"/>
        </w:rPr>
      </w:pPr>
      <w:r>
        <w:rPr>
          <w:rFonts w:ascii="Calibri" w:hAnsi="Calibri"/>
          <w:color w:val="auto"/>
          <w:position w:val="0"/>
          <w:sz w:val="22"/>
          <w:vertAlign w:val="baseline"/>
          <w:lang w:val="pl-PL"/>
        </w:rPr>
        <w:t>Powierzchnia całkowita</w:t>
        <w:tab/>
      </w:r>
      <w:r>
        <w:rPr>
          <w:rFonts w:ascii="Calibri" w:hAnsi="Calibri"/>
          <w:color w:val="auto"/>
          <w:position w:val="0"/>
          <w:sz w:val="22"/>
          <w:sz w:val="22"/>
          <w:vertAlign w:val="baseline"/>
          <w:lang w:val="pl-PL"/>
        </w:rPr>
        <w:t>238,05</w:t>
      </w:r>
      <w:r>
        <w:rPr>
          <w:rFonts w:ascii="Calibri" w:hAnsi="Calibri"/>
          <w:color w:val="auto"/>
          <w:position w:val="0"/>
          <w:sz w:val="22"/>
          <w:vertAlign w:val="baseline"/>
          <w:lang w:val="pl-PL"/>
        </w:rPr>
        <w:t xml:space="preserve"> m</w:t>
      </w:r>
      <w:r>
        <w:rPr>
          <w:rFonts w:ascii="Calibri" w:hAnsi="Calibri"/>
          <w:color w:val="auto"/>
          <w:vertAlign w:val="superscript"/>
          <w:lang w:val="pl-PL"/>
        </w:rPr>
        <w:t>2</w:t>
      </w:r>
    </w:p>
    <w:p>
      <w:pPr>
        <w:pStyle w:val="Nagwek02"/>
        <w:numPr>
          <w:ilvl w:val="1"/>
          <w:numId w:val="2"/>
        </w:numPr>
        <w:tabs>
          <w:tab w:val="right" w:pos="8094" w:leader="none"/>
        </w:tabs>
        <w:rPr>
          <w:rFonts w:ascii="Calibri" w:hAnsi="Calibri"/>
          <w:color w:val="auto"/>
          <w:lang w:val="pl-PL"/>
        </w:rPr>
      </w:pPr>
      <w:r>
        <w:rPr>
          <w:rFonts w:ascii="Calibri" w:hAnsi="Calibri"/>
          <w:color w:val="auto"/>
          <w:position w:val="0"/>
          <w:sz w:val="22"/>
          <w:vertAlign w:val="baseline"/>
          <w:lang w:val="pl-PL"/>
        </w:rPr>
        <w:t>Powierzchnia wewnętrzna</w:t>
        <w:tab/>
      </w:r>
      <w:r>
        <w:rPr>
          <w:rFonts w:ascii="Calibri" w:hAnsi="Calibri"/>
          <w:color w:val="auto"/>
          <w:position w:val="0"/>
          <w:sz w:val="22"/>
          <w:vertAlign w:val="baseline"/>
          <w:lang w:val="pl-PL"/>
        </w:rPr>
        <w:t>203,43</w:t>
      </w:r>
      <w:r>
        <w:rPr>
          <w:rFonts w:ascii="Calibri" w:hAnsi="Calibri"/>
          <w:color w:val="auto"/>
          <w:position w:val="0"/>
          <w:sz w:val="22"/>
          <w:vertAlign w:val="baseline"/>
          <w:lang w:val="pl-PL"/>
        </w:rPr>
        <w:t xml:space="preserve"> m</w:t>
      </w:r>
      <w:r>
        <w:rPr>
          <w:rFonts w:ascii="Calibri" w:hAnsi="Calibri"/>
          <w:color w:val="auto"/>
          <w:vertAlign w:val="superscript"/>
          <w:lang w:val="pl-PL"/>
        </w:rPr>
        <w:t>2</w:t>
      </w:r>
    </w:p>
    <w:p>
      <w:pPr>
        <w:pStyle w:val="Nagwek02"/>
        <w:numPr>
          <w:ilvl w:val="1"/>
          <w:numId w:val="2"/>
        </w:numPr>
        <w:tabs>
          <w:tab w:val="right" w:pos="8094" w:leader="none"/>
        </w:tabs>
        <w:rPr>
          <w:rFonts w:ascii="Calibri" w:hAnsi="Calibri"/>
          <w:color w:val="auto"/>
          <w:lang w:val="pl-PL"/>
        </w:rPr>
      </w:pPr>
      <w:r>
        <w:rPr>
          <w:rFonts w:ascii="Calibri" w:hAnsi="Calibri"/>
          <w:color w:val="auto"/>
          <w:position w:val="0"/>
          <w:sz w:val="22"/>
          <w:vertAlign w:val="baseline"/>
          <w:lang w:val="pl-PL"/>
        </w:rPr>
        <w:t>Powierzchnia użytkowa</w:t>
        <w:tab/>
      </w:r>
      <w:r>
        <w:rPr>
          <w:rFonts w:ascii="Calibri" w:hAnsi="Calibri"/>
          <w:color w:val="auto"/>
          <w:position w:val="0"/>
          <w:sz w:val="22"/>
          <w:sz w:val="22"/>
          <w:vertAlign w:val="baseline"/>
          <w:lang w:val="pl-PL"/>
        </w:rPr>
        <w:t>169,04</w:t>
      </w:r>
      <w:r>
        <w:rPr>
          <w:rFonts w:ascii="Calibri" w:hAnsi="Calibri"/>
          <w:color w:val="auto"/>
          <w:position w:val="0"/>
          <w:sz w:val="22"/>
          <w:vertAlign w:val="baseline"/>
          <w:lang w:val="pl-PL"/>
        </w:rPr>
        <w:t xml:space="preserve"> </w:t>
      </w:r>
      <w:r>
        <w:rPr>
          <w:rFonts w:ascii="Calibri" w:hAnsi="Calibri"/>
          <w:color w:val="auto"/>
          <w:position w:val="0"/>
          <w:sz w:val="22"/>
          <w:vertAlign w:val="baseline"/>
          <w:lang w:val="pl-PL"/>
        </w:rPr>
        <w:t>m</w:t>
      </w:r>
      <w:r>
        <w:rPr>
          <w:rFonts w:ascii="Calibri" w:hAnsi="Calibri"/>
          <w:color w:val="auto"/>
          <w:vertAlign w:val="superscript"/>
          <w:lang w:val="pl-PL"/>
        </w:rPr>
        <w:t>2</w:t>
      </w:r>
    </w:p>
    <w:p>
      <w:pPr>
        <w:pStyle w:val="Nagwek02"/>
        <w:numPr>
          <w:ilvl w:val="1"/>
          <w:numId w:val="2"/>
        </w:numPr>
        <w:tabs>
          <w:tab w:val="right" w:pos="8094" w:leader="none"/>
        </w:tabs>
        <w:rPr>
          <w:rFonts w:ascii="Calibri" w:hAnsi="Calibri"/>
          <w:color w:val="auto"/>
          <w:lang w:val="pl-PL"/>
        </w:rPr>
      </w:pPr>
      <w:r>
        <w:rPr>
          <w:rFonts w:ascii="Calibri" w:hAnsi="Calibri"/>
          <w:color w:val="auto"/>
          <w:position w:val="0"/>
          <w:sz w:val="22"/>
          <w:vertAlign w:val="baseline"/>
          <w:lang w:val="pl-PL"/>
        </w:rPr>
        <w:t>Powierzchnia ruchu</w:t>
        <w:tab/>
      </w:r>
      <w:r>
        <w:rPr>
          <w:rFonts w:ascii="Calibri" w:hAnsi="Calibri"/>
          <w:color w:val="auto"/>
          <w:position w:val="0"/>
          <w:sz w:val="22"/>
          <w:sz w:val="22"/>
          <w:vertAlign w:val="baseline"/>
          <w:lang w:val="pl-PL"/>
        </w:rPr>
        <w:t>20,17</w:t>
      </w:r>
      <w:r>
        <w:rPr>
          <w:rFonts w:ascii="Calibri" w:hAnsi="Calibri"/>
          <w:color w:val="auto"/>
          <w:position w:val="0"/>
          <w:sz w:val="22"/>
          <w:vertAlign w:val="baseline"/>
          <w:lang w:val="pl-PL"/>
        </w:rPr>
        <w:t xml:space="preserve"> m</w:t>
      </w:r>
      <w:r>
        <w:rPr>
          <w:rFonts w:ascii="Calibri" w:hAnsi="Calibri"/>
          <w:color w:val="auto"/>
          <w:vertAlign w:val="superscript"/>
          <w:lang w:val="pl-PL"/>
        </w:rPr>
        <w:t>2</w:t>
      </w:r>
    </w:p>
    <w:p>
      <w:pPr>
        <w:pStyle w:val="Nagwek02"/>
        <w:numPr>
          <w:ilvl w:val="1"/>
          <w:numId w:val="2"/>
        </w:numPr>
        <w:tabs>
          <w:tab w:val="right" w:pos="8094" w:leader="none"/>
        </w:tabs>
        <w:rPr>
          <w:rFonts w:ascii="Calibri" w:hAnsi="Calibri"/>
          <w:lang w:val="pl-PL"/>
        </w:rPr>
      </w:pPr>
      <w:r>
        <w:rPr>
          <w:rFonts w:ascii="Calibri" w:hAnsi="Calibri"/>
          <w:color w:val="000000"/>
          <w:position w:val="0"/>
          <w:sz w:val="22"/>
          <w:vertAlign w:val="baseline"/>
          <w:lang w:val="pl-PL"/>
        </w:rPr>
        <w:t>Powierzchnia budynku netto</w:t>
        <w:tab/>
      </w:r>
      <w:r>
        <w:rPr>
          <w:rFonts w:ascii="Calibri" w:hAnsi="Calibri"/>
          <w:color w:val="000000"/>
          <w:position w:val="0"/>
          <w:sz w:val="22"/>
          <w:vertAlign w:val="baseline"/>
          <w:lang w:val="pl-PL"/>
        </w:rPr>
        <w:t>189</w:t>
      </w:r>
      <w:r>
        <w:rPr>
          <w:rFonts w:ascii="Calibri" w:hAnsi="Calibri"/>
          <w:color w:val="auto"/>
          <w:position w:val="0"/>
          <w:sz w:val="22"/>
          <w:sz w:val="22"/>
          <w:vertAlign w:val="baseline"/>
          <w:lang w:val="pl-PL"/>
        </w:rPr>
        <w:t>,2</w:t>
      </w:r>
      <w:r>
        <w:rPr>
          <w:rFonts w:ascii="Calibri" w:hAnsi="Calibri"/>
          <w:color w:val="auto"/>
          <w:position w:val="0"/>
          <w:sz w:val="22"/>
          <w:sz w:val="22"/>
          <w:vertAlign w:val="baseline"/>
          <w:lang w:val="pl-PL"/>
        </w:rPr>
        <w:t>1</w:t>
      </w:r>
      <w:r>
        <w:rPr>
          <w:rFonts w:ascii="Calibri" w:hAnsi="Calibri"/>
          <w:color w:val="auto"/>
          <w:position w:val="0"/>
          <w:sz w:val="22"/>
          <w:vertAlign w:val="baseline"/>
          <w:lang w:val="pl-PL"/>
        </w:rPr>
        <w:t xml:space="preserve"> m</w:t>
      </w:r>
      <w:r>
        <w:rPr>
          <w:rFonts w:ascii="Calibri" w:hAnsi="Calibri"/>
          <w:color w:val="auto"/>
          <w:vertAlign w:val="superscript"/>
          <w:lang w:val="pl-PL"/>
        </w:rPr>
        <w:t>2</w:t>
      </w:r>
    </w:p>
    <w:p>
      <w:pPr>
        <w:pStyle w:val="Nagwek02"/>
        <w:numPr>
          <w:ilvl w:val="1"/>
          <w:numId w:val="2"/>
        </w:numPr>
        <w:tabs>
          <w:tab w:val="right" w:pos="8094" w:leader="none"/>
        </w:tabs>
        <w:rPr>
          <w:rFonts w:ascii="Calibri" w:hAnsi="Calibri"/>
          <w:color w:val="auto"/>
          <w:lang w:val="pl-PL"/>
        </w:rPr>
      </w:pPr>
      <w:r>
        <w:rPr>
          <w:rFonts w:ascii="Calibri" w:hAnsi="Calibri"/>
          <w:color w:val="000000"/>
          <w:position w:val="0"/>
          <w:sz w:val="22"/>
          <w:shd w:fill="auto" w:val="clear"/>
          <w:vertAlign w:val="baseline"/>
          <w:lang w:val="pl-PL"/>
        </w:rPr>
        <w:t>Kubatura budynku netto</w:t>
        <w:tab/>
      </w:r>
      <w:r>
        <w:rPr>
          <w:rFonts w:ascii="Calibri" w:hAnsi="Calibri"/>
          <w:color w:val="000000"/>
          <w:position w:val="0"/>
          <w:sz w:val="22"/>
          <w:shd w:fill="auto" w:val="clear"/>
          <w:vertAlign w:val="baseline"/>
          <w:lang w:val="pl-PL"/>
        </w:rPr>
        <w:t>589,05</w:t>
      </w:r>
      <w:r>
        <w:rPr>
          <w:rFonts w:ascii="Calibri" w:hAnsi="Calibri"/>
          <w:color w:val="000000"/>
          <w:position w:val="0"/>
          <w:sz w:val="22"/>
          <w:shd w:fill="auto" w:val="clear"/>
          <w:vertAlign w:val="baseline"/>
          <w:lang w:val="pl-PL"/>
        </w:rPr>
        <w:t xml:space="preserve"> </w:t>
      </w:r>
      <w:r>
        <w:rPr>
          <w:rFonts w:ascii="Calibri" w:hAnsi="Calibri"/>
          <w:color w:val="000000"/>
          <w:position w:val="0"/>
          <w:sz w:val="22"/>
          <w:shd w:fill="auto" w:val="clear"/>
          <w:vertAlign w:val="baseline"/>
          <w:lang w:val="pl-PL"/>
        </w:rPr>
        <w:t>m</w:t>
      </w:r>
      <w:r>
        <w:rPr>
          <w:rFonts w:ascii="Calibri" w:hAnsi="Calibri"/>
          <w:color w:val="000000"/>
          <w:shd w:fill="auto" w:val="clear"/>
          <w:vertAlign w:val="superscript"/>
          <w:lang w:val="pl-PL"/>
        </w:rPr>
        <w:t>3</w:t>
      </w:r>
    </w:p>
    <w:p>
      <w:pPr>
        <w:pStyle w:val="Nagwek02"/>
        <w:numPr>
          <w:ilvl w:val="1"/>
          <w:numId w:val="2"/>
        </w:numPr>
        <w:tabs>
          <w:tab w:val="right" w:pos="8094" w:leader="none"/>
        </w:tabs>
        <w:rPr>
          <w:rFonts w:ascii="Calibri" w:hAnsi="Calibri"/>
          <w:color w:val="auto"/>
          <w:lang w:val="pl-PL"/>
        </w:rPr>
      </w:pPr>
      <w:r>
        <w:rPr>
          <w:rFonts w:ascii="Calibri" w:hAnsi="Calibri"/>
          <w:color w:val="000000"/>
          <w:position w:val="0"/>
          <w:sz w:val="22"/>
          <w:shd w:fill="auto" w:val="clear"/>
          <w:vertAlign w:val="baseline"/>
          <w:lang w:val="pl-PL"/>
        </w:rPr>
        <w:t>Wysokość budynku</w:t>
        <w:tab/>
      </w:r>
      <w:r>
        <w:rPr>
          <w:rFonts w:ascii="Calibri" w:hAnsi="Calibri"/>
          <w:color w:val="000000"/>
          <w:position w:val="0"/>
          <w:sz w:val="22"/>
          <w:sz w:val="22"/>
          <w:shd w:fill="auto" w:val="clear"/>
          <w:vertAlign w:val="baseline"/>
          <w:lang w:val="pl-PL"/>
        </w:rPr>
        <w:t>4,</w:t>
      </w:r>
      <w:r>
        <w:rPr>
          <w:rFonts w:ascii="Calibri" w:hAnsi="Calibri"/>
          <w:color w:val="000000"/>
          <w:position w:val="0"/>
          <w:sz w:val="22"/>
          <w:sz w:val="22"/>
          <w:shd w:fill="auto" w:val="clear"/>
          <w:vertAlign w:val="baseline"/>
          <w:lang w:val="pl-PL"/>
        </w:rPr>
        <w:t>27</w:t>
      </w:r>
      <w:r>
        <w:rPr>
          <w:rFonts w:ascii="Calibri" w:hAnsi="Calibri"/>
          <w:color w:val="000000"/>
          <w:position w:val="0"/>
          <w:sz w:val="22"/>
          <w:shd w:fill="auto" w:val="clear"/>
          <w:vertAlign w:val="baseline"/>
          <w:lang w:val="pl-PL"/>
        </w:rPr>
        <w:t xml:space="preserve"> m </w:t>
      </w:r>
    </w:p>
    <w:p>
      <w:pPr>
        <w:pStyle w:val="Nagwek02"/>
        <w:numPr>
          <w:ilvl w:val="1"/>
          <w:numId w:val="2"/>
        </w:numPr>
        <w:tabs>
          <w:tab w:val="right" w:pos="8094" w:leader="none"/>
        </w:tabs>
        <w:rPr>
          <w:rFonts w:ascii="Calibri" w:hAnsi="Calibri"/>
          <w:color w:val="auto"/>
          <w:lang w:val="pl-PL"/>
        </w:rPr>
      </w:pPr>
      <w:r>
        <w:rPr>
          <w:rFonts w:ascii="Calibri" w:hAnsi="Calibri"/>
          <w:color w:val="000000"/>
          <w:position w:val="0"/>
          <w:sz w:val="22"/>
          <w:shd w:fill="auto" w:val="clear"/>
          <w:vertAlign w:val="baseline"/>
          <w:lang w:val="pl-PL"/>
        </w:rPr>
        <w:t>Gabaryty budynku</w:t>
        <w:tab/>
      </w:r>
      <w:r>
        <w:rPr>
          <w:rFonts w:ascii="Calibri" w:hAnsi="Calibri"/>
          <w:color w:val="000000"/>
          <w:position w:val="0"/>
          <w:sz w:val="22"/>
          <w:shd w:fill="auto" w:val="clear"/>
          <w:vertAlign w:val="baseline"/>
          <w:lang w:val="pl-PL"/>
        </w:rPr>
        <w:t>21,17</w:t>
      </w:r>
      <w:r>
        <w:rPr>
          <w:rFonts w:ascii="Calibri" w:hAnsi="Calibri"/>
          <w:color w:val="000000"/>
          <w:position w:val="0"/>
          <w:sz w:val="22"/>
          <w:sz w:val="22"/>
          <w:shd w:fill="auto" w:val="clear"/>
          <w:vertAlign w:val="baseline"/>
          <w:lang w:val="pl-PL"/>
        </w:rPr>
        <w:t xml:space="preserve"> x </w:t>
      </w:r>
      <w:r>
        <w:rPr>
          <w:rFonts w:ascii="Calibri" w:hAnsi="Calibri"/>
          <w:color w:val="000000"/>
          <w:position w:val="0"/>
          <w:sz w:val="22"/>
          <w:sz w:val="22"/>
          <w:shd w:fill="auto" w:val="clear"/>
          <w:vertAlign w:val="baseline"/>
          <w:lang w:val="pl-PL"/>
        </w:rPr>
        <w:t>11,83</w:t>
      </w:r>
      <w:r>
        <w:rPr>
          <w:rFonts w:ascii="Calibri" w:hAnsi="Calibri"/>
          <w:color w:val="000000"/>
          <w:position w:val="0"/>
          <w:sz w:val="22"/>
          <w:shd w:fill="auto" w:val="clear"/>
          <w:vertAlign w:val="baseline"/>
          <w:lang w:val="pl-PL"/>
        </w:rPr>
        <w:t xml:space="preserve"> m </w:t>
      </w:r>
    </w:p>
    <w:p>
      <w:pPr>
        <w:pStyle w:val="Normal"/>
        <w:rPr>
          <w:rFonts w:ascii="Calibri" w:hAnsi="Calibri"/>
          <w:color w:val="008080"/>
          <w:sz w:val="22"/>
          <w:szCs w:val="22"/>
          <w:lang w:val="pl-PL"/>
        </w:rPr>
      </w:pPr>
      <w:r>
        <w:rPr>
          <w:rFonts w:ascii="Calibri" w:hAnsi="Calibri"/>
          <w:color w:val="008080"/>
          <w:sz w:val="22"/>
          <w:szCs w:val="22"/>
          <w:lang w:val="pl-PL"/>
        </w:rPr>
      </w:r>
    </w:p>
    <w:tbl>
      <w:tblPr>
        <w:tblW w:w="5000" w:type="pct"/>
        <w:jc w:val="left"/>
        <w:tblInd w:w="0" w:type="dxa"/>
        <w:tblLayout w:type="fixed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9355"/>
      </w:tblGrid>
      <w:tr>
        <w:trPr/>
        <w:tc>
          <w:tcPr>
            <w:tcW w:w="9355" w:type="dxa"/>
            <w:tcBorders>
              <w:top w:val="single" w:sz="2" w:space="0" w:color="808080"/>
              <w:left w:val="single" w:sz="2" w:space="0" w:color="808080"/>
              <w:bottom w:val="single" w:sz="2" w:space="0" w:color="808080"/>
              <w:right w:val="single" w:sz="2" w:space="0" w:color="808080"/>
            </w:tcBorders>
          </w:tcPr>
          <w:p>
            <w:pPr>
              <w:pStyle w:val="Nagwek01"/>
              <w:numPr>
                <w:ilvl w:val="0"/>
                <w:numId w:val="2"/>
              </w:numPr>
              <w:rPr>
                <w:rFonts w:ascii="Calibri" w:hAnsi="Calibri"/>
                <w:color w:val="000000"/>
                <w:lang w:val="pl-PL"/>
              </w:rPr>
            </w:pPr>
            <w:r>
              <w:rPr>
                <w:rFonts w:ascii="Calibri" w:hAnsi="Calibri"/>
                <w:color w:val="000000"/>
                <w:lang w:val="pl-PL"/>
              </w:rPr>
              <w:t>Program użytkowy:</w:t>
            </w:r>
          </w:p>
        </w:tc>
      </w:tr>
    </w:tbl>
    <w:p>
      <w:pPr>
        <w:pStyle w:val="Normal"/>
        <w:rPr>
          <w:rFonts w:ascii="Calibri" w:hAnsi="Calibri"/>
          <w:color w:val="3399FF"/>
          <w:sz w:val="18"/>
          <w:szCs w:val="18"/>
          <w:lang w:val="pl-PL"/>
        </w:rPr>
      </w:pPr>
      <w:r>
        <w:rPr>
          <w:rFonts w:ascii="Calibri" w:hAnsi="Calibri"/>
          <w:color w:val="3399FF"/>
          <w:sz w:val="18"/>
          <w:szCs w:val="18"/>
          <w:lang w:val="pl-PL"/>
        </w:rPr>
      </w:r>
    </w:p>
    <w:tbl>
      <w:tblPr>
        <w:tblW w:w="9293" w:type="dxa"/>
        <w:jc w:val="left"/>
        <w:tblInd w:w="15" w:type="dxa"/>
        <w:tblLayout w:type="fixed"/>
        <w:tblCellMar>
          <w:top w:w="0" w:type="dxa"/>
          <w:left w:w="28" w:type="dxa"/>
          <w:bottom w:w="0" w:type="dxa"/>
          <w:right w:w="28" w:type="dxa"/>
        </w:tblCellMar>
      </w:tblPr>
      <w:tblGrid>
        <w:gridCol w:w="1253"/>
        <w:gridCol w:w="4587"/>
        <w:gridCol w:w="1533"/>
        <w:gridCol w:w="1920"/>
      </w:tblGrid>
      <w:tr>
        <w:trPr>
          <w:trHeight w:val="340" w:hRule="exact"/>
        </w:trPr>
        <w:tc>
          <w:tcPr>
            <w:tcW w:w="9293" w:type="dxa"/>
            <w:gridSpan w:val="4"/>
            <w:tcBorders>
              <w:top w:val="single" w:sz="2" w:space="0" w:color="666666"/>
              <w:left w:val="single" w:sz="2" w:space="0" w:color="666666"/>
              <w:bottom w:val="single" w:sz="2" w:space="0" w:color="666666"/>
              <w:right w:val="single" w:sz="2" w:space="0" w:color="666666"/>
            </w:tcBorders>
            <w:vAlign w:val="center"/>
          </w:tcPr>
          <w:p>
            <w:pPr>
              <w:pStyle w:val="Normal"/>
              <w:tabs>
                <w:tab w:val="clear" w:pos="720"/>
              </w:tabs>
              <w:jc w:val="center"/>
              <w:rPr>
                <w:rFonts w:ascii="Calibri" w:hAnsi="Calibri"/>
                <w:b/>
                <w:lang w:val="pl-PL"/>
              </w:rPr>
            </w:pPr>
            <w:r>
              <w:rPr>
                <w:rFonts w:ascii="Calibri" w:hAnsi="Calibri"/>
                <w:b/>
                <w:lang w:val="pl-PL"/>
              </w:rPr>
              <w:t>Zestawienie powierzchni - parter</w:t>
            </w:r>
          </w:p>
        </w:tc>
      </w:tr>
      <w:tr>
        <w:trPr>
          <w:trHeight w:val="513" w:hRule="atLeast"/>
        </w:trPr>
        <w:tc>
          <w:tcPr>
            <w:tcW w:w="1253" w:type="dxa"/>
            <w:tcBorders>
              <w:left w:val="single" w:sz="2" w:space="0" w:color="666666"/>
              <w:bottom w:val="single" w:sz="2" w:space="0" w:color="666666"/>
            </w:tcBorders>
            <w:vAlign w:val="center"/>
          </w:tcPr>
          <w:p>
            <w:pPr>
              <w:pStyle w:val="Normal"/>
              <w:tabs>
                <w:tab w:val="clear" w:pos="720"/>
              </w:tabs>
              <w:jc w:val="center"/>
              <w:rPr>
                <w:rFonts w:ascii="Calibri" w:hAnsi="Calibri"/>
                <w:lang w:val="pl-PL"/>
              </w:rPr>
            </w:pPr>
            <w:r>
              <w:rPr>
                <w:rFonts w:ascii="Calibri" w:hAnsi="Calibri"/>
                <w:lang w:val="pl-PL"/>
              </w:rPr>
              <w:t>Nr pom.</w:t>
            </w:r>
          </w:p>
        </w:tc>
        <w:tc>
          <w:tcPr>
            <w:tcW w:w="4587" w:type="dxa"/>
            <w:tcBorders>
              <w:left w:val="single" w:sz="2" w:space="0" w:color="000000"/>
              <w:bottom w:val="single" w:sz="2" w:space="0" w:color="666666"/>
            </w:tcBorders>
            <w:vAlign w:val="center"/>
          </w:tcPr>
          <w:p>
            <w:pPr>
              <w:pStyle w:val="Normal"/>
              <w:tabs>
                <w:tab w:val="clear" w:pos="720"/>
              </w:tabs>
              <w:jc w:val="center"/>
              <w:rPr>
                <w:rFonts w:ascii="Calibri" w:hAnsi="Calibri"/>
                <w:lang w:val="pl-PL"/>
              </w:rPr>
            </w:pPr>
            <w:r>
              <w:rPr>
                <w:rFonts w:ascii="Calibri" w:hAnsi="Calibri"/>
                <w:lang w:val="pl-PL"/>
              </w:rPr>
              <w:t>Nazwa pomieszczenia</w:t>
            </w:r>
          </w:p>
        </w:tc>
        <w:tc>
          <w:tcPr>
            <w:tcW w:w="1533" w:type="dxa"/>
            <w:tcBorders>
              <w:left w:val="single" w:sz="2" w:space="0" w:color="000000"/>
              <w:bottom w:val="single" w:sz="2" w:space="0" w:color="666666"/>
            </w:tcBorders>
            <w:vAlign w:val="center"/>
          </w:tcPr>
          <w:p>
            <w:pPr>
              <w:pStyle w:val="Normal"/>
              <w:tabs>
                <w:tab w:val="clear" w:pos="720"/>
              </w:tabs>
              <w:jc w:val="center"/>
              <w:rPr>
                <w:rFonts w:ascii="Calibri" w:hAnsi="Calibri"/>
                <w:lang w:val="pl-PL"/>
              </w:rPr>
            </w:pPr>
            <w:r>
              <w:rPr>
                <w:rFonts w:ascii="Calibri" w:hAnsi="Calibri"/>
                <w:lang w:val="pl-PL"/>
              </w:rPr>
              <w:t>Wysokość [m]</w:t>
            </w:r>
          </w:p>
        </w:tc>
        <w:tc>
          <w:tcPr>
            <w:tcW w:w="1920" w:type="dxa"/>
            <w:tcBorders>
              <w:left w:val="single" w:sz="2" w:space="0" w:color="000000"/>
              <w:bottom w:val="single" w:sz="2" w:space="0" w:color="666666"/>
              <w:right w:val="single" w:sz="2" w:space="0" w:color="666666"/>
            </w:tcBorders>
            <w:vAlign w:val="center"/>
          </w:tcPr>
          <w:p>
            <w:pPr>
              <w:pStyle w:val="Normal"/>
              <w:tabs>
                <w:tab w:val="clear" w:pos="720"/>
              </w:tabs>
              <w:jc w:val="center"/>
              <w:rPr>
                <w:rFonts w:ascii="Calibri" w:hAnsi="Calibri"/>
                <w:lang w:val="pl-PL"/>
              </w:rPr>
            </w:pPr>
            <w:r>
              <w:rPr>
                <w:rFonts w:ascii="Calibri" w:hAnsi="Calibri"/>
                <w:lang w:val="pl-PL"/>
              </w:rPr>
              <w:t>Powierzchnia  [m</w:t>
            </w:r>
            <w:r>
              <w:rPr>
                <w:rFonts w:ascii="Calibri" w:hAnsi="Calibri"/>
                <w:vertAlign w:val="superscript"/>
                <w:lang w:val="pl-PL"/>
              </w:rPr>
              <w:t>2</w:t>
            </w:r>
            <w:r>
              <w:rPr>
                <w:rFonts w:ascii="Calibri" w:hAnsi="Calibri"/>
                <w:lang w:val="pl-PL"/>
              </w:rPr>
              <w:t>]</w:t>
            </w:r>
          </w:p>
        </w:tc>
      </w:tr>
      <w:tr>
        <w:trPr>
          <w:trHeight w:val="340" w:hRule="exact"/>
        </w:trPr>
        <w:tc>
          <w:tcPr>
            <w:tcW w:w="1253" w:type="dxa"/>
            <w:tcBorders>
              <w:left w:val="single" w:sz="2" w:space="0" w:color="666666"/>
              <w:bottom w:val="single" w:sz="2" w:space="0" w:color="666666"/>
            </w:tcBorders>
            <w:vAlign w:val="center"/>
          </w:tcPr>
          <w:p>
            <w:pPr>
              <w:pStyle w:val="Normal"/>
              <w:tabs>
                <w:tab w:val="clear" w:pos="720"/>
              </w:tabs>
              <w:jc w:val="center"/>
              <w:rPr>
                <w:rFonts w:ascii="Calibri" w:hAnsi="Calibri"/>
                <w:lang w:val="pl-PL"/>
              </w:rPr>
            </w:pPr>
            <w:r>
              <w:rPr>
                <w:rFonts w:ascii="Calibri" w:hAnsi="Calibri"/>
                <w:lang w:val="pl-PL"/>
              </w:rPr>
              <w:t>0.</w:t>
            </w:r>
            <w:r>
              <w:rPr>
                <w:rFonts w:ascii="Calibri" w:hAnsi="Calibri"/>
                <w:lang w:val="pl-PL"/>
              </w:rPr>
              <w:t>1</w:t>
            </w:r>
          </w:p>
        </w:tc>
        <w:tc>
          <w:tcPr>
            <w:tcW w:w="4587" w:type="dxa"/>
            <w:tcBorders>
              <w:left w:val="single" w:sz="2" w:space="0" w:color="000000"/>
              <w:bottom w:val="single" w:sz="2" w:space="0" w:color="666666"/>
            </w:tcBorders>
            <w:vAlign w:val="center"/>
          </w:tcPr>
          <w:p>
            <w:pPr>
              <w:pStyle w:val="Normal"/>
              <w:tabs>
                <w:tab w:val="clear" w:pos="720"/>
              </w:tabs>
              <w:jc w:val="left"/>
              <w:rPr>
                <w:rFonts w:ascii="Calibri" w:hAnsi="Calibri"/>
                <w:sz w:val="22"/>
                <w:lang w:val="pl-PL"/>
              </w:rPr>
            </w:pPr>
            <w:r>
              <w:rPr>
                <w:rFonts w:ascii="Calibri" w:hAnsi="Calibri"/>
                <w:sz w:val="22"/>
                <w:lang w:val="pl-PL"/>
              </w:rPr>
              <w:t>K</w:t>
            </w:r>
            <w:r>
              <w:rPr>
                <w:rFonts w:ascii="Calibri" w:hAnsi="Calibri"/>
                <w:sz w:val="22"/>
                <w:lang w:val="pl-PL"/>
              </w:rPr>
              <w:t>omunikacja</w:t>
            </w:r>
          </w:p>
        </w:tc>
        <w:tc>
          <w:tcPr>
            <w:tcW w:w="1533" w:type="dxa"/>
            <w:tcBorders>
              <w:left w:val="single" w:sz="2" w:space="0" w:color="000000"/>
              <w:bottom w:val="single" w:sz="2" w:space="0" w:color="666666"/>
            </w:tcBorders>
            <w:vAlign w:val="center"/>
          </w:tcPr>
          <w:p>
            <w:pPr>
              <w:pStyle w:val="Normal"/>
              <w:tabs>
                <w:tab w:val="clear" w:pos="720"/>
              </w:tabs>
              <w:jc w:val="center"/>
              <w:rPr>
                <w:rFonts w:ascii="Calibri" w:hAnsi="Calibri"/>
                <w:lang w:val="pl-PL"/>
              </w:rPr>
            </w:pPr>
            <w:r>
              <w:rPr>
                <w:rFonts w:ascii="Calibri" w:hAnsi="Calibri"/>
                <w:lang w:val="pl-PL"/>
              </w:rPr>
              <w:t>3,0</w:t>
            </w:r>
            <w:r>
              <w:rPr>
                <w:rFonts w:ascii="Calibri" w:hAnsi="Calibri"/>
                <w:lang w:val="pl-PL"/>
              </w:rPr>
              <w:t>0</w:t>
            </w:r>
          </w:p>
        </w:tc>
        <w:tc>
          <w:tcPr>
            <w:tcW w:w="1920" w:type="dxa"/>
            <w:tcBorders>
              <w:left w:val="single" w:sz="2" w:space="0" w:color="000000"/>
              <w:bottom w:val="single" w:sz="2" w:space="0" w:color="666666"/>
              <w:right w:val="single" w:sz="2" w:space="0" w:color="666666"/>
            </w:tcBorders>
            <w:vAlign w:val="center"/>
          </w:tcPr>
          <w:p>
            <w:pPr>
              <w:pStyle w:val="Normal"/>
              <w:tabs>
                <w:tab w:val="clear" w:pos="720"/>
              </w:tabs>
              <w:jc w:val="right"/>
              <w:rPr>
                <w:rFonts w:ascii="Calibri" w:hAnsi="Calibri"/>
                <w:color w:val="auto"/>
                <w:sz w:val="22"/>
                <w:lang w:val="pl-PL"/>
              </w:rPr>
            </w:pPr>
            <w:r>
              <w:rPr>
                <w:rFonts w:ascii="Calibri" w:hAnsi="Calibri"/>
                <w:color w:val="auto"/>
                <w:sz w:val="22"/>
                <w:lang w:val="pl-PL"/>
              </w:rPr>
              <w:t>20,17</w:t>
            </w:r>
          </w:p>
        </w:tc>
      </w:tr>
      <w:tr>
        <w:trPr>
          <w:trHeight w:val="340" w:hRule="exact"/>
        </w:trPr>
        <w:tc>
          <w:tcPr>
            <w:tcW w:w="1253" w:type="dxa"/>
            <w:tcBorders>
              <w:left w:val="single" w:sz="2" w:space="0" w:color="666666"/>
              <w:bottom w:val="single" w:sz="2" w:space="0" w:color="666666"/>
            </w:tcBorders>
            <w:vAlign w:val="center"/>
          </w:tcPr>
          <w:p>
            <w:pPr>
              <w:pStyle w:val="Normal"/>
              <w:tabs>
                <w:tab w:val="clear" w:pos="720"/>
              </w:tabs>
              <w:jc w:val="center"/>
              <w:rPr>
                <w:rFonts w:ascii="Calibri" w:hAnsi="Calibri"/>
                <w:lang w:val="pl-PL"/>
              </w:rPr>
            </w:pPr>
            <w:r>
              <w:rPr>
                <w:rFonts w:ascii="Calibri" w:hAnsi="Calibri"/>
                <w:lang w:val="pl-PL"/>
              </w:rPr>
              <w:t>0.</w:t>
            </w:r>
            <w:r>
              <w:rPr>
                <w:rFonts w:ascii="Calibri" w:hAnsi="Calibri"/>
                <w:lang w:val="pl-PL"/>
              </w:rPr>
              <w:t>2</w:t>
            </w:r>
          </w:p>
        </w:tc>
        <w:tc>
          <w:tcPr>
            <w:tcW w:w="4587" w:type="dxa"/>
            <w:tcBorders>
              <w:left w:val="single" w:sz="2" w:space="0" w:color="000000"/>
              <w:bottom w:val="single" w:sz="2" w:space="0" w:color="666666"/>
            </w:tcBorders>
            <w:vAlign w:val="center"/>
          </w:tcPr>
          <w:p>
            <w:pPr>
              <w:pStyle w:val="Normal"/>
              <w:tabs>
                <w:tab w:val="clear" w:pos="720"/>
              </w:tabs>
              <w:jc w:val="left"/>
              <w:rPr>
                <w:rFonts w:ascii="Calibri" w:hAnsi="Calibri"/>
                <w:sz w:val="22"/>
                <w:lang w:val="pl-PL"/>
              </w:rPr>
            </w:pPr>
            <w:r>
              <w:rPr>
                <w:rFonts w:ascii="Calibri" w:hAnsi="Calibri"/>
                <w:sz w:val="22"/>
                <w:lang w:val="pl-PL"/>
              </w:rPr>
              <w:t>S</w:t>
            </w:r>
            <w:r>
              <w:rPr>
                <w:rFonts w:ascii="Calibri" w:hAnsi="Calibri"/>
                <w:sz w:val="22"/>
                <w:lang w:val="pl-PL"/>
              </w:rPr>
              <w:t>ala główna</w:t>
            </w:r>
          </w:p>
        </w:tc>
        <w:tc>
          <w:tcPr>
            <w:tcW w:w="1533" w:type="dxa"/>
            <w:tcBorders>
              <w:left w:val="single" w:sz="2" w:space="0" w:color="000000"/>
              <w:bottom w:val="single" w:sz="2" w:space="0" w:color="666666"/>
            </w:tcBorders>
            <w:vAlign w:val="center"/>
          </w:tcPr>
          <w:p>
            <w:pPr>
              <w:pStyle w:val="Normal"/>
              <w:tabs>
                <w:tab w:val="clear" w:pos="720"/>
              </w:tabs>
              <w:jc w:val="center"/>
              <w:rPr>
                <w:rFonts w:ascii="Calibri" w:hAnsi="Calibri"/>
                <w:lang w:val="pl-PL"/>
              </w:rPr>
            </w:pPr>
            <w:r>
              <w:rPr>
                <w:rFonts w:ascii="Calibri" w:hAnsi="Calibri"/>
                <w:lang w:val="pl-PL"/>
              </w:rPr>
              <w:t>3,</w:t>
            </w:r>
            <w:r>
              <w:rPr>
                <w:rFonts w:ascii="Calibri" w:hAnsi="Calibri"/>
                <w:lang w:val="pl-PL"/>
              </w:rPr>
              <w:t>11</w:t>
            </w:r>
          </w:p>
        </w:tc>
        <w:tc>
          <w:tcPr>
            <w:tcW w:w="1920" w:type="dxa"/>
            <w:tcBorders>
              <w:left w:val="single" w:sz="2" w:space="0" w:color="000000"/>
              <w:bottom w:val="single" w:sz="2" w:space="0" w:color="666666"/>
              <w:right w:val="single" w:sz="2" w:space="0" w:color="666666"/>
            </w:tcBorders>
            <w:vAlign w:val="center"/>
          </w:tcPr>
          <w:p>
            <w:pPr>
              <w:pStyle w:val="Normal"/>
              <w:tabs>
                <w:tab w:val="clear" w:pos="720"/>
              </w:tabs>
              <w:jc w:val="right"/>
              <w:rPr>
                <w:rFonts w:ascii="Calibri" w:hAnsi="Calibri"/>
                <w:color w:val="auto"/>
                <w:sz w:val="22"/>
                <w:lang w:val="pl-PL"/>
              </w:rPr>
            </w:pPr>
            <w:r>
              <w:rPr>
                <w:rFonts w:ascii="Calibri" w:hAnsi="Calibri"/>
                <w:color w:val="auto"/>
                <w:sz w:val="22"/>
                <w:lang w:val="pl-PL"/>
              </w:rPr>
              <w:t>94,29</w:t>
            </w:r>
          </w:p>
        </w:tc>
      </w:tr>
      <w:tr>
        <w:trPr>
          <w:trHeight w:val="340" w:hRule="exact"/>
        </w:trPr>
        <w:tc>
          <w:tcPr>
            <w:tcW w:w="1253" w:type="dxa"/>
            <w:tcBorders>
              <w:left w:val="single" w:sz="2" w:space="0" w:color="666666"/>
              <w:bottom w:val="single" w:sz="2" w:space="0" w:color="666666"/>
            </w:tcBorders>
            <w:vAlign w:val="center"/>
          </w:tcPr>
          <w:p>
            <w:pPr>
              <w:pStyle w:val="Normal"/>
              <w:tabs>
                <w:tab w:val="clear" w:pos="720"/>
              </w:tabs>
              <w:jc w:val="center"/>
              <w:rPr>
                <w:rFonts w:ascii="Calibri" w:hAnsi="Calibri"/>
                <w:lang w:val="pl-PL"/>
              </w:rPr>
            </w:pPr>
            <w:r>
              <w:rPr>
                <w:rFonts w:ascii="Calibri" w:hAnsi="Calibri"/>
                <w:lang w:val="pl-PL"/>
              </w:rPr>
              <w:t>0.</w:t>
            </w:r>
            <w:r>
              <w:rPr>
                <w:rFonts w:ascii="Calibri" w:hAnsi="Calibri"/>
                <w:lang w:val="pl-PL"/>
              </w:rPr>
              <w:t>3</w:t>
            </w:r>
          </w:p>
        </w:tc>
        <w:tc>
          <w:tcPr>
            <w:tcW w:w="4587" w:type="dxa"/>
            <w:tcBorders>
              <w:left w:val="single" w:sz="2" w:space="0" w:color="000000"/>
              <w:bottom w:val="single" w:sz="2" w:space="0" w:color="666666"/>
            </w:tcBorders>
            <w:vAlign w:val="center"/>
          </w:tcPr>
          <w:p>
            <w:pPr>
              <w:pStyle w:val="Normal"/>
              <w:tabs>
                <w:tab w:val="clear" w:pos="720"/>
              </w:tabs>
              <w:jc w:val="left"/>
              <w:rPr>
                <w:rFonts w:ascii="Calibri" w:hAnsi="Calibri"/>
                <w:sz w:val="22"/>
                <w:lang w:val="pl-PL"/>
              </w:rPr>
            </w:pPr>
            <w:r>
              <w:rPr>
                <w:rFonts w:ascii="Calibri" w:hAnsi="Calibri"/>
                <w:sz w:val="22"/>
                <w:lang w:val="pl-PL"/>
              </w:rPr>
              <w:t>Scena</w:t>
            </w:r>
          </w:p>
        </w:tc>
        <w:tc>
          <w:tcPr>
            <w:tcW w:w="1533" w:type="dxa"/>
            <w:tcBorders>
              <w:left w:val="single" w:sz="2" w:space="0" w:color="000000"/>
              <w:bottom w:val="single" w:sz="2" w:space="0" w:color="666666"/>
            </w:tcBorders>
            <w:vAlign w:val="center"/>
          </w:tcPr>
          <w:p>
            <w:pPr>
              <w:pStyle w:val="Normal"/>
              <w:tabs>
                <w:tab w:val="clear" w:pos="720"/>
              </w:tabs>
              <w:jc w:val="center"/>
              <w:rPr>
                <w:rFonts w:ascii="Calibri" w:hAnsi="Calibri"/>
                <w:lang w:val="pl-PL"/>
              </w:rPr>
            </w:pPr>
            <w:r>
              <w:rPr>
                <w:rFonts w:ascii="Calibri" w:hAnsi="Calibri"/>
                <w:lang w:val="pl-PL"/>
              </w:rPr>
              <w:t>3,</w:t>
            </w:r>
            <w:r>
              <w:rPr>
                <w:rFonts w:ascii="Calibri" w:hAnsi="Calibri"/>
                <w:lang w:val="pl-PL"/>
              </w:rPr>
              <w:t>27</w:t>
            </w:r>
          </w:p>
        </w:tc>
        <w:tc>
          <w:tcPr>
            <w:tcW w:w="1920" w:type="dxa"/>
            <w:tcBorders>
              <w:left w:val="single" w:sz="2" w:space="0" w:color="000000"/>
              <w:bottom w:val="single" w:sz="2" w:space="0" w:color="666666"/>
              <w:right w:val="single" w:sz="2" w:space="0" w:color="666666"/>
            </w:tcBorders>
            <w:vAlign w:val="center"/>
          </w:tcPr>
          <w:p>
            <w:pPr>
              <w:pStyle w:val="Normal"/>
              <w:tabs>
                <w:tab w:val="clear" w:pos="720"/>
              </w:tabs>
              <w:jc w:val="right"/>
              <w:rPr>
                <w:rFonts w:ascii="Calibri" w:hAnsi="Calibri"/>
                <w:color w:val="auto"/>
                <w:sz w:val="22"/>
                <w:lang w:val="pl-PL"/>
              </w:rPr>
            </w:pPr>
            <w:r>
              <w:rPr>
                <w:rFonts w:ascii="Calibri" w:hAnsi="Calibri"/>
                <w:color w:val="auto"/>
                <w:sz w:val="22"/>
                <w:lang w:val="pl-PL"/>
              </w:rPr>
              <w:t>20,10</w:t>
            </w:r>
          </w:p>
        </w:tc>
      </w:tr>
      <w:tr>
        <w:trPr>
          <w:trHeight w:val="340" w:hRule="exact"/>
        </w:trPr>
        <w:tc>
          <w:tcPr>
            <w:tcW w:w="1253" w:type="dxa"/>
            <w:tcBorders>
              <w:left w:val="single" w:sz="2" w:space="0" w:color="666666"/>
              <w:bottom w:val="single" w:sz="2" w:space="0" w:color="666666"/>
            </w:tcBorders>
            <w:vAlign w:val="center"/>
          </w:tcPr>
          <w:p>
            <w:pPr>
              <w:pStyle w:val="Normal"/>
              <w:tabs>
                <w:tab w:val="clear" w:pos="720"/>
              </w:tabs>
              <w:jc w:val="center"/>
              <w:rPr>
                <w:rFonts w:ascii="Calibri" w:hAnsi="Calibri"/>
                <w:lang w:val="pl-PL"/>
              </w:rPr>
            </w:pPr>
            <w:r>
              <w:rPr>
                <w:rFonts w:ascii="Calibri" w:hAnsi="Calibri"/>
                <w:lang w:val="pl-PL"/>
              </w:rPr>
              <w:t>0.</w:t>
            </w:r>
            <w:r>
              <w:rPr>
                <w:rFonts w:ascii="Calibri" w:hAnsi="Calibri"/>
                <w:lang w:val="pl-PL"/>
              </w:rPr>
              <w:t>4</w:t>
            </w:r>
          </w:p>
        </w:tc>
        <w:tc>
          <w:tcPr>
            <w:tcW w:w="4587" w:type="dxa"/>
            <w:tcBorders>
              <w:left w:val="single" w:sz="2" w:space="0" w:color="000000"/>
              <w:bottom w:val="single" w:sz="2" w:space="0" w:color="666666"/>
            </w:tcBorders>
            <w:vAlign w:val="center"/>
          </w:tcPr>
          <w:p>
            <w:pPr>
              <w:pStyle w:val="Normal"/>
              <w:tabs>
                <w:tab w:val="clear" w:pos="720"/>
              </w:tabs>
              <w:jc w:val="left"/>
              <w:rPr>
                <w:rFonts w:ascii="Calibri" w:hAnsi="Calibri"/>
                <w:sz w:val="22"/>
                <w:lang w:val="pl-PL"/>
              </w:rPr>
            </w:pPr>
            <w:r>
              <w:rPr>
                <w:rFonts w:ascii="Calibri" w:hAnsi="Calibri"/>
                <w:sz w:val="22"/>
                <w:lang w:val="pl-PL"/>
              </w:rPr>
              <w:t>Zaplecze</w:t>
            </w:r>
          </w:p>
        </w:tc>
        <w:tc>
          <w:tcPr>
            <w:tcW w:w="1533" w:type="dxa"/>
            <w:tcBorders>
              <w:left w:val="single" w:sz="2" w:space="0" w:color="000000"/>
              <w:bottom w:val="single" w:sz="2" w:space="0" w:color="666666"/>
            </w:tcBorders>
            <w:vAlign w:val="center"/>
          </w:tcPr>
          <w:p>
            <w:pPr>
              <w:pStyle w:val="Normal"/>
              <w:tabs>
                <w:tab w:val="clear" w:pos="720"/>
              </w:tabs>
              <w:jc w:val="center"/>
              <w:rPr>
                <w:rFonts w:ascii="Calibri" w:hAnsi="Calibri"/>
                <w:lang w:val="pl-PL"/>
              </w:rPr>
            </w:pPr>
            <w:r>
              <w:rPr>
                <w:rFonts w:ascii="Calibri" w:hAnsi="Calibri"/>
                <w:lang w:val="pl-PL"/>
              </w:rPr>
              <w:t>3,</w:t>
            </w:r>
            <w:r>
              <w:rPr>
                <w:rFonts w:ascii="Calibri" w:hAnsi="Calibri"/>
                <w:lang w:val="pl-PL"/>
              </w:rPr>
              <w:t>17</w:t>
            </w:r>
          </w:p>
        </w:tc>
        <w:tc>
          <w:tcPr>
            <w:tcW w:w="1920" w:type="dxa"/>
            <w:tcBorders>
              <w:left w:val="single" w:sz="2" w:space="0" w:color="000000"/>
              <w:bottom w:val="single" w:sz="2" w:space="0" w:color="666666"/>
              <w:right w:val="single" w:sz="2" w:space="0" w:color="666666"/>
            </w:tcBorders>
            <w:vAlign w:val="center"/>
          </w:tcPr>
          <w:p>
            <w:pPr>
              <w:pStyle w:val="Normal"/>
              <w:tabs>
                <w:tab w:val="clear" w:pos="720"/>
              </w:tabs>
              <w:jc w:val="right"/>
              <w:rPr>
                <w:rFonts w:ascii="Calibri" w:hAnsi="Calibri"/>
                <w:color w:val="auto"/>
                <w:sz w:val="22"/>
                <w:lang w:val="pl-PL"/>
              </w:rPr>
            </w:pPr>
            <w:r>
              <w:rPr>
                <w:rFonts w:ascii="Calibri" w:hAnsi="Calibri"/>
                <w:color w:val="auto"/>
                <w:sz w:val="22"/>
                <w:lang w:val="pl-PL"/>
              </w:rPr>
              <w:t>9,68</w:t>
            </w:r>
          </w:p>
        </w:tc>
      </w:tr>
      <w:tr>
        <w:trPr>
          <w:trHeight w:val="340" w:hRule="exact"/>
        </w:trPr>
        <w:tc>
          <w:tcPr>
            <w:tcW w:w="1253" w:type="dxa"/>
            <w:tcBorders>
              <w:left w:val="single" w:sz="2" w:space="0" w:color="666666"/>
              <w:bottom w:val="single" w:sz="2" w:space="0" w:color="666666"/>
            </w:tcBorders>
            <w:vAlign w:val="center"/>
          </w:tcPr>
          <w:p>
            <w:pPr>
              <w:pStyle w:val="Normal"/>
              <w:tabs>
                <w:tab w:val="clear" w:pos="720"/>
              </w:tabs>
              <w:jc w:val="center"/>
              <w:rPr>
                <w:rFonts w:ascii="Calibri" w:hAnsi="Calibri"/>
                <w:lang w:val="pl-PL"/>
              </w:rPr>
            </w:pPr>
            <w:r>
              <w:rPr>
                <w:rFonts w:ascii="Calibri" w:hAnsi="Calibri"/>
                <w:lang w:val="pl-PL"/>
              </w:rPr>
              <w:t>0.5</w:t>
            </w:r>
          </w:p>
        </w:tc>
        <w:tc>
          <w:tcPr>
            <w:tcW w:w="4587" w:type="dxa"/>
            <w:tcBorders>
              <w:left w:val="single" w:sz="2" w:space="0" w:color="000000"/>
              <w:bottom w:val="single" w:sz="2" w:space="0" w:color="666666"/>
            </w:tcBorders>
            <w:vAlign w:val="center"/>
          </w:tcPr>
          <w:p>
            <w:pPr>
              <w:pStyle w:val="Normal"/>
              <w:tabs>
                <w:tab w:val="clear" w:pos="720"/>
              </w:tabs>
              <w:jc w:val="left"/>
              <w:rPr>
                <w:rFonts w:ascii="Calibri" w:hAnsi="Calibri"/>
                <w:sz w:val="22"/>
                <w:lang w:val="pl-PL"/>
              </w:rPr>
            </w:pPr>
            <w:r>
              <w:rPr>
                <w:rFonts w:ascii="Calibri" w:hAnsi="Calibri"/>
                <w:sz w:val="22"/>
                <w:lang w:val="pl-PL"/>
              </w:rPr>
              <w:t>Kuchnia</w:t>
            </w:r>
          </w:p>
        </w:tc>
        <w:tc>
          <w:tcPr>
            <w:tcW w:w="1533" w:type="dxa"/>
            <w:tcBorders>
              <w:left w:val="single" w:sz="2" w:space="0" w:color="000000"/>
              <w:bottom w:val="single" w:sz="2" w:space="0" w:color="666666"/>
            </w:tcBorders>
            <w:vAlign w:val="center"/>
          </w:tcPr>
          <w:p>
            <w:pPr>
              <w:pStyle w:val="Normal"/>
              <w:tabs>
                <w:tab w:val="clear" w:pos="720"/>
              </w:tabs>
              <w:jc w:val="center"/>
              <w:rPr>
                <w:rFonts w:ascii="Calibri" w:hAnsi="Calibri"/>
                <w:lang w:val="pl-PL"/>
              </w:rPr>
            </w:pPr>
            <w:r>
              <w:rPr>
                <w:rFonts w:ascii="Calibri" w:hAnsi="Calibri"/>
                <w:lang w:val="pl-PL"/>
              </w:rPr>
              <w:t>3,</w:t>
            </w:r>
            <w:r>
              <w:rPr>
                <w:rFonts w:ascii="Calibri" w:hAnsi="Calibri"/>
                <w:lang w:val="pl-PL"/>
              </w:rPr>
              <w:t>29</w:t>
            </w:r>
          </w:p>
        </w:tc>
        <w:tc>
          <w:tcPr>
            <w:tcW w:w="1920" w:type="dxa"/>
            <w:tcBorders>
              <w:left w:val="single" w:sz="2" w:space="0" w:color="000000"/>
              <w:bottom w:val="single" w:sz="2" w:space="0" w:color="666666"/>
              <w:right w:val="single" w:sz="2" w:space="0" w:color="666666"/>
            </w:tcBorders>
            <w:vAlign w:val="center"/>
          </w:tcPr>
          <w:p>
            <w:pPr>
              <w:pStyle w:val="Normal"/>
              <w:tabs>
                <w:tab w:val="clear" w:pos="720"/>
              </w:tabs>
              <w:jc w:val="right"/>
              <w:rPr>
                <w:rFonts w:ascii="Calibri" w:hAnsi="Calibri"/>
                <w:sz w:val="22"/>
                <w:lang w:val="pl-PL"/>
              </w:rPr>
            </w:pPr>
            <w:r>
              <w:rPr>
                <w:rFonts w:ascii="Calibri" w:hAnsi="Calibri"/>
                <w:sz w:val="22"/>
                <w:lang w:val="pl-PL"/>
              </w:rPr>
              <w:t>13,72</w:t>
            </w:r>
          </w:p>
        </w:tc>
      </w:tr>
      <w:tr>
        <w:trPr>
          <w:trHeight w:val="340" w:hRule="exact"/>
        </w:trPr>
        <w:tc>
          <w:tcPr>
            <w:tcW w:w="1253" w:type="dxa"/>
            <w:tcBorders>
              <w:left w:val="single" w:sz="2" w:space="0" w:color="666666"/>
              <w:bottom w:val="single" w:sz="2" w:space="0" w:color="666666"/>
            </w:tcBorders>
            <w:vAlign w:val="center"/>
          </w:tcPr>
          <w:p>
            <w:pPr>
              <w:pStyle w:val="Normal"/>
              <w:tabs>
                <w:tab w:val="clear" w:pos="720"/>
              </w:tabs>
              <w:jc w:val="center"/>
              <w:rPr>
                <w:rFonts w:ascii="Calibri" w:hAnsi="Calibri"/>
                <w:lang w:val="pl-PL"/>
              </w:rPr>
            </w:pPr>
            <w:r>
              <w:rPr>
                <w:rFonts w:ascii="Calibri" w:hAnsi="Calibri"/>
                <w:lang w:val="pl-PL"/>
              </w:rPr>
              <w:t>0.6</w:t>
            </w:r>
          </w:p>
        </w:tc>
        <w:tc>
          <w:tcPr>
            <w:tcW w:w="4587" w:type="dxa"/>
            <w:tcBorders>
              <w:left w:val="single" w:sz="2" w:space="0" w:color="000000"/>
              <w:bottom w:val="single" w:sz="2" w:space="0" w:color="666666"/>
            </w:tcBorders>
            <w:vAlign w:val="center"/>
          </w:tcPr>
          <w:p>
            <w:pPr>
              <w:pStyle w:val="Normal"/>
              <w:tabs>
                <w:tab w:val="clear" w:pos="720"/>
              </w:tabs>
              <w:jc w:val="left"/>
              <w:rPr>
                <w:rFonts w:ascii="Calibri" w:hAnsi="Calibri"/>
                <w:sz w:val="22"/>
                <w:lang w:val="pl-PL"/>
              </w:rPr>
            </w:pPr>
            <w:r>
              <w:rPr>
                <w:rFonts w:ascii="Calibri" w:hAnsi="Calibri"/>
                <w:sz w:val="22"/>
                <w:lang w:val="pl-PL"/>
              </w:rPr>
              <w:t>Kotłownia gazowa/pomieszczenie porządkowe</w:t>
            </w:r>
          </w:p>
        </w:tc>
        <w:tc>
          <w:tcPr>
            <w:tcW w:w="1533" w:type="dxa"/>
            <w:tcBorders>
              <w:left w:val="single" w:sz="2" w:space="0" w:color="000000"/>
              <w:bottom w:val="single" w:sz="2" w:space="0" w:color="666666"/>
            </w:tcBorders>
            <w:vAlign w:val="center"/>
          </w:tcPr>
          <w:p>
            <w:pPr>
              <w:pStyle w:val="Normal"/>
              <w:tabs>
                <w:tab w:val="clear" w:pos="720"/>
              </w:tabs>
              <w:jc w:val="center"/>
              <w:rPr>
                <w:rFonts w:ascii="Calibri" w:hAnsi="Calibri"/>
                <w:lang w:val="pl-PL"/>
              </w:rPr>
            </w:pPr>
            <w:r>
              <w:rPr>
                <w:rFonts w:ascii="Calibri" w:hAnsi="Calibri"/>
                <w:lang w:val="pl-PL"/>
              </w:rPr>
              <w:t>3,0</w:t>
            </w:r>
            <w:r>
              <w:rPr>
                <w:rFonts w:ascii="Calibri" w:hAnsi="Calibri"/>
                <w:lang w:val="pl-PL"/>
              </w:rPr>
              <w:t>0</w:t>
            </w:r>
          </w:p>
        </w:tc>
        <w:tc>
          <w:tcPr>
            <w:tcW w:w="1920" w:type="dxa"/>
            <w:tcBorders>
              <w:left w:val="single" w:sz="2" w:space="0" w:color="000000"/>
              <w:bottom w:val="single" w:sz="2" w:space="0" w:color="666666"/>
              <w:right w:val="single" w:sz="2" w:space="0" w:color="666666"/>
            </w:tcBorders>
            <w:vAlign w:val="center"/>
          </w:tcPr>
          <w:p>
            <w:pPr>
              <w:pStyle w:val="Normal"/>
              <w:tabs>
                <w:tab w:val="clear" w:pos="720"/>
              </w:tabs>
              <w:jc w:val="right"/>
              <w:rPr>
                <w:rFonts w:ascii="Calibri" w:hAnsi="Calibri"/>
                <w:color w:val="auto"/>
                <w:sz w:val="22"/>
                <w:lang w:val="pl-PL"/>
              </w:rPr>
            </w:pPr>
            <w:r>
              <w:rPr>
                <w:rFonts w:ascii="Calibri" w:hAnsi="Calibri"/>
                <w:color w:val="auto"/>
                <w:sz w:val="22"/>
                <w:lang w:val="pl-PL"/>
              </w:rPr>
              <w:t>12,21</w:t>
            </w:r>
          </w:p>
        </w:tc>
      </w:tr>
      <w:tr>
        <w:trPr>
          <w:trHeight w:val="340" w:hRule="exact"/>
        </w:trPr>
        <w:tc>
          <w:tcPr>
            <w:tcW w:w="1253" w:type="dxa"/>
            <w:tcBorders>
              <w:left w:val="single" w:sz="2" w:space="0" w:color="666666"/>
              <w:bottom w:val="single" w:sz="2" w:space="0" w:color="666666"/>
            </w:tcBorders>
            <w:vAlign w:val="center"/>
          </w:tcPr>
          <w:p>
            <w:pPr>
              <w:pStyle w:val="Normal"/>
              <w:tabs>
                <w:tab w:val="clear" w:pos="720"/>
              </w:tabs>
              <w:jc w:val="center"/>
              <w:rPr>
                <w:rFonts w:ascii="Calibri" w:hAnsi="Calibri"/>
                <w:lang w:val="pl-PL"/>
              </w:rPr>
            </w:pPr>
            <w:r>
              <w:rPr>
                <w:rFonts w:ascii="Calibri" w:hAnsi="Calibri"/>
                <w:lang w:val="pl-PL"/>
              </w:rPr>
              <w:t>0.7</w:t>
            </w:r>
          </w:p>
        </w:tc>
        <w:tc>
          <w:tcPr>
            <w:tcW w:w="4587" w:type="dxa"/>
            <w:tcBorders>
              <w:left w:val="single" w:sz="2" w:space="0" w:color="000000"/>
              <w:bottom w:val="single" w:sz="2" w:space="0" w:color="666666"/>
            </w:tcBorders>
            <w:vAlign w:val="center"/>
          </w:tcPr>
          <w:p>
            <w:pPr>
              <w:pStyle w:val="Normal"/>
              <w:tabs>
                <w:tab w:val="clear" w:pos="720"/>
              </w:tabs>
              <w:jc w:val="left"/>
              <w:rPr>
                <w:rFonts w:ascii="Calibri" w:hAnsi="Calibri"/>
                <w:sz w:val="22"/>
                <w:lang w:val="pl-PL"/>
              </w:rPr>
            </w:pPr>
            <w:r>
              <w:rPr>
                <w:rFonts w:ascii="Calibri" w:hAnsi="Calibri"/>
                <w:sz w:val="22"/>
                <w:lang w:val="pl-PL"/>
              </w:rPr>
              <w:t xml:space="preserve">Toaleta </w:t>
            </w:r>
            <w:r>
              <w:rPr>
                <w:rFonts w:ascii="Calibri" w:hAnsi="Calibri"/>
                <w:sz w:val="22"/>
                <w:lang w:val="pl-PL"/>
              </w:rPr>
              <w:t>męska</w:t>
            </w:r>
          </w:p>
        </w:tc>
        <w:tc>
          <w:tcPr>
            <w:tcW w:w="1533" w:type="dxa"/>
            <w:tcBorders>
              <w:left w:val="single" w:sz="2" w:space="0" w:color="000000"/>
              <w:bottom w:val="single" w:sz="2" w:space="0" w:color="666666"/>
            </w:tcBorders>
            <w:vAlign w:val="center"/>
          </w:tcPr>
          <w:p>
            <w:pPr>
              <w:pStyle w:val="Normal"/>
              <w:tabs>
                <w:tab w:val="clear" w:pos="720"/>
              </w:tabs>
              <w:jc w:val="center"/>
              <w:rPr>
                <w:rFonts w:ascii="Calibri" w:hAnsi="Calibri"/>
                <w:lang w:val="pl-PL"/>
              </w:rPr>
            </w:pPr>
            <w:r>
              <w:rPr>
                <w:rFonts w:ascii="Calibri" w:hAnsi="Calibri"/>
                <w:lang w:val="pl-PL"/>
              </w:rPr>
              <w:t>3,0</w:t>
            </w:r>
            <w:r>
              <w:rPr>
                <w:rFonts w:ascii="Calibri" w:hAnsi="Calibri"/>
                <w:lang w:val="pl-PL"/>
              </w:rPr>
              <w:t>0</w:t>
            </w:r>
          </w:p>
        </w:tc>
        <w:tc>
          <w:tcPr>
            <w:tcW w:w="1920" w:type="dxa"/>
            <w:tcBorders>
              <w:left w:val="single" w:sz="2" w:space="0" w:color="000000"/>
              <w:bottom w:val="single" w:sz="2" w:space="0" w:color="666666"/>
              <w:right w:val="single" w:sz="2" w:space="0" w:color="666666"/>
            </w:tcBorders>
            <w:vAlign w:val="center"/>
          </w:tcPr>
          <w:p>
            <w:pPr>
              <w:pStyle w:val="Normal"/>
              <w:tabs>
                <w:tab w:val="clear" w:pos="720"/>
              </w:tabs>
              <w:jc w:val="right"/>
              <w:rPr>
                <w:rFonts w:ascii="Calibri" w:hAnsi="Calibri"/>
                <w:color w:val="auto"/>
                <w:sz w:val="22"/>
                <w:lang w:val="pl-PL"/>
              </w:rPr>
            </w:pPr>
            <w:r>
              <w:rPr>
                <w:rFonts w:ascii="Calibri" w:hAnsi="Calibri"/>
                <w:color w:val="auto"/>
                <w:sz w:val="22"/>
                <w:lang w:val="pl-PL"/>
              </w:rPr>
              <w:t>7,52</w:t>
            </w:r>
          </w:p>
        </w:tc>
      </w:tr>
      <w:tr>
        <w:trPr>
          <w:trHeight w:val="340" w:hRule="exact"/>
        </w:trPr>
        <w:tc>
          <w:tcPr>
            <w:tcW w:w="1253" w:type="dxa"/>
            <w:tcBorders>
              <w:left w:val="single" w:sz="2" w:space="0" w:color="666666"/>
              <w:bottom w:val="single" w:sz="2" w:space="0" w:color="666666"/>
            </w:tcBorders>
            <w:vAlign w:val="center"/>
          </w:tcPr>
          <w:p>
            <w:pPr>
              <w:pStyle w:val="Normal"/>
              <w:tabs>
                <w:tab w:val="clear" w:pos="720"/>
              </w:tabs>
              <w:jc w:val="center"/>
              <w:rPr>
                <w:rFonts w:ascii="Calibri" w:hAnsi="Calibri"/>
                <w:lang w:val="pl-PL"/>
              </w:rPr>
            </w:pPr>
            <w:r>
              <w:rPr>
                <w:rFonts w:ascii="Calibri" w:hAnsi="Calibri"/>
                <w:lang w:val="pl-PL"/>
              </w:rPr>
              <w:t>0.</w:t>
            </w:r>
            <w:r>
              <w:rPr>
                <w:rFonts w:ascii="Calibri" w:hAnsi="Calibri"/>
                <w:lang w:val="pl-PL"/>
              </w:rPr>
              <w:t>8</w:t>
            </w:r>
          </w:p>
        </w:tc>
        <w:tc>
          <w:tcPr>
            <w:tcW w:w="4587" w:type="dxa"/>
            <w:tcBorders>
              <w:left w:val="single" w:sz="2" w:space="0" w:color="000000"/>
              <w:bottom w:val="single" w:sz="2" w:space="0" w:color="666666"/>
            </w:tcBorders>
            <w:vAlign w:val="center"/>
          </w:tcPr>
          <w:p>
            <w:pPr>
              <w:pStyle w:val="Normal"/>
              <w:tabs>
                <w:tab w:val="clear" w:pos="720"/>
              </w:tabs>
              <w:jc w:val="left"/>
              <w:rPr>
                <w:rFonts w:ascii="Calibri" w:hAnsi="Calibri"/>
                <w:sz w:val="22"/>
                <w:lang w:val="pl-PL"/>
              </w:rPr>
            </w:pPr>
            <w:r>
              <w:rPr>
                <w:rFonts w:ascii="Calibri" w:hAnsi="Calibri"/>
                <w:sz w:val="22"/>
                <w:lang w:val="pl-PL"/>
              </w:rPr>
              <w:t>Toaleta d</w:t>
            </w:r>
            <w:r>
              <w:rPr>
                <w:rFonts w:ascii="Calibri" w:hAnsi="Calibri"/>
                <w:sz w:val="22"/>
                <w:lang w:val="pl-PL"/>
              </w:rPr>
              <w:t>amska</w:t>
            </w:r>
          </w:p>
        </w:tc>
        <w:tc>
          <w:tcPr>
            <w:tcW w:w="1533" w:type="dxa"/>
            <w:tcBorders>
              <w:left w:val="single" w:sz="2" w:space="0" w:color="000000"/>
              <w:bottom w:val="single" w:sz="2" w:space="0" w:color="666666"/>
            </w:tcBorders>
            <w:vAlign w:val="center"/>
          </w:tcPr>
          <w:p>
            <w:pPr>
              <w:pStyle w:val="Normal"/>
              <w:tabs>
                <w:tab w:val="clear" w:pos="720"/>
              </w:tabs>
              <w:jc w:val="center"/>
              <w:rPr>
                <w:rFonts w:ascii="Calibri" w:hAnsi="Calibri"/>
                <w:lang w:val="pl-PL"/>
              </w:rPr>
            </w:pPr>
            <w:r>
              <w:rPr>
                <w:rFonts w:ascii="Calibri" w:hAnsi="Calibri"/>
                <w:lang w:val="pl-PL"/>
              </w:rPr>
              <w:t>3,0</w:t>
            </w:r>
            <w:r>
              <w:rPr>
                <w:rFonts w:ascii="Calibri" w:hAnsi="Calibri"/>
                <w:lang w:val="pl-PL"/>
              </w:rPr>
              <w:t>0</w:t>
            </w:r>
          </w:p>
        </w:tc>
        <w:tc>
          <w:tcPr>
            <w:tcW w:w="1920" w:type="dxa"/>
            <w:tcBorders>
              <w:left w:val="single" w:sz="2" w:space="0" w:color="000000"/>
              <w:bottom w:val="single" w:sz="2" w:space="0" w:color="666666"/>
              <w:right w:val="single" w:sz="2" w:space="0" w:color="666666"/>
            </w:tcBorders>
            <w:vAlign w:val="center"/>
          </w:tcPr>
          <w:p>
            <w:pPr>
              <w:pStyle w:val="Normal"/>
              <w:tabs>
                <w:tab w:val="clear" w:pos="720"/>
              </w:tabs>
              <w:jc w:val="right"/>
              <w:rPr>
                <w:rFonts w:ascii="Calibri" w:hAnsi="Calibri"/>
                <w:color w:val="auto"/>
                <w:sz w:val="22"/>
                <w:lang w:val="pl-PL"/>
              </w:rPr>
            </w:pPr>
            <w:r>
              <w:rPr>
                <w:rFonts w:ascii="Calibri" w:hAnsi="Calibri"/>
                <w:color w:val="auto"/>
                <w:sz w:val="22"/>
                <w:lang w:val="pl-PL"/>
              </w:rPr>
              <w:t>6,</w:t>
            </w:r>
            <w:r>
              <w:rPr>
                <w:rFonts w:ascii="Calibri" w:hAnsi="Calibri"/>
                <w:color w:val="auto"/>
                <w:sz w:val="22"/>
                <w:lang w:val="pl-PL"/>
              </w:rPr>
              <w:t>32</w:t>
            </w:r>
          </w:p>
        </w:tc>
      </w:tr>
      <w:tr>
        <w:trPr>
          <w:trHeight w:val="340" w:hRule="exact"/>
        </w:trPr>
        <w:tc>
          <w:tcPr>
            <w:tcW w:w="1253" w:type="dxa"/>
            <w:tcBorders>
              <w:left w:val="single" w:sz="2" w:space="0" w:color="666666"/>
              <w:bottom w:val="single" w:sz="2" w:space="0" w:color="666666"/>
            </w:tcBorders>
            <w:vAlign w:val="center"/>
          </w:tcPr>
          <w:p>
            <w:pPr>
              <w:pStyle w:val="Normal"/>
              <w:tabs>
                <w:tab w:val="clear" w:pos="720"/>
              </w:tabs>
              <w:jc w:val="center"/>
              <w:rPr>
                <w:rFonts w:ascii="Calibri" w:hAnsi="Calibri"/>
                <w:lang w:val="pl-PL"/>
              </w:rPr>
            </w:pPr>
            <w:r>
              <w:rPr>
                <w:rFonts w:ascii="Calibri" w:hAnsi="Calibri"/>
                <w:lang w:val="pl-PL"/>
              </w:rPr>
              <w:t>0.</w:t>
            </w:r>
            <w:r>
              <w:rPr>
                <w:rFonts w:ascii="Calibri" w:hAnsi="Calibri"/>
                <w:lang w:val="pl-PL"/>
              </w:rPr>
              <w:t>9</w:t>
            </w:r>
          </w:p>
        </w:tc>
        <w:tc>
          <w:tcPr>
            <w:tcW w:w="4587" w:type="dxa"/>
            <w:tcBorders>
              <w:left w:val="single" w:sz="2" w:space="0" w:color="000000"/>
              <w:bottom w:val="single" w:sz="2" w:space="0" w:color="666666"/>
            </w:tcBorders>
            <w:vAlign w:val="center"/>
          </w:tcPr>
          <w:p>
            <w:pPr>
              <w:pStyle w:val="Normal"/>
              <w:tabs>
                <w:tab w:val="clear" w:pos="720"/>
              </w:tabs>
              <w:jc w:val="left"/>
              <w:rPr>
                <w:rFonts w:ascii="Calibri" w:hAnsi="Calibri"/>
                <w:sz w:val="22"/>
                <w:lang w:val="pl-PL"/>
              </w:rPr>
            </w:pPr>
            <w:r>
              <w:rPr>
                <w:rFonts w:ascii="Calibri" w:hAnsi="Calibri"/>
                <w:sz w:val="22"/>
                <w:lang w:val="pl-PL"/>
              </w:rPr>
              <w:t>Toaleta dla osób z niepełnosprawnościami</w:t>
            </w:r>
          </w:p>
        </w:tc>
        <w:tc>
          <w:tcPr>
            <w:tcW w:w="1533" w:type="dxa"/>
            <w:tcBorders>
              <w:left w:val="single" w:sz="2" w:space="0" w:color="000000"/>
              <w:bottom w:val="single" w:sz="2" w:space="0" w:color="666666"/>
            </w:tcBorders>
            <w:vAlign w:val="center"/>
          </w:tcPr>
          <w:p>
            <w:pPr>
              <w:pStyle w:val="Normal"/>
              <w:tabs>
                <w:tab w:val="clear" w:pos="720"/>
              </w:tabs>
              <w:jc w:val="center"/>
              <w:rPr>
                <w:rFonts w:ascii="Calibri" w:hAnsi="Calibri"/>
                <w:lang w:val="pl-PL"/>
              </w:rPr>
            </w:pPr>
            <w:r>
              <w:rPr>
                <w:rFonts w:ascii="Calibri" w:hAnsi="Calibri"/>
                <w:lang w:val="pl-PL"/>
              </w:rPr>
              <w:t>3,0</w:t>
            </w:r>
            <w:r>
              <w:rPr>
                <w:rFonts w:ascii="Calibri" w:hAnsi="Calibri"/>
                <w:lang w:val="pl-PL"/>
              </w:rPr>
              <w:t>0</w:t>
            </w:r>
          </w:p>
        </w:tc>
        <w:tc>
          <w:tcPr>
            <w:tcW w:w="1920" w:type="dxa"/>
            <w:tcBorders>
              <w:left w:val="single" w:sz="2" w:space="0" w:color="000000"/>
              <w:bottom w:val="single" w:sz="2" w:space="0" w:color="666666"/>
              <w:right w:val="single" w:sz="2" w:space="0" w:color="666666"/>
            </w:tcBorders>
            <w:vAlign w:val="center"/>
          </w:tcPr>
          <w:p>
            <w:pPr>
              <w:pStyle w:val="Normal"/>
              <w:tabs>
                <w:tab w:val="clear" w:pos="720"/>
              </w:tabs>
              <w:jc w:val="right"/>
              <w:rPr>
                <w:rFonts w:ascii="Calibri" w:hAnsi="Calibri"/>
                <w:color w:val="auto"/>
                <w:sz w:val="22"/>
                <w:lang w:val="pl-PL"/>
              </w:rPr>
            </w:pPr>
            <w:r>
              <w:rPr>
                <w:rFonts w:ascii="Calibri" w:hAnsi="Calibri"/>
                <w:color w:val="auto"/>
                <w:sz w:val="22"/>
                <w:lang w:val="pl-PL"/>
              </w:rPr>
              <w:t>5,20</w:t>
            </w:r>
          </w:p>
        </w:tc>
      </w:tr>
      <w:tr>
        <w:trPr>
          <w:trHeight w:val="166" w:hRule="exact"/>
        </w:trPr>
        <w:tc>
          <w:tcPr>
            <w:tcW w:w="9293" w:type="dxa"/>
            <w:gridSpan w:val="4"/>
            <w:tcBorders>
              <w:left w:val="single" w:sz="2" w:space="0" w:color="666666"/>
              <w:bottom w:val="single" w:sz="2" w:space="0" w:color="666666"/>
              <w:right w:val="single" w:sz="2" w:space="0" w:color="666666"/>
            </w:tcBorders>
            <w:vAlign w:val="center"/>
          </w:tcPr>
          <w:p>
            <w:pPr>
              <w:pStyle w:val="Normal"/>
              <w:tabs>
                <w:tab w:val="clear" w:pos="720"/>
              </w:tabs>
              <w:jc w:val="center"/>
              <w:rPr>
                <w:rFonts w:ascii="Calibri" w:hAnsi="Calibri"/>
                <w:b/>
                <w:sz w:val="8"/>
                <w:szCs w:val="8"/>
                <w:lang w:val="pl-PL"/>
              </w:rPr>
            </w:pPr>
            <w:r>
              <w:rPr>
                <w:rFonts w:ascii="Calibri" w:hAnsi="Calibri"/>
                <w:b/>
                <w:sz w:val="8"/>
                <w:szCs w:val="8"/>
                <w:lang w:val="pl-PL"/>
              </w:rPr>
            </w:r>
          </w:p>
        </w:tc>
      </w:tr>
      <w:tr>
        <w:trPr>
          <w:trHeight w:val="340" w:hRule="exact"/>
        </w:trPr>
        <w:tc>
          <w:tcPr>
            <w:tcW w:w="7373" w:type="dxa"/>
            <w:gridSpan w:val="3"/>
            <w:tcBorders>
              <w:left w:val="single" w:sz="2" w:space="0" w:color="666666"/>
              <w:bottom w:val="single" w:sz="2" w:space="0" w:color="666666"/>
            </w:tcBorders>
            <w:vAlign w:val="center"/>
          </w:tcPr>
          <w:p>
            <w:pPr>
              <w:pStyle w:val="Normal"/>
              <w:tabs>
                <w:tab w:val="clear" w:pos="720"/>
              </w:tabs>
              <w:jc w:val="left"/>
              <w:rPr>
                <w:rFonts w:ascii="Calibri" w:hAnsi="Calibri"/>
                <w:b/>
                <w:lang w:val="pl-PL"/>
              </w:rPr>
            </w:pPr>
            <w:r>
              <w:rPr>
                <w:rFonts w:ascii="Calibri" w:hAnsi="Calibri"/>
                <w:b/>
                <w:lang w:val="pl-PL"/>
              </w:rPr>
              <w:t>POWIERZCHNIA UŻYTKOWA</w:t>
            </w:r>
          </w:p>
        </w:tc>
        <w:tc>
          <w:tcPr>
            <w:tcW w:w="1920" w:type="dxa"/>
            <w:tcBorders>
              <w:left w:val="single" w:sz="2" w:space="0" w:color="000000"/>
              <w:bottom w:val="single" w:sz="2" w:space="0" w:color="666666"/>
              <w:right w:val="single" w:sz="2" w:space="0" w:color="666666"/>
            </w:tcBorders>
            <w:vAlign w:val="center"/>
          </w:tcPr>
          <w:p>
            <w:pPr>
              <w:pStyle w:val="Normal"/>
              <w:tabs>
                <w:tab w:val="clear" w:pos="720"/>
              </w:tabs>
              <w:jc w:val="right"/>
              <w:rPr>
                <w:rFonts w:ascii="Calibri" w:hAnsi="Calibri"/>
                <w:b/>
                <w:sz w:val="22"/>
                <w:lang w:val="pl-PL"/>
              </w:rPr>
            </w:pPr>
            <w:r>
              <w:fldChar w:fldCharType="begin"/>
            </w:r>
            <w:r>
              <w:rPr>
                <w:sz w:val="22"/>
                <w:b/>
                <w:rFonts w:ascii="Calibri" w:hAnsi="Calibri"/>
                <w:lang w:val="pl-PL"/>
              </w:rPr>
              <w:instrText xml:space="preserve"> =B15-B14</w:instrText>
            </w:r>
            <w:r>
              <w:rPr>
                <w:sz w:val="22"/>
                <w:b/>
                <w:rFonts w:ascii="Calibri" w:hAnsi="Calibri"/>
                <w:lang w:val="pl-PL"/>
              </w:rPr>
              <w:fldChar w:fldCharType="separate"/>
            </w:r>
            <w:r>
              <w:rPr>
                <w:rFonts w:ascii="Calibri" w:hAnsi="Calibri"/>
                <w:b/>
                <w:sz w:val="22"/>
                <w:lang w:val="pl-PL"/>
              </w:rPr>
              <w:t>169,04</w:t>
            </w:r>
            <w:r>
              <w:rPr>
                <w:sz w:val="22"/>
                <w:b/>
                <w:rFonts w:ascii="Calibri" w:hAnsi="Calibri"/>
                <w:lang w:val="pl-PL"/>
              </w:rPr>
              <w:fldChar w:fldCharType="end"/>
            </w:r>
          </w:p>
        </w:tc>
      </w:tr>
      <w:tr>
        <w:trPr>
          <w:trHeight w:val="340" w:hRule="exact"/>
        </w:trPr>
        <w:tc>
          <w:tcPr>
            <w:tcW w:w="7373" w:type="dxa"/>
            <w:gridSpan w:val="3"/>
            <w:tcBorders>
              <w:left w:val="single" w:sz="2" w:space="0" w:color="666666"/>
              <w:bottom w:val="single" w:sz="2" w:space="0" w:color="666666"/>
            </w:tcBorders>
            <w:vAlign w:val="center"/>
          </w:tcPr>
          <w:p>
            <w:pPr>
              <w:pStyle w:val="Normal"/>
              <w:tabs>
                <w:tab w:val="clear" w:pos="720"/>
              </w:tabs>
              <w:jc w:val="left"/>
              <w:rPr>
                <w:rFonts w:ascii="Calibri" w:hAnsi="Calibri"/>
                <w:b/>
                <w:lang w:val="pl-PL"/>
              </w:rPr>
            </w:pPr>
            <w:r>
              <w:rPr>
                <w:rFonts w:ascii="Calibri" w:hAnsi="Calibri"/>
                <w:b/>
                <w:lang w:val="pl-PL"/>
              </w:rPr>
              <w:t>POWIERZCHNIA RUCHU</w:t>
            </w:r>
          </w:p>
        </w:tc>
        <w:tc>
          <w:tcPr>
            <w:tcW w:w="1920" w:type="dxa"/>
            <w:tcBorders>
              <w:left w:val="single" w:sz="2" w:space="0" w:color="000000"/>
              <w:bottom w:val="single" w:sz="2" w:space="0" w:color="666666"/>
              <w:right w:val="single" w:sz="2" w:space="0" w:color="666666"/>
            </w:tcBorders>
            <w:vAlign w:val="center"/>
          </w:tcPr>
          <w:p>
            <w:pPr>
              <w:pStyle w:val="Normal"/>
              <w:tabs>
                <w:tab w:val="clear" w:pos="720"/>
              </w:tabs>
              <w:jc w:val="right"/>
              <w:rPr>
                <w:rFonts w:ascii="Calibri" w:hAnsi="Calibri"/>
                <w:b/>
                <w:sz w:val="22"/>
                <w:lang w:val="pl-PL"/>
              </w:rPr>
            </w:pPr>
            <w:r>
              <w:fldChar w:fldCharType="begin"/>
            </w:r>
            <w:r>
              <w:rPr>
                <w:sz w:val="22"/>
                <w:b/>
                <w:rFonts w:ascii="Calibri" w:hAnsi="Calibri"/>
                <w:lang w:val="pl-PL"/>
              </w:rPr>
              <w:instrText xml:space="preserve"> =D3</w:instrText>
            </w:r>
            <w:r>
              <w:rPr>
                <w:sz w:val="22"/>
                <w:b/>
                <w:rFonts w:ascii="Calibri" w:hAnsi="Calibri"/>
                <w:lang w:val="pl-PL"/>
              </w:rPr>
              <w:fldChar w:fldCharType="separate"/>
            </w:r>
            <w:r>
              <w:rPr>
                <w:rFonts w:ascii="Calibri" w:hAnsi="Calibri"/>
                <w:b/>
                <w:sz w:val="22"/>
                <w:lang w:val="pl-PL"/>
              </w:rPr>
              <w:t>20,17</w:t>
            </w:r>
            <w:r>
              <w:rPr>
                <w:sz w:val="22"/>
                <w:b/>
                <w:rFonts w:ascii="Calibri" w:hAnsi="Calibri"/>
                <w:lang w:val="pl-PL"/>
              </w:rPr>
              <w:fldChar w:fldCharType="end"/>
            </w:r>
          </w:p>
        </w:tc>
      </w:tr>
      <w:tr>
        <w:trPr>
          <w:trHeight w:val="340" w:hRule="exact"/>
        </w:trPr>
        <w:tc>
          <w:tcPr>
            <w:tcW w:w="7373" w:type="dxa"/>
            <w:gridSpan w:val="3"/>
            <w:tcBorders>
              <w:left w:val="single" w:sz="2" w:space="0" w:color="666666"/>
              <w:bottom w:val="single" w:sz="2" w:space="0" w:color="666666"/>
            </w:tcBorders>
            <w:vAlign w:val="center"/>
          </w:tcPr>
          <w:p>
            <w:pPr>
              <w:pStyle w:val="Normal"/>
              <w:tabs>
                <w:tab w:val="clear" w:pos="720"/>
              </w:tabs>
              <w:jc w:val="left"/>
              <w:rPr>
                <w:rFonts w:ascii="Calibri" w:hAnsi="Calibri"/>
                <w:b/>
                <w:lang w:val="pl-PL"/>
              </w:rPr>
            </w:pPr>
            <w:r>
              <w:rPr>
                <w:rFonts w:ascii="Calibri" w:hAnsi="Calibri"/>
                <w:b/>
                <w:lang w:val="pl-PL"/>
              </w:rPr>
              <w:t>POWIERZCHNIA NETTO</w:t>
            </w:r>
          </w:p>
        </w:tc>
        <w:tc>
          <w:tcPr>
            <w:tcW w:w="1920" w:type="dxa"/>
            <w:tcBorders>
              <w:left w:val="single" w:sz="2" w:space="0" w:color="000000"/>
              <w:bottom w:val="single" w:sz="2" w:space="0" w:color="666666"/>
              <w:right w:val="single" w:sz="2" w:space="0" w:color="666666"/>
            </w:tcBorders>
            <w:vAlign w:val="center"/>
          </w:tcPr>
          <w:p>
            <w:pPr>
              <w:pStyle w:val="Normal"/>
              <w:tabs>
                <w:tab w:val="clear" w:pos="720"/>
              </w:tabs>
              <w:jc w:val="right"/>
              <w:rPr>
                <w:rFonts w:ascii="Calibri" w:hAnsi="Calibri"/>
                <w:b/>
                <w:bCs/>
                <w:lang w:val="pl-PL"/>
              </w:rPr>
            </w:pPr>
            <w:r>
              <w:fldChar w:fldCharType="begin"/>
            </w:r>
            <w:r>
              <w:rPr>
                <w:b/>
                <w:bCs/>
                <w:rFonts w:ascii="Calibri" w:hAnsi="Calibri"/>
                <w:lang w:val="pl-PL"/>
              </w:rPr>
              <w:instrText xml:space="preserve"> =sumD3:D11</w:instrText>
            </w:r>
            <w:r>
              <w:rPr>
                <w:b/>
                <w:bCs/>
                <w:rFonts w:ascii="Calibri" w:hAnsi="Calibri"/>
                <w:lang w:val="pl-PL"/>
              </w:rPr>
              <w:fldChar w:fldCharType="separate"/>
            </w:r>
            <w:r>
              <w:rPr>
                <w:rFonts w:ascii="Calibri" w:hAnsi="Calibri"/>
                <w:b/>
                <w:bCs/>
                <w:lang w:val="pl-PL"/>
              </w:rPr>
              <w:t>189,21</w:t>
            </w:r>
            <w:r>
              <w:rPr>
                <w:b/>
                <w:bCs/>
                <w:rFonts w:ascii="Calibri" w:hAnsi="Calibri"/>
                <w:lang w:val="pl-PL"/>
              </w:rPr>
              <w:fldChar w:fldCharType="end"/>
            </w:r>
          </w:p>
        </w:tc>
      </w:tr>
    </w:tbl>
    <w:p>
      <w:pPr>
        <w:pStyle w:val="Normal"/>
        <w:rPr>
          <w:rFonts w:ascii="Calibri" w:hAnsi="Calibri"/>
          <w:color w:val="000000"/>
          <w:sz w:val="22"/>
          <w:szCs w:val="22"/>
          <w:lang w:val="pl-PL"/>
        </w:rPr>
      </w:pPr>
      <w:r>
        <w:rPr>
          <w:rFonts w:ascii="Calibri" w:hAnsi="Calibri"/>
          <w:color w:val="000000"/>
          <w:sz w:val="22"/>
          <w:szCs w:val="22"/>
          <w:lang w:val="pl-PL"/>
        </w:rPr>
      </w:r>
    </w:p>
    <w:p>
      <w:pPr>
        <w:pStyle w:val="Normal"/>
        <w:rPr>
          <w:rFonts w:ascii="Calibri" w:hAnsi="Calibri"/>
          <w:lang w:val="pl-PL"/>
        </w:rPr>
      </w:pPr>
      <w:r>
        <w:rPr>
          <w:rFonts w:ascii="Calibri" w:hAnsi="Calibri"/>
          <w:color w:val="000000"/>
          <w:sz w:val="22"/>
          <w:szCs w:val="22"/>
          <w:lang w:val="pl-PL"/>
        </w:rPr>
        <w:t xml:space="preserve">* powierzchnie pomieszczeń podane w stanie wykończonym wg normy </w:t>
      </w:r>
      <w:r>
        <w:rPr>
          <w:rFonts w:ascii="Calibri" w:hAnsi="Calibri"/>
          <w:lang w:val="pl-PL"/>
        </w:rPr>
        <w:t>PN-ISO 9836:1997</w:t>
      </w:r>
    </w:p>
    <w:p>
      <w:pPr>
        <w:pStyle w:val="Normal"/>
        <w:rPr>
          <w:rFonts w:ascii="Calibri" w:hAnsi="Calibri"/>
          <w:color w:val="000000"/>
          <w:sz w:val="22"/>
          <w:szCs w:val="22"/>
          <w:lang w:val="pl-PL"/>
        </w:rPr>
      </w:pPr>
      <w:r>
        <w:rPr>
          <w:rFonts w:ascii="Calibri" w:hAnsi="Calibri"/>
          <w:color w:val="000000"/>
          <w:sz w:val="22"/>
          <w:szCs w:val="22"/>
          <w:lang w:val="pl-PL"/>
        </w:rPr>
      </w:r>
    </w:p>
    <w:tbl>
      <w:tblPr>
        <w:tblW w:w="5000" w:type="pct"/>
        <w:jc w:val="left"/>
        <w:tblInd w:w="0" w:type="dxa"/>
        <w:tblLayout w:type="fixed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9355"/>
      </w:tblGrid>
      <w:tr>
        <w:trPr/>
        <w:tc>
          <w:tcPr>
            <w:tcW w:w="9355" w:type="dxa"/>
            <w:tcBorders>
              <w:top w:val="single" w:sz="2" w:space="0" w:color="808080"/>
              <w:left w:val="single" w:sz="2" w:space="0" w:color="808080"/>
              <w:bottom w:val="single" w:sz="2" w:space="0" w:color="808080"/>
              <w:right w:val="single" w:sz="2" w:space="0" w:color="808080"/>
            </w:tcBorders>
          </w:tcPr>
          <w:p>
            <w:pPr>
              <w:pStyle w:val="Nagwek01"/>
              <w:numPr>
                <w:ilvl w:val="0"/>
                <w:numId w:val="2"/>
              </w:numPr>
              <w:rPr>
                <w:rFonts w:ascii="Calibri" w:hAnsi="Calibri"/>
                <w:color w:val="000000"/>
                <w:lang w:val="pl-PL"/>
              </w:rPr>
            </w:pPr>
            <w:r>
              <w:rPr>
                <w:rFonts w:ascii="Calibri" w:hAnsi="Calibri"/>
                <w:color w:val="000000"/>
                <w:lang w:val="pl-PL"/>
              </w:rPr>
              <w:t xml:space="preserve">Izolacje </w:t>
            </w:r>
            <w:r>
              <w:rPr>
                <w:rFonts w:cs="Arial" w:ascii="Calibri" w:hAnsi="Calibri"/>
                <w:b/>
                <w:color w:val="000000"/>
                <w:sz w:val="24"/>
                <w:szCs w:val="24"/>
                <w:lang w:val="pl-PL"/>
              </w:rPr>
              <w:t>projektowanego</w:t>
            </w:r>
            <w:r>
              <w:rPr>
                <w:rFonts w:ascii="Calibri" w:hAnsi="Calibri"/>
                <w:color w:val="000000"/>
                <w:lang w:val="pl-PL"/>
              </w:rPr>
              <w:t xml:space="preserve"> budynku:</w:t>
            </w:r>
          </w:p>
        </w:tc>
      </w:tr>
    </w:tbl>
    <w:p>
      <w:pPr>
        <w:pStyle w:val="Normal"/>
        <w:rPr>
          <w:rFonts w:ascii="Calibri" w:hAnsi="Calibri"/>
          <w:color w:val="auto"/>
          <w:sz w:val="22"/>
          <w:szCs w:val="22"/>
          <w:lang w:val="pl-PL"/>
        </w:rPr>
      </w:pPr>
      <w:r>
        <w:rPr>
          <w:rFonts w:ascii="Calibri" w:hAnsi="Calibri"/>
          <w:color w:val="auto"/>
          <w:sz w:val="22"/>
          <w:szCs w:val="22"/>
          <w:lang w:val="pl-PL"/>
        </w:rPr>
      </w:r>
    </w:p>
    <w:p>
      <w:pPr>
        <w:pStyle w:val="Tekst11"/>
        <w:rPr>
          <w:rFonts w:ascii="Calibri" w:hAnsi="Calibri"/>
          <w:color w:val="auto"/>
          <w:lang w:val="pl-PL"/>
        </w:rPr>
      </w:pPr>
      <w:r>
        <w:rPr>
          <w:rFonts w:ascii="Calibri" w:hAnsi="Calibri"/>
          <w:color w:val="auto"/>
          <w:lang w:val="pl-PL"/>
        </w:rPr>
        <w:t>Należy zastosować materiały posiadające parametry techniczne spełniające wymogi cieplne i obliczenia techniczne przyjęte w projekcie.</w:t>
      </w:r>
    </w:p>
    <w:p>
      <w:pPr>
        <w:pStyle w:val="Normal"/>
        <w:rPr>
          <w:rFonts w:ascii="Calibri" w:hAnsi="Calibri"/>
          <w:color w:val="auto"/>
          <w:sz w:val="22"/>
          <w:szCs w:val="22"/>
          <w:lang w:val="pl-PL"/>
        </w:rPr>
      </w:pPr>
      <w:r>
        <w:rPr>
          <w:rFonts w:ascii="Calibri" w:hAnsi="Calibri"/>
          <w:color w:val="auto"/>
          <w:sz w:val="22"/>
          <w:szCs w:val="22"/>
          <w:lang w:val="pl-PL"/>
        </w:rPr>
      </w:r>
    </w:p>
    <w:p>
      <w:pPr>
        <w:pStyle w:val="Nagwek02"/>
        <w:numPr>
          <w:ilvl w:val="1"/>
          <w:numId w:val="2"/>
        </w:numPr>
        <w:rPr>
          <w:rFonts w:ascii="Calibri" w:hAnsi="Calibri"/>
          <w:color w:val="auto"/>
          <w:lang w:val="pl-PL"/>
        </w:rPr>
      </w:pPr>
      <w:r>
        <w:rPr>
          <w:rFonts w:ascii="Calibri" w:hAnsi="Calibri"/>
          <w:color w:val="auto"/>
          <w:lang w:val="pl-PL"/>
        </w:rPr>
        <w:t xml:space="preserve"> </w:t>
      </w:r>
      <w:r>
        <w:rPr>
          <w:rFonts w:cs="Arial" w:ascii="Calibri" w:hAnsi="Calibri"/>
          <w:b w:val="false"/>
          <w:bCs w:val="false"/>
          <w:color w:val="auto"/>
          <w:sz w:val="22"/>
          <w:szCs w:val="22"/>
          <w:lang w:val="pl-PL"/>
        </w:rPr>
        <w:t>Izolacja przeciwwilgociowa</w:t>
      </w:r>
    </w:p>
    <w:p>
      <w:pPr>
        <w:pStyle w:val="Tekst11"/>
        <w:rPr>
          <w:rFonts w:ascii="Calibri" w:hAnsi="Calibri"/>
          <w:color w:val="auto"/>
          <w:lang w:val="pl-PL"/>
        </w:rPr>
      </w:pPr>
      <w:r>
        <w:rPr>
          <w:rFonts w:ascii="Calibri" w:hAnsi="Calibri"/>
          <w:color w:val="auto"/>
          <w:lang w:val="pl-PL"/>
        </w:rPr>
        <w:t>Należy wykonać izolacje z warstw papy asfaltowej lub asfaltowo - polimerowej zgrzewanej i powłok asfaltowych:</w:t>
      </w:r>
    </w:p>
    <w:p>
      <w:pPr>
        <w:pStyle w:val="Tekst11"/>
        <w:numPr>
          <w:ilvl w:val="0"/>
          <w:numId w:val="3"/>
        </w:numPr>
        <w:rPr>
          <w:rFonts w:ascii="Calibri" w:hAnsi="Calibri"/>
          <w:color w:val="auto"/>
          <w:lang w:val="pl-PL"/>
        </w:rPr>
      </w:pPr>
      <w:r>
        <w:rPr>
          <w:rFonts w:ascii="Calibri" w:hAnsi="Calibri"/>
          <w:color w:val="auto"/>
          <w:lang w:val="pl-PL"/>
        </w:rPr>
        <w:t>izolacja pozioma – systemowe izolacje rolowe</w:t>
      </w:r>
    </w:p>
    <w:p>
      <w:pPr>
        <w:pStyle w:val="Tekst11"/>
        <w:numPr>
          <w:ilvl w:val="1"/>
          <w:numId w:val="3"/>
        </w:numPr>
        <w:rPr>
          <w:rFonts w:ascii="Calibri" w:hAnsi="Calibri"/>
          <w:color w:val="auto"/>
          <w:lang w:val="pl-PL"/>
        </w:rPr>
      </w:pPr>
      <w:r>
        <w:rPr>
          <w:rFonts w:ascii="Calibri" w:hAnsi="Calibri"/>
          <w:color w:val="auto"/>
          <w:lang w:val="pl-PL"/>
        </w:rPr>
        <w:t>izolacja na ławach</w:t>
      </w:r>
      <w:r>
        <w:rPr>
          <w:rFonts w:ascii="Calibri" w:hAnsi="Calibri"/>
          <w:color w:val="auto"/>
          <w:lang w:val="pl-PL"/>
        </w:rPr>
        <w:t xml:space="preserve"> </w:t>
      </w:r>
      <w:r>
        <w:rPr>
          <w:rFonts w:ascii="Calibri" w:hAnsi="Calibri"/>
          <w:color w:val="auto"/>
          <w:lang w:val="pl-PL"/>
        </w:rPr>
        <w:t>fundamentowych</w:t>
      </w:r>
    </w:p>
    <w:p>
      <w:pPr>
        <w:pStyle w:val="Tekst11"/>
        <w:numPr>
          <w:ilvl w:val="1"/>
          <w:numId w:val="3"/>
        </w:numPr>
        <w:rPr>
          <w:rFonts w:ascii="Calibri" w:hAnsi="Calibri"/>
          <w:color w:val="auto"/>
          <w:lang w:val="pl-PL"/>
        </w:rPr>
      </w:pPr>
      <w:r>
        <w:rPr>
          <w:rFonts w:ascii="Calibri" w:hAnsi="Calibri"/>
          <w:color w:val="auto"/>
          <w:lang w:val="pl-PL"/>
        </w:rPr>
        <w:t>izolacja w posadzce przyziemia i w ścianach zewnętrznych nad terenem związana cokołem budynku</w:t>
      </w:r>
    </w:p>
    <w:p>
      <w:pPr>
        <w:pStyle w:val="Tekst11"/>
        <w:numPr>
          <w:ilvl w:val="0"/>
          <w:numId w:val="3"/>
        </w:numPr>
        <w:rPr>
          <w:rFonts w:ascii="Calibri" w:hAnsi="Calibri"/>
          <w:color w:val="auto"/>
          <w:lang w:val="pl-PL"/>
        </w:rPr>
      </w:pPr>
      <w:r>
        <w:rPr>
          <w:rFonts w:ascii="Calibri" w:hAnsi="Calibri"/>
          <w:color w:val="auto"/>
          <w:lang w:val="pl-PL"/>
        </w:rPr>
        <w:t>izolacja pionowa</w:t>
      </w:r>
    </w:p>
    <w:p>
      <w:pPr>
        <w:pStyle w:val="Tekst11"/>
        <w:numPr>
          <w:ilvl w:val="1"/>
          <w:numId w:val="3"/>
        </w:numPr>
        <w:rPr>
          <w:rFonts w:ascii="Calibri" w:hAnsi="Calibri"/>
          <w:color w:val="auto"/>
          <w:lang w:val="pl-PL"/>
        </w:rPr>
      </w:pPr>
      <w:r>
        <w:rPr>
          <w:rFonts w:ascii="Calibri" w:hAnsi="Calibri"/>
          <w:color w:val="auto"/>
          <w:lang w:val="pl-PL"/>
        </w:rPr>
        <w:t>izolacja ściany fundamentowej od fundamentów do połączenia z izolacją poziomą w cokole budynku, wykonana z powłokowych mas bitumicznych (trzykrotna powłoka);</w:t>
      </w:r>
    </w:p>
    <w:p>
      <w:pPr>
        <w:pStyle w:val="Tekst11"/>
        <w:numPr>
          <w:ilvl w:val="1"/>
          <w:numId w:val="3"/>
        </w:numPr>
        <w:rPr>
          <w:rFonts w:ascii="Calibri" w:hAnsi="Calibri"/>
          <w:color w:val="auto"/>
          <w:lang w:val="pl-PL"/>
        </w:rPr>
      </w:pPr>
      <w:r>
        <w:rPr>
          <w:rFonts w:ascii="Calibri" w:hAnsi="Calibri"/>
          <w:b w:val="false"/>
          <w:bCs w:val="false"/>
          <w:color w:val="auto"/>
          <w:sz w:val="22"/>
          <w:szCs w:val="22"/>
          <w:lang w:val="pl-PL"/>
        </w:rPr>
        <w:t xml:space="preserve">poniżej gruntu </w:t>
      </w:r>
      <w:r>
        <w:rPr>
          <w:rFonts w:ascii="Calibri" w:hAnsi="Calibri"/>
          <w:b w:val="false"/>
          <w:bCs w:val="false"/>
          <w:color w:val="auto"/>
          <w:sz w:val="22"/>
          <w:szCs w:val="22"/>
          <w:lang w:val="pl-PL"/>
        </w:rPr>
        <w:t xml:space="preserve">zastosować </w:t>
      </w:r>
      <w:r>
        <w:rPr>
          <w:rFonts w:ascii="Calibri" w:hAnsi="Calibri"/>
          <w:b w:val="false"/>
          <w:bCs w:val="false"/>
          <w:color w:val="auto"/>
          <w:sz w:val="22"/>
          <w:szCs w:val="22"/>
          <w:lang w:val="pl-PL"/>
        </w:rPr>
        <w:t>foli</w:t>
      </w:r>
      <w:r>
        <w:rPr>
          <w:rFonts w:ascii="Calibri" w:hAnsi="Calibri"/>
          <w:b w:val="false"/>
          <w:bCs w:val="false"/>
          <w:color w:val="auto"/>
          <w:sz w:val="22"/>
          <w:szCs w:val="22"/>
          <w:lang w:val="pl-PL"/>
        </w:rPr>
        <w:t>ę</w:t>
      </w:r>
      <w:r>
        <w:rPr>
          <w:rFonts w:ascii="Calibri" w:hAnsi="Calibri"/>
          <w:b w:val="false"/>
          <w:bCs w:val="false"/>
          <w:color w:val="auto"/>
          <w:sz w:val="22"/>
          <w:szCs w:val="22"/>
          <w:lang w:val="pl-PL"/>
        </w:rPr>
        <w:t xml:space="preserve"> kubełkową</w:t>
      </w:r>
      <w:r>
        <w:rPr>
          <w:rFonts w:ascii="Calibri" w:hAnsi="Calibri"/>
          <w:b w:val="false"/>
          <w:bCs w:val="false"/>
          <w:color w:val="auto"/>
          <w:sz w:val="22"/>
          <w:szCs w:val="22"/>
          <w:lang w:val="pl-PL"/>
        </w:rPr>
        <w:t xml:space="preserve">, która </w:t>
      </w:r>
      <w:r>
        <w:rPr>
          <w:rFonts w:ascii="Calibri" w:hAnsi="Calibri"/>
          <w:b w:val="false"/>
          <w:bCs w:val="false"/>
          <w:color w:val="auto"/>
          <w:sz w:val="22"/>
          <w:szCs w:val="22"/>
          <w:lang w:val="pl-PL"/>
        </w:rPr>
        <w:t>zabezpiecz</w:t>
      </w:r>
      <w:r>
        <w:rPr>
          <w:rFonts w:ascii="Calibri" w:hAnsi="Calibri"/>
          <w:b w:val="false"/>
          <w:bCs w:val="false"/>
          <w:color w:val="auto"/>
          <w:sz w:val="22"/>
          <w:szCs w:val="22"/>
          <w:lang w:val="pl-PL"/>
        </w:rPr>
        <w:t>a</w:t>
      </w:r>
      <w:r>
        <w:rPr>
          <w:rFonts w:ascii="Calibri" w:hAnsi="Calibri"/>
          <w:b w:val="false"/>
          <w:bCs w:val="false"/>
          <w:color w:val="auto"/>
          <w:sz w:val="22"/>
          <w:szCs w:val="22"/>
          <w:lang w:val="pl-PL"/>
        </w:rPr>
        <w:t xml:space="preserve"> mur przed uszkodzeniami mechanicznymi wywołanymi przez zasypywaną ziemię. W trakcie montażu trzeba też pamiętać, by folia kubełkowa wystawała ponad poziom gruntu;</w:t>
      </w:r>
    </w:p>
    <w:p>
      <w:pPr>
        <w:pStyle w:val="Tekst11"/>
        <w:numPr>
          <w:ilvl w:val="0"/>
          <w:numId w:val="3"/>
        </w:numPr>
        <w:rPr>
          <w:rFonts w:ascii="Calibri" w:hAnsi="Calibri"/>
          <w:color w:val="auto"/>
          <w:lang w:val="pl-PL"/>
        </w:rPr>
      </w:pPr>
      <w:r>
        <w:rPr>
          <w:rFonts w:ascii="Calibri" w:hAnsi="Calibri"/>
          <w:color w:val="auto"/>
          <w:lang w:val="pl-PL"/>
        </w:rPr>
        <w:t>izolacja dachu</w:t>
      </w:r>
    </w:p>
    <w:p>
      <w:pPr>
        <w:pStyle w:val="Tekst11"/>
        <w:numPr>
          <w:ilvl w:val="1"/>
          <w:numId w:val="3"/>
        </w:numPr>
        <w:rPr>
          <w:rFonts w:ascii="Calibri" w:hAnsi="Calibri"/>
        </w:rPr>
      </w:pPr>
      <w:r>
        <w:rPr>
          <w:rFonts w:ascii="Calibri" w:hAnsi="Calibri"/>
          <w:color w:val="auto"/>
          <w:lang w:val="pl-PL"/>
        </w:rPr>
        <w:t xml:space="preserve">dach </w:t>
      </w:r>
      <w:r>
        <w:rPr>
          <w:rFonts w:ascii="Calibri" w:hAnsi="Calibri"/>
          <w:color w:val="auto"/>
          <w:lang w:val="pl-PL"/>
        </w:rPr>
        <w:t>istniejący</w:t>
      </w:r>
      <w:r>
        <w:rPr>
          <w:rFonts w:ascii="Calibri" w:hAnsi="Calibri"/>
          <w:color w:val="auto"/>
          <w:lang w:val="pl-PL"/>
        </w:rPr>
        <w:t xml:space="preserve"> - </w:t>
      </w:r>
      <w:r>
        <w:rPr>
          <w:rFonts w:ascii="Calibri" w:hAnsi="Calibri"/>
          <w:color w:val="auto"/>
          <w:lang w:val="pl-PL"/>
        </w:rPr>
        <w:t xml:space="preserve">1x </w:t>
      </w:r>
      <w:r>
        <w:rPr>
          <w:rFonts w:ascii="Calibri" w:hAnsi="Calibri"/>
          <w:color w:val="auto"/>
          <w:lang w:val="pl-PL"/>
        </w:rPr>
        <w:t xml:space="preserve">papa termozgrzewalna wykonana z modyfikowanej elastomerem SBS masy asfaltowej; </w:t>
      </w:r>
      <w:r>
        <w:rPr>
          <w:rFonts w:ascii="Calibri" w:hAnsi="Calibri"/>
          <w:color w:val="auto"/>
          <w:lang w:val="pl-PL"/>
        </w:rPr>
        <w:t xml:space="preserve">1x </w:t>
      </w:r>
      <w:r>
        <w:rPr>
          <w:rStyle w:val="Wyrnienie"/>
          <w:rFonts w:ascii="Calibri" w:hAnsi="Calibri"/>
          <w:i w:val="false"/>
          <w:iCs w:val="false"/>
          <w:color w:val="000000"/>
          <w:shd w:fill="auto" w:val="clear"/>
          <w:lang w:val="pl-PL"/>
        </w:rPr>
        <w:t>płyty styropianowe</w:t>
      </w:r>
      <w:r>
        <w:rPr>
          <w:rStyle w:val="Wyrnienie"/>
          <w:rFonts w:ascii="Calibri" w:hAnsi="Calibri"/>
          <w:i w:val="false"/>
          <w:iCs w:val="false"/>
          <w:color w:val="000000"/>
          <w:shd w:fill="auto" w:val="clear"/>
          <w:lang w:val="pl-PL"/>
        </w:rPr>
        <w:t>,</w:t>
      </w:r>
      <w:r>
        <w:rPr>
          <w:rStyle w:val="Wyrnienie"/>
          <w:rFonts w:ascii="Calibri" w:hAnsi="Calibri"/>
          <w:i w:val="false"/>
          <w:iCs w:val="false"/>
          <w:color w:val="000000"/>
          <w:shd w:fill="auto" w:val="clear"/>
          <w:lang w:val="pl-PL"/>
        </w:rPr>
        <w:t xml:space="preserve"> jednostronnie laminowane papą podkładową „styropapa”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>;</w:t>
      </w:r>
    </w:p>
    <w:p>
      <w:pPr>
        <w:pStyle w:val="Tekst11"/>
        <w:numPr>
          <w:ilvl w:val="1"/>
          <w:numId w:val="3"/>
        </w:numPr>
        <w:rPr>
          <w:rFonts w:ascii="Calibri" w:hAnsi="Calibri"/>
        </w:rPr>
      </w:pPr>
      <w:r>
        <w:rPr>
          <w:rFonts w:ascii="Calibri" w:hAnsi="Calibri"/>
          <w:color w:val="auto"/>
          <w:lang w:val="pl-PL"/>
        </w:rPr>
        <w:t xml:space="preserve">dach </w:t>
      </w:r>
      <w:r>
        <w:rPr>
          <w:rFonts w:ascii="Calibri" w:hAnsi="Calibri"/>
          <w:color w:val="auto"/>
          <w:lang w:val="pl-PL"/>
        </w:rPr>
        <w:t>projektowany</w:t>
      </w:r>
      <w:r>
        <w:rPr>
          <w:rFonts w:ascii="Calibri" w:hAnsi="Calibri"/>
          <w:color w:val="auto"/>
          <w:lang w:val="pl-PL"/>
        </w:rPr>
        <w:t xml:space="preserve"> - </w:t>
      </w:r>
      <w:r>
        <w:rPr>
          <w:rFonts w:ascii="Calibri" w:hAnsi="Calibri"/>
          <w:color w:val="auto"/>
          <w:lang w:val="pl-PL"/>
        </w:rPr>
        <w:t xml:space="preserve">1x </w:t>
      </w:r>
      <w:r>
        <w:rPr>
          <w:rFonts w:ascii="Calibri" w:hAnsi="Calibri"/>
          <w:color w:val="auto"/>
          <w:lang w:val="pl-PL"/>
        </w:rPr>
        <w:t xml:space="preserve">papa termozgrzewalna wykonana z modyfikowanej elastomerem SBS masy asfaltowej;  </w:t>
      </w:r>
      <w:r>
        <w:rPr>
          <w:rFonts w:ascii="Calibri" w:hAnsi="Calibri"/>
          <w:color w:val="auto"/>
          <w:lang w:val="pl-PL"/>
        </w:rPr>
        <w:t>1x samoprzylepna papa asfaltowa podkładowa modyfikowana elastomerem SBS</w:t>
      </w:r>
      <w:r>
        <w:rPr>
          <w:rFonts w:ascii="Calibri" w:hAnsi="Calibri"/>
          <w:color w:val="auto"/>
          <w:lang w:val="pl-PL"/>
        </w:rPr>
        <w:t xml:space="preserve">; </w:t>
      </w:r>
      <w:r>
        <w:rPr>
          <w:rFonts w:ascii="Calibri" w:hAnsi="Calibri"/>
          <w:color w:val="auto"/>
          <w:lang w:val="pl-PL"/>
        </w:rPr>
        <w:t>1x folia paroizolacyjna;</w:t>
      </w:r>
    </w:p>
    <w:p>
      <w:pPr>
        <w:pStyle w:val="Tekst11"/>
        <w:numPr>
          <w:ilvl w:val="1"/>
          <w:numId w:val="3"/>
        </w:numPr>
        <w:rPr>
          <w:rFonts w:ascii="Calibri" w:hAnsi="Calibri"/>
        </w:rPr>
      </w:pPr>
      <w:r>
        <w:rPr>
          <w:rFonts w:ascii="Calibri" w:hAnsi="Calibri"/>
          <w:color w:val="auto"/>
          <w:lang w:val="pl-PL"/>
        </w:rPr>
        <w:t>d</w:t>
      </w:r>
      <w:r>
        <w:rPr>
          <w:rFonts w:ascii="Calibri" w:hAnsi="Calibri"/>
          <w:color w:val="auto"/>
          <w:lang w:val="pl-PL"/>
        </w:rPr>
        <w:t>aszek nad wejściem - górna płaszczyzna: e</w:t>
      </w:r>
      <w:r>
        <w:rPr>
          <w:rFonts w:ascii="Calibri" w:hAnsi="Calibri"/>
          <w:color w:val="auto"/>
          <w:lang w:val="pl-PL"/>
        </w:rPr>
        <w:t xml:space="preserve">lastyczna polimerowa powłoka grubowarstwowa (FPD); </w:t>
      </w:r>
      <w:r>
        <w:rPr>
          <w:rFonts w:ascii="Calibri" w:hAnsi="Calibri"/>
          <w:color w:val="auto"/>
          <w:lang w:val="pl-PL"/>
        </w:rPr>
        <w:t>pozostałe płaszczyzny: bezbarwny impregnat hydrofobizujący do betonu;</w:t>
      </w:r>
    </w:p>
    <w:p>
      <w:pPr>
        <w:pStyle w:val="Normal"/>
        <w:ind w:left="435" w:right="0" w:hanging="0"/>
        <w:jc w:val="both"/>
        <w:rPr>
          <w:rFonts w:ascii="Calibri" w:hAnsi="Calibri" w:cs="Arial"/>
          <w:b w:val="false"/>
          <w:bCs w:val="false"/>
          <w:color w:val="008080"/>
          <w:sz w:val="22"/>
          <w:szCs w:val="22"/>
          <w:lang w:val="pl-PL"/>
        </w:rPr>
      </w:pPr>
      <w:r>
        <w:rPr>
          <w:rFonts w:cs="Arial" w:ascii="Calibri" w:hAnsi="Calibri"/>
          <w:b w:val="false"/>
          <w:bCs w:val="false"/>
          <w:color w:val="008080"/>
          <w:sz w:val="22"/>
          <w:szCs w:val="22"/>
          <w:lang w:val="pl-PL"/>
        </w:rPr>
      </w:r>
    </w:p>
    <w:p>
      <w:pPr>
        <w:pStyle w:val="Nagwek02"/>
        <w:numPr>
          <w:ilvl w:val="1"/>
          <w:numId w:val="2"/>
        </w:numPr>
        <w:rPr>
          <w:rFonts w:ascii="Calibri" w:hAnsi="Calibri"/>
          <w:color w:val="000000"/>
          <w:lang w:val="pl-PL"/>
        </w:rPr>
      </w:pPr>
      <w:r>
        <w:rPr>
          <w:rFonts w:ascii="Calibri" w:hAnsi="Calibri"/>
          <w:color w:val="000000"/>
          <w:lang w:val="pl-PL"/>
        </w:rPr>
        <w:t xml:space="preserve"> </w:t>
      </w:r>
      <w:r>
        <w:rPr>
          <w:rFonts w:cs="Arial" w:ascii="Calibri" w:hAnsi="Calibri"/>
          <w:b w:val="false"/>
          <w:bCs w:val="false"/>
          <w:color w:val="000000"/>
          <w:sz w:val="22"/>
          <w:szCs w:val="22"/>
          <w:lang w:val="pl-PL"/>
        </w:rPr>
        <w:t>Izolacja termiczna</w:t>
      </w:r>
    </w:p>
    <w:p>
      <w:pPr>
        <w:pStyle w:val="Tekst11"/>
        <w:rPr>
          <w:rFonts w:ascii="Calibri" w:hAnsi="Calibri"/>
          <w:color w:val="auto"/>
          <w:lang w:val="pl-PL"/>
        </w:rPr>
      </w:pPr>
      <w:r>
        <w:rPr>
          <w:rFonts w:ascii="Calibri" w:hAnsi="Calibri"/>
          <w:color w:val="auto"/>
          <w:lang w:val="pl-PL"/>
        </w:rPr>
        <w:t>Należy</w:t>
      </w:r>
      <w:r>
        <w:rPr>
          <w:rFonts w:ascii="Calibri" w:hAnsi="Calibri"/>
          <w:color w:val="000000"/>
          <w:shd w:fill="auto" w:val="clear"/>
          <w:lang w:val="pl-PL"/>
        </w:rPr>
        <w:t xml:space="preserve"> wykonać izolacje:</w:t>
      </w:r>
    </w:p>
    <w:p>
      <w:pPr>
        <w:pStyle w:val="Tekst11"/>
        <w:numPr>
          <w:ilvl w:val="0"/>
          <w:numId w:val="9"/>
        </w:numPr>
        <w:rPr/>
      </w:pPr>
      <w:r>
        <w:rPr>
          <w:rFonts w:ascii="Calibri" w:hAnsi="Calibri"/>
          <w:color w:val="000000"/>
          <w:sz w:val="22"/>
          <w:szCs w:val="22"/>
          <w:shd w:fill="auto" w:val="clear"/>
          <w:lang w:val="pl-PL"/>
        </w:rPr>
        <w:t xml:space="preserve">ścian podziemia – 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 xml:space="preserve">polistyren ekstrudowany o grubości 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>10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>cm, XPS, λ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vertAlign w:val="subscript"/>
          <w:lang w:val="pl-PL"/>
        </w:rPr>
        <w:t>max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 xml:space="preserve"> = 0,03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>6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 xml:space="preserve"> W/mK;</w:t>
      </w:r>
    </w:p>
    <w:p>
      <w:pPr>
        <w:pStyle w:val="Tekst11"/>
        <w:numPr>
          <w:ilvl w:val="0"/>
          <w:numId w:val="9"/>
        </w:numPr>
        <w:rPr>
          <w:color w:val="FF0000"/>
        </w:rPr>
      </w:pP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 xml:space="preserve">ścian 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>projektowanych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 xml:space="preserve"> – płyty styropianowe grafitowe 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>FASADA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 xml:space="preserve"> o grubości 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>20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>cm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>, λ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vertAlign w:val="subscript"/>
          <w:lang w:val="pl-PL"/>
        </w:rPr>
        <w:t>max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 xml:space="preserve"> = 0,03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>1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 xml:space="preserve"> W/mK;</w:t>
      </w:r>
    </w:p>
    <w:p>
      <w:pPr>
        <w:pStyle w:val="Tekst11"/>
        <w:numPr>
          <w:ilvl w:val="0"/>
          <w:numId w:val="9"/>
        </w:numPr>
        <w:rPr/>
      </w:pP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 xml:space="preserve">ścian 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>istniejących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 xml:space="preserve"> – płyty styropianowe grafitowe 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>FASADA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 xml:space="preserve"> o grubości 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 xml:space="preserve">8, 9 i 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>20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>cm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>, λ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vertAlign w:val="subscript"/>
          <w:lang w:val="pl-PL"/>
        </w:rPr>
        <w:t>max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 xml:space="preserve"> = 0,03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>1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 xml:space="preserve"> W/mK;</w:t>
      </w:r>
    </w:p>
    <w:p>
      <w:pPr>
        <w:pStyle w:val="Tekst11"/>
        <w:numPr>
          <w:ilvl w:val="0"/>
          <w:numId w:val="9"/>
        </w:numPr>
        <w:rPr>
          <w:rFonts w:ascii="Calibri" w:hAnsi="Calibri"/>
          <w:color w:val="auto"/>
          <w:sz w:val="22"/>
          <w:szCs w:val="22"/>
          <w:lang w:val="pl-PL"/>
        </w:rPr>
      </w:pPr>
      <w:r>
        <w:rPr>
          <w:rFonts w:ascii="Calibri" w:hAnsi="Calibri"/>
          <w:color w:val="auto"/>
          <w:sz w:val="22"/>
          <w:szCs w:val="22"/>
          <w:lang w:val="pl-PL"/>
        </w:rPr>
        <w:t xml:space="preserve">w płaszczyźnie </w:t>
      </w:r>
      <w:r>
        <w:rPr>
          <w:rFonts w:ascii="Calibri" w:hAnsi="Calibri"/>
          <w:color w:val="auto"/>
          <w:sz w:val="22"/>
          <w:szCs w:val="22"/>
          <w:lang w:val="pl-PL"/>
        </w:rPr>
        <w:t xml:space="preserve">projektowanej </w:t>
      </w:r>
      <w:r>
        <w:rPr>
          <w:rFonts w:ascii="Calibri" w:hAnsi="Calibri"/>
          <w:color w:val="auto"/>
          <w:sz w:val="22"/>
          <w:szCs w:val="22"/>
          <w:lang w:val="pl-PL"/>
        </w:rPr>
        <w:t xml:space="preserve">posadzki na gruncie – </w:t>
      </w:r>
      <w:r>
        <w:rPr>
          <w:rFonts w:ascii="Calibri" w:hAnsi="Calibri"/>
          <w:color w:val="000000"/>
          <w:sz w:val="22"/>
          <w:szCs w:val="22"/>
          <w:shd w:fill="auto" w:val="clear"/>
          <w:lang w:val="pl-PL"/>
        </w:rPr>
        <w:t xml:space="preserve">płyty styropianowe </w:t>
      </w:r>
      <w:r>
        <w:rPr>
          <w:rFonts w:ascii="Calibri" w:hAnsi="Calibri"/>
          <w:color w:val="auto"/>
          <w:sz w:val="22"/>
          <w:szCs w:val="22"/>
          <w:lang w:val="pl-PL"/>
        </w:rPr>
        <w:t>grafitowe PODŁOGA o grubości 1</w:t>
      </w:r>
      <w:r>
        <w:rPr>
          <w:rFonts w:ascii="Calibri" w:hAnsi="Calibri"/>
          <w:color w:val="auto"/>
          <w:sz w:val="22"/>
          <w:szCs w:val="22"/>
          <w:lang w:val="pl-PL"/>
        </w:rPr>
        <w:t>5</w:t>
      </w:r>
      <w:r>
        <w:rPr>
          <w:rFonts w:ascii="Calibri" w:hAnsi="Calibri"/>
          <w:color w:val="auto"/>
          <w:sz w:val="22"/>
          <w:szCs w:val="22"/>
          <w:lang w:val="pl-PL"/>
        </w:rPr>
        <w:t>cm, λ</w:t>
      </w:r>
      <w:r>
        <w:rPr>
          <w:rFonts w:ascii="Calibri" w:hAnsi="Calibri"/>
          <w:color w:val="auto"/>
          <w:sz w:val="22"/>
          <w:szCs w:val="22"/>
          <w:vertAlign w:val="subscript"/>
          <w:lang w:val="pl-PL"/>
        </w:rPr>
        <w:t>max</w:t>
      </w:r>
      <w:r>
        <w:rPr>
          <w:rFonts w:ascii="Calibri" w:hAnsi="Calibri"/>
          <w:color w:val="auto"/>
          <w:sz w:val="22"/>
          <w:szCs w:val="22"/>
          <w:lang w:val="pl-PL"/>
        </w:rPr>
        <w:t xml:space="preserve"> = 0,03</w:t>
      </w:r>
      <w:r>
        <w:rPr>
          <w:rFonts w:ascii="Calibri" w:hAnsi="Calibri"/>
          <w:color w:val="auto"/>
          <w:sz w:val="22"/>
          <w:szCs w:val="22"/>
          <w:lang w:val="pl-PL"/>
        </w:rPr>
        <w:t>1</w:t>
      </w:r>
      <w:r>
        <w:rPr>
          <w:rFonts w:ascii="Calibri" w:hAnsi="Calibri"/>
          <w:color w:val="auto"/>
          <w:sz w:val="22"/>
          <w:szCs w:val="22"/>
          <w:lang w:val="pl-PL"/>
        </w:rPr>
        <w:t xml:space="preserve"> W/mK;</w:t>
      </w:r>
    </w:p>
    <w:p>
      <w:pPr>
        <w:pStyle w:val="Tekst11"/>
        <w:numPr>
          <w:ilvl w:val="0"/>
          <w:numId w:val="9"/>
        </w:numPr>
        <w:rPr>
          <w:rFonts w:ascii="Calibri" w:hAnsi="Calibri"/>
          <w:color w:val="auto"/>
          <w:sz w:val="22"/>
          <w:szCs w:val="22"/>
          <w:lang w:val="pl-PL"/>
        </w:rPr>
      </w:pPr>
      <w:r>
        <w:rPr>
          <w:rFonts w:ascii="Calibri" w:hAnsi="Calibri"/>
          <w:color w:val="auto"/>
          <w:sz w:val="22"/>
          <w:szCs w:val="22"/>
          <w:lang w:val="pl-PL"/>
        </w:rPr>
        <w:t xml:space="preserve">na </w:t>
      </w:r>
      <w:r>
        <w:rPr>
          <w:rFonts w:ascii="Calibri" w:hAnsi="Calibri"/>
          <w:color w:val="auto"/>
          <w:sz w:val="22"/>
          <w:szCs w:val="22"/>
          <w:lang w:val="pl-PL"/>
        </w:rPr>
        <w:t>istniejącym dachu</w:t>
      </w:r>
      <w:r>
        <w:rPr>
          <w:rFonts w:ascii="Calibri" w:hAnsi="Calibri"/>
          <w:color w:val="auto"/>
          <w:sz w:val="22"/>
          <w:szCs w:val="22"/>
          <w:lang w:val="pl-PL"/>
        </w:rPr>
        <w:t xml:space="preserve"> </w:t>
      </w:r>
      <w:r>
        <w:rPr>
          <w:rFonts w:ascii="Calibri" w:hAnsi="Calibri"/>
          <w:color w:val="auto"/>
          <w:sz w:val="22"/>
          <w:szCs w:val="22"/>
          <w:lang w:val="pl-PL"/>
        </w:rPr>
        <w:t xml:space="preserve">– 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 xml:space="preserve">płyty styropianowe 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>grafitowe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>,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 xml:space="preserve"> jednostronnie laminowane papą podkładową „styropapa”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 xml:space="preserve"> </w:t>
      </w:r>
      <w:r>
        <w:rPr>
          <w:rFonts w:ascii="Calibri" w:hAnsi="Calibri"/>
          <w:color w:val="000000"/>
          <w:sz w:val="22"/>
          <w:szCs w:val="22"/>
          <w:shd w:fill="auto" w:val="clear"/>
          <w:lang w:val="pl-PL"/>
        </w:rPr>
        <w:t>o gr</w:t>
      </w:r>
      <w:r>
        <w:rPr>
          <w:rFonts w:ascii="Calibri" w:hAnsi="Calibri"/>
          <w:color w:val="000000"/>
          <w:sz w:val="22"/>
          <w:szCs w:val="22"/>
          <w:shd w:fill="auto" w:val="clear"/>
          <w:lang w:val="pl-PL"/>
        </w:rPr>
        <w:t>ubości</w:t>
      </w:r>
      <w:r>
        <w:rPr>
          <w:rFonts w:ascii="Calibri" w:hAnsi="Calibri"/>
          <w:color w:val="000000"/>
          <w:sz w:val="22"/>
          <w:szCs w:val="22"/>
          <w:shd w:fill="auto" w:val="clear"/>
          <w:lang w:val="pl-PL"/>
        </w:rPr>
        <w:t xml:space="preserve"> </w:t>
      </w:r>
      <w:r>
        <w:rPr>
          <w:rFonts w:ascii="Calibri" w:hAnsi="Calibri"/>
          <w:color w:val="000000"/>
          <w:sz w:val="22"/>
          <w:szCs w:val="22"/>
          <w:shd w:fill="auto" w:val="clear"/>
          <w:lang w:val="pl-PL"/>
        </w:rPr>
        <w:t>2</w:t>
      </w:r>
      <w:r>
        <w:rPr>
          <w:rFonts w:ascii="Calibri" w:hAnsi="Calibri"/>
          <w:color w:val="000000"/>
          <w:sz w:val="22"/>
          <w:szCs w:val="22"/>
          <w:shd w:fill="auto" w:val="clear"/>
          <w:lang w:val="pl-PL"/>
        </w:rPr>
        <w:t>0</w:t>
      </w:r>
      <w:r>
        <w:rPr>
          <w:rFonts w:ascii="Calibri" w:hAnsi="Calibri"/>
          <w:color w:val="000000"/>
          <w:sz w:val="22"/>
          <w:szCs w:val="22"/>
          <w:shd w:fill="auto" w:val="clear"/>
          <w:lang w:val="pl-PL"/>
        </w:rPr>
        <w:t>cm, λ</w:t>
      </w:r>
      <w:r>
        <w:rPr>
          <w:rFonts w:ascii="Calibri" w:hAnsi="Calibri"/>
          <w:color w:val="000000"/>
          <w:sz w:val="22"/>
          <w:szCs w:val="22"/>
          <w:shd w:fill="auto" w:val="clear"/>
          <w:vertAlign w:val="subscript"/>
          <w:lang w:val="pl-PL"/>
        </w:rPr>
        <w:t>max</w:t>
      </w:r>
      <w:r>
        <w:rPr>
          <w:rFonts w:ascii="Calibri" w:hAnsi="Calibri"/>
          <w:color w:val="000000"/>
          <w:sz w:val="22"/>
          <w:szCs w:val="22"/>
          <w:shd w:fill="auto" w:val="clear"/>
          <w:lang w:val="pl-PL"/>
        </w:rPr>
        <w:t xml:space="preserve"> = 0,03</w:t>
      </w:r>
      <w:r>
        <w:rPr>
          <w:rFonts w:ascii="Calibri" w:hAnsi="Calibri"/>
          <w:color w:val="000000"/>
          <w:sz w:val="22"/>
          <w:szCs w:val="22"/>
          <w:shd w:fill="auto" w:val="clear"/>
          <w:lang w:val="pl-PL"/>
        </w:rPr>
        <w:t>1</w:t>
      </w:r>
      <w:r>
        <w:rPr>
          <w:rFonts w:ascii="Calibri" w:hAnsi="Calibri"/>
          <w:color w:val="000000"/>
          <w:sz w:val="22"/>
          <w:szCs w:val="22"/>
          <w:shd w:fill="auto" w:val="clear"/>
          <w:lang w:val="pl-PL"/>
        </w:rPr>
        <w:t xml:space="preserve"> </w:t>
      </w:r>
      <w:r>
        <w:rPr>
          <w:rFonts w:ascii="Calibri" w:hAnsi="Calibri"/>
          <w:color w:val="000000"/>
          <w:sz w:val="22"/>
          <w:szCs w:val="22"/>
          <w:shd w:fill="auto" w:val="clear"/>
          <w:lang w:val="pl-PL"/>
        </w:rPr>
        <w:t>W/mK;</w:t>
      </w:r>
    </w:p>
    <w:p>
      <w:pPr>
        <w:pStyle w:val="Tekst11"/>
        <w:numPr>
          <w:ilvl w:val="0"/>
          <w:numId w:val="9"/>
        </w:numPr>
        <w:rPr>
          <w:rFonts w:ascii="Calibri" w:hAnsi="Calibri"/>
          <w:color w:val="auto"/>
          <w:sz w:val="22"/>
          <w:szCs w:val="22"/>
          <w:lang w:val="pl-PL"/>
        </w:rPr>
      </w:pPr>
      <w:r>
        <w:rPr>
          <w:rFonts w:ascii="Calibri" w:hAnsi="Calibri"/>
          <w:color w:val="000000"/>
          <w:sz w:val="22"/>
          <w:szCs w:val="22"/>
          <w:shd w:fill="auto" w:val="clear"/>
          <w:lang w:val="pl-PL"/>
        </w:rPr>
        <w:t xml:space="preserve">na </w:t>
      </w:r>
      <w:r>
        <w:rPr>
          <w:rFonts w:ascii="Calibri" w:hAnsi="Calibri"/>
          <w:color w:val="000000"/>
          <w:sz w:val="22"/>
          <w:szCs w:val="22"/>
          <w:shd w:fill="auto" w:val="clear"/>
          <w:lang w:val="pl-PL"/>
        </w:rPr>
        <w:t>projektowanym dachu</w:t>
      </w:r>
      <w:r>
        <w:rPr>
          <w:rFonts w:ascii="Calibri" w:hAnsi="Calibri"/>
          <w:color w:val="000000"/>
          <w:sz w:val="22"/>
          <w:szCs w:val="22"/>
          <w:shd w:fill="auto" w:val="clear"/>
          <w:lang w:val="pl-PL"/>
        </w:rPr>
        <w:t xml:space="preserve"> </w:t>
      </w:r>
      <w:r>
        <w:rPr>
          <w:rFonts w:ascii="Calibri" w:hAnsi="Calibri"/>
          <w:color w:val="000000"/>
          <w:sz w:val="22"/>
          <w:szCs w:val="22"/>
          <w:shd w:fill="auto" w:val="clear"/>
          <w:lang w:val="pl-PL"/>
        </w:rPr>
        <w:t xml:space="preserve">– 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 xml:space="preserve">płyty styropianowe 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 xml:space="preserve">grafitowe 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>DACH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 xml:space="preserve"> o grubości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 xml:space="preserve"> 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>20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>cm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>, λ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vertAlign w:val="subscript"/>
          <w:lang w:val="pl-PL"/>
        </w:rPr>
        <w:t>max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 xml:space="preserve"> = 0,03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>1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 xml:space="preserve"> W/mK;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 xml:space="preserve"> 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 xml:space="preserve">płyty styropianowe 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>grafitowe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 xml:space="preserve">, 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 xml:space="preserve">spadkowe 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>2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vertAlign w:val="superscript"/>
          <w:lang w:val="pl-PL"/>
        </w:rPr>
        <w:t>o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>, gr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>ubość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 xml:space="preserve"> 5-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>45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 xml:space="preserve">cm, 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>λ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vertAlign w:val="subscript"/>
          <w:lang w:val="pl-PL"/>
        </w:rPr>
        <w:t>max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 xml:space="preserve"> = 0,03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>1</w:t>
      </w:r>
      <w:r>
        <w:rPr>
          <w:rStyle w:val="Wyrnienie"/>
          <w:rFonts w:ascii="Calibri" w:hAnsi="Calibri"/>
          <w:i w:val="false"/>
          <w:iCs w:val="false"/>
          <w:color w:val="000000"/>
          <w:sz w:val="22"/>
          <w:szCs w:val="22"/>
          <w:shd w:fill="auto" w:val="clear"/>
          <w:lang w:val="pl-PL"/>
        </w:rPr>
        <w:t xml:space="preserve"> W/mK;</w:t>
      </w:r>
    </w:p>
    <w:p>
      <w:pPr>
        <w:pStyle w:val="Normal"/>
        <w:ind w:left="435" w:right="0" w:hanging="0"/>
        <w:jc w:val="both"/>
        <w:rPr>
          <w:rFonts w:ascii="Calibri" w:hAnsi="Calibri" w:cs="Arial"/>
          <w:color w:val="000000"/>
          <w:sz w:val="18"/>
          <w:szCs w:val="18"/>
          <w:lang w:val="pl-PL"/>
        </w:rPr>
      </w:pPr>
      <w:r>
        <w:rPr>
          <w:rFonts w:cs="Arial" w:ascii="Calibri" w:hAnsi="Calibri"/>
          <w:color w:val="000000"/>
          <w:sz w:val="18"/>
          <w:szCs w:val="18"/>
          <w:lang w:val="pl-PL"/>
        </w:rPr>
      </w:r>
    </w:p>
    <w:tbl>
      <w:tblPr>
        <w:tblW w:w="5000" w:type="pct"/>
        <w:jc w:val="left"/>
        <w:tblInd w:w="0" w:type="dxa"/>
        <w:tblLayout w:type="fixed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9355"/>
      </w:tblGrid>
      <w:tr>
        <w:trPr/>
        <w:tc>
          <w:tcPr>
            <w:tcW w:w="9355" w:type="dxa"/>
            <w:tcBorders>
              <w:top w:val="single" w:sz="2" w:space="0" w:color="808080"/>
              <w:left w:val="single" w:sz="2" w:space="0" w:color="808080"/>
              <w:bottom w:val="single" w:sz="2" w:space="0" w:color="808080"/>
              <w:right w:val="single" w:sz="2" w:space="0" w:color="808080"/>
            </w:tcBorders>
          </w:tcPr>
          <w:p>
            <w:pPr>
              <w:pStyle w:val="Nagwek01"/>
              <w:numPr>
                <w:ilvl w:val="0"/>
                <w:numId w:val="2"/>
              </w:numPr>
              <w:rPr>
                <w:rFonts w:ascii="Calibri" w:hAnsi="Calibri"/>
                <w:color w:val="000000"/>
                <w:lang w:val="pl-PL"/>
              </w:rPr>
            </w:pPr>
            <w:r>
              <w:rPr>
                <w:rFonts w:ascii="Calibri" w:hAnsi="Calibri"/>
                <w:color w:val="000000"/>
                <w:lang w:val="pl-PL"/>
              </w:rPr>
              <w:t>Materiały wykończeniowe:</w:t>
            </w:r>
          </w:p>
        </w:tc>
      </w:tr>
    </w:tbl>
    <w:p>
      <w:pPr>
        <w:pStyle w:val="Normal"/>
        <w:rPr>
          <w:rFonts w:ascii="Calibri" w:hAnsi="Calibri"/>
          <w:color w:val="000000"/>
          <w:sz w:val="18"/>
          <w:szCs w:val="18"/>
          <w:lang w:val="pl-PL"/>
        </w:rPr>
      </w:pPr>
      <w:r>
        <w:rPr>
          <w:rFonts w:ascii="Calibri" w:hAnsi="Calibri"/>
          <w:color w:val="000000"/>
          <w:sz w:val="18"/>
          <w:szCs w:val="18"/>
          <w:lang w:val="pl-PL"/>
        </w:rPr>
      </w:r>
    </w:p>
    <w:p>
      <w:pPr>
        <w:pStyle w:val="Tekst11"/>
        <w:rPr>
          <w:rFonts w:ascii="Calibri" w:hAnsi="Calibri"/>
          <w:color w:val="000000"/>
          <w:lang w:val="pl-PL"/>
        </w:rPr>
      </w:pPr>
      <w:r>
        <w:rPr>
          <w:rFonts w:ascii="Calibri" w:hAnsi="Calibri"/>
          <w:color w:val="000000"/>
          <w:lang w:val="pl-PL"/>
        </w:rPr>
        <w:t>Materiały wykończeniowe zewnętrzne, jak i wewnętrzne powinny być produktami normatywnymi spełniającymi wymogi techniczne.</w:t>
      </w:r>
    </w:p>
    <w:p>
      <w:pPr>
        <w:pStyle w:val="Tekstpodstawowywcity3"/>
        <w:ind w:left="420" w:right="0" w:hanging="0"/>
        <w:rPr>
          <w:rFonts w:ascii="Calibri" w:hAnsi="Calibri" w:cs="Arial"/>
          <w:color w:val="000000"/>
          <w:sz w:val="16"/>
          <w:szCs w:val="16"/>
          <w:lang w:val="pl-PL"/>
        </w:rPr>
      </w:pPr>
      <w:r>
        <w:rPr>
          <w:rFonts w:cs="Arial" w:ascii="Calibri" w:hAnsi="Calibri"/>
          <w:color w:val="000000"/>
          <w:sz w:val="16"/>
          <w:szCs w:val="16"/>
          <w:lang w:val="pl-PL"/>
        </w:rPr>
      </w:r>
    </w:p>
    <w:p>
      <w:pPr>
        <w:pStyle w:val="Nagwek02"/>
        <w:numPr>
          <w:ilvl w:val="1"/>
          <w:numId w:val="2"/>
        </w:numPr>
        <w:rPr>
          <w:rFonts w:ascii="Calibri" w:hAnsi="Calibri"/>
          <w:color w:val="auto"/>
          <w:lang w:val="pl-PL"/>
        </w:rPr>
      </w:pPr>
      <w:r>
        <w:rPr>
          <w:rFonts w:ascii="Calibri" w:hAnsi="Calibri"/>
          <w:color w:val="auto"/>
          <w:lang w:val="pl-PL"/>
        </w:rPr>
        <w:t xml:space="preserve"> </w:t>
      </w:r>
      <w:r>
        <w:rPr>
          <w:rFonts w:cs="Arial" w:ascii="Calibri" w:hAnsi="Calibri"/>
          <w:b w:val="false"/>
          <w:bCs w:val="false"/>
          <w:color w:val="auto"/>
          <w:sz w:val="22"/>
          <w:szCs w:val="22"/>
          <w:lang w:val="pl-PL"/>
        </w:rPr>
        <w:t>Materiały zewnętrzne :</w:t>
      </w:r>
    </w:p>
    <w:p>
      <w:pPr>
        <w:pStyle w:val="Tekst11"/>
        <w:numPr>
          <w:ilvl w:val="0"/>
          <w:numId w:val="12"/>
        </w:numPr>
        <w:rPr>
          <w:rFonts w:ascii="Calibri" w:hAnsi="Calibri"/>
          <w:color w:val="auto"/>
          <w:lang w:val="pl-PL"/>
        </w:rPr>
      </w:pPr>
      <w:r>
        <w:rPr>
          <w:rFonts w:ascii="Calibri" w:hAnsi="Calibri"/>
          <w:color w:val="auto"/>
          <w:lang w:val="pl-PL"/>
        </w:rPr>
        <w:t>Dach</w:t>
      </w:r>
    </w:p>
    <w:p>
      <w:pPr>
        <w:pStyle w:val="Tekst11"/>
        <w:numPr>
          <w:ilvl w:val="1"/>
          <w:numId w:val="11"/>
        </w:numPr>
        <w:rPr>
          <w:rFonts w:ascii="Calibri" w:hAnsi="Calibri"/>
          <w:color w:val="auto"/>
          <w:lang w:val="pl-PL"/>
        </w:rPr>
      </w:pPr>
      <w:r>
        <w:rPr>
          <w:rFonts w:eastAsia="Times New Roman"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 w:bidi="ar-SA"/>
        </w:rPr>
        <w:t xml:space="preserve">dach płaski kryty papą wierzchniego krycia oraz papą podkładową </w:t>
      </w:r>
      <w:r>
        <w:rPr>
          <w:rFonts w:eastAsia="Times New Roman"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 w:bidi="ar-SA"/>
        </w:rPr>
        <w:t>(styropapa)</w:t>
      </w:r>
      <w:r>
        <w:rPr>
          <w:rFonts w:eastAsia="Times New Roman"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shd w:fill="auto" w:val="clear"/>
          <w:vertAlign w:val="baseline"/>
          <w:lang w:val="pl-PL" w:bidi="ar-SA"/>
        </w:rPr>
        <w:t>;</w:t>
      </w:r>
    </w:p>
    <w:p>
      <w:pPr>
        <w:pStyle w:val="Tekst11"/>
        <w:numPr>
          <w:ilvl w:val="0"/>
          <w:numId w:val="11"/>
        </w:numPr>
        <w:rPr>
          <w:rFonts w:ascii="Calibri" w:hAnsi="Calibri"/>
        </w:rPr>
      </w:pPr>
      <w:r>
        <w:rPr>
          <w:rFonts w:ascii="Calibri" w:hAnsi="Calibri"/>
          <w:color w:val="auto"/>
          <w:lang w:val="pl-PL"/>
        </w:rPr>
        <w:t>Ściany –</w:t>
      </w:r>
      <w:r>
        <w:rPr>
          <w:rFonts w:ascii="Calibri" w:hAnsi="Calibri"/>
          <w:color w:val="auto"/>
          <w:lang w:val="pl-PL"/>
        </w:rPr>
        <w:t xml:space="preserve"> rozmieszczenie poszczególnych okładzin wg rysunków elewacji:</w:t>
      </w:r>
    </w:p>
    <w:p>
      <w:pPr>
        <w:pStyle w:val="Tekst11"/>
        <w:numPr>
          <w:ilvl w:val="1"/>
          <w:numId w:val="11"/>
        </w:numPr>
        <w:rPr/>
      </w:pPr>
      <w:r>
        <w:rPr>
          <w:rStyle w:val="DefaultParagraphFont"/>
          <w:rFonts w:eastAsia="ArialMT" w:cs="Arial" w:ascii="Calibri" w:hAnsi="Calibri"/>
          <w:b w:val="false"/>
          <w:bCs w:val="false"/>
          <w:color w:val="auto"/>
          <w:sz w:val="22"/>
          <w:szCs w:val="22"/>
          <w:lang w:val="pl-PL"/>
        </w:rPr>
        <w:t>bezspoinowy system ociepleń z płytą termoizolacyjną z</w:t>
      </w:r>
      <w:r>
        <w:rPr>
          <w:rStyle w:val="DefaultParagraphFont"/>
          <w:rFonts w:eastAsia="ArialMT" w:cs="Arial" w:ascii="Calibri" w:hAnsi="Calibri"/>
          <w:b w:val="false"/>
          <w:bCs w:val="false"/>
          <w:color w:val="auto"/>
          <w:sz w:val="22"/>
          <w:szCs w:val="22"/>
          <w:lang w:val="pl-PL"/>
        </w:rPr>
        <w:t>e styropianu</w:t>
      </w:r>
      <w:r>
        <w:rPr>
          <w:rStyle w:val="DefaultParagraphFont"/>
          <w:rFonts w:eastAsia="ArialMT" w:cs="Arial" w:ascii="Calibri" w:hAnsi="Calibri"/>
          <w:b w:val="false"/>
          <w:bCs w:val="false"/>
          <w:color w:val="auto"/>
          <w:sz w:val="22"/>
          <w:szCs w:val="22"/>
          <w:lang w:val="pl-PL"/>
        </w:rPr>
        <w:t xml:space="preserve"> </w:t>
      </w:r>
      <w:r>
        <w:rPr>
          <w:rStyle w:val="DefaultParagraphFont"/>
          <w:rFonts w:eastAsia="ArialMT" w:cs="Arial" w:ascii="Calibri" w:hAnsi="Calibri"/>
          <w:b w:val="false"/>
          <w:bCs w:val="false"/>
          <w:color w:val="auto"/>
          <w:sz w:val="22"/>
          <w:szCs w:val="22"/>
          <w:lang w:val="pl-PL"/>
        </w:rPr>
        <w:t>-</w:t>
      </w:r>
      <w:r>
        <w:rPr>
          <w:rStyle w:val="DefaultParagraphFont"/>
          <w:rFonts w:eastAsia="ArialMT" w:cs="Arial" w:ascii="Calibri" w:hAnsi="Calibri"/>
          <w:b w:val="false"/>
          <w:bCs w:val="false"/>
          <w:color w:val="auto"/>
          <w:sz w:val="22"/>
          <w:szCs w:val="22"/>
          <w:lang w:val="pl-PL"/>
        </w:rPr>
        <w:t xml:space="preserve"> tynk </w:t>
      </w:r>
      <w:r>
        <w:rPr>
          <w:rStyle w:val="DefaultParagraphFont"/>
          <w:rFonts w:eastAsia="ArialMT" w:cs="Arial" w:ascii="Calibri" w:hAnsi="Calibri"/>
          <w:b w:val="false"/>
          <w:bCs w:val="false"/>
          <w:color w:val="auto"/>
          <w:sz w:val="22"/>
          <w:szCs w:val="22"/>
          <w:lang w:val="pl-PL"/>
        </w:rPr>
        <w:t>silik</w:t>
      </w:r>
      <w:r>
        <w:rPr>
          <w:rStyle w:val="DefaultParagraphFont"/>
          <w:rFonts w:eastAsia="ArialMT" w:cs="Arial" w:ascii="Calibri" w:hAnsi="Calibri"/>
          <w:b w:val="false"/>
          <w:bCs w:val="false"/>
          <w:color w:val="auto"/>
          <w:sz w:val="22"/>
          <w:szCs w:val="22"/>
          <w:lang w:val="pl-PL"/>
        </w:rPr>
        <w:t>at</w:t>
      </w:r>
      <w:r>
        <w:rPr>
          <w:rStyle w:val="DefaultParagraphFont"/>
          <w:rFonts w:eastAsia="ArialMT" w:cs="Arial" w:ascii="Calibri" w:hAnsi="Calibri"/>
          <w:b w:val="false"/>
          <w:bCs w:val="false"/>
          <w:color w:val="auto"/>
          <w:sz w:val="22"/>
          <w:szCs w:val="22"/>
          <w:lang w:val="pl-PL"/>
        </w:rPr>
        <w:t>owy</w:t>
      </w:r>
      <w:r>
        <w:rPr>
          <w:rStyle w:val="DefaultParagraphFont"/>
          <w:rFonts w:eastAsia="ArialMT" w:cs="Arial" w:ascii="Calibri" w:hAnsi="Calibri"/>
          <w:b w:val="false"/>
          <w:bCs w:val="false"/>
          <w:color w:val="auto"/>
          <w:sz w:val="22"/>
          <w:szCs w:val="22"/>
          <w:lang w:val="pl-PL"/>
        </w:rPr>
        <w:t>;</w:t>
      </w:r>
      <w:r>
        <w:rPr>
          <w:rStyle w:val="DefaultParagraphFont"/>
          <w:rFonts w:eastAsia="ArialMT" w:cs="Arial" w:ascii="Calibri" w:hAnsi="Calibri"/>
          <w:b w:val="false"/>
          <w:bCs w:val="false"/>
          <w:color w:val="auto"/>
          <w:sz w:val="22"/>
          <w:szCs w:val="22"/>
          <w:lang w:val="pl-PL"/>
        </w:rPr>
        <w:t xml:space="preserve"> kolor: </w:t>
      </w:r>
      <w:r>
        <w:rPr>
          <w:rStyle w:val="DefaultParagraphFont"/>
          <w:rFonts w:eastAsia="ArialMT" w:cs="Arial" w:ascii="Calibri" w:hAnsi="Calibri"/>
          <w:b w:val="false"/>
          <w:bCs w:val="false"/>
          <w:color w:val="auto"/>
          <w:sz w:val="22"/>
          <w:szCs w:val="22"/>
          <w:lang w:val="pl-PL"/>
        </w:rPr>
        <w:t xml:space="preserve">NCS S </w:t>
      </w:r>
      <w:r>
        <w:rPr>
          <w:rStyle w:val="DefaultParagraphFont"/>
          <w:rFonts w:eastAsia="ArialMT" w:cs="Arial" w:ascii="Calibri" w:hAnsi="Calibri"/>
          <w:b w:val="false"/>
          <w:bCs w:val="false"/>
          <w:color w:val="auto"/>
          <w:sz w:val="22"/>
          <w:szCs w:val="22"/>
          <w:lang w:val="pl-PL"/>
        </w:rPr>
        <w:t>1002-R50B</w:t>
      </w:r>
      <w:r>
        <w:rPr>
          <w:rStyle w:val="DefaultParagraphFont"/>
          <w:rFonts w:eastAsia="ArialMT" w:cs="Arial" w:ascii="Calibri" w:hAnsi="Calibri"/>
          <w:b w:val="false"/>
          <w:bCs w:val="false"/>
          <w:color w:val="auto"/>
          <w:sz w:val="22"/>
          <w:szCs w:val="22"/>
          <w:lang w:val="pl-PL"/>
        </w:rPr>
        <w:t xml:space="preserve"> (</w:t>
      </w:r>
      <w:r>
        <w:rPr>
          <w:rStyle w:val="DefaultParagraphFont"/>
          <w:rFonts w:eastAsia="ArialMT" w:cs="Arial" w:ascii="Calibri" w:hAnsi="Calibri"/>
          <w:b w:val="false"/>
          <w:bCs w:val="false"/>
          <w:color w:val="auto"/>
          <w:sz w:val="22"/>
          <w:szCs w:val="22"/>
          <w:lang w:val="pl-PL"/>
        </w:rPr>
        <w:t>jasny szary</w:t>
      </w:r>
      <w:r>
        <w:rPr>
          <w:rStyle w:val="DefaultParagraphFont"/>
          <w:rFonts w:eastAsia="ArialMT" w:cs="Arial" w:ascii="Calibri" w:hAnsi="Calibri"/>
          <w:b w:val="false"/>
          <w:bCs w:val="false"/>
          <w:color w:val="auto"/>
          <w:sz w:val="22"/>
          <w:szCs w:val="22"/>
          <w:lang w:val="pl-PL"/>
        </w:rPr>
        <w:t>)</w:t>
      </w:r>
      <w:r>
        <w:rPr>
          <w:rStyle w:val="DefaultParagraphFont"/>
          <w:rFonts w:eastAsia="ArialMT" w:cs="Arial" w:ascii="Calibri" w:hAnsi="Calibri"/>
          <w:b w:val="false"/>
          <w:bCs w:val="false"/>
          <w:color w:val="auto"/>
          <w:sz w:val="22"/>
          <w:szCs w:val="22"/>
          <w:lang w:val="pl-PL"/>
        </w:rPr>
        <w:t>;</w:t>
      </w:r>
    </w:p>
    <w:p>
      <w:pPr>
        <w:pStyle w:val="Tekst11"/>
        <w:numPr>
          <w:ilvl w:val="1"/>
          <w:numId w:val="11"/>
        </w:numPr>
        <w:rPr/>
      </w:pPr>
      <w:r>
        <w:rPr>
          <w:rStyle w:val="DefaultParagraphFont"/>
          <w:rFonts w:eastAsia="ArialMT" w:cs="Arial" w:ascii="Calibri" w:hAnsi="Calibri"/>
          <w:b w:val="false"/>
          <w:bCs w:val="false"/>
          <w:color w:val="auto"/>
          <w:sz w:val="22"/>
          <w:szCs w:val="22"/>
          <w:lang w:val="pl-PL"/>
        </w:rPr>
        <w:t xml:space="preserve">cokół - </w:t>
      </w:r>
      <w:r>
        <w:rPr>
          <w:rStyle w:val="DefaultParagraphFont"/>
          <w:rFonts w:eastAsia="ArialMT" w:cs="Arial" w:ascii="Calibri" w:hAnsi="Calibri"/>
          <w:b w:val="false"/>
          <w:bCs w:val="false"/>
          <w:color w:val="auto"/>
          <w:sz w:val="22"/>
          <w:szCs w:val="22"/>
          <w:lang w:val="pl-PL"/>
        </w:rPr>
        <w:t xml:space="preserve">bezspoinowy system ociepleń z płytą termoizolacyjną z </w:t>
      </w:r>
      <w:r>
        <w:rPr>
          <w:rStyle w:val="DefaultParagraphFont"/>
          <w:rFonts w:eastAsia="ArialMT" w:cs="Arial" w:ascii="Calibri" w:hAnsi="Calibri"/>
          <w:b w:val="false"/>
          <w:bCs w:val="false"/>
          <w:color w:val="auto"/>
          <w:sz w:val="22"/>
          <w:szCs w:val="22"/>
          <w:lang w:val="pl-PL"/>
        </w:rPr>
        <w:t>polistyrenu XPS</w:t>
      </w:r>
      <w:r>
        <w:rPr>
          <w:rStyle w:val="DefaultParagraphFont"/>
          <w:rFonts w:eastAsia="ArialMT" w:cs="Arial" w:ascii="Calibri" w:hAnsi="Calibri"/>
          <w:b w:val="false"/>
          <w:bCs w:val="false"/>
          <w:color w:val="auto"/>
          <w:sz w:val="22"/>
          <w:szCs w:val="22"/>
          <w:lang w:val="pl-PL"/>
        </w:rPr>
        <w:t xml:space="preserve"> </w:t>
      </w:r>
      <w:r>
        <w:rPr>
          <w:rStyle w:val="DefaultParagraphFont"/>
          <w:rFonts w:eastAsia="ArialMT" w:cs="Arial" w:ascii="Calibri" w:hAnsi="Calibri"/>
          <w:b w:val="false"/>
          <w:bCs w:val="false"/>
          <w:color w:val="auto"/>
          <w:sz w:val="22"/>
          <w:szCs w:val="22"/>
          <w:lang w:val="pl-PL"/>
        </w:rPr>
        <w:t>-</w:t>
      </w:r>
      <w:r>
        <w:rPr>
          <w:rStyle w:val="DefaultParagraphFont"/>
          <w:rFonts w:eastAsia="ArialMT" w:cs="Arial" w:ascii="Calibri" w:hAnsi="Calibri"/>
          <w:b w:val="false"/>
          <w:bCs w:val="false"/>
          <w:color w:val="auto"/>
          <w:sz w:val="22"/>
          <w:szCs w:val="22"/>
          <w:lang w:val="pl-PL"/>
        </w:rPr>
        <w:t xml:space="preserve"> tynk </w:t>
      </w:r>
      <w:r>
        <w:rPr>
          <w:rStyle w:val="DefaultParagraphFont"/>
          <w:rFonts w:eastAsia="ArialMT" w:cs="Arial" w:ascii="Calibri" w:hAnsi="Calibri"/>
          <w:b w:val="false"/>
          <w:bCs w:val="false"/>
          <w:color w:val="auto"/>
          <w:sz w:val="22"/>
          <w:szCs w:val="22"/>
          <w:lang w:val="pl-PL"/>
        </w:rPr>
        <w:t>silik</w:t>
      </w:r>
      <w:r>
        <w:rPr>
          <w:rStyle w:val="DefaultParagraphFont"/>
          <w:rFonts w:eastAsia="ArialMT" w:cs="Arial" w:ascii="Calibri" w:hAnsi="Calibri"/>
          <w:b w:val="false"/>
          <w:bCs w:val="false"/>
          <w:color w:val="auto"/>
          <w:sz w:val="22"/>
          <w:szCs w:val="22"/>
          <w:lang w:val="pl-PL"/>
        </w:rPr>
        <w:t>at</w:t>
      </w:r>
      <w:r>
        <w:rPr>
          <w:rStyle w:val="DefaultParagraphFont"/>
          <w:rFonts w:eastAsia="ArialMT" w:cs="Arial" w:ascii="Calibri" w:hAnsi="Calibri"/>
          <w:b w:val="false"/>
          <w:bCs w:val="false"/>
          <w:color w:val="auto"/>
          <w:sz w:val="22"/>
          <w:szCs w:val="22"/>
          <w:lang w:val="pl-PL"/>
        </w:rPr>
        <w:t>owy;</w:t>
      </w:r>
      <w:r>
        <w:rPr>
          <w:rStyle w:val="DefaultParagraphFont"/>
          <w:rFonts w:eastAsia="ArialMT" w:cs="Arial" w:ascii="Calibri" w:hAnsi="Calibri"/>
          <w:b w:val="false"/>
          <w:bCs w:val="false"/>
          <w:color w:val="auto"/>
          <w:sz w:val="22"/>
          <w:szCs w:val="22"/>
          <w:lang w:val="pl-PL"/>
        </w:rPr>
        <w:t xml:space="preserve"> kolor: </w:t>
      </w:r>
      <w:r>
        <w:rPr>
          <w:rStyle w:val="DefaultParagraphFont"/>
          <w:rFonts w:eastAsia="ArialMT" w:cs="Arial" w:ascii="Calibri" w:hAnsi="Calibri"/>
          <w:b w:val="false"/>
          <w:bCs w:val="false"/>
          <w:color w:val="auto"/>
          <w:sz w:val="22"/>
          <w:szCs w:val="22"/>
          <w:lang w:val="pl-PL"/>
        </w:rPr>
        <w:t xml:space="preserve">NCS </w:t>
      </w:r>
      <w:r>
        <w:rPr>
          <w:rStyle w:val="DefaultParagraphFont"/>
          <w:rFonts w:eastAsia="ArialMT" w:cs="Arial" w:ascii="Calibri" w:hAnsi="Calibri"/>
          <w:b w:val="false"/>
          <w:bCs w:val="false"/>
          <w:color w:val="auto"/>
          <w:sz w:val="22"/>
          <w:szCs w:val="22"/>
          <w:lang w:val="pl-PL"/>
        </w:rPr>
        <w:t>S 7010-R70B</w:t>
      </w:r>
      <w:r>
        <w:rPr>
          <w:rStyle w:val="DefaultParagraphFont"/>
          <w:rFonts w:eastAsia="ArialMT" w:cs="Arial" w:ascii="Calibri" w:hAnsi="Calibri"/>
          <w:b w:val="false"/>
          <w:bCs w:val="false"/>
          <w:color w:val="auto"/>
          <w:sz w:val="22"/>
          <w:szCs w:val="22"/>
          <w:lang w:val="pl-PL"/>
        </w:rPr>
        <w:t xml:space="preserve"> (lub równoważny);</w:t>
      </w:r>
    </w:p>
    <w:p>
      <w:pPr>
        <w:pStyle w:val="Tekst11"/>
        <w:numPr>
          <w:ilvl w:val="1"/>
          <w:numId w:val="11"/>
        </w:numPr>
        <w:rPr/>
      </w:pPr>
      <w:r>
        <w:rPr>
          <w:rStyle w:val="DefaultParagraphFont"/>
          <w:rFonts w:eastAsia="ArialMT" w:cs="Arial" w:ascii="Calibri" w:hAnsi="Calibri"/>
          <w:b w:val="false"/>
          <w:bCs w:val="false"/>
          <w:color w:val="auto"/>
          <w:sz w:val="22"/>
          <w:szCs w:val="22"/>
          <w:lang w:val="pl-PL"/>
        </w:rPr>
        <w:t>drewniane</w:t>
      </w:r>
      <w:r>
        <w:rPr>
          <w:rStyle w:val="DefaultParagraphFont"/>
          <w:rFonts w:eastAsia="ArialMT" w:cs="Arial" w:ascii="Calibri" w:hAnsi="Calibri"/>
          <w:b w:val="false"/>
          <w:bCs w:val="false"/>
          <w:color w:val="auto"/>
          <w:sz w:val="22"/>
          <w:szCs w:val="22"/>
          <w:lang w:val="pl-PL"/>
        </w:rPr>
        <w:t xml:space="preserve"> lamele elewacyjne </w:t>
      </w:r>
      <w:r>
        <w:rPr>
          <w:rStyle w:val="DefaultParagraphFont"/>
          <w:rFonts w:eastAsia="ArialMT" w:cs="Arial" w:ascii="Calibri" w:hAnsi="Calibri"/>
          <w:b w:val="false"/>
          <w:bCs w:val="false"/>
          <w:color w:val="auto"/>
          <w:sz w:val="22"/>
          <w:szCs w:val="22"/>
          <w:lang w:val="pl-PL"/>
        </w:rPr>
        <w:t>42x42mm</w:t>
      </w:r>
      <w:r>
        <w:rPr>
          <w:rStyle w:val="DefaultParagraphFont"/>
          <w:rFonts w:eastAsia="ArialMT" w:cs="Arial" w:ascii="Calibri" w:hAnsi="Calibri"/>
          <w:b w:val="false"/>
          <w:bCs w:val="false"/>
          <w:color w:val="auto"/>
          <w:sz w:val="22"/>
          <w:szCs w:val="22"/>
          <w:lang w:val="pl-PL"/>
        </w:rPr>
        <w:t xml:space="preserve">, </w:t>
      </w:r>
      <w:r>
        <w:rPr>
          <w:rStyle w:val="DefaultParagraphFont"/>
          <w:rFonts w:eastAsia="ArialMT" w:cs="Arial" w:ascii="Calibri" w:hAnsi="Calibri"/>
          <w:b w:val="false"/>
          <w:bCs w:val="false"/>
          <w:color w:val="auto"/>
          <w:sz w:val="22"/>
          <w:szCs w:val="22"/>
          <w:lang w:val="pl-PL"/>
        </w:rPr>
        <w:t xml:space="preserve">materiał termososna, sosna skandynawska; </w:t>
      </w:r>
      <w:r>
        <w:rPr>
          <w:rStyle w:val="DefaultParagraphFont"/>
          <w:rFonts w:eastAsia="ArialMT" w:cs="Arial" w:ascii="Calibri" w:hAnsi="Calibri"/>
          <w:b w:val="false"/>
          <w:bCs w:val="false"/>
          <w:color w:val="auto"/>
          <w:sz w:val="22"/>
          <w:szCs w:val="22"/>
          <w:lang w:val="pl-PL"/>
        </w:rPr>
        <w:t xml:space="preserve">układane pionowo </w:t>
      </w:r>
      <w:r>
        <w:rPr>
          <w:rStyle w:val="DefaultParagraphFont"/>
          <w:rFonts w:eastAsia="ArialMT" w:cs="Arial" w:ascii="Calibri" w:hAnsi="Calibri"/>
          <w:b w:val="false"/>
          <w:bCs w:val="false"/>
          <w:color w:val="auto"/>
          <w:sz w:val="22"/>
          <w:szCs w:val="22"/>
          <w:lang w:val="pl-PL"/>
        </w:rPr>
        <w:t>na podkonstrukcji stalowej kotwionej do ściany (ściana wschodnia, s</w:t>
      </w:r>
      <w:r>
        <w:rPr>
          <w:rStyle w:val="DefaultParagraphFont"/>
          <w:rFonts w:eastAsia="ArialMT" w:cs="Arial" w:ascii="Calibri" w:hAnsi="Calibri"/>
          <w:b w:val="false"/>
          <w:bCs w:val="false"/>
          <w:color w:val="auto"/>
          <w:sz w:val="22"/>
          <w:szCs w:val="22"/>
          <w:lang w:val="pl-PL"/>
        </w:rPr>
        <w:t>zczegóły</w:t>
      </w:r>
      <w:r>
        <w:rPr>
          <w:rStyle w:val="DefaultParagraphFont"/>
          <w:rFonts w:eastAsia="ArialMT" w:cs="Arial" w:ascii="Calibri" w:hAnsi="Calibri"/>
          <w:b w:val="false"/>
          <w:bCs w:val="false"/>
          <w:color w:val="auto"/>
          <w:sz w:val="22"/>
          <w:szCs w:val="22"/>
          <w:lang w:val="pl-PL"/>
        </w:rPr>
        <w:t xml:space="preserve"> przedstawione </w:t>
      </w:r>
      <w:r>
        <w:rPr>
          <w:rStyle w:val="DefaultParagraphFont"/>
          <w:rFonts w:eastAsia="ArialMT" w:cs="Arial" w:ascii="Calibri" w:hAnsi="Calibri"/>
          <w:b w:val="false"/>
          <w:bCs w:val="false"/>
          <w:color w:val="auto"/>
          <w:sz w:val="22"/>
          <w:szCs w:val="22"/>
          <w:lang w:val="pl-PL"/>
        </w:rPr>
        <w:t>w projekcie technicznym</w:t>
      </w:r>
      <w:r>
        <w:rPr>
          <w:rStyle w:val="DefaultParagraphFont"/>
          <w:rFonts w:eastAsia="ArialMT" w:cs="Arial" w:ascii="Calibri" w:hAnsi="Calibri"/>
          <w:b w:val="false"/>
          <w:bCs w:val="false"/>
          <w:color w:val="auto"/>
          <w:sz w:val="22"/>
          <w:szCs w:val="22"/>
          <w:lang w:val="pl-PL"/>
        </w:rPr>
        <w:t xml:space="preserve">) oraz na kotwach </w:t>
      </w:r>
      <w:r>
        <w:rPr>
          <w:rStyle w:val="DefaultParagraphFont"/>
          <w:rFonts w:eastAsia="ArialMT" w:cs="Arial" w:ascii="Calibri" w:hAnsi="Calibri"/>
          <w:b w:val="false"/>
          <w:bCs w:val="false"/>
          <w:color w:val="auto"/>
          <w:sz w:val="22"/>
          <w:szCs w:val="22"/>
          <w:lang w:val="pl-PL"/>
        </w:rPr>
        <w:t>systemowych</w:t>
      </w:r>
      <w:r>
        <w:rPr>
          <w:rStyle w:val="DefaultParagraphFont"/>
          <w:rFonts w:eastAsia="ArialMT" w:cs="Arial" w:ascii="Calibri" w:hAnsi="Calibri"/>
          <w:b w:val="false"/>
          <w:bCs w:val="false"/>
          <w:color w:val="auto"/>
          <w:sz w:val="22"/>
          <w:szCs w:val="22"/>
          <w:lang w:val="pl-PL"/>
        </w:rPr>
        <w:t xml:space="preserve"> i łatach poziomych (ściana północna); </w:t>
      </w:r>
    </w:p>
    <w:p>
      <w:pPr>
        <w:pStyle w:val="Tekst11"/>
        <w:numPr>
          <w:ilvl w:val="0"/>
          <w:numId w:val="0"/>
        </w:numPr>
        <w:ind w:left="1647" w:hanging="0"/>
        <w:rPr>
          <w:rStyle w:val="DefaultParagraphFont"/>
          <w:rFonts w:ascii="Calibri" w:hAnsi="Calibri" w:eastAsia="ArialMT" w:cs="Arial"/>
          <w:b w:val="false"/>
          <w:bCs w:val="false"/>
          <w:color w:val="auto"/>
          <w:sz w:val="12"/>
          <w:szCs w:val="12"/>
          <w:lang w:val="pl-PL"/>
        </w:rPr>
      </w:pPr>
      <w:r>
        <w:rPr/>
        <w:drawing>
          <wp:anchor behindDoc="0" distT="0" distB="0" distL="0" distR="0" simplePos="0" locked="0" layoutInCell="0" allowOverlap="1" relativeHeight="16">
            <wp:simplePos x="0" y="0"/>
            <wp:positionH relativeFrom="column">
              <wp:posOffset>982980</wp:posOffset>
            </wp:positionH>
            <wp:positionV relativeFrom="paragraph">
              <wp:posOffset>635</wp:posOffset>
            </wp:positionV>
            <wp:extent cx="5074285" cy="3084195"/>
            <wp:effectExtent l="0" t="0" r="0" b="0"/>
            <wp:wrapSquare wrapText="largest"/>
            <wp:docPr id="1" name="Obraz5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5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4285" cy="30841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Tretekstu"/>
        <w:spacing w:before="0" w:after="0"/>
        <w:ind w:left="3572" w:right="0" w:hanging="0"/>
        <w:rPr/>
      </w:pPr>
      <w:r>
        <w:rPr>
          <w:rStyle w:val="DefaultParagraphFont"/>
          <w:rFonts w:eastAsia="ArialMT" w:cs="Arial" w:ascii="Calibri" w:hAnsi="Calibri"/>
          <w:b w:val="false"/>
          <w:bCs w:val="false"/>
          <w:color w:val="auto"/>
          <w:sz w:val="22"/>
          <w:szCs w:val="22"/>
          <w:lang w:val="pl-PL"/>
        </w:rPr>
        <w:t>1. ś</w:t>
      </w:r>
      <w:r>
        <w:rPr>
          <w:rStyle w:val="DefaultParagraphFont"/>
          <w:rFonts w:eastAsia="ArialMT" w:cs="Arial" w:ascii="Calibri" w:hAnsi="Calibri"/>
          <w:b w:val="false"/>
          <w:bCs w:val="false"/>
          <w:color w:val="auto"/>
          <w:sz w:val="22"/>
          <w:szCs w:val="22"/>
          <w:lang w:val="pl-PL"/>
        </w:rPr>
        <w:t>ciana nośn</w:t>
      </w:r>
      <w:r>
        <w:rPr>
          <w:rStyle w:val="DefaultParagraphFont"/>
          <w:rFonts w:eastAsia="ArialMT" w:cs="Arial" w:ascii="Calibri" w:hAnsi="Calibri"/>
          <w:b w:val="false"/>
          <w:bCs w:val="false"/>
          <w:color w:val="auto"/>
          <w:sz w:val="22"/>
          <w:szCs w:val="22"/>
          <w:lang w:val="pl-PL"/>
        </w:rPr>
        <w:t>a</w:t>
      </w:r>
    </w:p>
    <w:p>
      <w:pPr>
        <w:pStyle w:val="Tretekstu"/>
        <w:spacing w:before="0" w:after="0"/>
        <w:ind w:left="3572" w:right="0" w:hanging="0"/>
        <w:rPr/>
      </w:pPr>
      <w:r>
        <w:rPr>
          <w:rStyle w:val="DefaultParagraphFont"/>
          <w:rFonts w:eastAsia="ArialMT" w:cs="Arial" w:ascii="Calibri" w:hAnsi="Calibri"/>
          <w:b w:val="false"/>
          <w:bCs w:val="false"/>
          <w:color w:val="auto"/>
          <w:sz w:val="22"/>
          <w:szCs w:val="22"/>
          <w:lang w:val="pl-PL"/>
        </w:rPr>
        <w:t>2. k</w:t>
      </w:r>
      <w:r>
        <w:rPr>
          <w:rFonts w:ascii="Calibri" w:hAnsi="Calibri"/>
        </w:rPr>
        <w:t>otwa do ram [wkręt + kotwa] 10x100mm [50 szt.]</w:t>
      </w:r>
    </w:p>
    <w:p>
      <w:pPr>
        <w:pStyle w:val="Tretekstu"/>
        <w:spacing w:before="0" w:after="0"/>
        <w:ind w:left="3572" w:right="0" w:hanging="0"/>
        <w:rPr>
          <w:rFonts w:ascii="Calibri" w:hAnsi="Calibri"/>
        </w:rPr>
      </w:pPr>
      <w:r>
        <w:rPr>
          <w:rFonts w:ascii="Calibri" w:hAnsi="Calibri"/>
        </w:rPr>
        <w:t xml:space="preserve">3. </w:t>
      </w:r>
      <w:r>
        <w:rPr>
          <w:rFonts w:ascii="Calibri" w:hAnsi="Calibri"/>
        </w:rPr>
        <w:t xml:space="preserve">wspornik </w:t>
      </w:r>
      <w:r>
        <w:rPr>
          <w:rFonts w:ascii="Calibri" w:hAnsi="Calibri"/>
        </w:rPr>
        <w:t>systemowy</w:t>
      </w:r>
    </w:p>
    <w:p>
      <w:pPr>
        <w:pStyle w:val="Tretekstu"/>
        <w:spacing w:before="0" w:after="0"/>
        <w:ind w:left="3572" w:right="0" w:hanging="0"/>
        <w:rPr>
          <w:rFonts w:ascii="Calibri" w:hAnsi="Calibri"/>
        </w:rPr>
      </w:pPr>
      <w:r>
        <w:rPr>
          <w:rFonts w:ascii="Calibri" w:hAnsi="Calibri"/>
        </w:rPr>
        <w:t xml:space="preserve">4. </w:t>
      </w:r>
      <w:r>
        <w:rPr>
          <w:rFonts w:ascii="Calibri" w:hAnsi="Calibri"/>
        </w:rPr>
        <w:t>izolacja</w:t>
      </w:r>
    </w:p>
    <w:p>
      <w:pPr>
        <w:pStyle w:val="Tretekstu"/>
        <w:spacing w:before="0" w:after="0"/>
        <w:ind w:left="3572" w:right="0" w:hanging="0"/>
        <w:rPr>
          <w:rFonts w:ascii="Calibri" w:hAnsi="Calibri"/>
        </w:rPr>
      </w:pPr>
      <w:r>
        <w:rPr>
          <w:rFonts w:ascii="Calibri" w:hAnsi="Calibri"/>
        </w:rPr>
        <w:t xml:space="preserve">5. </w:t>
      </w:r>
      <w:r>
        <w:rPr>
          <w:rFonts w:ascii="Calibri" w:hAnsi="Calibri"/>
        </w:rPr>
        <w:t>kołek do izolacji</w:t>
      </w:r>
    </w:p>
    <w:p>
      <w:pPr>
        <w:pStyle w:val="Tretekstu"/>
        <w:spacing w:before="0" w:after="0"/>
        <w:ind w:left="3572" w:right="0" w:hanging="0"/>
        <w:rPr>
          <w:rFonts w:ascii="Calibri" w:hAnsi="Calibri"/>
        </w:rPr>
      </w:pPr>
      <w:r>
        <w:rPr>
          <w:rFonts w:ascii="Calibri" w:hAnsi="Calibri"/>
        </w:rPr>
        <w:t xml:space="preserve">6. </w:t>
      </w:r>
      <w:r>
        <w:rPr>
          <w:rFonts w:ascii="Calibri" w:hAnsi="Calibri"/>
        </w:rPr>
        <w:t xml:space="preserve">uchwyt do drewna </w:t>
      </w:r>
      <w:r>
        <w:rPr>
          <w:rFonts w:ascii="Calibri" w:hAnsi="Calibri"/>
        </w:rPr>
        <w:t>systemowy</w:t>
      </w:r>
    </w:p>
    <w:p>
      <w:pPr>
        <w:pStyle w:val="Tretekstu"/>
        <w:spacing w:before="0" w:after="0"/>
        <w:ind w:left="3572" w:right="0" w:hanging="0"/>
        <w:rPr>
          <w:rFonts w:ascii="Calibri" w:hAnsi="Calibri"/>
        </w:rPr>
      </w:pPr>
      <w:r>
        <w:rPr>
          <w:rFonts w:ascii="Calibri" w:hAnsi="Calibri"/>
        </w:rPr>
        <w:t xml:space="preserve">7. </w:t>
      </w:r>
      <w:r>
        <w:rPr>
          <w:rFonts w:ascii="Calibri" w:hAnsi="Calibri"/>
        </w:rPr>
        <w:t>wkręt do alu 5,5x19 mm [stal A2]</w:t>
      </w:r>
    </w:p>
    <w:p>
      <w:pPr>
        <w:pStyle w:val="Tretekstu"/>
        <w:spacing w:before="0" w:after="0"/>
        <w:ind w:left="3572" w:right="0" w:hanging="0"/>
        <w:rPr>
          <w:rFonts w:ascii="Calibri" w:hAnsi="Calibri"/>
        </w:rPr>
      </w:pPr>
      <w:r>
        <w:rPr>
          <w:rFonts w:ascii="Calibri" w:hAnsi="Calibri"/>
        </w:rPr>
        <w:t xml:space="preserve">8. </w:t>
      </w:r>
      <w:r>
        <w:rPr>
          <w:rFonts w:ascii="Calibri" w:hAnsi="Calibri"/>
        </w:rPr>
        <w:t>pustka powietrzna</w:t>
      </w:r>
    </w:p>
    <w:p>
      <w:pPr>
        <w:pStyle w:val="Tretekstu"/>
        <w:spacing w:before="0" w:after="0"/>
        <w:ind w:left="3572" w:right="0" w:hanging="0"/>
        <w:rPr>
          <w:rFonts w:ascii="Calibri" w:hAnsi="Calibri"/>
        </w:rPr>
      </w:pPr>
      <w:r>
        <w:rPr>
          <w:rFonts w:ascii="Calibri" w:hAnsi="Calibri"/>
        </w:rPr>
        <w:t>9. w</w:t>
      </w:r>
      <w:r>
        <w:rPr>
          <w:rFonts w:ascii="Calibri" w:hAnsi="Calibri"/>
        </w:rPr>
        <w:t xml:space="preserve">kręt A2 do </w:t>
      </w:r>
      <w:r>
        <w:rPr>
          <w:rFonts w:ascii="Calibri" w:hAnsi="Calibri"/>
        </w:rPr>
        <w:t>lameli</w:t>
      </w:r>
      <w:r>
        <w:rPr>
          <w:rFonts w:ascii="Calibri" w:hAnsi="Calibri"/>
        </w:rPr>
        <w:t xml:space="preserve"> fasadow</w:t>
      </w:r>
      <w:r>
        <w:rPr>
          <w:rFonts w:ascii="Calibri" w:hAnsi="Calibri"/>
        </w:rPr>
        <w:t>ych</w:t>
      </w:r>
      <w:r>
        <w:rPr>
          <w:rFonts w:ascii="Calibri" w:hAnsi="Calibri"/>
        </w:rPr>
        <w:t xml:space="preserve"> 4,5x50 mm</w:t>
      </w:r>
    </w:p>
    <w:p>
      <w:pPr>
        <w:pStyle w:val="Tretekstu"/>
        <w:spacing w:before="0" w:after="0"/>
        <w:ind w:left="3572" w:right="0" w:hanging="0"/>
        <w:rPr>
          <w:rFonts w:ascii="Calibri" w:hAnsi="Calibri"/>
        </w:rPr>
      </w:pPr>
      <w:r>
        <w:rPr>
          <w:rFonts w:ascii="Calibri" w:hAnsi="Calibri"/>
        </w:rPr>
        <w:t>10.</w:t>
      </w:r>
      <w:r>
        <w:rPr>
          <w:rFonts w:ascii="Calibri" w:hAnsi="Calibri"/>
        </w:rPr>
        <w:t xml:space="preserve"> lamela </w:t>
      </w:r>
      <w:r>
        <w:rPr>
          <w:rFonts w:ascii="Calibri" w:hAnsi="Calibri"/>
        </w:rPr>
        <w:t>drewniana</w:t>
      </w:r>
    </w:p>
    <w:p>
      <w:pPr>
        <w:pStyle w:val="Tekst11"/>
        <w:rPr>
          <w:rStyle w:val="DefaultParagraphFont"/>
          <w:rFonts w:ascii="Calibri" w:hAnsi="Calibri" w:eastAsia="ArialMT" w:cs="Arial"/>
          <w:b w:val="false"/>
          <w:bCs w:val="false"/>
          <w:color w:val="auto"/>
          <w:sz w:val="4"/>
          <w:szCs w:val="4"/>
          <w:lang w:val="pl-PL"/>
        </w:rPr>
      </w:pPr>
      <w:r>
        <w:rPr/>
      </w:r>
    </w:p>
    <w:p>
      <w:pPr>
        <w:pStyle w:val="Tekst11"/>
        <w:numPr>
          <w:ilvl w:val="0"/>
          <w:numId w:val="0"/>
        </w:numPr>
        <w:ind w:left="1647" w:hanging="0"/>
        <w:rPr>
          <w:rStyle w:val="DefaultParagraphFont"/>
          <w:rFonts w:ascii="Calibri" w:hAnsi="Calibri" w:eastAsia="ArialMT" w:cs="Arial"/>
          <w:b w:val="false"/>
          <w:bCs w:val="false"/>
          <w:color w:val="auto"/>
          <w:sz w:val="22"/>
          <w:szCs w:val="22"/>
          <w:lang w:val="pl-PL"/>
        </w:rPr>
      </w:pPr>
      <w:r>
        <w:rPr/>
        <w:drawing>
          <wp:anchor behindDoc="0" distT="0" distB="0" distL="0" distR="0" simplePos="0" locked="0" layoutInCell="0" allowOverlap="1" relativeHeight="15">
            <wp:simplePos x="0" y="0"/>
            <wp:positionH relativeFrom="column">
              <wp:posOffset>1654810</wp:posOffset>
            </wp:positionH>
            <wp:positionV relativeFrom="paragraph">
              <wp:posOffset>635</wp:posOffset>
            </wp:positionV>
            <wp:extent cx="2969895" cy="2388870"/>
            <wp:effectExtent l="0" t="0" r="0" b="0"/>
            <wp:wrapSquare wrapText="largest"/>
            <wp:docPr id="2" name="Obraz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4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9895" cy="23888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Tekst11"/>
        <w:numPr>
          <w:ilvl w:val="0"/>
          <w:numId w:val="0"/>
        </w:numPr>
        <w:ind w:left="1363" w:hanging="0"/>
        <w:rPr>
          <w:rFonts w:ascii="Calibri" w:hAnsi="Calibri" w:cs="Arial"/>
          <w:color w:val="auto"/>
          <w:sz w:val="22"/>
          <w:szCs w:val="22"/>
          <w:lang w:val="pl-PL"/>
        </w:rPr>
      </w:pPr>
      <w:r>
        <w:rPr>
          <w:rFonts w:cs="Arial" w:ascii="Calibri" w:hAnsi="Calibri"/>
          <w:color w:val="auto"/>
          <w:sz w:val="22"/>
          <w:szCs w:val="22"/>
          <w:lang w:val="pl-PL"/>
        </w:rPr>
        <w:t>Rozmieszczenie poszczególnych okładzin wg rysunków elewacji.</w:t>
      </w:r>
    </w:p>
    <w:p>
      <w:pPr>
        <w:pStyle w:val="Tekst11"/>
        <w:numPr>
          <w:ilvl w:val="0"/>
          <w:numId w:val="11"/>
        </w:numPr>
        <w:rPr>
          <w:rFonts w:ascii="Calibri" w:hAnsi="Calibri"/>
          <w:color w:val="auto"/>
          <w:lang w:val="pl-PL"/>
        </w:rPr>
      </w:pPr>
      <w:r>
        <w:rPr>
          <w:rFonts w:ascii="Calibri" w:hAnsi="Calibri"/>
          <w:color w:val="auto"/>
          <w:lang w:val="pl-PL"/>
        </w:rPr>
        <w:t xml:space="preserve">Obróbki blacharskie – należy zastosować obróbki blacharskie systemowe lub wykonać indywidualnie </w:t>
      </w:r>
      <w:r>
        <w:rPr>
          <w:rFonts w:cs="Arial" w:ascii="Calibri" w:hAnsi="Calibri"/>
          <w:color w:val="auto"/>
          <w:sz w:val="22"/>
          <w:szCs w:val="22"/>
          <w:lang w:val="pl-PL"/>
        </w:rPr>
        <w:t xml:space="preserve">z blachy powlekanej, kolor: </w:t>
      </w:r>
      <w:r>
        <w:rPr>
          <w:rFonts w:cs="Arial" w:ascii="Calibri" w:hAnsi="Calibri"/>
          <w:color w:val="auto"/>
          <w:sz w:val="22"/>
          <w:szCs w:val="22"/>
          <w:lang w:val="pl-PL"/>
        </w:rPr>
        <w:t>szar</w:t>
      </w:r>
      <w:r>
        <w:rPr>
          <w:rFonts w:cs="Arial" w:ascii="Calibri" w:hAnsi="Calibri"/>
          <w:color w:val="auto"/>
          <w:sz w:val="22"/>
          <w:szCs w:val="22"/>
          <w:lang w:val="pl-PL"/>
        </w:rPr>
        <w:t>y</w:t>
      </w:r>
      <w:r>
        <w:rPr>
          <w:rFonts w:cs="Arial" w:ascii="Calibri" w:hAnsi="Calibri"/>
          <w:color w:val="auto"/>
          <w:sz w:val="22"/>
          <w:szCs w:val="22"/>
          <w:lang w:val="pl-PL"/>
        </w:rPr>
        <w:t xml:space="preserve">, </w:t>
      </w:r>
      <w:r>
        <w:rPr>
          <w:rFonts w:cs="Arial" w:ascii="Calibri" w:hAnsi="Calibri"/>
          <w:color w:val="auto"/>
          <w:sz w:val="22"/>
          <w:szCs w:val="22"/>
          <w:lang w:val="pl-PL"/>
        </w:rPr>
        <w:t xml:space="preserve">RAL </w:t>
      </w:r>
      <w:r>
        <w:rPr>
          <w:rFonts w:cs="Arial" w:ascii="Calibri" w:hAnsi="Calibri"/>
          <w:color w:val="auto"/>
          <w:sz w:val="22"/>
          <w:szCs w:val="22"/>
          <w:lang w:val="pl-PL"/>
        </w:rPr>
        <w:t>70</w:t>
      </w:r>
      <w:r>
        <w:rPr>
          <w:rFonts w:cs="Arial" w:ascii="Calibri" w:hAnsi="Calibri"/>
          <w:color w:val="auto"/>
          <w:sz w:val="22"/>
          <w:szCs w:val="22"/>
          <w:lang w:val="pl-PL"/>
        </w:rPr>
        <w:t>4</w:t>
      </w:r>
      <w:r>
        <w:rPr>
          <w:rFonts w:cs="Arial" w:ascii="Calibri" w:hAnsi="Calibri"/>
          <w:color w:val="auto"/>
          <w:sz w:val="22"/>
          <w:szCs w:val="22"/>
          <w:lang w:val="pl-PL"/>
        </w:rPr>
        <w:t>2</w:t>
      </w:r>
      <w:r>
        <w:rPr>
          <w:rFonts w:cs="Arial" w:ascii="Calibri" w:hAnsi="Calibri"/>
          <w:color w:val="auto"/>
          <w:sz w:val="22"/>
          <w:szCs w:val="22"/>
          <w:lang w:val="pl-PL"/>
        </w:rPr>
        <w:t>;</w:t>
      </w:r>
    </w:p>
    <w:p>
      <w:pPr>
        <w:pStyle w:val="Tekst11"/>
        <w:numPr>
          <w:ilvl w:val="0"/>
          <w:numId w:val="11"/>
        </w:numPr>
        <w:rPr>
          <w:rFonts w:ascii="Calibri" w:hAnsi="Calibri"/>
          <w:color w:val="auto"/>
          <w:lang w:val="pl-PL"/>
        </w:rPr>
      </w:pPr>
      <w:r>
        <w:rPr>
          <w:rFonts w:ascii="Calibri" w:hAnsi="Calibri"/>
          <w:color w:val="auto"/>
          <w:lang w:val="pl-PL"/>
        </w:rPr>
        <w:t>Ś</w:t>
      </w:r>
      <w:r>
        <w:rPr>
          <w:rFonts w:ascii="Calibri" w:hAnsi="Calibri"/>
          <w:color w:val="auto"/>
          <w:lang w:val="pl-PL"/>
        </w:rPr>
        <w:t>lus</w:t>
      </w:r>
      <w:r>
        <w:rPr>
          <w:rFonts w:ascii="Calibri" w:hAnsi="Calibri"/>
          <w:color w:val="auto"/>
          <w:lang w:val="pl-PL"/>
        </w:rPr>
        <w:t xml:space="preserve">arka okienna – </w:t>
      </w:r>
      <w:r>
        <w:rPr>
          <w:rFonts w:cs="Arial" w:ascii="Calibri" w:hAnsi="Calibri"/>
          <w:color w:val="auto"/>
          <w:sz w:val="22"/>
          <w:szCs w:val="22"/>
          <w:lang w:val="pl-PL"/>
        </w:rPr>
        <w:t xml:space="preserve">system </w:t>
      </w:r>
      <w:r>
        <w:rPr>
          <w:rFonts w:cs="Arial" w:ascii="Calibri" w:hAnsi="Calibri"/>
          <w:color w:val="auto"/>
          <w:sz w:val="22"/>
          <w:szCs w:val="22"/>
          <w:lang w:val="pl-PL"/>
        </w:rPr>
        <w:t xml:space="preserve">fasadowy i system </w:t>
      </w:r>
      <w:r>
        <w:rPr>
          <w:rFonts w:cs="Arial" w:ascii="Calibri" w:hAnsi="Calibri"/>
          <w:color w:val="auto"/>
          <w:sz w:val="22"/>
          <w:szCs w:val="22"/>
          <w:lang w:val="pl-PL"/>
        </w:rPr>
        <w:t xml:space="preserve">okienny </w:t>
      </w:r>
      <w:r>
        <w:rPr>
          <w:rFonts w:cs="Arial" w:ascii="Calibri" w:hAnsi="Calibri"/>
          <w:color w:val="auto"/>
          <w:sz w:val="22"/>
          <w:szCs w:val="22"/>
          <w:lang w:val="pl-PL"/>
        </w:rPr>
        <w:t>uchylno-rozwiern</w:t>
      </w:r>
      <w:r>
        <w:rPr>
          <w:rFonts w:cs="Arial" w:ascii="Calibri" w:hAnsi="Calibri"/>
          <w:b w:val="false"/>
          <w:bCs w:val="false"/>
          <w:color w:val="auto"/>
          <w:sz w:val="22"/>
          <w:szCs w:val="22"/>
          <w:lang w:val="pl-PL"/>
        </w:rPr>
        <w:t>y</w:t>
      </w:r>
      <w:r>
        <w:rPr>
          <w:rFonts w:cs="Arial" w:ascii="Calibri" w:hAnsi="Calibri"/>
          <w:b w:val="false"/>
          <w:bCs w:val="false"/>
          <w:color w:val="auto"/>
          <w:sz w:val="22"/>
          <w:szCs w:val="22"/>
          <w:lang w:val="pl-PL"/>
        </w:rPr>
        <w:t xml:space="preserve"> na p</w:t>
      </w:r>
      <w:r>
        <w:rPr>
          <w:rFonts w:cs="Arial" w:ascii="Calibri" w:hAnsi="Calibri"/>
          <w:color w:val="auto"/>
          <w:sz w:val="22"/>
          <w:szCs w:val="22"/>
          <w:lang w:val="pl-PL"/>
        </w:rPr>
        <w:t xml:space="preserve">rofilach </w:t>
      </w:r>
      <w:r>
        <w:rPr>
          <w:rFonts w:cs="Arial" w:ascii="Calibri" w:hAnsi="Calibri"/>
          <w:color w:val="auto"/>
          <w:sz w:val="22"/>
          <w:szCs w:val="22"/>
          <w:lang w:val="pl-PL"/>
        </w:rPr>
        <w:t>PCV</w:t>
      </w:r>
      <w:r>
        <w:rPr>
          <w:rFonts w:cs="Arial" w:ascii="Calibri" w:hAnsi="Calibri"/>
          <w:color w:val="auto"/>
          <w:sz w:val="22"/>
          <w:szCs w:val="22"/>
          <w:lang w:val="pl-PL"/>
        </w:rPr>
        <w:t xml:space="preserve">, </w:t>
      </w:r>
      <w:r>
        <w:rPr>
          <w:rFonts w:cs="Arial" w:ascii="Calibri" w:hAnsi="Calibri"/>
          <w:color w:val="auto"/>
          <w:sz w:val="22"/>
          <w:szCs w:val="22"/>
          <w:lang w:val="pl-PL"/>
        </w:rPr>
        <w:t xml:space="preserve">pakiet trójszybowy, </w:t>
      </w:r>
      <w:r>
        <w:rPr>
          <w:rStyle w:val="Mocnewyrnione"/>
          <w:rFonts w:eastAsia="Times New Roman" w:cs="Arial" w:ascii="Calibri" w:hAnsi="Calibri"/>
          <w:b w:val="false"/>
          <w:bCs w:val="false"/>
          <w:color w:val="auto"/>
          <w:sz w:val="22"/>
          <w:szCs w:val="24"/>
          <w:u w:val="none"/>
          <w:lang w:val="pl-PL" w:bidi="ar-SA"/>
        </w:rPr>
        <w:t>p</w:t>
      </w:r>
      <w:r>
        <w:rPr>
          <w:rStyle w:val="Mocnewyrnione"/>
          <w:rFonts w:eastAsia="Times New Roman" w:cs="Arial" w:ascii="Calibri" w:hAnsi="Calibri"/>
          <w:b w:val="false"/>
          <w:bCs w:val="false"/>
          <w:color w:val="auto"/>
          <w:sz w:val="22"/>
          <w:szCs w:val="24"/>
          <w:u w:val="none"/>
          <w:lang w:val="pl-PL" w:bidi="ar-SA"/>
        </w:rPr>
        <w:t xml:space="preserve">arametr przenikalności cieplnej </w:t>
      </w:r>
      <w:r>
        <w:rPr>
          <w:rStyle w:val="Mocnewyrnione"/>
          <w:rFonts w:eastAsia="Times New Roman" w:cs="Arial" w:ascii="Calibri" w:hAnsi="Calibri"/>
          <w:b w:val="false"/>
          <w:bCs w:val="false"/>
          <w:color w:val="auto"/>
          <w:sz w:val="22"/>
          <w:szCs w:val="24"/>
          <w:u w:val="none"/>
          <w:lang w:val="pl-PL" w:bidi="ar-SA"/>
        </w:rPr>
        <w:t>max.</w:t>
      </w:r>
      <w:r>
        <w:rPr>
          <w:rStyle w:val="Mocnewyrnione"/>
          <w:rFonts w:eastAsia="Times New Roman" w:cs="Arial" w:ascii="Calibri" w:hAnsi="Calibri"/>
          <w:b w:val="false"/>
          <w:bCs w:val="false"/>
          <w:color w:val="auto"/>
          <w:sz w:val="22"/>
          <w:szCs w:val="24"/>
          <w:u w:val="none"/>
          <w:lang w:val="pl-PL" w:bidi="ar-SA"/>
        </w:rPr>
        <w:t xml:space="preserve"> U=</w:t>
      </w:r>
      <w:r>
        <w:rPr>
          <w:rStyle w:val="Mocnewyrnione"/>
          <w:rFonts w:eastAsia="Times New Roman" w:cs="Arial" w:ascii="Calibri" w:hAnsi="Calibri"/>
          <w:b w:val="false"/>
          <w:bCs w:val="false"/>
          <w:color w:val="auto"/>
          <w:sz w:val="22"/>
          <w:szCs w:val="24"/>
          <w:u w:val="none"/>
          <w:lang w:val="pl-PL" w:bidi="ar-SA"/>
        </w:rPr>
        <w:t>0,9</w:t>
      </w:r>
      <w:r>
        <w:rPr>
          <w:rStyle w:val="Mocnewyrnione"/>
          <w:rFonts w:eastAsia="Times New Roman" w:cs="Arial" w:ascii="Calibri" w:hAnsi="Calibri"/>
          <w:b w:val="false"/>
          <w:bCs w:val="false"/>
          <w:color w:val="auto"/>
          <w:sz w:val="22"/>
          <w:szCs w:val="24"/>
          <w:u w:val="none"/>
          <w:lang w:val="pl-PL" w:bidi="ar-SA"/>
        </w:rPr>
        <w:t xml:space="preserve"> W/m</w:t>
      </w:r>
      <w:r>
        <w:rPr>
          <w:rStyle w:val="Mocnewyrnione"/>
          <w:rFonts w:eastAsia="Times New Roman" w:cs="Arial" w:ascii="Calibri" w:hAnsi="Calibri"/>
          <w:b w:val="false"/>
          <w:bCs w:val="false"/>
          <w:color w:val="auto"/>
          <w:sz w:val="22"/>
          <w:szCs w:val="24"/>
          <w:u w:val="none"/>
          <w:vertAlign w:val="superscript"/>
          <w:lang w:val="pl-PL" w:bidi="ar-SA"/>
        </w:rPr>
        <w:t>2</w:t>
      </w:r>
      <w:r>
        <w:rPr>
          <w:rStyle w:val="Mocnewyrnione"/>
          <w:rFonts w:eastAsia="Times New Roman" w:cs="Arial" w:ascii="Calibri" w:hAnsi="Calibri"/>
          <w:b w:val="false"/>
          <w:bCs w:val="false"/>
          <w:color w:val="auto"/>
          <w:sz w:val="22"/>
          <w:szCs w:val="24"/>
          <w:u w:val="none"/>
          <w:lang w:val="pl-PL" w:bidi="ar-SA"/>
        </w:rPr>
        <w:t>K,</w:t>
      </w:r>
      <w:r>
        <w:rPr>
          <w:rFonts w:cs="Arial" w:ascii="Calibri" w:hAnsi="Calibri"/>
          <w:color w:val="auto"/>
          <w:sz w:val="22"/>
          <w:szCs w:val="22"/>
          <w:lang w:val="pl-PL"/>
        </w:rPr>
        <w:t xml:space="preserve"> kolor </w:t>
      </w:r>
      <w:r>
        <w:rPr>
          <w:rFonts w:cs="Arial" w:ascii="Calibri" w:hAnsi="Calibri"/>
          <w:color w:val="auto"/>
          <w:sz w:val="22"/>
          <w:szCs w:val="22"/>
          <w:lang w:val="pl-PL"/>
        </w:rPr>
        <w:t>profili</w:t>
      </w:r>
      <w:r>
        <w:rPr>
          <w:rFonts w:cs="Arial" w:ascii="Calibri" w:hAnsi="Calibri"/>
          <w:color w:val="auto"/>
          <w:sz w:val="22"/>
          <w:szCs w:val="22"/>
          <w:lang w:val="pl-PL"/>
        </w:rPr>
        <w:t>:</w:t>
      </w:r>
      <w:r>
        <w:rPr>
          <w:rFonts w:cs="Arial" w:ascii="Calibri" w:hAnsi="Calibri"/>
          <w:color w:val="auto"/>
          <w:sz w:val="22"/>
          <w:szCs w:val="22"/>
          <w:lang w:val="pl-PL"/>
        </w:rPr>
        <w:t xml:space="preserve"> </w:t>
      </w:r>
      <w:r>
        <w:rPr>
          <w:rFonts w:cs="Arial" w:ascii="Calibri" w:hAnsi="Calibri"/>
          <w:color w:val="auto"/>
          <w:sz w:val="22"/>
          <w:szCs w:val="22"/>
          <w:lang w:val="pl-PL"/>
        </w:rPr>
        <w:t>dąb jasny</w:t>
      </w:r>
      <w:r>
        <w:rPr>
          <w:rFonts w:cs="Arial" w:ascii="Calibri" w:hAnsi="Calibri"/>
          <w:color w:val="auto"/>
          <w:sz w:val="22"/>
          <w:szCs w:val="22"/>
          <w:lang w:val="pl-PL"/>
        </w:rPr>
        <w:t>;</w:t>
      </w:r>
      <w:r>
        <w:rPr>
          <w:rFonts w:ascii="Calibri" w:hAnsi="Calibri"/>
          <w:color w:val="auto"/>
          <w:lang w:val="pl-PL"/>
        </w:rPr>
        <w:t xml:space="preserve"> wg technologii wybranej firmy, (wymiary i schematy przedstawione w zestawieniu otworów okiennych </w:t>
      </w:r>
      <w:r>
        <w:rPr>
          <w:rFonts w:ascii="Calibri" w:hAnsi="Calibri"/>
          <w:color w:val="auto"/>
          <w:lang w:val="pl-PL"/>
        </w:rPr>
        <w:t>w projekcie technicznym</w:t>
      </w:r>
      <w:r>
        <w:rPr>
          <w:rFonts w:ascii="Calibri" w:hAnsi="Calibri"/>
          <w:color w:val="auto"/>
          <w:lang w:val="pl-PL"/>
        </w:rPr>
        <w:t>);</w:t>
      </w:r>
    </w:p>
    <w:p>
      <w:pPr>
        <w:pStyle w:val="Tekst11"/>
        <w:numPr>
          <w:ilvl w:val="0"/>
          <w:numId w:val="11"/>
        </w:numPr>
        <w:rPr>
          <w:rFonts w:ascii="Calibri" w:hAnsi="Calibri"/>
          <w:color w:val="auto"/>
          <w:lang w:val="pl-PL"/>
        </w:rPr>
      </w:pPr>
      <w:r>
        <w:rPr>
          <w:rFonts w:eastAsia="Times New Roman" w:cs="Arial" w:ascii="Calibri" w:hAnsi="Calibri"/>
          <w:b w:val="false"/>
          <w:bCs/>
          <w:i w:val="false"/>
          <w:caps w:val="false"/>
          <w:smallCaps w:val="false"/>
          <w:color w:val="000000"/>
          <w:spacing w:val="0"/>
          <w:sz w:val="22"/>
          <w:szCs w:val="24"/>
          <w:shd w:fill="auto" w:val="clear"/>
          <w:lang w:val="pl-PL" w:bidi="ar-SA"/>
        </w:rPr>
        <w:t>Rolety podtynkowe</w:t>
      </w:r>
      <w:r>
        <w:rPr>
          <w:rFonts w:eastAsia="Times New Roman" w:cs="Arial" w:ascii="Calibri" w:hAnsi="Calibri"/>
          <w:b w:val="false"/>
          <w:bCs/>
          <w:i w:val="false"/>
          <w:caps w:val="false"/>
          <w:smallCaps w:val="false"/>
          <w:color w:val="000000"/>
          <w:spacing w:val="0"/>
          <w:sz w:val="22"/>
          <w:szCs w:val="24"/>
          <w:shd w:fill="auto" w:val="clear"/>
          <w:lang w:val="pl-PL" w:bidi="ar-SA"/>
        </w:rPr>
        <w:t xml:space="preserve"> – </w:t>
      </w:r>
      <w:r>
        <w:rPr>
          <w:rFonts w:eastAsia="Times New Roman" w:cs="Arial" w:ascii="Calibri" w:hAnsi="Calibri"/>
          <w:b w:val="false"/>
          <w:bCs/>
          <w:i w:val="false"/>
          <w:caps w:val="false"/>
          <w:smallCaps w:val="false"/>
          <w:color w:val="000000"/>
          <w:spacing w:val="0"/>
          <w:sz w:val="22"/>
          <w:szCs w:val="24"/>
          <w:shd w:fill="auto" w:val="clear"/>
          <w:lang w:val="pl-PL" w:bidi="ar-SA"/>
        </w:rPr>
        <w:t>mocowane na ścianie w warstwie ocieplenia, k</w:t>
      </w:r>
      <w:r>
        <w:rPr>
          <w:rFonts w:eastAsia="Times New Roman" w:cs="Arial" w:ascii="Calibri" w:hAnsi="Calibri"/>
          <w:b w:val="false"/>
          <w:bCs/>
          <w:i w:val="false"/>
          <w:caps w:val="false"/>
          <w:smallCaps w:val="false"/>
          <w:color w:val="000000"/>
          <w:spacing w:val="0"/>
          <w:sz w:val="22"/>
          <w:szCs w:val="24"/>
          <w:shd w:fill="auto" w:val="clear"/>
          <w:lang w:val="pl-PL" w:bidi="ar-SA"/>
        </w:rPr>
        <w:t>aseta i prowadnice wyk</w:t>
      </w:r>
      <w:r>
        <w:rPr>
          <w:rFonts w:eastAsia="Times New Roman" w:cs="Arial" w:ascii="Calibri" w:hAnsi="Calibri"/>
          <w:b w:val="false"/>
          <w:bCs/>
          <w:i w:val="false"/>
          <w:caps w:val="false"/>
          <w:smallCaps w:val="false"/>
          <w:color w:val="000000"/>
          <w:spacing w:val="0"/>
          <w:sz w:val="22"/>
          <w:szCs w:val="24"/>
          <w:shd w:fill="auto" w:val="clear"/>
          <w:lang w:val="pl-PL" w:bidi="ar-SA"/>
        </w:rPr>
        <w:t xml:space="preserve">onane z ekstrudowanego aluminium; </w:t>
      </w:r>
      <w:r>
        <w:rPr>
          <w:rFonts w:eastAsia="Times New Roman" w:cs="Arial" w:ascii="Calibri" w:hAnsi="Calibri"/>
          <w:b w:val="false"/>
          <w:bCs/>
          <w:i w:val="false"/>
          <w:caps w:val="false"/>
          <w:smallCaps w:val="false"/>
          <w:color w:val="000000"/>
          <w:spacing w:val="0"/>
          <w:sz w:val="22"/>
          <w:szCs w:val="24"/>
          <w:shd w:fill="auto" w:val="clear"/>
          <w:lang w:val="pl-PL" w:bidi="ar-SA"/>
        </w:rPr>
        <w:t>d</w:t>
      </w:r>
      <w:r>
        <w:rPr>
          <w:rFonts w:eastAsia="Times New Roman" w:cs="Arial" w:ascii="Calibri" w:hAnsi="Calibri"/>
          <w:b w:val="false"/>
          <w:bCs/>
          <w:i w:val="false"/>
          <w:caps w:val="false"/>
          <w:smallCaps w:val="false"/>
          <w:color w:val="000000"/>
          <w:spacing w:val="0"/>
          <w:sz w:val="22"/>
          <w:szCs w:val="24"/>
          <w:shd w:fill="auto" w:val="clear"/>
          <w:lang w:val="pl-PL" w:bidi="ar-SA"/>
        </w:rPr>
        <w:t xml:space="preserve">ostęp do rewizji kasety jest od dołu, </w:t>
      </w:r>
      <w:r>
        <w:rPr>
          <w:rStyle w:val="DefaultParagraphFont"/>
          <w:rFonts w:eastAsia="ArialMT" w:cs="Arial" w:ascii="Calibri" w:hAnsi="Calibri"/>
          <w:b w:val="false"/>
          <w:bCs w:val="false"/>
          <w:i w:val="false"/>
          <w:caps w:val="false"/>
          <w:smallCaps w:val="false"/>
          <w:color w:val="000000"/>
          <w:spacing w:val="0"/>
          <w:sz w:val="22"/>
          <w:szCs w:val="22"/>
          <w:shd w:fill="auto" w:val="clear"/>
          <w:lang w:val="pl-PL" w:bidi="ar-SA"/>
        </w:rPr>
        <w:t xml:space="preserve">kolor: </w:t>
      </w:r>
      <w:r>
        <w:rPr>
          <w:rStyle w:val="DefaultParagraphFont"/>
          <w:rFonts w:eastAsia="ArialMT" w:cs="Arial" w:ascii="Calibri" w:hAnsi="Calibri"/>
          <w:b w:val="false"/>
          <w:bCs w:val="false"/>
          <w:i w:val="false"/>
          <w:caps w:val="false"/>
          <w:smallCaps w:val="false"/>
          <w:color w:val="000000"/>
          <w:spacing w:val="0"/>
          <w:sz w:val="22"/>
          <w:szCs w:val="22"/>
          <w:shd w:fill="auto" w:val="clear"/>
          <w:lang w:val="pl-PL" w:bidi="ar-SA"/>
        </w:rPr>
        <w:t>dąb jasny</w:t>
      </w:r>
      <w:r>
        <w:rPr>
          <w:rFonts w:eastAsia="Times New Roman" w:cs="Arial" w:ascii="Calibri" w:hAnsi="Calibri"/>
          <w:b w:val="false"/>
          <w:bCs/>
          <w:i w:val="false"/>
          <w:caps w:val="false"/>
          <w:smallCaps w:val="false"/>
          <w:color w:val="000000"/>
          <w:spacing w:val="0"/>
          <w:sz w:val="22"/>
          <w:szCs w:val="24"/>
          <w:shd w:fill="auto" w:val="clear"/>
          <w:lang w:val="pl-PL" w:bidi="ar-SA"/>
        </w:rPr>
        <w:t>;</w:t>
      </w:r>
    </w:p>
    <w:p>
      <w:pPr>
        <w:pStyle w:val="Tekst11"/>
        <w:numPr>
          <w:ilvl w:val="0"/>
          <w:numId w:val="11"/>
        </w:numPr>
        <w:rPr>
          <w:color w:val="auto"/>
        </w:rPr>
      </w:pPr>
      <w:r>
        <w:rPr>
          <w:rFonts w:eastAsia="Times New Roman" w:cs="Arial" w:ascii="Calibri" w:hAnsi="Calibri"/>
          <w:b w:val="false"/>
          <w:bCs/>
          <w:i w:val="false"/>
          <w:caps w:val="false"/>
          <w:smallCaps w:val="false"/>
          <w:color w:val="000000"/>
          <w:spacing w:val="0"/>
          <w:sz w:val="22"/>
          <w:szCs w:val="24"/>
          <w:shd w:fill="auto" w:val="clear"/>
          <w:lang w:val="pl-PL" w:bidi="ar-SA"/>
        </w:rPr>
        <w:t xml:space="preserve">Parapety zewnętrzne – spadek co najmniej </w:t>
      </w:r>
      <w:r>
        <w:rPr>
          <w:rFonts w:eastAsia="Times New Roman" w:cs="Arial" w:ascii="Calibri" w:hAnsi="Calibri"/>
          <w:b w:val="false"/>
          <w:bCs/>
          <w:i w:val="false"/>
          <w:caps w:val="false"/>
          <w:smallCaps w:val="false"/>
          <w:color w:val="000000"/>
          <w:spacing w:val="0"/>
          <w:sz w:val="22"/>
          <w:szCs w:val="24"/>
          <w:shd w:fill="auto" w:val="clear"/>
          <w:lang w:val="pl-PL" w:bidi="ar-SA"/>
        </w:rPr>
        <w:t>5</w:t>
      </w:r>
      <w:r>
        <w:rPr>
          <w:rFonts w:eastAsia="Times New Roman" w:cs="Arial" w:ascii="Calibri" w:hAnsi="Calibri"/>
          <w:b w:val="false"/>
          <w:bCs/>
          <w:i w:val="false"/>
          <w:caps w:val="false"/>
          <w:smallCaps w:val="false"/>
          <w:color w:val="000000"/>
          <w:spacing w:val="0"/>
          <w:sz w:val="22"/>
          <w:szCs w:val="24"/>
          <w:shd w:fill="auto" w:val="clear"/>
          <w:lang w:val="pl-PL" w:bidi="ar-SA"/>
        </w:rPr>
        <w:t xml:space="preserve">%, wykonane </w:t>
      </w:r>
      <w:r>
        <w:rPr>
          <w:rStyle w:val="DefaultParagraphFont"/>
          <w:rFonts w:eastAsia="ArialMT" w:cs="Arial" w:ascii="Calibri" w:hAnsi="Calibri"/>
          <w:b w:val="false"/>
          <w:bCs w:val="false"/>
          <w:i w:val="false"/>
          <w:caps w:val="false"/>
          <w:smallCaps w:val="false"/>
          <w:color w:val="000000"/>
          <w:spacing w:val="0"/>
          <w:sz w:val="22"/>
          <w:szCs w:val="22"/>
          <w:shd w:fill="auto" w:val="clear"/>
          <w:lang w:val="pl-PL" w:bidi="ar-SA"/>
        </w:rPr>
        <w:t>z blachy powlekanej, kolor:</w:t>
      </w:r>
      <w:r>
        <w:rPr>
          <w:rStyle w:val="DefaultParagraphFont"/>
          <w:rFonts w:eastAsia="ArialMT" w:cs="Arial" w:ascii="Calibri" w:hAnsi="Calibri"/>
          <w:b w:val="false"/>
          <w:bCs w:val="false"/>
          <w:i w:val="false"/>
          <w:caps w:val="false"/>
          <w:smallCaps w:val="false"/>
          <w:color w:val="000000"/>
          <w:spacing w:val="0"/>
          <w:sz w:val="22"/>
          <w:szCs w:val="22"/>
          <w:shd w:fill="auto" w:val="clear"/>
          <w:lang w:val="pl-PL" w:bidi="ar-SA"/>
        </w:rPr>
        <w:t xml:space="preserve"> </w:t>
      </w:r>
      <w:r>
        <w:rPr>
          <w:rStyle w:val="DefaultParagraphFont"/>
          <w:rFonts w:eastAsia="ArialMT" w:cs="Arial" w:ascii="Calibri" w:hAnsi="Calibri"/>
          <w:b w:val="false"/>
          <w:bCs w:val="false"/>
          <w:i w:val="false"/>
          <w:caps w:val="false"/>
          <w:smallCaps w:val="false"/>
          <w:color w:val="000000"/>
          <w:spacing w:val="0"/>
          <w:sz w:val="22"/>
          <w:szCs w:val="22"/>
          <w:shd w:fill="auto" w:val="clear"/>
          <w:lang w:val="pl-PL" w:bidi="ar-SA"/>
        </w:rPr>
        <w:t>dąb jasny</w:t>
      </w:r>
      <w:r>
        <w:rPr>
          <w:rFonts w:eastAsia="Times New Roman" w:cs="Arial" w:ascii="Calibri" w:hAnsi="Calibri"/>
          <w:b w:val="false"/>
          <w:bCs/>
          <w:i w:val="false"/>
          <w:caps w:val="false"/>
          <w:smallCaps w:val="false"/>
          <w:color w:val="000000"/>
          <w:spacing w:val="0"/>
          <w:sz w:val="22"/>
          <w:szCs w:val="24"/>
          <w:shd w:fill="auto" w:val="clear"/>
          <w:lang w:val="pl-PL" w:bidi="ar-SA"/>
        </w:rPr>
        <w:t>;</w:t>
      </w:r>
    </w:p>
    <w:p>
      <w:pPr>
        <w:pStyle w:val="Tekst11"/>
        <w:numPr>
          <w:ilvl w:val="0"/>
          <w:numId w:val="11"/>
        </w:numPr>
        <w:rPr>
          <w:color w:val="auto"/>
        </w:rPr>
      </w:pPr>
      <w:r>
        <w:rPr>
          <w:rFonts w:eastAsia="Times New Roman" w:cs="Arial" w:ascii="Calibri" w:hAnsi="Calibri"/>
          <w:b w:val="false"/>
          <w:bCs/>
          <w:i w:val="false"/>
          <w:caps w:val="false"/>
          <w:smallCaps w:val="false"/>
          <w:color w:val="000000"/>
          <w:spacing w:val="0"/>
          <w:sz w:val="22"/>
          <w:szCs w:val="22"/>
          <w:shd w:fill="auto" w:val="clear"/>
          <w:lang w:val="pl-PL" w:bidi="ar-SA"/>
        </w:rPr>
        <w:t>Ś</w:t>
      </w:r>
      <w:r>
        <w:rPr>
          <w:rFonts w:eastAsia="Times New Roman" w:cs="Arial" w:ascii="Calibri" w:hAnsi="Calibri"/>
          <w:b w:val="false"/>
          <w:bCs/>
          <w:i w:val="false"/>
          <w:caps w:val="false"/>
          <w:smallCaps w:val="false"/>
          <w:color w:val="000000"/>
          <w:spacing w:val="0"/>
          <w:sz w:val="22"/>
          <w:szCs w:val="22"/>
          <w:shd w:fill="auto" w:val="clear"/>
          <w:lang w:val="pl-PL" w:bidi="ar-SA"/>
        </w:rPr>
        <w:t>lus</w:t>
      </w:r>
      <w:r>
        <w:rPr>
          <w:rFonts w:eastAsia="Times New Roman" w:cs="Arial" w:ascii="Calibri" w:hAnsi="Calibri"/>
          <w:b w:val="false"/>
          <w:bCs/>
          <w:i w:val="false"/>
          <w:caps w:val="false"/>
          <w:smallCaps w:val="false"/>
          <w:color w:val="000000"/>
          <w:spacing w:val="0"/>
          <w:sz w:val="22"/>
          <w:szCs w:val="22"/>
          <w:shd w:fill="auto" w:val="clear"/>
          <w:lang w:val="pl-PL" w:bidi="ar-SA"/>
        </w:rPr>
        <w:t xml:space="preserve">arka drzwiowa – </w:t>
      </w:r>
      <w:bookmarkStart w:id="1" w:name="__DdeLink__28661_212142341"/>
      <w:r>
        <w:rPr>
          <w:rFonts w:eastAsia="Times New Roman" w:cs="Arial" w:ascii="Calibri" w:hAnsi="Calibri"/>
          <w:b w:val="false"/>
          <w:bCs/>
          <w:i w:val="false"/>
          <w:caps w:val="false"/>
          <w:smallCaps w:val="false"/>
          <w:color w:val="000000"/>
          <w:spacing w:val="0"/>
          <w:sz w:val="22"/>
          <w:szCs w:val="22"/>
          <w:shd w:fill="auto" w:val="clear"/>
          <w:lang w:val="pl-PL" w:bidi="ar-SA"/>
        </w:rPr>
        <w:t xml:space="preserve">drzwi przeszklone na profilach </w:t>
      </w:r>
      <w:r>
        <w:rPr>
          <w:rFonts w:eastAsia="Times New Roman" w:cs="Arial" w:ascii="Calibri" w:hAnsi="Calibri"/>
          <w:b w:val="false"/>
          <w:bCs/>
          <w:i w:val="false"/>
          <w:caps w:val="false"/>
          <w:smallCaps w:val="false"/>
          <w:color w:val="000000"/>
          <w:spacing w:val="0"/>
          <w:sz w:val="22"/>
          <w:szCs w:val="22"/>
          <w:shd w:fill="auto" w:val="clear"/>
          <w:lang w:val="pl-PL" w:bidi="ar-SA"/>
        </w:rPr>
        <w:t>PCV</w:t>
      </w:r>
      <w:r>
        <w:rPr>
          <w:rFonts w:eastAsia="Times New Roman" w:cs="Arial" w:ascii="Calibri" w:hAnsi="Calibri"/>
          <w:b w:val="false"/>
          <w:bCs/>
          <w:i w:val="false"/>
          <w:caps w:val="false"/>
          <w:smallCaps w:val="false"/>
          <w:color w:val="000000"/>
          <w:spacing w:val="0"/>
          <w:sz w:val="22"/>
          <w:szCs w:val="22"/>
          <w:shd w:fill="auto" w:val="clear"/>
          <w:lang w:val="pl-PL" w:bidi="ar-SA"/>
        </w:rPr>
        <w:t xml:space="preserve"> zintegrowane z </w:t>
      </w:r>
      <w:r>
        <w:rPr>
          <w:rFonts w:eastAsia="Times New Roman" w:cs="Arial" w:ascii="Calibri" w:hAnsi="Calibri"/>
          <w:b w:val="false"/>
          <w:bCs/>
          <w:i w:val="false"/>
          <w:caps w:val="false"/>
          <w:smallCaps w:val="false"/>
          <w:color w:val="000000"/>
          <w:spacing w:val="0"/>
          <w:sz w:val="22"/>
          <w:szCs w:val="22"/>
          <w:shd w:fill="auto" w:val="clear"/>
          <w:lang w:val="pl-PL" w:bidi="ar-SA"/>
        </w:rPr>
        <w:t>systemem</w:t>
      </w:r>
      <w:r>
        <w:rPr>
          <w:rFonts w:eastAsia="Times New Roman" w:cs="Arial" w:ascii="Calibri" w:hAnsi="Calibri"/>
          <w:b w:val="false"/>
          <w:bCs/>
          <w:i w:val="false"/>
          <w:caps w:val="false"/>
          <w:smallCaps w:val="false"/>
          <w:color w:val="000000"/>
          <w:spacing w:val="0"/>
          <w:sz w:val="22"/>
          <w:szCs w:val="22"/>
          <w:shd w:fill="auto" w:val="clear"/>
          <w:lang w:val="pl-PL" w:bidi="ar-SA"/>
        </w:rPr>
        <w:t xml:space="preserve"> fasadowym </w:t>
      </w:r>
      <w:r>
        <w:rPr>
          <w:rFonts w:eastAsia="Times New Roman" w:cs="Arial" w:ascii="Calibri" w:hAnsi="Calibri"/>
          <w:b w:val="false"/>
          <w:bCs/>
          <w:i w:val="false"/>
          <w:caps w:val="false"/>
          <w:smallCaps w:val="false"/>
          <w:color w:val="000000"/>
          <w:spacing w:val="0"/>
          <w:sz w:val="22"/>
          <w:szCs w:val="22"/>
          <w:shd w:fill="auto" w:val="clear"/>
          <w:lang w:val="pl-PL" w:bidi="ar-SA"/>
        </w:rPr>
        <w:t>okiennym</w:t>
      </w:r>
      <w:r>
        <w:rPr>
          <w:rFonts w:eastAsia="Times New Roman" w:cs="Arial" w:ascii="Calibri" w:hAnsi="Calibri"/>
          <w:b w:val="false"/>
          <w:bCs/>
          <w:i w:val="false"/>
          <w:caps w:val="false"/>
          <w:smallCaps w:val="false"/>
          <w:color w:val="000000"/>
          <w:spacing w:val="0"/>
          <w:sz w:val="22"/>
          <w:szCs w:val="24"/>
          <w:shd w:fill="auto" w:val="clear"/>
          <w:lang w:val="pl-PL" w:bidi="ar-SA"/>
        </w:rPr>
        <w:t xml:space="preserve">, </w:t>
      </w:r>
      <w:r>
        <w:rPr>
          <w:rFonts w:eastAsia="Times New Roman" w:cs="Arial" w:ascii="Calibri" w:hAnsi="Calibri"/>
          <w:b w:val="false"/>
          <w:bCs/>
          <w:i w:val="false"/>
          <w:caps w:val="false"/>
          <w:smallCaps w:val="false"/>
          <w:color w:val="000000"/>
          <w:spacing w:val="0"/>
          <w:sz w:val="22"/>
          <w:szCs w:val="22"/>
          <w:shd w:fill="auto" w:val="clear"/>
          <w:lang w:val="pl-PL" w:bidi="ar-SA"/>
        </w:rPr>
        <w:t>pakiet trójszybowy,</w:t>
      </w:r>
      <w:r>
        <w:rPr>
          <w:rFonts w:eastAsia="Times New Roman" w:cs="Arial" w:ascii="Calibri" w:hAnsi="Calibri"/>
          <w:b w:val="false"/>
          <w:bCs/>
          <w:i w:val="false"/>
          <w:caps w:val="false"/>
          <w:smallCaps w:val="false"/>
          <w:color w:val="000000"/>
          <w:spacing w:val="0"/>
          <w:sz w:val="22"/>
          <w:szCs w:val="24"/>
          <w:shd w:fill="auto" w:val="clear"/>
          <w:lang w:val="pl-PL" w:bidi="ar-SA"/>
        </w:rPr>
        <w:t xml:space="preserve"> </w:t>
      </w:r>
      <w:r>
        <w:rPr>
          <w:rFonts w:eastAsia="Times New Roman" w:cs="Arial" w:ascii="Calibri" w:hAnsi="Calibri"/>
          <w:b w:val="false"/>
          <w:bCs w:val="false"/>
          <w:i w:val="false"/>
          <w:caps w:val="false"/>
          <w:smallCaps w:val="false"/>
          <w:color w:val="000000"/>
          <w:spacing w:val="0"/>
          <w:sz w:val="22"/>
          <w:szCs w:val="22"/>
          <w:shd w:fill="auto" w:val="clear"/>
          <w:lang w:val="pl-PL" w:bidi="ar-SA"/>
        </w:rPr>
        <w:t xml:space="preserve">kolor </w:t>
      </w:r>
      <w:r>
        <w:rPr>
          <w:rFonts w:eastAsia="Times New Roman" w:cs="Arial" w:ascii="Calibri" w:hAnsi="Calibri"/>
          <w:b w:val="false"/>
          <w:bCs w:val="false"/>
          <w:i w:val="false"/>
          <w:caps w:val="false"/>
          <w:smallCaps w:val="false"/>
          <w:color w:val="000000"/>
          <w:spacing w:val="0"/>
          <w:sz w:val="22"/>
          <w:szCs w:val="22"/>
          <w:shd w:fill="auto" w:val="clear"/>
          <w:lang w:val="pl-PL" w:bidi="ar-SA"/>
        </w:rPr>
        <w:t>profili</w:t>
      </w:r>
      <w:r>
        <w:rPr>
          <w:rFonts w:eastAsia="Times New Roman" w:cs="Arial" w:ascii="Calibri" w:hAnsi="Calibri"/>
          <w:b w:val="false"/>
          <w:bCs w:val="false"/>
          <w:i w:val="false"/>
          <w:caps w:val="false"/>
          <w:smallCaps w:val="false"/>
          <w:color w:val="000000"/>
          <w:spacing w:val="0"/>
          <w:sz w:val="22"/>
          <w:szCs w:val="22"/>
          <w:shd w:fill="auto" w:val="clear"/>
          <w:lang w:val="pl-PL" w:bidi="ar-SA"/>
        </w:rPr>
        <w:t xml:space="preserve">: </w:t>
      </w:r>
      <w:r>
        <w:rPr>
          <w:rFonts w:eastAsia="Times New Roman" w:cs="Arial" w:ascii="Calibri" w:hAnsi="Calibri"/>
          <w:b w:val="false"/>
          <w:bCs w:val="false"/>
          <w:i w:val="false"/>
          <w:caps w:val="false"/>
          <w:smallCaps w:val="false"/>
          <w:color w:val="000000"/>
          <w:spacing w:val="0"/>
          <w:sz w:val="22"/>
          <w:szCs w:val="22"/>
          <w:shd w:fill="auto" w:val="clear"/>
          <w:lang w:val="pl-PL" w:bidi="ar-SA"/>
        </w:rPr>
        <w:t>dąb jasny</w:t>
      </w:r>
      <w:r>
        <w:rPr>
          <w:rFonts w:eastAsia="Times New Roman" w:cs="Arial" w:ascii="Calibri" w:hAnsi="Calibri"/>
          <w:b w:val="false"/>
          <w:bCs/>
          <w:i w:val="false"/>
          <w:caps w:val="false"/>
          <w:smallCaps w:val="false"/>
          <w:color w:val="000000"/>
          <w:spacing w:val="0"/>
          <w:sz w:val="22"/>
          <w:szCs w:val="22"/>
          <w:shd w:fill="auto" w:val="clear"/>
          <w:lang w:val="pl-PL" w:bidi="ar-SA"/>
        </w:rPr>
        <w:t xml:space="preserve">, zgodnie z katalogiem wybranej firmy (wymiary i schematy przedstawione w zestawieniu otworów drzwiowych </w:t>
      </w:r>
      <w:r>
        <w:rPr>
          <w:rFonts w:eastAsia="Times New Roman" w:cs="Arial" w:ascii="Calibri" w:hAnsi="Calibri"/>
          <w:b w:val="false"/>
          <w:bCs/>
          <w:i w:val="false"/>
          <w:caps w:val="false"/>
          <w:smallCaps w:val="false"/>
          <w:color w:val="000000"/>
          <w:spacing w:val="0"/>
          <w:sz w:val="22"/>
          <w:szCs w:val="22"/>
          <w:shd w:fill="auto" w:val="clear"/>
          <w:lang w:val="pl-PL" w:bidi="ar-SA"/>
        </w:rPr>
        <w:t xml:space="preserve">w projekcie </w:t>
      </w:r>
      <w:r>
        <w:rPr>
          <w:rFonts w:eastAsia="Times New Roman" w:cs="Arial" w:ascii="Calibri" w:hAnsi="Calibri"/>
          <w:b w:val="false"/>
          <w:bCs/>
          <w:i w:val="false"/>
          <w:caps w:val="false"/>
          <w:smallCaps w:val="false"/>
          <w:color w:val="000000"/>
          <w:spacing w:val="0"/>
          <w:sz w:val="22"/>
          <w:szCs w:val="22"/>
          <w:shd w:fill="auto" w:val="clear"/>
          <w:lang w:val="pl-PL" w:bidi="ar-SA"/>
        </w:rPr>
        <w:t>techniczn</w:t>
      </w:r>
      <w:r>
        <w:rPr>
          <w:rFonts w:eastAsia="Times New Roman" w:cs="Arial" w:ascii="Calibri" w:hAnsi="Calibri"/>
          <w:b w:val="false"/>
          <w:bCs/>
          <w:i w:val="false"/>
          <w:caps w:val="false"/>
          <w:smallCaps w:val="false"/>
          <w:color w:val="000000"/>
          <w:spacing w:val="0"/>
          <w:sz w:val="22"/>
          <w:szCs w:val="22"/>
          <w:shd w:fill="auto" w:val="clear"/>
          <w:lang w:val="pl-PL" w:bidi="ar-SA"/>
        </w:rPr>
        <w:t>ym</w:t>
      </w:r>
      <w:r>
        <w:rPr>
          <w:rFonts w:eastAsia="Times New Roman" w:cs="Arial" w:ascii="Calibri" w:hAnsi="Calibri"/>
          <w:b w:val="false"/>
          <w:bCs/>
          <w:i w:val="false"/>
          <w:caps w:val="false"/>
          <w:smallCaps w:val="false"/>
          <w:color w:val="000000"/>
          <w:spacing w:val="0"/>
          <w:sz w:val="22"/>
          <w:szCs w:val="22"/>
          <w:shd w:fill="auto" w:val="clear"/>
          <w:lang w:val="pl-PL" w:bidi="ar-SA"/>
        </w:rPr>
        <w:t>);</w:t>
      </w:r>
      <w:bookmarkEnd w:id="1"/>
    </w:p>
    <w:p>
      <w:pPr>
        <w:pStyle w:val="Tekst11"/>
        <w:numPr>
          <w:ilvl w:val="0"/>
          <w:numId w:val="11"/>
        </w:numPr>
        <w:rPr>
          <w:rFonts w:ascii="Calibri" w:hAnsi="Calibri"/>
          <w:color w:val="auto"/>
          <w:lang w:val="pl-PL"/>
        </w:rPr>
      </w:pPr>
      <w:r>
        <w:rPr>
          <w:rFonts w:ascii="Calibri" w:hAnsi="Calibri"/>
          <w:color w:val="auto"/>
          <w:lang w:val="pl-PL"/>
        </w:rPr>
        <w:t xml:space="preserve">Rynny i rury spustowe – </w:t>
      </w:r>
      <w:r>
        <w:rPr>
          <w:rFonts w:ascii="Calibri" w:hAnsi="Calibri"/>
          <w:color w:val="auto"/>
          <w:lang w:val="pl-PL"/>
        </w:rPr>
        <w:t>z blachy o</w:t>
      </w:r>
      <w:r>
        <w:rPr>
          <w:rFonts w:ascii="Calibri" w:hAnsi="Calibri"/>
          <w:color w:val="auto"/>
          <w:lang w:val="pl-PL"/>
        </w:rPr>
        <w:t>cynkow</w:t>
      </w:r>
      <w:r>
        <w:rPr>
          <w:rFonts w:ascii="Calibri" w:hAnsi="Calibri"/>
          <w:color w:val="auto"/>
          <w:lang w:val="pl-PL"/>
        </w:rPr>
        <w:t>an</w:t>
      </w:r>
      <w:r>
        <w:rPr>
          <w:rFonts w:ascii="Calibri" w:hAnsi="Calibri"/>
          <w:color w:val="auto"/>
          <w:lang w:val="pl-PL"/>
        </w:rPr>
        <w:t>e</w:t>
      </w:r>
      <w:r>
        <w:rPr>
          <w:rFonts w:ascii="Calibri" w:hAnsi="Calibri"/>
          <w:color w:val="auto"/>
          <w:lang w:val="pl-PL"/>
        </w:rPr>
        <w:t>j</w:t>
      </w:r>
      <w:r>
        <w:rPr>
          <w:rFonts w:ascii="Calibri" w:hAnsi="Calibri"/>
          <w:color w:val="auto"/>
          <w:lang w:val="pl-PL"/>
        </w:rPr>
        <w:t xml:space="preserve">, </w:t>
      </w:r>
      <w:r>
        <w:rPr>
          <w:rFonts w:ascii="Calibri" w:hAnsi="Calibri"/>
          <w:color w:val="auto"/>
          <w:lang w:val="pl-PL"/>
        </w:rPr>
        <w:t>powlekane</w:t>
      </w:r>
      <w:r>
        <w:rPr>
          <w:rFonts w:ascii="Calibri" w:hAnsi="Calibri"/>
          <w:color w:val="auto"/>
          <w:lang w:val="pl-PL"/>
        </w:rPr>
        <w:t>j</w:t>
      </w:r>
      <w:r>
        <w:rPr>
          <w:rFonts w:ascii="Calibri" w:hAnsi="Calibri"/>
          <w:color w:val="auto"/>
          <w:lang w:val="pl-PL"/>
        </w:rPr>
        <w:t xml:space="preserve">, kolor: </w:t>
      </w:r>
      <w:r>
        <w:rPr>
          <w:rStyle w:val="DefaultParagraphFont"/>
          <w:rFonts w:eastAsia="ArialMT" w:cs="Arial" w:ascii="Calibri" w:hAnsi="Calibri"/>
          <w:b w:val="false"/>
          <w:bCs w:val="false"/>
          <w:color w:val="auto"/>
          <w:sz w:val="22"/>
          <w:szCs w:val="22"/>
          <w:lang w:val="pl-PL"/>
        </w:rPr>
        <w:t xml:space="preserve">RAL </w:t>
      </w:r>
      <w:r>
        <w:rPr>
          <w:rStyle w:val="DefaultParagraphFont"/>
          <w:rFonts w:eastAsia="ArialMT" w:cs="Arial" w:ascii="Calibri" w:hAnsi="Calibri"/>
          <w:b w:val="false"/>
          <w:bCs w:val="false"/>
          <w:color w:val="auto"/>
          <w:sz w:val="22"/>
          <w:szCs w:val="22"/>
          <w:lang w:val="pl-PL"/>
        </w:rPr>
        <w:t>7042</w:t>
      </w:r>
      <w:r>
        <w:rPr>
          <w:rFonts w:ascii="Calibri" w:hAnsi="Calibri"/>
          <w:color w:val="auto"/>
          <w:lang w:val="pl-PL"/>
        </w:rPr>
        <w:t>, wg technologii wybranego producenta;</w:t>
      </w:r>
    </w:p>
    <w:p>
      <w:pPr>
        <w:pStyle w:val="Tekst11"/>
        <w:numPr>
          <w:ilvl w:val="0"/>
          <w:numId w:val="11"/>
        </w:numPr>
        <w:rPr>
          <w:rFonts w:ascii="Calibri" w:hAnsi="Calibri"/>
          <w:color w:val="auto"/>
          <w:lang w:val="pl-PL"/>
        </w:rPr>
      </w:pPr>
      <w:r>
        <w:rPr>
          <w:rFonts w:eastAsia="Times New Roman"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vertAlign w:val="baseline"/>
          <w:lang w:val="pl-PL" w:bidi="ar-SA"/>
        </w:rPr>
        <w:t>Wycieraczka zewnętrzna – p</w:t>
      </w:r>
      <w:r>
        <w:rPr>
          <w:rFonts w:eastAsia="Times New Roman" w:cs="Arial" w:ascii="Calibri" w:hAnsi="Calibri"/>
          <w:color w:val="000000"/>
          <w:sz w:val="22"/>
          <w:szCs w:val="24"/>
          <w:lang w:val="pl-PL" w:bidi="ar-SA"/>
        </w:rPr>
        <w:t xml:space="preserve">rzy drzwiach zewnętrznych </w:t>
      </w:r>
      <w:r>
        <w:rPr>
          <w:rFonts w:eastAsia="Times New Roman" w:cs="Arial" w:ascii="Calibri" w:hAnsi="Calibri"/>
          <w:b w:val="false"/>
          <w:bCs w:val="false"/>
          <w:color w:val="000000"/>
          <w:position w:val="0"/>
          <w:sz w:val="22"/>
          <w:sz w:val="22"/>
          <w:szCs w:val="24"/>
          <w:vertAlign w:val="baseline"/>
          <w:lang w:val="pl-PL" w:bidi="ar-SA"/>
        </w:rPr>
        <w:t>zastosować wycieraczki aluminiowe zewnętrzne do montażu w posadzce (22mm);</w:t>
      </w:r>
      <w:r>
        <w:rPr>
          <w:rFonts w:eastAsia="Tahoma" w:cs="Tahoma" w:ascii="Calibri" w:hAnsi="Calibri"/>
          <w:b w:val="false"/>
          <w:bCs w:val="false"/>
          <w:color w:val="000000"/>
          <w:position w:val="0"/>
          <w:sz w:val="22"/>
          <w:sz w:val="22"/>
          <w:szCs w:val="22"/>
          <w:vertAlign w:val="baseline"/>
          <w:lang w:val="pl-PL" w:bidi="ar-SA"/>
        </w:rPr>
        <w:t xml:space="preserve"> wymiary wycieraczek: 6</w:t>
      </w:r>
      <w:r>
        <w:rPr>
          <w:rFonts w:eastAsia="Tahoma" w:cs="Tahoma" w:ascii="Calibri" w:hAnsi="Calibri"/>
          <w:b w:val="false"/>
          <w:bCs w:val="false"/>
          <w:color w:val="000000"/>
          <w:position w:val="0"/>
          <w:sz w:val="22"/>
          <w:sz w:val="22"/>
          <w:szCs w:val="22"/>
          <w:vertAlign w:val="baseline"/>
          <w:lang w:val="pl-PL" w:bidi="ar-SA"/>
        </w:rPr>
        <w:t>0</w:t>
      </w:r>
      <w:r>
        <w:rPr>
          <w:rFonts w:eastAsia="Tahoma" w:cs="Tahoma" w:ascii="Calibri" w:hAnsi="Calibri"/>
          <w:b w:val="false"/>
          <w:bCs w:val="false"/>
          <w:color w:val="000000"/>
          <w:position w:val="0"/>
          <w:sz w:val="22"/>
          <w:sz w:val="22"/>
          <w:szCs w:val="22"/>
          <w:vertAlign w:val="baseline"/>
          <w:lang w:val="pl-PL" w:bidi="ar-SA"/>
        </w:rPr>
        <w:t xml:space="preserve"> x 170cm (</w:t>
      </w:r>
      <w:r>
        <w:rPr>
          <w:rFonts w:eastAsia="Tahoma" w:cs="Tahoma" w:ascii="Calibri" w:hAnsi="Calibri"/>
          <w:b w:val="false"/>
          <w:bCs w:val="false"/>
          <w:color w:val="000000"/>
          <w:position w:val="0"/>
          <w:sz w:val="22"/>
          <w:sz w:val="22"/>
          <w:szCs w:val="22"/>
          <w:vertAlign w:val="baseline"/>
          <w:lang w:val="pl-PL" w:bidi="ar-SA"/>
        </w:rPr>
        <w:t>1</w:t>
      </w:r>
      <w:r>
        <w:rPr>
          <w:rFonts w:eastAsia="Tahoma" w:cs="Tahoma" w:ascii="Calibri" w:hAnsi="Calibri"/>
          <w:b w:val="false"/>
          <w:bCs w:val="false"/>
          <w:color w:val="000000"/>
          <w:position w:val="0"/>
          <w:sz w:val="22"/>
          <w:sz w:val="22"/>
          <w:szCs w:val="22"/>
          <w:vertAlign w:val="baseline"/>
          <w:lang w:val="pl-PL" w:bidi="ar-SA"/>
        </w:rPr>
        <w:t xml:space="preserve"> </w:t>
      </w:r>
      <w:r>
        <w:rPr>
          <w:rFonts w:eastAsia="Tahoma" w:cs="Tahoma" w:ascii="Calibri" w:hAnsi="Calibri"/>
          <w:b w:val="false"/>
          <w:bCs w:val="false"/>
          <w:color w:val="000000"/>
          <w:position w:val="0"/>
          <w:sz w:val="22"/>
          <w:sz w:val="22"/>
          <w:szCs w:val="22"/>
          <w:vertAlign w:val="baseline"/>
          <w:lang w:val="pl-PL" w:bidi="ar-SA"/>
        </w:rPr>
        <w:t>szt.</w:t>
      </w:r>
      <w:r>
        <w:rPr>
          <w:rFonts w:eastAsia="Tahoma" w:cs="Tahoma" w:ascii="Calibri" w:hAnsi="Calibri"/>
          <w:b w:val="false"/>
          <w:bCs w:val="false"/>
          <w:color w:val="000000"/>
          <w:position w:val="0"/>
          <w:sz w:val="22"/>
          <w:sz w:val="22"/>
          <w:szCs w:val="22"/>
          <w:vertAlign w:val="baseline"/>
          <w:lang w:val="pl-PL" w:bidi="ar-SA"/>
        </w:rPr>
        <w:t xml:space="preserve">); </w:t>
      </w:r>
      <w:r>
        <w:rPr>
          <w:rFonts w:eastAsia="Tahoma" w:cs="Tahoma" w:ascii="Calibri" w:hAnsi="Calibri"/>
          <w:b w:val="false"/>
          <w:bCs w:val="false"/>
          <w:color w:val="000000"/>
          <w:position w:val="0"/>
          <w:sz w:val="22"/>
          <w:sz w:val="22"/>
          <w:szCs w:val="22"/>
          <w:vertAlign w:val="baseline"/>
          <w:lang w:val="pl-PL" w:bidi="ar-SA"/>
        </w:rPr>
        <w:t>wycieraczka aluminiowa zewnętrzna, oczyszczania zgrubnego, wyposażona we wkład gumowy oczyszczania zgrubnego. Wycieraczki montowane w ramach aluminiowych wykonanych z kątowników  25 x 25 x 2 mm.</w:t>
      </w:r>
    </w:p>
    <w:p>
      <w:pPr>
        <w:pStyle w:val="Tekst11"/>
        <w:numPr>
          <w:ilvl w:val="0"/>
          <w:numId w:val="11"/>
        </w:numPr>
        <w:rPr>
          <w:rFonts w:ascii="Calibri" w:hAnsi="Calibri" w:cs="Arial"/>
          <w:color w:val="auto"/>
          <w:sz w:val="22"/>
          <w:szCs w:val="22"/>
          <w:lang w:val="pl-PL"/>
        </w:rPr>
      </w:pPr>
      <w:r>
        <w:rPr>
          <w:rFonts w:cs="Arial" w:ascii="Calibri" w:hAnsi="Calibri"/>
          <w:color w:val="auto"/>
          <w:sz w:val="22"/>
          <w:szCs w:val="22"/>
          <w:lang w:val="pl-PL"/>
        </w:rPr>
        <w:t>Posadzki zewnętrzne</w:t>
      </w:r>
    </w:p>
    <w:p>
      <w:pPr>
        <w:pStyle w:val="Tekst11"/>
        <w:numPr>
          <w:ilvl w:val="1"/>
          <w:numId w:val="11"/>
        </w:numPr>
        <w:rPr>
          <w:rFonts w:ascii="Calibri" w:hAnsi="Calibri" w:cs="Arial"/>
          <w:color w:val="auto"/>
          <w:sz w:val="22"/>
          <w:szCs w:val="22"/>
          <w:lang w:val="pl-PL"/>
        </w:rPr>
      </w:pPr>
      <w:r>
        <w:rPr>
          <w:rFonts w:cs="Arial" w:ascii="Calibri" w:hAnsi="Calibri"/>
          <w:color w:val="auto"/>
          <w:sz w:val="22"/>
          <w:szCs w:val="22"/>
          <w:lang w:val="pl-PL"/>
        </w:rPr>
        <w:t>istniejącą kostkę w okolicach nowego wejścia rozebrać i wyprofilować do poziomu 0,00 budynku</w:t>
      </w:r>
    </w:p>
    <w:p>
      <w:pPr>
        <w:pStyle w:val="Tekst11"/>
        <w:numPr>
          <w:ilvl w:val="1"/>
          <w:numId w:val="11"/>
        </w:numPr>
        <w:rPr>
          <w:rFonts w:ascii="Calibri" w:hAnsi="Calibri"/>
          <w:color w:val="auto"/>
        </w:rPr>
      </w:pPr>
      <w:r>
        <w:rPr>
          <w:rFonts w:cs="Arial" w:ascii="Calibri" w:hAnsi="Calibri"/>
          <w:color w:val="auto"/>
          <w:sz w:val="22"/>
          <w:szCs w:val="22"/>
          <w:lang w:val="pl-PL"/>
        </w:rPr>
        <w:t xml:space="preserve">komunikacja </w:t>
      </w:r>
      <w:r>
        <w:rPr>
          <w:rFonts w:cs="Arial" w:ascii="Calibri" w:hAnsi="Calibri"/>
          <w:color w:val="auto"/>
          <w:sz w:val="22"/>
          <w:szCs w:val="22"/>
          <w:lang w:val="pl-PL"/>
        </w:rPr>
        <w:t>piesz</w:t>
      </w:r>
      <w:r>
        <w:rPr>
          <w:rFonts w:cs="Arial" w:ascii="Calibri" w:hAnsi="Calibri"/>
          <w:color w:val="auto"/>
          <w:sz w:val="22"/>
          <w:szCs w:val="22"/>
          <w:lang w:val="pl-PL"/>
        </w:rPr>
        <w:t>a</w:t>
      </w:r>
      <w:r>
        <w:rPr>
          <w:rFonts w:cs="Arial" w:ascii="Calibri" w:hAnsi="Calibri"/>
          <w:color w:val="auto"/>
          <w:sz w:val="22"/>
          <w:szCs w:val="22"/>
          <w:lang w:val="pl-PL"/>
        </w:rPr>
        <w:t xml:space="preserve"> – kostka betonowa gr. </w:t>
      </w:r>
      <w:r>
        <w:rPr>
          <w:rFonts w:cs="Arial" w:ascii="Calibri" w:hAnsi="Calibri"/>
          <w:color w:val="auto"/>
          <w:sz w:val="22"/>
          <w:szCs w:val="22"/>
          <w:lang w:val="pl-PL"/>
        </w:rPr>
        <w:t>6</w:t>
      </w:r>
      <w:r>
        <w:rPr>
          <w:rFonts w:cs="Arial" w:ascii="Calibri" w:hAnsi="Calibri"/>
          <w:color w:val="auto"/>
          <w:sz w:val="22"/>
          <w:szCs w:val="22"/>
          <w:lang w:val="pl-PL"/>
        </w:rPr>
        <w:t xml:space="preserve"> cm, </w:t>
      </w:r>
      <w:r>
        <w:rPr>
          <w:rFonts w:cs="Arial" w:ascii="Calibri" w:hAnsi="Calibri"/>
          <w:color w:val="auto"/>
          <w:sz w:val="22"/>
          <w:szCs w:val="22"/>
          <w:lang w:val="pl-PL"/>
        </w:rPr>
        <w:t>kolor szary</w:t>
      </w:r>
      <w:r>
        <w:rPr>
          <w:rFonts w:cs="Arial" w:ascii="Calibri" w:hAnsi="Calibri"/>
          <w:color w:val="auto"/>
          <w:sz w:val="22"/>
          <w:szCs w:val="22"/>
          <w:lang w:val="pl-PL"/>
        </w:rPr>
        <w:t xml:space="preserve">; </w:t>
      </w:r>
      <w:r>
        <w:rPr>
          <w:rFonts w:eastAsia="Times New Roman" w:cs="Arial" w:ascii="Calibri" w:hAnsi="Calibri"/>
          <w:bCs/>
          <w:color w:val="auto"/>
          <w:sz w:val="22"/>
          <w:szCs w:val="24"/>
          <w:lang w:val="pl-PL" w:bidi="ar-SA"/>
        </w:rPr>
        <w:t xml:space="preserve">warstwa ścieralna - płyta betonowa gr. 4 cm; </w:t>
      </w:r>
      <w:r>
        <w:rPr>
          <w:rFonts w:eastAsia="ArialMT" w:cs="ArialMT" w:ascii="Calibri" w:hAnsi="Calibri"/>
          <w:b w:val="false"/>
          <w:bCs w:val="false"/>
          <w:color w:val="auto"/>
          <w:sz w:val="22"/>
          <w:szCs w:val="22"/>
        </w:rPr>
        <w:t xml:space="preserve">piasek z cementem 4:1 stabilizowany mechanicznie  gr. 10 cm; piasek z cementem 4:1 stabilizowany mechanicznie  gr. 10 cm; </w:t>
      </w:r>
      <w:r>
        <w:rPr>
          <w:rFonts w:eastAsia="Times New Roman" w:cs="Arial" w:ascii="Calibri" w:hAnsi="Calibri"/>
          <w:b w:val="false"/>
          <w:bCs w:val="false"/>
          <w:color w:val="auto"/>
          <w:sz w:val="22"/>
          <w:szCs w:val="24"/>
          <w:lang w:val="pl-PL" w:bidi="ar-SA"/>
        </w:rPr>
        <w:t xml:space="preserve">warstwa odsączająca z piasku ubitego, gr. 8 cm - </w:t>
      </w:r>
      <w:r>
        <w:rPr>
          <w:rFonts w:eastAsia="Arial" w:cs="Arial" w:ascii="Calibri" w:hAnsi="Calibri"/>
          <w:b w:val="false"/>
          <w:bCs w:val="false"/>
          <w:color w:val="auto"/>
          <w:sz w:val="22"/>
          <w:szCs w:val="18"/>
          <w:lang w:val="pl-PL" w:bidi="ar-SA"/>
        </w:rPr>
        <w:t>warstwa zależn</w:t>
      </w:r>
      <w:r>
        <w:rPr>
          <w:rFonts w:eastAsia="Arial" w:cs="Arial" w:ascii="Calibri" w:hAnsi="Calibri"/>
          <w:b w:val="false"/>
          <w:bCs w:val="false"/>
          <w:color w:val="auto"/>
          <w:sz w:val="22"/>
          <w:szCs w:val="18"/>
          <w:lang w:val="pl-PL" w:bidi="ar-SA"/>
        </w:rPr>
        <w:t>a</w:t>
      </w:r>
      <w:r>
        <w:rPr>
          <w:rFonts w:eastAsia="Arial" w:cs="Arial" w:ascii="Calibri" w:hAnsi="Calibri"/>
          <w:b w:val="false"/>
          <w:bCs w:val="false"/>
          <w:color w:val="auto"/>
          <w:sz w:val="22"/>
          <w:szCs w:val="18"/>
          <w:lang w:val="pl-PL" w:bidi="ar-SA"/>
        </w:rPr>
        <w:t xml:space="preserve"> od </w:t>
      </w:r>
      <w:r>
        <w:rPr>
          <w:rFonts w:eastAsia="Arial" w:cs="Arial" w:ascii="Calibri" w:hAnsi="Calibri"/>
          <w:b w:val="false"/>
          <w:bCs w:val="false"/>
          <w:color w:val="auto"/>
          <w:sz w:val="22"/>
          <w:szCs w:val="18"/>
          <w:lang w:val="pl-PL" w:bidi="ar-SA"/>
        </w:rPr>
        <w:t xml:space="preserve">warunków terenowych; </w:t>
      </w:r>
      <w:r>
        <w:rPr>
          <w:rFonts w:eastAsia="Times New Roman" w:cs="Arial" w:ascii="Calibri" w:hAnsi="Calibri"/>
          <w:b w:val="false"/>
          <w:bCs/>
          <w:color w:val="auto"/>
          <w:sz w:val="22"/>
          <w:szCs w:val="24"/>
          <w:lang w:val="pl-PL" w:bidi="ar-SA"/>
        </w:rPr>
        <w:t xml:space="preserve">obrzeże betonowe 20x100x6cm, długość </w:t>
      </w:r>
      <w:r>
        <w:rPr>
          <w:rFonts w:eastAsia="Times New Roman" w:cs="Arial" w:ascii="Calibri" w:hAnsi="Calibri"/>
          <w:b w:val="false"/>
          <w:bCs/>
          <w:color w:val="auto"/>
          <w:sz w:val="22"/>
          <w:szCs w:val="24"/>
          <w:lang w:val="pl-PL" w:bidi="ar-SA"/>
        </w:rPr>
        <w:t>48,5</w:t>
      </w:r>
      <w:r>
        <w:rPr>
          <w:rFonts w:eastAsia="Times New Roman" w:cs="Arial" w:ascii="Calibri" w:hAnsi="Calibri"/>
          <w:b w:val="false"/>
          <w:bCs/>
          <w:color w:val="auto"/>
          <w:sz w:val="22"/>
          <w:szCs w:val="24"/>
          <w:lang w:val="pl-PL" w:bidi="ar-SA"/>
        </w:rPr>
        <w:t xml:space="preserve">mb, kolor </w:t>
      </w:r>
      <w:r>
        <w:rPr>
          <w:rFonts w:eastAsia="Times New Roman" w:cs="Arial" w:ascii="Calibri" w:hAnsi="Calibri"/>
          <w:b w:val="false"/>
          <w:bCs/>
          <w:color w:val="auto"/>
          <w:sz w:val="22"/>
          <w:szCs w:val="24"/>
          <w:lang w:val="pl-PL" w:bidi="ar-SA"/>
        </w:rPr>
        <w:t>szary;</w:t>
      </w:r>
    </w:p>
    <w:p>
      <w:pPr>
        <w:pStyle w:val="Tekst11"/>
        <w:numPr>
          <w:ilvl w:val="1"/>
          <w:numId w:val="11"/>
        </w:numPr>
        <w:rPr>
          <w:color w:val="auto"/>
        </w:rPr>
      </w:pPr>
      <w:r>
        <w:rPr>
          <w:rFonts w:cs="Arial" w:ascii="Calibri" w:hAnsi="Calibri"/>
          <w:color w:val="auto"/>
          <w:sz w:val="22"/>
          <w:szCs w:val="22"/>
          <w:lang w:val="pl-PL"/>
        </w:rPr>
        <w:t xml:space="preserve">komunikacja jezdna – kostka betonowa gr. </w:t>
      </w:r>
      <w:r>
        <w:rPr>
          <w:rFonts w:cs="Arial" w:ascii="Calibri" w:hAnsi="Calibri"/>
          <w:color w:val="auto"/>
          <w:sz w:val="22"/>
          <w:szCs w:val="22"/>
          <w:lang w:val="pl-PL"/>
        </w:rPr>
        <w:t>8</w:t>
      </w:r>
      <w:r>
        <w:rPr>
          <w:rFonts w:cs="Arial" w:ascii="Calibri" w:hAnsi="Calibri"/>
          <w:color w:val="auto"/>
          <w:sz w:val="22"/>
          <w:szCs w:val="22"/>
          <w:lang w:val="pl-PL"/>
        </w:rPr>
        <w:t xml:space="preserve"> cm, </w:t>
      </w:r>
      <w:r>
        <w:rPr>
          <w:rFonts w:cs="Arial" w:ascii="Calibri" w:hAnsi="Calibri"/>
          <w:color w:val="auto"/>
          <w:sz w:val="22"/>
          <w:szCs w:val="22"/>
          <w:lang w:val="pl-PL"/>
        </w:rPr>
        <w:t>kolor dostosować do istniejącej kostki</w:t>
      </w:r>
      <w:r>
        <w:rPr>
          <w:rFonts w:cs="Arial" w:ascii="Calibri" w:hAnsi="Calibri"/>
          <w:color w:val="auto"/>
          <w:sz w:val="22"/>
          <w:szCs w:val="22"/>
          <w:lang w:val="pl-PL"/>
        </w:rPr>
        <w:t xml:space="preserve">; </w:t>
      </w:r>
      <w:r>
        <w:rPr>
          <w:rFonts w:eastAsia="Times New Roman" w:cs="Arial" w:ascii="Calibri" w:hAnsi="Calibri"/>
          <w:bCs/>
          <w:color w:val="auto"/>
          <w:sz w:val="22"/>
          <w:szCs w:val="24"/>
          <w:lang w:val="pl-PL" w:bidi="ar-SA"/>
        </w:rPr>
        <w:t xml:space="preserve">warstwa ścieralna - kostka betonowa, gr. 8 cm; </w:t>
      </w:r>
      <w:r>
        <w:rPr>
          <w:rFonts w:eastAsia="ArialMT" w:cs="ArialMT" w:ascii="Calibri" w:hAnsi="Calibri"/>
          <w:b w:val="false"/>
          <w:bCs w:val="false"/>
          <w:color w:val="auto"/>
          <w:sz w:val="22"/>
          <w:szCs w:val="22"/>
        </w:rPr>
        <w:t xml:space="preserve">podsypka piaskowo-cementowa </w:t>
      </w:r>
      <w:r>
        <w:rPr>
          <w:rFonts w:eastAsia="ArialMT" w:cs="ArialMT" w:ascii="Calibri" w:hAnsi="Calibri"/>
          <w:b w:val="false"/>
          <w:bCs w:val="false"/>
          <w:color w:val="auto"/>
          <w:sz w:val="22"/>
          <w:szCs w:val="22"/>
        </w:rPr>
        <w:t>3</w:t>
      </w:r>
      <w:r>
        <w:rPr>
          <w:rFonts w:eastAsia="ArialMT" w:cs="ArialMT" w:ascii="Calibri" w:hAnsi="Calibri"/>
          <w:b w:val="false"/>
          <w:bCs w:val="false"/>
          <w:color w:val="auto"/>
          <w:sz w:val="22"/>
          <w:szCs w:val="22"/>
        </w:rPr>
        <w:t xml:space="preserve">:1, gr. </w:t>
      </w:r>
      <w:r>
        <w:rPr>
          <w:rFonts w:eastAsia="ArialMT" w:cs="ArialMT" w:ascii="Calibri" w:hAnsi="Calibri"/>
          <w:b w:val="false"/>
          <w:bCs w:val="false"/>
          <w:color w:val="auto"/>
          <w:sz w:val="22"/>
          <w:szCs w:val="22"/>
        </w:rPr>
        <w:t>3</w:t>
      </w:r>
      <w:r>
        <w:rPr>
          <w:rFonts w:eastAsia="ArialMT" w:cs="ArialMT" w:ascii="Calibri" w:hAnsi="Calibri"/>
          <w:b w:val="false"/>
          <w:bCs w:val="false"/>
          <w:color w:val="auto"/>
          <w:sz w:val="22"/>
          <w:szCs w:val="22"/>
        </w:rPr>
        <w:t xml:space="preserve"> cm; </w:t>
      </w:r>
      <w:r>
        <w:rPr>
          <w:rFonts w:ascii="Calibri" w:hAnsi="Calibri"/>
          <w:color w:val="auto"/>
        </w:rPr>
        <w:t xml:space="preserve">podbudowa </w:t>
      </w:r>
      <w:r>
        <w:rPr>
          <w:rFonts w:ascii="Calibri" w:hAnsi="Calibri"/>
          <w:color w:val="auto"/>
          <w:sz w:val="22"/>
        </w:rPr>
        <w:t>zasadnicza</w:t>
      </w:r>
      <w:r>
        <w:rPr>
          <w:rFonts w:ascii="Calibri" w:hAnsi="Calibri"/>
          <w:color w:val="auto"/>
        </w:rPr>
        <w:t xml:space="preserve"> - </w:t>
      </w:r>
      <w:r>
        <w:rPr>
          <w:rFonts w:eastAsia="ArialMT" w:cs="ArialMT" w:ascii="Calibri" w:hAnsi="Calibri"/>
          <w:b w:val="false"/>
          <w:bCs w:val="false"/>
          <w:color w:val="auto"/>
          <w:sz w:val="22"/>
          <w:szCs w:val="22"/>
        </w:rPr>
        <w:t>chudy beton</w:t>
      </w:r>
      <w:r>
        <w:rPr>
          <w:rFonts w:eastAsia="ArialMT" w:cs="ArialMT" w:ascii="Calibri" w:hAnsi="Calibri"/>
          <w:b w:val="false"/>
          <w:bCs w:val="false"/>
          <w:color w:val="auto"/>
          <w:sz w:val="22"/>
          <w:szCs w:val="22"/>
        </w:rPr>
        <w:t xml:space="preserve"> C</w:t>
      </w:r>
      <w:r>
        <w:rPr>
          <w:rFonts w:eastAsia="ArialMT" w:cs="ArialMT" w:ascii="Calibri" w:hAnsi="Calibri"/>
          <w:b w:val="false"/>
          <w:bCs w:val="false"/>
          <w:color w:val="auto"/>
          <w:sz w:val="22"/>
          <w:szCs w:val="22"/>
        </w:rPr>
        <w:t>8</w:t>
      </w:r>
      <w:r>
        <w:rPr>
          <w:rFonts w:eastAsia="ArialMT" w:cs="ArialMT" w:ascii="Calibri" w:hAnsi="Calibri"/>
          <w:b w:val="false"/>
          <w:bCs w:val="false"/>
          <w:color w:val="auto"/>
          <w:sz w:val="22"/>
          <w:szCs w:val="22"/>
        </w:rPr>
        <w:t>/</w:t>
      </w:r>
      <w:r>
        <w:rPr>
          <w:rFonts w:eastAsia="ArialMT" w:cs="ArialMT" w:ascii="Calibri" w:hAnsi="Calibri"/>
          <w:b w:val="false"/>
          <w:bCs w:val="false"/>
          <w:color w:val="auto"/>
          <w:sz w:val="22"/>
          <w:szCs w:val="22"/>
        </w:rPr>
        <w:t>10</w:t>
      </w:r>
      <w:r>
        <w:rPr>
          <w:rFonts w:ascii="Calibri" w:hAnsi="Calibri"/>
          <w:color w:val="auto"/>
        </w:rPr>
        <w:t xml:space="preserve">,  gr. </w:t>
      </w:r>
      <w:r>
        <w:rPr>
          <w:rFonts w:ascii="Calibri" w:hAnsi="Calibri"/>
          <w:color w:val="auto"/>
        </w:rPr>
        <w:t>2</w:t>
      </w:r>
      <w:r>
        <w:rPr>
          <w:rFonts w:ascii="Calibri" w:hAnsi="Calibri"/>
          <w:color w:val="auto"/>
        </w:rPr>
        <w:t xml:space="preserve">0cm; </w:t>
      </w:r>
      <w:r>
        <w:rPr>
          <w:rFonts w:eastAsia="Times New Roman" w:cs="Arial" w:ascii="Calibri" w:hAnsi="Calibri"/>
          <w:b w:val="false"/>
          <w:bCs/>
          <w:color w:val="auto"/>
          <w:sz w:val="22"/>
          <w:szCs w:val="24"/>
          <w:lang w:val="pl-PL" w:bidi="ar-SA"/>
        </w:rPr>
        <w:t xml:space="preserve">warstwa </w:t>
      </w:r>
      <w:r>
        <w:rPr>
          <w:rFonts w:eastAsia="Times New Roman" w:cs="Arial" w:ascii="Calibri" w:hAnsi="Calibri"/>
          <w:b w:val="false"/>
          <w:bCs/>
          <w:color w:val="auto"/>
          <w:sz w:val="22"/>
          <w:szCs w:val="24"/>
          <w:lang w:val="pl-PL" w:bidi="ar-SA"/>
        </w:rPr>
        <w:t xml:space="preserve">mrozoodporna z gruntu stabilizowanego cementem C1,5/2, gr. 30cm; </w:t>
      </w:r>
      <w:r>
        <w:rPr>
          <w:rFonts w:eastAsia="Times New Roman" w:cs="Arial" w:ascii="Calibri" w:hAnsi="Calibri"/>
          <w:b w:val="false"/>
          <w:bCs/>
          <w:color w:val="auto"/>
          <w:position w:val="0"/>
          <w:sz w:val="22"/>
          <w:sz w:val="22"/>
          <w:szCs w:val="22"/>
          <w:vertAlign w:val="baseline"/>
          <w:lang w:val="pl-PL" w:bidi="ar-SA"/>
        </w:rPr>
        <w:t xml:space="preserve">podłoże gruntowe G4;  </w:t>
      </w:r>
      <w:r>
        <w:rPr>
          <w:rFonts w:eastAsia="Times New Roman" w:cs="Arial" w:ascii="Calibri" w:hAnsi="Calibri"/>
          <w:b w:val="false"/>
          <w:bCs w:val="false"/>
          <w:color w:val="auto"/>
          <w:position w:val="0"/>
          <w:sz w:val="22"/>
          <w:sz w:val="22"/>
          <w:szCs w:val="24"/>
          <w:u w:val="none"/>
          <w:vertAlign w:val="baseline"/>
          <w:lang w:val="pl-PL" w:bidi="ar-SA"/>
        </w:rPr>
        <w:t>krawężnik betonowy 1</w:t>
      </w:r>
      <w:r>
        <w:rPr>
          <w:rFonts w:eastAsia="Times New Roman" w:cs="Arial" w:ascii="Calibri" w:hAnsi="Calibri"/>
          <w:b w:val="false"/>
          <w:bCs w:val="false"/>
          <w:color w:val="auto"/>
          <w:position w:val="0"/>
          <w:sz w:val="22"/>
          <w:sz w:val="22"/>
          <w:szCs w:val="24"/>
          <w:u w:val="none"/>
          <w:vertAlign w:val="baseline"/>
          <w:lang w:val="pl-PL" w:bidi="ar-SA"/>
        </w:rPr>
        <w:t>5</w:t>
      </w:r>
      <w:r>
        <w:rPr>
          <w:rFonts w:eastAsia="Times New Roman" w:cs="Arial" w:ascii="Calibri" w:hAnsi="Calibri"/>
          <w:b w:val="false"/>
          <w:bCs w:val="false"/>
          <w:color w:val="auto"/>
          <w:position w:val="0"/>
          <w:sz w:val="22"/>
          <w:sz w:val="22"/>
          <w:szCs w:val="24"/>
          <w:u w:val="none"/>
          <w:vertAlign w:val="baseline"/>
          <w:lang w:val="pl-PL" w:bidi="ar-SA"/>
        </w:rPr>
        <w:t>x</w:t>
      </w:r>
      <w:r>
        <w:rPr>
          <w:rFonts w:eastAsia="Times New Roman" w:cs="Arial" w:ascii="Calibri" w:hAnsi="Calibri"/>
          <w:b w:val="false"/>
          <w:bCs w:val="false"/>
          <w:color w:val="auto"/>
          <w:position w:val="0"/>
          <w:sz w:val="22"/>
          <w:sz w:val="22"/>
          <w:szCs w:val="24"/>
          <w:u w:val="none"/>
          <w:vertAlign w:val="baseline"/>
          <w:lang w:val="pl-PL" w:bidi="ar-SA"/>
        </w:rPr>
        <w:t>30</w:t>
      </w:r>
      <w:r>
        <w:rPr>
          <w:rFonts w:eastAsia="Times New Roman" w:cs="Arial" w:ascii="Calibri" w:hAnsi="Calibri"/>
          <w:b w:val="false"/>
          <w:bCs w:val="false"/>
          <w:color w:val="auto"/>
          <w:position w:val="0"/>
          <w:sz w:val="22"/>
          <w:sz w:val="22"/>
          <w:szCs w:val="24"/>
          <w:u w:val="none"/>
          <w:vertAlign w:val="baseline"/>
          <w:lang w:val="pl-PL" w:bidi="ar-SA"/>
        </w:rPr>
        <w:t xml:space="preserve">x100, długość 2,0mb, </w:t>
      </w:r>
      <w:r>
        <w:rPr>
          <w:rFonts w:eastAsia="Times New Roman" w:cs="Arial" w:ascii="Calibri" w:hAnsi="Calibri"/>
          <w:b w:val="false"/>
          <w:bCs w:val="false"/>
          <w:color w:val="auto"/>
          <w:position w:val="0"/>
          <w:sz w:val="22"/>
          <w:sz w:val="22"/>
          <w:szCs w:val="22"/>
          <w:u w:val="none"/>
          <w:vertAlign w:val="baseline"/>
          <w:lang w:val="pl-PL" w:bidi="ar-SA"/>
        </w:rPr>
        <w:t>kolor dostosować do istniejącej kostki</w:t>
      </w:r>
      <w:r>
        <w:rPr>
          <w:rFonts w:eastAsia="Times New Roman" w:cs="Arial" w:ascii="Calibri" w:hAnsi="Calibri"/>
          <w:b w:val="false"/>
          <w:bCs w:val="false"/>
          <w:color w:val="auto"/>
          <w:position w:val="0"/>
          <w:sz w:val="22"/>
          <w:sz w:val="22"/>
          <w:szCs w:val="22"/>
          <w:u w:val="none"/>
          <w:vertAlign w:val="baseline"/>
          <w:lang w:val="pl-PL" w:bidi="ar-SA"/>
        </w:rPr>
        <w:t>;</w:t>
      </w:r>
    </w:p>
    <w:p>
      <w:pPr>
        <w:pStyle w:val="Tekst11"/>
        <w:numPr>
          <w:ilvl w:val="0"/>
          <w:numId w:val="11"/>
        </w:numPr>
        <w:rPr>
          <w:rFonts w:ascii="Calibri" w:hAnsi="Calibri"/>
          <w:color w:val="auto"/>
          <w:lang w:val="pl-PL"/>
        </w:rPr>
      </w:pPr>
      <w:r>
        <w:rPr>
          <w:rFonts w:eastAsia="Times New Roman" w:cs="Arial" w:ascii="Calibri" w:hAnsi="Calibri"/>
          <w:b w:val="false"/>
          <w:bCs w:val="false"/>
          <w:color w:val="auto"/>
          <w:position w:val="0"/>
          <w:sz w:val="22"/>
          <w:sz w:val="22"/>
          <w:szCs w:val="22"/>
          <w:u w:val="none"/>
          <w:vertAlign w:val="baseline"/>
          <w:lang w:val="pl-PL" w:bidi="ar-SA"/>
        </w:rPr>
        <w:t>M</w:t>
      </w:r>
      <w:r>
        <w:rPr>
          <w:rFonts w:eastAsia="Times New Roman" w:cs="Arial" w:ascii="Calibri" w:hAnsi="Calibri"/>
          <w:b w:val="false"/>
          <w:bCs w:val="false"/>
          <w:color w:val="auto"/>
          <w:position w:val="0"/>
          <w:sz w:val="22"/>
          <w:sz w:val="22"/>
          <w:szCs w:val="22"/>
          <w:u w:val="none"/>
          <w:vertAlign w:val="baseline"/>
          <w:lang w:val="pl-PL" w:bidi="ar-SA"/>
        </w:rPr>
        <w:t>ała architektura</w:t>
      </w:r>
    </w:p>
    <w:p>
      <w:pPr>
        <w:pStyle w:val="Tekst11"/>
        <w:numPr>
          <w:ilvl w:val="1"/>
          <w:numId w:val="11"/>
        </w:numPr>
        <w:rPr>
          <w:rFonts w:ascii="Calibri" w:hAnsi="Calibri"/>
          <w:color w:val="auto"/>
        </w:rPr>
      </w:pPr>
      <w:r>
        <w:rPr>
          <w:rFonts w:eastAsia="Times New Roman" w:cs="Arial" w:ascii="Calibri" w:hAnsi="Calibri"/>
          <w:b w:val="false"/>
          <w:bCs w:val="false"/>
          <w:color w:val="auto"/>
          <w:position w:val="0"/>
          <w:sz w:val="22"/>
          <w:sz w:val="22"/>
          <w:szCs w:val="22"/>
          <w:u w:val="none"/>
          <w:vertAlign w:val="baseline"/>
          <w:lang w:val="pl-PL" w:bidi="ar-SA"/>
        </w:rPr>
        <w:t>ł</w:t>
      </w:r>
      <w:r>
        <w:rPr>
          <w:rFonts w:eastAsia="Times New Roman" w:cs="Arial" w:ascii="Calibri" w:hAnsi="Calibri"/>
          <w:b w:val="false"/>
          <w:bCs w:val="false"/>
          <w:color w:val="auto"/>
          <w:position w:val="0"/>
          <w:sz w:val="22"/>
          <w:sz w:val="22"/>
          <w:szCs w:val="22"/>
          <w:u w:val="none"/>
          <w:vertAlign w:val="baseline"/>
          <w:lang w:val="pl-PL" w:bidi="ar-SA"/>
        </w:rPr>
        <w:t>awka 600x45x45cm – blok betonowy fazowany (10mm), wym. 6,0x0,40x0,40m; b</w:t>
      </w:r>
      <w:r>
        <w:rPr>
          <w:rFonts w:eastAsia="Times New Roman" w:cs="Arial" w:ascii="Calibri" w:hAnsi="Calibri"/>
          <w:b w:val="false"/>
          <w:bCs w:val="false"/>
          <w:color w:val="auto"/>
          <w:position w:val="0"/>
          <w:sz w:val="22"/>
          <w:sz w:val="22"/>
          <w:szCs w:val="22"/>
          <w:u w:val="none"/>
          <w:vertAlign w:val="baseline"/>
          <w:lang w:bidi="ar-SA"/>
        </w:rPr>
        <w:t xml:space="preserve">eton architektoniczny (jasnoszary); siedzisko drewniane: drewno egzotyczne (przekrój 43x43mm) IROKO olejowane z bez barwnika; </w:t>
      </w:r>
      <w:r>
        <w:rPr>
          <w:rFonts w:eastAsia="Times New Roman" w:cs="Arial" w:ascii="Calibri" w:hAnsi="Calibri"/>
          <w:b w:val="false"/>
          <w:bCs w:val="false"/>
          <w:color w:val="auto"/>
          <w:position w:val="0"/>
          <w:sz w:val="22"/>
          <w:sz w:val="22"/>
          <w:szCs w:val="22"/>
          <w:u w:val="none"/>
          <w:vertAlign w:val="baseline"/>
          <w:lang w:val="pl-PL" w:bidi="ar-SA"/>
        </w:rPr>
        <w:t>montaż: wolnostojące;</w:t>
      </w:r>
    </w:p>
    <w:p>
      <w:pPr>
        <w:pStyle w:val="Tekst11"/>
        <w:numPr>
          <w:ilvl w:val="0"/>
          <w:numId w:val="0"/>
        </w:numPr>
        <w:ind w:left="0" w:right="0" w:hanging="0"/>
        <w:rPr>
          <w:rFonts w:ascii="Calibri" w:hAnsi="Calibri" w:eastAsia="Times New Roman" w:cs="Arial"/>
          <w:b w:val="false"/>
          <w:bCs w:val="false"/>
          <w:position w:val="0"/>
          <w:sz w:val="12"/>
          <w:sz w:val="12"/>
          <w:szCs w:val="12"/>
          <w:u w:val="none"/>
          <w:vertAlign w:val="baseline"/>
          <w:lang w:bidi="ar-SA"/>
        </w:rPr>
      </w:pPr>
      <w:r>
        <w:rPr>
          <w:rFonts w:eastAsia="Times New Roman" w:cs="Arial" w:ascii="Calibri" w:hAnsi="Calibri"/>
          <w:b w:val="false"/>
          <w:bCs w:val="false"/>
          <w:position w:val="0"/>
          <w:sz w:val="12"/>
          <w:sz w:val="12"/>
          <w:szCs w:val="12"/>
          <w:u w:val="none"/>
          <w:vertAlign w:val="baseline"/>
          <w:lang w:bidi="ar-SA"/>
        </w:rPr>
        <w:drawing>
          <wp:anchor behindDoc="0" distT="0" distB="0" distL="0" distR="0" simplePos="0" locked="0" layoutInCell="0" allowOverlap="1" relativeHeight="12">
            <wp:simplePos x="0" y="0"/>
            <wp:positionH relativeFrom="column">
              <wp:posOffset>1360805</wp:posOffset>
            </wp:positionH>
            <wp:positionV relativeFrom="paragraph">
              <wp:posOffset>635</wp:posOffset>
            </wp:positionV>
            <wp:extent cx="4383405" cy="2437765"/>
            <wp:effectExtent l="0" t="0" r="0" b="0"/>
            <wp:wrapTopAndBottom/>
            <wp:docPr id="3" name="Obraz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1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3405" cy="24377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Tekst11"/>
        <w:numPr>
          <w:ilvl w:val="1"/>
          <w:numId w:val="11"/>
        </w:numPr>
        <w:rPr>
          <w:rFonts w:ascii="Calibri" w:hAnsi="Calibri"/>
        </w:rPr>
      </w:pPr>
      <w:r>
        <w:rPr>
          <w:rFonts w:eastAsia="Times New Roman" w:cs="Arial" w:ascii="Calibri" w:hAnsi="Calibri"/>
          <w:b w:val="false"/>
          <w:bCs w:val="false"/>
          <w:position w:val="0"/>
          <w:sz w:val="22"/>
          <w:sz w:val="22"/>
          <w:szCs w:val="22"/>
          <w:u w:val="none"/>
          <w:vertAlign w:val="baseline"/>
          <w:lang w:bidi="ar-SA"/>
        </w:rPr>
        <w:t>kosz 5</w:t>
      </w:r>
      <w:r>
        <w:rPr>
          <w:rFonts w:eastAsia="Times New Roman" w:cs="Arial" w:ascii="Calibri" w:hAnsi="Calibri"/>
          <w:b w:val="false"/>
          <w:bCs w:val="false"/>
          <w:color w:val="auto"/>
          <w:position w:val="0"/>
          <w:sz w:val="22"/>
          <w:sz w:val="22"/>
          <w:szCs w:val="22"/>
          <w:u w:val="none"/>
          <w:vertAlign w:val="baseline"/>
          <w:lang w:val="pl-PL" w:bidi="ar-SA"/>
        </w:rPr>
        <w:t>0x50x45cm</w:t>
      </w:r>
      <w:r>
        <w:rPr>
          <w:rFonts w:eastAsia="Times New Roman" w:cs="Arial" w:ascii="Calibri" w:hAnsi="Calibri"/>
          <w:b w:val="false"/>
          <w:bCs w:val="false"/>
          <w:position w:val="0"/>
          <w:sz w:val="22"/>
          <w:sz w:val="22"/>
          <w:szCs w:val="22"/>
          <w:u w:val="none"/>
          <w:vertAlign w:val="baseline"/>
          <w:lang w:bidi="ar-SA"/>
        </w:rPr>
        <w:t xml:space="preserve"> – wykonany z betonu architektonicznego, fazowanego </w:t>
      </w:r>
      <w:r>
        <w:rPr>
          <w:rFonts w:eastAsia="Times New Roman" w:cs="Arial" w:ascii="Calibri" w:hAnsi="Calibri"/>
          <w:b w:val="false"/>
          <w:bCs w:val="false"/>
          <w:color w:val="auto"/>
          <w:position w:val="0"/>
          <w:sz w:val="22"/>
          <w:sz w:val="22"/>
          <w:szCs w:val="22"/>
          <w:u w:val="none"/>
          <w:vertAlign w:val="baseline"/>
          <w:lang w:val="pl-PL" w:bidi="ar-SA"/>
        </w:rPr>
        <w:t>(10mm); obrzeże: s</w:t>
      </w:r>
      <w:r>
        <w:rPr>
          <w:rFonts w:eastAsia="Times New Roman" w:cs="Arial" w:ascii="Calibri" w:hAnsi="Calibri"/>
          <w:b w:val="false"/>
          <w:bCs w:val="false"/>
          <w:color w:val="auto"/>
          <w:position w:val="0"/>
          <w:sz w:val="22"/>
          <w:sz w:val="22"/>
          <w:szCs w:val="22"/>
          <w:u w:val="none"/>
          <w:vertAlign w:val="baseline"/>
          <w:lang w:val="pl-PL" w:bidi="ar-SA"/>
        </w:rPr>
        <w:t xml:space="preserve">tal kwasoodporna 304 szlifowana; </w:t>
      </w:r>
      <w:r>
        <w:rPr>
          <w:rFonts w:eastAsia="Times New Roman" w:cs="Arial" w:ascii="Calibri" w:hAnsi="Calibri"/>
          <w:b w:val="false"/>
          <w:bCs w:val="false"/>
          <w:color w:val="auto"/>
          <w:position w:val="0"/>
          <w:sz w:val="22"/>
          <w:sz w:val="22"/>
          <w:szCs w:val="22"/>
          <w:u w:val="none"/>
          <w:vertAlign w:val="baseline"/>
          <w:lang w:val="pl-PL" w:bidi="ar-SA"/>
        </w:rPr>
        <w:t>wsad: stal cynkowana ogniowo; montaż: wolnostojące;</w:t>
      </w:r>
    </w:p>
    <w:p>
      <w:pPr>
        <w:pStyle w:val="Tekst11"/>
        <w:numPr>
          <w:ilvl w:val="0"/>
          <w:numId w:val="0"/>
        </w:numPr>
        <w:ind w:left="1647" w:hanging="0"/>
        <w:rPr>
          <w:rFonts w:eastAsia="Times New Roman" w:cs="Arial"/>
          <w:b w:val="false"/>
          <w:bCs w:val="false"/>
          <w:color w:val="auto"/>
          <w:position w:val="0"/>
          <w:sz w:val="24"/>
          <w:u w:val="none"/>
          <w:vertAlign w:val="baseline"/>
          <w:lang w:val="pl-PL" w:bidi="ar-SA"/>
        </w:rPr>
      </w:pPr>
      <w:r>
        <w:rPr>
          <w:rFonts w:ascii="Calibri" w:hAnsi="Calibri"/>
          <w:sz w:val="12"/>
          <w:szCs w:val="12"/>
        </w:rPr>
        <w:drawing>
          <wp:anchor behindDoc="0" distT="0" distB="0" distL="0" distR="0" simplePos="0" locked="0" layoutInCell="0" allowOverlap="1" relativeHeight="13">
            <wp:simplePos x="0" y="0"/>
            <wp:positionH relativeFrom="column">
              <wp:posOffset>2528570</wp:posOffset>
            </wp:positionH>
            <wp:positionV relativeFrom="paragraph">
              <wp:posOffset>73660</wp:posOffset>
            </wp:positionV>
            <wp:extent cx="2061210" cy="1831340"/>
            <wp:effectExtent l="0" t="0" r="0" b="0"/>
            <wp:wrapTopAndBottom/>
            <wp:docPr id="4" name="Obraz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az2" descr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1210" cy="18313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Tekst11"/>
        <w:numPr>
          <w:ilvl w:val="1"/>
          <w:numId w:val="11"/>
        </w:numPr>
        <w:rPr>
          <w:rFonts w:ascii="Calibri" w:hAnsi="Calibri" w:eastAsia="Times New Roman" w:cs="Arial"/>
          <w:b w:val="false"/>
          <w:bCs w:val="false"/>
          <w:color w:val="auto"/>
          <w:position w:val="0"/>
          <w:sz w:val="22"/>
          <w:sz w:val="22"/>
          <w:szCs w:val="22"/>
          <w:u w:val="none"/>
          <w:vertAlign w:val="baseline"/>
          <w:lang w:val="pl-PL" w:bidi="ar-SA"/>
        </w:rPr>
      </w:pPr>
      <w:r>
        <w:rPr>
          <w:rFonts w:eastAsia="Times New Roman" w:cs="Arial" w:ascii="Calibri" w:hAnsi="Calibri"/>
          <w:b w:val="false"/>
          <w:bCs w:val="false"/>
          <w:color w:val="auto"/>
          <w:position w:val="0"/>
          <w:sz w:val="22"/>
          <w:sz w:val="22"/>
          <w:szCs w:val="22"/>
          <w:u w:val="none"/>
          <w:vertAlign w:val="baseline"/>
          <w:lang w:val="pl-PL" w:bidi="ar-SA"/>
        </w:rPr>
        <w:t>podpora rowerowa 10x75x75cm – wykonana ze stali kwasoodpornej 304 szlifowanej; wypełnienie: drewno egzotyczne (przekrój 43x43mm) IROKO olejowane z bez barwnika; montaż: przykręcane do podłoża;</w:t>
      </w:r>
    </w:p>
    <w:p>
      <w:pPr>
        <w:pStyle w:val="Tekst11"/>
        <w:numPr>
          <w:ilvl w:val="0"/>
          <w:numId w:val="0"/>
        </w:numPr>
        <w:ind w:left="1647" w:hanging="0"/>
        <w:rPr>
          <w:rFonts w:eastAsia="Times New Roman" w:cs="Arial"/>
          <w:b w:val="false"/>
          <w:bCs w:val="false"/>
          <w:color w:val="auto"/>
          <w:position w:val="0"/>
          <w:sz w:val="22"/>
          <w:sz w:val="22"/>
          <w:szCs w:val="22"/>
          <w:u w:val="none"/>
          <w:vertAlign w:val="baseline"/>
          <w:lang w:val="pl-PL" w:bidi="ar-SA"/>
        </w:rPr>
      </w:pPr>
      <w:r>
        <w:rPr>
          <w:rFonts w:ascii="Calibri" w:hAnsi="Calibri"/>
        </w:rPr>
        <w:drawing>
          <wp:anchor behindDoc="0" distT="0" distB="0" distL="0" distR="0" simplePos="0" locked="0" layoutInCell="0" allowOverlap="1" relativeHeight="14">
            <wp:simplePos x="0" y="0"/>
            <wp:positionH relativeFrom="column">
              <wp:posOffset>1920875</wp:posOffset>
            </wp:positionH>
            <wp:positionV relativeFrom="paragraph">
              <wp:posOffset>635</wp:posOffset>
            </wp:positionV>
            <wp:extent cx="2687320" cy="2413635"/>
            <wp:effectExtent l="0" t="0" r="0" b="0"/>
            <wp:wrapTopAndBottom/>
            <wp:docPr id="5" name="Obraz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az3" descr="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7320" cy="2413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Tekst11"/>
        <w:numPr>
          <w:ilvl w:val="0"/>
          <w:numId w:val="11"/>
        </w:numPr>
        <w:rPr>
          <w:rFonts w:ascii="Calibri" w:hAnsi="Calibri"/>
          <w:color w:val="auto"/>
          <w:lang w:val="pl-PL"/>
        </w:rPr>
      </w:pPr>
      <w:r>
        <w:rPr>
          <w:rFonts w:eastAsia="Times New Roman" w:cs="Arial" w:ascii="Calibri" w:hAnsi="Calibri"/>
          <w:b w:val="false"/>
          <w:bCs w:val="false"/>
          <w:color w:val="auto"/>
          <w:position w:val="0"/>
          <w:sz w:val="22"/>
          <w:sz w:val="22"/>
          <w:szCs w:val="22"/>
          <w:u w:val="none"/>
          <w:vertAlign w:val="baseline"/>
          <w:lang w:val="pl-PL" w:bidi="ar-SA"/>
        </w:rPr>
        <w:t>Z</w:t>
      </w:r>
      <w:r>
        <w:rPr>
          <w:rFonts w:eastAsia="Times New Roman" w:cs="Arial" w:ascii="Calibri" w:hAnsi="Calibri"/>
          <w:b w:val="false"/>
          <w:bCs w:val="false"/>
          <w:color w:val="auto"/>
          <w:position w:val="0"/>
          <w:sz w:val="22"/>
          <w:sz w:val="22"/>
          <w:szCs w:val="22"/>
          <w:u w:val="none"/>
          <w:vertAlign w:val="baseline"/>
          <w:lang w:val="pl-PL" w:bidi="ar-SA"/>
        </w:rPr>
        <w:t>ieleń</w:t>
      </w:r>
    </w:p>
    <w:p>
      <w:pPr>
        <w:pStyle w:val="Tekst11"/>
        <w:numPr>
          <w:ilvl w:val="1"/>
          <w:numId w:val="11"/>
        </w:numPr>
        <w:rPr>
          <w:rFonts w:ascii="Calibri" w:hAnsi="Calibri"/>
          <w:color w:val="auto"/>
          <w:lang w:val="pl-PL"/>
        </w:rPr>
      </w:pPr>
      <w:r>
        <w:rPr>
          <w:rFonts w:eastAsia="Times New Roman" w:cs="Arial" w:ascii="Calibri" w:hAnsi="Calibri"/>
          <w:b w:val="false"/>
          <w:bCs w:val="false"/>
          <w:color w:val="auto"/>
          <w:position w:val="0"/>
          <w:sz w:val="22"/>
          <w:sz w:val="22"/>
          <w:szCs w:val="22"/>
          <w:u w:val="none"/>
          <w:vertAlign w:val="baseline"/>
          <w:lang w:val="pl-PL" w:bidi="ar-SA"/>
        </w:rPr>
        <w:t>niska - 80m</w:t>
      </w:r>
      <w:r>
        <w:rPr>
          <w:rFonts w:eastAsia="Times New Roman" w:cs="Arial" w:ascii="Calibri" w:hAnsi="Calibri"/>
          <w:b w:val="false"/>
          <w:bCs w:val="false"/>
          <w:color w:val="auto"/>
          <w:sz w:val="22"/>
          <w:szCs w:val="22"/>
          <w:u w:val="none"/>
          <w:vertAlign w:val="superscript"/>
          <w:lang w:val="pl-PL" w:bidi="ar-SA"/>
        </w:rPr>
        <w:t>2</w:t>
      </w:r>
      <w:r>
        <w:rPr>
          <w:rFonts w:eastAsia="Times New Roman" w:cs="Arial" w:ascii="Calibri" w:hAnsi="Calibri"/>
          <w:b w:val="false"/>
          <w:bCs w:val="false"/>
          <w:color w:val="auto"/>
          <w:position w:val="0"/>
          <w:sz w:val="22"/>
          <w:sz w:val="22"/>
          <w:szCs w:val="22"/>
          <w:u w:val="none"/>
          <w:vertAlign w:val="baseline"/>
          <w:lang w:val="pl-PL" w:bidi="ar-SA"/>
        </w:rPr>
        <w:t xml:space="preserve"> obsiewu wokół nowej opaski; </w:t>
      </w:r>
      <w:r>
        <w:rPr>
          <w:rFonts w:eastAsia="Times New Roman"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u w:val="none"/>
          <w:vertAlign w:val="baseline"/>
          <w:lang w:val="pl-PL" w:bidi="ar-SA"/>
        </w:rPr>
        <w:t>p</w:t>
      </w:r>
      <w:r>
        <w:rPr>
          <w:rFonts w:eastAsia="Times New Roman" w:cs="Arial" w:ascii="Calibri" w:hAnsi="Calibri"/>
          <w:b w:val="false"/>
          <w:bCs/>
          <w:color w:val="000000"/>
          <w:position w:val="0"/>
          <w:sz w:val="22"/>
          <w:sz w:val="22"/>
          <w:szCs w:val="24"/>
          <w:u w:val="none"/>
          <w:shd w:fill="auto" w:val="clear"/>
          <w:vertAlign w:val="baseline"/>
          <w:lang w:val="pl-PL" w:bidi="ar-SA"/>
        </w:rPr>
        <w:t>rojektuje się trawnik składający się z mieszanki traw: kostrzewa czerwona rozłogowa, wiechlina łąckowa, życica trwała w stosunku procentowym 45:45:10;</w:t>
      </w:r>
    </w:p>
    <w:p>
      <w:pPr>
        <w:pStyle w:val="Tekst11"/>
        <w:numPr>
          <w:ilvl w:val="1"/>
          <w:numId w:val="11"/>
        </w:numPr>
        <w:rPr>
          <w:rFonts w:ascii="Calibri" w:hAnsi="Calibri"/>
          <w:color w:val="auto"/>
          <w:lang w:val="pl-PL"/>
        </w:rPr>
      </w:pPr>
      <w:r>
        <w:rPr>
          <w:rFonts w:eastAsia="Times New Roman" w:cs="Arial" w:ascii="Calibri" w:hAnsi="Calibri"/>
          <w:b w:val="false"/>
          <w:bCs/>
          <w:color w:val="000000"/>
          <w:position w:val="0"/>
          <w:sz w:val="22"/>
          <w:sz w:val="22"/>
          <w:szCs w:val="24"/>
          <w:u w:val="none"/>
          <w:shd w:fill="auto" w:val="clear"/>
          <w:vertAlign w:val="baseline"/>
          <w:lang w:val="pl-PL" w:bidi="ar-SA"/>
        </w:rPr>
        <w:t xml:space="preserve">wysoka - brzoza pożyteczna </w:t>
      </w:r>
      <w:r>
        <w:rPr>
          <w:rFonts w:eastAsia="Times New Roman" w:cs="Arial" w:ascii="Calibri" w:hAnsi="Calibri"/>
          <w:b w:val="false"/>
          <w:bCs/>
          <w:color w:val="000000"/>
          <w:position w:val="0"/>
          <w:sz w:val="22"/>
          <w:sz w:val="22"/>
          <w:szCs w:val="24"/>
          <w:u w:val="none"/>
          <w:shd w:fill="auto" w:val="clear"/>
          <w:vertAlign w:val="baseline"/>
          <w:lang w:val="pl-PL" w:bidi="ar-SA"/>
        </w:rPr>
        <w:t>1 szt.</w:t>
      </w:r>
      <w:r>
        <w:rPr>
          <w:rFonts w:eastAsia="Times New Roman" w:cs="Arial" w:ascii="Calibri" w:hAnsi="Calibri"/>
          <w:b w:val="false"/>
          <w:bCs/>
          <w:color w:val="000000"/>
          <w:position w:val="0"/>
          <w:sz w:val="22"/>
          <w:sz w:val="22"/>
          <w:szCs w:val="24"/>
          <w:u w:val="none"/>
          <w:shd w:fill="auto" w:val="clear"/>
          <w:vertAlign w:val="baseline"/>
          <w:lang w:val="pl-PL" w:bidi="ar-SA"/>
        </w:rPr>
        <w:t xml:space="preserve">, </w:t>
      </w:r>
      <w:r>
        <w:rPr>
          <w:rFonts w:eastAsia="Times New Roman" w:cs="Arial" w:ascii="Calibri" w:hAnsi="Calibri"/>
          <w:b w:val="false"/>
          <w:bCs/>
          <w:color w:val="000000"/>
          <w:position w:val="0"/>
          <w:sz w:val="22"/>
          <w:sz w:val="22"/>
          <w:szCs w:val="24"/>
          <w:u w:val="none"/>
          <w:shd w:fill="auto" w:val="clear"/>
          <w:vertAlign w:val="baseline"/>
          <w:lang w:val="pl-PL" w:bidi="ar-SA"/>
        </w:rPr>
        <w:t xml:space="preserve">drzewo średniej wielkości, z luźną, ażurową koroną i o ozdobnej korze. Dorasta do 10 m wys. i 7 m szer. Pedy sztywne. Śnieżnobiała kora pojawia się na 2-letnich pędach. Liście sercowate, jesienią złotożółte. Nie ma szczególnych wymagań glebowych. </w:t>
      </w:r>
    </w:p>
    <w:p>
      <w:pPr>
        <w:pStyle w:val="Tekstpodstawowywcity3"/>
        <w:ind w:left="-360" w:right="0" w:hanging="0"/>
        <w:rPr>
          <w:rFonts w:ascii="Calibri" w:hAnsi="Calibri" w:cs="Arial"/>
          <w:color w:val="auto"/>
          <w:sz w:val="18"/>
          <w:szCs w:val="18"/>
          <w:lang w:val="pl-PL"/>
        </w:rPr>
      </w:pPr>
      <w:r>
        <w:rPr>
          <w:rFonts w:cs="Arial" w:ascii="Calibri" w:hAnsi="Calibri"/>
          <w:color w:val="auto"/>
          <w:sz w:val="18"/>
          <w:szCs w:val="18"/>
          <w:lang w:val="pl-PL"/>
        </w:rPr>
      </w:r>
    </w:p>
    <w:p>
      <w:pPr>
        <w:pStyle w:val="Nagwek02"/>
        <w:numPr>
          <w:ilvl w:val="1"/>
          <w:numId w:val="2"/>
        </w:numPr>
        <w:rPr>
          <w:rFonts w:ascii="Calibri" w:hAnsi="Calibri"/>
          <w:color w:val="auto"/>
          <w:lang w:val="pl-PL"/>
        </w:rPr>
      </w:pPr>
      <w:r>
        <w:rPr>
          <w:rFonts w:ascii="Calibri" w:hAnsi="Calibri"/>
          <w:color w:val="auto"/>
          <w:lang w:val="pl-PL"/>
        </w:rPr>
        <w:t xml:space="preserve"> </w:t>
      </w:r>
      <w:r>
        <w:rPr>
          <w:rFonts w:cs="Arial" w:ascii="Calibri" w:hAnsi="Calibri"/>
          <w:b w:val="false"/>
          <w:bCs w:val="false"/>
          <w:color w:val="auto"/>
          <w:sz w:val="22"/>
          <w:szCs w:val="22"/>
          <w:lang w:val="pl-PL"/>
        </w:rPr>
        <w:t>Materiały wewnętrzne :</w:t>
      </w:r>
    </w:p>
    <w:p>
      <w:pPr>
        <w:pStyle w:val="Tekst11"/>
        <w:numPr>
          <w:ilvl w:val="0"/>
          <w:numId w:val="13"/>
        </w:numPr>
        <w:rPr>
          <w:rFonts w:ascii="Calibri" w:hAnsi="Calibri"/>
          <w:color w:val="auto"/>
          <w:lang w:val="pl-PL"/>
        </w:rPr>
      </w:pPr>
      <w:r>
        <w:rPr>
          <w:rFonts w:ascii="Calibri" w:hAnsi="Calibri"/>
          <w:color w:val="auto"/>
          <w:lang w:val="pl-PL"/>
        </w:rPr>
        <w:t xml:space="preserve">Stolarka drzwiowa – typowa zgodnie z katalogiem wybranej firmy, (wymiary i schematy przedstawione w zestawieniu otworów drzwiowych </w:t>
      </w:r>
      <w:r>
        <w:rPr>
          <w:rFonts w:ascii="Calibri" w:hAnsi="Calibri"/>
          <w:color w:val="auto"/>
          <w:lang w:val="pl-PL"/>
        </w:rPr>
        <w:t>w projekcie technicznym</w:t>
      </w:r>
      <w:r>
        <w:rPr>
          <w:rFonts w:ascii="Calibri" w:hAnsi="Calibri"/>
          <w:color w:val="auto"/>
          <w:lang w:val="pl-PL"/>
        </w:rPr>
        <w:t>):</w:t>
      </w:r>
    </w:p>
    <w:p>
      <w:pPr>
        <w:pStyle w:val="Tekst11"/>
        <w:numPr>
          <w:ilvl w:val="1"/>
          <w:numId w:val="11"/>
        </w:numPr>
        <w:rPr>
          <w:rFonts w:ascii="Calibri" w:hAnsi="Calibri"/>
          <w:color w:val="auto"/>
          <w:lang w:val="pl-PL"/>
        </w:rPr>
      </w:pPr>
      <w:r>
        <w:rPr>
          <w:rFonts w:ascii="Calibri" w:hAnsi="Calibri"/>
          <w:color w:val="auto"/>
          <w:lang w:val="pl-PL"/>
        </w:rPr>
        <w:t xml:space="preserve">drzwi wewnętrzne </w:t>
      </w:r>
      <w:r>
        <w:rPr>
          <w:rFonts w:ascii="Calibri" w:hAnsi="Calibri"/>
          <w:color w:val="auto"/>
          <w:lang w:val="pl-PL"/>
        </w:rPr>
        <w:t>ramo</w:t>
      </w:r>
      <w:r>
        <w:rPr>
          <w:rFonts w:ascii="Calibri" w:hAnsi="Calibri"/>
          <w:color w:val="auto"/>
          <w:lang w:val="pl-PL"/>
        </w:rPr>
        <w:t xml:space="preserve">we </w:t>
      </w:r>
      <w:r>
        <w:rPr>
          <w:rFonts w:ascii="Calibri" w:hAnsi="Calibri"/>
          <w:color w:val="auto"/>
          <w:lang w:val="pl-PL"/>
        </w:rPr>
        <w:t>koloru białego lub</w:t>
      </w:r>
      <w:r>
        <w:rPr>
          <w:rFonts w:ascii="Calibri" w:hAnsi="Calibri"/>
          <w:color w:val="auto"/>
          <w:lang w:val="pl-PL"/>
        </w:rPr>
        <w:t xml:space="preserve"> </w:t>
      </w:r>
      <w:r>
        <w:rPr>
          <w:rFonts w:ascii="Calibri" w:hAnsi="Calibri"/>
          <w:color w:val="auto"/>
          <w:lang w:val="pl-PL"/>
        </w:rPr>
        <w:t xml:space="preserve">w okleinie </w:t>
      </w:r>
      <w:r>
        <w:rPr>
          <w:rFonts w:ascii="Calibri" w:hAnsi="Calibri"/>
          <w:color w:val="auto"/>
          <w:lang w:val="pl-PL"/>
        </w:rPr>
        <w:t>drewnopodobn</w:t>
      </w:r>
      <w:r>
        <w:rPr>
          <w:rFonts w:ascii="Calibri" w:hAnsi="Calibri"/>
          <w:color w:val="auto"/>
          <w:sz w:val="22"/>
          <w:lang w:val="pl-PL"/>
        </w:rPr>
        <w:t>ej</w:t>
      </w:r>
      <w:r>
        <w:rPr>
          <w:rFonts w:ascii="Calibri" w:hAnsi="Calibri"/>
          <w:color w:val="auto"/>
          <w:lang w:val="pl-PL"/>
        </w:rPr>
        <w:t xml:space="preserve"> wraz z regulowanymi ościeżnicami;</w:t>
      </w:r>
    </w:p>
    <w:p>
      <w:pPr>
        <w:pStyle w:val="Tekst11"/>
        <w:numPr>
          <w:ilvl w:val="1"/>
          <w:numId w:val="11"/>
        </w:numPr>
        <w:rPr>
          <w:rFonts w:ascii="Calibri" w:hAnsi="Calibri"/>
          <w:color w:val="auto"/>
          <w:lang w:val="pl-PL"/>
        </w:rPr>
      </w:pPr>
      <w:r>
        <w:rPr>
          <w:rFonts w:ascii="Calibri" w:hAnsi="Calibri"/>
          <w:color w:val="auto"/>
          <w:lang w:val="pl-PL"/>
        </w:rPr>
        <w:t xml:space="preserve">w pomieszczeniach sanitarnych stosować drzwi z </w:t>
      </w:r>
      <w:r>
        <w:rPr>
          <w:rFonts w:ascii="Calibri" w:hAnsi="Calibri"/>
          <w:color w:val="auto"/>
          <w:lang w:val="pl-PL"/>
        </w:rPr>
        <w:t>tulejami lub podcięciem wentylacyjnym</w:t>
      </w:r>
      <w:r>
        <w:rPr>
          <w:rFonts w:ascii="Calibri" w:hAnsi="Calibri"/>
          <w:color w:val="auto"/>
          <w:lang w:val="pl-PL"/>
        </w:rPr>
        <w:t>;</w:t>
      </w:r>
    </w:p>
    <w:p>
      <w:pPr>
        <w:pStyle w:val="Tekst11"/>
        <w:numPr>
          <w:ilvl w:val="0"/>
          <w:numId w:val="11"/>
        </w:numPr>
        <w:rPr>
          <w:rFonts w:ascii="Calibri" w:hAnsi="Calibri"/>
          <w:color w:val="auto"/>
          <w:lang w:val="pl-PL"/>
        </w:rPr>
      </w:pPr>
      <w:r>
        <w:rPr>
          <w:rFonts w:ascii="Calibri" w:hAnsi="Calibri"/>
          <w:color w:val="auto"/>
          <w:lang w:val="pl-PL"/>
        </w:rPr>
        <w:t>Podłogi</w:t>
      </w:r>
    </w:p>
    <w:p>
      <w:pPr>
        <w:pStyle w:val="Tekst11"/>
        <w:numPr>
          <w:ilvl w:val="1"/>
          <w:numId w:val="11"/>
        </w:numPr>
        <w:rPr>
          <w:rFonts w:ascii="Calibri" w:hAnsi="Calibri"/>
          <w:color w:val="auto"/>
        </w:rPr>
      </w:pPr>
      <w:r>
        <w:rPr>
          <w:rFonts w:cs="Arial" w:ascii="Calibri" w:hAnsi="Calibri"/>
          <w:color w:val="auto"/>
          <w:sz w:val="22"/>
          <w:szCs w:val="22"/>
          <w:lang w:val="pl-PL"/>
        </w:rPr>
        <w:t xml:space="preserve">scena - </w:t>
      </w:r>
      <w:r>
        <w:rPr>
          <w:rFonts w:cs="Arial" w:ascii="Calibri" w:hAnsi="Calibri"/>
          <w:color w:val="auto"/>
          <w:sz w:val="22"/>
          <w:szCs w:val="22"/>
          <w:lang w:val="pl-PL"/>
        </w:rPr>
        <w:t>wykładzina h</w:t>
      </w:r>
      <w:r>
        <w:rPr>
          <w:rFonts w:cs="Arial" w:ascii="Calibri" w:hAnsi="Calibri"/>
          <w:color w:val="auto"/>
          <w:sz w:val="22"/>
          <w:szCs w:val="22"/>
          <w:lang w:val="pl-PL"/>
        </w:rPr>
        <w:t>etero</w:t>
      </w:r>
      <w:r>
        <w:rPr>
          <w:rFonts w:cs="Arial" w:ascii="Calibri" w:hAnsi="Calibri"/>
          <w:color w:val="auto"/>
          <w:sz w:val="22"/>
          <w:szCs w:val="22"/>
          <w:lang w:val="pl-PL"/>
        </w:rPr>
        <w:t xml:space="preserve">geniczna </w:t>
      </w:r>
      <w:r>
        <w:rPr>
          <w:rFonts w:cs="Arial" w:ascii="Calibri" w:hAnsi="Calibri"/>
          <w:color w:val="auto"/>
          <w:sz w:val="22"/>
          <w:szCs w:val="22"/>
          <w:lang w:val="pl-PL"/>
        </w:rPr>
        <w:t xml:space="preserve">PCV dostosowana kolorystycznie do wykładziny na sali głównej, </w:t>
      </w:r>
      <w:r>
        <w:rPr>
          <w:rFonts w:cs="Arial" w:ascii="Calibri" w:hAnsi="Calibri"/>
          <w:b w:val="false"/>
          <w:bCs w:val="false"/>
          <w:color w:val="000000"/>
          <w:sz w:val="22"/>
          <w:szCs w:val="22"/>
          <w:shd w:fill="auto" w:val="clear"/>
          <w:lang w:val="pl-PL"/>
        </w:rPr>
        <w:t>klasa antypoślizgowości R10</w:t>
      </w:r>
      <w:r>
        <w:rPr>
          <w:rFonts w:cs="Arial" w:ascii="Calibri" w:hAnsi="Calibri"/>
          <w:color w:val="auto"/>
          <w:sz w:val="22"/>
          <w:szCs w:val="22"/>
          <w:lang w:val="pl-PL"/>
        </w:rPr>
        <w:t>;</w:t>
      </w:r>
    </w:p>
    <w:p>
      <w:pPr>
        <w:pStyle w:val="Tekst11"/>
        <w:numPr>
          <w:ilvl w:val="1"/>
          <w:numId w:val="11"/>
        </w:numPr>
        <w:rPr>
          <w:rFonts w:ascii="Calibri" w:hAnsi="Calibri"/>
          <w:color w:val="FF0000"/>
        </w:rPr>
      </w:pPr>
      <w:r>
        <w:rPr>
          <w:rFonts w:cs="Arial" w:ascii="Calibri" w:hAnsi="Calibri"/>
          <w:color w:val="auto"/>
          <w:sz w:val="22"/>
          <w:szCs w:val="22"/>
        </w:rPr>
        <w:t xml:space="preserve">komunikacja, sanitariatym pom.  - </w:t>
      </w:r>
      <w:r>
        <w:rPr>
          <w:rStyle w:val="DefaultParagraphFont"/>
          <w:rFonts w:cs="Arial" w:ascii="Calibri" w:hAnsi="Calibri"/>
          <w:b w:val="false"/>
          <w:bCs w:val="false"/>
          <w:color w:val="000000"/>
          <w:sz w:val="22"/>
          <w:szCs w:val="22"/>
          <w:shd w:fill="auto" w:val="clear"/>
        </w:rPr>
        <w:t xml:space="preserve">płytki podłogowe, </w:t>
      </w:r>
      <w:r>
        <w:rPr>
          <w:rStyle w:val="DefaultParagraphFont"/>
          <w:rFonts w:cs="Arial" w:ascii="Calibri" w:hAnsi="Calibri"/>
          <w:b w:val="false"/>
          <w:bCs w:val="false"/>
          <w:color w:val="000000"/>
          <w:sz w:val="22"/>
          <w:szCs w:val="22"/>
          <w:shd w:fill="auto" w:val="clear"/>
        </w:rPr>
        <w:t>gres barwiony w masie, antypoślizgowość R-10, rektyfikowane, matowe, 10mm</w:t>
      </w:r>
      <w:r>
        <w:rPr>
          <w:rStyle w:val="DefaultParagraphFont"/>
          <w:rFonts w:cs="Arial" w:ascii="Calibri" w:hAnsi="Calibri"/>
          <w:b w:val="false"/>
          <w:bCs w:val="false"/>
          <w:color w:val="000000"/>
          <w:sz w:val="22"/>
          <w:szCs w:val="22"/>
          <w:shd w:fill="auto" w:val="clear"/>
        </w:rPr>
        <w:t xml:space="preserve">; </w:t>
      </w:r>
      <w:r>
        <w:rPr>
          <w:rStyle w:val="DefaultParagraphFont"/>
          <w:rFonts w:cs="Arial" w:ascii="Calibri" w:hAnsi="Calibri"/>
          <w:b w:val="false"/>
          <w:bCs w:val="false"/>
          <w:color w:val="000000"/>
          <w:sz w:val="22"/>
          <w:szCs w:val="22"/>
          <w:shd w:fill="auto" w:val="clear"/>
        </w:rPr>
        <w:t>szare</w:t>
      </w:r>
      <w:r>
        <w:rPr>
          <w:rStyle w:val="DefaultParagraphFont"/>
          <w:rFonts w:cs="Arial" w:ascii="Calibri" w:hAnsi="Calibri"/>
          <w:b w:val="false"/>
          <w:bCs w:val="false"/>
          <w:color w:val="000000"/>
          <w:sz w:val="22"/>
          <w:szCs w:val="22"/>
          <w:shd w:fill="auto" w:val="clear"/>
        </w:rPr>
        <w:t xml:space="preserve"> (</w:t>
      </w:r>
      <w:r>
        <w:rPr>
          <w:rStyle w:val="DefaultParagraphFont"/>
          <w:rFonts w:cs="Arial" w:ascii="Calibri" w:hAnsi="Calibri"/>
          <w:b w:val="false"/>
          <w:bCs w:val="false"/>
          <w:color w:val="000000"/>
          <w:sz w:val="22"/>
          <w:szCs w:val="22"/>
          <w:shd w:fill="auto" w:val="clear"/>
        </w:rPr>
        <w:t>RAL K7/7038</w:t>
      </w:r>
      <w:r>
        <w:rPr>
          <w:rStyle w:val="DefaultParagraphFont"/>
          <w:rFonts w:cs="Arial" w:ascii="Calibri" w:hAnsi="Calibri"/>
          <w:b w:val="false"/>
          <w:bCs w:val="false"/>
          <w:color w:val="000000"/>
          <w:sz w:val="22"/>
          <w:szCs w:val="22"/>
          <w:shd w:fill="auto" w:val="clear"/>
        </w:rPr>
        <w:t>)</w:t>
      </w:r>
      <w:r>
        <w:rPr>
          <w:rStyle w:val="DefaultParagraphFont"/>
          <w:rFonts w:cs="Arial" w:ascii="Calibri" w:hAnsi="Calibri"/>
          <w:b w:val="false"/>
          <w:bCs w:val="false"/>
          <w:color w:val="000000"/>
          <w:sz w:val="22"/>
          <w:szCs w:val="22"/>
          <w:shd w:fill="auto" w:val="clear"/>
        </w:rPr>
        <w:t xml:space="preserve">, format </w:t>
      </w:r>
      <w:r>
        <w:rPr>
          <w:rStyle w:val="DefaultParagraphFont"/>
          <w:rFonts w:cs="Arial" w:ascii="Calibri" w:hAnsi="Calibri"/>
          <w:b w:val="false"/>
          <w:bCs w:val="false"/>
          <w:color w:val="000000"/>
          <w:sz w:val="22"/>
          <w:szCs w:val="22"/>
          <w:shd w:fill="auto" w:val="clear"/>
        </w:rPr>
        <w:t>600</w:t>
      </w:r>
      <w:r>
        <w:rPr>
          <w:rStyle w:val="DefaultParagraphFont"/>
          <w:rFonts w:cs="Arial" w:ascii="Calibri" w:hAnsi="Calibri"/>
          <w:b w:val="false"/>
          <w:bCs w:val="false"/>
          <w:color w:val="000000"/>
          <w:sz w:val="22"/>
          <w:szCs w:val="22"/>
          <w:shd w:fill="auto" w:val="clear"/>
        </w:rPr>
        <w:t xml:space="preserve"> x </w:t>
      </w:r>
      <w:r>
        <w:rPr>
          <w:rStyle w:val="DefaultParagraphFont"/>
          <w:rFonts w:cs="Arial" w:ascii="Calibri" w:hAnsi="Calibri"/>
          <w:b w:val="false"/>
          <w:bCs w:val="false"/>
          <w:color w:val="000000"/>
          <w:sz w:val="22"/>
          <w:szCs w:val="22"/>
          <w:shd w:fill="auto" w:val="clear"/>
        </w:rPr>
        <w:t>600</w:t>
      </w:r>
      <w:r>
        <w:rPr>
          <w:rStyle w:val="DefaultParagraphFont"/>
          <w:rFonts w:cs="Arial" w:ascii="Calibri" w:hAnsi="Calibri"/>
          <w:b w:val="false"/>
          <w:bCs w:val="false"/>
          <w:color w:val="000000"/>
          <w:sz w:val="22"/>
          <w:szCs w:val="22"/>
          <w:shd w:fill="auto" w:val="clear"/>
        </w:rPr>
        <w:t xml:space="preserve"> mm;</w:t>
      </w:r>
    </w:p>
    <w:p>
      <w:pPr>
        <w:pStyle w:val="Tekst11"/>
        <w:numPr>
          <w:ilvl w:val="1"/>
          <w:numId w:val="11"/>
        </w:numPr>
        <w:rPr>
          <w:rFonts w:ascii="Calibri" w:hAnsi="Calibri"/>
          <w:color w:val="auto"/>
        </w:rPr>
      </w:pPr>
      <w:r>
        <w:rPr>
          <w:rFonts w:cs="Arial" w:ascii="Calibri" w:hAnsi="Calibri"/>
          <w:color w:val="auto"/>
          <w:sz w:val="22"/>
          <w:szCs w:val="22"/>
          <w:lang w:val="pl-PL"/>
        </w:rPr>
        <w:t>ro</w:t>
      </w:r>
      <w:r>
        <w:rPr>
          <w:rFonts w:cs="Arial" w:ascii="Calibri" w:hAnsi="Calibri"/>
          <w:color w:val="auto"/>
          <w:sz w:val="22"/>
          <w:szCs w:val="22"/>
          <w:lang w:val="pl-PL"/>
        </w:rPr>
        <w:t xml:space="preserve">zmieszczenie poszczególnych </w:t>
      </w:r>
      <w:r>
        <w:rPr>
          <w:rFonts w:cs="Arial" w:ascii="Calibri" w:hAnsi="Calibri"/>
          <w:color w:val="auto"/>
          <w:sz w:val="22"/>
          <w:szCs w:val="22"/>
          <w:lang w:val="pl-PL"/>
        </w:rPr>
        <w:t>rodzajów posadzek</w:t>
      </w:r>
      <w:r>
        <w:rPr>
          <w:rFonts w:cs="Arial" w:ascii="Calibri" w:hAnsi="Calibri"/>
          <w:color w:val="auto"/>
          <w:sz w:val="22"/>
          <w:szCs w:val="22"/>
          <w:lang w:val="pl-PL"/>
        </w:rPr>
        <w:t xml:space="preserve"> wg </w:t>
      </w:r>
      <w:r>
        <w:rPr>
          <w:rFonts w:cs="Arial" w:ascii="Calibri" w:hAnsi="Calibri"/>
          <w:color w:val="auto"/>
          <w:sz w:val="22"/>
          <w:szCs w:val="22"/>
          <w:lang w:val="pl-PL"/>
        </w:rPr>
        <w:t>rzutu kondygnacji</w:t>
      </w:r>
      <w:r>
        <w:rPr>
          <w:rFonts w:cs="Arial" w:ascii="Calibri" w:hAnsi="Calibri"/>
          <w:color w:val="auto"/>
          <w:sz w:val="22"/>
          <w:szCs w:val="22"/>
          <w:lang w:val="pl-PL"/>
        </w:rPr>
        <w:t>.</w:t>
      </w:r>
    </w:p>
    <w:p>
      <w:pPr>
        <w:pStyle w:val="Tekst11"/>
        <w:numPr>
          <w:ilvl w:val="0"/>
          <w:numId w:val="11"/>
        </w:numPr>
        <w:rPr>
          <w:rFonts w:ascii="Calibri" w:hAnsi="Calibri"/>
          <w:color w:val="auto"/>
          <w:lang w:val="pl-PL"/>
        </w:rPr>
      </w:pPr>
      <w:r>
        <w:rPr>
          <w:rFonts w:ascii="Calibri" w:hAnsi="Calibri"/>
          <w:color w:val="auto"/>
          <w:lang w:val="pl-PL"/>
        </w:rPr>
        <w:t>Ściany</w:t>
      </w:r>
    </w:p>
    <w:p>
      <w:pPr>
        <w:pStyle w:val="Tekst11"/>
        <w:numPr>
          <w:ilvl w:val="1"/>
          <w:numId w:val="11"/>
        </w:numPr>
        <w:rPr>
          <w:rFonts w:ascii="Calibri" w:hAnsi="Calibri"/>
          <w:color w:val="auto"/>
          <w:lang w:val="pl-PL"/>
        </w:rPr>
      </w:pPr>
      <w:r>
        <w:rPr>
          <w:rFonts w:ascii="Calibri" w:hAnsi="Calibri"/>
          <w:color w:val="auto"/>
          <w:lang w:val="pl-PL"/>
        </w:rPr>
        <w:t xml:space="preserve">tynk cementowo – wapienny, </w:t>
      </w:r>
      <w:r>
        <w:rPr>
          <w:rFonts w:ascii="Calibri" w:hAnsi="Calibri"/>
          <w:color w:val="auto"/>
          <w:lang w:val="pl-PL"/>
        </w:rPr>
        <w:t>maszynowy;</w:t>
      </w:r>
      <w:r>
        <w:rPr>
          <w:rFonts w:ascii="Calibri" w:hAnsi="Calibri"/>
          <w:color w:val="auto"/>
          <w:lang w:val="pl-PL"/>
        </w:rPr>
        <w:t xml:space="preserve"> gładź gipsowa; farby </w:t>
      </w:r>
      <w:r>
        <w:rPr>
          <w:rFonts w:ascii="Calibri" w:hAnsi="Calibri"/>
          <w:color w:val="auto"/>
          <w:lang w:val="pl-PL"/>
        </w:rPr>
        <w:t>ceramiczne</w:t>
      </w:r>
      <w:r>
        <w:rPr>
          <w:rFonts w:ascii="Calibri" w:hAnsi="Calibri"/>
          <w:color w:val="auto"/>
          <w:lang w:val="pl-PL"/>
        </w:rPr>
        <w:t>;</w:t>
      </w:r>
    </w:p>
    <w:p>
      <w:pPr>
        <w:pStyle w:val="Tekst11"/>
        <w:numPr>
          <w:ilvl w:val="1"/>
          <w:numId w:val="11"/>
        </w:numPr>
        <w:rPr>
          <w:rFonts w:ascii="Calibri" w:hAnsi="Calibri"/>
          <w:color w:val="auto"/>
          <w:lang w:val="pl-PL"/>
        </w:rPr>
      </w:pPr>
      <w:r>
        <w:rPr>
          <w:rFonts w:ascii="Calibri" w:hAnsi="Calibri"/>
          <w:color w:val="auto"/>
          <w:lang w:val="pl-PL"/>
        </w:rPr>
        <w:t>okładziny ścian w łazien</w:t>
      </w:r>
      <w:r>
        <w:rPr>
          <w:rFonts w:ascii="Calibri" w:hAnsi="Calibri"/>
          <w:color w:val="auto"/>
          <w:lang w:val="pl-PL"/>
        </w:rPr>
        <w:t xml:space="preserve">kach </w:t>
      </w:r>
      <w:r>
        <w:rPr>
          <w:rFonts w:ascii="Calibri" w:hAnsi="Calibri"/>
          <w:color w:val="auto"/>
          <w:lang w:val="pl-PL"/>
        </w:rPr>
        <w:t>- płytki glazurowane do wysokości min. 2,00m;</w:t>
      </w:r>
    </w:p>
    <w:p>
      <w:pPr>
        <w:pStyle w:val="Tekst11"/>
        <w:numPr>
          <w:ilvl w:val="0"/>
          <w:numId w:val="11"/>
        </w:numPr>
        <w:rPr>
          <w:rFonts w:ascii="Calibri" w:hAnsi="Calibri"/>
          <w:color w:val="auto"/>
          <w:lang w:val="pl-PL"/>
        </w:rPr>
      </w:pPr>
      <w:r>
        <w:rPr>
          <w:rFonts w:ascii="Calibri" w:hAnsi="Calibri"/>
          <w:color w:val="auto"/>
          <w:lang w:val="pl-PL"/>
        </w:rPr>
        <w:t>Ścianki działowe</w:t>
      </w:r>
    </w:p>
    <w:p>
      <w:pPr>
        <w:pStyle w:val="Tekst11"/>
        <w:numPr>
          <w:ilvl w:val="1"/>
          <w:numId w:val="11"/>
        </w:numPr>
        <w:rPr>
          <w:rFonts w:ascii="Calibri" w:hAnsi="Calibri"/>
          <w:color w:val="auto"/>
          <w:lang w:val="pl-PL"/>
        </w:rPr>
      </w:pPr>
      <w:r>
        <w:rPr>
          <w:rFonts w:ascii="Calibri" w:hAnsi="Calibri"/>
          <w:color w:val="auto"/>
          <w:sz w:val="22"/>
          <w:lang w:val="pl-PL"/>
        </w:rPr>
        <w:t>bloczek silikatowy</w:t>
      </w:r>
      <w:r>
        <w:rPr>
          <w:rFonts w:ascii="Calibri" w:hAnsi="Calibri"/>
          <w:color w:val="auto"/>
          <w:sz w:val="22"/>
          <w:lang w:val="pl-PL"/>
        </w:rPr>
        <w:t>,</w:t>
      </w:r>
      <w:r>
        <w:rPr>
          <w:rFonts w:ascii="Calibri" w:hAnsi="Calibri"/>
          <w:color w:val="auto"/>
          <w:lang w:val="pl-PL"/>
        </w:rPr>
        <w:t xml:space="preserve"> gr. </w:t>
      </w:r>
      <w:r>
        <w:rPr>
          <w:rFonts w:ascii="Calibri" w:hAnsi="Calibri"/>
          <w:color w:val="auto"/>
          <w:lang w:val="pl-PL"/>
        </w:rPr>
        <w:t>8</w:t>
      </w:r>
      <w:r>
        <w:rPr>
          <w:rFonts w:ascii="Calibri" w:hAnsi="Calibri"/>
          <w:color w:val="auto"/>
          <w:lang w:val="pl-PL"/>
        </w:rPr>
        <w:t xml:space="preserve"> cm;</w:t>
      </w:r>
    </w:p>
    <w:p>
      <w:pPr>
        <w:pStyle w:val="Tekst11"/>
        <w:numPr>
          <w:ilvl w:val="1"/>
          <w:numId w:val="11"/>
        </w:numPr>
        <w:rPr>
          <w:rFonts w:ascii="Calibri" w:hAnsi="Calibri"/>
          <w:color w:val="auto"/>
          <w:lang w:val="pl-PL"/>
        </w:rPr>
      </w:pPr>
      <w:r>
        <w:rPr>
          <w:rFonts w:cs="Arial" w:ascii="Calibri" w:hAnsi="Calibri"/>
          <w:color w:val="000000"/>
          <w:sz w:val="22"/>
          <w:szCs w:val="22"/>
          <w:lang w:val="pl-PL"/>
        </w:rPr>
        <w:t>zamurowania wykonane z bloczków silikatowych</w:t>
      </w:r>
      <w:r>
        <w:rPr>
          <w:rFonts w:cs="Arial" w:ascii="Calibri" w:hAnsi="Calibri"/>
          <w:color w:val="000000"/>
          <w:sz w:val="22"/>
          <w:szCs w:val="22"/>
          <w:lang w:val="pl-PL"/>
        </w:rPr>
        <w:t xml:space="preserve">; </w:t>
      </w:r>
    </w:p>
    <w:p>
      <w:pPr>
        <w:pStyle w:val="Tekst11"/>
        <w:numPr>
          <w:ilvl w:val="0"/>
          <w:numId w:val="11"/>
        </w:numPr>
        <w:rPr>
          <w:rFonts w:ascii="Calibri" w:hAnsi="Calibri"/>
          <w:color w:val="auto"/>
          <w:lang w:val="pl-PL"/>
        </w:rPr>
      </w:pPr>
      <w:r>
        <w:rPr>
          <w:rFonts w:ascii="Calibri" w:hAnsi="Calibri"/>
          <w:color w:val="auto"/>
          <w:lang w:val="pl-PL"/>
        </w:rPr>
        <w:t>Sufity</w:t>
      </w:r>
    </w:p>
    <w:p>
      <w:pPr>
        <w:pStyle w:val="Tekst11"/>
        <w:numPr>
          <w:ilvl w:val="1"/>
          <w:numId w:val="11"/>
        </w:numPr>
        <w:rPr>
          <w:rFonts w:ascii="Calibri" w:hAnsi="Calibri"/>
          <w:color w:val="auto"/>
        </w:rPr>
      </w:pPr>
      <w:r>
        <w:rPr>
          <w:rFonts w:cs="Arial" w:ascii="Calibri" w:hAnsi="Calibri"/>
          <w:b w:val="false"/>
          <w:bCs w:val="false"/>
          <w:color w:val="auto"/>
          <w:sz w:val="22"/>
          <w:szCs w:val="22"/>
          <w:lang w:val="pl-PL"/>
        </w:rPr>
        <w:t xml:space="preserve">tynk </w:t>
      </w:r>
      <w:r>
        <w:rPr>
          <w:rFonts w:cs="Arial" w:ascii="Calibri" w:hAnsi="Calibri"/>
          <w:b w:val="false"/>
          <w:bCs w:val="false"/>
          <w:color w:val="auto"/>
          <w:sz w:val="22"/>
          <w:szCs w:val="22"/>
          <w:lang w:val="pl-PL"/>
        </w:rPr>
        <w:t>gipsow</w:t>
      </w:r>
      <w:r>
        <w:rPr>
          <w:rFonts w:cs="Arial" w:ascii="Calibri" w:hAnsi="Calibri"/>
          <w:b w:val="false"/>
          <w:bCs w:val="false"/>
          <w:color w:val="auto"/>
          <w:sz w:val="22"/>
          <w:szCs w:val="22"/>
          <w:lang w:val="pl-PL"/>
        </w:rPr>
        <w:t xml:space="preserve">y, </w:t>
      </w:r>
      <w:r>
        <w:rPr>
          <w:rFonts w:cs="Arial" w:ascii="Calibri" w:hAnsi="Calibri"/>
          <w:b w:val="false"/>
          <w:bCs w:val="false"/>
          <w:color w:val="auto"/>
          <w:sz w:val="22"/>
          <w:szCs w:val="22"/>
          <w:lang w:val="pl-PL"/>
        </w:rPr>
        <w:t>maszynowy;</w:t>
      </w:r>
      <w:r>
        <w:rPr>
          <w:rFonts w:cs="Arial" w:ascii="Calibri" w:hAnsi="Calibri"/>
          <w:b w:val="false"/>
          <w:bCs w:val="false"/>
          <w:color w:val="auto"/>
          <w:sz w:val="22"/>
          <w:szCs w:val="22"/>
          <w:lang w:val="pl-PL"/>
        </w:rPr>
        <w:t xml:space="preserve"> gładź gipsowa; farby lateksowe;</w:t>
      </w:r>
    </w:p>
    <w:p>
      <w:pPr>
        <w:pStyle w:val="Tekst11"/>
        <w:numPr>
          <w:ilvl w:val="0"/>
          <w:numId w:val="11"/>
        </w:numPr>
        <w:rPr>
          <w:rFonts w:ascii="Calibri" w:hAnsi="Calibri"/>
          <w:color w:val="auto"/>
          <w:lang w:val="pl-PL"/>
        </w:rPr>
      </w:pPr>
      <w:r>
        <w:rPr>
          <w:rFonts w:ascii="Calibri" w:hAnsi="Calibri"/>
          <w:color w:val="auto"/>
          <w:lang w:val="pl-PL"/>
        </w:rPr>
        <w:t>Parapety wewnętrzne – płyty postformingowe laminowane, spiekane (HPL).</w:t>
      </w:r>
    </w:p>
    <w:p>
      <w:pPr>
        <w:pStyle w:val="Tekst11"/>
        <w:numPr>
          <w:ilvl w:val="0"/>
          <w:numId w:val="11"/>
        </w:numPr>
        <w:rPr>
          <w:rFonts w:ascii="Calibri" w:hAnsi="Calibri"/>
          <w:color w:val="auto"/>
          <w:lang w:val="pl-PL"/>
        </w:rPr>
      </w:pPr>
      <w:r>
        <w:rPr>
          <w:rFonts w:ascii="Calibri" w:hAnsi="Calibri"/>
          <w:color w:val="auto"/>
          <w:lang w:val="pl-PL"/>
        </w:rPr>
        <w:t>Wyposażenie podstawowe</w:t>
      </w:r>
    </w:p>
    <w:p>
      <w:pPr>
        <w:pStyle w:val="Tekst11"/>
        <w:numPr>
          <w:ilvl w:val="1"/>
          <w:numId w:val="11"/>
        </w:numPr>
        <w:rPr>
          <w:rFonts w:ascii="Calibri" w:hAnsi="Calibri"/>
        </w:rPr>
      </w:pPr>
      <w:r>
        <w:rPr>
          <w:rFonts w:cs="Arial" w:ascii="Calibri" w:hAnsi="Calibri"/>
          <w:color w:val="auto"/>
          <w:sz w:val="22"/>
          <w:szCs w:val="22"/>
          <w:lang w:val="pl-PL"/>
        </w:rPr>
        <w:t xml:space="preserve">wyposażenie łazienki dla </w:t>
      </w:r>
      <w:r>
        <w:rPr>
          <w:rFonts w:cs="Arial" w:ascii="Calibri" w:hAnsi="Calibri"/>
          <w:color w:val="auto"/>
          <w:sz w:val="22"/>
          <w:szCs w:val="22"/>
          <w:lang w:val="pl-PL"/>
        </w:rPr>
        <w:t xml:space="preserve">osób </w:t>
      </w:r>
      <w:r>
        <w:rPr>
          <w:rFonts w:cs="Arial" w:ascii="Calibri" w:hAnsi="Calibri"/>
          <w:color w:val="auto"/>
          <w:sz w:val="22"/>
          <w:szCs w:val="22"/>
          <w:lang w:val="pl-PL"/>
        </w:rPr>
        <w:t>z</w:t>
      </w:r>
      <w:r>
        <w:rPr>
          <w:rFonts w:cs="Arial" w:ascii="Calibri" w:hAnsi="Calibri"/>
          <w:color w:val="auto"/>
          <w:sz w:val="22"/>
          <w:szCs w:val="22"/>
          <w:lang w:val="pl-PL"/>
        </w:rPr>
        <w:t xml:space="preserve"> niepełnosprawn</w:t>
      </w:r>
      <w:r>
        <w:rPr>
          <w:rFonts w:cs="Arial" w:ascii="Calibri" w:hAnsi="Calibri"/>
          <w:color w:val="auto"/>
          <w:sz w:val="22"/>
          <w:szCs w:val="22"/>
          <w:lang w:val="pl-PL"/>
        </w:rPr>
        <w:t>ościami</w:t>
      </w:r>
      <w:r>
        <w:rPr>
          <w:rFonts w:cs="Arial" w:ascii="Calibri" w:hAnsi="Calibri"/>
          <w:color w:val="auto"/>
          <w:sz w:val="22"/>
          <w:szCs w:val="22"/>
          <w:lang w:val="pl-PL"/>
        </w:rPr>
        <w:t xml:space="preserve">, pom. </w:t>
      </w:r>
      <w:r>
        <w:rPr>
          <w:rFonts w:eastAsia="Times New Roman" w:cs="Arial" w:ascii="Calibri" w:hAnsi="Calibri"/>
          <w:color w:val="auto"/>
          <w:sz w:val="22"/>
          <w:szCs w:val="24"/>
          <w:lang w:val="pl-PL" w:bidi="ar-SA"/>
        </w:rPr>
        <w:t>0.</w:t>
      </w:r>
      <w:r>
        <w:rPr>
          <w:rFonts w:eastAsia="Times New Roman" w:cs="Arial" w:ascii="Calibri" w:hAnsi="Calibri"/>
          <w:color w:val="auto"/>
          <w:sz w:val="22"/>
          <w:szCs w:val="24"/>
          <w:lang w:val="pl-PL" w:bidi="ar-SA"/>
        </w:rPr>
        <w:t xml:space="preserve">9 - </w:t>
      </w:r>
      <w:r>
        <w:rPr>
          <w:rFonts w:eastAsia="Times New Roman" w:cs="Arial" w:ascii="Calibri" w:hAnsi="Calibri"/>
          <w:color w:val="000000"/>
          <w:sz w:val="22"/>
          <w:szCs w:val="24"/>
          <w:lang w:val="pl-PL" w:bidi="ar-SA"/>
        </w:rPr>
        <w:t>z</w:t>
      </w:r>
      <w:r>
        <w:rPr>
          <w:rFonts w:eastAsia="Times New Roman" w:cs="Arial" w:ascii="Calibri" w:hAnsi="Calibri"/>
          <w:color w:val="000000"/>
          <w:sz w:val="22"/>
          <w:szCs w:val="24"/>
          <w:lang w:val="pl-PL" w:bidi="ar-SA"/>
        </w:rPr>
        <w:t xml:space="preserve">estaw uchwytów łazienkowych, </w:t>
      </w:r>
      <w:r>
        <w:rPr>
          <w:rFonts w:eastAsia="Times New Roman" w:cs="Arial" w:ascii="Calibri" w:hAnsi="Calibri"/>
          <w:color w:val="000000"/>
          <w:sz w:val="22"/>
          <w:szCs w:val="24"/>
          <w:lang w:val="pl-PL" w:bidi="ar-SA"/>
        </w:rPr>
        <w:t>m</w:t>
      </w:r>
      <w:r>
        <w:rPr>
          <w:rFonts w:eastAsia="Times New Roman" w:cs="Arial" w:ascii="Calibri" w:hAnsi="Calibri"/>
          <w:color w:val="000000"/>
          <w:sz w:val="22"/>
          <w:szCs w:val="24"/>
          <w:lang w:val="pl-PL" w:bidi="ar-SA"/>
        </w:rPr>
        <w:t xml:space="preserve">ateriał: stal nierdzewna polerowana; </w:t>
      </w:r>
      <w:r>
        <w:rPr>
          <w:rFonts w:eastAsia="Times New Roman" w:cs="Arial" w:ascii="Calibri" w:hAnsi="Calibri"/>
          <w:color w:val="000000"/>
          <w:sz w:val="22"/>
          <w:szCs w:val="24"/>
          <w:lang w:val="pl-PL" w:bidi="ar-SA"/>
        </w:rPr>
        <w:t xml:space="preserve">podnoszony WC o długości </w:t>
      </w:r>
      <w:r>
        <w:rPr>
          <w:rFonts w:eastAsia="Times New Roman" w:cs="Arial" w:ascii="Calibri" w:hAnsi="Calibri"/>
          <w:color w:val="000000"/>
          <w:sz w:val="22"/>
          <w:szCs w:val="24"/>
          <w:lang w:val="pl-PL" w:bidi="ar-SA"/>
        </w:rPr>
        <w:t>8</w:t>
      </w:r>
      <w:r>
        <w:rPr>
          <w:rFonts w:eastAsia="Times New Roman" w:cs="Arial" w:ascii="Calibri" w:hAnsi="Calibri"/>
          <w:color w:val="000000"/>
          <w:sz w:val="22"/>
          <w:szCs w:val="24"/>
          <w:lang w:val="pl-PL" w:bidi="ar-SA"/>
        </w:rPr>
        <w:t>5</w:t>
      </w:r>
      <w:r>
        <w:rPr>
          <w:rFonts w:eastAsia="Times New Roman" w:cs="Arial" w:ascii="Calibri" w:hAnsi="Calibri"/>
          <w:b w:val="false"/>
          <w:bCs w:val="false"/>
          <w:color w:val="000000"/>
          <w:sz w:val="22"/>
          <w:szCs w:val="24"/>
          <w:lang w:val="pl-PL" w:bidi="ar-SA"/>
        </w:rPr>
        <w:t>cm (</w:t>
      </w:r>
      <w:r>
        <w:rPr>
          <w:rFonts w:eastAsia="Times New Roman" w:cs="Arial" w:ascii="Calibri" w:hAnsi="Calibri"/>
          <w:b w:val="false"/>
          <w:bCs w:val="false"/>
          <w:color w:val="000000"/>
          <w:sz w:val="22"/>
          <w:szCs w:val="24"/>
          <w:lang w:val="pl-PL" w:bidi="ar-SA"/>
        </w:rPr>
        <w:t>1</w:t>
      </w:r>
      <w:r>
        <w:rPr>
          <w:rFonts w:eastAsia="Times New Roman" w:cs="Arial" w:ascii="Calibri" w:hAnsi="Calibri"/>
          <w:b w:val="false"/>
          <w:bCs w:val="false"/>
          <w:color w:val="000000"/>
          <w:sz w:val="22"/>
          <w:szCs w:val="24"/>
          <w:lang w:val="pl-PL" w:bidi="ar-SA"/>
        </w:rPr>
        <w:t xml:space="preserve"> szt.), </w:t>
      </w:r>
      <w:r>
        <w:rPr>
          <w:rFonts w:eastAsia="Times New Roman" w:cs="Arial" w:ascii="Calibri" w:hAnsi="Calibri"/>
          <w:b w:val="false"/>
          <w:bCs w:val="false"/>
          <w:color w:val="000000"/>
          <w:sz w:val="22"/>
          <w:szCs w:val="24"/>
          <w:lang w:val="pl-PL" w:bidi="ar-SA"/>
        </w:rPr>
        <w:t>stały</w:t>
      </w:r>
      <w:r>
        <w:rPr>
          <w:rFonts w:eastAsia="Times New Roman" w:cs="Arial" w:ascii="Calibri" w:hAnsi="Calibri"/>
          <w:b w:val="false"/>
          <w:bCs w:val="false"/>
          <w:color w:val="000000"/>
          <w:sz w:val="22"/>
          <w:szCs w:val="24"/>
          <w:lang w:val="pl-PL" w:bidi="ar-SA"/>
        </w:rPr>
        <w:t xml:space="preserve"> WC o długości </w:t>
      </w:r>
      <w:r>
        <w:rPr>
          <w:rFonts w:eastAsia="Times New Roman" w:cs="Arial" w:ascii="Calibri" w:hAnsi="Calibri"/>
          <w:b w:val="false"/>
          <w:bCs w:val="false"/>
          <w:color w:val="000000"/>
          <w:sz w:val="22"/>
          <w:szCs w:val="24"/>
          <w:lang w:val="pl-PL" w:bidi="ar-SA"/>
        </w:rPr>
        <w:t>8</w:t>
      </w:r>
      <w:r>
        <w:rPr>
          <w:rFonts w:eastAsia="Times New Roman" w:cs="Arial" w:ascii="Calibri" w:hAnsi="Calibri"/>
          <w:b w:val="false"/>
          <w:bCs w:val="false"/>
          <w:color w:val="000000"/>
          <w:sz w:val="22"/>
          <w:szCs w:val="24"/>
          <w:lang w:val="pl-PL" w:bidi="ar-SA"/>
        </w:rPr>
        <w:t>5</w:t>
      </w:r>
      <w:r>
        <w:rPr>
          <w:rFonts w:eastAsia="Times New Roman" w:cs="Arial" w:ascii="Calibri" w:hAnsi="Calibri"/>
          <w:b w:val="false"/>
          <w:bCs w:val="false"/>
          <w:color w:val="000000"/>
          <w:sz w:val="22"/>
          <w:szCs w:val="24"/>
          <w:lang w:val="pl-PL" w:bidi="ar-SA"/>
        </w:rPr>
        <w:t>cm (</w:t>
      </w:r>
      <w:r>
        <w:rPr>
          <w:rFonts w:eastAsia="Times New Roman" w:cs="Arial" w:ascii="Calibri" w:hAnsi="Calibri"/>
          <w:b w:val="false"/>
          <w:bCs w:val="false"/>
          <w:color w:val="000000"/>
          <w:sz w:val="22"/>
          <w:szCs w:val="24"/>
          <w:lang w:val="pl-PL" w:bidi="ar-SA"/>
        </w:rPr>
        <w:t>1</w:t>
      </w:r>
      <w:r>
        <w:rPr>
          <w:rFonts w:eastAsia="Times New Roman" w:cs="Arial" w:ascii="Calibri" w:hAnsi="Calibri"/>
          <w:b w:val="false"/>
          <w:bCs w:val="false"/>
          <w:color w:val="000000"/>
          <w:sz w:val="22"/>
          <w:szCs w:val="24"/>
          <w:lang w:val="pl-PL" w:bidi="ar-SA"/>
        </w:rPr>
        <w:t xml:space="preserve"> szt.), </w:t>
      </w:r>
      <w:r>
        <w:rPr>
          <w:rFonts w:eastAsia="Times New Roman" w:cs="Arial" w:ascii="Calibri" w:hAnsi="Calibri"/>
          <w:b w:val="false"/>
          <w:bCs w:val="false"/>
          <w:color w:val="000000"/>
          <w:sz w:val="22"/>
          <w:szCs w:val="24"/>
          <w:lang w:val="pl-PL" w:bidi="ar-SA"/>
        </w:rPr>
        <w:t xml:space="preserve">podnoszony umywalkowy o długości </w:t>
      </w:r>
      <w:r>
        <w:rPr>
          <w:rFonts w:eastAsia="Times New Roman" w:cs="Arial" w:ascii="Calibri" w:hAnsi="Calibri"/>
          <w:b w:val="false"/>
          <w:bCs w:val="false"/>
          <w:color w:val="000000"/>
          <w:sz w:val="22"/>
          <w:szCs w:val="24"/>
          <w:lang w:val="pl-PL" w:bidi="ar-SA"/>
        </w:rPr>
        <w:t>60</w:t>
      </w:r>
      <w:r>
        <w:rPr>
          <w:rFonts w:eastAsia="Times New Roman" w:cs="Arial" w:ascii="Calibri" w:hAnsi="Calibri"/>
          <w:b w:val="false"/>
          <w:bCs w:val="false"/>
          <w:color w:val="000000"/>
          <w:sz w:val="22"/>
          <w:szCs w:val="24"/>
          <w:lang w:val="pl-PL" w:bidi="ar-SA"/>
        </w:rPr>
        <w:t>cm (</w:t>
      </w:r>
      <w:r>
        <w:rPr>
          <w:rFonts w:eastAsia="Times New Roman" w:cs="Arial" w:ascii="Calibri" w:hAnsi="Calibri"/>
          <w:b w:val="false"/>
          <w:bCs w:val="false"/>
          <w:color w:val="000000"/>
          <w:sz w:val="22"/>
          <w:szCs w:val="24"/>
          <w:lang w:val="pl-PL" w:bidi="ar-SA"/>
        </w:rPr>
        <w:t>2</w:t>
      </w:r>
      <w:r>
        <w:rPr>
          <w:rFonts w:eastAsia="Times New Roman" w:cs="Arial" w:ascii="Calibri" w:hAnsi="Calibri"/>
          <w:b w:val="false"/>
          <w:bCs w:val="false"/>
          <w:color w:val="000000"/>
          <w:sz w:val="22"/>
          <w:szCs w:val="24"/>
          <w:lang w:val="pl-PL" w:bidi="ar-SA"/>
        </w:rPr>
        <w:t xml:space="preserve"> </w:t>
      </w:r>
      <w:r>
        <w:rPr>
          <w:rFonts w:eastAsia="Times New Roman" w:cs="Arial" w:ascii="Calibri" w:hAnsi="Calibri"/>
          <w:b w:val="false"/>
          <w:bCs w:val="false"/>
          <w:color w:val="000000"/>
          <w:sz w:val="22"/>
          <w:szCs w:val="24"/>
          <w:lang w:val="pl-PL" w:bidi="ar-SA"/>
        </w:rPr>
        <w:t>szt.)</w:t>
      </w:r>
      <w:r>
        <w:rPr>
          <w:rFonts w:cs="Arial" w:ascii="Calibri" w:hAnsi="Calibri"/>
          <w:color w:val="auto"/>
          <w:sz w:val="22"/>
          <w:szCs w:val="22"/>
          <w:lang w:val="pl-PL"/>
        </w:rPr>
        <w:t>;</w:t>
      </w:r>
    </w:p>
    <w:p>
      <w:pPr>
        <w:pStyle w:val="Tekst11"/>
        <w:numPr>
          <w:ilvl w:val="1"/>
          <w:numId w:val="11"/>
        </w:numPr>
        <w:rPr>
          <w:rFonts w:ascii="Calibri" w:hAnsi="Calibri"/>
          <w:color w:val="auto"/>
        </w:rPr>
      </w:pPr>
      <w:r>
        <w:rPr>
          <w:rFonts w:cs="Arial" w:ascii="Calibri" w:hAnsi="Calibri"/>
          <w:color w:val="auto"/>
          <w:sz w:val="22"/>
          <w:szCs w:val="22"/>
        </w:rPr>
        <w:t>w</w:t>
      </w:r>
      <w:r>
        <w:rPr>
          <w:rFonts w:cs="Arial" w:ascii="Calibri" w:hAnsi="Calibri"/>
          <w:color w:val="auto"/>
          <w:sz w:val="22"/>
          <w:szCs w:val="22"/>
        </w:rPr>
        <w:t xml:space="preserve">ycieraczki wewnętrzne - </w:t>
      </w:r>
      <w:r>
        <w:rPr>
          <w:rFonts w:eastAsia="Times New Roman" w:cs="Arial" w:ascii="Calibri" w:hAnsi="Calibri"/>
          <w:b w:val="false"/>
          <w:bCs w:val="false"/>
          <w:color w:val="000000"/>
          <w:position w:val="0"/>
          <w:sz w:val="22"/>
          <w:sz w:val="22"/>
          <w:szCs w:val="24"/>
          <w:vertAlign w:val="baseline"/>
          <w:lang w:val="pl-PL" w:bidi="ar-SA"/>
        </w:rPr>
        <w:t>1</w:t>
      </w:r>
      <w:r>
        <w:rPr>
          <w:rFonts w:eastAsia="Times New Roman" w:cs="Arial" w:ascii="Calibri" w:hAnsi="Calibri"/>
          <w:b w:val="false"/>
          <w:bCs w:val="false"/>
          <w:color w:val="000000"/>
          <w:position w:val="0"/>
          <w:sz w:val="22"/>
          <w:sz w:val="22"/>
          <w:szCs w:val="24"/>
          <w:vertAlign w:val="baseline"/>
          <w:lang w:val="pl-PL" w:bidi="ar-SA"/>
        </w:rPr>
        <w:t xml:space="preserve"> szt, wymiar </w:t>
      </w:r>
      <w:r>
        <w:rPr>
          <w:rFonts w:eastAsia="Times New Roman" w:cs="Arial" w:ascii="Calibri" w:hAnsi="Calibri"/>
          <w:b w:val="false"/>
          <w:bCs w:val="false"/>
          <w:color w:val="000000"/>
          <w:position w:val="0"/>
          <w:sz w:val="22"/>
          <w:sz w:val="22"/>
          <w:szCs w:val="24"/>
          <w:vertAlign w:val="baseline"/>
          <w:lang w:val="pl-PL" w:bidi="ar-SA"/>
        </w:rPr>
        <w:t>1</w:t>
      </w:r>
      <w:r>
        <w:rPr>
          <w:rFonts w:eastAsia="Times New Roman" w:cs="Arial" w:ascii="Calibri" w:hAnsi="Calibri"/>
          <w:b w:val="false"/>
          <w:bCs w:val="false"/>
          <w:color w:val="000000"/>
          <w:position w:val="0"/>
          <w:sz w:val="22"/>
          <w:sz w:val="22"/>
          <w:szCs w:val="24"/>
          <w:vertAlign w:val="baseline"/>
          <w:lang w:val="pl-PL" w:bidi="ar-SA"/>
        </w:rPr>
        <w:t>0</w:t>
      </w:r>
      <w:r>
        <w:rPr>
          <w:rFonts w:eastAsia="Times New Roman" w:cs="Arial" w:ascii="Calibri" w:hAnsi="Calibri"/>
          <w:b w:val="false"/>
          <w:bCs w:val="false"/>
          <w:color w:val="000000"/>
          <w:position w:val="0"/>
          <w:sz w:val="22"/>
          <w:sz w:val="22"/>
          <w:szCs w:val="24"/>
          <w:vertAlign w:val="baseline"/>
          <w:lang w:val="pl-PL" w:bidi="ar-SA"/>
        </w:rPr>
        <w:t>0x</w:t>
      </w:r>
      <w:r>
        <w:rPr>
          <w:rFonts w:eastAsia="Times New Roman" w:cs="Arial" w:ascii="Calibri" w:hAnsi="Calibri"/>
          <w:b w:val="false"/>
          <w:bCs w:val="false"/>
          <w:color w:val="000000"/>
          <w:position w:val="0"/>
          <w:sz w:val="22"/>
          <w:sz w:val="22"/>
          <w:szCs w:val="24"/>
          <w:vertAlign w:val="baseline"/>
          <w:lang w:val="pl-PL" w:bidi="ar-SA"/>
        </w:rPr>
        <w:t>1</w:t>
      </w:r>
      <w:r>
        <w:rPr>
          <w:rFonts w:eastAsia="Times New Roman" w:cs="Arial" w:ascii="Calibri" w:hAnsi="Calibri"/>
          <w:b w:val="false"/>
          <w:bCs w:val="false"/>
          <w:color w:val="000000"/>
          <w:position w:val="0"/>
          <w:sz w:val="22"/>
          <w:sz w:val="22"/>
          <w:szCs w:val="24"/>
          <w:vertAlign w:val="baseline"/>
          <w:lang w:val="pl-PL" w:bidi="ar-SA"/>
        </w:rPr>
        <w:t>7</w:t>
      </w:r>
      <w:r>
        <w:rPr>
          <w:rFonts w:eastAsia="Times New Roman" w:cs="Arial" w:ascii="Calibri" w:hAnsi="Calibri"/>
          <w:b w:val="false"/>
          <w:bCs w:val="false"/>
          <w:color w:val="000000"/>
          <w:position w:val="0"/>
          <w:sz w:val="22"/>
          <w:sz w:val="22"/>
          <w:szCs w:val="24"/>
          <w:vertAlign w:val="baseline"/>
          <w:lang w:val="pl-PL" w:bidi="ar-SA"/>
        </w:rPr>
        <w:t>0cm - umiejscowione przy wejści</w:t>
      </w:r>
      <w:r>
        <w:rPr>
          <w:rFonts w:eastAsia="Times New Roman" w:cs="Arial" w:ascii="Calibri" w:hAnsi="Calibri"/>
          <w:b w:val="false"/>
          <w:bCs w:val="false"/>
          <w:color w:val="000000"/>
          <w:position w:val="0"/>
          <w:sz w:val="22"/>
          <w:sz w:val="22"/>
          <w:szCs w:val="24"/>
          <w:vertAlign w:val="baseline"/>
          <w:lang w:val="pl-PL" w:bidi="ar-SA"/>
        </w:rPr>
        <w:t>u</w:t>
      </w:r>
      <w:r>
        <w:rPr>
          <w:rFonts w:eastAsia="Times New Roman" w:cs="Arial" w:ascii="Calibri" w:hAnsi="Calibri"/>
          <w:b w:val="false"/>
          <w:bCs w:val="false"/>
          <w:color w:val="000000"/>
          <w:position w:val="0"/>
          <w:sz w:val="22"/>
          <w:sz w:val="22"/>
          <w:szCs w:val="24"/>
          <w:vertAlign w:val="baseline"/>
          <w:lang w:val="pl-PL" w:bidi="ar-SA"/>
        </w:rPr>
        <w:t>; do montażu w posadzce (22mm),</w:t>
      </w:r>
      <w:r>
        <w:rPr>
          <w:rFonts w:eastAsia="Times New Roman" w:cs="Arial" w:ascii="Calibri" w:hAnsi="Calibri"/>
          <w:b w:val="false"/>
          <w:bCs w:val="false"/>
          <w:color w:val="FF0066"/>
          <w:position w:val="0"/>
          <w:sz w:val="22"/>
          <w:sz w:val="22"/>
          <w:szCs w:val="24"/>
          <w:vertAlign w:val="baseline"/>
          <w:lang w:val="pl-PL" w:bidi="ar-SA"/>
        </w:rPr>
        <w:t xml:space="preserve"> </w:t>
      </w:r>
      <w:r>
        <w:rPr>
          <w:rFonts w:eastAsia="Times New Roman" w:cs="Arial" w:ascii="Calibri" w:hAnsi="Calibri"/>
          <w:b w:val="false"/>
          <w:bCs w:val="false"/>
          <w:color w:val="000000"/>
          <w:position w:val="0"/>
          <w:sz w:val="22"/>
          <w:sz w:val="22"/>
          <w:szCs w:val="24"/>
          <w:vertAlign w:val="baseline"/>
          <w:lang w:val="pl-PL" w:bidi="ar-SA"/>
        </w:rPr>
        <w:t>w</w:t>
      </w:r>
      <w:r>
        <w:rPr>
          <w:rFonts w:eastAsia="Times New Roman" w:cs="Arial" w:ascii="Calibri" w:hAnsi="Calibri"/>
          <w:b w:val="false"/>
          <w:bCs w:val="false"/>
          <w:color w:val="000000"/>
          <w:position w:val="0"/>
          <w:sz w:val="22"/>
          <w:sz w:val="22"/>
          <w:szCs w:val="22"/>
          <w:u w:val="none"/>
          <w:vertAlign w:val="baseline"/>
          <w:lang w:val="pl-PL" w:bidi="ar-SA"/>
        </w:rPr>
        <w:t>ycieraczka aluminiowa wewnętrzna, osuszająca, wyposażona we wkład rypsowy wykonany z polipropylenu z żeberkowym układem włókien. Wycieraczki montowane w ramach aluminiowych wykonanych z kątowników 25 x 25 x 2 mm</w:t>
      </w:r>
      <w:r>
        <w:rPr>
          <w:rFonts w:cs="Arial" w:ascii="Calibri" w:hAnsi="Calibri"/>
          <w:color w:val="auto"/>
          <w:sz w:val="22"/>
          <w:szCs w:val="22"/>
        </w:rPr>
        <w:t>.</w:t>
      </w:r>
    </w:p>
    <w:p>
      <w:pPr>
        <w:pStyle w:val="Normal"/>
        <w:rPr>
          <w:rFonts w:ascii="Calibri" w:hAnsi="Calibri"/>
          <w:color w:val="000000"/>
          <w:sz w:val="22"/>
          <w:szCs w:val="22"/>
          <w:lang w:val="pl-PL"/>
        </w:rPr>
      </w:pPr>
      <w:r>
        <w:rPr>
          <w:rFonts w:ascii="Calibri" w:hAnsi="Calibri"/>
          <w:color w:val="000000"/>
          <w:sz w:val="22"/>
          <w:szCs w:val="22"/>
          <w:lang w:val="pl-PL"/>
        </w:rPr>
      </w:r>
    </w:p>
    <w:tbl>
      <w:tblPr>
        <w:tblW w:w="5000" w:type="pct"/>
        <w:jc w:val="left"/>
        <w:tblInd w:w="0" w:type="dxa"/>
        <w:tblLayout w:type="fixed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9355"/>
      </w:tblGrid>
      <w:tr>
        <w:trPr/>
        <w:tc>
          <w:tcPr>
            <w:tcW w:w="9355" w:type="dxa"/>
            <w:tcBorders>
              <w:top w:val="single" w:sz="2" w:space="0" w:color="808080"/>
              <w:left w:val="single" w:sz="2" w:space="0" w:color="808080"/>
              <w:bottom w:val="single" w:sz="2" w:space="0" w:color="808080"/>
              <w:right w:val="single" w:sz="2" w:space="0" w:color="808080"/>
            </w:tcBorders>
          </w:tcPr>
          <w:p>
            <w:pPr>
              <w:pStyle w:val="Nagwek01"/>
              <w:numPr>
                <w:ilvl w:val="0"/>
                <w:numId w:val="2"/>
              </w:numPr>
              <w:rPr>
                <w:rFonts w:ascii="Calibri" w:hAnsi="Calibri"/>
                <w:color w:val="000000"/>
                <w:lang w:val="pl-PL"/>
              </w:rPr>
            </w:pPr>
            <w:r>
              <w:rPr>
                <w:rFonts w:ascii="Calibri" w:hAnsi="Calibri"/>
                <w:color w:val="000000"/>
                <w:lang w:val="pl-PL"/>
              </w:rPr>
              <w:t>Instalacje:</w:t>
            </w:r>
          </w:p>
        </w:tc>
      </w:tr>
    </w:tbl>
    <w:p>
      <w:pPr>
        <w:pStyle w:val="Normal"/>
        <w:rPr>
          <w:rFonts w:ascii="Calibri" w:hAnsi="Calibri" w:cs="Arial"/>
          <w:color w:val="000000"/>
          <w:sz w:val="22"/>
          <w:szCs w:val="22"/>
          <w:lang w:val="pl-PL"/>
        </w:rPr>
      </w:pPr>
      <w:r>
        <w:rPr>
          <w:rFonts w:cs="Arial" w:ascii="Calibri" w:hAnsi="Calibri"/>
          <w:color w:val="000000"/>
          <w:sz w:val="22"/>
          <w:szCs w:val="22"/>
          <w:lang w:val="pl-PL"/>
        </w:rPr>
      </w:r>
    </w:p>
    <w:p>
      <w:pPr>
        <w:pStyle w:val="Tekst11"/>
        <w:rPr>
          <w:rFonts w:ascii="Calibri" w:hAnsi="Calibri"/>
          <w:color w:val="000000"/>
          <w:lang w:val="pl-PL"/>
        </w:rPr>
      </w:pPr>
      <w:r>
        <w:rPr>
          <w:rFonts w:ascii="Calibri" w:hAnsi="Calibri"/>
          <w:color w:val="000000"/>
          <w:lang w:val="pl-PL"/>
        </w:rPr>
        <w:t xml:space="preserve">Instalacje zostaną zaprojektowane zgodnie z obowiązującymi normami i prawem budowlanym, na warunkach określonych przez administratorów sieci; </w:t>
      </w:r>
      <w:r>
        <w:rPr>
          <w:rFonts w:ascii="Calibri" w:hAnsi="Calibri"/>
          <w:color w:val="000000"/>
          <w:lang w:val="pl-PL"/>
        </w:rPr>
        <w:t>adapt</w:t>
      </w:r>
      <w:r>
        <w:rPr>
          <w:rFonts w:ascii="Calibri" w:hAnsi="Calibri"/>
          <w:color w:val="000000"/>
          <w:lang w:val="pl-PL"/>
        </w:rPr>
        <w:t xml:space="preserve">uje się </w:t>
      </w:r>
      <w:r>
        <w:rPr>
          <w:rFonts w:ascii="Calibri" w:hAnsi="Calibri"/>
          <w:color w:val="000000"/>
          <w:lang w:val="pl-PL"/>
        </w:rPr>
        <w:t>istniejącą infrastrukturę</w:t>
      </w:r>
      <w:r>
        <w:rPr>
          <w:rFonts w:ascii="Calibri" w:hAnsi="Calibri"/>
          <w:color w:val="000000"/>
          <w:lang w:val="pl-PL"/>
        </w:rPr>
        <w:t>:</w:t>
      </w:r>
    </w:p>
    <w:p>
      <w:pPr>
        <w:pStyle w:val="Tekst11"/>
        <w:numPr>
          <w:ilvl w:val="0"/>
          <w:numId w:val="14"/>
        </w:numPr>
        <w:rPr>
          <w:rFonts w:ascii="Calibri" w:hAnsi="Calibri"/>
          <w:lang w:val="pl-PL"/>
        </w:rPr>
      </w:pPr>
      <w:r>
        <w:rPr>
          <w:rFonts w:ascii="Calibri" w:hAnsi="Calibri"/>
          <w:color w:val="000000"/>
          <w:lang w:val="pl-PL"/>
        </w:rPr>
        <w:t xml:space="preserve">zasilanie instalacji wodnej z </w:t>
      </w:r>
      <w:r>
        <w:rPr>
          <w:rFonts w:cs="Arial" w:ascii="Calibri" w:hAnsi="Calibri"/>
          <w:b w:val="false"/>
          <w:bCs w:val="false"/>
          <w:i w:val="false"/>
          <w:iCs w:val="false"/>
          <w:caps w:val="false"/>
          <w:smallCaps w:val="false"/>
          <w:color w:val="000000"/>
          <w:spacing w:val="0"/>
          <w:position w:val="0"/>
          <w:sz w:val="22"/>
          <w:sz w:val="22"/>
          <w:szCs w:val="22"/>
          <w:u w:val="none"/>
          <w:shd w:fill="auto" w:val="clear"/>
          <w:vertAlign w:val="baseline"/>
          <w:lang w:val="pl-PL"/>
        </w:rPr>
        <w:t>sieci wodociągowej</w:t>
      </w:r>
      <w:r>
        <w:rPr>
          <w:rFonts w:ascii="Calibri" w:hAnsi="Calibri"/>
          <w:color w:val="auto"/>
          <w:lang w:val="pl-PL"/>
        </w:rPr>
        <w:t>;</w:t>
      </w:r>
    </w:p>
    <w:p>
      <w:pPr>
        <w:pStyle w:val="Tekst11"/>
        <w:numPr>
          <w:ilvl w:val="0"/>
          <w:numId w:val="11"/>
        </w:numPr>
        <w:rPr>
          <w:rFonts w:ascii="Calibri" w:hAnsi="Calibri"/>
          <w:color w:val="auto"/>
          <w:lang w:val="pl-PL"/>
        </w:rPr>
      </w:pPr>
      <w:r>
        <w:rPr>
          <w:rFonts w:ascii="Calibri" w:hAnsi="Calibri"/>
          <w:color w:val="auto"/>
          <w:lang w:val="pl-PL"/>
        </w:rPr>
        <w:t>odprowadzanie ścieków do</w:t>
      </w:r>
      <w:r>
        <w:rPr>
          <w:rFonts w:ascii="Calibri" w:hAnsi="Calibri"/>
          <w:color w:val="auto"/>
          <w:sz w:val="22"/>
          <w:lang w:val="pl-PL"/>
        </w:rPr>
        <w:t xml:space="preserve"> </w:t>
      </w:r>
      <w:r>
        <w:rPr>
          <w:rFonts w:ascii="Calibri" w:hAnsi="Calibri"/>
          <w:color w:val="auto"/>
          <w:sz w:val="22"/>
          <w:lang w:val="pl-PL"/>
        </w:rPr>
        <w:t>kanalizacji sanitarnej</w:t>
      </w:r>
      <w:r>
        <w:rPr>
          <w:rFonts w:ascii="Calibri" w:hAnsi="Calibri"/>
          <w:color w:val="auto"/>
          <w:sz w:val="22"/>
          <w:lang w:val="pl-PL"/>
        </w:rPr>
        <w:t>;</w:t>
      </w:r>
    </w:p>
    <w:p>
      <w:pPr>
        <w:pStyle w:val="Tekst11"/>
        <w:numPr>
          <w:ilvl w:val="0"/>
          <w:numId w:val="11"/>
        </w:numPr>
        <w:rPr>
          <w:rFonts w:ascii="Calibri" w:hAnsi="Calibri"/>
          <w:color w:val="auto"/>
          <w:lang w:val="pl-PL"/>
        </w:rPr>
      </w:pPr>
      <w:r>
        <w:rPr>
          <w:rFonts w:ascii="Calibri" w:hAnsi="Calibri"/>
          <w:color w:val="auto"/>
          <w:lang w:val="pl-PL"/>
        </w:rPr>
        <w:t>przyłącze sieci energetycznej</w:t>
      </w:r>
      <w:r>
        <w:rPr>
          <w:rFonts w:ascii="Calibri" w:hAnsi="Calibri"/>
          <w:color w:val="auto"/>
          <w:lang w:val="pl-PL"/>
        </w:rPr>
        <w:t>.</w:t>
      </w:r>
    </w:p>
    <w:p>
      <w:pPr>
        <w:pStyle w:val="Tekst11"/>
        <w:rPr>
          <w:rFonts w:ascii="Calibri" w:hAnsi="Calibri"/>
          <w:color w:val="000000"/>
          <w:lang w:val="pl-PL"/>
        </w:rPr>
      </w:pPr>
      <w:r>
        <w:rPr>
          <w:rFonts w:ascii="Calibri" w:hAnsi="Calibri"/>
          <w:color w:val="000000"/>
          <w:lang w:val="pl-PL"/>
        </w:rPr>
      </w:r>
    </w:p>
    <w:tbl>
      <w:tblPr>
        <w:tblW w:w="5000" w:type="pct"/>
        <w:jc w:val="left"/>
        <w:tblInd w:w="0" w:type="dxa"/>
        <w:tblLayout w:type="fixed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9355"/>
      </w:tblGrid>
      <w:tr>
        <w:trPr/>
        <w:tc>
          <w:tcPr>
            <w:tcW w:w="9355" w:type="dxa"/>
            <w:tcBorders>
              <w:top w:val="single" w:sz="2" w:space="0" w:color="808080"/>
              <w:left w:val="single" w:sz="2" w:space="0" w:color="808080"/>
              <w:bottom w:val="single" w:sz="2" w:space="0" w:color="808080"/>
              <w:right w:val="single" w:sz="2" w:space="0" w:color="808080"/>
            </w:tcBorders>
          </w:tcPr>
          <w:p>
            <w:pPr>
              <w:pStyle w:val="Nagwek01"/>
              <w:numPr>
                <w:ilvl w:val="0"/>
                <w:numId w:val="2"/>
              </w:numPr>
              <w:rPr>
                <w:rFonts w:ascii="Calibri" w:hAnsi="Calibri"/>
                <w:color w:val="000000"/>
                <w:lang w:val="pl-PL"/>
              </w:rPr>
            </w:pPr>
            <w:r>
              <w:rPr>
                <w:rFonts w:ascii="Calibri" w:hAnsi="Calibri"/>
                <w:color w:val="000000"/>
                <w:lang w:val="pl-PL"/>
              </w:rPr>
              <w:t>Analiza racjonalności zastosowania odnawialnych źródeł energii:</w:t>
            </w:r>
          </w:p>
        </w:tc>
      </w:tr>
    </w:tbl>
    <w:p>
      <w:pPr>
        <w:pStyle w:val="Normal"/>
        <w:rPr>
          <w:rFonts w:ascii="Calibri" w:hAnsi="Calibri"/>
          <w:color w:val="000000"/>
          <w:sz w:val="18"/>
          <w:szCs w:val="18"/>
          <w:lang w:val="pl-PL"/>
        </w:rPr>
      </w:pPr>
      <w:r>
        <w:rPr>
          <w:rFonts w:ascii="Calibri" w:hAnsi="Calibri"/>
          <w:color w:val="000000"/>
          <w:sz w:val="18"/>
          <w:szCs w:val="18"/>
          <w:lang w:val="pl-PL"/>
        </w:rPr>
      </w:r>
    </w:p>
    <w:p>
      <w:pPr>
        <w:pStyle w:val="Tekst11"/>
        <w:rPr>
          <w:rFonts w:ascii="Calibri" w:hAnsi="Calibri"/>
          <w:color w:val="auto"/>
          <w:lang w:val="pl-PL"/>
        </w:rPr>
      </w:pPr>
      <w:r>
        <w:rPr>
          <w:rFonts w:ascii="Calibri" w:hAnsi="Calibri"/>
          <w:color w:val="auto"/>
          <w:lang w:val="pl-PL"/>
        </w:rPr>
        <w:t>Analiza racjonalności zastosowania odnawialnych źródeł energii (zgodnie z §11.2 p.12 rozporządzenia MTBiGM w sprawie szczegółowego zakresu i formy projektu budowlanego).</w:t>
      </w:r>
    </w:p>
    <w:p>
      <w:pPr>
        <w:pStyle w:val="Tekst11"/>
        <w:rPr>
          <w:rFonts w:ascii="Calibri" w:hAnsi="Calibri"/>
          <w:color w:val="auto"/>
          <w:sz w:val="12"/>
          <w:szCs w:val="12"/>
          <w:lang w:val="pl-PL"/>
        </w:rPr>
      </w:pPr>
      <w:r>
        <w:rPr>
          <w:rFonts w:ascii="Calibri" w:hAnsi="Calibri"/>
          <w:color w:val="auto"/>
          <w:sz w:val="12"/>
          <w:szCs w:val="12"/>
          <w:lang w:val="pl-PL"/>
        </w:rPr>
      </w:r>
    </w:p>
    <w:p>
      <w:pPr>
        <w:pStyle w:val="Tekst11"/>
        <w:rPr>
          <w:rFonts w:ascii="Calibri" w:hAnsi="Calibri"/>
          <w:color w:val="auto"/>
          <w:lang w:val="pl-PL"/>
        </w:rPr>
      </w:pPr>
      <w:r>
        <w:rPr>
          <w:rFonts w:ascii="Calibri" w:hAnsi="Calibri"/>
          <w:color w:val="auto"/>
          <w:lang w:val="pl-PL"/>
        </w:rPr>
        <w:t>Uzyskanie energii cieplnej dla projektowanego obiektu budowlanego przewidziano w oparciu o następujące dane:</w:t>
      </w:r>
    </w:p>
    <w:p>
      <w:pPr>
        <w:pStyle w:val="Normal"/>
        <w:jc w:val="both"/>
        <w:rPr>
          <w:rFonts w:ascii="Calibri" w:hAnsi="Calibri"/>
          <w:color w:val="FF0000"/>
          <w:sz w:val="22"/>
          <w:szCs w:val="22"/>
          <w:lang w:val="pl-PL"/>
        </w:rPr>
      </w:pPr>
      <w:r>
        <w:rPr>
          <w:rFonts w:ascii="Calibri" w:hAnsi="Calibri"/>
          <w:color w:val="FF0000"/>
          <w:sz w:val="22"/>
          <w:szCs w:val="22"/>
          <w:lang w:val="pl-PL"/>
        </w:rPr>
      </w:r>
    </w:p>
    <w:tbl>
      <w:tblPr>
        <w:tblW w:w="8485" w:type="dxa"/>
        <w:jc w:val="left"/>
        <w:tblInd w:w="862" w:type="dxa"/>
        <w:tblLayout w:type="fixed"/>
        <w:tblCellMar>
          <w:top w:w="0" w:type="dxa"/>
          <w:left w:w="113" w:type="dxa"/>
          <w:bottom w:w="0" w:type="dxa"/>
          <w:right w:w="108" w:type="dxa"/>
        </w:tblCellMar>
      </w:tblPr>
      <w:tblGrid>
        <w:gridCol w:w="8485"/>
      </w:tblGrid>
      <w:tr>
        <w:trPr/>
        <w:tc>
          <w:tcPr>
            <w:tcW w:w="8485" w:type="dxa"/>
            <w:tcBorders>
              <w:top w:val="single" w:sz="2" w:space="0" w:color="00000A"/>
              <w:left w:val="single" w:sz="2" w:space="0" w:color="00000A"/>
              <w:bottom w:val="single" w:sz="2" w:space="0" w:color="00000A"/>
              <w:right w:val="single" w:sz="2" w:space="0" w:color="00000A"/>
            </w:tcBorders>
          </w:tcPr>
          <w:p>
            <w:pPr>
              <w:pStyle w:val="Zawartotabeli"/>
              <w:rPr>
                <w:rFonts w:ascii="Calibri" w:hAnsi="Calibri"/>
                <w:b/>
                <w:bCs/>
                <w:color w:val="auto"/>
                <w:shd w:fill="auto" w:val="clear"/>
                <w:lang w:val="pl-PL"/>
              </w:rPr>
            </w:pPr>
            <w:r>
              <w:rPr>
                <w:rFonts w:ascii="Calibri" w:hAnsi="Calibri"/>
                <w:b/>
                <w:bCs/>
                <w:color w:val="000000"/>
                <w:shd w:fill="auto" w:val="clear"/>
                <w:lang w:val="pl-PL"/>
              </w:rPr>
              <w:t>Ogrzewanie obiektu:</w:t>
            </w:r>
          </w:p>
        </w:tc>
      </w:tr>
      <w:tr>
        <w:trPr/>
        <w:tc>
          <w:tcPr>
            <w:tcW w:w="8485" w:type="dxa"/>
            <w:tcBorders>
              <w:left w:val="single" w:sz="2" w:space="0" w:color="00000A"/>
              <w:bottom w:val="single" w:sz="2" w:space="0" w:color="00000A"/>
              <w:right w:val="single" w:sz="2" w:space="0" w:color="00000A"/>
            </w:tcBorders>
          </w:tcPr>
          <w:p>
            <w:pPr>
              <w:pStyle w:val="Zawartotabeli"/>
              <w:jc w:val="both"/>
              <w:rPr>
                <w:rFonts w:ascii="Calibri" w:hAnsi="Calibri"/>
                <w:color w:val="auto"/>
              </w:rPr>
            </w:pPr>
            <w:r>
              <w:rPr>
                <w:rFonts w:ascii="Calibri" w:hAnsi="Calibri"/>
                <w:color w:val="000000"/>
                <w:sz w:val="22"/>
                <w:shd w:fill="auto" w:val="clear"/>
              </w:rPr>
              <w:t xml:space="preserve">Źródłem ciepła dla budynku będzie układ oparty na gazowym kotle kondensacyjnym z zamkniętą komorą spalania o mocy 29,0 kW </w:t>
            </w:r>
            <w:r>
              <w:rPr>
                <w:rFonts w:ascii="Calibri" w:hAnsi="Calibri"/>
                <w:color w:val="000000"/>
                <w:sz w:val="22"/>
                <w:shd w:fill="auto" w:val="clear"/>
              </w:rPr>
              <w:t>zasilający ogrzewanie grzejnikowe.</w:t>
            </w:r>
          </w:p>
        </w:tc>
      </w:tr>
      <w:tr>
        <w:trPr/>
        <w:tc>
          <w:tcPr>
            <w:tcW w:w="8485" w:type="dxa"/>
            <w:tcBorders>
              <w:left w:val="single" w:sz="2" w:space="0" w:color="00000A"/>
              <w:bottom w:val="single" w:sz="2" w:space="0" w:color="00000A"/>
              <w:right w:val="single" w:sz="2" w:space="0" w:color="00000A"/>
            </w:tcBorders>
          </w:tcPr>
          <w:p>
            <w:pPr>
              <w:pStyle w:val="Zawartotabeli"/>
              <w:jc w:val="both"/>
              <w:rPr>
                <w:rFonts w:ascii="Calibri" w:hAnsi="Calibri"/>
                <w:b/>
                <w:bCs/>
                <w:color w:val="auto"/>
                <w:shd w:fill="auto" w:val="clear"/>
              </w:rPr>
            </w:pPr>
            <w:r>
              <w:rPr>
                <w:rFonts w:ascii="Calibri" w:hAnsi="Calibri"/>
                <w:b/>
                <w:bCs/>
                <w:color w:val="000000"/>
                <w:shd w:fill="auto" w:val="clear"/>
              </w:rPr>
              <w:t>Przygotowanie CWU:</w:t>
            </w:r>
          </w:p>
        </w:tc>
      </w:tr>
      <w:tr>
        <w:trPr>
          <w:trHeight w:val="528" w:hRule="atLeast"/>
        </w:trPr>
        <w:tc>
          <w:tcPr>
            <w:tcW w:w="8485" w:type="dxa"/>
            <w:tcBorders>
              <w:left w:val="single" w:sz="2" w:space="0" w:color="00000A"/>
              <w:bottom w:val="single" w:sz="2" w:space="0" w:color="00000A"/>
              <w:right w:val="single" w:sz="2" w:space="0" w:color="00000A"/>
            </w:tcBorders>
          </w:tcPr>
          <w:p>
            <w:pPr>
              <w:pStyle w:val="Zawartotabeli"/>
              <w:jc w:val="both"/>
              <w:rPr>
                <w:rFonts w:ascii="Calibri" w:hAnsi="Calibri"/>
                <w:color w:val="auto"/>
                <w:sz w:val="22"/>
                <w:shd w:fill="auto" w:val="clear"/>
              </w:rPr>
            </w:pPr>
            <w:r>
              <w:rPr>
                <w:rFonts w:ascii="Calibri" w:hAnsi="Calibri"/>
                <w:color w:val="000000"/>
                <w:sz w:val="22"/>
                <w:shd w:fill="auto" w:val="clear"/>
              </w:rPr>
              <w:t>Ciepła woda przygotowywana jest w zasobniku CWU o pojemności 120l. Źródłem ciepła dla zasobnika CWU jest kocioł gazowy.</w:t>
            </w:r>
          </w:p>
        </w:tc>
      </w:tr>
      <w:tr>
        <w:trPr>
          <w:trHeight w:val="290" w:hRule="atLeast"/>
        </w:trPr>
        <w:tc>
          <w:tcPr>
            <w:tcW w:w="8485" w:type="dxa"/>
            <w:tcBorders>
              <w:left w:val="single" w:sz="2" w:space="0" w:color="00000A"/>
              <w:bottom w:val="single" w:sz="2" w:space="0" w:color="00000A"/>
              <w:right w:val="single" w:sz="2" w:space="0" w:color="00000A"/>
            </w:tcBorders>
          </w:tcPr>
          <w:p>
            <w:pPr>
              <w:pStyle w:val="Zawartotabeli"/>
              <w:jc w:val="both"/>
              <w:rPr>
                <w:rFonts w:ascii="Calibri" w:hAnsi="Calibri"/>
                <w:b/>
                <w:bCs/>
                <w:color w:val="auto"/>
                <w:shd w:fill="auto" w:val="clear"/>
              </w:rPr>
            </w:pPr>
            <w:r>
              <w:rPr>
                <w:rFonts w:ascii="Calibri" w:hAnsi="Calibri"/>
                <w:b/>
                <w:bCs/>
                <w:color w:val="000000"/>
                <w:shd w:fill="auto" w:val="clear"/>
              </w:rPr>
              <w:t>Oświetlenie</w:t>
            </w:r>
            <w:r>
              <w:rPr>
                <w:rFonts w:ascii="Calibri" w:hAnsi="Calibri"/>
                <w:b/>
                <w:bCs/>
                <w:color w:val="000000"/>
                <w:shd w:fill="auto" w:val="clear"/>
              </w:rPr>
              <w:t>:</w:t>
            </w:r>
          </w:p>
        </w:tc>
      </w:tr>
      <w:tr>
        <w:trPr>
          <w:trHeight w:val="347" w:hRule="atLeast"/>
        </w:trPr>
        <w:tc>
          <w:tcPr>
            <w:tcW w:w="8485" w:type="dxa"/>
            <w:tcBorders>
              <w:left w:val="single" w:sz="2" w:space="0" w:color="00000A"/>
              <w:bottom w:val="single" w:sz="2" w:space="0" w:color="00000A"/>
              <w:right w:val="single" w:sz="2" w:space="0" w:color="00000A"/>
            </w:tcBorders>
          </w:tcPr>
          <w:p>
            <w:pPr>
              <w:pStyle w:val="Zawartotabeli"/>
              <w:jc w:val="both"/>
              <w:rPr>
                <w:rFonts w:ascii="Calibri" w:hAnsi="Calibri"/>
                <w:color w:val="auto"/>
              </w:rPr>
            </w:pPr>
            <w:r>
              <w:rPr>
                <w:rFonts w:ascii="Calibri" w:hAnsi="Calibri"/>
                <w:color w:val="000000"/>
                <w:sz w:val="22"/>
                <w:shd w:fill="auto" w:val="clear"/>
              </w:rPr>
              <w:t>Oś</w:t>
            </w:r>
            <w:r>
              <w:rPr>
                <w:rFonts w:ascii="Calibri" w:hAnsi="Calibri"/>
                <w:color w:val="000000"/>
                <w:sz w:val="22"/>
                <w:shd w:fill="auto" w:val="clear"/>
              </w:rPr>
              <w:t>wietlenie podstawowe z oprawami typu LED.</w:t>
            </w:r>
          </w:p>
        </w:tc>
      </w:tr>
    </w:tbl>
    <w:p>
      <w:pPr>
        <w:pStyle w:val="Normal"/>
        <w:jc w:val="both"/>
        <w:rPr>
          <w:rFonts w:ascii="Calibri" w:hAnsi="Calibri"/>
          <w:color w:val="FF0000"/>
          <w:sz w:val="22"/>
          <w:szCs w:val="22"/>
          <w:lang w:val="pl-PL"/>
        </w:rPr>
      </w:pPr>
      <w:r>
        <w:rPr>
          <w:rFonts w:ascii="Calibri" w:hAnsi="Calibri"/>
          <w:color w:val="FF0000"/>
          <w:sz w:val="22"/>
          <w:szCs w:val="22"/>
          <w:lang w:val="pl-PL"/>
        </w:rPr>
      </w:r>
    </w:p>
    <w:tbl>
      <w:tblPr>
        <w:tblW w:w="8467" w:type="dxa"/>
        <w:jc w:val="left"/>
        <w:tblInd w:w="855" w:type="dxa"/>
        <w:tblLayout w:type="fixed"/>
        <w:tblCellMar>
          <w:top w:w="60" w:type="dxa"/>
          <w:left w:w="60" w:type="dxa"/>
          <w:bottom w:w="60" w:type="dxa"/>
          <w:right w:w="60" w:type="dxa"/>
        </w:tblCellMar>
      </w:tblPr>
      <w:tblGrid>
        <w:gridCol w:w="1947"/>
        <w:gridCol w:w="826"/>
        <w:gridCol w:w="2614"/>
        <w:gridCol w:w="3080"/>
      </w:tblGrid>
      <w:tr>
        <w:trPr/>
        <w:tc>
          <w:tcPr>
            <w:tcW w:w="8467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fill="FFFFFF" w:val="clear"/>
            <w:vAlign w:val="center"/>
          </w:tcPr>
          <w:p>
            <w:pPr>
              <w:pStyle w:val="Normal"/>
              <w:widowControl w:val="false"/>
              <w:rPr>
                <w:rFonts w:ascii="Calibri" w:hAnsi="Calibri"/>
                <w:color w:val="auto"/>
                <w:lang w:val="pl-PL"/>
              </w:rPr>
            </w:pPr>
            <w:r>
              <w:rPr>
                <w:rFonts w:cs="Arial" w:ascii="Calibri" w:hAnsi="Calibri"/>
                <w:b/>
                <w:bCs/>
                <w:color w:val="auto"/>
                <w:sz w:val="22"/>
                <w:szCs w:val="22"/>
                <w:lang w:val="pl-PL"/>
              </w:rPr>
              <w:t xml:space="preserve">Sprawdzenie warunku na EP </w:t>
            </w:r>
            <w:r>
              <w:rPr>
                <w:rFonts w:cs="Arial" w:ascii="Calibri" w:hAnsi="Calibri"/>
                <w:b/>
                <w:bCs/>
                <w:color w:val="auto"/>
                <w:sz w:val="22"/>
                <w:szCs w:val="22"/>
                <w:lang w:val="pl-PL"/>
              </w:rPr>
              <w:t>dla systemu konwencjonalnego</w:t>
            </w:r>
          </w:p>
        </w:tc>
      </w:tr>
      <w:tr>
        <w:trPr/>
        <w:tc>
          <w:tcPr>
            <w:tcW w:w="1947" w:type="dxa"/>
            <w:tcBorders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Normal"/>
              <w:widowControl w:val="false"/>
              <w:rPr>
                <w:rFonts w:ascii="Calibri" w:hAnsi="Calibri"/>
                <w:color w:val="auto"/>
                <w:lang w:val="pl-PL"/>
              </w:rPr>
            </w:pPr>
            <w:r>
              <w:rPr>
                <w:rFonts w:cs="Arial" w:ascii="Calibri" w:hAnsi="Calibri"/>
                <w:color w:val="auto"/>
                <w:lang w:val="pl-PL"/>
              </w:rPr>
              <w:t>EP kWh/(m</w:t>
            </w:r>
            <w:r>
              <w:rPr>
                <w:rFonts w:cs="Arial" w:ascii="Calibri" w:hAnsi="Calibri"/>
                <w:color w:val="auto"/>
                <w:vertAlign w:val="superscript"/>
                <w:lang w:val="pl-PL"/>
              </w:rPr>
              <w:t>2</w:t>
            </w:r>
            <w:r>
              <w:rPr>
                <w:rFonts w:cs="Arial" w:ascii="Calibri" w:hAnsi="Calibri"/>
                <w:color w:val="auto"/>
                <w:lang w:val="pl-PL"/>
              </w:rPr>
              <w:t>•rok)</w:t>
            </w:r>
          </w:p>
        </w:tc>
        <w:tc>
          <w:tcPr>
            <w:tcW w:w="826" w:type="dxa"/>
            <w:tcBorders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Normal"/>
              <w:widowControl w:val="false"/>
              <w:rPr>
                <w:rFonts w:ascii="Calibri" w:hAnsi="Calibri" w:cs="Arial"/>
                <w:color w:val="auto"/>
                <w:lang w:val="pl-PL"/>
              </w:rPr>
            </w:pPr>
            <w:r>
              <w:rPr>
                <w:rFonts w:cs="Arial" w:ascii="Calibri" w:hAnsi="Calibri"/>
                <w:color w:val="auto"/>
                <w:lang w:val="pl-PL"/>
              </w:rPr>
            </w:r>
          </w:p>
        </w:tc>
        <w:tc>
          <w:tcPr>
            <w:tcW w:w="2614" w:type="dxa"/>
            <w:tcBorders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Normal"/>
              <w:widowControl w:val="false"/>
              <w:rPr>
                <w:rFonts w:ascii="Calibri" w:hAnsi="Calibri"/>
                <w:color w:val="auto"/>
                <w:lang w:val="pl-PL"/>
              </w:rPr>
            </w:pPr>
            <w:r>
              <w:rPr>
                <w:rFonts w:cs="Arial" w:ascii="Calibri" w:hAnsi="Calibri"/>
                <w:color w:val="auto"/>
                <w:lang w:val="pl-PL"/>
              </w:rPr>
              <w:t>EP</w:t>
            </w:r>
            <w:r>
              <w:rPr>
                <w:rFonts w:cs="Arial" w:ascii="Calibri" w:hAnsi="Calibri"/>
                <w:color w:val="auto"/>
                <w:vertAlign w:val="subscript"/>
                <w:lang w:val="pl-PL"/>
              </w:rPr>
              <w:t>max</w:t>
            </w:r>
            <w:r>
              <w:rPr>
                <w:rFonts w:cs="Arial" w:ascii="Calibri" w:hAnsi="Calibri"/>
                <w:color w:val="auto"/>
                <w:lang w:val="pl-PL"/>
              </w:rPr>
              <w:t xml:space="preserve"> kWh/(m</w:t>
            </w:r>
            <w:r>
              <w:rPr>
                <w:rFonts w:cs="Arial" w:ascii="Calibri" w:hAnsi="Calibri"/>
                <w:color w:val="auto"/>
                <w:vertAlign w:val="superscript"/>
                <w:lang w:val="pl-PL"/>
              </w:rPr>
              <w:t xml:space="preserve"> 2</w:t>
            </w:r>
            <w:r>
              <w:rPr>
                <w:rFonts w:cs="Arial" w:ascii="Calibri" w:hAnsi="Calibri"/>
                <w:color w:val="auto"/>
                <w:lang w:val="pl-PL"/>
              </w:rPr>
              <w:t>•rok)</w:t>
            </w:r>
          </w:p>
        </w:tc>
        <w:tc>
          <w:tcPr>
            <w:tcW w:w="308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>
            <w:pPr>
              <w:pStyle w:val="Normal"/>
              <w:widowControl w:val="false"/>
              <w:rPr>
                <w:rFonts w:ascii="Calibri" w:hAnsi="Calibri" w:cs="Arial"/>
                <w:color w:val="auto"/>
                <w:lang w:val="pl-PL"/>
              </w:rPr>
            </w:pPr>
            <w:r>
              <w:rPr>
                <w:rFonts w:cs="Arial" w:ascii="Calibri" w:hAnsi="Calibri"/>
                <w:color w:val="auto"/>
                <w:lang w:val="pl-PL"/>
              </w:rPr>
              <w:t>Uwagi</w:t>
            </w:r>
          </w:p>
        </w:tc>
      </w:tr>
      <w:tr>
        <w:trPr/>
        <w:tc>
          <w:tcPr>
            <w:tcW w:w="1947" w:type="dxa"/>
            <w:tcBorders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Normal"/>
              <w:widowControl w:val="false"/>
              <w:rPr>
                <w:rFonts w:ascii="Calibri" w:hAnsi="Calibri" w:cs="Arial"/>
                <w:color w:val="auto"/>
                <w:sz w:val="22"/>
                <w:lang w:val="pl-PL"/>
              </w:rPr>
            </w:pPr>
            <w:r>
              <w:rPr>
                <w:rFonts w:cs="Arial" w:ascii="Calibri" w:hAnsi="Calibri"/>
                <w:color w:val="auto"/>
                <w:sz w:val="22"/>
                <w:lang w:val="pl-PL"/>
              </w:rPr>
              <w:t>221,86</w:t>
            </w:r>
          </w:p>
        </w:tc>
        <w:tc>
          <w:tcPr>
            <w:tcW w:w="826" w:type="dxa"/>
            <w:tcBorders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Normal"/>
              <w:widowControl w:val="false"/>
              <w:rPr>
                <w:rFonts w:ascii="Calibri" w:hAnsi="Calibri" w:cs="Arial"/>
                <w:color w:val="auto"/>
                <w:lang w:val="pl-PL"/>
              </w:rPr>
            </w:pPr>
            <w:r>
              <w:rPr>
                <w:rFonts w:cs="Arial" w:ascii="Calibri" w:hAnsi="Calibri"/>
                <w:color w:val="auto"/>
                <w:lang w:val="pl-PL"/>
              </w:rPr>
              <w:t>&lt;</w:t>
            </w:r>
          </w:p>
        </w:tc>
        <w:tc>
          <w:tcPr>
            <w:tcW w:w="2614" w:type="dxa"/>
            <w:tcBorders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Normal"/>
              <w:widowControl w:val="false"/>
              <w:rPr>
                <w:rFonts w:ascii="Calibri" w:hAnsi="Calibri"/>
                <w:color w:val="auto"/>
                <w:lang w:val="pl-PL"/>
              </w:rPr>
            </w:pPr>
            <w:r>
              <w:rPr>
                <w:rFonts w:cs="Arial" w:ascii="Calibri" w:hAnsi="Calibri"/>
                <w:color w:val="auto"/>
                <w:sz w:val="22"/>
                <w:lang w:val="pl-PL"/>
              </w:rPr>
              <w:t>95</w:t>
            </w:r>
            <w:r>
              <w:rPr>
                <w:rFonts w:cs="Arial" w:ascii="Calibri" w:hAnsi="Calibri"/>
                <w:color w:val="auto"/>
                <w:lang w:val="pl-PL"/>
              </w:rPr>
              <w:t>,00</w:t>
            </w:r>
          </w:p>
        </w:tc>
        <w:tc>
          <w:tcPr>
            <w:tcW w:w="308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>
            <w:pPr>
              <w:pStyle w:val="Normal"/>
              <w:widowControl w:val="false"/>
              <w:rPr>
                <w:rFonts w:ascii="Calibri" w:hAnsi="Calibri" w:cs="Arial"/>
                <w:color w:val="auto"/>
                <w:lang w:val="pl-PL"/>
              </w:rPr>
            </w:pPr>
            <w:r>
              <w:rPr>
                <w:rFonts w:cs="Arial" w:ascii="Calibri" w:hAnsi="Calibri"/>
                <w:color w:val="auto"/>
                <w:lang w:val="pl-PL"/>
              </w:rPr>
              <w:t xml:space="preserve">Warunek </w:t>
            </w:r>
            <w:r>
              <w:rPr>
                <w:rFonts w:cs="Arial" w:ascii="Calibri" w:hAnsi="Calibri"/>
                <w:color w:val="auto"/>
                <w:lang w:val="pl-PL"/>
              </w:rPr>
              <w:t>nie</w:t>
            </w:r>
            <w:r>
              <w:rPr>
                <w:rFonts w:cs="Arial" w:ascii="Calibri" w:hAnsi="Calibri"/>
                <w:color w:val="auto"/>
                <w:lang w:val="pl-PL"/>
              </w:rPr>
              <w:t>spełniony</w:t>
            </w:r>
          </w:p>
        </w:tc>
      </w:tr>
    </w:tbl>
    <w:p>
      <w:pPr>
        <w:pStyle w:val="Tekst11"/>
        <w:jc w:val="both"/>
        <w:rPr>
          <w:rFonts w:ascii="Calibri" w:hAnsi="Calibri"/>
          <w:color w:val="FF0000"/>
          <w:sz w:val="22"/>
          <w:lang w:val="pl-PL"/>
        </w:rPr>
      </w:pPr>
      <w:r>
        <w:rPr>
          <w:rFonts w:ascii="Calibri" w:hAnsi="Calibri"/>
          <w:color w:val="FF0000"/>
          <w:sz w:val="22"/>
          <w:lang w:val="pl-PL"/>
        </w:rPr>
      </w:r>
    </w:p>
    <w:p>
      <w:pPr>
        <w:pStyle w:val="Normal"/>
        <w:ind w:left="850" w:right="0" w:hanging="0"/>
        <w:jc w:val="both"/>
        <w:rPr>
          <w:rFonts w:ascii="Calibri" w:hAnsi="Calibri"/>
          <w:sz w:val="22"/>
          <w:szCs w:val="22"/>
        </w:rPr>
      </w:pPr>
      <w:r>
        <w:rPr>
          <w:rFonts w:cs="Arial" w:ascii="Calibri" w:hAnsi="Calibri"/>
          <w:bCs/>
          <w:sz w:val="22"/>
          <w:szCs w:val="22"/>
          <w:lang w:val="pl-PL"/>
        </w:rPr>
        <w:t xml:space="preserve">Zostały spełnione warunki izolacyjności cieplnej </w:t>
      </w:r>
      <w:r>
        <w:rPr>
          <w:rFonts w:cs="Arial" w:ascii="Calibri" w:hAnsi="Calibri"/>
          <w:bCs/>
          <w:sz w:val="22"/>
          <w:szCs w:val="22"/>
          <w:lang w:val="pl-PL"/>
        </w:rPr>
        <w:t xml:space="preserve">przegród projektowanych oraz istniejących </w:t>
      </w:r>
      <w:r>
        <w:rPr>
          <w:rFonts w:cs="Arial" w:ascii="Calibri" w:hAnsi="Calibri"/>
          <w:bCs/>
          <w:sz w:val="22"/>
          <w:szCs w:val="22"/>
          <w:lang w:val="pl-PL"/>
        </w:rPr>
        <w:t xml:space="preserve">ścian </w:t>
      </w:r>
      <w:r>
        <w:rPr>
          <w:rFonts w:cs="Arial" w:ascii="Calibri" w:hAnsi="Calibri"/>
          <w:bCs/>
          <w:sz w:val="22"/>
          <w:szCs w:val="22"/>
          <w:lang w:val="pl-PL"/>
        </w:rPr>
        <w:t xml:space="preserve">i </w:t>
      </w:r>
      <w:r>
        <w:rPr>
          <w:rFonts w:cs="Arial" w:ascii="Calibri" w:hAnsi="Calibri"/>
          <w:bCs/>
          <w:sz w:val="22"/>
          <w:szCs w:val="22"/>
          <w:lang w:val="pl-PL"/>
        </w:rPr>
        <w:t>dach</w:t>
      </w:r>
      <w:r>
        <w:rPr>
          <w:rFonts w:cs="Arial" w:ascii="Calibri" w:hAnsi="Calibri"/>
          <w:bCs/>
          <w:sz w:val="22"/>
          <w:szCs w:val="22"/>
          <w:lang w:val="pl-PL"/>
        </w:rPr>
        <w:t xml:space="preserve">u </w:t>
      </w:r>
      <w:r>
        <w:rPr>
          <w:rFonts w:cs="Arial" w:ascii="Calibri" w:hAnsi="Calibri"/>
          <w:bCs/>
          <w:sz w:val="22"/>
          <w:szCs w:val="22"/>
          <w:lang w:val="pl-PL"/>
        </w:rPr>
        <w:t>ocieplan</w:t>
      </w:r>
      <w:r>
        <w:rPr>
          <w:rFonts w:cs="Arial" w:ascii="Calibri" w:hAnsi="Calibri"/>
          <w:bCs/>
          <w:sz w:val="22"/>
          <w:szCs w:val="22"/>
          <w:lang w:val="pl-PL"/>
        </w:rPr>
        <w:t>ego</w:t>
      </w:r>
      <w:r>
        <w:rPr>
          <w:rFonts w:cs="Arial" w:ascii="Calibri" w:hAnsi="Calibri"/>
          <w:bCs/>
          <w:sz w:val="22"/>
          <w:szCs w:val="22"/>
          <w:lang w:val="pl-PL"/>
        </w:rPr>
        <w:t>,</w:t>
      </w:r>
      <w:r>
        <w:rPr>
          <w:rFonts w:cs="Arial" w:ascii="Calibri" w:hAnsi="Calibri"/>
          <w:color w:val="000000"/>
          <w:sz w:val="22"/>
          <w:szCs w:val="22"/>
          <w:lang w:val="pl-PL"/>
        </w:rPr>
        <w:t xml:space="preserve"> istniejąca posadzka na gruncie nie podlega przebudowie </w:t>
      </w:r>
      <w:r>
        <w:rPr>
          <w:rFonts w:cs="Arial" w:ascii="Calibri" w:hAnsi="Calibri"/>
          <w:color w:val="000000"/>
          <w:sz w:val="22"/>
          <w:szCs w:val="22"/>
          <w:lang w:val="pl-PL"/>
        </w:rPr>
        <w:t>ze względów ekonomicznych</w:t>
      </w:r>
      <w:r>
        <w:rPr>
          <w:rFonts w:cs="Arial" w:ascii="Calibri" w:hAnsi="Calibri"/>
          <w:color w:val="000000"/>
          <w:sz w:val="22"/>
          <w:szCs w:val="22"/>
          <w:lang w:val="pl-PL"/>
        </w:rPr>
        <w:t xml:space="preserve"> i nie spełnia wymagań, zgodnie z § 328 pkt. 1a Warunków Technicznych – nie są wymagane: </w:t>
      </w:r>
    </w:p>
    <w:p>
      <w:pPr>
        <w:pStyle w:val="Normal"/>
        <w:ind w:left="850" w:right="0" w:hanging="0"/>
        <w:jc w:val="both"/>
        <w:rPr>
          <w:rFonts w:ascii="Calibri" w:hAnsi="Calibri" w:cs="Arial"/>
          <w:bCs/>
          <w:color w:val="auto"/>
          <w:sz w:val="22"/>
          <w:szCs w:val="22"/>
          <w:lang w:val="pl-PL"/>
        </w:rPr>
      </w:pPr>
      <w:r>
        <w:rPr>
          <w:rFonts w:cs="Arial" w:ascii="Calibri" w:hAnsi="Calibri"/>
          <w:bCs/>
          <w:color w:val="auto"/>
          <w:sz w:val="22"/>
          <w:szCs w:val="22"/>
          <w:lang w:val="pl-PL"/>
        </w:rPr>
        <w:t>“</w:t>
      </w:r>
      <w:r>
        <w:rPr>
          <w:rFonts w:cs="Arial" w:ascii="Calibri" w:hAnsi="Calibri"/>
          <w:bCs/>
          <w:color w:val="auto"/>
          <w:sz w:val="22"/>
          <w:szCs w:val="22"/>
          <w:lang w:val="pl-PL"/>
        </w:rPr>
        <w:t>Wymagania minimalne, o których mowa w ust. 1, uznaje się za spełnione dla budynku podlegającego przebudowie, jeżeli przegrody oraz wyposażenie techniczne budynku podlegające przebudowie odpowiadają przynajmniej wymaganiom izolacyjności cieplnej określonym w załączniku nr 2 do rozporządzenia.”</w:t>
      </w:r>
    </w:p>
    <w:p>
      <w:pPr>
        <w:pStyle w:val="Normal"/>
        <w:ind w:left="850" w:right="0" w:hanging="0"/>
        <w:jc w:val="both"/>
        <w:rPr>
          <w:rFonts w:ascii="Arial" w:hAnsi="Arial" w:cs="Arial"/>
          <w:bCs/>
          <w:color w:val="auto"/>
          <w:sz w:val="22"/>
          <w:szCs w:val="22"/>
          <w:lang w:val="pl-PL"/>
        </w:rPr>
      </w:pPr>
      <w:r>
        <w:rPr>
          <w:rFonts w:cs="Arial" w:ascii="Arial" w:hAnsi="Arial"/>
          <w:bCs/>
          <w:color w:val="auto"/>
          <w:sz w:val="22"/>
          <w:szCs w:val="22"/>
          <w:lang w:val="pl-PL"/>
        </w:rPr>
      </w:r>
    </w:p>
    <w:p>
      <w:pPr>
        <w:pStyle w:val="Tekst11"/>
        <w:jc w:val="both"/>
        <w:rPr>
          <w:rFonts w:ascii="Calibri" w:hAnsi="Calibri"/>
          <w:color w:val="auto"/>
          <w:sz w:val="22"/>
          <w:lang w:val="pl-PL"/>
        </w:rPr>
      </w:pPr>
      <w:r>
        <w:rPr>
          <w:rFonts w:ascii="Calibri" w:hAnsi="Calibri"/>
          <w:color w:val="auto"/>
          <w:sz w:val="22"/>
          <w:lang w:val="pl-PL"/>
        </w:rPr>
        <w:t>Dla projektowanego obiektu nie przewidziano montażu innych alternatywnych źródeł energii cieplnej ze względu na:</w:t>
      </w:r>
    </w:p>
    <w:p>
      <w:pPr>
        <w:pStyle w:val="Normal"/>
        <w:jc w:val="both"/>
        <w:rPr>
          <w:rFonts w:ascii="Arial" w:hAnsi="Arial"/>
          <w:color w:val="auto"/>
          <w:sz w:val="22"/>
          <w:szCs w:val="22"/>
        </w:rPr>
      </w:pPr>
      <w:r>
        <w:rPr>
          <w:rFonts w:ascii="Arial" w:hAnsi="Arial"/>
          <w:color w:val="auto"/>
          <w:sz w:val="22"/>
          <w:szCs w:val="22"/>
        </w:rPr>
      </w:r>
    </w:p>
    <w:tbl>
      <w:tblPr>
        <w:tblW w:w="8481" w:type="dxa"/>
        <w:jc w:val="left"/>
        <w:tblInd w:w="864" w:type="dxa"/>
        <w:tblLayout w:type="fixed"/>
        <w:tblCellMar>
          <w:top w:w="0" w:type="dxa"/>
          <w:left w:w="113" w:type="dxa"/>
          <w:bottom w:w="0" w:type="dxa"/>
          <w:right w:w="108" w:type="dxa"/>
        </w:tblCellMar>
      </w:tblPr>
      <w:tblGrid>
        <w:gridCol w:w="1766"/>
        <w:gridCol w:w="6715"/>
      </w:tblGrid>
      <w:tr>
        <w:trPr>
          <w:trHeight w:val="307" w:hRule="atLeast"/>
          <w:cantSplit w:val="true"/>
        </w:trPr>
        <w:tc>
          <w:tcPr>
            <w:tcW w:w="1766" w:type="dxa"/>
            <w:tcBorders>
              <w:top w:val="single" w:sz="2" w:space="0" w:color="00000A"/>
              <w:left w:val="single" w:sz="2" w:space="0" w:color="00000A"/>
              <w:bottom w:val="single" w:sz="2" w:space="0" w:color="00000A"/>
            </w:tcBorders>
          </w:tcPr>
          <w:p>
            <w:pPr>
              <w:pStyle w:val="Zawartotabeli"/>
              <w:rPr>
                <w:rFonts w:ascii="Calibri" w:hAnsi="Calibri"/>
                <w:b/>
                <w:bCs/>
                <w:color w:val="auto"/>
              </w:rPr>
            </w:pPr>
            <w:r>
              <w:rPr>
                <w:rFonts w:ascii="Calibri" w:hAnsi="Calibri"/>
                <w:b/>
                <w:bCs/>
                <w:color w:val="auto"/>
              </w:rPr>
              <w:t>Źródło energii cieplnej</w:t>
            </w:r>
          </w:p>
        </w:tc>
        <w:tc>
          <w:tcPr>
            <w:tcW w:w="6715" w:type="dxa"/>
            <w:tcBorders>
              <w:top w:val="single" w:sz="2" w:space="0" w:color="00000A"/>
              <w:left w:val="single" w:sz="2" w:space="0" w:color="00000A"/>
              <w:bottom w:val="single" w:sz="2" w:space="0" w:color="00000A"/>
              <w:right w:val="single" w:sz="2" w:space="0" w:color="00000A"/>
            </w:tcBorders>
          </w:tcPr>
          <w:p>
            <w:pPr>
              <w:pStyle w:val="Zawartotabeli"/>
              <w:rPr>
                <w:rFonts w:ascii="Calibri" w:hAnsi="Calibri"/>
                <w:b/>
                <w:bCs/>
                <w:color w:val="auto"/>
              </w:rPr>
            </w:pPr>
            <w:r>
              <w:rPr>
                <w:rFonts w:ascii="Calibri" w:hAnsi="Calibri"/>
                <w:b/>
                <w:bCs/>
                <w:color w:val="auto"/>
              </w:rPr>
              <w:t>Opis racjonalności technicznej i ekonomicznej</w:t>
            </w:r>
          </w:p>
        </w:tc>
      </w:tr>
      <w:tr>
        <w:trPr>
          <w:cantSplit w:val="true"/>
        </w:trPr>
        <w:tc>
          <w:tcPr>
            <w:tcW w:w="1766" w:type="dxa"/>
            <w:tcBorders>
              <w:left w:val="single" w:sz="2" w:space="0" w:color="00000A"/>
              <w:bottom w:val="single" w:sz="2" w:space="0" w:color="00000A"/>
            </w:tcBorders>
          </w:tcPr>
          <w:p>
            <w:pPr>
              <w:pStyle w:val="Zawartotabeli"/>
              <w:rPr>
                <w:rFonts w:ascii="Calibri" w:hAnsi="Calibri"/>
                <w:color w:val="auto"/>
              </w:rPr>
            </w:pPr>
            <w:r>
              <w:rPr>
                <w:rFonts w:ascii="Calibri" w:hAnsi="Calibri"/>
                <w:color w:val="auto"/>
              </w:rPr>
              <w:t>Energia solarna</w:t>
            </w:r>
          </w:p>
          <w:p>
            <w:pPr>
              <w:pStyle w:val="Zawartotabeli"/>
              <w:rPr>
                <w:rFonts w:ascii="Calibri" w:hAnsi="Calibri"/>
                <w:color w:val="auto"/>
              </w:rPr>
            </w:pPr>
            <w:r>
              <w:rPr>
                <w:rFonts w:ascii="Calibri" w:hAnsi="Calibri"/>
                <w:color w:val="auto"/>
              </w:rPr>
              <w:t xml:space="preserve">EP = </w:t>
            </w:r>
            <w:r>
              <w:rPr>
                <w:rFonts w:ascii="Calibri" w:hAnsi="Calibri"/>
                <w:color w:val="auto"/>
              </w:rPr>
              <w:t>4,</w:t>
            </w:r>
            <w:r>
              <w:rPr>
                <w:rFonts w:ascii="Calibri" w:hAnsi="Calibri"/>
                <w:color w:val="auto"/>
              </w:rPr>
              <w:t>17</w:t>
            </w:r>
            <w:r>
              <w:rPr>
                <w:rFonts w:ascii="Calibri" w:hAnsi="Calibri"/>
                <w:b w:val="false"/>
                <w:bCs w:val="false"/>
                <w:color w:val="auto"/>
              </w:rPr>
              <w:t xml:space="preserve"> kWh/(m</w:t>
            </w:r>
            <w:r>
              <w:rPr>
                <w:rFonts w:ascii="Calibri" w:hAnsi="Calibri"/>
                <w:b w:val="false"/>
                <w:bCs w:val="false"/>
                <w:color w:val="auto"/>
                <w:vertAlign w:val="superscript"/>
              </w:rPr>
              <w:t>2</w:t>
            </w:r>
            <w:r>
              <w:rPr>
                <w:rFonts w:ascii="Calibri" w:hAnsi="Calibri"/>
                <w:b w:val="false"/>
                <w:bCs w:val="false"/>
                <w:color w:val="auto"/>
              </w:rPr>
              <w:t>rok)</w:t>
            </w:r>
          </w:p>
        </w:tc>
        <w:tc>
          <w:tcPr>
            <w:tcW w:w="6715" w:type="dxa"/>
            <w:tcBorders>
              <w:left w:val="single" w:sz="2" w:space="0" w:color="00000A"/>
              <w:bottom w:val="single" w:sz="2" w:space="0" w:color="00000A"/>
              <w:right w:val="single" w:sz="2" w:space="0" w:color="00000A"/>
            </w:tcBorders>
          </w:tcPr>
          <w:p>
            <w:pPr>
              <w:pStyle w:val="Zawartotabeli"/>
              <w:jc w:val="both"/>
              <w:rPr>
                <w:rFonts w:ascii="Calibri" w:hAnsi="Calibri"/>
                <w:color w:val="auto"/>
              </w:rPr>
            </w:pPr>
            <w:r>
              <w:rPr>
                <w:rFonts w:ascii="Calibri" w:hAnsi="Calibri"/>
                <w:color w:val="auto"/>
              </w:rPr>
              <w:t>Ilość energii słonecznej na terenie Wielkopolski wynosi ok. 3,55 GJ/m2.</w:t>
            </w:r>
          </w:p>
          <w:p>
            <w:pPr>
              <w:pStyle w:val="Zawartotabeli"/>
              <w:jc w:val="both"/>
              <w:rPr>
                <w:rFonts w:ascii="Calibri" w:hAnsi="Calibri"/>
                <w:color w:val="auto"/>
              </w:rPr>
            </w:pPr>
            <w:r>
              <w:rPr>
                <w:rFonts w:ascii="Calibri" w:hAnsi="Calibri"/>
                <w:color w:val="auto"/>
              </w:rPr>
              <w:t xml:space="preserve">Przyjmując sprawność systemu solarnego (sprawność optyczna kolektorów x sprawność układu wykorzystania energii - energia elektryczna potrzebna do zasilenia dodatkowych urządzeń – pomp </w:t>
            </w:r>
            <w:r>
              <w:rPr>
                <w:rFonts w:ascii="Calibri" w:hAnsi="Calibri"/>
                <w:color w:val="auto"/>
              </w:rPr>
              <w:t xml:space="preserve">i </w:t>
            </w:r>
            <w:r>
              <w:rPr>
                <w:rFonts w:ascii="Calibri" w:hAnsi="Calibri"/>
                <w:color w:val="auto"/>
              </w:rPr>
              <w:t>automatyki) na poziomie 60% (bardzo optymistyczne założenie) - możemy uzyskać ok. 2,22 GJ/m2 absorbera kolektora słonecznego. Koszt zakupu i montażu systemu solarnego w przeliczeniu na 1 m</w:t>
            </w:r>
            <w:r>
              <w:rPr>
                <w:rFonts w:ascii="Calibri" w:hAnsi="Calibri"/>
                <w:color w:val="auto"/>
                <w:vertAlign w:val="superscript"/>
              </w:rPr>
              <w:t>2</w:t>
            </w:r>
            <w:r>
              <w:rPr>
                <w:rFonts w:ascii="Calibri" w:hAnsi="Calibri"/>
                <w:color w:val="auto"/>
              </w:rPr>
              <w:t xml:space="preserve"> absorbera wynosi ok. 3 tys. zł netto. Koszt 1GJ energii cieplnej wyprodukowanej z gazu ziemnego wynosi obecnie ok. 50 zł netto. Stosując kolektory słoneczne uzyskujemy zatem oszczędność roczną na zużyciu gazu 2,2GJ/m2x50zł/GJ </w:t>
            </w:r>
            <w:r>
              <w:rPr>
                <w:rFonts w:ascii="Calibri" w:hAnsi="Calibri"/>
                <w:color w:val="auto"/>
              </w:rPr>
              <w:t xml:space="preserve">= </w:t>
            </w:r>
            <w:r>
              <w:rPr>
                <w:rFonts w:ascii="Calibri" w:hAnsi="Calibri"/>
                <w:color w:val="auto"/>
              </w:rPr>
              <w:t>110zł/m2. Prosty czas zwrotu (SPBT - nie uwzględniający kosztów kredytu) wynosi zatem ponad 27 lat. Przy obecnych stopach procentowych określanych przez Radę Polityki Pieniężnej NPV jest zawsze &lt; 0.</w:t>
            </w:r>
          </w:p>
        </w:tc>
      </w:tr>
    </w:tbl>
    <w:p>
      <w:pPr>
        <w:pStyle w:val="Normal"/>
        <w:jc w:val="both"/>
        <w:rPr>
          <w:rFonts w:ascii="Calibri" w:hAnsi="Calibri"/>
          <w:color w:val="000000"/>
        </w:rPr>
      </w:pPr>
      <w:r>
        <w:rPr>
          <w:rFonts w:ascii="Calibri" w:hAnsi="Calibri"/>
          <w:color w:val="000000"/>
        </w:rPr>
      </w:r>
    </w:p>
    <w:tbl>
      <w:tblPr>
        <w:tblW w:w="5000" w:type="pct"/>
        <w:jc w:val="left"/>
        <w:tblInd w:w="0" w:type="dxa"/>
        <w:tblLayout w:type="fixed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9355"/>
      </w:tblGrid>
      <w:tr>
        <w:trPr/>
        <w:tc>
          <w:tcPr>
            <w:tcW w:w="9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agwek01"/>
              <w:numPr>
                <w:ilvl w:val="0"/>
                <w:numId w:val="2"/>
              </w:numPr>
              <w:ind w:left="454" w:right="0" w:hanging="454"/>
              <w:jc w:val="both"/>
              <w:rPr>
                <w:rFonts w:ascii="Calibri" w:hAnsi="Calibri"/>
                <w:sz w:val="24"/>
                <w:szCs w:val="24"/>
              </w:rPr>
            </w:pPr>
            <w:r>
              <w:rPr>
                <w:rFonts w:ascii="Calibri" w:hAnsi="Calibri"/>
                <w:sz w:val="24"/>
                <w:szCs w:val="24"/>
              </w:rPr>
              <w:t>Analiza technicznych i ekonomicznych możliwości wykorzystania urządzeń, które automatycznie regulują temperaturę oddzielnie w poszczególnych</w:t>
              <w:br/>
              <w:t>pomieszczeniach lub w wyznaczonej strefie ogrzewanej</w:t>
            </w:r>
            <w:r>
              <w:rPr>
                <w:rFonts w:ascii="Calibri" w:hAnsi="Calibri"/>
                <w:color w:val="000000"/>
                <w:sz w:val="24"/>
                <w:szCs w:val="24"/>
              </w:rPr>
              <w:t>:</w:t>
            </w:r>
          </w:p>
        </w:tc>
      </w:tr>
    </w:tbl>
    <w:p>
      <w:pPr>
        <w:pStyle w:val="Normal"/>
        <w:rPr>
          <w:rFonts w:ascii="Calibri" w:hAnsi="Calibri"/>
          <w:color w:val="000000"/>
        </w:rPr>
      </w:pPr>
      <w:r>
        <w:rPr>
          <w:rFonts w:ascii="Calibri" w:hAnsi="Calibri"/>
          <w:color w:val="000000"/>
        </w:rPr>
      </w:r>
    </w:p>
    <w:p>
      <w:pPr>
        <w:pStyle w:val="Tekst11"/>
        <w:jc w:val="both"/>
        <w:rPr>
          <w:rFonts w:ascii="Calibri" w:hAnsi="Calibri"/>
          <w:sz w:val="22"/>
          <w:szCs w:val="22"/>
        </w:rPr>
      </w:pPr>
      <w:r>
        <w:rPr>
          <w:rFonts w:ascii="Calibri" w:hAnsi="Calibri"/>
          <w:color w:val="000000"/>
          <w:sz w:val="22"/>
          <w:szCs w:val="22"/>
        </w:rPr>
        <w:t>Z</w:t>
      </w:r>
      <w:r>
        <w:rPr>
          <w:rFonts w:ascii="Calibri" w:hAnsi="Calibri"/>
          <w:sz w:val="22"/>
          <w:szCs w:val="22"/>
        </w:rPr>
        <w:t>godnie z § 135 ust. 7-10 i § 147 ust. 5-7 rozporządzenia Ministra Infrastruktury z dnia 12 kwietnia 2002 r. w sprawie warunków technicznych, jakim powinny odpowiadać budynki i ich usytuowanie (Dz. U. z 2019 r. poz. 1065 oraz z 2020 r. poz. 1608).</w:t>
      </w:r>
    </w:p>
    <w:p>
      <w:pPr>
        <w:pStyle w:val="Tekst11"/>
        <w:jc w:val="both"/>
        <w:rPr>
          <w:rFonts w:ascii="Calibri" w:hAnsi="Calibri"/>
          <w:sz w:val="12"/>
          <w:szCs w:val="12"/>
        </w:rPr>
      </w:pPr>
      <w:r>
        <w:rPr>
          <w:rFonts w:ascii="Calibri" w:hAnsi="Calibri"/>
          <w:sz w:val="12"/>
          <w:szCs w:val="12"/>
        </w:rPr>
      </w:r>
    </w:p>
    <w:p>
      <w:pPr>
        <w:pStyle w:val="Tekst11"/>
        <w:jc w:val="both"/>
        <w:rPr>
          <w:rFonts w:ascii="Calibri" w:hAnsi="Calibri"/>
          <w:color w:val="000000"/>
          <w:sz w:val="22"/>
          <w:szCs w:val="22"/>
          <w:lang w:val="pl-PL"/>
        </w:rPr>
      </w:pPr>
      <w:r>
        <w:rPr>
          <w:rFonts w:ascii="Calibri" w:hAnsi="Calibri"/>
          <w:color w:val="000000"/>
          <w:sz w:val="22"/>
          <w:szCs w:val="22"/>
          <w:lang w:val="pl-PL"/>
        </w:rPr>
        <w:t xml:space="preserve">Do sterowania pracą ogrzewania wodnego </w:t>
      </w:r>
      <w:r>
        <w:rPr>
          <w:rFonts w:ascii="Calibri" w:hAnsi="Calibri"/>
          <w:color w:val="000000"/>
          <w:sz w:val="22"/>
          <w:szCs w:val="22"/>
          <w:lang w:val="pl-PL"/>
        </w:rPr>
        <w:t>przewiduje</w:t>
      </w:r>
      <w:r>
        <w:rPr>
          <w:rFonts w:ascii="Calibri" w:hAnsi="Calibri"/>
          <w:color w:val="000000"/>
          <w:sz w:val="22"/>
          <w:szCs w:val="22"/>
          <w:lang w:val="pl-PL"/>
        </w:rPr>
        <w:t xml:space="preserve"> się układ regulacji pogodowej. Temperatura wody zasilającej instalację jest dostosowywana do temperatury zewnętrznej dzięki czujnikowi umieszczonemu na zewnątrz budynku. Dzięki temu wraz z jej zmianą za pomocą krzywej grzewczej zmienia się temperatura wody krążącej w układzie. Ten system jest połączony z układem sterowania pętlami/obiegami w pomieszczeniach za pomocą sterowników termostatów dobowych zainstalowanych w poszczególnych pomieszczeniach. Termostaty stosowane w pomieszczeniach powinny być wyposażone w automatykę, która decyduje o wcześniejszym uruchomieniu kotła i przygotowaniu ciepłej wody do zasilania pętli po to, aby zadana temperatura została osiągnięta w odpowiednim czasie (sterowniki dobowe).</w:t>
      </w:r>
    </w:p>
    <w:p>
      <w:pPr>
        <w:pStyle w:val="Normal"/>
        <w:jc w:val="both"/>
        <w:rPr>
          <w:rFonts w:ascii="Calibri" w:hAnsi="Calibri"/>
          <w:color w:val="auto"/>
          <w:sz w:val="22"/>
          <w:szCs w:val="22"/>
          <w:lang w:val="pl-PL"/>
        </w:rPr>
      </w:pPr>
      <w:r>
        <w:rPr>
          <w:rFonts w:ascii="Calibri" w:hAnsi="Calibri"/>
          <w:color w:val="auto"/>
          <w:sz w:val="22"/>
          <w:szCs w:val="22"/>
          <w:lang w:val="pl-PL"/>
        </w:rPr>
      </w:r>
    </w:p>
    <w:tbl>
      <w:tblPr>
        <w:tblW w:w="5000" w:type="pct"/>
        <w:jc w:val="left"/>
        <w:tblInd w:w="0" w:type="dxa"/>
        <w:tblLayout w:type="fixed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9355"/>
      </w:tblGrid>
      <w:tr>
        <w:trPr/>
        <w:tc>
          <w:tcPr>
            <w:tcW w:w="9355" w:type="dxa"/>
            <w:tcBorders>
              <w:top w:val="single" w:sz="2" w:space="0" w:color="808080"/>
              <w:left w:val="single" w:sz="2" w:space="0" w:color="808080"/>
              <w:bottom w:val="single" w:sz="2" w:space="0" w:color="808080"/>
              <w:right w:val="single" w:sz="2" w:space="0" w:color="808080"/>
            </w:tcBorders>
          </w:tcPr>
          <w:p>
            <w:pPr>
              <w:pStyle w:val="Nagwek01"/>
              <w:numPr>
                <w:ilvl w:val="0"/>
                <w:numId w:val="2"/>
              </w:numPr>
              <w:rPr>
                <w:rFonts w:ascii="Calibri" w:hAnsi="Calibri"/>
                <w:color w:val="000000"/>
                <w:lang w:val="pl-PL"/>
              </w:rPr>
            </w:pPr>
            <w:r>
              <w:rPr>
                <w:rFonts w:ascii="Calibri" w:hAnsi="Calibri"/>
                <w:bCs/>
                <w:color w:val="000000"/>
                <w:lang w:val="pl-PL"/>
              </w:rPr>
              <w:t xml:space="preserve">Dane techniczne obiektu </w:t>
            </w:r>
            <w:bookmarkStart w:id="2" w:name="luc_hili_115111"/>
            <w:bookmarkEnd w:id="2"/>
            <w:r>
              <w:rPr>
                <w:rFonts w:ascii="Calibri" w:hAnsi="Calibri"/>
                <w:bCs/>
                <w:color w:val="000000"/>
                <w:lang w:val="pl-PL"/>
              </w:rPr>
              <w:t xml:space="preserve">budowlanego charakteryzujące wpływ obiektu </w:t>
            </w:r>
            <w:bookmarkStart w:id="3" w:name="luc_hili_116111"/>
            <w:bookmarkEnd w:id="3"/>
            <w:r>
              <w:rPr>
                <w:rFonts w:ascii="Calibri" w:hAnsi="Calibri"/>
                <w:bCs/>
                <w:color w:val="000000"/>
                <w:lang w:val="pl-PL"/>
              </w:rPr>
              <w:t>budowlanego na środowisko i jego wykorzystywanie oraz na zdrowie ludzi i obiekty sąsiednie:</w:t>
            </w:r>
          </w:p>
        </w:tc>
      </w:tr>
    </w:tbl>
    <w:p>
      <w:pPr>
        <w:pStyle w:val="Normal"/>
        <w:jc w:val="both"/>
        <w:rPr>
          <w:rFonts w:ascii="Calibri" w:hAnsi="Calibri" w:cs="Arial"/>
          <w:b w:val="false"/>
          <w:bCs w:val="false"/>
          <w:color w:val="000000"/>
          <w:sz w:val="22"/>
          <w:szCs w:val="22"/>
          <w:lang w:val="pl-PL"/>
        </w:rPr>
      </w:pPr>
      <w:r>
        <w:rPr>
          <w:rFonts w:cs="Arial" w:ascii="Calibri" w:hAnsi="Calibri"/>
          <w:b w:val="false"/>
          <w:bCs w:val="false"/>
          <w:color w:val="000000"/>
          <w:sz w:val="22"/>
          <w:szCs w:val="22"/>
          <w:lang w:val="pl-PL"/>
        </w:rPr>
      </w:r>
    </w:p>
    <w:p>
      <w:pPr>
        <w:pStyle w:val="Nagwek02"/>
        <w:numPr>
          <w:ilvl w:val="1"/>
          <w:numId w:val="2"/>
        </w:numPr>
        <w:rPr>
          <w:rFonts w:ascii="Calibri" w:hAnsi="Calibri"/>
          <w:color w:val="000000"/>
          <w:lang w:val="pl-PL"/>
        </w:rPr>
      </w:pPr>
      <w:r>
        <w:rPr>
          <w:rFonts w:ascii="Calibri" w:hAnsi="Calibri"/>
          <w:color w:val="000000"/>
          <w:lang w:val="pl-PL"/>
        </w:rPr>
        <w:t>Zap</w:t>
      </w:r>
      <w:r>
        <w:rPr>
          <w:rFonts w:ascii="Calibri" w:hAnsi="Calibri"/>
          <w:color w:val="auto"/>
          <w:lang w:val="pl-PL"/>
        </w:rPr>
        <w:t>otrzebowanie i jakość wody oraz ilość, jakość i sposób odprowadzania ścieków:</w:t>
      </w:r>
    </w:p>
    <w:p>
      <w:pPr>
        <w:pStyle w:val="Nagwek02"/>
        <w:numPr>
          <w:ilvl w:val="2"/>
          <w:numId w:val="2"/>
        </w:numPr>
        <w:rPr>
          <w:rFonts w:ascii="Calibri" w:hAnsi="Calibri"/>
          <w:color w:val="auto"/>
          <w:sz w:val="22"/>
          <w:szCs w:val="22"/>
        </w:rPr>
      </w:pPr>
      <w:r>
        <w:rPr>
          <w:rFonts w:ascii="Calibri" w:hAnsi="Calibri"/>
          <w:color w:val="auto"/>
          <w:sz w:val="22"/>
          <w:szCs w:val="22"/>
          <w:lang w:val="pl-PL"/>
        </w:rPr>
        <w:t xml:space="preserve">woda: </w:t>
      </w:r>
      <w:r>
        <w:rPr>
          <w:rFonts w:ascii="Calibri" w:hAnsi="Calibri"/>
          <w:color w:val="auto"/>
          <w:sz w:val="22"/>
          <w:szCs w:val="22"/>
          <w:lang w:val="pl-PL"/>
        </w:rPr>
        <w:t>q</w:t>
      </w:r>
      <w:r>
        <w:rPr>
          <w:rFonts w:ascii="Calibri" w:hAnsi="Calibri"/>
          <w:color w:val="auto"/>
          <w:sz w:val="22"/>
          <w:szCs w:val="22"/>
          <w:vertAlign w:val="subscript"/>
          <w:lang w:val="pl-PL"/>
        </w:rPr>
        <w:t>obl</w:t>
      </w:r>
      <w:r>
        <w:rPr>
          <w:rFonts w:ascii="Calibri" w:hAnsi="Calibri"/>
          <w:color w:val="auto"/>
          <w:sz w:val="22"/>
          <w:szCs w:val="22"/>
        </w:rPr>
        <w:t xml:space="preserve"> = </w:t>
      </w:r>
      <w:r>
        <w:rPr>
          <w:rFonts w:ascii="Calibri" w:hAnsi="Calibri"/>
          <w:color w:val="auto"/>
          <w:sz w:val="22"/>
          <w:szCs w:val="22"/>
        </w:rPr>
        <w:t>0,82</w:t>
      </w:r>
      <w:r>
        <w:rPr>
          <w:rFonts w:ascii="Calibri" w:hAnsi="Calibri"/>
          <w:color w:val="auto"/>
          <w:sz w:val="22"/>
          <w:szCs w:val="22"/>
        </w:rPr>
        <w:t xml:space="preserve"> </w:t>
      </w:r>
      <w:r>
        <w:rPr>
          <w:rFonts w:ascii="Calibri" w:hAnsi="Calibri"/>
          <w:color w:val="auto"/>
          <w:sz w:val="22"/>
          <w:szCs w:val="22"/>
        </w:rPr>
        <w:t>d</w:t>
      </w:r>
      <w:r>
        <w:rPr>
          <w:rFonts w:ascii="Calibri" w:hAnsi="Calibri"/>
          <w:color w:val="auto"/>
          <w:sz w:val="22"/>
          <w:szCs w:val="22"/>
        </w:rPr>
        <w:t>m</w:t>
      </w:r>
      <w:r>
        <w:rPr>
          <w:rFonts w:ascii="Calibri" w:hAnsi="Calibri"/>
          <w:color w:val="auto"/>
          <w:sz w:val="22"/>
          <w:szCs w:val="22"/>
          <w:vertAlign w:val="superscript"/>
        </w:rPr>
        <w:t>3</w:t>
      </w:r>
      <w:r>
        <w:rPr>
          <w:rFonts w:ascii="Calibri" w:hAnsi="Calibri"/>
          <w:color w:val="auto"/>
          <w:sz w:val="22"/>
          <w:szCs w:val="22"/>
        </w:rPr>
        <w:t>/</w:t>
      </w:r>
      <w:r>
        <w:rPr>
          <w:rFonts w:ascii="Calibri" w:hAnsi="Calibri"/>
          <w:color w:val="auto"/>
          <w:sz w:val="22"/>
          <w:szCs w:val="22"/>
        </w:rPr>
        <w:t>s</w:t>
      </w:r>
      <w:r>
        <w:rPr>
          <w:rFonts w:ascii="Calibri" w:hAnsi="Calibri"/>
          <w:color w:val="auto"/>
          <w:sz w:val="22"/>
          <w:szCs w:val="22"/>
          <w:lang w:val="pl-PL"/>
        </w:rPr>
        <w:t xml:space="preserve">; </w:t>
      </w:r>
      <w:r>
        <w:rPr>
          <w:rFonts w:ascii="Calibri" w:hAnsi="Calibri"/>
          <w:color w:val="auto"/>
          <w:sz w:val="22"/>
          <w:szCs w:val="22"/>
          <w:lang w:val="pl-PL"/>
        </w:rPr>
        <w:t>pobieranie z sieci wodociągowej;</w:t>
      </w:r>
    </w:p>
    <w:p>
      <w:pPr>
        <w:pStyle w:val="Nagwek02"/>
        <w:numPr>
          <w:ilvl w:val="2"/>
          <w:numId w:val="2"/>
        </w:numPr>
        <w:rPr>
          <w:rFonts w:ascii="Calibri" w:hAnsi="Calibri"/>
          <w:color w:val="auto"/>
          <w:sz w:val="22"/>
          <w:szCs w:val="22"/>
        </w:rPr>
      </w:pPr>
      <w:r>
        <w:rPr>
          <w:rFonts w:ascii="Calibri" w:hAnsi="Calibri"/>
          <w:color w:val="auto"/>
          <w:sz w:val="22"/>
          <w:szCs w:val="22"/>
          <w:lang w:val="pl-PL"/>
        </w:rPr>
        <w:t xml:space="preserve">ścieki bytowe: </w:t>
      </w:r>
      <w:r>
        <w:rPr>
          <w:rFonts w:ascii="Calibri" w:hAnsi="Calibri"/>
          <w:color w:val="auto"/>
          <w:sz w:val="22"/>
          <w:szCs w:val="22"/>
          <w:lang w:val="pl-PL"/>
        </w:rPr>
        <w:t>q</w:t>
      </w:r>
      <w:r>
        <w:rPr>
          <w:rFonts w:ascii="Calibri" w:hAnsi="Calibri"/>
          <w:color w:val="auto"/>
          <w:sz w:val="22"/>
          <w:szCs w:val="22"/>
        </w:rPr>
        <w:t xml:space="preserve"> = </w:t>
      </w:r>
      <w:r>
        <w:rPr>
          <w:rFonts w:ascii="Calibri" w:hAnsi="Calibri"/>
          <w:color w:val="auto"/>
          <w:sz w:val="22"/>
          <w:szCs w:val="22"/>
        </w:rPr>
        <w:t>2,03</w:t>
      </w:r>
      <w:r>
        <w:rPr>
          <w:rFonts w:ascii="Calibri" w:hAnsi="Calibri"/>
          <w:color w:val="auto"/>
          <w:sz w:val="22"/>
          <w:szCs w:val="22"/>
        </w:rPr>
        <w:t xml:space="preserve"> </w:t>
      </w:r>
      <w:r>
        <w:rPr>
          <w:rFonts w:ascii="Calibri" w:hAnsi="Calibri"/>
          <w:color w:val="auto"/>
          <w:sz w:val="22"/>
          <w:szCs w:val="22"/>
        </w:rPr>
        <w:t>d</w:t>
      </w:r>
      <w:r>
        <w:rPr>
          <w:rFonts w:ascii="Calibri" w:hAnsi="Calibri"/>
          <w:color w:val="auto"/>
          <w:sz w:val="22"/>
          <w:szCs w:val="22"/>
        </w:rPr>
        <w:t>m</w:t>
      </w:r>
      <w:r>
        <w:rPr>
          <w:rFonts w:ascii="Calibri" w:hAnsi="Calibri"/>
          <w:color w:val="auto"/>
          <w:sz w:val="22"/>
          <w:szCs w:val="22"/>
          <w:vertAlign w:val="superscript"/>
        </w:rPr>
        <w:t>3</w:t>
      </w:r>
      <w:r>
        <w:rPr>
          <w:rFonts w:ascii="Calibri" w:hAnsi="Calibri"/>
          <w:color w:val="auto"/>
          <w:sz w:val="22"/>
          <w:szCs w:val="22"/>
        </w:rPr>
        <w:t>/</w:t>
      </w:r>
      <w:r>
        <w:rPr>
          <w:rFonts w:ascii="Calibri" w:hAnsi="Calibri"/>
          <w:color w:val="auto"/>
          <w:sz w:val="22"/>
          <w:szCs w:val="22"/>
        </w:rPr>
        <w:t>s</w:t>
      </w:r>
      <w:r>
        <w:rPr>
          <w:rFonts w:ascii="Calibri" w:hAnsi="Calibri"/>
          <w:color w:val="auto"/>
          <w:sz w:val="22"/>
          <w:szCs w:val="22"/>
          <w:lang w:val="pl-PL"/>
        </w:rPr>
        <w:t xml:space="preserve">; odprowadzanie ścieków do </w:t>
      </w:r>
      <w:r>
        <w:rPr>
          <w:rFonts w:ascii="Calibri" w:hAnsi="Calibri"/>
          <w:color w:val="auto"/>
          <w:sz w:val="22"/>
          <w:szCs w:val="22"/>
          <w:lang w:val="pl-PL"/>
        </w:rPr>
        <w:t>kanalizacji sanitarnej</w:t>
      </w:r>
      <w:r>
        <w:rPr>
          <w:rFonts w:ascii="Calibri" w:hAnsi="Calibri"/>
          <w:color w:val="auto"/>
          <w:sz w:val="22"/>
          <w:szCs w:val="22"/>
          <w:lang w:val="pl-PL"/>
        </w:rPr>
        <w:t>;</w:t>
      </w:r>
    </w:p>
    <w:p>
      <w:pPr>
        <w:pStyle w:val="Nagwek02"/>
        <w:numPr>
          <w:ilvl w:val="2"/>
          <w:numId w:val="2"/>
        </w:numPr>
        <w:rPr>
          <w:rFonts w:ascii="Calibri" w:hAnsi="Calibri"/>
          <w:lang w:val="pl-PL"/>
        </w:rPr>
      </w:pPr>
      <w:r>
        <w:rPr>
          <w:rFonts w:ascii="Calibri" w:hAnsi="Calibri"/>
          <w:color w:val="auto"/>
          <w:sz w:val="22"/>
          <w:szCs w:val="22"/>
          <w:lang w:val="pl-PL"/>
        </w:rPr>
        <w:t xml:space="preserve">wody opadowe: </w:t>
      </w:r>
      <w:r>
        <w:rPr>
          <w:rFonts w:ascii="Calibri" w:hAnsi="Calibri"/>
          <w:color w:val="auto"/>
          <w:sz w:val="22"/>
          <w:szCs w:val="22"/>
          <w:lang w:val="pl-PL"/>
        </w:rPr>
        <w:t>1</w:t>
      </w:r>
      <w:r>
        <w:rPr>
          <w:rFonts w:ascii="Calibri" w:hAnsi="Calibri"/>
          <w:color w:val="auto"/>
          <w:sz w:val="22"/>
          <w:szCs w:val="22"/>
          <w:lang w:val="pl-PL"/>
        </w:rPr>
        <w:t>23,8</w:t>
      </w:r>
      <w:r>
        <w:rPr>
          <w:rStyle w:val="Mocnewyrnione"/>
          <w:rFonts w:ascii="Calibri" w:hAnsi="Calibri"/>
          <w:b w:val="false"/>
          <w:bCs w:val="false"/>
          <w:color w:val="auto"/>
          <w:sz w:val="22"/>
          <w:szCs w:val="22"/>
          <w:lang w:val="pl-PL"/>
        </w:rPr>
        <w:t xml:space="preserve"> </w:t>
      </w:r>
      <w:r>
        <w:rPr>
          <w:rStyle w:val="Mocnewyrnione"/>
          <w:rFonts w:ascii="Calibri" w:hAnsi="Calibri"/>
          <w:b w:val="false"/>
          <w:bCs w:val="false"/>
          <w:color w:val="auto"/>
          <w:sz w:val="22"/>
          <w:szCs w:val="22"/>
          <w:lang w:val="pl-PL"/>
        </w:rPr>
        <w:t>m</w:t>
      </w:r>
      <w:r>
        <w:rPr>
          <w:rStyle w:val="Mocnewyrnione"/>
          <w:rFonts w:ascii="Calibri" w:hAnsi="Calibri"/>
          <w:b w:val="false"/>
          <w:bCs w:val="false"/>
          <w:color w:val="auto"/>
          <w:sz w:val="22"/>
          <w:szCs w:val="22"/>
          <w:vertAlign w:val="superscript"/>
          <w:lang w:val="pl-PL"/>
        </w:rPr>
        <w:t>3</w:t>
      </w:r>
      <w:r>
        <w:rPr>
          <w:rStyle w:val="Mocnewyrnione"/>
          <w:rFonts w:ascii="Calibri" w:hAnsi="Calibri"/>
          <w:b w:val="false"/>
          <w:bCs w:val="false"/>
          <w:color w:val="auto"/>
          <w:sz w:val="22"/>
          <w:szCs w:val="22"/>
          <w:lang w:val="pl-PL"/>
        </w:rPr>
        <w:t xml:space="preserve">/rok; </w:t>
      </w:r>
      <w:r>
        <w:rPr>
          <w:rStyle w:val="Mocnewyrnione"/>
          <w:rFonts w:ascii="Calibri" w:hAnsi="Calibri"/>
          <w:b w:val="false"/>
          <w:bCs w:val="false"/>
          <w:color w:val="auto"/>
          <w:sz w:val="22"/>
          <w:szCs w:val="22"/>
          <w:lang w:val="pl-PL"/>
        </w:rPr>
        <w:t xml:space="preserve">odprowadzane </w:t>
      </w:r>
      <w:r>
        <w:rPr>
          <w:rStyle w:val="Mocnewyrnione"/>
          <w:rFonts w:ascii="Calibri" w:hAnsi="Calibri"/>
          <w:b w:val="false"/>
          <w:bCs w:val="false"/>
          <w:color w:val="auto"/>
          <w:sz w:val="22"/>
          <w:szCs w:val="22"/>
          <w:lang w:val="pl-PL"/>
        </w:rPr>
        <w:t>do kanalizacji deszczowej</w:t>
      </w:r>
      <w:r>
        <w:rPr>
          <w:rStyle w:val="Mocnewyrnione"/>
          <w:rFonts w:ascii="Calibri" w:hAnsi="Calibri"/>
          <w:b w:val="false"/>
          <w:bCs w:val="false"/>
          <w:color w:val="auto"/>
          <w:sz w:val="22"/>
          <w:szCs w:val="22"/>
          <w:lang w:val="pl-PL"/>
        </w:rPr>
        <w:t>.</w:t>
      </w:r>
    </w:p>
    <w:p>
      <w:pPr>
        <w:pStyle w:val="Tekstpodstawowywcity3"/>
        <w:tabs>
          <w:tab w:val="clear" w:pos="720"/>
        </w:tabs>
        <w:ind w:left="0" w:right="0" w:hanging="0"/>
        <w:rPr>
          <w:rFonts w:ascii="Calibri" w:hAnsi="Calibri" w:cs="Arial"/>
          <w:b w:val="false"/>
          <w:bCs w:val="false"/>
          <w:color w:val="auto"/>
          <w:sz w:val="22"/>
          <w:szCs w:val="22"/>
          <w:lang w:val="pl-PL"/>
        </w:rPr>
      </w:pPr>
      <w:r>
        <w:rPr>
          <w:rFonts w:cs="Arial" w:ascii="Calibri" w:hAnsi="Calibri"/>
          <w:b w:val="false"/>
          <w:bCs w:val="false"/>
          <w:color w:val="auto"/>
          <w:sz w:val="22"/>
          <w:szCs w:val="22"/>
          <w:lang w:val="pl-PL"/>
        </w:rPr>
      </w:r>
    </w:p>
    <w:p>
      <w:pPr>
        <w:pStyle w:val="Nagwek02"/>
        <w:numPr>
          <w:ilvl w:val="1"/>
          <w:numId w:val="2"/>
        </w:numPr>
        <w:rPr>
          <w:rFonts w:ascii="Calibri" w:hAnsi="Calibri"/>
        </w:rPr>
      </w:pPr>
      <w:r>
        <w:rPr>
          <w:rFonts w:ascii="Calibri" w:hAnsi="Calibri"/>
          <w:color w:val="auto"/>
          <w:lang w:val="pl-PL"/>
        </w:rPr>
        <w:t xml:space="preserve"> </w:t>
      </w:r>
      <w:r>
        <w:rPr>
          <w:rFonts w:ascii="Calibri" w:hAnsi="Calibri"/>
          <w:color w:val="auto"/>
          <w:lang w:val="pl-PL"/>
        </w:rPr>
        <w:t>Emisja zanieczyszczeń gazowych, w tym zapachowe, pyłowe i płynne, z podaniem ich rodzaju, ilości i zasięgu rozprzestrzeniania się</w:t>
      </w:r>
      <w:r>
        <w:rPr>
          <w:rFonts w:cs="Arial" w:ascii="Calibri" w:hAnsi="Calibri"/>
          <w:b w:val="false"/>
          <w:bCs w:val="false"/>
          <w:color w:val="000000"/>
          <w:sz w:val="22"/>
          <w:szCs w:val="22"/>
          <w:shd w:fill="auto" w:val="clear"/>
          <w:lang w:val="pl-PL"/>
        </w:rPr>
        <w:t>:</w:t>
      </w:r>
    </w:p>
    <w:p>
      <w:pPr>
        <w:pStyle w:val="Nagwek02"/>
        <w:numPr>
          <w:ilvl w:val="2"/>
          <w:numId w:val="2"/>
        </w:numPr>
        <w:rPr>
          <w:rFonts w:ascii="Calibri" w:hAnsi="Calibri"/>
          <w:color w:val="auto"/>
        </w:rPr>
      </w:pPr>
      <w:r>
        <w:rPr>
          <w:rFonts w:cs="Arial" w:ascii="Calibri" w:hAnsi="Calibri"/>
          <w:b w:val="false"/>
          <w:bCs w:val="false"/>
          <w:color w:val="000000"/>
          <w:sz w:val="22"/>
          <w:szCs w:val="22"/>
          <w:shd w:fill="auto" w:val="clear"/>
          <w:lang w:val="pl-PL"/>
        </w:rPr>
        <w:t>emisja CO</w:t>
      </w:r>
      <w:r>
        <w:rPr>
          <w:rFonts w:cs="Arial" w:ascii="Calibri" w:hAnsi="Calibri"/>
          <w:b w:val="false"/>
          <w:bCs w:val="false"/>
          <w:color w:val="000000"/>
          <w:sz w:val="12"/>
          <w:szCs w:val="22"/>
          <w:shd w:fill="auto" w:val="clear"/>
          <w:lang w:val="pl-PL"/>
        </w:rPr>
        <w:t xml:space="preserve">2 </w:t>
      </w:r>
      <w:r>
        <w:rPr>
          <w:rFonts w:cs="Arial" w:ascii="Calibri" w:hAnsi="Calibri"/>
          <w:b w:val="false"/>
          <w:bCs w:val="false"/>
          <w:color w:val="000000"/>
          <w:sz w:val="22"/>
          <w:szCs w:val="22"/>
          <w:shd w:fill="auto" w:val="clear"/>
          <w:lang w:val="pl-PL"/>
        </w:rPr>
        <w:t xml:space="preserve">– </w:t>
      </w:r>
      <w:r>
        <w:rPr>
          <w:rFonts w:cs="Arial" w:ascii="Calibri" w:hAnsi="Calibri"/>
          <w:b w:val="false"/>
          <w:bCs w:val="false"/>
          <w:color w:val="000000"/>
          <w:sz w:val="22"/>
          <w:szCs w:val="22"/>
          <w:shd w:fill="auto" w:val="clear"/>
          <w:lang w:val="pl-PL"/>
        </w:rPr>
        <w:t>4 913</w:t>
      </w:r>
      <w:r>
        <w:rPr>
          <w:rFonts w:cs="Arial" w:ascii="Calibri" w:hAnsi="Calibri"/>
          <w:b w:val="false"/>
          <w:bCs w:val="false"/>
          <w:color w:val="000000"/>
          <w:sz w:val="22"/>
          <w:szCs w:val="22"/>
          <w:shd w:fill="auto" w:val="clear"/>
          <w:lang w:val="pl-PL"/>
        </w:rPr>
        <w:t xml:space="preserve"> </w:t>
      </w:r>
      <w:r>
        <w:rPr>
          <w:rFonts w:cs="Arial" w:ascii="Calibri" w:hAnsi="Calibri"/>
          <w:b w:val="false"/>
          <w:bCs w:val="false"/>
          <w:color w:val="000000"/>
          <w:sz w:val="22"/>
          <w:szCs w:val="22"/>
          <w:shd w:fill="auto" w:val="clear"/>
          <w:lang w:val="pl-PL"/>
        </w:rPr>
        <w:t xml:space="preserve">kg/rok; </w:t>
      </w:r>
    </w:p>
    <w:p>
      <w:pPr>
        <w:pStyle w:val="Nagwek02"/>
        <w:numPr>
          <w:ilvl w:val="2"/>
          <w:numId w:val="2"/>
        </w:numPr>
        <w:rPr>
          <w:rFonts w:ascii="Calibri" w:hAnsi="Calibri"/>
          <w:color w:val="auto"/>
        </w:rPr>
      </w:pPr>
      <w:r>
        <w:rPr>
          <w:rFonts w:ascii="Calibri" w:hAnsi="Calibri"/>
          <w:color w:val="auto"/>
          <w:sz w:val="22"/>
        </w:rPr>
        <w:t xml:space="preserve">emisja CO – </w:t>
      </w:r>
      <w:r>
        <w:rPr>
          <w:rFonts w:ascii="Calibri" w:hAnsi="Calibri"/>
          <w:color w:val="auto"/>
          <w:sz w:val="22"/>
        </w:rPr>
        <w:t>2,90</w:t>
      </w:r>
      <w:r>
        <w:rPr>
          <w:rFonts w:ascii="Calibri" w:hAnsi="Calibri"/>
          <w:color w:val="auto"/>
          <w:sz w:val="22"/>
        </w:rPr>
        <w:t xml:space="preserve"> </w:t>
      </w:r>
      <w:r>
        <w:rPr>
          <w:rFonts w:ascii="Calibri" w:hAnsi="Calibri"/>
          <w:color w:val="auto"/>
          <w:sz w:val="22"/>
        </w:rPr>
        <w:t xml:space="preserve">kg/rok; </w:t>
      </w:r>
    </w:p>
    <w:p>
      <w:pPr>
        <w:pStyle w:val="Nagwek02"/>
        <w:numPr>
          <w:ilvl w:val="2"/>
          <w:numId w:val="2"/>
        </w:numPr>
        <w:rPr>
          <w:rFonts w:ascii="Calibri" w:hAnsi="Calibri"/>
          <w:color w:val="auto"/>
        </w:rPr>
      </w:pPr>
      <w:r>
        <w:rPr>
          <w:rFonts w:ascii="Calibri" w:hAnsi="Calibri"/>
          <w:color w:val="auto"/>
          <w:sz w:val="22"/>
        </w:rPr>
        <w:t>emisja NO</w:t>
      </w:r>
      <w:r>
        <w:rPr>
          <w:rFonts w:ascii="Calibri" w:hAnsi="Calibri"/>
          <w:color w:val="auto"/>
          <w:sz w:val="12"/>
        </w:rPr>
        <w:t xml:space="preserve">x </w:t>
      </w:r>
      <w:r>
        <w:rPr>
          <w:rFonts w:ascii="Calibri" w:hAnsi="Calibri"/>
          <w:color w:val="auto"/>
        </w:rPr>
        <w:t xml:space="preserve">– </w:t>
      </w:r>
      <w:r>
        <w:rPr>
          <w:rFonts w:ascii="Calibri" w:hAnsi="Calibri"/>
          <w:color w:val="auto"/>
          <w:sz w:val="22"/>
        </w:rPr>
        <w:t>2,13</w:t>
      </w:r>
      <w:r>
        <w:rPr>
          <w:rFonts w:ascii="Calibri" w:hAnsi="Calibri"/>
          <w:color w:val="auto"/>
          <w:sz w:val="22"/>
        </w:rPr>
        <w:t xml:space="preserve"> kg/rok; </w:t>
      </w:r>
    </w:p>
    <w:p>
      <w:pPr>
        <w:pStyle w:val="Nagwek02"/>
        <w:numPr>
          <w:ilvl w:val="2"/>
          <w:numId w:val="2"/>
        </w:numPr>
        <w:rPr>
          <w:rFonts w:ascii="Calibri" w:hAnsi="Calibri"/>
          <w:color w:val="auto"/>
        </w:rPr>
      </w:pPr>
      <w:r>
        <w:rPr>
          <w:rFonts w:ascii="Calibri" w:hAnsi="Calibri"/>
          <w:color w:val="auto"/>
          <w:sz w:val="22"/>
        </w:rPr>
        <w:t>emisja SO</w:t>
      </w:r>
      <w:r>
        <w:rPr>
          <w:rFonts w:ascii="Calibri" w:hAnsi="Calibri"/>
          <w:color w:val="auto"/>
          <w:sz w:val="12"/>
        </w:rPr>
        <w:t xml:space="preserve">2 </w:t>
      </w:r>
      <w:r>
        <w:rPr>
          <w:rFonts w:ascii="Calibri" w:hAnsi="Calibri"/>
          <w:color w:val="auto"/>
        </w:rPr>
        <w:t xml:space="preserve">– </w:t>
      </w:r>
      <w:r>
        <w:rPr>
          <w:rFonts w:ascii="Calibri" w:hAnsi="Calibri"/>
          <w:color w:val="auto"/>
          <w:sz w:val="22"/>
        </w:rPr>
        <w:t>0,</w:t>
      </w:r>
      <w:r>
        <w:rPr>
          <w:rFonts w:ascii="Calibri" w:hAnsi="Calibri"/>
          <w:color w:val="auto"/>
          <w:sz w:val="22"/>
        </w:rPr>
        <w:t>0</w:t>
      </w:r>
      <w:r>
        <w:rPr>
          <w:rFonts w:ascii="Calibri" w:hAnsi="Calibri"/>
          <w:color w:val="auto"/>
          <w:sz w:val="22"/>
        </w:rPr>
        <w:t>8</w:t>
      </w:r>
      <w:r>
        <w:rPr>
          <w:rFonts w:ascii="Calibri" w:hAnsi="Calibri"/>
          <w:color w:val="auto"/>
          <w:sz w:val="22"/>
        </w:rPr>
        <w:t xml:space="preserve"> kg/rok; </w:t>
      </w:r>
    </w:p>
    <w:p>
      <w:pPr>
        <w:pStyle w:val="Nagwek02"/>
        <w:numPr>
          <w:ilvl w:val="2"/>
          <w:numId w:val="2"/>
        </w:numPr>
        <w:rPr>
          <w:rFonts w:ascii="Calibri" w:hAnsi="Calibri"/>
          <w:color w:val="auto"/>
        </w:rPr>
      </w:pPr>
      <w:r>
        <w:rPr>
          <w:rFonts w:cs="Arial" w:ascii="Calibri" w:hAnsi="Calibri"/>
          <w:b w:val="false"/>
          <w:bCs w:val="false"/>
          <w:color w:val="000000"/>
          <w:sz w:val="22"/>
          <w:szCs w:val="22"/>
          <w:shd w:fill="auto" w:val="clear"/>
          <w:lang w:val="pl-PL"/>
        </w:rPr>
        <w:t>e</w:t>
      </w:r>
      <w:r>
        <w:rPr>
          <w:rFonts w:cs="Arial" w:ascii="Calibri" w:hAnsi="Calibri"/>
          <w:b w:val="false"/>
          <w:bCs w:val="false"/>
          <w:color w:val="000000"/>
          <w:sz w:val="22"/>
          <w:szCs w:val="22"/>
          <w:shd w:fill="auto" w:val="clear"/>
          <w:lang w:val="pl-PL"/>
        </w:rPr>
        <w:t xml:space="preserve">misja pyłów – </w:t>
      </w:r>
      <w:r>
        <w:rPr>
          <w:rFonts w:cs="Arial" w:ascii="Calibri" w:hAnsi="Calibri"/>
          <w:b w:val="false"/>
          <w:bCs w:val="false"/>
          <w:color w:val="000000"/>
          <w:sz w:val="22"/>
          <w:szCs w:val="22"/>
          <w:shd w:fill="auto" w:val="clear"/>
          <w:lang w:val="pl-PL"/>
        </w:rPr>
        <w:t>0</w:t>
      </w:r>
      <w:r>
        <w:rPr>
          <w:rFonts w:cs="Arial" w:ascii="Calibri" w:hAnsi="Calibri"/>
          <w:b w:val="false"/>
          <w:bCs w:val="false"/>
          <w:color w:val="000000"/>
          <w:sz w:val="22"/>
          <w:szCs w:val="22"/>
          <w:shd w:fill="auto" w:val="clear"/>
          <w:lang w:val="pl-PL"/>
        </w:rPr>
        <w:t>,0</w:t>
      </w:r>
      <w:r>
        <w:rPr>
          <w:rFonts w:cs="Arial" w:ascii="Calibri" w:hAnsi="Calibri"/>
          <w:b w:val="false"/>
          <w:bCs w:val="false"/>
          <w:color w:val="000000"/>
          <w:sz w:val="22"/>
          <w:szCs w:val="22"/>
          <w:shd w:fill="auto" w:val="clear"/>
          <w:lang w:val="pl-PL"/>
        </w:rPr>
        <w:t>1</w:t>
      </w:r>
      <w:r>
        <w:rPr>
          <w:rFonts w:cs="Arial" w:ascii="Calibri" w:hAnsi="Calibri"/>
          <w:b w:val="false"/>
          <w:bCs w:val="false"/>
          <w:color w:val="000000"/>
          <w:sz w:val="22"/>
          <w:szCs w:val="22"/>
          <w:shd w:fill="auto" w:val="clear"/>
          <w:lang w:val="pl-PL"/>
        </w:rPr>
        <w:t xml:space="preserve"> kg/rok </w:t>
      </w:r>
    </w:p>
    <w:p>
      <w:pPr>
        <w:pStyle w:val="Tekstpodstawowywcity3"/>
        <w:tabs>
          <w:tab w:val="clear" w:pos="720"/>
        </w:tabs>
        <w:ind w:left="0" w:right="0" w:hanging="0"/>
        <w:rPr>
          <w:rFonts w:ascii="Calibri" w:hAnsi="Calibri" w:cs="Arial"/>
          <w:b w:val="false"/>
          <w:bCs w:val="false"/>
          <w:color w:val="008080"/>
          <w:sz w:val="22"/>
          <w:szCs w:val="22"/>
          <w:shd w:fill="auto" w:val="clear"/>
          <w:lang w:val="pl-PL"/>
        </w:rPr>
      </w:pPr>
      <w:r>
        <w:rPr>
          <w:rFonts w:cs="Arial" w:ascii="Calibri" w:hAnsi="Calibri"/>
          <w:b w:val="false"/>
          <w:bCs w:val="false"/>
          <w:color w:val="008080"/>
          <w:sz w:val="22"/>
          <w:szCs w:val="22"/>
          <w:shd w:fill="auto" w:val="clear"/>
          <w:lang w:val="pl-PL"/>
        </w:rPr>
      </w:r>
    </w:p>
    <w:p>
      <w:pPr>
        <w:pStyle w:val="Nagwek02"/>
        <w:numPr>
          <w:ilvl w:val="1"/>
          <w:numId w:val="2"/>
        </w:numPr>
        <w:rPr>
          <w:rFonts w:ascii="Calibri" w:hAnsi="Calibri"/>
          <w:color w:val="000000"/>
          <w:lang w:val="pl-PL"/>
        </w:rPr>
      </w:pPr>
      <w:r>
        <w:rPr>
          <w:rFonts w:ascii="Calibri" w:hAnsi="Calibri"/>
          <w:color w:val="000000"/>
          <w:lang w:val="pl-PL"/>
        </w:rPr>
        <w:t>Rodzaj i ilość wytwarzanych odpadów:</w:t>
      </w:r>
    </w:p>
    <w:p>
      <w:pPr>
        <w:pStyle w:val="Nagwek02"/>
        <w:numPr>
          <w:ilvl w:val="2"/>
          <w:numId w:val="2"/>
        </w:numPr>
        <w:rPr>
          <w:rFonts w:ascii="Calibri" w:hAnsi="Calibri"/>
          <w:lang w:val="pl-PL"/>
        </w:rPr>
      </w:pPr>
      <w:r>
        <w:rPr>
          <w:rFonts w:ascii="Calibri" w:hAnsi="Calibri"/>
          <w:color w:val="000000"/>
          <w:lang w:val="pl-PL"/>
        </w:rPr>
        <w:t xml:space="preserve">odpady bytowe, </w:t>
      </w:r>
      <w:r>
        <w:rPr>
          <w:rFonts w:ascii="Calibri" w:hAnsi="Calibri"/>
          <w:color w:val="000000"/>
          <w:lang w:val="pl-PL"/>
        </w:rPr>
        <w:t>4</w:t>
      </w:r>
      <w:r>
        <w:rPr>
          <w:rFonts w:ascii="Calibri" w:hAnsi="Calibri"/>
          <w:color w:val="000000"/>
          <w:sz w:val="22"/>
          <w:lang w:val="pl-PL"/>
        </w:rPr>
        <w:t>0</w:t>
      </w:r>
      <w:r>
        <w:rPr>
          <w:rFonts w:ascii="Calibri" w:hAnsi="Calibri"/>
          <w:color w:val="000000"/>
          <w:lang w:val="pl-PL"/>
        </w:rPr>
        <w:t xml:space="preserve">0 - </w:t>
      </w:r>
      <w:r>
        <w:rPr>
          <w:rFonts w:ascii="Calibri" w:hAnsi="Calibri"/>
          <w:color w:val="000000"/>
          <w:lang w:val="pl-PL"/>
        </w:rPr>
        <w:t>5</w:t>
      </w:r>
      <w:r>
        <w:rPr>
          <w:rFonts w:ascii="Calibri" w:hAnsi="Calibri"/>
          <w:color w:val="000000"/>
          <w:sz w:val="22"/>
          <w:lang w:val="pl-PL"/>
        </w:rPr>
        <w:t>0</w:t>
      </w:r>
      <w:r>
        <w:rPr>
          <w:rFonts w:ascii="Calibri" w:hAnsi="Calibri"/>
          <w:color w:val="000000"/>
          <w:lang w:val="pl-PL"/>
        </w:rPr>
        <w:t>0 l/miesiąc</w:t>
      </w:r>
    </w:p>
    <w:p>
      <w:pPr>
        <w:pStyle w:val="Tekstpodstawowywcity3"/>
        <w:tabs>
          <w:tab w:val="clear" w:pos="720"/>
        </w:tabs>
        <w:ind w:left="-180" w:right="0" w:hanging="180"/>
        <w:rPr>
          <w:rFonts w:ascii="Calibri" w:hAnsi="Calibri" w:cs="Arial"/>
          <w:b w:val="false"/>
          <w:bCs w:val="false"/>
          <w:color w:val="000000"/>
          <w:sz w:val="22"/>
          <w:szCs w:val="22"/>
          <w:lang w:val="pl-PL"/>
        </w:rPr>
      </w:pPr>
      <w:r>
        <w:rPr>
          <w:rFonts w:cs="Arial" w:ascii="Calibri" w:hAnsi="Calibri"/>
          <w:b w:val="false"/>
          <w:bCs w:val="false"/>
          <w:color w:val="000000"/>
          <w:sz w:val="22"/>
          <w:szCs w:val="22"/>
          <w:lang w:val="pl-PL"/>
        </w:rPr>
      </w:r>
    </w:p>
    <w:p>
      <w:pPr>
        <w:pStyle w:val="Nagwek02"/>
        <w:numPr>
          <w:ilvl w:val="1"/>
          <w:numId w:val="2"/>
        </w:numPr>
        <w:rPr>
          <w:rFonts w:ascii="Calibri" w:hAnsi="Calibri"/>
          <w:color w:val="000000"/>
          <w:lang w:val="pl-PL"/>
        </w:rPr>
      </w:pPr>
      <w:r>
        <w:rPr>
          <w:rFonts w:ascii="Calibri" w:hAnsi="Calibri"/>
          <w:color w:val="000000"/>
          <w:lang w:val="pl-PL"/>
        </w:rPr>
        <w:t>Właściwości akustyczne oraz emisje drgań, a także promieniowania, w szczególności jonizującego, pola elektromagnetycznego i innych zakłóceń, z podaniem odpowiednich parametrów tych czynników i zasięgu ich rozprzestrzeniania się:</w:t>
      </w:r>
    </w:p>
    <w:p>
      <w:pPr>
        <w:pStyle w:val="Nagwek02"/>
        <w:numPr>
          <w:ilvl w:val="2"/>
          <w:numId w:val="2"/>
        </w:numPr>
        <w:rPr>
          <w:rFonts w:ascii="Calibri" w:hAnsi="Calibri"/>
          <w:color w:val="000000"/>
          <w:lang w:val="pl-PL"/>
        </w:rPr>
      </w:pPr>
      <w:r>
        <w:rPr>
          <w:rFonts w:ascii="Calibri" w:hAnsi="Calibri"/>
          <w:color w:val="000000"/>
          <w:lang w:val="pl-PL"/>
        </w:rPr>
        <w:t>nie dotyczy</w:t>
      </w:r>
    </w:p>
    <w:p>
      <w:pPr>
        <w:pStyle w:val="Tekstpodstawowywcity3"/>
        <w:tabs>
          <w:tab w:val="clear" w:pos="720"/>
        </w:tabs>
        <w:ind w:left="-180" w:right="0" w:hanging="180"/>
        <w:jc w:val="both"/>
        <w:rPr>
          <w:rFonts w:ascii="Calibri" w:hAnsi="Calibri" w:cs="Arial"/>
          <w:b w:val="false"/>
          <w:bCs w:val="false"/>
          <w:color w:val="000000"/>
          <w:sz w:val="22"/>
          <w:szCs w:val="22"/>
          <w:lang w:val="pl-PL"/>
        </w:rPr>
      </w:pPr>
      <w:r>
        <w:rPr>
          <w:rFonts w:cs="Arial" w:ascii="Calibri" w:hAnsi="Calibri"/>
          <w:b w:val="false"/>
          <w:bCs w:val="false"/>
          <w:color w:val="000000"/>
          <w:sz w:val="22"/>
          <w:szCs w:val="22"/>
          <w:lang w:val="pl-PL"/>
        </w:rPr>
      </w:r>
    </w:p>
    <w:p>
      <w:pPr>
        <w:pStyle w:val="Nagwek02"/>
        <w:numPr>
          <w:ilvl w:val="1"/>
          <w:numId w:val="2"/>
        </w:numPr>
        <w:rPr>
          <w:rFonts w:ascii="Calibri" w:hAnsi="Calibri"/>
          <w:color w:val="000000"/>
          <w:lang w:val="pl-PL"/>
        </w:rPr>
      </w:pPr>
      <w:r>
        <w:rPr>
          <w:rFonts w:ascii="Calibri" w:hAnsi="Calibri"/>
          <w:color w:val="000000"/>
          <w:lang w:val="pl-PL"/>
        </w:rPr>
        <w:t xml:space="preserve"> </w:t>
      </w:r>
      <w:r>
        <w:rPr>
          <w:rFonts w:ascii="Calibri" w:hAnsi="Calibri"/>
          <w:color w:val="000000"/>
          <w:lang w:val="pl-PL"/>
        </w:rPr>
        <w:t xml:space="preserve">Wpływ obiektu </w:t>
      </w:r>
      <w:bookmarkStart w:id="4" w:name="luc_hili_117"/>
      <w:bookmarkEnd w:id="4"/>
      <w:r>
        <w:rPr>
          <w:rFonts w:ascii="Calibri" w:hAnsi="Calibri"/>
          <w:color w:val="000000"/>
          <w:lang w:val="pl-PL"/>
        </w:rPr>
        <w:t>budowlanego na:</w:t>
      </w:r>
    </w:p>
    <w:p>
      <w:pPr>
        <w:pStyle w:val="Nagwek02"/>
        <w:numPr>
          <w:ilvl w:val="2"/>
          <w:numId w:val="2"/>
        </w:numPr>
        <w:rPr>
          <w:rFonts w:ascii="Calibri" w:hAnsi="Calibri"/>
          <w:color w:val="000000"/>
          <w:lang w:val="pl-PL"/>
        </w:rPr>
      </w:pPr>
      <w:r>
        <w:rPr>
          <w:rFonts w:ascii="Calibri" w:hAnsi="Calibri"/>
          <w:color w:val="000000"/>
          <w:lang w:val="pl-PL"/>
        </w:rPr>
        <w:t>istniejący drzewostan: brak;</w:t>
      </w:r>
    </w:p>
    <w:p>
      <w:pPr>
        <w:pStyle w:val="Nagwek02"/>
        <w:numPr>
          <w:ilvl w:val="2"/>
          <w:numId w:val="2"/>
        </w:numPr>
        <w:rPr>
          <w:rFonts w:ascii="Calibri" w:hAnsi="Calibri"/>
          <w:lang w:val="pl-PL"/>
        </w:rPr>
      </w:pPr>
      <w:r>
        <w:rPr>
          <w:rFonts w:ascii="Calibri" w:hAnsi="Calibri"/>
          <w:color w:val="000000"/>
          <w:lang w:val="pl-PL"/>
        </w:rPr>
        <w:t xml:space="preserve">powierzchnię ziemi, w tym glebę, wody powierzchniowe i podziemne: </w:t>
      </w:r>
      <w:r>
        <w:rPr>
          <w:rFonts w:cs="Arial" w:ascii="Calibri" w:hAnsi="Calibri"/>
          <w:b w:val="false"/>
          <w:bCs w:val="false"/>
          <w:color w:val="000000"/>
          <w:sz w:val="22"/>
          <w:szCs w:val="22"/>
          <w:shd w:fill="auto" w:val="clear"/>
          <w:lang w:val="pl-PL"/>
        </w:rPr>
        <w:t>projekt przewiduje zdjęcie humusu w obrębie pola z</w:t>
      </w:r>
      <w:r>
        <w:rPr>
          <w:rFonts w:cs="Arial" w:ascii="Calibri" w:hAnsi="Calibri"/>
          <w:b w:val="false"/>
          <w:bCs w:val="false"/>
          <w:color w:val="000000"/>
          <w:sz w:val="22"/>
          <w:szCs w:val="22"/>
          <w:shd w:fill="auto" w:val="clear"/>
          <w:lang w:val="pl-PL"/>
        </w:rPr>
        <w:t xml:space="preserve">abudowy projektowanego budynku, wykonanie wykopów wąsko przestrzennych o szerokości do </w:t>
      </w:r>
      <w:r>
        <w:rPr>
          <w:rFonts w:cs="Arial" w:ascii="Calibri" w:hAnsi="Calibri"/>
          <w:b w:val="false"/>
          <w:bCs w:val="false"/>
          <w:color w:val="000000"/>
          <w:sz w:val="22"/>
          <w:szCs w:val="22"/>
          <w:shd w:fill="auto" w:val="clear"/>
          <w:lang w:val="pl-PL"/>
        </w:rPr>
        <w:t>0,</w:t>
      </w:r>
      <w:r>
        <w:rPr>
          <w:rFonts w:cs="Arial" w:ascii="Calibri" w:hAnsi="Calibri"/>
          <w:b w:val="false"/>
          <w:bCs w:val="false"/>
          <w:color w:val="000000"/>
          <w:sz w:val="22"/>
          <w:szCs w:val="22"/>
          <w:shd w:fill="auto" w:val="clear"/>
          <w:lang w:val="pl-PL"/>
        </w:rPr>
        <w:t>65</w:t>
      </w:r>
      <w:r>
        <w:rPr>
          <w:rFonts w:cs="Arial" w:ascii="Calibri" w:hAnsi="Calibri"/>
          <w:b w:val="false"/>
          <w:bCs w:val="false"/>
          <w:color w:val="000000"/>
          <w:sz w:val="22"/>
          <w:szCs w:val="22"/>
          <w:shd w:fill="auto" w:val="clear"/>
          <w:lang w:val="pl-PL"/>
        </w:rPr>
        <w:t xml:space="preserve"> m i głębokości poziomu przemarzania; projektowane instalacje do istniejących przyłączy są zaprojektowane jako obiekty szczelne, które nie wpłyną na s</w:t>
      </w:r>
      <w:r>
        <w:rPr>
          <w:rFonts w:cs="Arial" w:ascii="Calibri" w:hAnsi="Calibri"/>
          <w:b w:val="false"/>
          <w:bCs w:val="false"/>
          <w:color w:val="000000"/>
          <w:sz w:val="22"/>
          <w:szCs w:val="22"/>
          <w:shd w:fill="auto" w:val="clear"/>
          <w:lang w:val="pl-PL"/>
        </w:rPr>
        <w:t>trukturę wód podziemnych;</w:t>
      </w:r>
    </w:p>
    <w:p>
      <w:pPr>
        <w:pStyle w:val="Nagwek02"/>
        <w:numPr>
          <w:ilvl w:val="2"/>
          <w:numId w:val="2"/>
        </w:numPr>
        <w:rPr>
          <w:rFonts w:ascii="Calibri" w:hAnsi="Calibri"/>
          <w:color w:val="000000"/>
          <w:lang w:val="pl-PL"/>
        </w:rPr>
      </w:pPr>
      <w:r>
        <w:rPr>
          <w:rFonts w:ascii="Calibri" w:hAnsi="Calibri"/>
          <w:color w:val="000000"/>
          <w:lang w:val="pl-PL"/>
        </w:rPr>
        <w:t>zdrowie ludzi: zaprojektowano budynek jako obiekt bezpieczny tzn. zastosowano materiały budowlane i rozwiązania techniczne niezagrażające zdrowiu człowieka;</w:t>
      </w:r>
    </w:p>
    <w:p>
      <w:pPr>
        <w:pStyle w:val="Nagwek02"/>
        <w:numPr>
          <w:ilvl w:val="2"/>
          <w:numId w:val="2"/>
        </w:numPr>
        <w:rPr>
          <w:rFonts w:ascii="Calibri" w:hAnsi="Calibri"/>
          <w:color w:val="000000"/>
          <w:lang w:val="pl-PL"/>
        </w:rPr>
      </w:pPr>
      <w:r>
        <w:rPr>
          <w:rFonts w:ascii="Calibri" w:hAnsi="Calibri"/>
          <w:color w:val="000000"/>
          <w:lang w:val="pl-PL"/>
        </w:rPr>
        <w:t>inne obiekty budowlane: w obrębie inwestycji nie występują inne obiekty budowlane kolidujące z projektowanym budynkiem.</w:t>
      </w:r>
    </w:p>
    <w:p>
      <w:pPr>
        <w:pStyle w:val="Nagwek02"/>
        <w:numPr>
          <w:ilvl w:val="0"/>
          <w:numId w:val="0"/>
        </w:numPr>
        <w:ind w:left="850" w:right="0" w:hanging="0"/>
        <w:rPr>
          <w:rFonts w:ascii="Calibri" w:hAnsi="Calibri" w:cs="Arial"/>
          <w:b w:val="false"/>
          <w:bCs w:val="false"/>
          <w:color w:val="000000"/>
          <w:sz w:val="22"/>
          <w:szCs w:val="22"/>
          <w:lang w:val="pl-PL"/>
        </w:rPr>
      </w:pPr>
      <w:r>
        <w:rPr>
          <w:rFonts w:cs="Arial" w:ascii="Calibri" w:hAnsi="Calibri"/>
          <w:b w:val="false"/>
          <w:bCs w:val="false"/>
          <w:color w:val="000000"/>
          <w:sz w:val="22"/>
          <w:szCs w:val="22"/>
          <w:lang w:val="pl-PL"/>
        </w:rPr>
      </w:r>
    </w:p>
    <w:p>
      <w:pPr>
        <w:pStyle w:val="Tekst11"/>
        <w:rPr>
          <w:rFonts w:ascii="Calibri" w:hAnsi="Calibri"/>
          <w:color w:val="000000"/>
          <w:lang w:val="pl-PL"/>
        </w:rPr>
      </w:pPr>
      <w:r>
        <w:rPr>
          <w:rFonts w:ascii="Calibri" w:hAnsi="Calibri"/>
          <w:color w:val="000000"/>
          <w:lang w:val="pl-PL"/>
        </w:rPr>
        <w:t>Wobec powyższego przyjęte w projekcie rozwiązania przestrzenne, funkcjonalne i techniczne eliminują wpływ projektowanego obiektu budowlanego na środowisko przyrodnicze, zdrowie ludzi oraz inne obiekty budowlane.</w:t>
      </w:r>
    </w:p>
    <w:p>
      <w:pPr>
        <w:pStyle w:val="Normal"/>
        <w:jc w:val="both"/>
        <w:rPr>
          <w:rFonts w:ascii="Calibri" w:hAnsi="Calibri"/>
          <w:color w:val="008080"/>
          <w:lang w:val="pl-PL"/>
        </w:rPr>
      </w:pPr>
      <w:r>
        <w:rPr>
          <w:rFonts w:ascii="Calibri" w:hAnsi="Calibri"/>
          <w:color w:val="008080"/>
          <w:lang w:val="pl-PL"/>
        </w:rPr>
      </w:r>
    </w:p>
    <w:p>
      <w:pPr>
        <w:pStyle w:val="Normal"/>
        <w:jc w:val="both"/>
        <w:rPr>
          <w:rFonts w:ascii="Calibri" w:hAnsi="Calibri"/>
          <w:color w:val="008080"/>
          <w:lang w:val="pl-PL"/>
        </w:rPr>
      </w:pPr>
      <w:r>
        <w:rPr>
          <w:rFonts w:ascii="Calibri" w:hAnsi="Calibri"/>
          <w:color w:val="008080"/>
          <w:lang w:val="pl-PL"/>
        </w:rPr>
      </w:r>
    </w:p>
    <w:p>
      <w:pPr>
        <w:pStyle w:val="Normal"/>
        <w:jc w:val="both"/>
        <w:rPr>
          <w:rFonts w:ascii="Calibri" w:hAnsi="Calibri"/>
          <w:color w:val="008080"/>
          <w:lang w:val="pl-PL"/>
        </w:rPr>
      </w:pPr>
      <w:r>
        <w:rPr>
          <w:rFonts w:ascii="Calibri" w:hAnsi="Calibri"/>
          <w:color w:val="008080"/>
          <w:lang w:val="pl-PL"/>
        </w:rPr>
      </w:r>
    </w:p>
    <w:tbl>
      <w:tblPr>
        <w:tblW w:w="9330" w:type="dxa"/>
        <w:jc w:val="left"/>
        <w:tblInd w:w="0" w:type="dxa"/>
        <w:tblLayout w:type="fixed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3691"/>
        <w:gridCol w:w="1947"/>
        <w:gridCol w:w="3692"/>
      </w:tblGrid>
      <w:tr>
        <w:trPr>
          <w:trHeight w:val="531" w:hRule="atLeast"/>
        </w:trPr>
        <w:tc>
          <w:tcPr>
            <w:tcW w:w="3691" w:type="dxa"/>
            <w:tcBorders/>
          </w:tcPr>
          <w:p>
            <w:pPr>
              <w:pStyle w:val="Zawartotabeli"/>
              <w:jc w:val="center"/>
              <w:rPr>
                <w:rFonts w:ascii="Calibri" w:hAnsi="Calibri"/>
                <w:color w:val="000000"/>
                <w:lang w:val="pl-PL"/>
              </w:rPr>
            </w:pPr>
            <w:r>
              <w:rPr>
                <w:rFonts w:ascii="Calibri" w:hAnsi="Calibri"/>
                <w:color w:val="000000"/>
                <w:lang w:val="pl-PL"/>
              </w:rPr>
              <w:t>Opracował:</w:t>
            </w:r>
          </w:p>
          <w:p>
            <w:pPr>
              <w:pStyle w:val="Zawartotabeli"/>
              <w:jc w:val="center"/>
              <w:rPr>
                <w:rFonts w:ascii="Calibri" w:hAnsi="Calibri"/>
                <w:color w:val="000000"/>
                <w:sz w:val="26"/>
                <w:szCs w:val="26"/>
                <w:lang w:val="pl-PL"/>
              </w:rPr>
            </w:pPr>
            <w:r>
              <w:rPr>
                <w:rFonts w:ascii="Calibri" w:hAnsi="Calibri"/>
                <w:color w:val="000000"/>
                <w:sz w:val="26"/>
                <w:szCs w:val="26"/>
                <w:lang w:val="pl-PL"/>
              </w:rPr>
            </w:r>
          </w:p>
          <w:p>
            <w:pPr>
              <w:pStyle w:val="Normal"/>
              <w:ind w:left="0" w:right="0" w:hanging="0"/>
              <w:jc w:val="center"/>
              <w:rPr>
                <w:rFonts w:ascii="Calibri" w:hAnsi="Calibri" w:cs="Arial"/>
                <w:color w:val="000000"/>
                <w:sz w:val="22"/>
                <w:szCs w:val="22"/>
                <w:lang w:val="pl-PL"/>
              </w:rPr>
            </w:pPr>
            <w:r>
              <w:rPr>
                <w:rFonts w:cs="Arial" w:ascii="Calibri" w:hAnsi="Calibri"/>
                <w:color w:val="000000"/>
                <w:sz w:val="22"/>
                <w:szCs w:val="22"/>
                <w:lang w:val="pl-PL"/>
              </w:rPr>
            </w:r>
          </w:p>
          <w:p>
            <w:pPr>
              <w:pStyle w:val="Normal"/>
              <w:ind w:left="0" w:right="0" w:hanging="0"/>
              <w:jc w:val="center"/>
              <w:rPr>
                <w:rFonts w:ascii="Calibri" w:hAnsi="Calibri" w:cs="Arial"/>
                <w:color w:val="000000"/>
                <w:sz w:val="22"/>
                <w:szCs w:val="22"/>
                <w:lang w:val="pl-PL"/>
              </w:rPr>
            </w:pPr>
            <w:r>
              <w:rPr>
                <w:rFonts w:cs="Arial" w:ascii="Calibri" w:hAnsi="Calibri"/>
                <w:color w:val="000000"/>
                <w:sz w:val="22"/>
                <w:szCs w:val="22"/>
                <w:lang w:val="pl-PL"/>
              </w:rPr>
            </w:r>
          </w:p>
          <w:p>
            <w:pPr>
              <w:pStyle w:val="Zawartotabeli"/>
              <w:jc w:val="center"/>
              <w:rPr>
                <w:rFonts w:ascii="Calibri" w:hAnsi="Calibri"/>
                <w:color w:val="000000"/>
                <w:sz w:val="26"/>
                <w:szCs w:val="26"/>
                <w:lang w:val="pl-PL"/>
              </w:rPr>
            </w:pPr>
            <w:r>
              <w:rPr>
                <w:rFonts w:ascii="Calibri" w:hAnsi="Calibri"/>
                <w:color w:val="000000"/>
                <w:sz w:val="26"/>
                <w:szCs w:val="26"/>
                <w:lang w:val="pl-PL"/>
              </w:rPr>
            </w:r>
          </w:p>
          <w:p>
            <w:pPr>
              <w:pStyle w:val="Zawartotabeli"/>
              <w:jc w:val="center"/>
              <w:rPr>
                <w:rFonts w:ascii="Calibri" w:hAnsi="Calibri"/>
                <w:color w:val="000000"/>
                <w:lang w:val="pl-PL"/>
              </w:rPr>
            </w:pPr>
            <w:r>
              <w:rPr>
                <w:rFonts w:ascii="Calibri" w:hAnsi="Calibri"/>
                <w:color w:val="000000"/>
                <w:lang w:val="pl-PL"/>
              </w:rPr>
              <w:t xml:space="preserve">Szamotuły, </w:t>
            </w:r>
            <w:r>
              <w:rPr>
                <w:rFonts w:ascii="Calibri" w:hAnsi="Calibri"/>
                <w:color w:val="000000"/>
                <w:lang w:val="pl-PL"/>
              </w:rPr>
              <w:t>sierpień</w:t>
            </w:r>
            <w:r>
              <w:rPr>
                <w:rFonts w:ascii="Calibri" w:hAnsi="Calibri"/>
                <w:color w:val="000000"/>
                <w:lang w:val="pl-PL"/>
              </w:rPr>
              <w:t xml:space="preserve"> </w:t>
            </w:r>
            <w:r>
              <w:rPr>
                <w:rFonts w:ascii="Calibri" w:hAnsi="Calibri"/>
                <w:color w:val="000000"/>
                <w:lang w:val="pl-PL"/>
              </w:rPr>
              <w:t>20</w:t>
            </w:r>
            <w:r>
              <w:rPr>
                <w:rFonts w:ascii="Calibri" w:hAnsi="Calibri"/>
                <w:color w:val="000000"/>
                <w:lang w:val="pl-PL"/>
              </w:rPr>
              <w:t>2</w:t>
            </w:r>
            <w:r>
              <w:rPr>
                <w:rFonts w:ascii="Calibri" w:hAnsi="Calibri"/>
                <w:color w:val="000000"/>
                <w:lang w:val="pl-PL"/>
              </w:rPr>
              <w:t>4</w:t>
            </w:r>
            <w:r>
              <w:rPr>
                <w:rFonts w:ascii="Calibri" w:hAnsi="Calibri"/>
                <w:color w:val="000000"/>
                <w:lang w:val="pl-PL"/>
              </w:rPr>
              <w:t xml:space="preserve"> r.</w:t>
            </w:r>
          </w:p>
        </w:tc>
        <w:tc>
          <w:tcPr>
            <w:tcW w:w="1947" w:type="dxa"/>
            <w:tcBorders/>
          </w:tcPr>
          <w:p>
            <w:pPr>
              <w:pStyle w:val="Zawartotabeli"/>
              <w:rPr>
                <w:rFonts w:ascii="Calibri" w:hAnsi="Calibri"/>
                <w:color w:val="008080"/>
                <w:lang w:val="pl-PL"/>
              </w:rPr>
            </w:pPr>
            <w:r>
              <w:rPr>
                <w:rFonts w:ascii="Calibri" w:hAnsi="Calibri"/>
                <w:color w:val="008080"/>
                <w:lang w:val="pl-PL"/>
              </w:rPr>
            </w:r>
          </w:p>
        </w:tc>
        <w:tc>
          <w:tcPr>
            <w:tcW w:w="3692" w:type="dxa"/>
            <w:tcBorders/>
          </w:tcPr>
          <w:p>
            <w:pPr>
              <w:pStyle w:val="Zawartotabeli"/>
              <w:jc w:val="center"/>
              <w:rPr>
                <w:rFonts w:ascii="Calibri" w:hAnsi="Calibri"/>
                <w:color w:val="000000"/>
                <w:lang w:val="pl-PL"/>
              </w:rPr>
            </w:pPr>
            <w:r>
              <w:rPr>
                <w:rFonts w:ascii="Calibri" w:hAnsi="Calibri"/>
                <w:color w:val="000000"/>
                <w:lang w:val="pl-PL"/>
              </w:rPr>
            </w:r>
          </w:p>
        </w:tc>
      </w:tr>
    </w:tbl>
    <w:p>
      <w:pPr>
        <w:pStyle w:val="Normal"/>
        <w:rPr>
          <w:rFonts w:ascii="Calibri" w:hAnsi="Calibri"/>
          <w:color w:val="008080"/>
          <w:sz w:val="4"/>
          <w:szCs w:val="4"/>
          <w:lang w:val="pl-PL"/>
        </w:rPr>
      </w:pPr>
      <w:r>
        <w:rPr>
          <w:rFonts w:ascii="Calibri" w:hAnsi="Calibri"/>
          <w:color w:val="008080"/>
          <w:sz w:val="4"/>
          <w:szCs w:val="4"/>
          <w:lang w:val="pl-PL"/>
        </w:rPr>
      </w:r>
    </w:p>
    <w:p>
      <w:pPr>
        <w:pStyle w:val="Normal"/>
        <w:rPr>
          <w:rFonts w:ascii="Calibri" w:hAnsi="Calibri"/>
          <w:color w:val="008080"/>
          <w:sz w:val="28"/>
          <w:szCs w:val="28"/>
          <w:lang w:val="pl-PL"/>
        </w:rPr>
      </w:pPr>
      <w:r>
        <w:rPr>
          <w:rFonts w:ascii="Calibri" w:hAnsi="Calibri"/>
          <w:color w:val="008080"/>
          <w:sz w:val="28"/>
          <w:szCs w:val="28"/>
          <w:lang w:val="pl-PL"/>
        </w:rPr>
      </w:r>
    </w:p>
    <w:sectPr>
      <w:footerReference w:type="even" r:id="rId7"/>
      <w:footerReference w:type="default" r:id="rId8"/>
      <w:type w:val="nextPage"/>
      <w:pgSz w:w="11906" w:h="16838"/>
      <w:pgMar w:left="1701" w:right="850" w:gutter="0" w:header="0" w:top="850" w:footer="657" w:bottom="2040"/>
      <w:pgNumType w:start="3" w:fmt="decimal"/>
      <w:formProt w:val="false"/>
      <w:textDirection w:val="lrTb"/>
      <w:docGrid w:type="default" w:linePitch="312" w:charSpace="4294965247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Times New Roman">
    <w:charset w:val="01"/>
    <w:family w:val="roman"/>
    <w:pitch w:val="variable"/>
  </w:font>
  <w:font w:name="Arial">
    <w:charset w:val="01"/>
    <w:family w:val="swiss"/>
    <w:pitch w:val="variable"/>
  </w:font>
  <w:font w:name="Calibri">
    <w:charset w:val="01"/>
    <w:family w:val="swiss"/>
    <w:pitch w:val="variable"/>
  </w:font>
  <w:font w:name="StarSymbol">
    <w:altName w:val="Arial Unicode MS"/>
    <w:charset w:val="01"/>
    <w:family w:val="auto"/>
    <w:pitch w:val="default"/>
  </w:font>
  <w:font w:name="Courier New">
    <w:charset w:val="01"/>
    <w:family w:val="modern"/>
    <w:pitch w:val="default"/>
  </w:font>
  <w:font w:name="Wingdings">
    <w:charset w:val="02"/>
    <w:family w:val="auto"/>
    <w:pitch w:val="variable"/>
  </w:font>
  <w:font w:name="Arial">
    <w:charset w:val="01"/>
    <w:family w:val="roman"/>
    <w:pitch w:val="variable"/>
  </w:font>
  <w:font w:name="Symbol">
    <w:charset w:val="02"/>
    <w:family w:val="auto"/>
    <w:pitch w:val="default"/>
  </w:font>
  <w:font w:name="Lucida Grande">
    <w:charset w:val="01"/>
    <w:family w:val="auto"/>
    <w:pitch w:val="default"/>
  </w:font>
  <w:font w:name="OpenSymbol">
    <w:altName w:val="Arial Unicode MS"/>
    <w:charset w:val="01"/>
    <w:family w:val="auto"/>
    <w:pitch w:val="default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Normal"/>
      <w:spacing w:lineRule="auto" w:line="240"/>
      <w:jc w:val="center"/>
      <w:rPr>
        <w:rFonts w:ascii="Calibri" w:hAnsi="Calibri"/>
        <w:color w:val="808080"/>
        <w:sz w:val="18"/>
        <w:szCs w:val="18"/>
      </w:rPr>
    </w:pPr>
    <w:r>
      <mc:AlternateContent>
        <mc:Choice Requires="wps">
          <w:drawing>
            <wp:anchor behindDoc="0" distT="0" distB="0" distL="0" distR="0" simplePos="0" locked="0" layoutInCell="1" allowOverlap="1" relativeHeight="11">
              <wp:simplePos x="0" y="0"/>
              <wp:positionH relativeFrom="column">
                <wp:posOffset>-100965</wp:posOffset>
              </wp:positionH>
              <wp:positionV relativeFrom="paragraph">
                <wp:posOffset>-85725</wp:posOffset>
              </wp:positionV>
              <wp:extent cx="5994400" cy="0"/>
              <wp:effectExtent l="3810" t="3810" r="3810" b="3810"/>
              <wp:wrapNone/>
              <wp:docPr id="6" name="Kształt 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94360" cy="0"/>
                      </a:xfrm>
                      <a:prstGeom prst="line">
                        <a:avLst/>
                      </a:prstGeom>
                      <a:ln w="6840">
                        <a:solidFill>
                          <a:srgbClr val="666666"/>
                        </a:solidFill>
                        <a:round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id="shape_0" from="-7.95pt,-6.75pt" to="464pt,-6.75pt" ID="Kształt 1" stroked="t" o:allowincell="f" style="position:absolute">
              <v:stroke color="#666666" weight="6840" joinstyle="round" endcap="flat"/>
              <v:fill o:detectmouseclick="t" on="false"/>
              <w10:wrap type="none"/>
            </v:line>
          </w:pict>
        </mc:Fallback>
      </mc:AlternateContent>
    </w:r>
    <w:r>
      <w:rPr>
        <w:rFonts w:ascii="Calibri" w:hAnsi="Calibri"/>
        <w:color w:val="808080"/>
        <w:sz w:val="18"/>
        <w:szCs w:val="18"/>
      </w:rPr>
      <w:t>PRACOWNIA ARCHITEKTONICZNA VOWIE STUDIO PLUS</w:t>
    </w:r>
  </w:p>
  <w:p>
    <w:pPr>
      <w:pStyle w:val="Normal"/>
      <w:spacing w:lineRule="auto" w:line="240"/>
      <w:jc w:val="center"/>
      <w:rPr>
        <w:rFonts w:ascii="Calibri" w:hAnsi="Calibri"/>
        <w:color w:val="808080"/>
        <w:sz w:val="18"/>
        <w:szCs w:val="18"/>
      </w:rPr>
    </w:pPr>
    <w:r>
      <w:rPr>
        <w:rFonts w:ascii="Calibri" w:hAnsi="Calibri"/>
        <w:color w:val="808080"/>
        <w:sz w:val="18"/>
        <w:szCs w:val="18"/>
      </w:rPr>
      <w:t>al. Jana Pawła II 20, 64-500 Szamotuły       tel. 61 292 28 21, 61 293 21 44</w:t>
    </w:r>
  </w:p>
  <w:p>
    <w:pPr>
      <w:pStyle w:val="Normal"/>
      <w:spacing w:lineRule="auto" w:line="240"/>
      <w:jc w:val="center"/>
      <w:rPr>
        <w:rFonts w:ascii="Arial" w:hAnsi="Arial"/>
        <w:color w:val="808080"/>
        <w:sz w:val="20"/>
        <w:szCs w:val="20"/>
      </w:rPr>
    </w:pPr>
    <w:r>
      <w:rPr>
        <w:rFonts w:ascii="Calibri" w:hAnsi="Calibri"/>
        <w:color w:val="808080"/>
        <w:sz w:val="18"/>
        <w:szCs w:val="18"/>
      </w:rPr>
      <w:t>biur</w:t>
    </w:r>
    <w:r>
      <w:rPr>
        <w:rFonts w:ascii="Calibri" w:hAnsi="Calibri"/>
        <w:color w:val="808080"/>
        <w:sz w:val="18"/>
        <w:szCs w:val="18"/>
      </w:rPr>
      <w:t>o@</w:t>
    </w:r>
    <w:r>
      <w:rPr>
        <w:rFonts w:ascii="Calibri" w:hAnsi="Calibri"/>
        <w:color w:val="808080"/>
        <w:sz w:val="18"/>
        <w:szCs w:val="18"/>
      </w:rPr>
      <w:t>vowie.com</w:t>
    </w:r>
    <w:r>
      <w:rPr>
        <w:rFonts w:ascii="Calibri" w:hAnsi="Calibri"/>
        <w:color w:val="808080"/>
        <w:sz w:val="18"/>
        <w:szCs w:val="18"/>
      </w:rPr>
      <w:t>.pl       www.vowie.com.pl</w:t>
    </w:r>
  </w:p>
  <w:p>
    <w:pPr>
      <w:pStyle w:val="Normal"/>
      <w:jc w:val="center"/>
      <w:rPr>
        <w:rFonts w:ascii="Calibri" w:hAnsi="Calibri"/>
        <w:color w:val="808080"/>
        <w:sz w:val="12"/>
        <w:szCs w:val="12"/>
      </w:rPr>
    </w:pPr>
    <w:r>
      <w:rPr>
        <w:rFonts w:ascii="Calibri" w:hAnsi="Calibri"/>
        <w:color w:val="808080"/>
        <w:sz w:val="12"/>
        <w:szCs w:val="12"/>
      </w:rPr>
    </w:r>
  </w:p>
  <w:p>
    <w:pPr>
      <w:pStyle w:val="Stopka"/>
      <w:jc w:val="center"/>
      <w:rPr>
        <w:rFonts w:ascii="Calibri" w:hAnsi="Calibri"/>
        <w:color w:val="000000"/>
        <w:sz w:val="22"/>
        <w:szCs w:val="22"/>
      </w:rPr>
    </w:pPr>
    <w:r>
      <w:rPr>
        <w:rFonts w:ascii="Calibri" w:hAnsi="Calibri"/>
        <w:color w:val="000000"/>
        <w:sz w:val="22"/>
        <w:szCs w:val="22"/>
      </w:rPr>
      <w:fldChar w:fldCharType="begin"/>
    </w:r>
    <w:r>
      <w:rPr>
        <w:sz w:val="22"/>
        <w:szCs w:val="22"/>
        <w:rFonts w:ascii="Calibri" w:hAnsi="Calibri"/>
        <w:color w:val="000000"/>
      </w:rPr>
      <w:instrText xml:space="preserve"> PAGE </w:instrText>
    </w:r>
    <w:r>
      <w:rPr>
        <w:sz w:val="22"/>
        <w:szCs w:val="22"/>
        <w:rFonts w:ascii="Calibri" w:hAnsi="Calibri"/>
        <w:color w:val="000000"/>
      </w:rPr>
      <w:fldChar w:fldCharType="separate"/>
    </w:r>
    <w:r>
      <w:rPr>
        <w:sz w:val="22"/>
        <w:szCs w:val="22"/>
        <w:rFonts w:ascii="Calibri" w:hAnsi="Calibri"/>
        <w:color w:val="000000"/>
      </w:rPr>
      <w:t>12</w:t>
    </w:r>
    <w:r>
      <w:rPr>
        <w:sz w:val="22"/>
        <w:szCs w:val="22"/>
        <w:rFonts w:ascii="Calibri" w:hAnsi="Calibri"/>
        <w:color w:val="000000"/>
      </w:rPr>
      <w:fldChar w:fldCharType="end"/>
    </w:r>
  </w:p>
</w:ftr>
</file>

<file path=word/footer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Normal"/>
      <w:spacing w:lineRule="auto" w:line="240"/>
      <w:jc w:val="center"/>
      <w:rPr>
        <w:rFonts w:ascii="Calibri" w:hAnsi="Calibri"/>
        <w:color w:val="808080"/>
        <w:sz w:val="18"/>
        <w:szCs w:val="18"/>
      </w:rPr>
    </w:pPr>
    <w:r>
      <mc:AlternateContent>
        <mc:Choice Requires="wps">
          <w:drawing>
            <wp:anchor behindDoc="0" distT="0" distB="0" distL="0" distR="0" simplePos="0" locked="0" layoutInCell="1" allowOverlap="1" relativeHeight="6">
              <wp:simplePos x="0" y="0"/>
              <wp:positionH relativeFrom="column">
                <wp:posOffset>-100965</wp:posOffset>
              </wp:positionH>
              <wp:positionV relativeFrom="paragraph">
                <wp:posOffset>-85725</wp:posOffset>
              </wp:positionV>
              <wp:extent cx="5994400" cy="0"/>
              <wp:effectExtent l="3810" t="3810" r="3810" b="3810"/>
              <wp:wrapNone/>
              <wp:docPr id="7" name="Kształt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94360" cy="0"/>
                      </a:xfrm>
                      <a:prstGeom prst="line">
                        <a:avLst/>
                      </a:prstGeom>
                      <a:ln w="6840">
                        <a:solidFill>
                          <a:srgbClr val="666666"/>
                        </a:solidFill>
                        <a:round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id="shape_0" from="-7.95pt,-6.75pt" to="464pt,-6.75pt" ID="Kształt1" stroked="t" o:allowincell="f" style="position:absolute">
              <v:stroke color="#666666" weight="6840" joinstyle="round" endcap="flat"/>
              <v:fill o:detectmouseclick="t" on="false"/>
              <w10:wrap type="none"/>
            </v:line>
          </w:pict>
        </mc:Fallback>
      </mc:AlternateContent>
    </w:r>
    <w:r>
      <w:rPr>
        <w:rFonts w:ascii="Calibri" w:hAnsi="Calibri"/>
        <w:color w:val="808080"/>
        <w:sz w:val="18"/>
        <w:szCs w:val="18"/>
      </w:rPr>
      <w:t>PRACOWNIA ARCHITEKTONICZNA VOWIE STUDIO PLUS</w:t>
    </w:r>
  </w:p>
  <w:p>
    <w:pPr>
      <w:pStyle w:val="Normal"/>
      <w:spacing w:lineRule="auto" w:line="240"/>
      <w:jc w:val="center"/>
      <w:rPr>
        <w:rFonts w:ascii="Calibri" w:hAnsi="Calibri"/>
        <w:color w:val="808080"/>
        <w:sz w:val="18"/>
        <w:szCs w:val="18"/>
      </w:rPr>
    </w:pPr>
    <w:r>
      <w:rPr>
        <w:rFonts w:ascii="Calibri" w:hAnsi="Calibri"/>
        <w:color w:val="808080"/>
        <w:sz w:val="18"/>
        <w:szCs w:val="18"/>
      </w:rPr>
      <w:t>al. Jana Pawła II 20, 64-500 Szamotuły       tel. 61 292 28 21, 61 293 21 44</w:t>
    </w:r>
  </w:p>
  <w:p>
    <w:pPr>
      <w:pStyle w:val="Normal"/>
      <w:spacing w:lineRule="auto" w:line="240"/>
      <w:jc w:val="center"/>
      <w:rPr>
        <w:rFonts w:ascii="Arial" w:hAnsi="Arial"/>
        <w:color w:val="808080"/>
        <w:sz w:val="20"/>
        <w:szCs w:val="20"/>
      </w:rPr>
    </w:pPr>
    <w:r>
      <w:rPr>
        <w:rFonts w:ascii="Calibri" w:hAnsi="Calibri"/>
        <w:color w:val="808080"/>
        <w:sz w:val="18"/>
        <w:szCs w:val="18"/>
      </w:rPr>
      <w:t>biur</w:t>
    </w:r>
    <w:r>
      <w:rPr>
        <w:rFonts w:ascii="Calibri" w:hAnsi="Calibri"/>
        <w:color w:val="808080"/>
        <w:sz w:val="18"/>
        <w:szCs w:val="18"/>
      </w:rPr>
      <w:t>o@</w:t>
    </w:r>
    <w:r>
      <w:rPr>
        <w:rFonts w:ascii="Calibri" w:hAnsi="Calibri"/>
        <w:color w:val="808080"/>
        <w:sz w:val="18"/>
        <w:szCs w:val="18"/>
      </w:rPr>
      <w:t>vowie.com</w:t>
    </w:r>
    <w:r>
      <w:rPr>
        <w:rFonts w:ascii="Calibri" w:hAnsi="Calibri"/>
        <w:color w:val="808080"/>
        <w:sz w:val="18"/>
        <w:szCs w:val="18"/>
      </w:rPr>
      <w:t>.pl       www.vowie.com.pl</w:t>
    </w:r>
  </w:p>
  <w:p>
    <w:pPr>
      <w:pStyle w:val="Normal"/>
      <w:jc w:val="center"/>
      <w:rPr>
        <w:rFonts w:ascii="Calibri" w:hAnsi="Calibri"/>
        <w:color w:val="808080"/>
        <w:sz w:val="12"/>
        <w:szCs w:val="12"/>
      </w:rPr>
    </w:pPr>
    <w:r>
      <w:rPr>
        <w:rFonts w:ascii="Calibri" w:hAnsi="Calibri"/>
        <w:color w:val="808080"/>
        <w:sz w:val="12"/>
        <w:szCs w:val="12"/>
      </w:rPr>
    </w:r>
  </w:p>
  <w:p>
    <w:pPr>
      <w:pStyle w:val="Stopka"/>
      <w:jc w:val="center"/>
      <w:rPr>
        <w:rFonts w:ascii="Calibri" w:hAnsi="Calibri"/>
        <w:color w:val="000000"/>
        <w:sz w:val="22"/>
        <w:szCs w:val="22"/>
      </w:rPr>
    </w:pPr>
    <w:r>
      <w:rPr>
        <w:rFonts w:ascii="Calibri" w:hAnsi="Calibri"/>
        <w:color w:val="000000"/>
        <w:sz w:val="22"/>
        <w:szCs w:val="22"/>
      </w:rPr>
      <w:fldChar w:fldCharType="begin"/>
    </w:r>
    <w:r>
      <w:rPr>
        <w:sz w:val="22"/>
        <w:szCs w:val="22"/>
        <w:rFonts w:ascii="Calibri" w:hAnsi="Calibri"/>
        <w:color w:val="000000"/>
      </w:rPr>
      <w:instrText xml:space="preserve"> PAGE </w:instrText>
    </w:r>
    <w:r>
      <w:rPr>
        <w:sz w:val="22"/>
        <w:szCs w:val="22"/>
        <w:rFonts w:ascii="Calibri" w:hAnsi="Calibri"/>
        <w:color w:val="000000"/>
      </w:rPr>
      <w:fldChar w:fldCharType="separate"/>
    </w:r>
    <w:r>
      <w:rPr>
        <w:sz w:val="22"/>
        <w:szCs w:val="22"/>
        <w:rFonts w:ascii="Calibri" w:hAnsi="Calibri"/>
        <w:color w:val="000000"/>
      </w:rPr>
      <w:t>15</w:t>
    </w:r>
    <w:r>
      <w:rPr>
        <w:sz w:val="22"/>
        <w:szCs w:val="22"/>
        <w:rFonts w:ascii="Calibri" w:hAnsi="Calibri"/>
        <w:color w:val="000000"/>
      </w:rPr>
      <w:fldChar w:fldCharType="end"/>
    </w:r>
  </w:p>
</w:ft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pStyle w:val="Nagwek1"/>
      <w:numFmt w:val="none"/>
      <w:lvlText w:val="%1"/>
      <w:lvlJc w:val="left"/>
      <w:pPr>
        <w:tabs>
          <w:tab w:val="num" w:pos="0"/>
        </w:tabs>
        <w:ind w:left="0" w:hanging="0"/>
      </w:pPr>
    </w:lvl>
    <w:lvl w:ilvl="1">
      <w:start w:val="1"/>
      <w:pStyle w:val="Nagwek2"/>
      <w:numFmt w:val="none"/>
      <w:lvlText w:val="%2"/>
      <w:lvlJc w:val="left"/>
      <w:pPr>
        <w:tabs>
          <w:tab w:val="num" w:pos="0"/>
        </w:tabs>
        <w:ind w:left="0" w:hanging="0"/>
      </w:pPr>
    </w:lvl>
    <w:lvl w:ilvl="2">
      <w:start w:val="1"/>
      <w:pStyle w:val="Nagwek3"/>
      <w:numFmt w:val="none"/>
      <w:lvlText w:val="%3"/>
      <w:lvlJc w:val="left"/>
      <w:pPr>
        <w:tabs>
          <w:tab w:val="num" w:pos="0"/>
        </w:tabs>
        <w:ind w:left="0" w:hanging="0"/>
      </w:pPr>
    </w:lvl>
    <w:lvl w:ilvl="3">
      <w:start w:val="1"/>
      <w:pStyle w:val="Nagwek4"/>
      <w:numFmt w:val="none"/>
      <w:lvlText w:val="%4"/>
      <w:lvlJc w:val="left"/>
      <w:pPr>
        <w:tabs>
          <w:tab w:val="num" w:pos="0"/>
        </w:tabs>
        <w:ind w:left="0" w:hanging="0"/>
      </w:pPr>
    </w:lvl>
    <w:lvl w:ilvl="4">
      <w:start w:val="1"/>
      <w:pStyle w:val="Nagwek5"/>
      <w:numFmt w:val="none"/>
      <w:lvlText w:val="%5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lvlText w:val="%6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lvlText w:val="%7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lvlText w:val="%8"/>
      <w:lvlJc w:val="left"/>
      <w:pPr>
        <w:tabs>
          <w:tab w:val="num" w:pos="0"/>
        </w:tabs>
        <w:ind w:left="0" w:hanging="0"/>
      </w:pPr>
    </w:lvl>
    <w:lvl w:ilvl="8">
      <w:start w:val="1"/>
      <w:pStyle w:val="Nagwek9"/>
      <w:numFmt w:val="none"/>
      <w:lvlText w:val="%9"/>
      <w:lvlJc w:val="left"/>
      <w:pPr>
        <w:tabs>
          <w:tab w:val="num" w:pos="0"/>
        </w:tabs>
        <w:ind w:left="0" w:hanging="0"/>
      </w:pPr>
    </w:lvl>
  </w:abstractNum>
  <w:abstractNum w:abstractNumId="2">
    <w:lvl w:ilvl="0">
      <w:start w:val="1"/>
      <w:numFmt w:val="decimal"/>
      <w:suff w:val="space"/>
      <w:lvlText w:val=" %1."/>
      <w:lvlJc w:val="left"/>
      <w:pPr>
        <w:tabs>
          <w:tab w:val="num" w:pos="0"/>
        </w:tabs>
        <w:ind w:left="680" w:hanging="680"/>
      </w:pPr>
      <w:rPr>
        <w:sz w:val="24"/>
        <w:b/>
        <w:szCs w:val="24"/>
        <w:rFonts w:ascii="Calibri" w:hAnsi="Calibri" w:cs="Arial"/>
        <w:color w:val="000000"/>
      </w:rPr>
    </w:lvl>
    <w:lvl w:ilvl="1">
      <w:start w:val="1"/>
      <w:numFmt w:val="decimal"/>
      <w:suff w:val="space"/>
      <w:lvlText w:val=" %1.%2."/>
      <w:lvlJc w:val="left"/>
      <w:pPr>
        <w:tabs>
          <w:tab w:val="num" w:pos="0"/>
        </w:tabs>
        <w:ind w:left="992" w:hanging="623"/>
      </w:pPr>
      <w:rPr>
        <w:sz w:val="24"/>
        <w:b/>
        <w:szCs w:val="24"/>
        <w:rFonts w:ascii="Calibri" w:hAnsi="Calibri" w:cs="Arial"/>
        <w:color w:val="000000"/>
      </w:rPr>
    </w:lvl>
    <w:lvl w:ilvl="2">
      <w:start w:val="1"/>
      <w:numFmt w:val="lowerLetter"/>
      <w:suff w:val="space"/>
      <w:lvlText w:val=" %3)"/>
      <w:lvlJc w:val="left"/>
      <w:pPr>
        <w:tabs>
          <w:tab w:val="num" w:pos="0"/>
        </w:tabs>
        <w:ind w:left="822" w:hanging="283"/>
      </w:pPr>
      <w:rPr>
        <w:sz w:val="24"/>
        <w:b/>
        <w:szCs w:val="24"/>
        <w:rFonts w:ascii="Calibri" w:hAnsi="Calibri" w:cs="Arial"/>
        <w:color w:val="000000"/>
      </w:rPr>
    </w:lvl>
    <w:lvl w:ilvl="3">
      <w:start w:val="1"/>
      <w:numFmt w:val="bullet"/>
      <w:lvlText w:val=""/>
      <w:lvlJc w:val="left"/>
      <w:pPr>
        <w:tabs>
          <w:tab w:val="num" w:pos="2098"/>
        </w:tabs>
        <w:ind w:left="2098" w:hanging="284"/>
      </w:pPr>
      <w:rPr>
        <w:rFonts w:ascii="Symbol" w:hAnsi="Symbol" w:cs="Symbol" w:hint="default"/>
        <w:sz w:val="18"/>
        <w:szCs w:val="18"/>
        <w:color w:val="auto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18"/>
        <w:szCs w:val="18"/>
        <w:color w:val="auto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  <w:sz w:val="18"/>
        <w:szCs w:val="18"/>
        <w:color w:val="auto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  <w:sz w:val="18"/>
        <w:szCs w:val="18"/>
        <w:color w:val="auto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  <w:sz w:val="18"/>
        <w:szCs w:val="18"/>
        <w:color w:val="auto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  <w:sz w:val="18"/>
        <w:szCs w:val="18"/>
        <w:color w:val="auto"/>
      </w:rPr>
    </w:lvl>
  </w:abstractNum>
  <w:abstractNum w:abstractNumId="3">
    <w:lvl w:ilvl="0">
      <w:start w:val="1"/>
      <w:numFmt w:val="lowerLetter"/>
      <w:lvlText w:val="%1)"/>
      <w:lvlJc w:val="left"/>
      <w:pPr>
        <w:tabs>
          <w:tab w:val="num" w:pos="1080"/>
        </w:tabs>
        <w:ind w:left="1363" w:hanging="283"/>
      </w:pPr>
    </w:lvl>
    <w:lvl w:ilvl="1">
      <w:start w:val="1"/>
      <w:numFmt w:val="bullet"/>
      <w:lvlText w:val=""/>
      <w:lvlJc w:val="left"/>
      <w:pPr>
        <w:tabs>
          <w:tab w:val="num" w:pos="1080"/>
        </w:tabs>
        <w:ind w:left="1647" w:hanging="283"/>
      </w:pPr>
      <w:rPr>
        <w:rFonts w:ascii="Symbol" w:hAnsi="Symbol" w:cs="Symbol" w:hint="default"/>
        <w:sz w:val="18"/>
        <w:szCs w:val="18"/>
        <w:color w:val="auto"/>
      </w:rPr>
    </w:lvl>
    <w:lvl w:ilvl="2">
      <w:start w:val="1"/>
      <w:numFmt w:val="bullet"/>
      <w:lvlText w:val="●"/>
      <w:lvlJc w:val="left"/>
      <w:pPr>
        <w:tabs>
          <w:tab w:val="num" w:pos="1080"/>
        </w:tabs>
        <w:ind w:left="1930" w:hanging="283"/>
      </w:pPr>
      <w:rPr>
        <w:rFonts w:ascii="Lucida Grande" w:hAnsi="Lucida Grande" w:cs="Lucida Grande" w:hint="default"/>
        <w:sz w:val="24"/>
        <w:b/>
        <w:szCs w:val="24"/>
        <w:color w:val="000000"/>
      </w:rPr>
    </w:lvl>
    <w:lvl w:ilvl="3">
      <w:start w:val="1"/>
      <w:numFmt w:val="lowerLetter"/>
      <w:lvlText w:val="%4)"/>
      <w:lvlJc w:val="left"/>
      <w:pPr>
        <w:tabs>
          <w:tab w:val="num" w:pos="1080"/>
        </w:tabs>
        <w:ind w:left="2214" w:hanging="283"/>
      </w:pPr>
    </w:lvl>
    <w:lvl w:ilvl="4">
      <w:start w:val="1"/>
      <w:numFmt w:val="lowerLetter"/>
      <w:lvlText w:val="%5)"/>
      <w:lvlJc w:val="left"/>
      <w:pPr>
        <w:tabs>
          <w:tab w:val="num" w:pos="1080"/>
        </w:tabs>
        <w:ind w:left="2497" w:hanging="283"/>
      </w:pPr>
    </w:lvl>
    <w:lvl w:ilvl="5">
      <w:start w:val="1"/>
      <w:numFmt w:val="lowerLetter"/>
      <w:lvlText w:val="%6)"/>
      <w:lvlJc w:val="left"/>
      <w:pPr>
        <w:tabs>
          <w:tab w:val="num" w:pos="1080"/>
        </w:tabs>
        <w:ind w:left="2781" w:hanging="283"/>
      </w:pPr>
    </w:lvl>
    <w:lvl w:ilvl="6">
      <w:start w:val="1"/>
      <w:numFmt w:val="lowerLetter"/>
      <w:lvlText w:val="%7)"/>
      <w:lvlJc w:val="left"/>
      <w:pPr>
        <w:tabs>
          <w:tab w:val="num" w:pos="1080"/>
        </w:tabs>
        <w:ind w:left="3064" w:hanging="283"/>
      </w:pPr>
    </w:lvl>
    <w:lvl w:ilvl="7">
      <w:start w:val="1"/>
      <w:numFmt w:val="lowerLetter"/>
      <w:lvlText w:val="%8)"/>
      <w:lvlJc w:val="left"/>
      <w:pPr>
        <w:tabs>
          <w:tab w:val="num" w:pos="1080"/>
        </w:tabs>
        <w:ind w:left="3348" w:hanging="283"/>
      </w:pPr>
    </w:lvl>
    <w:lvl w:ilvl="8">
      <w:start w:val="1"/>
      <w:numFmt w:val="lowerLetter"/>
      <w:lvlText w:val="%9)"/>
      <w:lvlJc w:val="left"/>
      <w:pPr>
        <w:tabs>
          <w:tab w:val="num" w:pos="1080"/>
        </w:tabs>
        <w:ind w:left="3631" w:hanging="283"/>
      </w:pPr>
    </w:lvl>
  </w:abstractNum>
  <w:abstractNum w:abstractNumId="4">
    <w:lvl w:ilvl="0">
      <w:start w:val="1"/>
      <w:numFmt w:val="decimal"/>
      <w:lvlText w:val=" %1."/>
      <w:lvlJc w:val="left"/>
      <w:pPr>
        <w:tabs>
          <w:tab w:val="num" w:pos="720"/>
        </w:tabs>
        <w:ind w:left="720" w:hanging="360"/>
      </w:pPr>
      <w:rPr>
        <w:sz w:val="24"/>
        <w:b/>
        <w:szCs w:val="24"/>
        <w:rFonts w:ascii="Calibri" w:hAnsi="Calibri" w:cs="Arial"/>
        <w:color w:val="000000"/>
      </w:rPr>
    </w:lvl>
    <w:lvl w:ilvl="1">
      <w:start w:val="1"/>
      <w:numFmt w:val="decimal"/>
      <w:lvlText w:val=" %1.%2."/>
      <w:lvlJc w:val="left"/>
      <w:pPr>
        <w:tabs>
          <w:tab w:val="num" w:pos="1080"/>
        </w:tabs>
        <w:ind w:left="1080" w:hanging="360"/>
      </w:pPr>
      <w:rPr>
        <w:sz w:val="24"/>
        <w:b/>
        <w:szCs w:val="24"/>
        <w:rFonts w:ascii="Calibri" w:hAnsi="Calibri" w:cs="Arial"/>
        <w:color w:val="000000"/>
      </w:rPr>
    </w:lvl>
    <w:lvl w:ilvl="2">
      <w:start w:val="1"/>
      <w:numFmt w:val="lowerLetter"/>
      <w:lvlText w:val=" %3)"/>
      <w:lvlJc w:val="left"/>
      <w:pPr>
        <w:tabs>
          <w:tab w:val="num" w:pos="1440"/>
        </w:tabs>
        <w:ind w:left="1440" w:hanging="360"/>
      </w:pPr>
      <w:rPr>
        <w:sz w:val="24"/>
        <w:b/>
        <w:szCs w:val="24"/>
        <w:rFonts w:ascii="Calibri" w:hAnsi="Calibri" w:cs="Arial"/>
        <w:color w:val="000000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  <w:sz w:val="18"/>
        <w:szCs w:val="18"/>
        <w:color w:val="auto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18"/>
        <w:szCs w:val="18"/>
        <w:color w:val="auto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  <w:sz w:val="18"/>
        <w:szCs w:val="18"/>
        <w:color w:val="auto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  <w:sz w:val="18"/>
        <w:szCs w:val="18"/>
        <w:color w:val="auto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  <w:sz w:val="18"/>
        <w:szCs w:val="18"/>
        <w:color w:val="auto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  <w:sz w:val="18"/>
        <w:szCs w:val="18"/>
        <w:color w:val="auto"/>
      </w:rPr>
    </w:lvl>
  </w:abstractNum>
  <w:abstractNum w:abstractNumId="5">
    <w:lvl w:ilvl="0">
      <w:start w:val="1"/>
      <w:numFmt w:val="bullet"/>
      <w:lvlText w:val=""/>
      <w:lvlJc w:val="left"/>
      <w:pPr>
        <w:tabs>
          <w:tab w:val="num" w:pos="1570"/>
        </w:tabs>
        <w:ind w:left="1570" w:hanging="360"/>
      </w:pPr>
      <w:rPr>
        <w:rFonts w:ascii="Symbol" w:hAnsi="Symbol" w:cs="Symbol" w:hint="default"/>
        <w:sz w:val="18"/>
        <w:szCs w:val="18"/>
        <w:color w:val="auto"/>
      </w:rPr>
    </w:lvl>
    <w:lvl w:ilvl="1">
      <w:start w:val="1"/>
      <w:numFmt w:val="bullet"/>
      <w:lvlText w:val="◦"/>
      <w:lvlJc w:val="left"/>
      <w:pPr>
        <w:tabs>
          <w:tab w:val="num" w:pos="1930"/>
        </w:tabs>
        <w:ind w:left="1930" w:hanging="360"/>
      </w:pPr>
      <w:rPr>
        <w:rFonts w:ascii="OpenSymbol" w:hAnsi="OpenSymbol" w:cs="OpenSymbol" w:hint="default"/>
        <w:sz w:val="18"/>
        <w:szCs w:val="18"/>
        <w:color w:val="auto"/>
      </w:rPr>
    </w:lvl>
    <w:lvl w:ilvl="2">
      <w:start w:val="1"/>
      <w:numFmt w:val="bullet"/>
      <w:lvlText w:val="▪"/>
      <w:lvlJc w:val="left"/>
      <w:pPr>
        <w:tabs>
          <w:tab w:val="num" w:pos="2290"/>
        </w:tabs>
        <w:ind w:left="2290" w:hanging="360"/>
      </w:pPr>
      <w:rPr>
        <w:rFonts w:ascii="OpenSymbol" w:hAnsi="OpenSymbol" w:cs="OpenSymbol" w:hint="default"/>
        <w:sz w:val="18"/>
        <w:szCs w:val="18"/>
        <w:color w:val="auto"/>
      </w:rPr>
    </w:lvl>
    <w:lvl w:ilvl="3">
      <w:start w:val="1"/>
      <w:numFmt w:val="bullet"/>
      <w:lvlText w:val=""/>
      <w:lvlJc w:val="left"/>
      <w:pPr>
        <w:tabs>
          <w:tab w:val="num" w:pos="2650"/>
        </w:tabs>
        <w:ind w:left="2650" w:hanging="360"/>
      </w:pPr>
      <w:rPr>
        <w:rFonts w:ascii="Symbol" w:hAnsi="Symbol" w:cs="Symbol" w:hint="default"/>
        <w:sz w:val="18"/>
        <w:szCs w:val="18"/>
        <w:color w:val="auto"/>
      </w:rPr>
    </w:lvl>
    <w:lvl w:ilvl="4">
      <w:start w:val="1"/>
      <w:numFmt w:val="bullet"/>
      <w:lvlText w:val="◦"/>
      <w:lvlJc w:val="left"/>
      <w:pPr>
        <w:tabs>
          <w:tab w:val="num" w:pos="3010"/>
        </w:tabs>
        <w:ind w:left="3010" w:hanging="360"/>
      </w:pPr>
      <w:rPr>
        <w:rFonts w:ascii="OpenSymbol" w:hAnsi="OpenSymbol" w:cs="OpenSymbol" w:hint="default"/>
        <w:sz w:val="18"/>
        <w:szCs w:val="18"/>
        <w:color w:val="auto"/>
      </w:rPr>
    </w:lvl>
    <w:lvl w:ilvl="5">
      <w:start w:val="1"/>
      <w:numFmt w:val="bullet"/>
      <w:lvlText w:val="▪"/>
      <w:lvlJc w:val="left"/>
      <w:pPr>
        <w:tabs>
          <w:tab w:val="num" w:pos="3370"/>
        </w:tabs>
        <w:ind w:left="3370" w:hanging="360"/>
      </w:pPr>
      <w:rPr>
        <w:rFonts w:ascii="OpenSymbol" w:hAnsi="OpenSymbol" w:cs="OpenSymbol" w:hint="default"/>
        <w:sz w:val="18"/>
        <w:szCs w:val="18"/>
        <w:color w:val="auto"/>
      </w:rPr>
    </w:lvl>
    <w:lvl w:ilvl="6">
      <w:start w:val="1"/>
      <w:numFmt w:val="bullet"/>
      <w:lvlText w:val=""/>
      <w:lvlJc w:val="left"/>
      <w:pPr>
        <w:tabs>
          <w:tab w:val="num" w:pos="3730"/>
        </w:tabs>
        <w:ind w:left="3730" w:hanging="360"/>
      </w:pPr>
      <w:rPr>
        <w:rFonts w:ascii="Symbol" w:hAnsi="Symbol" w:cs="Symbol" w:hint="default"/>
        <w:sz w:val="18"/>
        <w:szCs w:val="18"/>
        <w:color w:val="auto"/>
      </w:rPr>
    </w:lvl>
    <w:lvl w:ilvl="7">
      <w:start w:val="1"/>
      <w:numFmt w:val="bullet"/>
      <w:lvlText w:val="◦"/>
      <w:lvlJc w:val="left"/>
      <w:pPr>
        <w:tabs>
          <w:tab w:val="num" w:pos="4090"/>
        </w:tabs>
        <w:ind w:left="4090" w:hanging="360"/>
      </w:pPr>
      <w:rPr>
        <w:rFonts w:ascii="OpenSymbol" w:hAnsi="OpenSymbol" w:cs="OpenSymbol" w:hint="default"/>
        <w:sz w:val="18"/>
        <w:szCs w:val="18"/>
        <w:color w:val="auto"/>
      </w:rPr>
    </w:lvl>
    <w:lvl w:ilvl="8">
      <w:start w:val="1"/>
      <w:numFmt w:val="bullet"/>
      <w:lvlText w:val="▪"/>
      <w:lvlJc w:val="left"/>
      <w:pPr>
        <w:tabs>
          <w:tab w:val="num" w:pos="4450"/>
        </w:tabs>
        <w:ind w:left="4450" w:hanging="360"/>
      </w:pPr>
      <w:rPr>
        <w:rFonts w:ascii="OpenSymbol" w:hAnsi="OpenSymbol" w:cs="OpenSymbol" w:hint="default"/>
        <w:sz w:val="18"/>
        <w:szCs w:val="18"/>
        <w:color w:val="auto"/>
      </w:rPr>
    </w:lvl>
  </w:abstractNum>
  <w:abstractNum w:abstractNumId="6">
    <w:lvl w:ilvl="0">
      <w:start w:val="1"/>
      <w:numFmt w:val="bullet"/>
      <w:lvlText w:val=""/>
      <w:lvlJc w:val="left"/>
      <w:pPr>
        <w:tabs>
          <w:tab w:val="num" w:pos="1570"/>
        </w:tabs>
        <w:ind w:left="1570" w:hanging="360"/>
      </w:pPr>
      <w:rPr>
        <w:rFonts w:ascii="Symbol" w:hAnsi="Symbol" w:cs="Symbol" w:hint="default"/>
        <w:sz w:val="18"/>
        <w:szCs w:val="18"/>
        <w:color w:val="auto"/>
      </w:rPr>
    </w:lvl>
    <w:lvl w:ilvl="1">
      <w:start w:val="1"/>
      <w:numFmt w:val="bullet"/>
      <w:lvlText w:val="◦"/>
      <w:lvlJc w:val="left"/>
      <w:pPr>
        <w:tabs>
          <w:tab w:val="num" w:pos="1930"/>
        </w:tabs>
        <w:ind w:left="1930" w:hanging="360"/>
      </w:pPr>
      <w:rPr>
        <w:rFonts w:ascii="OpenSymbol" w:hAnsi="OpenSymbol" w:cs="OpenSymbol" w:hint="default"/>
        <w:sz w:val="18"/>
        <w:szCs w:val="18"/>
        <w:color w:val="auto"/>
      </w:rPr>
    </w:lvl>
    <w:lvl w:ilvl="2">
      <w:start w:val="1"/>
      <w:numFmt w:val="bullet"/>
      <w:lvlText w:val="▪"/>
      <w:lvlJc w:val="left"/>
      <w:pPr>
        <w:tabs>
          <w:tab w:val="num" w:pos="2290"/>
        </w:tabs>
        <w:ind w:left="2290" w:hanging="360"/>
      </w:pPr>
      <w:rPr>
        <w:rFonts w:ascii="OpenSymbol" w:hAnsi="OpenSymbol" w:cs="OpenSymbol" w:hint="default"/>
        <w:sz w:val="18"/>
        <w:szCs w:val="18"/>
        <w:color w:val="auto"/>
      </w:rPr>
    </w:lvl>
    <w:lvl w:ilvl="3">
      <w:start w:val="1"/>
      <w:numFmt w:val="bullet"/>
      <w:lvlText w:val=""/>
      <w:lvlJc w:val="left"/>
      <w:pPr>
        <w:tabs>
          <w:tab w:val="num" w:pos="2650"/>
        </w:tabs>
        <w:ind w:left="2650" w:hanging="360"/>
      </w:pPr>
      <w:rPr>
        <w:rFonts w:ascii="Symbol" w:hAnsi="Symbol" w:cs="Symbol" w:hint="default"/>
        <w:sz w:val="18"/>
        <w:szCs w:val="18"/>
        <w:color w:val="auto"/>
      </w:rPr>
    </w:lvl>
    <w:lvl w:ilvl="4">
      <w:start w:val="1"/>
      <w:numFmt w:val="bullet"/>
      <w:lvlText w:val="◦"/>
      <w:lvlJc w:val="left"/>
      <w:pPr>
        <w:tabs>
          <w:tab w:val="num" w:pos="3010"/>
        </w:tabs>
        <w:ind w:left="3010" w:hanging="360"/>
      </w:pPr>
      <w:rPr>
        <w:rFonts w:ascii="OpenSymbol" w:hAnsi="OpenSymbol" w:cs="OpenSymbol" w:hint="default"/>
        <w:sz w:val="18"/>
        <w:szCs w:val="18"/>
        <w:color w:val="auto"/>
      </w:rPr>
    </w:lvl>
    <w:lvl w:ilvl="5">
      <w:start w:val="1"/>
      <w:numFmt w:val="bullet"/>
      <w:lvlText w:val="▪"/>
      <w:lvlJc w:val="left"/>
      <w:pPr>
        <w:tabs>
          <w:tab w:val="num" w:pos="3370"/>
        </w:tabs>
        <w:ind w:left="3370" w:hanging="360"/>
      </w:pPr>
      <w:rPr>
        <w:rFonts w:ascii="OpenSymbol" w:hAnsi="OpenSymbol" w:cs="OpenSymbol" w:hint="default"/>
        <w:sz w:val="18"/>
        <w:szCs w:val="18"/>
        <w:color w:val="auto"/>
      </w:rPr>
    </w:lvl>
    <w:lvl w:ilvl="6">
      <w:start w:val="1"/>
      <w:numFmt w:val="bullet"/>
      <w:lvlText w:val=""/>
      <w:lvlJc w:val="left"/>
      <w:pPr>
        <w:tabs>
          <w:tab w:val="num" w:pos="3730"/>
        </w:tabs>
        <w:ind w:left="3730" w:hanging="360"/>
      </w:pPr>
      <w:rPr>
        <w:rFonts w:ascii="Symbol" w:hAnsi="Symbol" w:cs="Symbol" w:hint="default"/>
        <w:sz w:val="18"/>
        <w:szCs w:val="18"/>
        <w:color w:val="auto"/>
      </w:rPr>
    </w:lvl>
    <w:lvl w:ilvl="7">
      <w:start w:val="1"/>
      <w:numFmt w:val="bullet"/>
      <w:lvlText w:val="◦"/>
      <w:lvlJc w:val="left"/>
      <w:pPr>
        <w:tabs>
          <w:tab w:val="num" w:pos="4090"/>
        </w:tabs>
        <w:ind w:left="4090" w:hanging="360"/>
      </w:pPr>
      <w:rPr>
        <w:rFonts w:ascii="OpenSymbol" w:hAnsi="OpenSymbol" w:cs="OpenSymbol" w:hint="default"/>
        <w:sz w:val="18"/>
        <w:szCs w:val="18"/>
        <w:color w:val="auto"/>
      </w:rPr>
    </w:lvl>
    <w:lvl w:ilvl="8">
      <w:start w:val="1"/>
      <w:numFmt w:val="bullet"/>
      <w:lvlText w:val="▪"/>
      <w:lvlJc w:val="left"/>
      <w:pPr>
        <w:tabs>
          <w:tab w:val="num" w:pos="4450"/>
        </w:tabs>
        <w:ind w:left="4450" w:hanging="360"/>
      </w:pPr>
      <w:rPr>
        <w:rFonts w:ascii="OpenSymbol" w:hAnsi="OpenSymbol" w:cs="OpenSymbol" w:hint="default"/>
        <w:sz w:val="18"/>
        <w:szCs w:val="18"/>
        <w:color w:val="auto"/>
      </w:rPr>
    </w:lvl>
  </w:abstractNum>
  <w:abstractNum w:abstractNumId="7">
    <w:lvl w:ilvl="0">
      <w:start w:val="1"/>
      <w:numFmt w:val="bullet"/>
      <w:lvlText w:val=""/>
      <w:lvlJc w:val="left"/>
      <w:pPr>
        <w:tabs>
          <w:tab w:val="num" w:pos="1570"/>
        </w:tabs>
        <w:ind w:left="1570" w:hanging="360"/>
      </w:pPr>
      <w:rPr>
        <w:rFonts w:ascii="Symbol" w:hAnsi="Symbol" w:cs="Symbol" w:hint="default"/>
        <w:sz w:val="18"/>
        <w:szCs w:val="18"/>
        <w:color w:val="auto"/>
      </w:rPr>
    </w:lvl>
    <w:lvl w:ilvl="1">
      <w:start w:val="1"/>
      <w:numFmt w:val="bullet"/>
      <w:lvlText w:val="◦"/>
      <w:lvlJc w:val="left"/>
      <w:pPr>
        <w:tabs>
          <w:tab w:val="num" w:pos="1930"/>
        </w:tabs>
        <w:ind w:left="1930" w:hanging="360"/>
      </w:pPr>
      <w:rPr>
        <w:rFonts w:ascii="OpenSymbol" w:hAnsi="OpenSymbol" w:cs="OpenSymbol" w:hint="default"/>
        <w:sz w:val="18"/>
        <w:szCs w:val="18"/>
        <w:color w:val="auto"/>
      </w:rPr>
    </w:lvl>
    <w:lvl w:ilvl="2">
      <w:start w:val="1"/>
      <w:numFmt w:val="bullet"/>
      <w:lvlText w:val="▪"/>
      <w:lvlJc w:val="left"/>
      <w:pPr>
        <w:tabs>
          <w:tab w:val="num" w:pos="2290"/>
        </w:tabs>
        <w:ind w:left="2290" w:hanging="360"/>
      </w:pPr>
      <w:rPr>
        <w:rFonts w:ascii="OpenSymbol" w:hAnsi="OpenSymbol" w:cs="OpenSymbol" w:hint="default"/>
        <w:sz w:val="18"/>
        <w:szCs w:val="18"/>
        <w:color w:val="auto"/>
      </w:rPr>
    </w:lvl>
    <w:lvl w:ilvl="3">
      <w:start w:val="1"/>
      <w:numFmt w:val="bullet"/>
      <w:lvlText w:val=""/>
      <w:lvlJc w:val="left"/>
      <w:pPr>
        <w:tabs>
          <w:tab w:val="num" w:pos="2650"/>
        </w:tabs>
        <w:ind w:left="2650" w:hanging="360"/>
      </w:pPr>
      <w:rPr>
        <w:rFonts w:ascii="Symbol" w:hAnsi="Symbol" w:cs="Symbol" w:hint="default"/>
        <w:sz w:val="18"/>
        <w:szCs w:val="18"/>
        <w:color w:val="auto"/>
      </w:rPr>
    </w:lvl>
    <w:lvl w:ilvl="4">
      <w:start w:val="1"/>
      <w:numFmt w:val="bullet"/>
      <w:lvlText w:val="◦"/>
      <w:lvlJc w:val="left"/>
      <w:pPr>
        <w:tabs>
          <w:tab w:val="num" w:pos="3010"/>
        </w:tabs>
        <w:ind w:left="3010" w:hanging="360"/>
      </w:pPr>
      <w:rPr>
        <w:rFonts w:ascii="OpenSymbol" w:hAnsi="OpenSymbol" w:cs="OpenSymbol" w:hint="default"/>
        <w:sz w:val="18"/>
        <w:szCs w:val="18"/>
        <w:color w:val="auto"/>
      </w:rPr>
    </w:lvl>
    <w:lvl w:ilvl="5">
      <w:start w:val="1"/>
      <w:numFmt w:val="bullet"/>
      <w:lvlText w:val="▪"/>
      <w:lvlJc w:val="left"/>
      <w:pPr>
        <w:tabs>
          <w:tab w:val="num" w:pos="3370"/>
        </w:tabs>
        <w:ind w:left="3370" w:hanging="360"/>
      </w:pPr>
      <w:rPr>
        <w:rFonts w:ascii="OpenSymbol" w:hAnsi="OpenSymbol" w:cs="OpenSymbol" w:hint="default"/>
        <w:sz w:val="18"/>
        <w:szCs w:val="18"/>
        <w:color w:val="auto"/>
      </w:rPr>
    </w:lvl>
    <w:lvl w:ilvl="6">
      <w:start w:val="1"/>
      <w:numFmt w:val="bullet"/>
      <w:lvlText w:val=""/>
      <w:lvlJc w:val="left"/>
      <w:pPr>
        <w:tabs>
          <w:tab w:val="num" w:pos="3730"/>
        </w:tabs>
        <w:ind w:left="3730" w:hanging="360"/>
      </w:pPr>
      <w:rPr>
        <w:rFonts w:ascii="Symbol" w:hAnsi="Symbol" w:cs="Symbol" w:hint="default"/>
        <w:sz w:val="18"/>
        <w:szCs w:val="18"/>
        <w:color w:val="auto"/>
      </w:rPr>
    </w:lvl>
    <w:lvl w:ilvl="7">
      <w:start w:val="1"/>
      <w:numFmt w:val="bullet"/>
      <w:lvlText w:val="◦"/>
      <w:lvlJc w:val="left"/>
      <w:pPr>
        <w:tabs>
          <w:tab w:val="num" w:pos="4090"/>
        </w:tabs>
        <w:ind w:left="4090" w:hanging="360"/>
      </w:pPr>
      <w:rPr>
        <w:rFonts w:ascii="OpenSymbol" w:hAnsi="OpenSymbol" w:cs="OpenSymbol" w:hint="default"/>
        <w:sz w:val="18"/>
        <w:szCs w:val="18"/>
        <w:color w:val="auto"/>
      </w:rPr>
    </w:lvl>
    <w:lvl w:ilvl="8">
      <w:start w:val="1"/>
      <w:numFmt w:val="bullet"/>
      <w:lvlText w:val="▪"/>
      <w:lvlJc w:val="left"/>
      <w:pPr>
        <w:tabs>
          <w:tab w:val="num" w:pos="4450"/>
        </w:tabs>
        <w:ind w:left="4450" w:hanging="360"/>
      </w:pPr>
      <w:rPr>
        <w:rFonts w:ascii="OpenSymbol" w:hAnsi="OpenSymbol" w:cs="OpenSymbol" w:hint="default"/>
        <w:sz w:val="18"/>
        <w:szCs w:val="18"/>
        <w:color w:val="auto"/>
      </w:rPr>
    </w:lvl>
  </w:abstractNum>
  <w:abstractNum w:abstractNumId="8">
    <w:lvl w:ilvl="0">
      <w:start w:val="1"/>
      <w:numFmt w:val="bullet"/>
      <w:lvlText w:val=""/>
      <w:lvlJc w:val="left"/>
      <w:pPr>
        <w:tabs>
          <w:tab w:val="num" w:pos="1170"/>
        </w:tabs>
        <w:ind w:left="1170" w:hanging="360"/>
      </w:pPr>
      <w:rPr>
        <w:rFonts w:ascii="Symbol" w:hAnsi="Symbol" w:cs="Symbol" w:hint="default"/>
        <w:sz w:val="18"/>
        <w:szCs w:val="18"/>
        <w:color w:val="auto"/>
      </w:rPr>
    </w:lvl>
    <w:lvl w:ilvl="1">
      <w:start w:val="1"/>
      <w:numFmt w:val="bullet"/>
      <w:lvlText w:val="◦"/>
      <w:lvlJc w:val="left"/>
      <w:pPr>
        <w:tabs>
          <w:tab w:val="num" w:pos="1530"/>
        </w:tabs>
        <w:ind w:left="1530" w:hanging="360"/>
      </w:pPr>
      <w:rPr>
        <w:rFonts w:ascii="OpenSymbol" w:hAnsi="OpenSymbol" w:cs="OpenSymbol" w:hint="default"/>
        <w:sz w:val="18"/>
        <w:szCs w:val="18"/>
        <w:color w:val="auto"/>
      </w:rPr>
    </w:lvl>
    <w:lvl w:ilvl="2">
      <w:start w:val="1"/>
      <w:numFmt w:val="bullet"/>
      <w:lvlText w:val="▪"/>
      <w:lvlJc w:val="left"/>
      <w:pPr>
        <w:tabs>
          <w:tab w:val="num" w:pos="1890"/>
        </w:tabs>
        <w:ind w:left="1890" w:hanging="360"/>
      </w:pPr>
      <w:rPr>
        <w:rFonts w:ascii="OpenSymbol" w:hAnsi="OpenSymbol" w:cs="OpenSymbol" w:hint="default"/>
        <w:sz w:val="18"/>
        <w:szCs w:val="18"/>
        <w:color w:val="auto"/>
      </w:rPr>
    </w:lvl>
    <w:lvl w:ilvl="3">
      <w:start w:val="1"/>
      <w:numFmt w:val="bullet"/>
      <w:lvlText w:val=""/>
      <w:lvlJc w:val="left"/>
      <w:pPr>
        <w:tabs>
          <w:tab w:val="num" w:pos="2250"/>
        </w:tabs>
        <w:ind w:left="2250" w:hanging="360"/>
      </w:pPr>
      <w:rPr>
        <w:rFonts w:ascii="Symbol" w:hAnsi="Symbol" w:cs="Symbol" w:hint="default"/>
        <w:sz w:val="18"/>
        <w:szCs w:val="18"/>
        <w:color w:val="auto"/>
      </w:rPr>
    </w:lvl>
    <w:lvl w:ilvl="4">
      <w:start w:val="1"/>
      <w:numFmt w:val="bullet"/>
      <w:lvlText w:val="◦"/>
      <w:lvlJc w:val="left"/>
      <w:pPr>
        <w:tabs>
          <w:tab w:val="num" w:pos="2610"/>
        </w:tabs>
        <w:ind w:left="2610" w:hanging="360"/>
      </w:pPr>
      <w:rPr>
        <w:rFonts w:ascii="OpenSymbol" w:hAnsi="OpenSymbol" w:cs="OpenSymbol" w:hint="default"/>
        <w:sz w:val="18"/>
        <w:szCs w:val="18"/>
        <w:color w:val="auto"/>
      </w:rPr>
    </w:lvl>
    <w:lvl w:ilvl="5">
      <w:start w:val="1"/>
      <w:numFmt w:val="bullet"/>
      <w:lvlText w:val="▪"/>
      <w:lvlJc w:val="left"/>
      <w:pPr>
        <w:tabs>
          <w:tab w:val="num" w:pos="2970"/>
        </w:tabs>
        <w:ind w:left="2970" w:hanging="360"/>
      </w:pPr>
      <w:rPr>
        <w:rFonts w:ascii="OpenSymbol" w:hAnsi="OpenSymbol" w:cs="OpenSymbol" w:hint="default"/>
        <w:sz w:val="18"/>
        <w:szCs w:val="18"/>
        <w:color w:val="auto"/>
      </w:rPr>
    </w:lvl>
    <w:lvl w:ilvl="6">
      <w:start w:val="1"/>
      <w:numFmt w:val="bullet"/>
      <w:lvlText w:val=""/>
      <w:lvlJc w:val="left"/>
      <w:pPr>
        <w:tabs>
          <w:tab w:val="num" w:pos="3330"/>
        </w:tabs>
        <w:ind w:left="3330" w:hanging="360"/>
      </w:pPr>
      <w:rPr>
        <w:rFonts w:ascii="Symbol" w:hAnsi="Symbol" w:cs="Symbol" w:hint="default"/>
        <w:sz w:val="18"/>
        <w:szCs w:val="18"/>
        <w:color w:val="auto"/>
      </w:rPr>
    </w:lvl>
    <w:lvl w:ilvl="7">
      <w:start w:val="1"/>
      <w:numFmt w:val="bullet"/>
      <w:lvlText w:val="◦"/>
      <w:lvlJc w:val="left"/>
      <w:pPr>
        <w:tabs>
          <w:tab w:val="num" w:pos="3690"/>
        </w:tabs>
        <w:ind w:left="3690" w:hanging="360"/>
      </w:pPr>
      <w:rPr>
        <w:rFonts w:ascii="OpenSymbol" w:hAnsi="OpenSymbol" w:cs="OpenSymbol" w:hint="default"/>
        <w:sz w:val="18"/>
        <w:szCs w:val="18"/>
        <w:color w:val="auto"/>
      </w:rPr>
    </w:lvl>
    <w:lvl w:ilvl="8">
      <w:start w:val="1"/>
      <w:numFmt w:val="bullet"/>
      <w:lvlText w:val="▪"/>
      <w:lvlJc w:val="left"/>
      <w:pPr>
        <w:tabs>
          <w:tab w:val="num" w:pos="4050"/>
        </w:tabs>
        <w:ind w:left="4050" w:hanging="360"/>
      </w:pPr>
      <w:rPr>
        <w:rFonts w:ascii="OpenSymbol" w:hAnsi="OpenSymbol" w:cs="OpenSymbol" w:hint="default"/>
        <w:sz w:val="18"/>
        <w:szCs w:val="18"/>
        <w:color w:val="auto"/>
      </w:rPr>
    </w:lvl>
  </w:abstractNum>
  <w:abstractNum w:abstractNumId="9">
    <w:lvl w:ilvl="0">
      <w:start w:val="1"/>
      <w:numFmt w:val="bullet"/>
      <w:lvlText w:val=""/>
      <w:lvlJc w:val="left"/>
      <w:pPr>
        <w:tabs>
          <w:tab w:val="num" w:pos="1570"/>
        </w:tabs>
        <w:ind w:left="1570" w:hanging="360"/>
      </w:pPr>
      <w:rPr>
        <w:rFonts w:ascii="Symbol" w:hAnsi="Symbol" w:cs="Symbol" w:hint="default"/>
        <w:sz w:val="18"/>
        <w:szCs w:val="18"/>
        <w:color w:val="auto"/>
      </w:rPr>
    </w:lvl>
    <w:lvl w:ilvl="1">
      <w:start w:val="1"/>
      <w:numFmt w:val="bullet"/>
      <w:lvlText w:val="◦"/>
      <w:lvlJc w:val="left"/>
      <w:pPr>
        <w:tabs>
          <w:tab w:val="num" w:pos="1930"/>
        </w:tabs>
        <w:ind w:left="1930" w:hanging="360"/>
      </w:pPr>
      <w:rPr>
        <w:rFonts w:ascii="OpenSymbol" w:hAnsi="OpenSymbol" w:cs="OpenSymbol" w:hint="default"/>
        <w:sz w:val="18"/>
        <w:szCs w:val="18"/>
        <w:color w:val="auto"/>
      </w:rPr>
    </w:lvl>
    <w:lvl w:ilvl="2">
      <w:start w:val="1"/>
      <w:numFmt w:val="bullet"/>
      <w:lvlText w:val="▪"/>
      <w:lvlJc w:val="left"/>
      <w:pPr>
        <w:tabs>
          <w:tab w:val="num" w:pos="2290"/>
        </w:tabs>
        <w:ind w:left="2290" w:hanging="360"/>
      </w:pPr>
      <w:rPr>
        <w:rFonts w:ascii="OpenSymbol" w:hAnsi="OpenSymbol" w:cs="OpenSymbol" w:hint="default"/>
        <w:sz w:val="18"/>
        <w:szCs w:val="18"/>
        <w:color w:val="auto"/>
      </w:rPr>
    </w:lvl>
    <w:lvl w:ilvl="3">
      <w:start w:val="1"/>
      <w:numFmt w:val="bullet"/>
      <w:lvlText w:val=""/>
      <w:lvlJc w:val="left"/>
      <w:pPr>
        <w:tabs>
          <w:tab w:val="num" w:pos="2650"/>
        </w:tabs>
        <w:ind w:left="2650" w:hanging="360"/>
      </w:pPr>
      <w:rPr>
        <w:rFonts w:ascii="Symbol" w:hAnsi="Symbol" w:cs="Symbol" w:hint="default"/>
        <w:sz w:val="18"/>
        <w:szCs w:val="18"/>
        <w:color w:val="auto"/>
      </w:rPr>
    </w:lvl>
    <w:lvl w:ilvl="4">
      <w:start w:val="1"/>
      <w:numFmt w:val="bullet"/>
      <w:lvlText w:val="◦"/>
      <w:lvlJc w:val="left"/>
      <w:pPr>
        <w:tabs>
          <w:tab w:val="num" w:pos="3010"/>
        </w:tabs>
        <w:ind w:left="3010" w:hanging="360"/>
      </w:pPr>
      <w:rPr>
        <w:rFonts w:ascii="OpenSymbol" w:hAnsi="OpenSymbol" w:cs="OpenSymbol" w:hint="default"/>
        <w:sz w:val="18"/>
        <w:szCs w:val="18"/>
        <w:color w:val="auto"/>
      </w:rPr>
    </w:lvl>
    <w:lvl w:ilvl="5">
      <w:start w:val="1"/>
      <w:numFmt w:val="bullet"/>
      <w:lvlText w:val="▪"/>
      <w:lvlJc w:val="left"/>
      <w:pPr>
        <w:tabs>
          <w:tab w:val="num" w:pos="3370"/>
        </w:tabs>
        <w:ind w:left="3370" w:hanging="360"/>
      </w:pPr>
      <w:rPr>
        <w:rFonts w:ascii="OpenSymbol" w:hAnsi="OpenSymbol" w:cs="OpenSymbol" w:hint="default"/>
        <w:sz w:val="18"/>
        <w:szCs w:val="18"/>
        <w:color w:val="auto"/>
      </w:rPr>
    </w:lvl>
    <w:lvl w:ilvl="6">
      <w:start w:val="1"/>
      <w:numFmt w:val="bullet"/>
      <w:lvlText w:val=""/>
      <w:lvlJc w:val="left"/>
      <w:pPr>
        <w:tabs>
          <w:tab w:val="num" w:pos="3730"/>
        </w:tabs>
        <w:ind w:left="3730" w:hanging="360"/>
      </w:pPr>
      <w:rPr>
        <w:rFonts w:ascii="Symbol" w:hAnsi="Symbol" w:cs="Symbol" w:hint="default"/>
        <w:sz w:val="18"/>
        <w:szCs w:val="18"/>
        <w:color w:val="auto"/>
      </w:rPr>
    </w:lvl>
    <w:lvl w:ilvl="7">
      <w:start w:val="1"/>
      <w:numFmt w:val="bullet"/>
      <w:lvlText w:val="◦"/>
      <w:lvlJc w:val="left"/>
      <w:pPr>
        <w:tabs>
          <w:tab w:val="num" w:pos="4090"/>
        </w:tabs>
        <w:ind w:left="4090" w:hanging="360"/>
      </w:pPr>
      <w:rPr>
        <w:rFonts w:ascii="OpenSymbol" w:hAnsi="OpenSymbol" w:cs="OpenSymbol" w:hint="default"/>
        <w:sz w:val="18"/>
        <w:szCs w:val="18"/>
        <w:color w:val="auto"/>
      </w:rPr>
    </w:lvl>
    <w:lvl w:ilvl="8">
      <w:start w:val="1"/>
      <w:numFmt w:val="bullet"/>
      <w:lvlText w:val="▪"/>
      <w:lvlJc w:val="left"/>
      <w:pPr>
        <w:tabs>
          <w:tab w:val="num" w:pos="4450"/>
        </w:tabs>
        <w:ind w:left="4450" w:hanging="360"/>
      </w:pPr>
      <w:rPr>
        <w:rFonts w:ascii="OpenSymbol" w:hAnsi="OpenSymbol" w:cs="OpenSymbol" w:hint="default"/>
        <w:sz w:val="18"/>
        <w:szCs w:val="18"/>
        <w:color w:val="auto"/>
      </w:rPr>
    </w:lvl>
  </w:abstractNum>
  <w:abstractNum w:abstractNumId="11">
    <w:lvl w:ilvl="0">
      <w:start w:val="1"/>
      <w:numFmt w:val="lowerLetter"/>
      <w:lvlText w:val="%1)"/>
      <w:lvlJc w:val="left"/>
      <w:pPr>
        <w:tabs>
          <w:tab w:val="num" w:pos="1080"/>
        </w:tabs>
        <w:ind w:left="1363" w:hanging="283"/>
      </w:pPr>
    </w:lvl>
    <w:lvl w:ilvl="1">
      <w:start w:val="1"/>
      <w:numFmt w:val="bullet"/>
      <w:lvlText w:val=""/>
      <w:lvlJc w:val="left"/>
      <w:pPr>
        <w:tabs>
          <w:tab w:val="num" w:pos="1080"/>
        </w:tabs>
        <w:ind w:left="1647" w:hanging="283"/>
      </w:pPr>
      <w:rPr>
        <w:rFonts w:ascii="Symbol" w:hAnsi="Symbol" w:cs="Symbol" w:hint="default"/>
        <w:sz w:val="18"/>
        <w:szCs w:val="18"/>
        <w:color w:val="auto"/>
      </w:rPr>
    </w:lvl>
    <w:lvl w:ilvl="2">
      <w:start w:val="1"/>
      <w:numFmt w:val="bullet"/>
      <w:lvlText w:val="●"/>
      <w:lvlJc w:val="left"/>
      <w:pPr>
        <w:tabs>
          <w:tab w:val="num" w:pos="1080"/>
        </w:tabs>
        <w:ind w:left="1930" w:hanging="283"/>
      </w:pPr>
      <w:rPr>
        <w:rFonts w:ascii="Lucida Grande" w:hAnsi="Lucida Grande" w:cs="Lucida Grande" w:hint="default"/>
        <w:sz w:val="24"/>
        <w:b/>
        <w:szCs w:val="24"/>
        <w:color w:val="000000"/>
      </w:rPr>
    </w:lvl>
    <w:lvl w:ilvl="3">
      <w:start w:val="1"/>
      <w:numFmt w:val="lowerLetter"/>
      <w:lvlText w:val="%4)"/>
      <w:lvlJc w:val="left"/>
      <w:pPr>
        <w:tabs>
          <w:tab w:val="num" w:pos="1080"/>
        </w:tabs>
        <w:ind w:left="2214" w:hanging="283"/>
      </w:pPr>
    </w:lvl>
    <w:lvl w:ilvl="4">
      <w:start w:val="1"/>
      <w:numFmt w:val="lowerLetter"/>
      <w:lvlText w:val="%5)"/>
      <w:lvlJc w:val="left"/>
      <w:pPr>
        <w:tabs>
          <w:tab w:val="num" w:pos="1080"/>
        </w:tabs>
        <w:ind w:left="2497" w:hanging="283"/>
      </w:pPr>
    </w:lvl>
    <w:lvl w:ilvl="5">
      <w:start w:val="1"/>
      <w:numFmt w:val="lowerLetter"/>
      <w:lvlText w:val="%6)"/>
      <w:lvlJc w:val="left"/>
      <w:pPr>
        <w:tabs>
          <w:tab w:val="num" w:pos="1080"/>
        </w:tabs>
        <w:ind w:left="2781" w:hanging="283"/>
      </w:pPr>
    </w:lvl>
    <w:lvl w:ilvl="6">
      <w:start w:val="1"/>
      <w:numFmt w:val="lowerLetter"/>
      <w:lvlText w:val="%7)"/>
      <w:lvlJc w:val="left"/>
      <w:pPr>
        <w:tabs>
          <w:tab w:val="num" w:pos="1080"/>
        </w:tabs>
        <w:ind w:left="3064" w:hanging="283"/>
      </w:pPr>
    </w:lvl>
    <w:lvl w:ilvl="7">
      <w:start w:val="1"/>
      <w:numFmt w:val="lowerLetter"/>
      <w:lvlText w:val="%8)"/>
      <w:lvlJc w:val="left"/>
      <w:pPr>
        <w:tabs>
          <w:tab w:val="num" w:pos="1080"/>
        </w:tabs>
        <w:ind w:left="3348" w:hanging="283"/>
      </w:pPr>
    </w:lvl>
    <w:lvl w:ilvl="8">
      <w:start w:val="1"/>
      <w:numFmt w:val="lowerLetter"/>
      <w:lvlText w:val="%9)"/>
      <w:lvlJc w:val="left"/>
      <w:pPr>
        <w:tabs>
          <w:tab w:val="num" w:pos="1080"/>
        </w:tabs>
        <w:ind w:left="3631" w:hanging="283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2"/>
    <w:lvlOverride w:ilvl="0">
      <w:startOverride w:val="1"/>
    </w:lvlOverride>
    <w:lvlOverride w:ilvl="1">
      <w:startOverride w:val="1"/>
    </w:lvlOverride>
  </w:num>
  <w:num w:numId="11">
    <w:abstractNumId w:val="11"/>
  </w:num>
  <w:num w:numId="12">
    <w:abstractNumId w:val="11"/>
    <w:lvlOverride w:ilvl="0">
      <w:startOverride w:val="1"/>
    </w:lvlOverride>
  </w:num>
  <w:num w:numId="13">
    <w:abstractNumId w:val="11"/>
    <w:lvlOverride w:ilvl="0">
      <w:startOverride w:val="1"/>
    </w:lvlOverride>
  </w:num>
  <w:num w:numId="14">
    <w:abstractNumId w:val="11"/>
    <w:lvlOverride w:ilvl="0">
      <w:startOverride w:val="1"/>
    </w:lvlOverride>
  </w:num>
</w:numbering>
</file>

<file path=word/settings.xml><?xml version="1.0" encoding="utf-8"?>
<w:settings xmlns:w="http://schemas.openxmlformats.org/wordprocessingml/2006/main">
  <w:zoom w:percent="100"/>
  <w:mirrorMargins/>
  <w:defaultTabStop w:val="720"/>
  <w:autoHyphenation w:val="true"/>
  <w:evenAndOddHeaders/>
  <w:compat>
    <w:compatSetting w:name="compatibilityMode" w:uri="http://schemas.microsoft.com/office/word" w:val="15"/>
  </w:compat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Times New Roman" w:hAnsi="Times New Roman" w:eastAsia="Arial Unicode MS" w:cs="Tahoma"/>
        <w:kern w:val="2"/>
        <w:sz w:val="24"/>
        <w:szCs w:val="24"/>
        <w:lang w:val="pl-PL" w:eastAsia="zxx" w:bidi="zxx"/>
      </w:rPr>
    </w:rPrDefault>
    <w:pPrDefault>
      <w:pPr>
        <w:suppressAutoHyphens w:val="true"/>
      </w:pPr>
    </w:pPrDefault>
  </w:docDefaults>
  <w:style w:type="paragraph" w:styleId="Normal">
    <w:name w:val="Normal"/>
    <w:qFormat/>
    <w:pPr>
      <w:widowControl w:val="false"/>
      <w:kinsoku w:val="true"/>
      <w:overflowPunct w:val="true"/>
      <w:autoSpaceDE w:val="true"/>
      <w:bidi w:val="0"/>
    </w:pPr>
    <w:rPr>
      <w:rFonts w:ascii="Arial" w:hAnsi="Arial" w:eastAsia="Arial Unicode MS" w:cs="Tahoma"/>
      <w:color w:val="auto"/>
      <w:kern w:val="2"/>
      <w:sz w:val="22"/>
      <w:szCs w:val="24"/>
      <w:lang w:val="pl-PL" w:eastAsia="zxx" w:bidi="zxx"/>
    </w:rPr>
  </w:style>
  <w:style w:type="paragraph" w:styleId="Nagwek1">
    <w:name w:val="Heading 1"/>
    <w:basedOn w:val="Nagwek"/>
    <w:next w:val="Tretekstu"/>
    <w:qFormat/>
    <w:pPr>
      <w:numPr>
        <w:ilvl w:val="0"/>
        <w:numId w:val="1"/>
      </w:numPr>
      <w:outlineLvl w:val="0"/>
    </w:pPr>
    <w:rPr>
      <w:b/>
      <w:bCs/>
      <w:sz w:val="32"/>
      <w:szCs w:val="32"/>
    </w:rPr>
  </w:style>
  <w:style w:type="paragraph" w:styleId="Nagwek2">
    <w:name w:val="Heading 2"/>
    <w:basedOn w:val="Nagwek"/>
    <w:next w:val="Tretekstu"/>
    <w:qFormat/>
    <w:pPr>
      <w:numPr>
        <w:ilvl w:val="1"/>
        <w:numId w:val="1"/>
      </w:numPr>
      <w:outlineLvl w:val="1"/>
    </w:pPr>
    <w:rPr>
      <w:b/>
      <w:bCs/>
      <w:i/>
      <w:iCs/>
      <w:sz w:val="28"/>
      <w:szCs w:val="28"/>
    </w:rPr>
  </w:style>
  <w:style w:type="paragraph" w:styleId="Nagwek3">
    <w:name w:val="Heading 3"/>
    <w:basedOn w:val="Nagwek"/>
    <w:next w:val="Tretekstu"/>
    <w:qFormat/>
    <w:pPr>
      <w:numPr>
        <w:ilvl w:val="2"/>
        <w:numId w:val="1"/>
      </w:numPr>
      <w:outlineLvl w:val="2"/>
    </w:pPr>
    <w:rPr>
      <w:b/>
      <w:bCs/>
      <w:sz w:val="28"/>
      <w:szCs w:val="28"/>
    </w:rPr>
  </w:style>
  <w:style w:type="paragraph" w:styleId="Nagwek4">
    <w:name w:val="Heading 4"/>
    <w:basedOn w:val="Normal"/>
    <w:next w:val="Normal"/>
    <w:qFormat/>
    <w:pPr>
      <w:keepNext w:val="true"/>
      <w:widowControl w:val="false"/>
      <w:numPr>
        <w:ilvl w:val="3"/>
        <w:numId w:val="1"/>
      </w:numPr>
      <w:jc w:val="center"/>
      <w:outlineLvl w:val="3"/>
    </w:pPr>
    <w:rPr>
      <w:rFonts w:ascii="Arial" w:hAnsi="Arial" w:cs="Arial"/>
      <w:b/>
      <w:bCs/>
      <w:sz w:val="32"/>
    </w:rPr>
  </w:style>
  <w:style w:type="paragraph" w:styleId="Nagwek5">
    <w:name w:val="Heading 5"/>
    <w:basedOn w:val="Normal"/>
    <w:next w:val="Normal"/>
    <w:qFormat/>
    <w:pPr>
      <w:keepNext w:val="true"/>
      <w:numPr>
        <w:ilvl w:val="4"/>
        <w:numId w:val="1"/>
      </w:numPr>
      <w:jc w:val="both"/>
      <w:outlineLvl w:val="4"/>
    </w:pPr>
    <w:rPr>
      <w:rFonts w:ascii="Arial" w:hAnsi="Arial" w:cs="Arial"/>
      <w:sz w:val="22"/>
      <w:u w:val="single"/>
    </w:rPr>
  </w:style>
  <w:style w:type="paragraph" w:styleId="Nagwek9">
    <w:name w:val="Heading 9"/>
    <w:basedOn w:val="Normal"/>
    <w:next w:val="Normal"/>
    <w:qFormat/>
    <w:pPr>
      <w:keepNext w:val="true"/>
      <w:numPr>
        <w:ilvl w:val="8"/>
        <w:numId w:val="1"/>
      </w:numPr>
      <w:jc w:val="center"/>
      <w:outlineLvl w:val="8"/>
    </w:pPr>
    <w:rPr>
      <w:rFonts w:ascii="Arial" w:hAnsi="Arial"/>
      <w:b/>
      <w:sz w:val="18"/>
      <w:szCs w:val="20"/>
    </w:rPr>
  </w:style>
  <w:style w:type="character" w:styleId="Znakinumeracji">
    <w:name w:val="Znaki numeracji"/>
    <w:qFormat/>
    <w:rPr>
      <w:rFonts w:ascii="Calibri" w:hAnsi="Calibri" w:cs="Arial"/>
      <w:b/>
      <w:color w:val="000000"/>
      <w:sz w:val="24"/>
      <w:szCs w:val="24"/>
    </w:rPr>
  </w:style>
  <w:style w:type="character" w:styleId="Znakiwypunktowania">
    <w:name w:val="Znaki wypunktowania"/>
    <w:qFormat/>
    <w:rPr>
      <w:rFonts w:ascii="StarSymbol" w:hAnsi="StarSymbol" w:eastAsia="StarSymbol" w:cs="StarSymbol"/>
      <w:color w:val="auto"/>
      <w:sz w:val="18"/>
      <w:szCs w:val="18"/>
    </w:rPr>
  </w:style>
  <w:style w:type="character" w:styleId="Czeinternetowe">
    <w:name w:val="Hyperlink"/>
    <w:rPr>
      <w:color w:val="000080"/>
      <w:u w:val="single"/>
    </w:rPr>
  </w:style>
  <w:style w:type="character" w:styleId="WW8Num39z0">
    <w:name w:val="WW8Num39z0"/>
    <w:qFormat/>
    <w:rPr>
      <w:rFonts w:ascii="Times New Roman" w:hAnsi="Times New Roman" w:eastAsia="Times New Roman" w:cs="Times New Roman"/>
    </w:rPr>
  </w:style>
  <w:style w:type="character" w:styleId="WW8Num39z1">
    <w:name w:val="WW8Num39z1"/>
    <w:qFormat/>
    <w:rPr>
      <w:rFonts w:ascii="Courier New" w:hAnsi="Courier New"/>
    </w:rPr>
  </w:style>
  <w:style w:type="character" w:styleId="WW8Num39z2">
    <w:name w:val="WW8Num39z2"/>
    <w:qFormat/>
    <w:rPr>
      <w:rFonts w:ascii="Wingdings" w:hAnsi="Wingdings"/>
    </w:rPr>
  </w:style>
  <w:style w:type="character" w:styleId="WW8Num39z3">
    <w:name w:val="WW8Num39z3"/>
    <w:qFormat/>
    <w:rPr>
      <w:rFonts w:ascii="Symbol" w:hAnsi="Symbol"/>
    </w:rPr>
  </w:style>
  <w:style w:type="character" w:styleId="WW8Num18z0">
    <w:name w:val="WW8Num18z0"/>
    <w:qFormat/>
    <w:rPr>
      <w:rFonts w:ascii="Times New Roman" w:hAnsi="Times New Roman" w:eastAsia="Times New Roman" w:cs="Times New Roman"/>
    </w:rPr>
  </w:style>
  <w:style w:type="character" w:styleId="WW8Num18z1">
    <w:name w:val="WW8Num18z1"/>
    <w:qFormat/>
    <w:rPr>
      <w:rFonts w:ascii="Courier New" w:hAnsi="Courier New"/>
    </w:rPr>
  </w:style>
  <w:style w:type="character" w:styleId="WW8Num18z2">
    <w:name w:val="WW8Num18z2"/>
    <w:qFormat/>
    <w:rPr>
      <w:rFonts w:ascii="Wingdings" w:hAnsi="Wingdings"/>
    </w:rPr>
  </w:style>
  <w:style w:type="character" w:styleId="WW8Num18z3">
    <w:name w:val="WW8Num18z3"/>
    <w:qFormat/>
    <w:rPr>
      <w:rFonts w:ascii="Symbol" w:hAnsi="Symbol"/>
    </w:rPr>
  </w:style>
  <w:style w:type="character" w:styleId="Domylnaczcionkaakapitu">
    <w:name w:val="Domyślna czcionka akapitu"/>
    <w:qFormat/>
    <w:rPr/>
  </w:style>
  <w:style w:type="character" w:styleId="Tekst1">
    <w:name w:val="Tekst_1"/>
    <w:qFormat/>
    <w:rPr>
      <w:rFonts w:ascii="Arial" w:hAnsi="Arial" w:cs="Arial"/>
      <w:sz w:val="22"/>
    </w:rPr>
  </w:style>
  <w:style w:type="character" w:styleId="Wyrnienie">
    <w:name w:val="Emphasis"/>
    <w:qFormat/>
    <w:rPr>
      <w:i/>
      <w:iCs/>
    </w:rPr>
  </w:style>
  <w:style w:type="character" w:styleId="Zeichenformat">
    <w:name w:val="Zeichenformat"/>
    <w:qFormat/>
    <w:rPr/>
  </w:style>
  <w:style w:type="character" w:styleId="DefaultParagraphFont">
    <w:name w:val="Default Paragraph Font"/>
    <w:qFormat/>
    <w:rPr/>
  </w:style>
  <w:style w:type="character" w:styleId="Mocnewyrnione">
    <w:name w:val="Strong"/>
    <w:qFormat/>
    <w:rPr>
      <w:b/>
      <w:bCs/>
    </w:rPr>
  </w:style>
  <w:style w:type="paragraph" w:styleId="Tretekstu">
    <w:name w:val="Body Text"/>
    <w:basedOn w:val="Normal"/>
    <w:pPr>
      <w:spacing w:before="0" w:after="120"/>
    </w:pPr>
    <w:rPr/>
  </w:style>
  <w:style w:type="paragraph" w:styleId="Podpis">
    <w:name w:val="Caption"/>
    <w:basedOn w:val="Normal"/>
    <w:qFormat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styleId="Gwkaistopka">
    <w:name w:val="Główka i stopka"/>
    <w:basedOn w:val="Normal"/>
    <w:qFormat/>
    <w:pPr>
      <w:suppressLineNumbers/>
      <w:tabs>
        <w:tab w:val="clear" w:pos="720"/>
        <w:tab w:val="center" w:pos="4819" w:leader="none"/>
        <w:tab w:val="right" w:pos="9638" w:leader="none"/>
      </w:tabs>
    </w:pPr>
    <w:rPr/>
  </w:style>
  <w:style w:type="paragraph" w:styleId="Gwka">
    <w:name w:val="Header"/>
    <w:basedOn w:val="Normal"/>
    <w:next w:val="Tretekstu"/>
    <w:pPr>
      <w:keepNext w:val="true"/>
      <w:spacing w:before="240" w:after="120"/>
    </w:pPr>
    <w:rPr>
      <w:rFonts w:ascii="Arial" w:hAnsi="Arial" w:eastAsia="Arial Unicode MS" w:cs="Tahoma"/>
      <w:sz w:val="28"/>
      <w:szCs w:val="28"/>
    </w:rPr>
  </w:style>
  <w:style w:type="paragraph" w:styleId="Nagwek">
    <w:name w:val="Nagłówek"/>
    <w:basedOn w:val="Normal"/>
    <w:next w:val="Tretekstu"/>
    <w:qFormat/>
    <w:pPr>
      <w:keepNext w:val="true"/>
      <w:spacing w:before="240" w:after="120"/>
    </w:pPr>
    <w:rPr>
      <w:rFonts w:ascii="Arial" w:hAnsi="Arial" w:eastAsia="MS Mincho" w:cs="Tahoma"/>
      <w:sz w:val="28"/>
      <w:szCs w:val="28"/>
    </w:rPr>
  </w:style>
  <w:style w:type="paragraph" w:styleId="Lista">
    <w:name w:val="List"/>
    <w:basedOn w:val="Tretekstu"/>
    <w:pPr/>
    <w:rPr>
      <w:rFonts w:cs="Tahoma"/>
    </w:rPr>
  </w:style>
  <w:style w:type="paragraph" w:styleId="Stopka">
    <w:name w:val="Footer"/>
    <w:basedOn w:val="Normal"/>
    <w:pPr>
      <w:suppressLineNumbers/>
      <w:tabs>
        <w:tab w:val="clear" w:pos="720"/>
        <w:tab w:val="center" w:pos="4677" w:leader="none"/>
        <w:tab w:val="right" w:pos="9355" w:leader="none"/>
      </w:tabs>
    </w:pPr>
    <w:rPr/>
  </w:style>
  <w:style w:type="paragraph" w:styleId="Zawartotabeli">
    <w:name w:val="Zawartość tabeli"/>
    <w:basedOn w:val="Normal"/>
    <w:qFormat/>
    <w:pPr>
      <w:suppressLineNumbers/>
    </w:pPr>
    <w:rPr/>
  </w:style>
  <w:style w:type="paragraph" w:styleId="Nagwektabeli">
    <w:name w:val="Nagłówek tabeli"/>
    <w:basedOn w:val="Zawartotabeli"/>
    <w:qFormat/>
    <w:pPr>
      <w:suppressLineNumbers/>
      <w:jc w:val="center"/>
    </w:pPr>
    <w:rPr>
      <w:b/>
      <w:bCs/>
    </w:rPr>
  </w:style>
  <w:style w:type="paragraph" w:styleId="Indeks">
    <w:name w:val="Indeks"/>
    <w:basedOn w:val="Normal"/>
    <w:qFormat/>
    <w:pPr>
      <w:suppressLineNumbers/>
    </w:pPr>
    <w:rPr>
      <w:rFonts w:cs="Tahoma"/>
    </w:rPr>
  </w:style>
  <w:style w:type="paragraph" w:styleId="Tekstpodstawowywcity3">
    <w:name w:val="Tekst podstawowy wcięty 3"/>
    <w:basedOn w:val="Normal"/>
    <w:qFormat/>
    <w:pPr>
      <w:spacing w:before="0" w:after="0"/>
      <w:ind w:left="284" w:right="0" w:hanging="0"/>
      <w:jc w:val="both"/>
    </w:pPr>
    <w:rPr/>
  </w:style>
  <w:style w:type="paragraph" w:styleId="Tekstpodstawowy3">
    <w:name w:val="Tekst podstawowy 3"/>
    <w:basedOn w:val="Normal"/>
    <w:qFormat/>
    <w:pPr>
      <w:jc w:val="both"/>
    </w:pPr>
    <w:rPr/>
  </w:style>
  <w:style w:type="paragraph" w:styleId="Tekstpodstawowy2">
    <w:name w:val="Tekst podstawowy 2"/>
    <w:basedOn w:val="Normal"/>
    <w:qFormat/>
    <w:pPr/>
    <w:rPr>
      <w:u w:val="single"/>
    </w:rPr>
  </w:style>
  <w:style w:type="paragraph" w:styleId="Cytaty">
    <w:name w:val="Cytaty"/>
    <w:basedOn w:val="Normal"/>
    <w:qFormat/>
    <w:pPr>
      <w:spacing w:before="0" w:after="283"/>
      <w:ind w:left="567" w:right="567" w:hanging="0"/>
    </w:pPr>
    <w:rPr/>
  </w:style>
  <w:style w:type="paragraph" w:styleId="Tytu">
    <w:name w:val="Title"/>
    <w:basedOn w:val="Nagwek"/>
    <w:next w:val="Tretekstu"/>
    <w:qFormat/>
    <w:pPr>
      <w:jc w:val="center"/>
    </w:pPr>
    <w:rPr>
      <w:b/>
      <w:bCs/>
      <w:sz w:val="36"/>
      <w:szCs w:val="36"/>
    </w:rPr>
  </w:style>
  <w:style w:type="paragraph" w:styleId="Podtytu">
    <w:name w:val="Subtitle"/>
    <w:basedOn w:val="Nagwek"/>
    <w:next w:val="Tretekstu"/>
    <w:qFormat/>
    <w:pPr>
      <w:jc w:val="center"/>
    </w:pPr>
    <w:rPr>
      <w:i/>
      <w:iCs/>
      <w:sz w:val="28"/>
      <w:szCs w:val="28"/>
    </w:rPr>
  </w:style>
  <w:style w:type="paragraph" w:styleId="Tekst11">
    <w:name w:val="Tekst_1"/>
    <w:basedOn w:val="Normal"/>
    <w:qFormat/>
    <w:pPr>
      <w:numPr>
        <w:ilvl w:val="0"/>
        <w:numId w:val="0"/>
      </w:numPr>
      <w:spacing w:before="0" w:after="0"/>
      <w:ind w:left="850" w:right="0" w:hanging="0"/>
      <w:jc w:val="both"/>
    </w:pPr>
    <w:rPr>
      <w:sz w:val="22"/>
    </w:rPr>
  </w:style>
  <w:style w:type="paragraph" w:styleId="Nagwek01">
    <w:name w:val="Nagłówek_01"/>
    <w:basedOn w:val="Normal"/>
    <w:next w:val="Nagwek02"/>
    <w:qFormat/>
    <w:pPr>
      <w:numPr>
        <w:ilvl w:val="0"/>
        <w:numId w:val="2"/>
      </w:numPr>
      <w:tabs>
        <w:tab w:val="clear" w:pos="720"/>
        <w:tab w:val="left" w:pos="825" w:leader="none"/>
      </w:tabs>
      <w:jc w:val="both"/>
      <w:outlineLvl w:val="0"/>
    </w:pPr>
    <w:rPr>
      <w:rFonts w:ascii="Arial" w:hAnsi="Arial" w:cs="Arial"/>
      <w:b/>
      <w:color w:val="000000"/>
      <w:sz w:val="24"/>
      <w:szCs w:val="24"/>
    </w:rPr>
  </w:style>
  <w:style w:type="paragraph" w:styleId="Nagwek02">
    <w:name w:val="Nagłówek_02"/>
    <w:basedOn w:val="Tekst11"/>
    <w:qFormat/>
    <w:pPr>
      <w:numPr>
        <w:ilvl w:val="0"/>
        <w:numId w:val="2"/>
      </w:numPr>
      <w:tabs>
        <w:tab w:val="clear" w:pos="720"/>
      </w:tabs>
      <w:outlineLvl w:val="1"/>
    </w:pPr>
    <w:rPr>
      <w:color w:val="000000"/>
    </w:rPr>
  </w:style>
  <w:style w:type="numbering" w:styleId="Punktor">
    <w:name w:val="Punktor •"/>
    <w:qFormat/>
  </w:style>
  <w:style w:type="numbering" w:styleId="Punktor1">
    <w:name w:val="Punktor –"/>
    <w:qFormat/>
  </w:style>
  <w:style w:type="numbering" w:styleId="Punktor2">
    <w:name w:val="Punktor "/>
    <w:qFormat/>
  </w:style>
  <w:style w:type="numbering" w:styleId="Punktor3">
    <w:name w:val="Punktor "/>
    <w:qFormat/>
  </w:style>
  <w:style w:type="numbering" w:styleId="Numbering1">
    <w:name w:val="Numbering 1"/>
    <w:qFormat/>
  </w:style>
  <w:style w:type="numbering" w:styleId="Numbering2">
    <w:name w:val="Numbering 2"/>
    <w:qFormat/>
  </w:style>
  <w:style w:type="numbering" w:styleId="Numbering3">
    <w:name w:val="Numbering 3"/>
    <w:qFormat/>
  </w:style>
  <w:style w:type="numbering" w:styleId="Numbering4">
    <w:name w:val="Numbering 4"/>
    <w:qFormat/>
  </w:style>
  <w:style w:type="numbering" w:styleId="Numbering5">
    <w:name w:val="Numbering 5"/>
    <w:qFormat/>
  </w:style>
  <w:style w:type="numbering" w:styleId="WW8Num39">
    <w:name w:val="WW8Num39"/>
    <w:qFormat/>
  </w:style>
  <w:style w:type="numbering" w:styleId="WW8Num1">
    <w:name w:val="WW8Num1"/>
    <w:qFormat/>
  </w:style>
  <w:style w:type="numbering" w:styleId="WW8Num23">
    <w:name w:val="WW8Num23"/>
    <w:qFormat/>
  </w:style>
  <w:style w:type="numbering" w:styleId="WW8Num18">
    <w:name w:val="WW8Num18"/>
    <w:qFormat/>
  </w:style>
  <w:style w:type="numbering" w:styleId="Numeracja00-podstawowa">
    <w:name w:val="Numeracja_00 - podstawowa"/>
    <w:qFormat/>
  </w:style>
  <w:style w:type="numbering" w:styleId="Numeracja01">
    <w:name w:val="Numeracja_01"/>
    <w:qFormat/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5" Type="http://schemas.openxmlformats.org/officeDocument/2006/relationships/image" Target="media/image4.png"/><Relationship Id="rId6" Type="http://schemas.openxmlformats.org/officeDocument/2006/relationships/image" Target="media/image5.png"/><Relationship Id="rId7" Type="http://schemas.openxmlformats.org/officeDocument/2006/relationships/footer" Target="footer1.xml"/><Relationship Id="rId8" Type="http://schemas.openxmlformats.org/officeDocument/2006/relationships/footer" Target="footer2.xml"/><Relationship Id="rId9" Type="http://schemas.openxmlformats.org/officeDocument/2006/relationships/numbering" Target="numbering.xml"/><Relationship Id="rId10" Type="http://schemas.openxmlformats.org/officeDocument/2006/relationships/fontTable" Target="fontTable.xml"/><Relationship Id="rId11" Type="http://schemas.openxmlformats.org/officeDocument/2006/relationships/settings" Target="settings.xml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9798</TotalTime>
  <Application>LibreOffice/7.5.8.1$MacOSX_X86_64 LibreOffice_project/a3cc32c5bcaabeae7ab60e12c44c40a7d8d36345</Application>
  <AppVersion>15.0000</AppVersion>
  <Pages>10</Pages>
  <Words>2581</Words>
  <Characters>16695</Characters>
  <CharactersWithSpaces>19028</CharactersWithSpaces>
  <Paragraphs>255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2010-02-16T09:51:16Z</dcterms:created>
  <dc:creator/>
  <dc:description/>
  <dc:language>pl-PL</dc:language>
  <cp:lastModifiedBy/>
  <cp:lastPrinted>2023-07-20T15:05:11Z</cp:lastPrinted>
  <dcterms:modified xsi:type="dcterms:W3CDTF">2024-08-13T10:31:29Z</dcterms:modified>
  <cp:revision>490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nfo 1">
    <vt:lpwstr/>
  </property>
  <property fmtid="{D5CDD505-2E9C-101B-9397-08002B2CF9AE}" pid="3" name="Info 2">
    <vt:lpwstr/>
  </property>
  <property fmtid="{D5CDD505-2E9C-101B-9397-08002B2CF9AE}" pid="4" name="Info 3">
    <vt:lpwstr/>
  </property>
  <property fmtid="{D5CDD505-2E9C-101B-9397-08002B2CF9AE}" pid="5" name="Info 4">
    <vt:lpwstr/>
  </property>
</Properties>
</file>