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42" w:rsidRDefault="00B62F42" w:rsidP="00B62F42">
      <w:p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2</w:t>
      </w:r>
    </w:p>
    <w:p w:rsidR="00B62F42" w:rsidRDefault="00B62F42" w:rsidP="00B62F42">
      <w:pPr>
        <w:spacing w:after="0" w:line="276" w:lineRule="auto"/>
        <w:jc w:val="both"/>
      </w:pPr>
      <w:r>
        <w:rPr>
          <w:rFonts w:ascii="Calibri" w:hAnsi="Calibri" w:cs="Arial"/>
          <w:sz w:val="22"/>
          <w:szCs w:val="22"/>
        </w:rPr>
        <w:t>Nr sprawy: ZP 05/23</w:t>
      </w:r>
    </w:p>
    <w:p w:rsidR="00B62F42" w:rsidRDefault="00B62F42" w:rsidP="00B62F42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B62F42" w:rsidRDefault="00B62F42" w:rsidP="00B62F42">
      <w:pPr>
        <w:spacing w:after="0"/>
        <w:jc w:val="center"/>
        <w:rPr>
          <w:rFonts w:ascii="Calibri" w:hAnsi="Calibri"/>
          <w:b/>
          <w:i/>
          <w:color w:val="000000"/>
          <w:kern w:val="2"/>
          <w:lang w:eastAsia="ar-SA"/>
        </w:rPr>
      </w:pPr>
      <w:r>
        <w:rPr>
          <w:rFonts w:ascii="Calibri" w:hAnsi="Calibri"/>
          <w:b/>
          <w:i/>
          <w:color w:val="000000"/>
          <w:kern w:val="2"/>
          <w:lang w:eastAsia="ar-SA"/>
        </w:rPr>
        <w:t xml:space="preserve">„Dostawa w formie leasingu operacyjnego z opcją wykupu fabrycznie nowego samochodu ciężarowego przeznaczonego do zbierania i transportu odpadów komunalnych </w:t>
      </w:r>
    </w:p>
    <w:p w:rsidR="00B62F42" w:rsidRDefault="00B62F42" w:rsidP="00B62F42">
      <w:pPr>
        <w:spacing w:after="0"/>
        <w:jc w:val="center"/>
      </w:pPr>
      <w:r>
        <w:rPr>
          <w:rFonts w:ascii="Calibri" w:hAnsi="Calibri"/>
          <w:b/>
          <w:i/>
          <w:color w:val="000000"/>
          <w:kern w:val="2"/>
          <w:lang w:eastAsia="ar-SA"/>
        </w:rPr>
        <w:t>o pojemności min. 20m</w:t>
      </w:r>
      <w:r w:rsidRPr="000B4F83">
        <w:rPr>
          <w:rFonts w:ascii="Calibri" w:hAnsi="Calibri"/>
          <w:b/>
          <w:i/>
          <w:color w:val="000000"/>
          <w:kern w:val="2"/>
          <w:position w:val="6"/>
          <w:sz w:val="16"/>
          <w:lang w:eastAsia="ar-SA"/>
        </w:rPr>
        <w:t>3”</w:t>
      </w:r>
    </w:p>
    <w:p w:rsidR="00A40084" w:rsidRDefault="00A40084"/>
    <w:p w:rsidR="00A40084" w:rsidRDefault="00CD3A04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lang w:eastAsia="ar-SA"/>
        </w:rPr>
        <w:t>PARAMETRY TECHNICZNE DO OCENY ZGODNOŚCI ZAOFEROWANEGO PRZEDMIOTU ZAMÓWIENIA Z OPISEM PRZEDMIOTU ZAMÓWIENIA ZAWARTYM W SWZ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40084" w:rsidRDefault="00CD3A04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ZAMAWIAJĄCY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Przedsiębiorstwo Gospodarki Komunalnej i Mieszkaniowej w Rykach Sp. z o.o.; 08-500 Ryki, ul. Słowackiego 5.</w:t>
      </w:r>
    </w:p>
    <w:p w:rsidR="00A40084" w:rsidRDefault="00A4008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40084" w:rsidRDefault="00CD3A04">
      <w:pPr>
        <w:spacing w:line="276" w:lineRule="auto"/>
        <w:jc w:val="both"/>
      </w:pPr>
      <w:r>
        <w:rPr>
          <w:rFonts w:ascii="Calibri" w:hAnsi="Calibri" w:cs="Arial"/>
          <w:b/>
          <w:sz w:val="22"/>
          <w:szCs w:val="22"/>
          <w:u w:val="single"/>
        </w:rPr>
        <w:t>WYKONAWCA</w:t>
      </w:r>
    </w:p>
    <w:p w:rsidR="00A40084" w:rsidRDefault="00A4008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Nazwa: .............................................................................................................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Siedziba: .............................................................................................................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poczty elektronicznej: ................................................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Strona internetowa: ................................................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telefonu: ……........................................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faksu: ……. 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REGON: ................................................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NIP: ................................................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KRS (jeśli dotyczy): ……………………………………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ze strony Wykonawcy do kontaktu w postępowaniu: ............................................ </w:t>
      </w:r>
    </w:p>
    <w:p w:rsidR="00A40084" w:rsidRDefault="00CD3A04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związku z ubieganiem się o udzielenie zamówienia publicznego prowadzonego w trybie przetargu nieograniczonego na:</w:t>
      </w:r>
    </w:p>
    <w:p w:rsidR="00A40084" w:rsidRDefault="00CD3A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  <w:lang w:eastAsia="ar-SA"/>
        </w:rPr>
        <w:lastRenderedPageBreak/>
        <w:t>„Dostawa w formie leasingu operacyjnego z opcją wykupu fabrycznie nowego samochodu ciężarowego przeznaczonego do zbierania i transportu odpadów komunalnych o pojemności min. 20m</w:t>
      </w:r>
      <w:r>
        <w:rPr>
          <w:rFonts w:ascii="Calibri" w:hAnsi="Calibri"/>
          <w:b/>
          <w:i/>
          <w:color w:val="000000"/>
          <w:sz w:val="22"/>
          <w:szCs w:val="22"/>
          <w:vertAlign w:val="superscript"/>
          <w:lang w:eastAsia="ar-SA"/>
        </w:rPr>
        <w:t>3</w:t>
      </w:r>
      <w:r>
        <w:rPr>
          <w:rFonts w:ascii="Calibri" w:hAnsi="Calibri"/>
          <w:b/>
          <w:i/>
          <w:color w:val="000000"/>
          <w:sz w:val="22"/>
          <w:szCs w:val="22"/>
          <w:lang w:eastAsia="ar-SA"/>
        </w:rPr>
        <w:t>”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</w:rPr>
      </w:pPr>
    </w:p>
    <w:p w:rsidR="00A40084" w:rsidRDefault="00CD3A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oferowany przedmiot zamówienia posiada poniższe parametry techniczne:</w:t>
      </w:r>
    </w:p>
    <w:p w:rsidR="00A40084" w:rsidRDefault="00A40084">
      <w:pPr>
        <w:pStyle w:val="Standard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  <w:lang w:eastAsia="ar-SA"/>
        </w:rPr>
      </w:pPr>
    </w:p>
    <w:p w:rsidR="00A40084" w:rsidRDefault="00A40084">
      <w:pPr>
        <w:pStyle w:val="Standard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  <w:lang w:eastAsia="ar-SA"/>
        </w:rPr>
      </w:pPr>
    </w:p>
    <w:tbl>
      <w:tblPr>
        <w:tblW w:w="10515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495"/>
        <w:gridCol w:w="5955"/>
        <w:gridCol w:w="4065"/>
      </w:tblGrid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Parametry graniczne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 **</w:t>
            </w:r>
          </w:p>
        </w:tc>
      </w:tr>
      <w:tr w:rsidR="00A40084">
        <w:trPr>
          <w:trHeight w:val="504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Specjalistyczny samochód ciężarowy do zbierania i transportu odpadów komunalnych o pojemności min. 20 m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rPr>
          <w:trHeight w:val="3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Fabrycznie nowy, skompletowany pojazd przeznaczony do odbioru odpadów komunalnych, wyprodukowany nie wcześniej niż w 2023r, na podwoziu trzyosiowym z zabudową o pojemności min 20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364"/>
        </w:trPr>
        <w:tc>
          <w:tcPr>
            <w:tcW w:w="10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Samochód ciężarowy - podwozie</w:t>
            </w:r>
          </w:p>
        </w:tc>
      </w:tr>
      <w:tr w:rsidR="00A40084">
        <w:trPr>
          <w:trHeight w:val="364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Samochód ciężarowy (podwozie) - Producent, model, typ, rok produkcji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……………………..</w:t>
            </w:r>
          </w:p>
        </w:tc>
      </w:tr>
      <w:tr w:rsidR="00A40084">
        <w:trPr>
          <w:trHeight w:val="38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Trzyosiowe w konfiguracji osi: 6x2 z osią wleczoną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2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 wleczona elektrohydraulicznie skrętna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Rozstaw osi 1-2: min</w:t>
            </w:r>
            <w:r w:rsidR="00B23031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3</w:t>
            </w:r>
            <w:r w:rsidR="000B076B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23031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00</w:t>
            </w:r>
            <w:r w:rsidR="00B23031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Maksymalna długość skompletowanego pojazdu: 9</w:t>
            </w:r>
            <w:r w:rsidR="000B076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500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Dopuszczalna masa całkowita min. 26 000 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Nośność osi przedniej min. 8 000 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Nośność osi tylnych min. 19 000 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Nośność osi wleczonej min. 7 500 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…………………..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Zawieszenie przednie: resory paraboliczne, tylne: pneumatyczne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Silnik wysokoprężny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0B076B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Moc silnika pojazdu: min. 319</w:t>
            </w:r>
            <w:r w:rsidR="00CD3A04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KM,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…………………….. KM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Silnik o maksymalnym momencie obrotowym min. 1</w:t>
            </w:r>
            <w:r w:rsidR="000B076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200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Nm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……………………...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Pojemność skokowa silnika od 7 500 cm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  <w:lang w:eastAsia="pl-PL"/>
              </w:rPr>
              <w:t>3</w:t>
            </w:r>
            <w:r w:rsidR="000B076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do 10 9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00 cm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 cm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Norma emisji spalin EURO 6,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Skrzynia biegów zautomatyzowana lub automatyczna ze sprzęgłem hydrokinetycznym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zautomatyzowana / automatyczna ze sprzęgłem hydrokinetycznym*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Przystawka odbioru mocy przystosowana do zabudowy,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odsilnikowa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Światła do jazdy dziennej w technologii LED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Kabina dzienna krótka, trzyosobowa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Kolor kabiny biały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Zawieszenie kabiny mechaniczne z układem amortyzacji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Gumowe dywaniki podłogowe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Kierownica z lewej strony z regulowaną kolumną kierowniczą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Główne lusterka (wsteczne prawe i lewe) elektrycznie podgrzewane i regulowane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Elektrycznie sterowane szyby- kierowcy i pasażera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Systemy ABS, EBS, ESP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System ostrzegania przed kolizją z przodu z hamowaniem awaryjnym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ind w:firstLine="3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Centralny zamek z pilotem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Klimatyzacja manualna lub automatyczna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manualna/automatyczna*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Alternator 24V, min. 100A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A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Podgrzewany filtr paliwa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akumulatory min. 175 Ah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Ah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Tachograf cyfrowy z legalizacją i kalibracją po zarejestrowaniu pojazdu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Układ wydechowy spalin skierowany do góry ponad zabudowę lub wydech dolny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ind w:firstLine="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Hamulce tarczowe osi przedniej i tylnej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Felgi stalowe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Opony o rozmiarze min. 315/80, R22.5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8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387661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Zbiornik paliwa min. 250</w:t>
            </w:r>
            <w:bookmarkStart w:id="0" w:name="_GoBack"/>
            <w:bookmarkEnd w:id="0"/>
            <w:r w:rsidR="00CD3A04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litrów, stalowy lub aluminiowy,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l,</w:t>
            </w:r>
          </w:p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stalowy/ aluminiowy*</w:t>
            </w:r>
          </w:p>
        </w:tc>
      </w:tr>
      <w:tr w:rsidR="00A40084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Zbiornik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AdBlue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min. 30l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l</w:t>
            </w:r>
          </w:p>
        </w:tc>
      </w:tr>
      <w:tr w:rsidR="00A40084">
        <w:trPr>
          <w:trHeight w:val="2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Blokada mechanizmu różnicowego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Kliny pod koła – 2 szt.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sztuki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Przedni zaczep holowniczy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Wyświetlacz z komputerem pokładowym, komunikaty wyświetlane w języku polskim,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Boczne osłony anty-rowerowe fabryczne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Wyjście adaptacyjne do podłączenia urządzenia GPS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Apteczka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Trójkąt ostrzegawczy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Gaśnica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Komplet kluczy z podnośnikiem min. 10 t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Gniazdo w kabinie 12V i 24V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Koło zapasowe oś przednia (dołączone luzem)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Przewód do pompowania kół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Dźwiękowy sygnał ostrzegawczy biegu wstecznego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Pokrowce na fotele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tabs>
                <w:tab w:val="left" w:pos="1080"/>
              </w:tabs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Książka serwisowa oraz instrukcja obsługi w języku polskim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Minimalny wymagany okres gwarancji na pojazd wraz z wszystkimi urządzeniami domontowanymi –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co najmniej 36 miesięcy</w:t>
            </w:r>
          </w:p>
          <w:p w:rsidR="00A40084" w:rsidRDefault="00A40084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 m-ce/m-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</w:p>
        </w:tc>
      </w:tr>
      <w:tr w:rsidR="00A40084">
        <w:trPr>
          <w:trHeight w:val="419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Zabudowa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Zabudowa - producent, model, typ, rok produkcji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Zabudowa skrzyniowa jednokomorowa, z urządzeniem załadowczym tylnym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Pojemność skrzyni ładunkowej min. 20m</w:t>
            </w:r>
            <w:r>
              <w:rPr>
                <w:rFonts w:ascii="Calibri" w:hAnsi="Calibri" w:cs="Calibri"/>
                <w:position w:val="6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Pojemność wanny zasypowej min 1,8 m</w:t>
            </w:r>
            <w:r>
              <w:rPr>
                <w:rFonts w:ascii="Calibri" w:hAnsi="Calibri" w:cs="Calibri"/>
                <w:position w:val="6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ind w:left="57"/>
              <w:jc w:val="both"/>
            </w:pPr>
            <w:r>
              <w:rPr>
                <w:rFonts w:ascii="Calibri" w:hAnsi="Calibri" w:cs="Calibri"/>
              </w:rPr>
              <w:t xml:space="preserve">Zabudowa dwukrotnie gruntowana i lakierowana, dopuszczalny </w:t>
            </w:r>
            <w:r>
              <w:rPr>
                <w:rFonts w:ascii="Calibri" w:hAnsi="Calibri" w:cs="Calibri"/>
                <w:shd w:val="clear" w:color="auto" w:fill="FFFFFF"/>
              </w:rPr>
              <w:t>kolor: biały lub niebieski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kolor: biały/niebieski*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Boki skrzyni ładunkowej wykonane z blach o grubości min. 4 mm, </w:t>
            </w:r>
            <w:r>
              <w:rPr>
                <w:rFonts w:ascii="Calibri" w:hAnsi="Calibri" w:cs="Calibri"/>
                <w:color w:val="000000"/>
              </w:rPr>
              <w:t>wykonane z jednolitych arkuszy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…………………….. mm</w:t>
            </w:r>
          </w:p>
        </w:tc>
      </w:tr>
      <w:tr w:rsidR="00A40084">
        <w:trPr>
          <w:trHeight w:val="72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</w:rPr>
              <w:t>Podłoga skrzyni ładunkowej wykonana z blachy konstrukcyjnej lub równoważnej o grubości min. 6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……………………..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</w:rPr>
              <w:t>Dno wanny załadowczej wykonane z blachy trudnościeralnej o odpowiedniej twardości i grubości min. 10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…………………….. mm</w:t>
            </w:r>
          </w:p>
        </w:tc>
      </w:tr>
      <w:tr w:rsidR="00A40084">
        <w:trPr>
          <w:trHeight w:val="9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Boczne ściany wanny załadowczej wykonane z blachy trudnościeralnej o odpowiedniej twardości i grubości min. 4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……………………..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Króćce odpływowe w wannie załadowczej z zaworem kulowym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 centralnego smarowania zabudowy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83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Mechanizm zgniatania liniowo – płytowy (szuflada)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Sterowanie płytami wypychającymi (wysuwanie i wsuwanie) ze stanowiska na zewnątrz pojazdu i z kabiny kierowcy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Odwłok otwierany w sposób uchylny do góry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Minimum dwa wyłączniki bezpieczeństwa (stop awaryjny) umieszczone po obu stronach zabudowy + jeden wyłącznik bezpieczeństwa w kabinie kierowcy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Siłowniki otwierania odwłoka umieszczone na bokach skrzyni ładunkowej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pełni szczelne połączenie odwłoka ze skrzynią ładunkową, między odwłokiem a skrzynią wymagane uszczelki z dwiema krawędziami uszczelniającymi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załadowcze przystosowane do opróżniania pojemników od 80 l do 1100 l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Układ uwalniania zakleszczonych pojemników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Minimalny stopień zagęszczenia odpadów 1:5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Cykl pracy prasy zagęszczającej max. 18 sekund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Zabezpieczenie przed pęknięciem przewodu, które na wypadek spadku ciśnienia przy uniesionym odwłoku, zapobiega jego gwałtownemu opadnięciu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Uchylna krawędź zasypu, umożliwiająca łatwiejszy wrzut worków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Sterowniki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wrzutnika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umieszczona po obu stronach odwłoka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Otwieracz pokryw i zderzak pojemników wykonane w technologii zabezpieczenia przed korozją- ocynkowane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Kamera tylna z monitorem w kabinie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Oświetlenie drogowe zgodnie z obecnie obowiązującymi przepisami ruchu drogowego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Światło alarmowe typu „kogut” z tyłu zabudowy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Dodatkowe oświetlenie za kabiną kierowcy doświetlające obszar pracy z boków pojazdu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ind w:left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Dwa stopnie dla ładowaczy wraz z czujnikiem, informującymi kierowcę o ich zajętości oraz w przypadku zajętości:</w:t>
            </w:r>
          </w:p>
          <w:p w:rsidR="00A40084" w:rsidRDefault="00CD3A04">
            <w:pPr>
              <w:numPr>
                <w:ilvl w:val="0"/>
                <w:numId w:val="3"/>
              </w:numPr>
              <w:ind w:left="227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umożliwiające ograniczenie prędkości do 30 km/h podczas jazdy do przodu</w:t>
            </w:r>
          </w:p>
          <w:p w:rsidR="00A40084" w:rsidRDefault="00CD3A04">
            <w:pPr>
              <w:numPr>
                <w:ilvl w:val="0"/>
                <w:numId w:val="3"/>
              </w:numPr>
              <w:ind w:left="227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uniemożliwiające cofanie pojazdem</w:t>
            </w:r>
          </w:p>
          <w:p w:rsidR="00A40084" w:rsidRDefault="00CD3A04">
            <w:pPr>
              <w:numPr>
                <w:ilvl w:val="0"/>
                <w:numId w:val="3"/>
              </w:numPr>
              <w:ind w:left="227" w:firstLine="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umożliwiające blokadę układu zgniatania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Zabudowa wykonana zgodnie z obecnie obowiązującymi normami, w tym EN1501-1 lub równoważne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Zabudowa posiada deklarację zgodności CE 79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Pojemnika na wodę do mycia rąk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Książka serwisowa oraz instrukcja obsługi w języku polskim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Minimalny wymagany okres gwarancji na zabudowę wraz z wszystkimi urządzeniami domontowanymi –</w:t>
            </w:r>
            <w:r>
              <w:rPr>
                <w:rFonts w:ascii="Calibri" w:hAnsi="Calibri" w:cs="Calibri"/>
                <w:color w:val="000000"/>
              </w:rPr>
              <w:t xml:space="preserve"> co najmniej 36 miesięcy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 m-ce/m-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</w:p>
        </w:tc>
      </w:tr>
    </w:tbl>
    <w:p w:rsidR="00F275BE" w:rsidRDefault="00F275BE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40084" w:rsidRDefault="00CD3A04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*niewłaściwe skreślić</w:t>
      </w:r>
    </w:p>
    <w:p w:rsidR="00A40084" w:rsidRDefault="00CD3A0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**w celu potwierdzenia, że oferowane dostawy odpowiadają wymaganiom określonym przez Zamawiającego w kolumnie „parametr oferowany”, należy opisać szczegółowo i precyzyjnie wszystkie wartości parametrów oferowanego przedmiotu zamówienia w zakresie niezbędnym dla potwierdzenia spełniania wymagań określonych w SWZ.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40084" w:rsidRDefault="00CD3A0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Miejscowość i data ………………………………………………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40084" w:rsidRDefault="00CD3A0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  <w:bookmarkStart w:id="1" w:name="_Hlk65672028"/>
      <w:r>
        <w:rPr>
          <w:rFonts w:ascii="Calibri" w:hAnsi="Calibri" w:cs="Calibri"/>
          <w:b/>
          <w:sz w:val="22"/>
          <w:szCs w:val="22"/>
          <w:lang w:eastAsia="ar-SA"/>
        </w:rPr>
        <w:t>Podpis(y) osoby(osób) upoważnionej(</w:t>
      </w:r>
      <w:proofErr w:type="spellStart"/>
      <w:r>
        <w:rPr>
          <w:rFonts w:ascii="Calibri" w:hAnsi="Calibri" w:cs="Calibri"/>
          <w:b/>
          <w:sz w:val="22"/>
          <w:szCs w:val="22"/>
          <w:lang w:eastAsia="ar-SA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  <w:lang w:eastAsia="ar-SA"/>
        </w:rPr>
        <w:t>) do podpisania niniejszej oferty w imieniu Wykonawcy(ów):………………………………………………………………………………………………………………………………………….</w:t>
      </w:r>
      <w:bookmarkEnd w:id="1"/>
    </w:p>
    <w:p w:rsidR="00A40084" w:rsidRPr="00F275BE" w:rsidRDefault="00A40084" w:rsidP="00F275B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40084" w:rsidRDefault="00CD3A04">
      <w:pPr>
        <w:pStyle w:val="Akapitzlist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A40084" w:rsidRDefault="00CD3A04">
      <w:pPr>
        <w:pStyle w:val="Akapitzlist"/>
        <w:spacing w:line="276" w:lineRule="auto"/>
        <w:ind w:firstLine="69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miejscowość, data</w:t>
      </w:r>
    </w:p>
    <w:p w:rsidR="00A40084" w:rsidRPr="00F275BE" w:rsidRDefault="00A40084" w:rsidP="00F275B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40084" w:rsidRDefault="00CD3A04" w:rsidP="00F275BE">
      <w:pPr>
        <w:pStyle w:val="Akapitzlist"/>
        <w:spacing w:line="276" w:lineRule="auto"/>
        <w:ind w:left="4236" w:firstLine="696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A40084" w:rsidRDefault="00F275BE" w:rsidP="00F275BE">
      <w:pPr>
        <w:pStyle w:val="Akapitzlist"/>
        <w:spacing w:line="276" w:lineRule="auto"/>
        <w:ind w:left="4236" w:firstLine="696"/>
        <w:jc w:val="center"/>
        <w:rPr>
          <w:rFonts w:ascii="Calibri" w:hAnsi="Calibri" w:cs="Arial"/>
          <w:b/>
          <w:bCs/>
          <w:i/>
          <w:color w:val="C00000"/>
          <w:sz w:val="28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CD3A04">
        <w:rPr>
          <w:rFonts w:ascii="Calibri" w:hAnsi="Calibri" w:cs="Arial"/>
          <w:sz w:val="22"/>
          <w:szCs w:val="22"/>
        </w:rPr>
        <w:t>podpis Wykonawcy</w:t>
      </w:r>
    </w:p>
    <w:sectPr w:rsidR="00A40084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851" w:footer="851" w:gutter="0"/>
      <w:cols w:space="708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93" w:rsidRDefault="00964C93">
      <w:pPr>
        <w:spacing w:after="0" w:line="240" w:lineRule="auto"/>
      </w:pPr>
      <w:r>
        <w:separator/>
      </w:r>
    </w:p>
  </w:endnote>
  <w:endnote w:type="continuationSeparator" w:id="0">
    <w:p w:rsidR="00964C93" w:rsidRDefault="009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4" w:rsidRDefault="00F275BE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2F404F40" wp14:editId="512D182D">
              <wp:simplePos x="0" y="0"/>
              <wp:positionH relativeFrom="page">
                <wp:posOffset>6732905</wp:posOffset>
              </wp:positionH>
              <wp:positionV relativeFrom="page">
                <wp:posOffset>9218930</wp:posOffset>
              </wp:positionV>
              <wp:extent cx="876935" cy="251460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76935" cy="2514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255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0084" w:rsidRDefault="00964C93">
                          <w:pPr>
                            <w:spacing w:after="0"/>
                          </w:pPr>
                          <w:sdt>
                            <w:sdtPr>
                              <w:rPr>
                                <w:color w:val="00000A"/>
                              </w:rPr>
                              <w:id w:val="1182865019"/>
                            </w:sdtPr>
                            <w:sdtEndPr/>
                            <w:sdtContent>
                              <w:r w:rsidR="00F275BE" w:rsidRPr="00962830">
                                <w:rPr>
                                  <w:rFonts w:ascii="Calibri Light" w:eastAsia="SimSun" w:hAnsi="Calibri Light" w:cs="Calibri Light"/>
                                  <w:color w:val="00000A"/>
                                </w:rPr>
                                <w:t xml:space="preserve">Strona </w:t>
                              </w:r>
                              <w:r w:rsidR="00F275BE" w:rsidRPr="00962830">
                                <w:rPr>
                                  <w:color w:val="00000A"/>
                                </w:rPr>
                                <w:fldChar w:fldCharType="begin"/>
                              </w:r>
                              <w:r w:rsidR="00F275BE" w:rsidRPr="00962830">
                                <w:rPr>
                                  <w:color w:val="00000A"/>
                                </w:rPr>
                                <w:instrText xml:space="preserve"> PAGE </w:instrText>
                              </w:r>
                              <w:r w:rsidR="00F275BE" w:rsidRPr="00962830">
                                <w:rPr>
                                  <w:color w:val="00000A"/>
                                </w:rPr>
                                <w:fldChar w:fldCharType="separate"/>
                              </w:r>
                              <w:r w:rsidR="00387661">
                                <w:rPr>
                                  <w:noProof/>
                                  <w:color w:val="00000A"/>
                                </w:rPr>
                                <w:t>2</w:t>
                              </w:r>
                              <w:r w:rsidR="00F275BE" w:rsidRPr="00962830">
                                <w:rPr>
                                  <w:color w:val="00000A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rostokąt 3" o:spid="_x0000_s1026" style="position:absolute;left:0;text-align:left;margin-left:530.15pt;margin-top:725.9pt;width:69.05pt;height:19.8pt;rotation:-90;z-index:9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" o:allowincell="f" adj="-11796480,,5400" path="m,l21600,r,21600l,21600,,xe" filled="f" stroked="f" strokeweight=".71mm">
              <v:stroke joinstyle="miter"/>
              <v:formulas/>
              <v:path arrowok="t" o:connecttype="custom" textboxrect="0,0,21600,21600"/>
              <v:textbox style="mso-fit-shape-to-text:t">
                <w:txbxContent>
                  <w:p w:rsidR="00A40084" w:rsidRDefault="00964C93">
                    <w:pPr>
                      <w:spacing w:after="0"/>
                    </w:pPr>
                    <w:sdt>
                      <w:sdtPr>
                        <w:rPr>
                          <w:color w:val="00000A"/>
                        </w:rPr>
                        <w:id w:val="1182865019"/>
                      </w:sdtPr>
                      <w:sdtEndPr/>
                      <w:sdtContent>
                        <w:r w:rsidR="00F275BE" w:rsidRPr="00962830">
                          <w:rPr>
                            <w:rFonts w:ascii="Calibri Light" w:eastAsia="SimSun" w:hAnsi="Calibri Light" w:cs="Calibri Light"/>
                            <w:color w:val="00000A"/>
                          </w:rPr>
                          <w:t xml:space="preserve">Strona </w:t>
                        </w:r>
                        <w:r w:rsidR="00F275BE" w:rsidRPr="00962830">
                          <w:rPr>
                            <w:color w:val="00000A"/>
                          </w:rPr>
                          <w:fldChar w:fldCharType="begin"/>
                        </w:r>
                        <w:r w:rsidR="00F275BE" w:rsidRPr="00962830">
                          <w:rPr>
                            <w:color w:val="00000A"/>
                          </w:rPr>
                          <w:instrText xml:space="preserve"> PAGE </w:instrText>
                        </w:r>
                        <w:r w:rsidR="00F275BE" w:rsidRPr="00962830">
                          <w:rPr>
                            <w:color w:val="00000A"/>
                          </w:rPr>
                          <w:fldChar w:fldCharType="separate"/>
                        </w:r>
                        <w:r w:rsidR="00387661">
                          <w:rPr>
                            <w:noProof/>
                            <w:color w:val="00000A"/>
                          </w:rPr>
                          <w:t>2</w:t>
                        </w:r>
                        <w:r w:rsidR="00F275BE" w:rsidRPr="00962830">
                          <w:rPr>
                            <w:color w:val="00000A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  <w:p w:rsidR="00A40084" w:rsidRDefault="00CD3A0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0" allowOverlap="1" wp14:anchorId="4A054C97" wp14:editId="48581951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A40084" w:rsidRDefault="00CD3A04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A40084" w:rsidRDefault="00CD3A04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A40084" w:rsidRDefault="00CD3A0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4" w:rsidRDefault="00A40084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A40084" w:rsidRDefault="00CD3A0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 wp14:anchorId="164F9C52" wp14:editId="072CA54C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A40084" w:rsidRDefault="00CD3A04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A40084" w:rsidRDefault="00CD3A04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A40084" w:rsidRDefault="00A40084">
    <w:pPr>
      <w:pStyle w:val="Stopka"/>
      <w:jc w:val="center"/>
      <w:rPr>
        <w:rFonts w:ascii="Tahoma" w:hAnsi="Tahoma" w:cs="Tahoma"/>
        <w:bCs/>
        <w:color w:val="BFBF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93" w:rsidRDefault="00964C93">
      <w:pPr>
        <w:spacing w:after="0" w:line="240" w:lineRule="auto"/>
      </w:pPr>
      <w:r>
        <w:separator/>
      </w:r>
    </w:p>
  </w:footnote>
  <w:footnote w:type="continuationSeparator" w:id="0">
    <w:p w:rsidR="00964C93" w:rsidRDefault="0096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4" w:rsidRDefault="00CD3A04">
    <w:pPr>
      <w:pStyle w:val="Nagwek"/>
      <w:jc w:val="right"/>
    </w:pPr>
    <w:r>
      <w:rPr>
        <w:noProof/>
      </w:rPr>
      <w:drawing>
        <wp:anchor distT="0" distB="0" distL="0" distR="0" simplePos="0" relativeHeight="4" behindDoc="0" locked="0" layoutInCell="0" allowOverlap="1" wp14:anchorId="76D017CE" wp14:editId="282E42CE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2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C5B42D" wp14:editId="689DE5EE">
              <wp:extent cx="4514850" cy="511175"/>
              <wp:effectExtent l="0" t="0" r="0" b="0"/>
              <wp:docPr id="3" name="WordAr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40084" w:rsidRDefault="00CD3A04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A40084" w:rsidRDefault="00CD3A04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" stroked="f">
              <v:textbox>
                <w:txbxContent>
                  <w:p w:rsidR="00A40084" w:rsidRDefault="00CD3A04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A40084" w:rsidRDefault="00CD3A04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 xml:space="preserve">Spółka 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40084" w:rsidRDefault="00CD3A04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0C8AD586" wp14:editId="452E25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28575" t="28575" r="28575" b="28575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280" cy="360"/>
                      </a:xfrm>
                      <a:prstGeom prst="straightConnector1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Line 2" stroked="t" o:allowincell="f" style="position:absolute;margin-left:3.2pt;margin-top:8.15pt;width:512.95pt;height:0pt" type="_x0000_t32">
              <v:stroke color="#243f60" weight="57240" joinstyle="round" endcap="flat"/>
              <v:fill o:detectmouseclick="t" on="false"/>
              <w10:wrap type="none"/>
            </v:shape>
          </w:pict>
        </mc:Fallback>
      </mc:AlternateContent>
    </w:r>
  </w:p>
  <w:p w:rsidR="00A40084" w:rsidRDefault="00A40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604"/>
    <w:multiLevelType w:val="multilevel"/>
    <w:tmpl w:val="36DE3E1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5D54614"/>
    <w:multiLevelType w:val="multilevel"/>
    <w:tmpl w:val="725EEC3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95038A0"/>
    <w:multiLevelType w:val="multilevel"/>
    <w:tmpl w:val="FCB66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084"/>
    <w:rsid w:val="000B076B"/>
    <w:rsid w:val="00387661"/>
    <w:rsid w:val="00964C93"/>
    <w:rsid w:val="00A40084"/>
    <w:rsid w:val="00B23031"/>
    <w:rsid w:val="00B62F42"/>
    <w:rsid w:val="00CD3A04"/>
    <w:rsid w:val="00F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rFonts w:ascii="Calibri" w:hAnsi="Calibri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  <w:spacing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rFonts w:ascii="Calibri" w:hAnsi="Calibri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  <w:spacing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1442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rjaworski</cp:lastModifiedBy>
  <cp:revision>13</cp:revision>
  <cp:lastPrinted>2018-06-21T08:56:00Z</cp:lastPrinted>
  <dcterms:created xsi:type="dcterms:W3CDTF">2023-02-28T12:51:00Z</dcterms:created>
  <dcterms:modified xsi:type="dcterms:W3CDTF">2023-04-25T08:43:00Z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A2D0163A39554985B69B733017483691</vt:lpwstr>
  </property>
  <property fmtid="{D5CDD505-2E9C-101B-9397-08002B2CF9AE}" pid="3" name="KSOProductBuildVer">
    <vt:lpwstr>1033-3.1.1.5096</vt:lpwstr>
  </property>
</Properties>
</file>