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5CD5" w14:textId="0C91AFA7"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7AF150F4" w:rsidR="00816B87" w:rsidRDefault="00816B87" w:rsidP="00BE1AE6">
      <w:pPr>
        <w:spacing w:before="480" w:after="480" w:line="360" w:lineRule="auto"/>
        <w:jc w:val="center"/>
        <w:rPr>
          <w:rFonts w:ascii="Arial" w:hAnsi="Arial" w:cs="Arial"/>
          <w:b/>
          <w:caps/>
          <w:sz w:val="28"/>
          <w:szCs w:val="28"/>
        </w:rPr>
      </w:pPr>
      <w:r>
        <w:rPr>
          <w:noProof/>
        </w:rPr>
        <w:drawing>
          <wp:inline distT="0" distB="0" distL="0" distR="0" wp14:anchorId="6F31AFFE" wp14:editId="39669623">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3FE6B2B6" w14:textId="69519596" w:rsidR="00BE1AE6" w:rsidRPr="00E96D88" w:rsidRDefault="00BE1AE6" w:rsidP="00BE1AE6">
      <w:pPr>
        <w:spacing w:before="40" w:after="240" w:line="360" w:lineRule="auto"/>
        <w:jc w:val="center"/>
        <w:rPr>
          <w:rFonts w:ascii="Arial" w:hAnsi="Arial" w:cs="Arial"/>
          <w:b/>
          <w:caps/>
          <w:sz w:val="20"/>
          <w:szCs w:val="20"/>
        </w:rPr>
      </w:pPr>
      <w:r w:rsidRPr="00E96D88">
        <w:rPr>
          <w:rFonts w:ascii="Arial" w:hAnsi="Arial" w:cs="Arial"/>
          <w:b/>
          <w:caps/>
        </w:rPr>
        <w:t xml:space="preserve">Gmina </w:t>
      </w:r>
      <w:r w:rsidR="00816B87">
        <w:rPr>
          <w:rFonts w:ascii="Arial" w:hAnsi="Arial" w:cs="Arial"/>
          <w:b/>
          <w:caps/>
        </w:rPr>
        <w:t>TRĄBKI WIELKIE</w:t>
      </w:r>
    </w:p>
    <w:p w14:paraId="62098361" w14:textId="36D01595" w:rsidR="00816B87" w:rsidRPr="00DB6AD4" w:rsidRDefault="00BE1AE6" w:rsidP="00DB6AD4">
      <w:pPr>
        <w:pStyle w:val="Bezodstpw"/>
        <w:jc w:val="both"/>
        <w:rPr>
          <w:rFonts w:ascii="Arial" w:hAnsi="Arial" w:cs="Arial"/>
          <w:sz w:val="20"/>
          <w:szCs w:val="20"/>
        </w:rPr>
      </w:pPr>
      <w:r w:rsidRPr="00DB6AD4">
        <w:rPr>
          <w:rFonts w:ascii="Arial" w:hAnsi="Arial" w:cs="Arial"/>
          <w:sz w:val="20"/>
          <w:szCs w:val="20"/>
        </w:rPr>
        <w:t xml:space="preserve">Zaprasza do złożenia oferty w postępowaniu o udzielenie zamówienia publicznego prowadzonego </w:t>
      </w:r>
      <w:r w:rsidRPr="00DB6AD4">
        <w:rPr>
          <w:rFonts w:ascii="Arial" w:hAnsi="Arial" w:cs="Arial"/>
          <w:sz w:val="20"/>
          <w:szCs w:val="20"/>
        </w:rPr>
        <w:br/>
        <w:t xml:space="preserve">w trybie podstawowym o wartości zamówienia nie przekraczającej progów unijnych o jakich stanowi art. 3 ustawy z 11 września 2019 r. - Prawo zamówień publicznych (Dz. U. z </w:t>
      </w:r>
      <w:r w:rsidR="00703C5A">
        <w:rPr>
          <w:rFonts w:ascii="Arial" w:hAnsi="Arial" w:cs="Arial"/>
          <w:sz w:val="20"/>
          <w:szCs w:val="20"/>
        </w:rPr>
        <w:t>2022</w:t>
      </w:r>
      <w:r w:rsidRPr="00DB6AD4">
        <w:rPr>
          <w:rFonts w:ascii="Arial" w:hAnsi="Arial" w:cs="Arial"/>
          <w:sz w:val="20"/>
          <w:szCs w:val="20"/>
        </w:rPr>
        <w:t xml:space="preserve"> r. poz. </w:t>
      </w:r>
      <w:r w:rsidR="00703C5A">
        <w:rPr>
          <w:rFonts w:ascii="Arial" w:hAnsi="Arial" w:cs="Arial"/>
          <w:sz w:val="20"/>
          <w:szCs w:val="20"/>
        </w:rPr>
        <w:t>1710</w:t>
      </w:r>
      <w:r w:rsidR="00816B87" w:rsidRPr="00DB6AD4">
        <w:rPr>
          <w:rFonts w:ascii="Arial" w:hAnsi="Arial" w:cs="Arial"/>
          <w:sz w:val="20"/>
          <w:szCs w:val="20"/>
        </w:rPr>
        <w:t xml:space="preserve"> z </w:t>
      </w:r>
      <w:proofErr w:type="spellStart"/>
      <w:r w:rsidR="00816B87" w:rsidRPr="00DB6AD4">
        <w:rPr>
          <w:rFonts w:ascii="Arial" w:hAnsi="Arial" w:cs="Arial"/>
          <w:sz w:val="20"/>
          <w:szCs w:val="20"/>
        </w:rPr>
        <w:t>późn</w:t>
      </w:r>
      <w:proofErr w:type="spellEnd"/>
      <w:r w:rsidR="00816B87" w:rsidRPr="00DB6AD4">
        <w:rPr>
          <w:rFonts w:ascii="Arial" w:hAnsi="Arial" w:cs="Arial"/>
          <w:sz w:val="20"/>
          <w:szCs w:val="20"/>
        </w:rPr>
        <w:t>. zm.</w:t>
      </w:r>
      <w:r w:rsidRPr="00DB6AD4">
        <w:rPr>
          <w:rFonts w:ascii="Arial" w:hAnsi="Arial" w:cs="Arial"/>
          <w:sz w:val="20"/>
          <w:szCs w:val="20"/>
        </w:rPr>
        <w:t>):</w:t>
      </w:r>
    </w:p>
    <w:p w14:paraId="0C77C327" w14:textId="77777777" w:rsidR="00542E06" w:rsidRDefault="00542E06" w:rsidP="00542E06">
      <w:pPr>
        <w:pStyle w:val="Bezodstpw"/>
        <w:jc w:val="center"/>
        <w:rPr>
          <w:rFonts w:ascii="Arial" w:hAnsi="Arial" w:cs="Arial"/>
          <w:b/>
          <w:bCs/>
          <w:color w:val="0070C0"/>
          <w:sz w:val="28"/>
          <w:szCs w:val="28"/>
        </w:rPr>
      </w:pPr>
    </w:p>
    <w:p w14:paraId="24DF38BA" w14:textId="22900E57" w:rsidR="00632AE3" w:rsidRPr="00632AE3" w:rsidRDefault="00632AE3" w:rsidP="00816B87">
      <w:pPr>
        <w:tabs>
          <w:tab w:val="center" w:pos="4536"/>
          <w:tab w:val="left" w:pos="6945"/>
        </w:tabs>
        <w:spacing w:before="480" w:after="480" w:line="360" w:lineRule="auto"/>
        <w:jc w:val="center"/>
        <w:rPr>
          <w:rFonts w:ascii="Arial" w:eastAsia="Arial" w:hAnsi="Arial" w:cs="Arial"/>
          <w:b/>
          <w:color w:val="0070C0"/>
          <w:sz w:val="28"/>
          <w:szCs w:val="28"/>
          <w:lang w:bidi="pl-PL"/>
        </w:rPr>
      </w:pPr>
      <w:r w:rsidRPr="00632AE3">
        <w:rPr>
          <w:rFonts w:ascii="Arial" w:hAnsi="Arial" w:cs="Arial"/>
          <w:b/>
          <w:color w:val="0070C0"/>
          <w:sz w:val="28"/>
          <w:szCs w:val="28"/>
          <w:lang w:eastAsia="x-none"/>
        </w:rPr>
        <w:t>„</w:t>
      </w:r>
      <w:r w:rsidRPr="00632AE3">
        <w:rPr>
          <w:rFonts w:ascii="Arial" w:eastAsia="Arial" w:hAnsi="Arial" w:cs="Arial"/>
          <w:b/>
          <w:color w:val="0070C0"/>
          <w:sz w:val="28"/>
          <w:szCs w:val="28"/>
          <w:lang w:bidi="pl-PL"/>
        </w:rPr>
        <w:t>Budowa miejsca rekreacji ze ścieżkami przyrodniczo-edukacyjnymi w miejscowości Trąbki Wielkie”</w:t>
      </w:r>
    </w:p>
    <w:p w14:paraId="3D067741" w14:textId="2FFAC8CF"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w:t>
      </w:r>
      <w:r w:rsidR="00D87B58">
        <w:rPr>
          <w:rFonts w:ascii="Arial" w:hAnsi="Arial" w:cs="Arial"/>
          <w:b/>
          <w:bCs/>
        </w:rPr>
        <w:t>1</w:t>
      </w:r>
      <w:r w:rsidR="00632AE3">
        <w:rPr>
          <w:rFonts w:ascii="Arial" w:hAnsi="Arial" w:cs="Arial"/>
          <w:b/>
          <w:bCs/>
        </w:rPr>
        <w:t>8</w:t>
      </w:r>
      <w:r w:rsidRPr="007D3EC4">
        <w:rPr>
          <w:rFonts w:ascii="Arial" w:hAnsi="Arial" w:cs="Arial"/>
          <w:b/>
          <w:bCs/>
        </w:rPr>
        <w:t>.202</w:t>
      </w:r>
      <w:r w:rsidR="00066405">
        <w:rPr>
          <w:rFonts w:ascii="Arial" w:hAnsi="Arial" w:cs="Arial"/>
          <w:b/>
          <w:bCs/>
        </w:rPr>
        <w:t>2</w:t>
      </w:r>
      <w:r w:rsidRPr="007D3EC4">
        <w:rPr>
          <w:rFonts w:ascii="Arial" w:hAnsi="Arial" w:cs="Arial"/>
          <w:b/>
          <w:bCs/>
          <w:sz w:val="20"/>
          <w:szCs w:val="20"/>
        </w:rPr>
        <w:t xml:space="preserve"> </w:t>
      </w:r>
    </w:p>
    <w:p w14:paraId="1DC7A4C1"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4D89C1A8"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38D73A33"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816B87" w:rsidRPr="00816B87">
        <w:rPr>
          <w:rFonts w:ascii="Arial" w:hAnsi="Arial" w:cs="Arial"/>
          <w:b/>
          <w:color w:val="FF0000"/>
          <w:sz w:val="20"/>
          <w:szCs w:val="20"/>
        </w:rPr>
        <w:t>https://platformazakupowa.pl/pn/trabkiw_ug</w:t>
      </w:r>
    </w:p>
    <w:p w14:paraId="03284650" w14:textId="3C19BDB3" w:rsidR="00816B87" w:rsidRDefault="00816B87" w:rsidP="00816B87">
      <w:pPr>
        <w:pStyle w:val="Tytu"/>
        <w:spacing w:before="120" w:after="40" w:line="360" w:lineRule="auto"/>
        <w:jc w:val="left"/>
        <w:rPr>
          <w:rFonts w:cs="Arial"/>
          <w:caps/>
          <w:sz w:val="24"/>
        </w:rPr>
      </w:pPr>
    </w:p>
    <w:p w14:paraId="1501C6F5" w14:textId="063C340A"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w:t>
      </w:r>
      <w:r w:rsidR="00D44604">
        <w:rPr>
          <w:rFonts w:cs="Arial"/>
          <w:b w:val="0"/>
          <w:bCs/>
          <w:caps/>
          <w:sz w:val="24"/>
        </w:rPr>
        <w:t>2</w:t>
      </w:r>
    </w:p>
    <w:p w14:paraId="35DA690B" w14:textId="77777777" w:rsidR="00C74247" w:rsidRDefault="00C74247" w:rsidP="00BE1AE6">
      <w:pPr>
        <w:pStyle w:val="Tytu"/>
        <w:spacing w:before="120" w:after="40" w:line="360" w:lineRule="auto"/>
        <w:jc w:val="left"/>
        <w:rPr>
          <w:rFonts w:cs="Arial"/>
          <w:caps/>
          <w:sz w:val="24"/>
        </w:rPr>
      </w:pPr>
    </w:p>
    <w:p w14:paraId="03A4269C" w14:textId="77777777" w:rsidR="0071530D" w:rsidRDefault="0071530D" w:rsidP="00816B87">
      <w:pPr>
        <w:ind w:left="4"/>
        <w:rPr>
          <w:rFonts w:ascii="Arial" w:eastAsia="Arial" w:hAnsi="Arial" w:cs="Arial"/>
          <w:b/>
          <w:bCs/>
          <w:color w:val="0070C0"/>
          <w:sz w:val="20"/>
          <w:szCs w:val="20"/>
        </w:rPr>
      </w:pPr>
    </w:p>
    <w:p w14:paraId="524CF042" w14:textId="77777777" w:rsidR="0071530D" w:rsidRDefault="0071530D" w:rsidP="00816B87">
      <w:pPr>
        <w:ind w:left="4"/>
        <w:rPr>
          <w:rFonts w:ascii="Arial" w:eastAsia="Arial" w:hAnsi="Arial" w:cs="Arial"/>
          <w:b/>
          <w:bCs/>
          <w:color w:val="0070C0"/>
          <w:sz w:val="20"/>
          <w:szCs w:val="20"/>
        </w:rPr>
      </w:pPr>
    </w:p>
    <w:p w14:paraId="504E62FE" w14:textId="77777777" w:rsidR="0071530D" w:rsidRDefault="0071530D" w:rsidP="00816B87">
      <w:pPr>
        <w:ind w:left="4"/>
        <w:rPr>
          <w:rFonts w:ascii="Arial" w:eastAsia="Arial" w:hAnsi="Arial" w:cs="Arial"/>
          <w:b/>
          <w:bCs/>
          <w:color w:val="0070C0"/>
          <w:sz w:val="20"/>
          <w:szCs w:val="20"/>
        </w:rPr>
      </w:pPr>
    </w:p>
    <w:p w14:paraId="139330D5" w14:textId="77777777" w:rsidR="0071530D" w:rsidRDefault="0071530D" w:rsidP="00816B87">
      <w:pPr>
        <w:ind w:left="4"/>
        <w:rPr>
          <w:rFonts w:ascii="Arial" w:eastAsia="Arial" w:hAnsi="Arial" w:cs="Arial"/>
          <w:b/>
          <w:bCs/>
          <w:color w:val="0070C0"/>
          <w:sz w:val="20"/>
          <w:szCs w:val="20"/>
        </w:rPr>
      </w:pPr>
    </w:p>
    <w:p w14:paraId="75785AF7" w14:textId="77777777" w:rsidR="0071530D" w:rsidRDefault="0071530D" w:rsidP="00816B87">
      <w:pPr>
        <w:ind w:left="4"/>
        <w:rPr>
          <w:rFonts w:ascii="Arial" w:eastAsia="Arial" w:hAnsi="Arial" w:cs="Arial"/>
          <w:b/>
          <w:bCs/>
          <w:color w:val="0070C0"/>
          <w:sz w:val="20"/>
          <w:szCs w:val="20"/>
        </w:rPr>
      </w:pPr>
    </w:p>
    <w:p w14:paraId="23E3ED67" w14:textId="77777777" w:rsidR="0071530D" w:rsidRDefault="0071530D" w:rsidP="00816B87">
      <w:pPr>
        <w:ind w:left="4"/>
        <w:rPr>
          <w:rFonts w:ascii="Arial" w:eastAsia="Arial" w:hAnsi="Arial" w:cs="Arial"/>
          <w:b/>
          <w:bCs/>
          <w:color w:val="0070C0"/>
          <w:sz w:val="20"/>
          <w:szCs w:val="20"/>
        </w:rPr>
      </w:pPr>
    </w:p>
    <w:p w14:paraId="6A4D1BBF" w14:textId="77777777" w:rsidR="0071530D" w:rsidRDefault="0071530D" w:rsidP="00816B87">
      <w:pPr>
        <w:ind w:left="4"/>
        <w:rPr>
          <w:rFonts w:ascii="Arial" w:eastAsia="Arial" w:hAnsi="Arial" w:cs="Arial"/>
          <w:b/>
          <w:bCs/>
          <w:color w:val="0070C0"/>
          <w:sz w:val="20"/>
          <w:szCs w:val="20"/>
        </w:rPr>
      </w:pPr>
    </w:p>
    <w:p w14:paraId="2D27C19E" w14:textId="77777777" w:rsidR="0071530D" w:rsidRDefault="0071530D" w:rsidP="00816B87">
      <w:pPr>
        <w:ind w:left="4"/>
        <w:rPr>
          <w:rFonts w:ascii="Arial" w:eastAsia="Arial" w:hAnsi="Arial" w:cs="Arial"/>
          <w:b/>
          <w:bCs/>
          <w:color w:val="0070C0"/>
          <w:sz w:val="20"/>
          <w:szCs w:val="20"/>
        </w:rPr>
      </w:pPr>
    </w:p>
    <w:p w14:paraId="2F1B9537" w14:textId="77777777" w:rsidR="0071530D" w:rsidRDefault="0071530D" w:rsidP="00816B87">
      <w:pPr>
        <w:ind w:left="4"/>
        <w:rPr>
          <w:rFonts w:ascii="Arial" w:eastAsia="Arial" w:hAnsi="Arial" w:cs="Arial"/>
          <w:b/>
          <w:bCs/>
          <w:color w:val="0070C0"/>
          <w:sz w:val="20"/>
          <w:szCs w:val="20"/>
        </w:rPr>
      </w:pPr>
    </w:p>
    <w:p w14:paraId="1126F538" w14:textId="693B9DA4"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35776E0D" w:rsidR="00816B87" w:rsidRDefault="00816B87" w:rsidP="00816B87">
      <w:pPr>
        <w:spacing w:line="237" w:lineRule="auto"/>
        <w:ind w:left="64"/>
        <w:rPr>
          <w:rFonts w:ascii="Arial" w:eastAsia="Arial" w:hAnsi="Arial" w:cs="Arial"/>
          <w:sz w:val="20"/>
          <w:szCs w:val="20"/>
        </w:rPr>
      </w:pPr>
      <w:r>
        <w:rPr>
          <w:rFonts w:ascii="Arial" w:eastAsia="Arial" w:hAnsi="Arial" w:cs="Arial"/>
          <w:sz w:val="20"/>
          <w:szCs w:val="20"/>
        </w:rPr>
        <w:t>ul. Gdańska 12</w:t>
      </w:r>
    </w:p>
    <w:p w14:paraId="41C5A6EA" w14:textId="1F79ABD1" w:rsidR="00542E06" w:rsidRDefault="00542E06" w:rsidP="00816B87">
      <w:pPr>
        <w:spacing w:line="237" w:lineRule="auto"/>
        <w:ind w:left="64"/>
        <w:rPr>
          <w:sz w:val="20"/>
          <w:szCs w:val="20"/>
        </w:rPr>
      </w:pPr>
      <w:r>
        <w:rPr>
          <w:rFonts w:ascii="Arial" w:eastAsia="Arial" w:hAnsi="Arial" w:cs="Arial"/>
          <w:sz w:val="20"/>
          <w:szCs w:val="20"/>
        </w:rPr>
        <w:t>tel.512006356</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77777777" w:rsidR="00816B87" w:rsidRPr="00F85255" w:rsidRDefault="00816B87" w:rsidP="00816B87">
      <w:pPr>
        <w:ind w:left="4"/>
        <w:rPr>
          <w:color w:val="0070C0"/>
          <w:sz w:val="20"/>
          <w:szCs w:val="20"/>
        </w:rPr>
      </w:pPr>
      <w:r w:rsidRPr="00F85255">
        <w:rPr>
          <w:rFonts w:ascii="Arial" w:eastAsia="Arial" w:hAnsi="Arial" w:cs="Arial"/>
          <w:color w:val="0070C0"/>
          <w:sz w:val="18"/>
          <w:szCs w:val="18"/>
          <w:u w:val="single"/>
        </w:rPr>
        <w:t>www.trabkiw.ug.gov.pl</w:t>
      </w:r>
    </w:p>
    <w:p w14:paraId="7BE78FF2" w14:textId="77777777" w:rsidR="00816B87" w:rsidRPr="00F85255" w:rsidRDefault="00816B87" w:rsidP="00816B87">
      <w:pPr>
        <w:spacing w:line="237" w:lineRule="auto"/>
        <w:ind w:left="4"/>
        <w:rPr>
          <w:color w:val="0070C0"/>
          <w:sz w:val="20"/>
          <w:szCs w:val="20"/>
        </w:rPr>
      </w:pPr>
      <w:r>
        <w:rPr>
          <w:rFonts w:ascii="Arial" w:eastAsia="Arial" w:hAnsi="Arial" w:cs="Arial"/>
          <w:sz w:val="20"/>
          <w:szCs w:val="20"/>
        </w:rPr>
        <w:t xml:space="preserve">e-mail: </w:t>
      </w:r>
      <w:r w:rsidRPr="00F85255">
        <w:rPr>
          <w:rFonts w:ascii="Arial" w:eastAsia="Arial" w:hAnsi="Arial" w:cs="Arial"/>
          <w:color w:val="0070C0"/>
          <w:sz w:val="20"/>
          <w:szCs w:val="20"/>
          <w:u w:val="single"/>
        </w:rPr>
        <w:t>przetargi@trabkiw.ug.gov.pl</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D585ED" w14:textId="1F701280" w:rsidR="00463FE4" w:rsidRPr="00E96D88" w:rsidRDefault="00463FE4" w:rsidP="00463FE4">
      <w:pPr>
        <w:tabs>
          <w:tab w:val="left" w:pos="540"/>
        </w:tabs>
        <w:spacing w:line="276" w:lineRule="auto"/>
        <w:jc w:val="both"/>
        <w:rPr>
          <w:rFonts w:ascii="Arial" w:hAnsi="Arial" w:cs="Arial"/>
          <w:sz w:val="20"/>
          <w:szCs w:val="20"/>
        </w:rPr>
      </w:pPr>
      <w:r>
        <w:rPr>
          <w:rFonts w:ascii="Arial" w:hAnsi="Arial" w:cs="Arial"/>
          <w:sz w:val="20"/>
          <w:szCs w:val="20"/>
        </w:rPr>
        <w:t>.</w:t>
      </w: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Pr>
          <w:rFonts w:ascii="Arial" w:hAnsi="Arial" w:cs="Arial"/>
          <w:b/>
          <w:sz w:val="20"/>
          <w:szCs w:val="20"/>
        </w:rPr>
        <w:t xml:space="preserve"> </w:t>
      </w:r>
      <w:r w:rsidRPr="0011465F">
        <w:rPr>
          <w:rFonts w:ascii="Arial" w:hAnsi="Arial" w:cs="Arial"/>
          <w:b/>
          <w:color w:val="FF0000"/>
          <w:sz w:val="20"/>
          <w:szCs w:val="20"/>
        </w:rPr>
        <w:t>https://platformazakupowa.pl/pn/trabkiw_ug/proceedings</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3D5E13CC"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administratorem Pani/Pana danych osobowych jest </w:t>
      </w:r>
      <w:r>
        <w:rPr>
          <w:rFonts w:ascii="Arial" w:hAnsi="Arial" w:cs="Arial"/>
          <w:sz w:val="20"/>
        </w:rPr>
        <w:t xml:space="preserve">Wójt Gminy </w:t>
      </w:r>
      <w:r w:rsidR="00550E07">
        <w:rPr>
          <w:rFonts w:ascii="Arial" w:hAnsi="Arial" w:cs="Arial"/>
          <w:sz w:val="20"/>
        </w:rPr>
        <w:t>Trąbki Wielkie</w:t>
      </w:r>
      <w:r>
        <w:rPr>
          <w:rFonts w:ascii="Arial" w:hAnsi="Arial" w:cs="Arial"/>
          <w:caps/>
          <w:sz w:val="20"/>
        </w:rPr>
        <w:t xml:space="preserve">, </w:t>
      </w:r>
      <w:r w:rsidRPr="00916A55">
        <w:rPr>
          <w:rFonts w:ascii="Arial" w:hAnsi="Arial" w:cs="Arial"/>
          <w:sz w:val="20"/>
          <w:szCs w:val="22"/>
        </w:rPr>
        <w:t>z siedzibą</w:t>
      </w:r>
      <w:r w:rsidR="00ED23E7">
        <w:rPr>
          <w:rFonts w:ascii="Arial" w:hAnsi="Arial" w:cs="Arial"/>
          <w:sz w:val="20"/>
          <w:szCs w:val="22"/>
        </w:rPr>
        <w:t xml:space="preserve">: Urząd </w:t>
      </w:r>
      <w:r w:rsidRPr="00916A55">
        <w:rPr>
          <w:rFonts w:ascii="Arial" w:hAnsi="Arial" w:cs="Arial"/>
          <w:sz w:val="20"/>
          <w:szCs w:val="22"/>
        </w:rPr>
        <w:t xml:space="preserve"> </w:t>
      </w:r>
      <w:r w:rsidR="00ED23E7">
        <w:rPr>
          <w:rFonts w:ascii="Arial" w:hAnsi="Arial" w:cs="Arial"/>
          <w:sz w:val="20"/>
          <w:szCs w:val="22"/>
        </w:rPr>
        <w:t xml:space="preserve">Gminy </w:t>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 </w:t>
      </w:r>
      <w:r w:rsidR="00550E07">
        <w:rPr>
          <w:rFonts w:ascii="Arial" w:hAnsi="Arial" w:cs="Arial"/>
          <w:sz w:val="20"/>
          <w:szCs w:val="22"/>
        </w:rPr>
        <w:t>Gdańskiej 12, 83-034 Trąbki Wielkie</w:t>
      </w:r>
      <w:r w:rsidRPr="00916A55">
        <w:rPr>
          <w:rFonts w:ascii="Arial" w:hAnsi="Arial" w:cs="Arial"/>
          <w:sz w:val="20"/>
          <w:szCs w:val="22"/>
        </w:rPr>
        <w:t xml:space="preserve">, z którą można kontaktować się pisemnie na adres siedziby lub poprzez adres e-mail: </w:t>
      </w:r>
      <w:hyperlink r:id="rId9" w:history="1">
        <w:r w:rsidR="00550E07" w:rsidRPr="00550E07">
          <w:rPr>
            <w:rStyle w:val="Hipercze"/>
            <w:rFonts w:ascii="Arial" w:hAnsi="Arial" w:cs="Arial"/>
            <w:color w:val="0070C0"/>
            <w:sz w:val="20"/>
            <w:szCs w:val="22"/>
          </w:rPr>
          <w:t>ugtrabki@pro.onet.pl</w:t>
        </w:r>
      </w:hyperlink>
      <w:r w:rsidR="00550E07">
        <w:rPr>
          <w:rFonts w:ascii="Arial" w:hAnsi="Arial" w:cs="Arial"/>
          <w:sz w:val="20"/>
          <w:szCs w:val="22"/>
        </w:rPr>
        <w:t xml:space="preserve"> </w:t>
      </w:r>
      <w:r w:rsidRPr="00916A55">
        <w:rPr>
          <w:rFonts w:ascii="Arial" w:hAnsi="Arial" w:cs="Arial"/>
          <w:sz w:val="20"/>
          <w:szCs w:val="22"/>
        </w:rPr>
        <w:t>lub telefonicznie pod nr</w:t>
      </w:r>
      <w:r w:rsidR="00550E07">
        <w:rPr>
          <w:rFonts w:ascii="Arial" w:hAnsi="Arial" w:cs="Arial"/>
          <w:sz w:val="20"/>
          <w:szCs w:val="22"/>
        </w:rPr>
        <w:t xml:space="preserve"> 512 005 159</w:t>
      </w:r>
      <w:r>
        <w:rPr>
          <w:rFonts w:ascii="Arial" w:hAnsi="Arial" w:cs="Arial"/>
          <w:sz w:val="20"/>
        </w:rPr>
        <w:t>.</w:t>
      </w:r>
    </w:p>
    <w:p w14:paraId="209E0BBB" w14:textId="37F9C2D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550E07">
        <w:rPr>
          <w:rFonts w:ascii="Arial" w:hAnsi="Arial" w:cs="Arial"/>
          <w:sz w:val="20"/>
        </w:rPr>
        <w:t xml:space="preserve"> </w:t>
      </w:r>
      <w:r w:rsidR="00550E07">
        <w:rPr>
          <w:rFonts w:ascii="Arial" w:eastAsia="Arial" w:hAnsi="Arial" w:cs="Arial"/>
          <w:sz w:val="20"/>
        </w:rPr>
        <w:t>inspektor@cbi24.pl</w:t>
      </w:r>
      <w:r>
        <w:rPr>
          <w:rFonts w:ascii="Arial" w:hAnsi="Arial" w:cs="Arial"/>
          <w:b/>
          <w:sz w:val="20"/>
        </w:rPr>
        <w:t>.</w:t>
      </w:r>
    </w:p>
    <w:p w14:paraId="6A34B6C2" w14:textId="63175331"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w:t>
      </w:r>
      <w:proofErr w:type="spellStart"/>
      <w:r w:rsidR="00550E07">
        <w:rPr>
          <w:rFonts w:ascii="Arial" w:hAnsi="Arial" w:cs="Arial"/>
          <w:sz w:val="20"/>
        </w:rPr>
        <w:t>P</w:t>
      </w:r>
      <w:r w:rsidR="00703C5A">
        <w:rPr>
          <w:rFonts w:ascii="Arial" w:hAnsi="Arial" w:cs="Arial"/>
          <w:sz w:val="20"/>
        </w:rPr>
        <w:t>zp</w:t>
      </w:r>
      <w:proofErr w:type="spellEnd"/>
      <w:r w:rsidRPr="000C7661">
        <w:rPr>
          <w:rFonts w:ascii="Arial" w:hAnsi="Arial" w:cs="Arial"/>
          <w:sz w:val="20"/>
        </w:rPr>
        <w:t>.</w:t>
      </w:r>
    </w:p>
    <w:p w14:paraId="035428AA" w14:textId="3BD1B9EC"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odbiorcami Pani/Pana danych osobowych będą osoby lub podmioty, którym udostępniona zostanie dokumentacja postępowania w oparciu o art. 74 ustawy </w:t>
      </w:r>
      <w:proofErr w:type="spellStart"/>
      <w:r w:rsidRPr="000C7661">
        <w:rPr>
          <w:rFonts w:ascii="Arial" w:hAnsi="Arial" w:cs="Arial"/>
          <w:sz w:val="20"/>
        </w:rPr>
        <w:t>P</w:t>
      </w:r>
      <w:r w:rsidR="00703C5A">
        <w:rPr>
          <w:rFonts w:ascii="Arial" w:hAnsi="Arial" w:cs="Arial"/>
          <w:sz w:val="20"/>
        </w:rPr>
        <w:t>zp</w:t>
      </w:r>
      <w:proofErr w:type="spellEnd"/>
      <w:r w:rsidRPr="000C7661">
        <w:rPr>
          <w:rFonts w:ascii="Arial" w:hAnsi="Arial" w:cs="Arial"/>
          <w:sz w:val="20"/>
        </w:rPr>
        <w:t>.</w:t>
      </w:r>
    </w:p>
    <w:p w14:paraId="4EA8C2B8" w14:textId="1E495D44"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Pani/Pana dane osobowe będą przechowywane, zgodnie z art. 78 ust. 1 </w:t>
      </w:r>
      <w:proofErr w:type="spellStart"/>
      <w:r w:rsidRPr="000C7661">
        <w:rPr>
          <w:rFonts w:ascii="Arial" w:hAnsi="Arial" w:cs="Arial"/>
          <w:sz w:val="20"/>
        </w:rPr>
        <w:t>P</w:t>
      </w:r>
      <w:r w:rsidR="00703C5A">
        <w:rPr>
          <w:rFonts w:ascii="Arial" w:hAnsi="Arial" w:cs="Arial"/>
          <w:sz w:val="20"/>
        </w:rPr>
        <w:t>zp</w:t>
      </w:r>
      <w:proofErr w:type="spellEnd"/>
      <w:r w:rsidRPr="000C7661">
        <w:rPr>
          <w:rFonts w:ascii="Arial" w:hAnsi="Arial" w:cs="Arial"/>
          <w:sz w:val="20"/>
        </w:rPr>
        <w:t xml:space="preserve">. przez okres </w:t>
      </w:r>
      <w:r>
        <w:rPr>
          <w:rFonts w:ascii="Arial" w:hAnsi="Arial" w:cs="Arial"/>
          <w:sz w:val="20"/>
        </w:rPr>
        <w:br/>
      </w:r>
      <w:r w:rsidRPr="000C7661">
        <w:rPr>
          <w:rFonts w:ascii="Arial" w:hAnsi="Arial" w:cs="Arial"/>
          <w:sz w:val="20"/>
        </w:rPr>
        <w:t>4 lat od dnia zakończenia postępowania o udzielenie zamówienia, a jeżeli czas trwania umowy przekracza 4 lata, okres przechowywania obejmuje cały czas trwania umowy;</w:t>
      </w:r>
    </w:p>
    <w:p w14:paraId="3B42F931" w14:textId="4532D3E6"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obowiązek podania przez Panią/Pana danych osobowych bezpośrednio Pani/Pana dotyczących jest wymogiem ustawowym określonym w przepisanych ustawy </w:t>
      </w:r>
      <w:proofErr w:type="spellStart"/>
      <w:r w:rsidRPr="000C7661">
        <w:rPr>
          <w:rFonts w:ascii="Arial" w:hAnsi="Arial" w:cs="Arial"/>
          <w:sz w:val="20"/>
        </w:rPr>
        <w:t>P</w:t>
      </w:r>
      <w:r w:rsidR="00703C5A">
        <w:rPr>
          <w:rFonts w:ascii="Arial" w:hAnsi="Arial" w:cs="Arial"/>
          <w:sz w:val="20"/>
        </w:rPr>
        <w:t>zp</w:t>
      </w:r>
      <w:proofErr w:type="spellEnd"/>
      <w:r w:rsidRPr="000C7661">
        <w:rPr>
          <w:rFonts w:ascii="Arial" w:hAnsi="Arial" w:cs="Arial"/>
          <w:sz w:val="20"/>
        </w:rPr>
        <w:t>, związanym z udziałem w postępowaniu o udzielenie zamówienia publicznego.</w:t>
      </w:r>
    </w:p>
    <w:p w14:paraId="135EB04F"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BE1AE6">
      <w:pPr>
        <w:pStyle w:val="pkt"/>
        <w:numPr>
          <w:ilvl w:val="0"/>
          <w:numId w:val="13"/>
        </w:numPr>
        <w:tabs>
          <w:tab w:val="left" w:pos="567"/>
        </w:tabs>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lastRenderedPageBreak/>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23F1B33A"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Niniejsze postępowanie prowadzone jest w trybie podstawowym o jakim stanowi art</w:t>
      </w:r>
      <w:r w:rsidRPr="00140DB8">
        <w:rPr>
          <w:rFonts w:ascii="Arial" w:hAnsi="Arial" w:cs="Arial"/>
          <w:sz w:val="20"/>
        </w:rPr>
        <w:t xml:space="preserve">. 275 pkt </w:t>
      </w:r>
      <w:r w:rsidR="00550E07" w:rsidRPr="00140DB8">
        <w:rPr>
          <w:rFonts w:ascii="Arial" w:hAnsi="Arial" w:cs="Arial"/>
          <w:sz w:val="20"/>
        </w:rPr>
        <w:t xml:space="preserve">  </w:t>
      </w:r>
      <w:r w:rsidR="00632AE3">
        <w:rPr>
          <w:rFonts w:ascii="Arial" w:hAnsi="Arial" w:cs="Arial"/>
          <w:sz w:val="20"/>
        </w:rPr>
        <w:t>1</w:t>
      </w:r>
      <w:r w:rsidR="00550E07">
        <w:rPr>
          <w:rFonts w:ascii="Arial" w:hAnsi="Arial" w:cs="Arial"/>
          <w:sz w:val="20"/>
        </w:rPr>
        <w:t xml:space="preserve"> ustawy</w:t>
      </w:r>
      <w:r w:rsidRPr="00E96D88">
        <w:rPr>
          <w:rFonts w:ascii="Arial" w:hAnsi="Arial" w:cs="Arial"/>
          <w:sz w:val="20"/>
        </w:rPr>
        <w:t xml:space="preserve"> </w:t>
      </w:r>
      <w:proofErr w:type="spellStart"/>
      <w:r w:rsidR="00677D82">
        <w:rPr>
          <w:rFonts w:ascii="Arial" w:hAnsi="Arial" w:cs="Arial"/>
          <w:sz w:val="20"/>
        </w:rPr>
        <w:t>Pzp</w:t>
      </w:r>
      <w:proofErr w:type="spellEnd"/>
      <w:r w:rsidRPr="00E96D88">
        <w:rPr>
          <w:rFonts w:ascii="Arial" w:hAnsi="Arial" w:cs="Arial"/>
          <w:sz w:val="20"/>
        </w:rPr>
        <w:t xml:space="preserve">. oraz niniejszej Specyfikacji Warunków Zamówienia, zwaną dalej "SWZ". </w:t>
      </w:r>
    </w:p>
    <w:p w14:paraId="673840AF" w14:textId="0597F60B"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w:t>
      </w:r>
      <w:r w:rsidR="00632AE3">
        <w:rPr>
          <w:rFonts w:ascii="Arial" w:hAnsi="Arial" w:cs="Arial"/>
          <w:sz w:val="20"/>
        </w:rPr>
        <w:t xml:space="preserve">nie </w:t>
      </w:r>
      <w:r w:rsidRPr="00E96D88">
        <w:rPr>
          <w:rFonts w:ascii="Arial" w:hAnsi="Arial" w:cs="Arial"/>
          <w:sz w:val="20"/>
        </w:rPr>
        <w:t>przewiduje wyb</w:t>
      </w:r>
      <w:r w:rsidR="00632AE3">
        <w:rPr>
          <w:rFonts w:ascii="Arial" w:hAnsi="Arial" w:cs="Arial"/>
          <w:sz w:val="20"/>
        </w:rPr>
        <w:t>oru</w:t>
      </w:r>
      <w:r w:rsidRPr="00E96D88">
        <w:rPr>
          <w:rFonts w:ascii="Arial" w:hAnsi="Arial" w:cs="Arial"/>
          <w:sz w:val="20"/>
        </w:rPr>
        <w:t xml:space="preserve"> najkorzystniejszej oferty z możliwością prowadzenia negocjacji</w:t>
      </w:r>
      <w:r w:rsidR="00632AE3">
        <w:rPr>
          <w:rFonts w:ascii="Arial" w:hAnsi="Arial" w:cs="Arial"/>
          <w:sz w:val="20"/>
        </w:rPr>
        <w:t>.</w:t>
      </w:r>
    </w:p>
    <w:p w14:paraId="741668EA" w14:textId="6CCB5B3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w:t>
      </w:r>
      <w:proofErr w:type="spellStart"/>
      <w:r w:rsidR="00677D82">
        <w:rPr>
          <w:rFonts w:ascii="Arial" w:hAnsi="Arial" w:cs="Arial"/>
          <w:sz w:val="20"/>
        </w:rPr>
        <w:t>Pzp</w:t>
      </w:r>
      <w:proofErr w:type="spellEnd"/>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22C4D84A"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p>
    <w:p w14:paraId="74AA468D" w14:textId="02FF294E" w:rsidR="00CF7BF8" w:rsidRPr="00E96D8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p>
    <w:p w14:paraId="50F5EB07" w14:textId="58733380"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r w:rsidR="00677D82">
        <w:rPr>
          <w:rFonts w:ascii="Arial" w:hAnsi="Arial" w:cs="Arial"/>
          <w:sz w:val="20"/>
        </w:rPr>
        <w:t xml:space="preserve">ustawy </w:t>
      </w:r>
      <w:proofErr w:type="spellStart"/>
      <w:r w:rsidR="00677D82">
        <w:rPr>
          <w:rFonts w:ascii="Arial" w:hAnsi="Arial" w:cs="Arial"/>
          <w:sz w:val="20"/>
        </w:rPr>
        <w:t>Pzp</w:t>
      </w:r>
      <w:proofErr w:type="spellEnd"/>
      <w:r w:rsidRPr="00E96D88">
        <w:rPr>
          <w:rFonts w:ascii="Arial" w:hAnsi="Arial" w:cs="Arial"/>
          <w:sz w:val="20"/>
        </w:rPr>
        <w:t xml:space="preserve">. </w:t>
      </w:r>
    </w:p>
    <w:p w14:paraId="6E7524C2" w14:textId="2A4F66D5" w:rsidR="000A123F" w:rsidRPr="00E96D88" w:rsidRDefault="000A123F" w:rsidP="000A123F">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ykonawców, o których mowa w art. 94</w:t>
      </w:r>
      <w:r w:rsidR="00677D82">
        <w:rPr>
          <w:rFonts w:ascii="Arial" w:hAnsi="Arial" w:cs="Arial"/>
          <w:sz w:val="20"/>
        </w:rPr>
        <w:t xml:space="preserve"> ustawy </w:t>
      </w:r>
      <w:proofErr w:type="spellStart"/>
      <w:r w:rsidR="00677D82">
        <w:rPr>
          <w:rFonts w:ascii="Arial" w:hAnsi="Arial" w:cs="Arial"/>
          <w:sz w:val="20"/>
        </w:rPr>
        <w:t>Pzp</w:t>
      </w:r>
      <w:proofErr w:type="spellEnd"/>
      <w:r w:rsidRPr="00E96D88">
        <w:rPr>
          <w:rFonts w:ascii="Arial" w:hAnsi="Arial" w:cs="Arial"/>
          <w:sz w:val="20"/>
        </w:rPr>
        <w:t xml:space="preserve">. </w:t>
      </w:r>
    </w:p>
    <w:p w14:paraId="1F100DCE" w14:textId="3E0924AB" w:rsidR="000A123F" w:rsidRPr="00DF3AEE" w:rsidRDefault="000A123F" w:rsidP="000A123F">
      <w:pPr>
        <w:jc w:val="both"/>
        <w:rPr>
          <w:rFonts w:ascii="Arial" w:hAnsi="Arial" w:cs="Arial"/>
          <w:sz w:val="20"/>
          <w:szCs w:val="20"/>
        </w:rPr>
      </w:pPr>
      <w:r w:rsidRPr="00DF3AEE">
        <w:rPr>
          <w:rFonts w:ascii="Arial" w:hAnsi="Arial" w:cs="Arial"/>
          <w:sz w:val="20"/>
          <w:szCs w:val="20"/>
        </w:rPr>
        <w:t>10.Działając zgodnie z art. 95 ust. 1</w:t>
      </w:r>
      <w:r w:rsidR="00677D82">
        <w:rPr>
          <w:rFonts w:ascii="Arial" w:hAnsi="Arial" w:cs="Arial"/>
          <w:sz w:val="20"/>
          <w:szCs w:val="20"/>
        </w:rPr>
        <w:t xml:space="preserve"> ustawy </w:t>
      </w:r>
      <w:proofErr w:type="spellStart"/>
      <w:r w:rsidR="00677D82">
        <w:rPr>
          <w:rFonts w:ascii="Arial" w:hAnsi="Arial" w:cs="Arial"/>
          <w:sz w:val="20"/>
          <w:szCs w:val="20"/>
        </w:rPr>
        <w:t>Pzp</w:t>
      </w:r>
      <w:proofErr w:type="spellEnd"/>
      <w:r w:rsidRPr="00DF3AEE">
        <w:rPr>
          <w:rFonts w:ascii="Arial" w:hAnsi="Arial" w:cs="Arial"/>
          <w:sz w:val="20"/>
          <w:szCs w:val="20"/>
        </w:rPr>
        <w:t>, Zamawiający wymaga zatrudnienia na podstawie stosunku pracy</w:t>
      </w:r>
      <w:r w:rsidRPr="00DF3AEE">
        <w:rPr>
          <w:rFonts w:ascii="Arial" w:hAnsi="Arial" w:cs="Arial"/>
          <w:spacing w:val="-4"/>
          <w:sz w:val="20"/>
          <w:szCs w:val="20"/>
        </w:rPr>
        <w:t xml:space="preserve"> </w:t>
      </w:r>
      <w:r w:rsidRPr="00DF3AEE">
        <w:rPr>
          <w:rFonts w:ascii="Arial" w:hAnsi="Arial" w:cs="Arial"/>
          <w:sz w:val="20"/>
          <w:szCs w:val="20"/>
        </w:rPr>
        <w:t>przez</w:t>
      </w:r>
      <w:r w:rsidRPr="00DF3AEE">
        <w:rPr>
          <w:rFonts w:ascii="Arial" w:hAnsi="Arial" w:cs="Arial"/>
          <w:spacing w:val="-7"/>
          <w:sz w:val="20"/>
          <w:szCs w:val="20"/>
        </w:rPr>
        <w:t xml:space="preserve"> </w:t>
      </w:r>
      <w:r w:rsidRPr="00DF3AEE">
        <w:rPr>
          <w:rFonts w:ascii="Arial" w:hAnsi="Arial" w:cs="Arial"/>
          <w:sz w:val="20"/>
          <w:szCs w:val="20"/>
        </w:rPr>
        <w:t>Wykonawcę</w:t>
      </w:r>
      <w:r w:rsidRPr="00DF3AEE">
        <w:rPr>
          <w:rFonts w:ascii="Arial" w:hAnsi="Arial" w:cs="Arial"/>
          <w:spacing w:val="-1"/>
          <w:sz w:val="20"/>
          <w:szCs w:val="20"/>
        </w:rPr>
        <w:t xml:space="preserve"> </w:t>
      </w:r>
      <w:r w:rsidRPr="00DF3AEE">
        <w:rPr>
          <w:rFonts w:ascii="Arial" w:hAnsi="Arial" w:cs="Arial"/>
          <w:sz w:val="20"/>
          <w:szCs w:val="20"/>
        </w:rPr>
        <w:t>lub</w:t>
      </w:r>
      <w:r w:rsidRPr="00DF3AEE">
        <w:rPr>
          <w:rFonts w:ascii="Arial" w:hAnsi="Arial" w:cs="Arial"/>
          <w:spacing w:val="-2"/>
          <w:sz w:val="20"/>
          <w:szCs w:val="20"/>
        </w:rPr>
        <w:t xml:space="preserve"> </w:t>
      </w:r>
      <w:r w:rsidRPr="00DF3AEE">
        <w:rPr>
          <w:rFonts w:ascii="Arial" w:hAnsi="Arial" w:cs="Arial"/>
          <w:sz w:val="20"/>
          <w:szCs w:val="20"/>
        </w:rPr>
        <w:t>Podwykonawcę</w:t>
      </w:r>
      <w:r w:rsidRPr="00DF3AEE">
        <w:rPr>
          <w:rFonts w:ascii="Arial" w:hAnsi="Arial" w:cs="Arial"/>
          <w:spacing w:val="-1"/>
          <w:sz w:val="20"/>
          <w:szCs w:val="20"/>
        </w:rPr>
        <w:t xml:space="preserve"> </w:t>
      </w:r>
      <w:r w:rsidRPr="00DF3AEE">
        <w:rPr>
          <w:rFonts w:ascii="Arial" w:hAnsi="Arial" w:cs="Arial"/>
          <w:sz w:val="20"/>
          <w:szCs w:val="20"/>
        </w:rPr>
        <w:t>osób</w:t>
      </w:r>
      <w:r w:rsidRPr="00DF3AEE">
        <w:rPr>
          <w:rFonts w:ascii="Arial" w:hAnsi="Arial" w:cs="Arial"/>
          <w:spacing w:val="-1"/>
          <w:sz w:val="20"/>
          <w:szCs w:val="20"/>
        </w:rPr>
        <w:t xml:space="preserve"> </w:t>
      </w:r>
      <w:r w:rsidRPr="00DF3AEE">
        <w:rPr>
          <w:rFonts w:ascii="Arial" w:hAnsi="Arial" w:cs="Arial"/>
          <w:sz w:val="20"/>
          <w:szCs w:val="20"/>
        </w:rPr>
        <w:t>wykonujących</w:t>
      </w:r>
      <w:r w:rsidRPr="00DF3AEE">
        <w:rPr>
          <w:rFonts w:ascii="Arial" w:hAnsi="Arial" w:cs="Arial"/>
          <w:spacing w:val="-2"/>
          <w:sz w:val="20"/>
          <w:szCs w:val="20"/>
        </w:rPr>
        <w:t xml:space="preserve"> </w:t>
      </w:r>
      <w:r w:rsidRPr="00DF3AEE">
        <w:rPr>
          <w:rFonts w:ascii="Arial" w:hAnsi="Arial" w:cs="Arial"/>
          <w:sz w:val="20"/>
          <w:szCs w:val="20"/>
        </w:rPr>
        <w:t>następujące</w:t>
      </w:r>
      <w:r w:rsidRPr="00DF3AEE">
        <w:rPr>
          <w:rFonts w:ascii="Arial" w:hAnsi="Arial" w:cs="Arial"/>
          <w:spacing w:val="-4"/>
          <w:sz w:val="20"/>
          <w:szCs w:val="20"/>
        </w:rPr>
        <w:t xml:space="preserve"> </w:t>
      </w:r>
      <w:bookmarkStart w:id="0" w:name="_Hlk102986543"/>
      <w:r w:rsidRPr="00DF3AEE">
        <w:rPr>
          <w:rFonts w:ascii="Arial" w:hAnsi="Arial" w:cs="Arial"/>
          <w:sz w:val="20"/>
          <w:szCs w:val="20"/>
        </w:rPr>
        <w:t>czynności:</w:t>
      </w:r>
      <w:r w:rsidRPr="00DF3AEE">
        <w:rPr>
          <w:rFonts w:ascii="Arial" w:hAnsi="Arial" w:cs="Arial"/>
          <w:color w:val="FF0000"/>
          <w:sz w:val="20"/>
          <w:szCs w:val="20"/>
        </w:rPr>
        <w:t xml:space="preserve"> </w:t>
      </w:r>
      <w:bookmarkStart w:id="1" w:name="_Hlk102987112"/>
      <w:bookmarkStart w:id="2" w:name="_Hlk119139281"/>
      <w:r w:rsidR="00D87B58" w:rsidRPr="00307419">
        <w:rPr>
          <w:rFonts w:ascii="Arial" w:hAnsi="Arial" w:cs="Arial"/>
          <w:bCs/>
          <w:sz w:val="20"/>
          <w:szCs w:val="20"/>
        </w:rPr>
        <w:t xml:space="preserve">wykonaniu prac </w:t>
      </w:r>
      <w:r w:rsidRPr="00307419">
        <w:rPr>
          <w:rFonts w:ascii="Arial" w:eastAsia="Calibri" w:hAnsi="Arial" w:cs="Arial"/>
          <w:sz w:val="20"/>
          <w:szCs w:val="20"/>
        </w:rPr>
        <w:t>przygotowawczych, prac</w:t>
      </w:r>
      <w:r w:rsidR="00CF111C">
        <w:rPr>
          <w:rFonts w:ascii="Arial" w:eastAsia="Calibri" w:hAnsi="Arial" w:cs="Arial"/>
          <w:sz w:val="20"/>
          <w:szCs w:val="20"/>
        </w:rPr>
        <w:t xml:space="preserve"> układania kostki brukowej</w:t>
      </w:r>
      <w:bookmarkEnd w:id="2"/>
      <w:r w:rsidR="00CF111C">
        <w:rPr>
          <w:rFonts w:ascii="Arial" w:eastAsia="Calibri" w:hAnsi="Arial" w:cs="Arial"/>
          <w:sz w:val="20"/>
          <w:szCs w:val="20"/>
        </w:rPr>
        <w:t>.</w:t>
      </w:r>
      <w:r w:rsidRPr="00307419">
        <w:rPr>
          <w:rFonts w:ascii="Arial" w:eastAsia="Calibri" w:hAnsi="Arial" w:cs="Arial"/>
          <w:sz w:val="20"/>
          <w:szCs w:val="20"/>
        </w:rPr>
        <w:t xml:space="preserve"> </w:t>
      </w:r>
      <w:bookmarkEnd w:id="0"/>
      <w:bookmarkEnd w:id="1"/>
    </w:p>
    <w:p w14:paraId="45EE5DE5"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11.W celu weryfikacji  zatrudnienia, przez wykonawcę lub podwykonawcę, na podstawie umowy o pracę, osób wykonujących wskazane przez zamawiającego czynności w zakresie realizacji zamówienia, umowa przewiduje możliwość żądania przez zamawiającego w szczególności:</w:t>
      </w:r>
    </w:p>
    <w:p w14:paraId="6494EDA9"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a)oświadczenia wykonawcy lub podwykonawcy o zatrudnieniu pracownika na podstawie umowy o pracę  lub</w:t>
      </w:r>
    </w:p>
    <w:p w14:paraId="406E5392"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lastRenderedPageBreak/>
        <w:t>b) poświadczonej za zgodność z oryginałem kopii umowy o pracę zatrudnionego pracownika lub</w:t>
      </w:r>
    </w:p>
    <w:p w14:paraId="6388E672"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c)innych dokumentów,</w:t>
      </w:r>
    </w:p>
    <w:p w14:paraId="15FD9E86"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-zawierających informacje, w tym dane osobowe, niezbędne do weryfikacji zatrudnienia na podstawie umowy o pracę, w szczególności imię i nazwisko pracownika, datę zawarcia umowy o pracę, rodzaj umowy o pracę i zakres obowiązków pracownika.</w:t>
      </w:r>
    </w:p>
    <w:p w14:paraId="3DB73EDD" w14:textId="6C5F1995"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 xml:space="preserve">12.Wykonawca lub podwykonawca przed rozpoczęciem wykonywania usługi zobowiązany jest przedstawić Zamawiającemu pisemne oświadczenie o którym mowa w pkt 11, dotyczące pracowników zatrudnionych na podstawie umowy o pracę- stosunku pracy wykonujących czynności o których mowa w punkcie 10 W przypadku gdy czynności te wykonywane będą przez innych pracowników, niewskazanych w powyższym oświadczeniu, Wykonawca zobowiązany będzie przed przystąpieniem tych pracowników do pracy do przedstawienia Zamawiającemu zaktualizowania złożonego wcześniej oświadczenia. </w:t>
      </w:r>
    </w:p>
    <w:p w14:paraId="39F3895D"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Zamawiający uprawniony jest do przeprowadzenia w każdym czasie, podczas realizacji umowy niezapowiedzianej kontroli, w zakresie czy czynności, o których mowa w punkcie 10 czy wykonywane są przez osoby ujęte w oświadczeniu wykonawcy.</w:t>
      </w:r>
    </w:p>
    <w:p w14:paraId="4EE98FE6"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t xml:space="preserve">13.Za niedopełnienie wymogu zatrudniania Pracowników świadczących przedmiot umowy na podstawie stosunku pracy w rozumieniu przepisów Kodeksu Pracy, Wykonawca zapłaci Zamawiającemu kary umowne zgodnie z  </w:t>
      </w:r>
      <w:r w:rsidRPr="00DF3AEE">
        <w:rPr>
          <w:rFonts w:ascii="Arial" w:hAnsi="Arial" w:cs="Arial"/>
          <w:b/>
          <w:bCs/>
          <w:sz w:val="20"/>
          <w:szCs w:val="20"/>
        </w:rPr>
        <w:t xml:space="preserve"> </w:t>
      </w:r>
      <w:r w:rsidRPr="00DF3AEE">
        <w:rPr>
          <w:rFonts w:ascii="Arial" w:hAnsi="Arial" w:cs="Arial"/>
          <w:sz w:val="20"/>
          <w:szCs w:val="20"/>
        </w:rPr>
        <w:t>projektem umowy.</w:t>
      </w:r>
    </w:p>
    <w:p w14:paraId="71423F98"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t>14.Wykonawca i podwykonawca zatrudni przy realizacji zamówienia,  konieczną do prawidłowego jego wykonania liczbę pracowników.</w:t>
      </w:r>
    </w:p>
    <w:p w14:paraId="158EB0A5"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t xml:space="preserve">15.Zamawiający nie określa dodatkowych wymagań związanych z zatrudnianiem osób, o których mowa w art. 96 ust. 2 pkt 2 </w:t>
      </w:r>
      <w:r>
        <w:rPr>
          <w:rFonts w:ascii="Arial" w:hAnsi="Arial" w:cs="Arial"/>
          <w:sz w:val="20"/>
          <w:szCs w:val="20"/>
        </w:rPr>
        <w:t xml:space="preserve">ustawy </w:t>
      </w:r>
      <w:proofErr w:type="spellStart"/>
      <w:r>
        <w:rPr>
          <w:rFonts w:ascii="Arial" w:hAnsi="Arial" w:cs="Arial"/>
          <w:sz w:val="20"/>
          <w:szCs w:val="20"/>
        </w:rPr>
        <w:t>Pzp</w:t>
      </w:r>
      <w:proofErr w:type="spellEnd"/>
      <w:r w:rsidRPr="00DF3AEE">
        <w:rPr>
          <w:rFonts w:ascii="Arial" w:hAnsi="Arial" w:cs="Arial"/>
          <w:sz w:val="20"/>
          <w:szCs w:val="20"/>
        </w:rPr>
        <w:t xml:space="preserve">. </w:t>
      </w:r>
    </w:p>
    <w:p w14:paraId="7B4DD724" w14:textId="77777777" w:rsidR="007765B4" w:rsidRDefault="007765B4" w:rsidP="007765B4">
      <w:pPr>
        <w:pStyle w:val="pkt"/>
        <w:spacing w:before="0" w:after="0" w:line="276" w:lineRule="auto"/>
        <w:ind w:left="0" w:firstLine="0"/>
        <w:rPr>
          <w:rFonts w:ascii="Arial" w:hAnsi="Arial" w:cs="Arial"/>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3A5F120E" w14:textId="41FE3B32" w:rsidR="00463FE4" w:rsidRDefault="00425A2B" w:rsidP="00463FE4">
      <w:pPr>
        <w:pStyle w:val="NormalnyWeb"/>
        <w:spacing w:after="0" w:line="228" w:lineRule="auto"/>
        <w:ind w:left="6"/>
        <w:rPr>
          <w:rFonts w:ascii="Arial" w:hAnsi="Arial" w:cs="Arial"/>
        </w:rPr>
      </w:pPr>
      <w:r w:rsidRPr="00677D82">
        <w:rPr>
          <w:rFonts w:ascii="Arial" w:hAnsi="Arial" w:cs="Arial"/>
        </w:rPr>
        <w:t>1.</w:t>
      </w:r>
      <w:r w:rsidR="00463FE4" w:rsidRPr="00677D82">
        <w:rPr>
          <w:rFonts w:ascii="Arial" w:hAnsi="Arial" w:cs="Arial"/>
        </w:rPr>
        <w:t>Przedmiotem zamówienia jest</w:t>
      </w:r>
      <w:r w:rsidR="003D4FD9">
        <w:rPr>
          <w:rFonts w:ascii="Arial" w:hAnsi="Arial" w:cs="Arial"/>
        </w:rPr>
        <w:t xml:space="preserve"> </w:t>
      </w:r>
      <w:r w:rsidR="003D4FD9" w:rsidRPr="003D4FD9">
        <w:rPr>
          <w:rFonts w:ascii="Arial" w:hAnsi="Arial" w:cs="Arial"/>
          <w:b/>
          <w:bCs/>
        </w:rPr>
        <w:t>b</w:t>
      </w:r>
      <w:r w:rsidR="003D4FD9">
        <w:rPr>
          <w:rFonts w:ascii="Arial" w:eastAsia="Arial" w:hAnsi="Arial" w:cs="Arial"/>
          <w:b/>
          <w:lang w:bidi="pl-PL"/>
        </w:rPr>
        <w:t>udowa miejsca rekreacji ze ścieżkami przyrodniczo-edukacyjnymi w miejscowości Trąbki Wielkie</w:t>
      </w:r>
      <w:r w:rsidR="003D4FD9">
        <w:rPr>
          <w:rFonts w:ascii="Arial" w:eastAsia="Arial" w:hAnsi="Arial" w:cs="Arial"/>
          <w:b/>
          <w:lang w:bidi="pl-PL"/>
        </w:rPr>
        <w:t>.</w:t>
      </w:r>
    </w:p>
    <w:p w14:paraId="3388881A" w14:textId="77777777" w:rsidR="003D4FD9" w:rsidRPr="003D4FD9" w:rsidRDefault="00DE1DE9" w:rsidP="003D4FD9">
      <w:pPr>
        <w:autoSpaceDE w:val="0"/>
        <w:jc w:val="both"/>
        <w:rPr>
          <w:rFonts w:ascii="Arial" w:hAnsi="Arial" w:cs="Arial"/>
          <w:b/>
          <w:bCs/>
          <w:sz w:val="22"/>
          <w:szCs w:val="22"/>
        </w:rPr>
      </w:pPr>
      <w:r w:rsidRPr="003D4FD9">
        <w:rPr>
          <w:rFonts w:ascii="Arial" w:hAnsi="Arial" w:cs="Arial"/>
          <w:b/>
          <w:bCs/>
          <w:sz w:val="22"/>
          <w:szCs w:val="22"/>
        </w:rPr>
        <w:t xml:space="preserve">Wykonawca zapewni kierownika budowy z uprawnieniami </w:t>
      </w:r>
      <w:r w:rsidR="003D4FD9" w:rsidRPr="003D4FD9">
        <w:rPr>
          <w:rFonts w:ascii="Arial" w:hAnsi="Arial" w:cs="Arial"/>
          <w:b/>
          <w:bCs/>
          <w:sz w:val="22"/>
          <w:szCs w:val="22"/>
        </w:rPr>
        <w:t xml:space="preserve">do kierowania robotami budowlanymi </w:t>
      </w:r>
      <w:r w:rsidR="003D4FD9" w:rsidRPr="003D4FD9">
        <w:rPr>
          <w:rFonts w:ascii="Arial" w:hAnsi="Arial" w:cs="Arial"/>
          <w:b/>
          <w:bCs/>
          <w:sz w:val="22"/>
          <w:szCs w:val="22"/>
          <w:u w:val="single"/>
        </w:rPr>
        <w:t>w specjalności drogowej.</w:t>
      </w:r>
    </w:p>
    <w:p w14:paraId="231D0885" w14:textId="5F958645" w:rsidR="003777F7" w:rsidRDefault="003777F7" w:rsidP="003777F7">
      <w:pPr>
        <w:pStyle w:val="Nagwek5"/>
        <w:jc w:val="both"/>
        <w:rPr>
          <w:rFonts w:ascii="Arial" w:hAnsi="Arial" w:cs="Arial"/>
          <w:b w:val="0"/>
          <w:bCs w:val="0"/>
          <w:i w:val="0"/>
          <w:iCs w:val="0"/>
          <w:sz w:val="20"/>
        </w:rPr>
      </w:pPr>
      <w:r>
        <w:rPr>
          <w:rFonts w:ascii="Arial" w:hAnsi="Arial" w:cs="Arial"/>
          <w:b w:val="0"/>
          <w:bCs w:val="0"/>
          <w:i w:val="0"/>
          <w:iCs w:val="0"/>
          <w:sz w:val="20"/>
        </w:rPr>
        <w:t>3.</w:t>
      </w:r>
      <w:r w:rsidR="00CF686B" w:rsidRPr="003777F7">
        <w:rPr>
          <w:rFonts w:ascii="Arial" w:hAnsi="Arial" w:cs="Arial"/>
          <w:b w:val="0"/>
          <w:bCs w:val="0"/>
          <w:i w:val="0"/>
          <w:iCs w:val="0"/>
          <w:sz w:val="20"/>
        </w:rPr>
        <w:t>Szczegółowy zakres prac oraz sposób ich wykonania określają następujące dokumenty:</w:t>
      </w:r>
    </w:p>
    <w:p w14:paraId="71B8AA55" w14:textId="5CCA9432" w:rsidR="00CF686B" w:rsidRDefault="007F1E41" w:rsidP="00CF686B">
      <w:pPr>
        <w:pStyle w:val="Nagwek5"/>
        <w:jc w:val="both"/>
        <w:rPr>
          <w:rFonts w:ascii="Arial" w:hAnsi="Arial" w:cs="Arial"/>
          <w:b w:val="0"/>
          <w:bCs w:val="0"/>
          <w:i w:val="0"/>
          <w:iCs w:val="0"/>
          <w:sz w:val="20"/>
        </w:rPr>
      </w:pPr>
      <w:r w:rsidRPr="007F1E41">
        <w:rPr>
          <w:rFonts w:ascii="Arial" w:hAnsi="Arial" w:cs="Arial"/>
          <w:i w:val="0"/>
          <w:iCs w:val="0"/>
          <w:sz w:val="20"/>
          <w:szCs w:val="20"/>
        </w:rPr>
        <w:t>Opis przedmiotu zamówienia</w:t>
      </w:r>
      <w:r w:rsidRPr="007F1E41">
        <w:rPr>
          <w:rFonts w:ascii="Arial" w:hAnsi="Arial" w:cs="Arial"/>
          <w:i w:val="0"/>
          <w:iCs w:val="0"/>
          <w:sz w:val="20"/>
        </w:rPr>
        <w:t xml:space="preserve"> </w:t>
      </w:r>
      <w:r w:rsidR="00CF686B" w:rsidRPr="007F1E41">
        <w:rPr>
          <w:rFonts w:ascii="Arial" w:hAnsi="Arial" w:cs="Arial"/>
          <w:i w:val="0"/>
          <w:iCs w:val="0"/>
          <w:sz w:val="20"/>
        </w:rPr>
        <w:t xml:space="preserve">– załącznik </w:t>
      </w:r>
      <w:r w:rsidR="003777F7" w:rsidRPr="007F1E41">
        <w:rPr>
          <w:rFonts w:ascii="Arial" w:hAnsi="Arial" w:cs="Arial"/>
          <w:i w:val="0"/>
          <w:iCs w:val="0"/>
          <w:sz w:val="20"/>
        </w:rPr>
        <w:t>A</w:t>
      </w:r>
      <w:r w:rsidR="00CF686B" w:rsidRPr="007F1E41">
        <w:rPr>
          <w:rFonts w:ascii="Arial" w:hAnsi="Arial" w:cs="Arial"/>
          <w:i w:val="0"/>
          <w:iCs w:val="0"/>
          <w:sz w:val="20"/>
        </w:rPr>
        <w:t xml:space="preserve"> do SWZ</w:t>
      </w:r>
      <w:r w:rsidR="00CF686B" w:rsidRPr="003777F7">
        <w:rPr>
          <w:rFonts w:ascii="Arial" w:hAnsi="Arial" w:cs="Arial"/>
          <w:b w:val="0"/>
          <w:bCs w:val="0"/>
          <w:i w:val="0"/>
          <w:iCs w:val="0"/>
          <w:sz w:val="20"/>
        </w:rPr>
        <w:t xml:space="preserve">, </w:t>
      </w:r>
    </w:p>
    <w:p w14:paraId="45B1EDD4" w14:textId="60E9B957" w:rsidR="003777F7" w:rsidRPr="003777F7" w:rsidRDefault="00CF111C" w:rsidP="003777F7">
      <w:pPr>
        <w:pStyle w:val="Nagwek5"/>
        <w:jc w:val="both"/>
        <w:rPr>
          <w:rFonts w:ascii="Arial" w:hAnsi="Arial" w:cs="Arial"/>
          <w:b w:val="0"/>
          <w:bCs w:val="0"/>
          <w:i w:val="0"/>
          <w:iCs w:val="0"/>
          <w:sz w:val="20"/>
        </w:rPr>
      </w:pPr>
      <w:r>
        <w:rPr>
          <w:rFonts w:ascii="Arial" w:hAnsi="Arial" w:cs="Arial"/>
          <w:b w:val="0"/>
          <w:bCs w:val="0"/>
          <w:i w:val="0"/>
          <w:iCs w:val="0"/>
          <w:sz w:val="20"/>
        </w:rPr>
        <w:t>Przedmiar</w:t>
      </w:r>
      <w:r w:rsidR="003777F7" w:rsidRPr="003777F7">
        <w:rPr>
          <w:rFonts w:ascii="Arial" w:hAnsi="Arial" w:cs="Arial"/>
          <w:b w:val="0"/>
          <w:bCs w:val="0"/>
          <w:i w:val="0"/>
          <w:iCs w:val="0"/>
          <w:sz w:val="20"/>
        </w:rPr>
        <w:t xml:space="preserve">– załącznik </w:t>
      </w:r>
      <w:r w:rsidR="003777F7">
        <w:rPr>
          <w:rFonts w:ascii="Arial" w:hAnsi="Arial" w:cs="Arial"/>
          <w:b w:val="0"/>
          <w:bCs w:val="0"/>
          <w:i w:val="0"/>
          <w:iCs w:val="0"/>
          <w:sz w:val="20"/>
        </w:rPr>
        <w:t>B</w:t>
      </w:r>
      <w:r w:rsidR="003777F7" w:rsidRPr="003777F7">
        <w:rPr>
          <w:rFonts w:ascii="Arial" w:hAnsi="Arial" w:cs="Arial"/>
          <w:b w:val="0"/>
          <w:bCs w:val="0"/>
          <w:i w:val="0"/>
          <w:iCs w:val="0"/>
          <w:sz w:val="20"/>
        </w:rPr>
        <w:t xml:space="preserve"> do SWZ, </w:t>
      </w:r>
    </w:p>
    <w:p w14:paraId="2769BBF3" w14:textId="61B7CF05" w:rsidR="003777F7" w:rsidRDefault="00CF111C" w:rsidP="003777F7">
      <w:pPr>
        <w:pStyle w:val="Nagwek5"/>
        <w:jc w:val="both"/>
        <w:rPr>
          <w:rFonts w:ascii="Arial" w:hAnsi="Arial" w:cs="Arial"/>
          <w:b w:val="0"/>
          <w:bCs w:val="0"/>
          <w:i w:val="0"/>
          <w:iCs w:val="0"/>
          <w:sz w:val="20"/>
        </w:rPr>
      </w:pPr>
      <w:r>
        <w:rPr>
          <w:rFonts w:ascii="Arial" w:hAnsi="Arial" w:cs="Arial"/>
          <w:b w:val="0"/>
          <w:bCs w:val="0"/>
          <w:i w:val="0"/>
          <w:iCs w:val="0"/>
          <w:sz w:val="20"/>
        </w:rPr>
        <w:t>Dokumentacja techniczna</w:t>
      </w:r>
      <w:r w:rsidR="003777F7" w:rsidRPr="003777F7">
        <w:rPr>
          <w:rFonts w:ascii="Arial" w:hAnsi="Arial" w:cs="Arial"/>
          <w:b w:val="0"/>
          <w:bCs w:val="0"/>
          <w:i w:val="0"/>
          <w:iCs w:val="0"/>
          <w:sz w:val="20"/>
        </w:rPr>
        <w:t xml:space="preserve">– załącznik </w:t>
      </w:r>
      <w:r w:rsidR="003777F7">
        <w:rPr>
          <w:rFonts w:ascii="Arial" w:hAnsi="Arial" w:cs="Arial"/>
          <w:b w:val="0"/>
          <w:bCs w:val="0"/>
          <w:i w:val="0"/>
          <w:iCs w:val="0"/>
          <w:sz w:val="20"/>
        </w:rPr>
        <w:t>C</w:t>
      </w:r>
      <w:r w:rsidR="003777F7" w:rsidRPr="003777F7">
        <w:rPr>
          <w:rFonts w:ascii="Arial" w:hAnsi="Arial" w:cs="Arial"/>
          <w:b w:val="0"/>
          <w:bCs w:val="0"/>
          <w:i w:val="0"/>
          <w:iCs w:val="0"/>
          <w:sz w:val="20"/>
        </w:rPr>
        <w:t xml:space="preserve"> do SWZ</w:t>
      </w:r>
    </w:p>
    <w:p w14:paraId="3B980BEC" w14:textId="77777777" w:rsidR="003E2D41" w:rsidRDefault="003E2D41" w:rsidP="003E2D41">
      <w:pPr>
        <w:tabs>
          <w:tab w:val="left" w:pos="9923"/>
        </w:tabs>
        <w:spacing w:line="276" w:lineRule="auto"/>
        <w:jc w:val="both"/>
        <w:rPr>
          <w:rFonts w:ascii="Arial" w:hAnsi="Arial" w:cs="Arial"/>
          <w:sz w:val="20"/>
        </w:rPr>
      </w:pPr>
    </w:p>
    <w:p w14:paraId="16CA700E" w14:textId="6883617D"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4.</w:t>
      </w:r>
      <w:r w:rsidR="007F1E41" w:rsidRPr="007F1E41">
        <w:rPr>
          <w:rFonts w:ascii="Arial" w:hAnsi="Arial" w:cs="Arial"/>
          <w:sz w:val="20"/>
        </w:rPr>
        <w:t xml:space="preserve"> </w:t>
      </w:r>
      <w:r w:rsidR="007F1E41" w:rsidRPr="003E2D41">
        <w:rPr>
          <w:rFonts w:ascii="Arial" w:hAnsi="Arial" w:cs="Arial"/>
          <w:sz w:val="20"/>
        </w:rPr>
        <w:t>Podstawą zamówienia jest dokumentacja</w:t>
      </w:r>
      <w:r w:rsidR="007F1E41">
        <w:rPr>
          <w:rFonts w:ascii="Arial" w:hAnsi="Arial" w:cs="Arial"/>
          <w:sz w:val="20"/>
        </w:rPr>
        <w:t>, OPZ</w:t>
      </w:r>
      <w:r w:rsidR="007F1E41" w:rsidRPr="003E2D41">
        <w:rPr>
          <w:rFonts w:ascii="Arial" w:hAnsi="Arial" w:cs="Arial"/>
          <w:sz w:val="20"/>
        </w:rPr>
        <w:t xml:space="preserve"> i pozostałe dokumenty przetargowe tworzące SWZ, które Wykonawca przed złożeniem oferty powinien dokładnie przeanalizować.</w:t>
      </w:r>
    </w:p>
    <w:p w14:paraId="6F39803B" w14:textId="3820BEAC"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5.</w:t>
      </w:r>
      <w:r w:rsidR="00BE1AE6" w:rsidRPr="003E2D41">
        <w:rPr>
          <w:rFonts w:ascii="Arial" w:hAnsi="Arial" w:cs="Arial"/>
          <w:sz w:val="20"/>
        </w:rPr>
        <w:t xml:space="preserve"> Wykonawca zobowiązany jest zaplanować wszystkie czynności dla realizacji zamówienia, zgodnie z zasadami  sztuki budowlanej i obowiązującymi przepisami. </w:t>
      </w:r>
    </w:p>
    <w:p w14:paraId="25D2E4C1" w14:textId="1B09427F" w:rsidR="00BE1AE6" w:rsidRPr="003E2D41" w:rsidRDefault="003E2D41" w:rsidP="003E2D41">
      <w:pPr>
        <w:spacing w:line="276" w:lineRule="auto"/>
        <w:jc w:val="both"/>
        <w:rPr>
          <w:rFonts w:ascii="Arial" w:hAnsi="Arial" w:cs="Arial"/>
          <w:sz w:val="20"/>
        </w:rPr>
      </w:pPr>
      <w:r>
        <w:rPr>
          <w:rFonts w:ascii="Arial" w:hAnsi="Arial" w:cs="Arial"/>
          <w:sz w:val="20"/>
        </w:rPr>
        <w:t>6.</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do realizacji robót Wykonawca przedstawi do zatwierdzania Inspektorowi nadzoru Wnioski Materiałowe dotyczące wszystkich materiałów i urządzeń planowanych do wbudowania. Inspektor nadzoru dopuści do użycia tylko te materiały, które posiadają wymagane certyfikaty,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269E84E6" w14:textId="7EE483D5" w:rsidR="00BE1AE6" w:rsidRPr="003E2D41" w:rsidRDefault="003E2D41" w:rsidP="003E2D41">
      <w:pPr>
        <w:spacing w:line="276" w:lineRule="auto"/>
        <w:jc w:val="both"/>
        <w:rPr>
          <w:rFonts w:ascii="Arial" w:hAnsi="Arial" w:cs="Arial"/>
          <w:sz w:val="20"/>
        </w:rPr>
      </w:pPr>
      <w:r>
        <w:rPr>
          <w:rFonts w:ascii="Arial" w:hAnsi="Arial" w:cs="Arial"/>
          <w:sz w:val="20"/>
        </w:rPr>
        <w:t>7.</w:t>
      </w:r>
      <w:r w:rsidR="00BE1AE6" w:rsidRPr="003E2D41">
        <w:rPr>
          <w:rFonts w:ascii="Arial" w:hAnsi="Arial" w:cs="Arial"/>
          <w:sz w:val="20"/>
        </w:rPr>
        <w:t>Gdziekolwiek w opisie przedmiotu zamówienia (w tym również</w:t>
      </w:r>
      <w:r w:rsidR="0042576D">
        <w:rPr>
          <w:rFonts w:ascii="Arial" w:hAnsi="Arial" w:cs="Arial"/>
          <w:sz w:val="20"/>
        </w:rPr>
        <w:t xml:space="preserve"> w dokumentacji projektowej i specyfikacji technicznej</w:t>
      </w:r>
      <w:r w:rsidR="00BE1AE6" w:rsidRPr="003E2D41">
        <w:rPr>
          <w:rFonts w:ascii="Arial" w:hAnsi="Arial" w:cs="Arial"/>
          <w:sz w:val="20"/>
        </w:rPr>
        <w:t>) występują odniesienia do Polskich Norm, dopuszczalne jest stosowanie odpowiednich norm krajów Unii Europejskiej, w zakresie przyjętym przez polskie prawodawstwo.</w:t>
      </w:r>
    </w:p>
    <w:p w14:paraId="2A5D3BA8" w14:textId="2A55D87B" w:rsidR="00BE1AE6" w:rsidRPr="003E2D41" w:rsidRDefault="003E2D41" w:rsidP="003E2D41">
      <w:pPr>
        <w:spacing w:after="120" w:line="276" w:lineRule="auto"/>
        <w:contextualSpacing/>
        <w:jc w:val="both"/>
        <w:rPr>
          <w:rFonts w:ascii="Arial" w:hAnsi="Arial" w:cs="Arial"/>
          <w:sz w:val="20"/>
        </w:rPr>
      </w:pPr>
      <w:r>
        <w:rPr>
          <w:rFonts w:ascii="Arial" w:hAnsi="Arial" w:cs="Arial"/>
          <w:sz w:val="20"/>
        </w:rPr>
        <w:lastRenderedPageBreak/>
        <w:t>8.</w:t>
      </w:r>
      <w:r w:rsidR="00BE1AE6" w:rsidRPr="003E2D41">
        <w:rPr>
          <w:rFonts w:ascii="Arial" w:hAnsi="Arial" w:cs="Arial"/>
          <w:sz w:val="20"/>
        </w:rPr>
        <w:t>Zamawiający dopuszcza przy realizacji zamówienia zastosowanie urządzeń i materiałów równoważnych co do jakości i surowców użytych do ich wykonania do materiałów i urządzeń podanych w</w:t>
      </w:r>
      <w:r w:rsidR="0042576D">
        <w:rPr>
          <w:rFonts w:ascii="Arial" w:hAnsi="Arial" w:cs="Arial"/>
          <w:sz w:val="20"/>
        </w:rPr>
        <w:t xml:space="preserve"> dokumentacji do SWZ</w:t>
      </w:r>
      <w:r w:rsidR="00BE1AE6" w:rsidRPr="003E2D41">
        <w:rPr>
          <w:rFonts w:ascii="Arial" w:hAnsi="Arial" w:cs="Arial"/>
          <w:sz w:val="20"/>
        </w:rPr>
        <w:t xml:space="preserve"> pod warunkiem ich zatwierdzenia przez Zamawiającego.</w:t>
      </w:r>
    </w:p>
    <w:p w14:paraId="55C6562D" w14:textId="0DFCCEA3" w:rsidR="00BE1AE6" w:rsidRPr="0042576D" w:rsidRDefault="008B357A" w:rsidP="008B357A">
      <w:pPr>
        <w:spacing w:line="276" w:lineRule="auto"/>
        <w:jc w:val="both"/>
        <w:rPr>
          <w:rFonts w:ascii="Arial" w:hAnsi="Arial" w:cs="Arial"/>
          <w:color w:val="000000"/>
          <w:sz w:val="20"/>
          <w:u w:val="single"/>
        </w:rPr>
      </w:pPr>
      <w:r>
        <w:rPr>
          <w:rFonts w:ascii="Arial" w:hAnsi="Arial" w:cs="Arial"/>
          <w:color w:val="000000"/>
          <w:sz w:val="20"/>
        </w:rPr>
        <w:t>9.</w:t>
      </w:r>
      <w:r w:rsidR="00BE1AE6" w:rsidRPr="00C85779">
        <w:rPr>
          <w:rFonts w:ascii="Arial" w:hAnsi="Arial" w:cs="Arial"/>
          <w:color w:val="000000"/>
          <w:sz w:val="20"/>
        </w:rPr>
        <w:t>W przypadku gdy w opisie przedmiotu zamówienia (dokumentacji, S</w:t>
      </w:r>
      <w:r w:rsidR="00C82CCF">
        <w:rPr>
          <w:rFonts w:ascii="Arial" w:hAnsi="Arial" w:cs="Arial"/>
          <w:color w:val="000000"/>
          <w:sz w:val="20"/>
        </w:rPr>
        <w:t>pecyfikacji Technicznej</w:t>
      </w:r>
      <w:r w:rsidR="00BE1AE6" w:rsidRPr="00C85779">
        <w:rPr>
          <w:rFonts w:ascii="Arial" w:hAnsi="Arial" w:cs="Arial"/>
          <w:color w:val="000000"/>
          <w:sz w:val="2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on stosownych obliczeń, rozmieszczenia itp., 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Pr>
          <w:rFonts w:ascii="Arial" w:hAnsi="Arial" w:cs="Arial"/>
          <w:color w:val="000000"/>
          <w:sz w:val="20"/>
        </w:rPr>
        <w:t xml:space="preserve"> </w:t>
      </w:r>
      <w:r w:rsidRPr="0042576D">
        <w:rPr>
          <w:rFonts w:ascii="Arial" w:hAnsi="Arial" w:cs="Arial"/>
          <w:color w:val="000000"/>
          <w:sz w:val="20"/>
          <w:u w:val="single"/>
        </w:rPr>
        <w:t xml:space="preserve">jako </w:t>
      </w:r>
      <w:r w:rsidR="00D34284" w:rsidRPr="0042576D">
        <w:rPr>
          <w:rFonts w:ascii="Arial" w:hAnsi="Arial" w:cs="Arial"/>
          <w:color w:val="000000"/>
          <w:sz w:val="20"/>
          <w:u w:val="single"/>
        </w:rPr>
        <w:t>minimalne kryteria oceny równoważności</w:t>
      </w:r>
      <w:r w:rsidRPr="0042576D">
        <w:rPr>
          <w:rFonts w:ascii="Arial" w:hAnsi="Arial" w:cs="Arial"/>
          <w:color w:val="000000"/>
          <w:sz w:val="20"/>
          <w:u w:val="single"/>
        </w:rPr>
        <w:t xml:space="preserve"> </w:t>
      </w:r>
      <w:r w:rsidR="00BE1AE6" w:rsidRPr="0042576D">
        <w:rPr>
          <w:rFonts w:ascii="Arial" w:hAnsi="Arial" w:cs="Arial"/>
          <w:color w:val="000000"/>
          <w:sz w:val="20"/>
          <w:u w:val="single"/>
        </w:rPr>
        <w:t xml:space="preserve">. </w:t>
      </w:r>
    </w:p>
    <w:p w14:paraId="295C82F5" w14:textId="77777777" w:rsidR="006028E2" w:rsidRDefault="006028E2" w:rsidP="00D34284">
      <w:pPr>
        <w:spacing w:before="120" w:after="120" w:line="276" w:lineRule="auto"/>
        <w:contextualSpacing/>
        <w:jc w:val="both"/>
        <w:rPr>
          <w:rFonts w:ascii="Arial" w:hAnsi="Arial" w:cs="Arial"/>
          <w:sz w:val="20"/>
        </w:rPr>
      </w:pPr>
    </w:p>
    <w:p w14:paraId="4F7B8A9B" w14:textId="305AE052" w:rsidR="00BE1AE6" w:rsidRPr="00D34284" w:rsidRDefault="00D34284" w:rsidP="00D34284">
      <w:pPr>
        <w:spacing w:before="120" w:after="120" w:line="276" w:lineRule="auto"/>
        <w:contextualSpacing/>
        <w:jc w:val="both"/>
        <w:rPr>
          <w:rFonts w:ascii="Arial" w:hAnsi="Arial" w:cs="Arial"/>
          <w:sz w:val="20"/>
        </w:rPr>
      </w:pPr>
      <w:r>
        <w:rPr>
          <w:rFonts w:ascii="Arial" w:hAnsi="Arial" w:cs="Arial"/>
          <w:sz w:val="20"/>
        </w:rPr>
        <w:t>1</w:t>
      </w:r>
      <w:r w:rsidR="00160EDA">
        <w:rPr>
          <w:rFonts w:ascii="Arial" w:hAnsi="Arial" w:cs="Arial"/>
          <w:sz w:val="20"/>
        </w:rPr>
        <w:t>0</w:t>
      </w:r>
      <w:r>
        <w:rPr>
          <w:rFonts w:ascii="Arial" w:hAnsi="Arial" w:cs="Arial"/>
          <w:sz w:val="20"/>
        </w:rPr>
        <w:t>.</w:t>
      </w:r>
      <w:r w:rsidR="00BE1AE6" w:rsidRPr="00D34284">
        <w:rPr>
          <w:rFonts w:ascii="Arial" w:hAnsi="Arial" w:cs="Arial"/>
          <w:sz w:val="20"/>
        </w:rPr>
        <w:t xml:space="preserve">Wspólny Słownik Zamówień CPV: </w:t>
      </w:r>
    </w:p>
    <w:p w14:paraId="5E7A3875" w14:textId="2E165CF6" w:rsidR="0042576D" w:rsidRDefault="004023E6" w:rsidP="002B2690">
      <w:pPr>
        <w:spacing w:after="120"/>
        <w:ind w:left="425"/>
        <w:jc w:val="both"/>
        <w:rPr>
          <w:rFonts w:ascii="Arial" w:hAnsi="Arial" w:cs="Arial"/>
          <w:sz w:val="20"/>
        </w:rPr>
      </w:pPr>
      <w:r>
        <w:rPr>
          <w:rFonts w:ascii="Arial" w:hAnsi="Arial" w:cs="Arial"/>
          <w:sz w:val="20"/>
        </w:rPr>
        <w:t>45</w:t>
      </w:r>
      <w:r w:rsidR="00CF111C">
        <w:rPr>
          <w:rFonts w:ascii="Arial" w:hAnsi="Arial" w:cs="Arial"/>
          <w:sz w:val="20"/>
        </w:rPr>
        <w:t>111291-4 Roboty w zakresie zagospodarowania terenu</w:t>
      </w:r>
    </w:p>
    <w:p w14:paraId="193EC7AA" w14:textId="2CC38608" w:rsidR="004023E6" w:rsidRDefault="004023E6" w:rsidP="002B2690">
      <w:pPr>
        <w:spacing w:after="120"/>
        <w:ind w:left="425"/>
        <w:jc w:val="both"/>
        <w:rPr>
          <w:rFonts w:ascii="Arial" w:hAnsi="Arial" w:cs="Arial"/>
          <w:sz w:val="20"/>
        </w:rPr>
      </w:pPr>
      <w:r>
        <w:rPr>
          <w:rFonts w:ascii="Arial" w:hAnsi="Arial" w:cs="Arial"/>
          <w:sz w:val="20"/>
        </w:rPr>
        <w:t>45</w:t>
      </w:r>
      <w:r w:rsidR="00CF111C">
        <w:rPr>
          <w:rFonts w:ascii="Arial" w:hAnsi="Arial" w:cs="Arial"/>
          <w:sz w:val="20"/>
        </w:rPr>
        <w:t>233253-7 Roboty w zakresie nawierzchni dróg dla pieszych</w:t>
      </w:r>
    </w:p>
    <w:p w14:paraId="32106245" w14:textId="6710DD88" w:rsidR="00637EDA" w:rsidRPr="00F6196F" w:rsidRDefault="00CF111C" w:rsidP="00BE1AE6">
      <w:pPr>
        <w:spacing w:after="120"/>
        <w:ind w:left="425"/>
        <w:jc w:val="both"/>
        <w:rPr>
          <w:rFonts w:ascii="Arial" w:hAnsi="Arial" w:cs="Arial"/>
          <w:sz w:val="20"/>
        </w:rPr>
      </w:pPr>
      <w:r>
        <w:rPr>
          <w:rFonts w:ascii="Arial" w:hAnsi="Arial" w:cs="Arial"/>
          <w:sz w:val="20"/>
        </w:rPr>
        <w:t>45220000-5 Roboty inżynieryjne i budowlane</w:t>
      </w:r>
    </w:p>
    <w:p w14:paraId="7BE91303" w14:textId="368DC57A" w:rsidR="00BE1AE6" w:rsidRDefault="00160EDA" w:rsidP="00160EDA">
      <w:pPr>
        <w:spacing w:after="120" w:line="276" w:lineRule="auto"/>
        <w:rPr>
          <w:rFonts w:ascii="Arial" w:hAnsi="Arial" w:cs="Arial"/>
          <w:sz w:val="20"/>
        </w:rPr>
      </w:pPr>
      <w:r w:rsidRPr="00160EDA">
        <w:rPr>
          <w:rFonts w:ascii="Arial" w:hAnsi="Arial" w:cs="Arial"/>
          <w:b/>
          <w:bCs/>
          <w:sz w:val="20"/>
        </w:rPr>
        <w:t>11</w:t>
      </w:r>
      <w:r>
        <w:rPr>
          <w:rFonts w:ascii="Arial" w:hAnsi="Arial" w:cs="Arial"/>
          <w:sz w:val="20"/>
        </w:rPr>
        <w:t>.</w:t>
      </w:r>
      <w:r w:rsidR="00BE1AE6" w:rsidRPr="00160EDA">
        <w:rPr>
          <w:rFonts w:ascii="Arial" w:hAnsi="Arial" w:cs="Arial"/>
          <w:sz w:val="20"/>
        </w:rPr>
        <w:t xml:space="preserve">Zamawiający  </w:t>
      </w:r>
      <w:r w:rsidR="00BF6F2C">
        <w:rPr>
          <w:rFonts w:ascii="Arial" w:hAnsi="Arial" w:cs="Arial"/>
          <w:sz w:val="20"/>
        </w:rPr>
        <w:t xml:space="preserve">nie </w:t>
      </w:r>
      <w:r w:rsidR="00BE1AE6" w:rsidRPr="00160EDA">
        <w:rPr>
          <w:rFonts w:ascii="Arial" w:hAnsi="Arial" w:cs="Arial"/>
          <w:sz w:val="20"/>
        </w:rPr>
        <w:t>dopuszcza składania ofert częściowych.</w:t>
      </w:r>
    </w:p>
    <w:p w14:paraId="1D0497EC" w14:textId="6E4DD295" w:rsidR="00637EDA" w:rsidRPr="00D13120" w:rsidRDefault="00637EDA" w:rsidP="004023E6">
      <w:pPr>
        <w:tabs>
          <w:tab w:val="left" w:pos="224"/>
        </w:tabs>
        <w:jc w:val="both"/>
        <w:rPr>
          <w:rFonts w:ascii="Arial" w:eastAsia="Arial" w:hAnsi="Arial" w:cs="Arial"/>
          <w:b/>
          <w:bCs/>
          <w:color w:val="FF0000"/>
          <w:sz w:val="20"/>
          <w:szCs w:val="20"/>
          <w:highlight w:val="yellow"/>
        </w:rPr>
      </w:pPr>
    </w:p>
    <w:p w14:paraId="01D730D7" w14:textId="3F179892" w:rsidR="00F66EFB" w:rsidRPr="004023E6" w:rsidRDefault="00BF6F2C" w:rsidP="004023E6">
      <w:pPr>
        <w:tabs>
          <w:tab w:val="left" w:pos="224"/>
        </w:tabs>
        <w:jc w:val="both"/>
        <w:rPr>
          <w:rFonts w:ascii="Arial" w:eastAsia="Arial" w:hAnsi="Arial" w:cs="Arial"/>
          <w:b/>
          <w:bCs/>
          <w:sz w:val="20"/>
          <w:szCs w:val="20"/>
          <w:highlight w:val="yellow"/>
        </w:rPr>
      </w:pPr>
      <w:r w:rsidRPr="00541313">
        <w:rPr>
          <w:rFonts w:ascii="Arial" w:hAnsi="Arial" w:cs="Arial"/>
          <w:sz w:val="18"/>
          <w:szCs w:val="18"/>
        </w:rPr>
        <w:t>Zamawiający nie dokonał podziału zamówienia na części z uwagi na fakt, iż zamówienie ma charakter kompleksowy i jednorodny.</w:t>
      </w:r>
      <w:r w:rsidR="004023E6">
        <w:rPr>
          <w:rFonts w:ascii="Arial" w:hAnsi="Arial" w:cs="Arial"/>
          <w:sz w:val="18"/>
          <w:szCs w:val="18"/>
        </w:rPr>
        <w:t xml:space="preserve"> </w:t>
      </w:r>
      <w:r w:rsidR="00F66EFB" w:rsidRPr="004023E6">
        <w:rPr>
          <w:rFonts w:ascii="Arial" w:hAnsi="Arial" w:cs="Arial"/>
          <w:sz w:val="20"/>
          <w:szCs w:val="20"/>
        </w:rPr>
        <w:t>Przedmiot zamówienia</w:t>
      </w:r>
      <w:r w:rsidR="00F66EFB" w:rsidRPr="004023E6">
        <w:rPr>
          <w:rFonts w:ascii="Arial" w:hAnsi="Arial" w:cs="Arial"/>
          <w:bCs/>
          <w:iCs/>
          <w:color w:val="000000"/>
          <w:sz w:val="20"/>
          <w:szCs w:val="20"/>
          <w:lang w:eastAsia="x-none"/>
        </w:rPr>
        <w:t xml:space="preserve"> ze względów technicznych, organizacyjnych i ekonomicznych tworzy nierozerwalną całość.</w:t>
      </w:r>
      <w:r w:rsidR="00F66EFB" w:rsidRPr="004023E6">
        <w:rPr>
          <w:rFonts w:ascii="Arial" w:hAnsi="Arial" w:cs="Arial"/>
          <w:sz w:val="20"/>
          <w:szCs w:val="20"/>
        </w:rPr>
        <w:t xml:space="preserve"> Podział na części spowodowałby znaczne utrudnienia związane z koordynacją wykonawców. Zbytnie rozdrobnienie zamówienia nie jest korzystne zarówno dla Wykonawców jak i dla Zamawiającego ze względu na podwyższone koszty realizacji zamówienia. W związku z powyższym tylko kompleksowe wykonanie robót spowoduje prawidłowe wykonanie przedmiotu zamówienia. </w:t>
      </w:r>
    </w:p>
    <w:p w14:paraId="67ADEC4D" w14:textId="77777777" w:rsidR="00AA09E5" w:rsidRPr="00173259" w:rsidRDefault="00AA09E5" w:rsidP="00160EDA">
      <w:pPr>
        <w:spacing w:after="120" w:line="276" w:lineRule="auto"/>
      </w:pPr>
    </w:p>
    <w:p w14:paraId="378B5E30" w14:textId="77777777" w:rsidR="00BE1AE6" w:rsidRPr="00173259" w:rsidRDefault="00BE1AE6" w:rsidP="00160EDA">
      <w:pPr>
        <w:pStyle w:val="Akapitzlist"/>
        <w:numPr>
          <w:ilvl w:val="0"/>
          <w:numId w:val="15"/>
        </w:numPr>
        <w:spacing w:after="120" w:line="276" w:lineRule="auto"/>
        <w:ind w:left="426" w:hanging="426"/>
        <w:jc w:val="both"/>
      </w:pPr>
      <w:r w:rsidRPr="00173259">
        <w:rPr>
          <w:rFonts w:ascii="Arial" w:hAnsi="Arial" w:cs="Arial"/>
          <w:sz w:val="20"/>
        </w:rPr>
        <w:t>Zamawiający nie dopuszcza składania ofert wariantowych oraz w postaci katalogów elektronicznych.</w:t>
      </w:r>
    </w:p>
    <w:p w14:paraId="78A93A44" w14:textId="2FA7C45A" w:rsidR="00BE1AE6" w:rsidRPr="007765B4" w:rsidRDefault="00BE1AE6" w:rsidP="00160EDA">
      <w:pPr>
        <w:pStyle w:val="Akapitzlist"/>
        <w:numPr>
          <w:ilvl w:val="0"/>
          <w:numId w:val="15"/>
        </w:numPr>
        <w:spacing w:after="120" w:line="276" w:lineRule="auto"/>
        <w:ind w:left="426" w:hanging="426"/>
      </w:pPr>
      <w:r w:rsidRPr="00173259">
        <w:rPr>
          <w:rFonts w:ascii="Arial" w:hAnsi="Arial" w:cs="Arial"/>
          <w:sz w:val="20"/>
        </w:rPr>
        <w:t>Zamawiający nie przewiduje udzielania zamówień, o których mowa w art. 214 ust. 1 pkt 7.</w:t>
      </w:r>
    </w:p>
    <w:p w14:paraId="59614126" w14:textId="5FB98D3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AB2C698" w14:textId="08C2A945" w:rsidR="00592C3B" w:rsidRPr="00592C3B"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Zamawiają</w:t>
      </w:r>
      <w:r w:rsidR="00EB326E">
        <w:rPr>
          <w:rFonts w:ascii="Arial" w:hAnsi="Arial" w:cs="Arial"/>
          <w:sz w:val="20"/>
          <w:szCs w:val="18"/>
          <w:lang w:val="en-US" w:eastAsia="x-none"/>
        </w:rPr>
        <w:t>cy</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nie</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stawia</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wymogu</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odbycia</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wizji</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lokalnej</w:t>
      </w:r>
      <w:proofErr w:type="spellEnd"/>
      <w:r w:rsidR="00EB326E">
        <w:rPr>
          <w:rFonts w:ascii="Arial" w:hAnsi="Arial" w:cs="Arial"/>
          <w:sz w:val="20"/>
          <w:szCs w:val="18"/>
          <w:lang w:val="en-US" w:eastAsia="x-none"/>
        </w:rPr>
        <w:t xml:space="preserve">, ale </w:t>
      </w:r>
      <w:r w:rsidRPr="00A1608E">
        <w:rPr>
          <w:rFonts w:ascii="Arial" w:hAnsi="Arial" w:cs="Arial"/>
          <w:sz w:val="20"/>
          <w:szCs w:val="18"/>
          <w:lang w:val="en-US" w:eastAsia="x-none"/>
        </w:rPr>
        <w:t xml:space="preserve"> </w:t>
      </w:r>
      <w:proofErr w:type="spellStart"/>
      <w:r w:rsidRPr="00592C3B">
        <w:rPr>
          <w:rFonts w:ascii="Arial" w:hAnsi="Arial" w:cs="Arial"/>
          <w:b/>
          <w:bCs/>
          <w:sz w:val="20"/>
          <w:szCs w:val="18"/>
          <w:lang w:val="en-US" w:eastAsia="x-none"/>
        </w:rPr>
        <w:t>zaleca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Wykonawcom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dokonanie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przystąpieniem</w:t>
      </w:r>
      <w:proofErr w:type="spellEnd"/>
      <w:r w:rsidRPr="00A1608E">
        <w:rPr>
          <w:rFonts w:ascii="Arial" w:hAnsi="Arial" w:cs="Arial"/>
          <w:sz w:val="20"/>
          <w:szCs w:val="18"/>
          <w:lang w:val="en-US" w:eastAsia="x-none"/>
        </w:rPr>
        <w:t xml:space="preserve"> do </w:t>
      </w:r>
      <w:proofErr w:type="spellStart"/>
      <w:r w:rsidRPr="00A1608E">
        <w:rPr>
          <w:rFonts w:ascii="Arial" w:hAnsi="Arial" w:cs="Arial"/>
          <w:sz w:val="20"/>
          <w:szCs w:val="18"/>
          <w:lang w:val="en-US" w:eastAsia="x-none"/>
        </w:rPr>
        <w:t>przygotowania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oferty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celem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sprawdzenia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warunków</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związanych</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wykonaniem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prac</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będących</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przedmiotem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zamówienia</w:t>
      </w:r>
      <w:proofErr w:type="spellEnd"/>
      <w:r w:rsidRPr="00A1608E">
        <w:rPr>
          <w:rFonts w:ascii="Arial" w:hAnsi="Arial" w:cs="Arial"/>
          <w:sz w:val="20"/>
          <w:szCs w:val="18"/>
          <w:lang w:val="en-US" w:eastAsia="x-none"/>
        </w:rPr>
        <w:t xml:space="preserve">. </w:t>
      </w:r>
    </w:p>
    <w:p w14:paraId="54084BA6" w14:textId="21C55F64" w:rsidR="00BE1AE6" w:rsidRPr="00A1608E"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Koszty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związane</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przeprowadzeniem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007F47F3">
        <w:rPr>
          <w:rFonts w:ascii="Arial" w:hAnsi="Arial" w:cs="Arial"/>
          <w:sz w:val="20"/>
          <w:szCs w:val="18"/>
          <w:lang w:val="en-US" w:eastAsia="x-none"/>
        </w:rPr>
        <w:t>lokalnej</w:t>
      </w:r>
      <w:proofErr w:type="spellEnd"/>
      <w:r w:rsidR="007F47F3">
        <w:rPr>
          <w:rFonts w:ascii="Arial" w:hAnsi="Arial" w:cs="Arial"/>
          <w:sz w:val="20"/>
          <w:szCs w:val="18"/>
          <w:lang w:val="en-US" w:eastAsia="x-none"/>
        </w:rPr>
        <w:t xml:space="preserve"> </w:t>
      </w:r>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ponosi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Wykonawca</w:t>
      </w:r>
      <w:proofErr w:type="spellEnd"/>
      <w:r w:rsidRPr="00A1608E">
        <w:rPr>
          <w:rFonts w:ascii="Arial" w:hAnsi="Arial" w:cs="Arial"/>
          <w:sz w:val="20"/>
          <w:szCs w:val="18"/>
          <w:lang w:val="en-US" w:eastAsia="x-none"/>
        </w:rPr>
        <w:t>.</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 xml:space="preserve">Zamawiający wymaga, aby w przypadku powierzenia części zamówienia podwykonawcom, Wykonawca wskazał w ofercie części zamówienia, których wykonanie zamierza powierzyć </w:t>
      </w:r>
      <w:r w:rsidRPr="00A1608E">
        <w:rPr>
          <w:rFonts w:ascii="Arial" w:hAnsi="Arial" w:cs="Arial"/>
          <w:sz w:val="20"/>
        </w:rPr>
        <w:lastRenderedPageBreak/>
        <w:t>podwykonawcom oraz podał (o ile są mu wiadome na tym etapie) nazwy (firmy) tych podwykonawców</w:t>
      </w:r>
      <w:r w:rsidRPr="00A1608E">
        <w:rPr>
          <w:rStyle w:val="Odwoanieprzypisudolnego"/>
          <w:rFonts w:ascii="Arial" w:hAnsi="Arial" w:cs="Arial"/>
        </w:rPr>
        <w:footnoteReference w:id="1"/>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3F89A13F" w14:textId="1CE142FD" w:rsidR="00825ECC" w:rsidRPr="00BF6F2C" w:rsidRDefault="00BE1AE6" w:rsidP="00BF6F2C">
      <w:pPr>
        <w:pStyle w:val="pkt"/>
        <w:numPr>
          <w:ilvl w:val="0"/>
          <w:numId w:val="17"/>
        </w:numPr>
        <w:spacing w:before="240" w:after="0" w:line="276" w:lineRule="auto"/>
        <w:ind w:left="426" w:hanging="426"/>
        <w:rPr>
          <w:rFonts w:ascii="Arial" w:hAnsi="Arial" w:cs="Arial"/>
          <w:b/>
          <w:sz w:val="20"/>
        </w:rPr>
      </w:pPr>
      <w:r w:rsidRPr="001A69E1">
        <w:rPr>
          <w:rFonts w:ascii="Arial" w:hAnsi="Arial" w:cs="Arial"/>
          <w:sz w:val="20"/>
        </w:rPr>
        <w:t>Termin realizacji zamówienia</w:t>
      </w:r>
      <w:r>
        <w:rPr>
          <w:rFonts w:ascii="Arial" w:hAnsi="Arial" w:cs="Arial"/>
          <w:sz w:val="20"/>
        </w:rPr>
        <w:t xml:space="preserve">: </w:t>
      </w:r>
      <w:r w:rsidR="00825ECC">
        <w:rPr>
          <w:rFonts w:ascii="Arial" w:hAnsi="Arial" w:cs="Arial"/>
          <w:sz w:val="20"/>
        </w:rPr>
        <w:t>liczony od zawarcia umowy</w:t>
      </w:r>
      <w:r w:rsidR="00BF6F2C">
        <w:rPr>
          <w:rFonts w:ascii="Arial" w:hAnsi="Arial" w:cs="Arial"/>
          <w:sz w:val="20"/>
        </w:rPr>
        <w:t xml:space="preserve"> </w:t>
      </w:r>
      <w:r w:rsidR="003D4FD9">
        <w:rPr>
          <w:rFonts w:ascii="Arial" w:hAnsi="Arial" w:cs="Arial"/>
          <w:b/>
          <w:bCs/>
        </w:rPr>
        <w:t>350</w:t>
      </w:r>
      <w:r w:rsidR="00825ECC" w:rsidRPr="00BF6F2C">
        <w:rPr>
          <w:rFonts w:ascii="Arial" w:hAnsi="Arial" w:cs="Arial"/>
          <w:b/>
          <w:bCs/>
        </w:rPr>
        <w:t xml:space="preserve">  dni</w:t>
      </w:r>
      <w:r w:rsidR="003D4FD9">
        <w:rPr>
          <w:rFonts w:ascii="Arial" w:hAnsi="Arial" w:cs="Arial"/>
          <w:b/>
          <w:bCs/>
        </w:rPr>
        <w:t xml:space="preserve"> od zawarcia umowy</w:t>
      </w:r>
    </w:p>
    <w:p w14:paraId="03759D85" w14:textId="77777777" w:rsidR="00577883" w:rsidRPr="00577883" w:rsidRDefault="00577883" w:rsidP="00577883">
      <w:pPr>
        <w:pStyle w:val="Standard"/>
        <w:ind w:left="780"/>
        <w:jc w:val="both"/>
        <w:rPr>
          <w:rFonts w:ascii="Arial" w:hAnsi="Arial" w:cs="Arial"/>
          <w:b/>
          <w:bCs/>
        </w:rPr>
      </w:pPr>
    </w:p>
    <w:p w14:paraId="07C26A4B" w14:textId="3AF00548"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 xml:space="preserve">Szczegółowe zagadnienia dotyczące realizacji umowy uregulowane są we </w:t>
      </w:r>
      <w:r w:rsidR="007106A1">
        <w:rPr>
          <w:rFonts w:ascii="Arial" w:hAnsi="Arial" w:cs="Arial"/>
          <w:sz w:val="20"/>
        </w:rPr>
        <w:t>projekcie</w:t>
      </w:r>
      <w:r w:rsidRPr="001A69E1">
        <w:rPr>
          <w:rFonts w:ascii="Arial" w:hAnsi="Arial" w:cs="Arial"/>
          <w:sz w:val="20"/>
        </w:rPr>
        <w:t xml:space="preserve"> umowy </w:t>
      </w:r>
      <w:r w:rsidRPr="00C00E0E">
        <w:rPr>
          <w:rFonts w:ascii="Arial" w:hAnsi="Arial" w:cs="Arial"/>
          <w:sz w:val="20"/>
        </w:rPr>
        <w:t>stanowiąc</w:t>
      </w:r>
      <w:r w:rsidR="007106A1">
        <w:rPr>
          <w:rFonts w:ascii="Arial" w:hAnsi="Arial" w:cs="Arial"/>
          <w:sz w:val="20"/>
        </w:rPr>
        <w:t>ym</w:t>
      </w:r>
      <w:r w:rsidRPr="00C00E0E">
        <w:rPr>
          <w:rFonts w:ascii="Arial" w:hAnsi="Arial" w:cs="Arial"/>
          <w:sz w:val="20"/>
        </w:rPr>
        <w:t xml:space="preserve"> </w:t>
      </w:r>
      <w:r w:rsidRPr="00C00E0E">
        <w:rPr>
          <w:rFonts w:ascii="Arial" w:hAnsi="Arial" w:cs="Arial"/>
          <w:b/>
          <w:bCs/>
          <w:sz w:val="20"/>
        </w:rPr>
        <w:t xml:space="preserve">załącznik nr </w:t>
      </w:r>
      <w:r w:rsidR="003D4FD9">
        <w:rPr>
          <w:rFonts w:ascii="Arial" w:hAnsi="Arial" w:cs="Arial"/>
          <w:b/>
          <w:bCs/>
          <w:sz w:val="20"/>
        </w:rPr>
        <w:t>3</w:t>
      </w:r>
      <w:r w:rsidRPr="00C00E0E">
        <w:rPr>
          <w:rFonts w:ascii="Arial" w:hAnsi="Arial" w:cs="Arial"/>
          <w:b/>
          <w:bCs/>
          <w:sz w:val="20"/>
        </w:rPr>
        <w:t xml:space="preserve">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3"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3"/>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2"/>
      </w:r>
      <w:r w:rsidRPr="001A69E1">
        <w:rPr>
          <w:rFonts w:ascii="Arial" w:hAnsi="Arial" w:cs="Arial"/>
          <w:b/>
          <w:sz w:val="20"/>
          <w:szCs w:val="20"/>
        </w:rPr>
        <w:t>:</w:t>
      </w:r>
    </w:p>
    <w:p w14:paraId="4B142A67" w14:textId="4F8C9115"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 xml:space="preserve">Zamawiający nie stawia warunku w </w:t>
      </w:r>
      <w:r w:rsidR="003D4FD9">
        <w:rPr>
          <w:rFonts w:ascii="Arial" w:hAnsi="Arial" w:cs="Arial"/>
          <w:sz w:val="20"/>
          <w:szCs w:val="20"/>
        </w:rPr>
        <w:t>tym</w:t>
      </w:r>
      <w:r w:rsidRPr="001A69E1">
        <w:rPr>
          <w:rFonts w:ascii="Arial" w:hAnsi="Arial" w:cs="Arial"/>
          <w:sz w:val="20"/>
          <w:szCs w:val="20"/>
        </w:rPr>
        <w:t xml:space="preserve">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3"/>
      </w:r>
      <w:r w:rsidRPr="001A69E1">
        <w:rPr>
          <w:rFonts w:ascii="Arial" w:hAnsi="Arial" w:cs="Arial"/>
          <w:b/>
          <w:sz w:val="20"/>
          <w:szCs w:val="20"/>
        </w:rPr>
        <w:t>:</w:t>
      </w:r>
    </w:p>
    <w:p w14:paraId="5468F055" w14:textId="472C3C03"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w:t>
      </w:r>
      <w:r w:rsidR="003D4FD9">
        <w:rPr>
          <w:rFonts w:ascii="Arial" w:hAnsi="Arial" w:cs="Arial"/>
          <w:sz w:val="20"/>
          <w:szCs w:val="20"/>
        </w:rPr>
        <w:t>u w tym</w:t>
      </w:r>
      <w:r w:rsidRPr="001A69E1">
        <w:rPr>
          <w:rFonts w:ascii="Arial" w:hAnsi="Arial" w:cs="Arial"/>
          <w:sz w:val="20"/>
          <w:szCs w:val="20"/>
        </w:rPr>
        <w:t xml:space="preserve">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03578E3D" w:rsidR="00BE1AE6" w:rsidRPr="006028E2" w:rsidRDefault="00BE1AE6" w:rsidP="00BE1AE6">
      <w:pPr>
        <w:pStyle w:val="Teksttreci0"/>
        <w:shd w:val="clear" w:color="auto" w:fill="auto"/>
        <w:spacing w:line="276" w:lineRule="auto"/>
        <w:ind w:left="851" w:right="20" w:firstLine="0"/>
        <w:jc w:val="both"/>
        <w:rPr>
          <w:rFonts w:ascii="Arial" w:hAnsi="Arial" w:cs="Arial"/>
          <w:sz w:val="20"/>
          <w:szCs w:val="20"/>
        </w:rPr>
      </w:pPr>
      <w:r w:rsidRPr="006028E2">
        <w:rPr>
          <w:rFonts w:ascii="Arial" w:hAnsi="Arial" w:cs="Arial"/>
          <w:sz w:val="20"/>
          <w:szCs w:val="20"/>
        </w:rPr>
        <w:t xml:space="preserve">Zamawiający nie stawia warunku w </w:t>
      </w:r>
      <w:r w:rsidR="003D4FD9">
        <w:rPr>
          <w:rFonts w:ascii="Arial" w:hAnsi="Arial" w:cs="Arial"/>
          <w:sz w:val="20"/>
          <w:szCs w:val="20"/>
        </w:rPr>
        <w:t xml:space="preserve">tym </w:t>
      </w:r>
      <w:r w:rsidRPr="006028E2">
        <w:rPr>
          <w:rFonts w:ascii="Arial" w:hAnsi="Arial" w:cs="Arial"/>
          <w:sz w:val="20"/>
          <w:szCs w:val="20"/>
        </w:rPr>
        <w:t>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6028E2">
        <w:rPr>
          <w:rFonts w:ascii="Arial" w:hAnsi="Arial" w:cs="Arial"/>
          <w:b/>
          <w:sz w:val="20"/>
          <w:szCs w:val="20"/>
        </w:rPr>
        <w:t>4)</w:t>
      </w:r>
      <w:r w:rsidRPr="006028E2">
        <w:rPr>
          <w:rFonts w:ascii="Arial" w:hAnsi="Arial" w:cs="Arial"/>
          <w:b/>
          <w:sz w:val="20"/>
          <w:szCs w:val="20"/>
        </w:rPr>
        <w:tab/>
        <w:t>zdolności technicznej lub zawodowej</w:t>
      </w:r>
      <w:r w:rsidRPr="006028E2">
        <w:rPr>
          <w:rStyle w:val="Odwoanieprzypisudolnego"/>
          <w:rFonts w:ascii="Arial" w:hAnsi="Arial" w:cs="Arial"/>
          <w:b/>
          <w:szCs w:val="20"/>
        </w:rPr>
        <w:footnoteReference w:id="4"/>
      </w:r>
      <w:r w:rsidRPr="006028E2">
        <w:rPr>
          <w:rFonts w:ascii="Arial" w:hAnsi="Arial" w:cs="Arial"/>
          <w:b/>
          <w:sz w:val="20"/>
          <w:szCs w:val="20"/>
        </w:rPr>
        <w:t>:</w:t>
      </w:r>
    </w:p>
    <w:p w14:paraId="5FB3A7F1" w14:textId="77777777" w:rsidR="006028E2" w:rsidRPr="001A69E1" w:rsidRDefault="006028E2" w:rsidP="006028E2">
      <w:pPr>
        <w:pStyle w:val="Teksttreci0"/>
        <w:shd w:val="clear" w:color="auto" w:fill="auto"/>
        <w:spacing w:line="276" w:lineRule="auto"/>
        <w:ind w:left="851" w:right="20" w:firstLine="0"/>
        <w:jc w:val="both"/>
        <w:rPr>
          <w:rFonts w:ascii="Arial" w:hAnsi="Arial" w:cs="Arial"/>
          <w:sz w:val="20"/>
          <w:szCs w:val="20"/>
        </w:rPr>
      </w:pPr>
      <w:r w:rsidRPr="005B4796">
        <w:rPr>
          <w:rFonts w:ascii="Arial" w:hAnsi="Arial" w:cs="Arial"/>
          <w:sz w:val="20"/>
          <w:szCs w:val="20"/>
          <w:highlight w:val="yellow"/>
        </w:rPr>
        <w:t xml:space="preserve">Zamawiający nie stawia warunku w </w:t>
      </w:r>
      <w:r>
        <w:rPr>
          <w:rFonts w:ascii="Arial" w:hAnsi="Arial" w:cs="Arial"/>
          <w:sz w:val="20"/>
          <w:szCs w:val="20"/>
          <w:highlight w:val="yellow"/>
        </w:rPr>
        <w:t xml:space="preserve">tym </w:t>
      </w:r>
      <w:r w:rsidRPr="005B4796">
        <w:rPr>
          <w:rFonts w:ascii="Arial" w:hAnsi="Arial" w:cs="Arial"/>
          <w:sz w:val="20"/>
          <w:szCs w:val="20"/>
          <w:highlight w:val="yellow"/>
        </w:rPr>
        <w:t>zakresie.</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4C3A7AAA" w14:textId="24381C08" w:rsidR="00CC691E" w:rsidRPr="006A733E" w:rsidRDefault="00CC691E" w:rsidP="00CC691E">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r w:rsidR="00A02904">
        <w:rPr>
          <w:rFonts w:ascii="Arial" w:hAnsi="Arial" w:cs="Arial"/>
          <w:b/>
          <w:bCs/>
          <w:color w:val="0070C0"/>
          <w:sz w:val="20"/>
          <w:szCs w:val="20"/>
        </w:rPr>
        <w:t xml:space="preserve"> </w:t>
      </w:r>
    </w:p>
    <w:p w14:paraId="7A809F99" w14:textId="77777777" w:rsidR="00CC691E" w:rsidRPr="00083412" w:rsidRDefault="00CC691E" w:rsidP="00CC691E">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3377BA9A" w14:textId="77777777" w:rsidR="00CC691E"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r>
        <w:rPr>
          <w:rFonts w:ascii="Arial" w:hAnsi="Arial" w:cs="Arial"/>
          <w:sz w:val="20"/>
          <w:szCs w:val="20"/>
        </w:rPr>
        <w:t xml:space="preserve">ustawy </w:t>
      </w:r>
      <w:proofErr w:type="spellStart"/>
      <w:r>
        <w:rPr>
          <w:rFonts w:ascii="Arial" w:hAnsi="Arial" w:cs="Arial"/>
          <w:sz w:val="20"/>
          <w:szCs w:val="20"/>
        </w:rPr>
        <w:t>Pzp</w:t>
      </w:r>
      <w:proofErr w:type="spellEnd"/>
      <w:r w:rsidRPr="00083412">
        <w:rPr>
          <w:rStyle w:val="Odwoanieprzypisudolnego"/>
          <w:rFonts w:ascii="Arial" w:hAnsi="Arial" w:cs="Arial"/>
          <w:szCs w:val="20"/>
        </w:rPr>
        <w:footnoteReference w:id="5"/>
      </w:r>
      <w:r w:rsidRPr="00083412">
        <w:rPr>
          <w:rFonts w:ascii="Arial" w:hAnsi="Arial" w:cs="Arial"/>
          <w:sz w:val="20"/>
          <w:szCs w:val="20"/>
        </w:rPr>
        <w:t>;</w:t>
      </w:r>
    </w:p>
    <w:p w14:paraId="5D57AF1B" w14:textId="77777777" w:rsidR="00CC691E" w:rsidRPr="00FF5691"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sidRPr="00FF5691">
        <w:rPr>
          <w:rFonts w:ascii="Arial" w:hAnsi="Arial" w:cs="Arial"/>
          <w:sz w:val="20"/>
          <w:szCs w:val="20"/>
        </w:rPr>
        <w:t xml:space="preserve">art.7 ust 1 ustawy z dnia 13 kwietnia 2022 r. </w:t>
      </w:r>
      <w:r w:rsidRPr="00FF5691">
        <w:rPr>
          <w:rFonts w:ascii="Arial" w:hAnsi="Arial" w:cs="Arial"/>
          <w:bCs/>
          <w:sz w:val="20"/>
          <w:szCs w:val="20"/>
          <w:lang w:eastAsia="pl-PL"/>
        </w:rPr>
        <w:t>o szczególnych rozwiązaniach w zakresie przeciwdziałania wspieraniu agresji na Ukrainę (Dz. U. poz. 835)</w:t>
      </w:r>
      <w:r>
        <w:rPr>
          <w:rFonts w:ascii="Arial" w:hAnsi="Arial" w:cs="Arial"/>
          <w:bCs/>
          <w:sz w:val="20"/>
          <w:szCs w:val="20"/>
          <w:lang w:eastAsia="pl-PL"/>
        </w:rPr>
        <w:t xml:space="preserve"> zwaną dalej specustawą sankcyjną.</w:t>
      </w:r>
    </w:p>
    <w:p w14:paraId="0DB3578B" w14:textId="0587DE8E" w:rsidR="00CC691E" w:rsidRDefault="005D77F1" w:rsidP="005D77F1">
      <w:pPr>
        <w:pStyle w:val="pkt"/>
        <w:spacing w:before="0" w:after="0" w:line="276" w:lineRule="auto"/>
        <w:ind w:left="0" w:firstLine="0"/>
        <w:rPr>
          <w:rFonts w:ascii="Arial" w:hAnsi="Arial" w:cs="Arial"/>
          <w:sz w:val="20"/>
        </w:rPr>
      </w:pPr>
      <w:r>
        <w:rPr>
          <w:rFonts w:ascii="Arial" w:hAnsi="Arial" w:cs="Arial"/>
          <w:sz w:val="20"/>
        </w:rPr>
        <w:t xml:space="preserve">          2.</w:t>
      </w:r>
      <w:r w:rsidR="00CC691E" w:rsidRPr="00083412">
        <w:rPr>
          <w:rFonts w:ascii="Arial" w:hAnsi="Arial" w:cs="Arial"/>
          <w:sz w:val="20"/>
        </w:rPr>
        <w:t xml:space="preserve">Wykluczenie Wykonawcy następuje zgodnie z art. 111 </w:t>
      </w:r>
      <w:r w:rsidR="00CC691E">
        <w:rPr>
          <w:rFonts w:ascii="Arial" w:hAnsi="Arial" w:cs="Arial"/>
          <w:sz w:val="20"/>
        </w:rPr>
        <w:t xml:space="preserve">ustawy </w:t>
      </w:r>
      <w:proofErr w:type="spellStart"/>
      <w:r w:rsidR="00CC691E">
        <w:rPr>
          <w:rFonts w:ascii="Arial" w:hAnsi="Arial" w:cs="Arial"/>
          <w:sz w:val="20"/>
        </w:rPr>
        <w:t>Pzp</w:t>
      </w:r>
      <w:proofErr w:type="spellEnd"/>
      <w:r w:rsidR="00CC691E">
        <w:rPr>
          <w:rFonts w:ascii="Arial" w:hAnsi="Arial" w:cs="Arial"/>
          <w:sz w:val="20"/>
        </w:rPr>
        <w:t xml:space="preserve">. </w:t>
      </w:r>
    </w:p>
    <w:p w14:paraId="34322692" w14:textId="7EF04387" w:rsidR="00CC691E" w:rsidRDefault="005D77F1" w:rsidP="005D77F1">
      <w:pPr>
        <w:pStyle w:val="pkt"/>
        <w:spacing w:before="0" w:after="0" w:line="276" w:lineRule="auto"/>
        <w:ind w:left="556" w:firstLine="0"/>
        <w:rPr>
          <w:rFonts w:ascii="Arial" w:hAnsi="Arial" w:cs="Arial"/>
          <w:sz w:val="20"/>
        </w:rPr>
      </w:pPr>
      <w:r>
        <w:rPr>
          <w:rFonts w:ascii="Arial" w:hAnsi="Arial" w:cs="Arial"/>
          <w:sz w:val="20"/>
        </w:rPr>
        <w:t>3.</w:t>
      </w:r>
      <w:r w:rsidR="00CC691E">
        <w:rPr>
          <w:rFonts w:ascii="Arial" w:hAnsi="Arial" w:cs="Arial"/>
          <w:sz w:val="20"/>
        </w:rPr>
        <w:t xml:space="preserve">Zgodnie z art.110 ust. 1 ustawy </w:t>
      </w:r>
      <w:proofErr w:type="spellStart"/>
      <w:r w:rsidR="00CC691E">
        <w:rPr>
          <w:rFonts w:ascii="Arial" w:hAnsi="Arial" w:cs="Arial"/>
          <w:sz w:val="20"/>
        </w:rPr>
        <w:t>Pzp</w:t>
      </w:r>
      <w:proofErr w:type="spellEnd"/>
      <w:r w:rsidR="00CC691E">
        <w:rPr>
          <w:rFonts w:ascii="Arial" w:hAnsi="Arial" w:cs="Arial"/>
          <w:sz w:val="20"/>
        </w:rPr>
        <w:t>, wykonawca może zostać wykluczony przez zamawiającego na każdym etapie postępowania o udzielenie zamówienia.</w:t>
      </w:r>
    </w:p>
    <w:p w14:paraId="02FE75ED" w14:textId="77777777" w:rsidR="00CC691E" w:rsidRDefault="00CC691E" w:rsidP="00CC691E">
      <w:pPr>
        <w:pStyle w:val="pkt"/>
        <w:spacing w:before="0" w:after="0" w:line="276" w:lineRule="auto"/>
        <w:ind w:left="426" w:hanging="426"/>
        <w:rPr>
          <w:rFonts w:ascii="Arial" w:hAnsi="Arial" w:cs="Arial"/>
          <w:color w:val="0070C0"/>
          <w:sz w:val="20"/>
        </w:rPr>
      </w:pPr>
    </w:p>
    <w:p w14:paraId="76FEB220" w14:textId="49F806EE" w:rsidR="00CC691E" w:rsidRPr="00410268" w:rsidRDefault="00CC691E" w:rsidP="00CC691E">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w:t>
      </w:r>
      <w:proofErr w:type="spellStart"/>
      <w:r w:rsidRPr="00410268">
        <w:rPr>
          <w:rFonts w:ascii="Arial" w:hAnsi="Arial" w:cs="Arial"/>
          <w:b/>
          <w:sz w:val="20"/>
          <w:szCs w:val="20"/>
        </w:rPr>
        <w:t>Pzp</w:t>
      </w:r>
      <w:proofErr w:type="spellEnd"/>
      <w:r w:rsidRPr="00410268">
        <w:rPr>
          <w:rFonts w:ascii="Arial" w:hAnsi="Arial" w:cs="Arial"/>
          <w:b/>
          <w:sz w:val="20"/>
          <w:szCs w:val="20"/>
        </w:rPr>
        <w:t xml:space="preserve"> oraz </w:t>
      </w:r>
      <w:r w:rsidRPr="003F0E85">
        <w:rPr>
          <w:rFonts w:ascii="Arial" w:hAnsi="Arial" w:cs="Arial"/>
          <w:b/>
          <w:bCs/>
          <w:sz w:val="20"/>
          <w:szCs w:val="20"/>
        </w:rPr>
        <w:t>art. 7 ust. 1</w:t>
      </w:r>
      <w:r>
        <w:rPr>
          <w:rFonts w:ascii="Arial" w:hAnsi="Arial" w:cs="Arial"/>
          <w:b/>
          <w:bCs/>
          <w:sz w:val="20"/>
          <w:szCs w:val="20"/>
        </w:rPr>
        <w:t xml:space="preserve"> </w:t>
      </w:r>
      <w:r w:rsidR="0030749C" w:rsidRPr="00550E62">
        <w:rPr>
          <w:rFonts w:ascii="Arial" w:eastAsia="Times New Roman" w:hAnsi="Arial" w:cs="Arial"/>
          <w:i/>
          <w:iCs/>
          <w:color w:val="000000"/>
          <w:sz w:val="20"/>
          <w:szCs w:val="20"/>
        </w:rPr>
        <w:t xml:space="preserve">ustawy </w:t>
      </w:r>
      <w:r w:rsidR="0030749C" w:rsidRPr="00550E62">
        <w:rPr>
          <w:rFonts w:ascii="Arial" w:hAnsi="Arial" w:cs="Arial"/>
          <w:i/>
          <w:iCs/>
          <w:color w:val="000000"/>
          <w:sz w:val="20"/>
          <w:szCs w:val="20"/>
        </w:rPr>
        <w:t>z dnia 13 kwietnia 2022 r. o szczególnych rozwiązaniach w zakresie przeciwdziałania wspieraniu agresji na Ukrainę oraz służących ochronie bezpieczeństwa narodowego (Dz. U. poz. 835)</w:t>
      </w:r>
      <w:r w:rsidR="0030749C">
        <w:rPr>
          <w:rFonts w:ascii="Arial" w:hAnsi="Arial" w:cs="Arial"/>
          <w:i/>
          <w:iCs/>
          <w:color w:val="000000"/>
          <w:sz w:val="20"/>
          <w:szCs w:val="20"/>
        </w:rPr>
        <w:t xml:space="preserve"> tzw.</w:t>
      </w:r>
      <w:r w:rsidR="00703C5A">
        <w:rPr>
          <w:rFonts w:ascii="Arial" w:hAnsi="Arial" w:cs="Arial"/>
          <w:i/>
          <w:iCs/>
          <w:color w:val="000000"/>
          <w:sz w:val="20"/>
          <w:szCs w:val="20"/>
        </w:rPr>
        <w:t xml:space="preserve"> </w:t>
      </w:r>
      <w:r>
        <w:rPr>
          <w:rFonts w:ascii="Arial" w:hAnsi="Arial" w:cs="Arial"/>
          <w:b/>
          <w:bCs/>
          <w:sz w:val="20"/>
          <w:szCs w:val="20"/>
        </w:rPr>
        <w:t>specustawy sankcyjnej</w:t>
      </w:r>
      <w:r w:rsidRPr="00410268">
        <w:rPr>
          <w:rFonts w:ascii="Arial" w:hAnsi="Arial" w:cs="Arial"/>
          <w:b/>
          <w:sz w:val="20"/>
          <w:szCs w:val="20"/>
        </w:rPr>
        <w:t>:</w:t>
      </w:r>
    </w:p>
    <w:p w14:paraId="24047C33" w14:textId="77777777" w:rsidR="00CC691E" w:rsidRPr="00410268" w:rsidRDefault="00CC691E" w:rsidP="00CC691E">
      <w:pPr>
        <w:autoSpaceDE w:val="0"/>
        <w:autoSpaceDN w:val="0"/>
        <w:adjustRightInd w:val="0"/>
        <w:rPr>
          <w:rFonts w:ascii="Arial" w:hAnsi="Arial" w:cs="Arial"/>
          <w:bCs/>
          <w:sz w:val="20"/>
          <w:szCs w:val="20"/>
        </w:rPr>
      </w:pPr>
    </w:p>
    <w:p w14:paraId="5B1D83C5"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lastRenderedPageBreak/>
        <w:t xml:space="preserve">art. 108 ust. 1 pkt 1 </w:t>
      </w:r>
      <w:proofErr w:type="spellStart"/>
      <w:r w:rsidRPr="00410268">
        <w:rPr>
          <w:rFonts w:ascii="Arial" w:eastAsiaTheme="minorHAnsi" w:hAnsi="Arial" w:cs="Arial"/>
          <w:sz w:val="20"/>
          <w:szCs w:val="20"/>
          <w:lang w:eastAsia="en-US"/>
        </w:rPr>
        <w:t>Pzp</w:t>
      </w:r>
      <w:proofErr w:type="spellEnd"/>
      <w:r w:rsidRPr="00410268">
        <w:rPr>
          <w:rFonts w:ascii="Arial" w:hAnsi="Arial" w:cs="Arial"/>
          <w:bCs/>
          <w:sz w:val="20"/>
          <w:szCs w:val="20"/>
        </w:rPr>
        <w:t xml:space="preserve"> - wykonawca będący osobą fizyczną został prawomocnie skazany za przestępstwo:</w:t>
      </w:r>
    </w:p>
    <w:p w14:paraId="16551534"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591B304D"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318CD99"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940EF7"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0F1643"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0DD5F4D7"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41E902E"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8E17C5"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D3298FC" w14:textId="77777777" w:rsidR="00CC691E" w:rsidRPr="00410268" w:rsidRDefault="00CC691E" w:rsidP="00CC691E">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1923F323" w14:textId="77777777" w:rsidR="00CC691E" w:rsidRPr="00410268" w:rsidRDefault="00CC691E" w:rsidP="00CC691E">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1333354C"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E906533"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prawomocnie orzeczono zakaz ubiegania się o zamówienia publiczne,</w:t>
      </w:r>
    </w:p>
    <w:p w14:paraId="74871F07"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7EBE5703"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6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5D504C4E" w14:textId="77777777" w:rsidR="00CC691E" w:rsidRPr="003F0E85" w:rsidRDefault="00CC691E" w:rsidP="00CC691E">
      <w:pPr>
        <w:pStyle w:val="Akapitzlist"/>
        <w:numPr>
          <w:ilvl w:val="0"/>
          <w:numId w:val="37"/>
        </w:numPr>
        <w:autoSpaceDE w:val="0"/>
        <w:autoSpaceDN w:val="0"/>
        <w:adjustRightInd w:val="0"/>
        <w:ind w:left="425" w:hanging="425"/>
        <w:jc w:val="both"/>
        <w:rPr>
          <w:rFonts w:ascii="Arial" w:eastAsiaTheme="minorHAnsi" w:hAnsi="Arial" w:cs="Arial"/>
          <w:b/>
          <w:bCs/>
          <w:sz w:val="20"/>
          <w:szCs w:val="20"/>
          <w:lang w:eastAsia="en-US"/>
        </w:rPr>
      </w:pPr>
      <w:r w:rsidRPr="003F0E85">
        <w:rPr>
          <w:rFonts w:ascii="Arial" w:hAnsi="Arial" w:cs="Arial"/>
          <w:b/>
          <w:bCs/>
          <w:sz w:val="20"/>
          <w:szCs w:val="20"/>
        </w:rPr>
        <w:t>art. 7 ust. 1 specustawy sankcyjnej, wyklucza się:</w:t>
      </w:r>
    </w:p>
    <w:p w14:paraId="6C8C45DE" w14:textId="77777777" w:rsidR="00CC691E" w:rsidRPr="00C04912" w:rsidRDefault="00CC691E" w:rsidP="00CC691E">
      <w:pPr>
        <w:jc w:val="both"/>
        <w:rPr>
          <w:rFonts w:ascii="Arial" w:hAnsi="Arial" w:cs="Arial"/>
          <w:sz w:val="20"/>
          <w:szCs w:val="20"/>
        </w:rPr>
      </w:pPr>
      <w:r w:rsidRPr="00C04912">
        <w:rPr>
          <w:rFonts w:ascii="Arial" w:hAnsi="Arial" w:cs="Arial"/>
          <w:sz w:val="20"/>
          <w:szCs w:val="20"/>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5C614750" w14:textId="77777777" w:rsidR="00CC691E" w:rsidRPr="00C04912" w:rsidRDefault="00CC691E" w:rsidP="00CC691E">
      <w:pPr>
        <w:jc w:val="both"/>
        <w:rPr>
          <w:rFonts w:ascii="Arial" w:hAnsi="Arial" w:cs="Arial"/>
          <w:sz w:val="20"/>
          <w:szCs w:val="20"/>
        </w:rPr>
      </w:pPr>
      <w:r w:rsidRPr="00C04912">
        <w:rPr>
          <w:rFonts w:ascii="Arial" w:hAnsi="Arial" w:cs="Arial"/>
          <w:sz w:val="20"/>
          <w:szCs w:val="20"/>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1AF9B709" w14:textId="77777777" w:rsidR="00CC691E" w:rsidRPr="00C04912" w:rsidRDefault="00CC691E" w:rsidP="00CC691E">
      <w:pPr>
        <w:jc w:val="both"/>
        <w:rPr>
          <w:rFonts w:ascii="Arial" w:eastAsiaTheme="minorHAnsi" w:hAnsi="Arial" w:cs="Arial"/>
          <w:sz w:val="20"/>
          <w:szCs w:val="20"/>
          <w:lang w:eastAsia="en-US"/>
        </w:rPr>
      </w:pPr>
      <w:r w:rsidRPr="00C04912">
        <w:rPr>
          <w:rFonts w:ascii="Arial" w:hAnsi="Arial" w:cs="Arial"/>
          <w:sz w:val="20"/>
          <w:szCs w:val="20"/>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C04912">
        <w:rPr>
          <w:rFonts w:ascii="Arial" w:hAnsi="Arial" w:cs="Arial"/>
          <w:b/>
          <w:sz w:val="20"/>
          <w:szCs w:val="20"/>
        </w:rPr>
        <w:t xml:space="preserve"> specustawy sankcyjnej</w:t>
      </w:r>
    </w:p>
    <w:p w14:paraId="4017DD95" w14:textId="77777777" w:rsidR="00CC691E" w:rsidRDefault="00CC691E" w:rsidP="00484E31">
      <w:pPr>
        <w:spacing w:after="240"/>
        <w:jc w:val="center"/>
        <w:rPr>
          <w:rFonts w:ascii="Arial" w:hAnsi="Arial" w:cs="Arial"/>
          <w:b/>
          <w:bCs/>
          <w:color w:val="0070C0"/>
          <w:sz w:val="20"/>
        </w:rPr>
      </w:pPr>
    </w:p>
    <w:p w14:paraId="68FBEB6C" w14:textId="1214B95D"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lastRenderedPageBreak/>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6"/>
      </w:r>
      <w:r w:rsidRPr="00B232CE">
        <w:rPr>
          <w:rFonts w:ascii="Arial" w:hAnsi="Arial" w:cs="Arial"/>
          <w:sz w:val="20"/>
        </w:rPr>
        <w:t>;</w:t>
      </w:r>
    </w:p>
    <w:p w14:paraId="6114DA14" w14:textId="44A096C9"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w:t>
      </w:r>
      <w:r w:rsidR="003D4FD9">
        <w:rPr>
          <w:rFonts w:ascii="Arial" w:hAnsi="Arial" w:cs="Arial"/>
          <w:sz w:val="20"/>
        </w:rPr>
        <w:t>.</w:t>
      </w:r>
    </w:p>
    <w:p w14:paraId="76FE6431" w14:textId="22E9BD50" w:rsidR="003D4FD9" w:rsidRPr="003D4FD9" w:rsidRDefault="00BE1AE6" w:rsidP="006722F4">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003D4FD9" w:rsidRPr="003D4FD9">
        <w:rPr>
          <w:rFonts w:ascii="Arial" w:hAnsi="Arial" w:cs="Arial"/>
          <w:sz w:val="20"/>
        </w:rPr>
        <w:t>Zamawiający nie żąda  p</w:t>
      </w:r>
      <w:r w:rsidR="003D4FD9" w:rsidRPr="003D4FD9">
        <w:rPr>
          <w:rFonts w:ascii="Arial" w:hAnsi="Arial" w:cs="Arial"/>
          <w:sz w:val="20"/>
        </w:rPr>
        <w:t>rze</w:t>
      </w:r>
      <w:r w:rsidR="003D4FD9" w:rsidRPr="003D4FD9">
        <w:rPr>
          <w:rFonts w:ascii="Arial" w:hAnsi="Arial" w:cs="Arial"/>
          <w:sz w:val="20"/>
        </w:rPr>
        <w:t>dmiotowych środków dowodowych</w:t>
      </w:r>
      <w:r w:rsidR="003D4FD9" w:rsidRPr="003D4FD9">
        <w:rPr>
          <w:rFonts w:ascii="Arial" w:hAnsi="Arial" w:cs="Arial"/>
        </w:rPr>
        <w:t>.</w:t>
      </w:r>
    </w:p>
    <w:p w14:paraId="77FF1E48" w14:textId="615527F2" w:rsidR="006722F4" w:rsidRDefault="003D4FD9" w:rsidP="006722F4">
      <w:pPr>
        <w:pStyle w:val="pkt"/>
        <w:spacing w:before="0" w:after="0" w:line="276" w:lineRule="auto"/>
        <w:ind w:left="426" w:hanging="425"/>
        <w:rPr>
          <w:rFonts w:ascii="Arial" w:hAnsi="Arial" w:cs="Arial"/>
          <w:b/>
          <w:bCs/>
        </w:rPr>
      </w:pPr>
      <w:r>
        <w:rPr>
          <w:rFonts w:ascii="Arial" w:hAnsi="Arial" w:cs="Arial"/>
          <w:b/>
          <w:bCs/>
          <w:sz w:val="20"/>
        </w:rPr>
        <w:t xml:space="preserve">4.     </w:t>
      </w:r>
      <w:r w:rsidR="006722F4" w:rsidRPr="00A83886">
        <w:rPr>
          <w:rFonts w:ascii="Arial" w:hAnsi="Arial" w:cs="Arial"/>
          <w:b/>
          <w:bCs/>
          <w:sz w:val="20"/>
        </w:rPr>
        <w:t>Zamawiający nie żąda  podmiotowych środków dowodowych</w:t>
      </w:r>
      <w:r w:rsidR="006722F4" w:rsidRPr="00A83886">
        <w:rPr>
          <w:rFonts w:ascii="Arial" w:hAnsi="Arial" w:cs="Arial"/>
          <w:b/>
          <w:bCs/>
        </w:rPr>
        <w:t>.</w:t>
      </w:r>
    </w:p>
    <w:p w14:paraId="6B10A742" w14:textId="17B7706E" w:rsidR="00BE1AE6" w:rsidRDefault="00BE1AE6" w:rsidP="00BE1AE6">
      <w:pPr>
        <w:pStyle w:val="pkt"/>
        <w:spacing w:before="0" w:after="0" w:line="276" w:lineRule="auto"/>
        <w:ind w:left="426" w:hanging="426"/>
        <w:rPr>
          <w:rFonts w:ascii="Arial" w:hAnsi="Arial" w:cs="Arial"/>
          <w:sz w:val="20"/>
        </w:rPr>
      </w:pPr>
    </w:p>
    <w:p w14:paraId="42F8C7F1" w14:textId="77777777" w:rsidR="00214876" w:rsidRDefault="00214876" w:rsidP="006722F4">
      <w:pPr>
        <w:pStyle w:val="pkt"/>
        <w:spacing w:before="0" w:after="0" w:line="276" w:lineRule="auto"/>
        <w:ind w:left="0" w:firstLine="0"/>
        <w:rPr>
          <w:rFonts w:ascii="Arial" w:hAnsi="Arial" w:cs="Arial"/>
          <w:b/>
          <w:bCs/>
          <w:sz w:val="20"/>
        </w:rPr>
      </w:pPr>
    </w:p>
    <w:p w14:paraId="3FDD7E30" w14:textId="653F60C5"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 xml:space="preserve">XI. INFORMACJA DLA WYKONAWCÓW WSPÓLNIE UBIEGAJĄCYCH SIĘ O UDZIELENIE ZAMÓWIENIA ( </w:t>
      </w:r>
      <w:r w:rsidRPr="00B85267">
        <w:rPr>
          <w:rFonts w:ascii="Arial" w:hAnsi="Arial" w:cs="Arial"/>
          <w:b/>
          <w:bCs/>
          <w:color w:val="FF0000"/>
          <w:sz w:val="20"/>
        </w:rPr>
        <w:t>SPÓŁKI CYWILNE/ KONSORCJA</w:t>
      </w:r>
      <w:r w:rsidRPr="00214876">
        <w:rPr>
          <w:rFonts w:ascii="Arial" w:hAnsi="Arial" w:cs="Arial"/>
          <w:b/>
          <w:bCs/>
          <w:color w:val="0070C0"/>
          <w:sz w:val="20"/>
        </w:rPr>
        <w:t>)</w:t>
      </w:r>
    </w:p>
    <w:p w14:paraId="4F660441" w14:textId="0FE3F79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 xml:space="preserve">do reprezentowania i zawarcia umowy w sprawie zamówienia publicznego. </w:t>
      </w:r>
      <w:r w:rsidRPr="00426915">
        <w:rPr>
          <w:rFonts w:ascii="Arial" w:hAnsi="Arial" w:cs="Arial"/>
          <w:color w:val="C45911" w:themeColor="accent2" w:themeShade="BF"/>
          <w:sz w:val="20"/>
        </w:rPr>
        <w:t>Pełnomocnictwo</w:t>
      </w:r>
      <w:r w:rsidRPr="00426915">
        <w:rPr>
          <w:rFonts w:ascii="Arial" w:hAnsi="Arial" w:cs="Arial"/>
          <w:b/>
          <w:color w:val="C45911" w:themeColor="accent2" w:themeShade="BF"/>
          <w:sz w:val="20"/>
        </w:rPr>
        <w:t xml:space="preserve"> </w:t>
      </w:r>
      <w:r w:rsidRPr="00426915">
        <w:rPr>
          <w:rFonts w:ascii="Arial" w:hAnsi="Arial" w:cs="Arial"/>
          <w:color w:val="C45911" w:themeColor="accent2" w:themeShade="BF"/>
          <w:sz w:val="20"/>
        </w:rPr>
        <w:t xml:space="preserve">winno być </w:t>
      </w:r>
      <w:r w:rsidRPr="004D3D0B">
        <w:rPr>
          <w:rFonts w:ascii="Arial" w:hAnsi="Arial" w:cs="Arial"/>
          <w:color w:val="C45911" w:themeColor="accent2" w:themeShade="BF"/>
          <w:sz w:val="20"/>
        </w:rPr>
        <w:t>załączone do oferty</w:t>
      </w:r>
      <w:r w:rsidR="00951395">
        <w:rPr>
          <w:rFonts w:ascii="Arial" w:hAnsi="Arial" w:cs="Arial"/>
          <w:color w:val="C45911" w:themeColor="accent2" w:themeShade="BF"/>
          <w:sz w:val="20"/>
        </w:rPr>
        <w:t xml:space="preserve"> w oryginale, </w:t>
      </w:r>
      <w:r w:rsidR="00951395" w:rsidRPr="00426915">
        <w:rPr>
          <w:rFonts w:ascii="Arial" w:hAnsi="Arial" w:cs="Arial"/>
          <w:sz w:val="20"/>
        </w:rPr>
        <w:t>elektrycznie, opatrzone podpisem elektronicznym</w:t>
      </w:r>
      <w:r w:rsidRPr="00426915">
        <w:rPr>
          <w:rFonts w:ascii="Arial" w:hAnsi="Arial" w:cs="Arial"/>
          <w:sz w:val="20"/>
        </w:rPr>
        <w:t xml:space="preserve">. </w:t>
      </w:r>
    </w:p>
    <w:p w14:paraId="17BE0982" w14:textId="4F2CA545" w:rsidR="00BE1AE6" w:rsidRPr="003D4FD9"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2.</w:t>
      </w:r>
      <w:r w:rsidRPr="00CC24EC">
        <w:rPr>
          <w:rFonts w:ascii="Arial" w:hAnsi="Arial" w:cs="Arial"/>
          <w:b/>
          <w:sz w:val="20"/>
        </w:rPr>
        <w:tab/>
      </w:r>
      <w:r w:rsidRPr="003D4FD9">
        <w:rPr>
          <w:rFonts w:ascii="Arial" w:hAnsi="Arial" w:cs="Arial"/>
          <w:b/>
          <w:bCs/>
          <w:sz w:val="20"/>
        </w:rPr>
        <w:t>W przypadku Wykonawców wspólnie ubiegających się o udzielenie zamówienia, oświadczenia,</w:t>
      </w:r>
      <w:r w:rsidR="003D4FD9">
        <w:rPr>
          <w:rFonts w:ascii="Arial" w:hAnsi="Arial" w:cs="Arial"/>
          <w:b/>
          <w:bCs/>
          <w:sz w:val="20"/>
        </w:rPr>
        <w:t xml:space="preserve"> </w:t>
      </w:r>
      <w:r w:rsidRPr="003D4FD9">
        <w:rPr>
          <w:rFonts w:ascii="Arial" w:hAnsi="Arial" w:cs="Arial"/>
          <w:b/>
          <w:bCs/>
          <w:sz w:val="20"/>
        </w:rPr>
        <w:t>o których mowa w Rozdziale X ust. 1 SWZ, składa każdy z Wykonawców. Oświadczenia te potwierdzają brak podstaw wykluczenia</w:t>
      </w:r>
      <w:r w:rsidR="00174B4C" w:rsidRPr="003D4FD9">
        <w:rPr>
          <w:rFonts w:ascii="Arial" w:hAnsi="Arial" w:cs="Arial"/>
          <w:b/>
          <w:bCs/>
          <w:sz w:val="20"/>
        </w:rPr>
        <w:t>.</w:t>
      </w:r>
    </w:p>
    <w:p w14:paraId="64E56DCB" w14:textId="796A8897" w:rsidR="00BE1AE6" w:rsidRDefault="00BE1AE6" w:rsidP="00174B4C">
      <w:pPr>
        <w:pStyle w:val="pkt"/>
        <w:spacing w:before="0" w:after="0" w:line="276" w:lineRule="auto"/>
        <w:ind w:left="426" w:hanging="426"/>
        <w:rPr>
          <w:rFonts w:ascii="Arial" w:hAnsi="Arial" w:cs="Arial"/>
          <w:sz w:val="20"/>
        </w:rPr>
      </w:pPr>
      <w:bookmarkStart w:id="4"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4B704ED7"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 SPOSÓB KOMUNIKACJI ORAZ WYJAŚNIENIA TREŚCI SWZ</w:t>
      </w:r>
    </w:p>
    <w:bookmarkEnd w:id="4"/>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0D4570A8"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w:t>
      </w:r>
      <w:r w:rsidR="008E3142">
        <w:rPr>
          <w:rFonts w:ascii="Arial" w:hAnsi="Arial" w:cs="Arial"/>
          <w:sz w:val="20"/>
          <w:szCs w:val="20"/>
        </w:rPr>
        <w:t>przetargi@trabkiw.ug.gov.pl</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0C84C48B" w14:textId="774DE726" w:rsidR="00BE1AE6" w:rsidRPr="00DD3AE4" w:rsidRDefault="00BF6F2C" w:rsidP="00BE1AE6">
      <w:pPr>
        <w:pStyle w:val="Akapitzlist"/>
        <w:spacing w:line="276" w:lineRule="auto"/>
        <w:ind w:left="854" w:right="92"/>
        <w:jc w:val="both"/>
        <w:rPr>
          <w:rFonts w:ascii="Arial" w:hAnsi="Arial" w:cs="Arial"/>
          <w:sz w:val="20"/>
          <w:szCs w:val="20"/>
        </w:rPr>
      </w:pPr>
      <w:r>
        <w:rPr>
          <w:rFonts w:ascii="Arial" w:hAnsi="Arial" w:cs="Arial"/>
          <w:sz w:val="20"/>
          <w:szCs w:val="20"/>
        </w:rPr>
        <w:t>Małgorzata Bogdanowicz</w:t>
      </w:r>
      <w:r w:rsidR="00BE1AE6">
        <w:rPr>
          <w:rFonts w:ascii="Arial" w:hAnsi="Arial" w:cs="Arial"/>
          <w:sz w:val="20"/>
          <w:szCs w:val="20"/>
        </w:rPr>
        <w:t xml:space="preserve">, </w:t>
      </w:r>
      <w:r>
        <w:rPr>
          <w:rFonts w:ascii="Arial" w:hAnsi="Arial" w:cs="Arial"/>
          <w:sz w:val="20"/>
          <w:szCs w:val="20"/>
        </w:rPr>
        <w:t>m.bogdanowicz</w:t>
      </w:r>
      <w:r w:rsidR="008E3142" w:rsidRPr="008E3142">
        <w:rPr>
          <w:rFonts w:ascii="Arial" w:hAnsi="Arial" w:cs="Arial"/>
          <w:sz w:val="20"/>
          <w:szCs w:val="20"/>
        </w:rPr>
        <w:t>@trabkiw.ug.gov.pl</w:t>
      </w:r>
    </w:p>
    <w:p w14:paraId="5C74C81C" w14:textId="6DF9A674"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10"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hyperlink r:id="rId11"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5754C780"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3"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4" w:history="1">
        <w:r w:rsidR="00DE6DBB" w:rsidRPr="009E4DFB">
          <w:rPr>
            <w:rStyle w:val="Hipercze"/>
            <w:rFonts w:ascii="Arial" w:hAnsi="Arial" w:cs="Arial"/>
          </w:rPr>
          <w:t>przetargi@trabkiw.ug.gov.pl</w:t>
        </w:r>
      </w:hyperlink>
      <w:r w:rsidRPr="004973A9">
        <w:rPr>
          <w:rFonts w:ascii="Arial" w:hAnsi="Arial" w:cs="Arial"/>
          <w:color w:val="0707EB"/>
        </w:rPr>
        <w:tab/>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5"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w:t>
      </w:r>
      <w:r>
        <w:rPr>
          <w:rFonts w:ascii="Arial" w:hAnsi="Arial" w:cs="Arial"/>
          <w:color w:val="000000"/>
        </w:rPr>
        <w:lastRenderedPageBreak/>
        <w:t xml:space="preserve">pośrednictwem </w:t>
      </w:r>
      <w:hyperlink r:id="rId16"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7"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stały dostęp do sieci Internet o gwarantowanej przepustowości nie mniejszej niż 512 </w:t>
      </w:r>
      <w:proofErr w:type="spellStart"/>
      <w:r>
        <w:rPr>
          <w:rFonts w:ascii="Arial" w:hAnsi="Arial" w:cs="Arial"/>
          <w:color w:val="000000"/>
        </w:rPr>
        <w:t>kb</w:t>
      </w:r>
      <w:proofErr w:type="spellEnd"/>
      <w:r>
        <w:rPr>
          <w:rFonts w:ascii="Arial" w:hAnsi="Arial" w:cs="Arial"/>
          <w:color w:val="000000"/>
        </w:rPr>
        <w:t>/s,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zainstalowany program Adobe </w:t>
      </w:r>
      <w:proofErr w:type="spellStart"/>
      <w:r>
        <w:rPr>
          <w:rFonts w:ascii="Arial" w:hAnsi="Arial" w:cs="Arial"/>
          <w:color w:val="000000"/>
        </w:rPr>
        <w:t>Acrobat</w:t>
      </w:r>
      <w:proofErr w:type="spellEnd"/>
      <w:r>
        <w:rPr>
          <w:rFonts w:ascii="Arial" w:hAnsi="Arial" w:cs="Arial"/>
          <w:color w:val="000000"/>
        </w:rPr>
        <w:t xml:space="preserve">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w:t>
      </w:r>
      <w:proofErr w:type="spellStart"/>
      <w:r>
        <w:rPr>
          <w:rFonts w:ascii="Arial" w:hAnsi="Arial" w:cs="Arial"/>
          <w:color w:val="000000"/>
        </w:rPr>
        <w:t>hh:mm:ss</w:t>
      </w:r>
      <w:proofErr w:type="spellEnd"/>
      <w:r>
        <w:rPr>
          <w:rFonts w:ascii="Arial" w:hAnsi="Arial" w:cs="Arial"/>
          <w:color w:val="000000"/>
        </w:rPr>
        <w:t>)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19"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20"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1"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2"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3"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4"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5"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6"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xml:space="preserve">, przedłuża termin składania ofert o czas niezbędny do zapoznania się wszystkich zainteresowanych Wykonawców z wyjaśnieniami niezbędnymi do należytego przygotowania i złożenia ofert. W przypadku, gdy </w:t>
      </w:r>
      <w:r w:rsidRPr="00076EED">
        <w:rPr>
          <w:rFonts w:ascii="Arial" w:hAnsi="Arial" w:cs="Arial"/>
        </w:rPr>
        <w:lastRenderedPageBreak/>
        <w:t>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221DF56E" w14:textId="4B084267"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w:t>
      </w:r>
      <w:r w:rsidR="006722F4">
        <w:rPr>
          <w:rFonts w:ascii="Arial" w:hAnsi="Arial" w:cs="Arial"/>
          <w:b/>
          <w:bCs/>
          <w:color w:val="0070C0"/>
        </w:rPr>
        <w:t>II</w:t>
      </w:r>
      <w:r w:rsidRPr="00147F49">
        <w:rPr>
          <w:rFonts w:ascii="Arial" w:hAnsi="Arial" w:cs="Arial"/>
          <w:b/>
          <w:bCs/>
          <w:color w:val="0070C0"/>
        </w:rPr>
        <w:t>. OPIS SPOSOBU PRZYGOTOWANIA OFERTY ORAZ WYMAGANIA FORMALNE DOTYCZĄCE SKŁADANIA OŚWIADCZEŃ I DOKUMENTÓW</w:t>
      </w:r>
    </w:p>
    <w:p w14:paraId="2C9AD1FC" w14:textId="44498457"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B07F9C">
        <w:rPr>
          <w:rFonts w:ascii="Arial" w:hAnsi="Arial" w:cs="Arial"/>
        </w:rPr>
        <w:t xml:space="preserve"> jako oświadczenie woli wykonawcy</w:t>
      </w:r>
      <w:r w:rsidRPr="00CC24EC">
        <w:rPr>
          <w:rFonts w:ascii="Arial" w:hAnsi="Arial" w:cs="Arial"/>
        </w:rPr>
        <w:t>.</w:t>
      </w:r>
      <w:r w:rsidRPr="001D10F8">
        <w:rPr>
          <w:rFonts w:ascii="Arial" w:hAnsi="Arial" w:cs="Arial"/>
          <w:color w:val="000000"/>
        </w:rPr>
        <w:t xml:space="preserve"> </w:t>
      </w:r>
      <w:r w:rsidRPr="00E867BD">
        <w:rPr>
          <w:rFonts w:ascii="Arial" w:hAnsi="Arial" w:cs="Arial"/>
          <w:color w:val="000000"/>
        </w:rPr>
        <w:t>Złożenie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861EC32"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4C45C906" w14:textId="6E053E39"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00CF7963">
        <w:rPr>
          <w:rFonts w:ascii="Arial" w:hAnsi="Arial" w:cs="Arial"/>
          <w:sz w:val="20"/>
          <w:szCs w:val="20"/>
        </w:rPr>
        <w:t>( jeżeli wymagano)</w:t>
      </w:r>
      <w:r w:rsidRPr="009E1E24">
        <w:rPr>
          <w:rFonts w:ascii="Arial" w:hAnsi="Arial" w:cs="Arial"/>
          <w:sz w:val="20"/>
          <w:szCs w:val="20"/>
        </w:rPr>
        <w:t>;</w:t>
      </w:r>
    </w:p>
    <w:p w14:paraId="2C3DCC97" w14:textId="3FDAB00B"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w:t>
      </w:r>
      <w:r w:rsidR="00FB6FE8">
        <w:rPr>
          <w:rFonts w:ascii="Arial" w:hAnsi="Arial" w:cs="Arial"/>
          <w:sz w:val="20"/>
          <w:szCs w:val="20"/>
        </w:rPr>
        <w:t xml:space="preserve"> np.: </w:t>
      </w:r>
      <w:r w:rsidRPr="009C5AAA">
        <w:rPr>
          <w:rFonts w:ascii="Arial" w:hAnsi="Arial" w:cs="Arial"/>
          <w:sz w:val="20"/>
          <w:szCs w:val="20"/>
        </w:rPr>
        <w:t>pełnomocnictwa</w:t>
      </w:r>
      <w:r w:rsidR="00FB6FE8">
        <w:rPr>
          <w:rFonts w:ascii="Arial" w:hAnsi="Arial" w:cs="Arial"/>
          <w:szCs w:val="20"/>
        </w:rPr>
        <w:t xml:space="preserve"> (</w:t>
      </w:r>
      <w:r w:rsidR="00FB6FE8" w:rsidRPr="00FB6FE8">
        <w:rPr>
          <w:rFonts w:ascii="Arial" w:hAnsi="Arial" w:cs="Arial"/>
          <w:sz w:val="20"/>
          <w:szCs w:val="20"/>
        </w:rPr>
        <w:t>jeżeli ofertę podpisuje osoba nie upoważniona do reprezentowania i składania oświadczeń woli</w:t>
      </w:r>
      <w:r w:rsidR="00FB6FE8">
        <w:rPr>
          <w:rFonts w:ascii="Arial" w:hAnsi="Arial" w:cs="Arial"/>
          <w:sz w:val="20"/>
          <w:szCs w:val="20"/>
        </w:rPr>
        <w:t xml:space="preserve"> w imieniu wykonawcy)</w:t>
      </w:r>
      <w:r w:rsidR="00FB6FE8" w:rsidRPr="00FB6FE8">
        <w:rPr>
          <w:rFonts w:ascii="Arial" w:hAnsi="Arial" w:cs="Arial"/>
          <w:sz w:val="20"/>
          <w:szCs w:val="20"/>
        </w:rPr>
        <w:t>.</w:t>
      </w:r>
      <w:r w:rsidR="00FB6FE8">
        <w:rPr>
          <w:rFonts w:ascii="Arial" w:hAnsi="Arial" w:cs="Arial"/>
          <w:sz w:val="20"/>
          <w:szCs w:val="20"/>
        </w:rPr>
        <w:t xml:space="preserve"> </w:t>
      </w:r>
      <w:r w:rsidRPr="009C5AAA">
        <w:rPr>
          <w:rFonts w:ascii="Arial" w:hAnsi="Arial" w:cs="Arial"/>
          <w:sz w:val="20"/>
          <w:szCs w:val="20"/>
        </w:rPr>
        <w:t>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464BB5C2" w14:textId="71CF1780" w:rsidR="00BE1AE6" w:rsidRPr="00FE0F6D" w:rsidRDefault="00BE1AE6" w:rsidP="00FE0F6D">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7"/>
      </w:r>
    </w:p>
    <w:p w14:paraId="519C230C" w14:textId="56262361" w:rsidR="00BE1AE6" w:rsidRPr="004E7F9E" w:rsidRDefault="00FE0F6D" w:rsidP="00B6170D">
      <w:pPr>
        <w:pStyle w:val="pkt"/>
        <w:spacing w:before="0" w:after="0" w:line="276" w:lineRule="auto"/>
        <w:ind w:left="556" w:firstLine="0"/>
        <w:rPr>
          <w:rFonts w:ascii="Arial" w:hAnsi="Arial" w:cs="Arial"/>
          <w:sz w:val="28"/>
          <w:szCs w:val="28"/>
        </w:rPr>
      </w:pPr>
      <w:r>
        <w:rPr>
          <w:rFonts w:ascii="Arial" w:hAnsi="Arial" w:cs="Arial"/>
          <w:sz w:val="20"/>
        </w:rPr>
        <w:t>6</w:t>
      </w:r>
      <w:r w:rsidR="00B6170D">
        <w:rPr>
          <w:rFonts w:ascii="Arial" w:hAnsi="Arial" w:cs="Arial"/>
          <w:sz w:val="20"/>
        </w:rPr>
        <w:t>)</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257EF3E2"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lastRenderedPageBreak/>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7" w:history="1">
        <w:r w:rsidRPr="004973A9">
          <w:rPr>
            <w:rStyle w:val="Hipercze"/>
            <w:rFonts w:ascii="Arial" w:hAnsi="Arial" w:cs="Arial"/>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8"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29"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30"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1"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027793" w:rsidP="00BE1AE6">
      <w:pPr>
        <w:pStyle w:val="NormalnyWeb"/>
        <w:spacing w:before="0" w:beforeAutospacing="0" w:after="0" w:afterAutospacing="0" w:line="276" w:lineRule="auto"/>
        <w:ind w:left="426"/>
        <w:rPr>
          <w:rFonts w:ascii="Arial" w:hAnsi="Arial" w:cs="Arial"/>
          <w:color w:val="0707EB"/>
        </w:rPr>
      </w:pPr>
      <w:hyperlink r:id="rId32"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lastRenderedPageBreak/>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215F0150"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427A8782"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58134D9A" w14:textId="77777777"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16E8389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w:t>
      </w:r>
      <w:r w:rsidR="006722F4">
        <w:rPr>
          <w:rFonts w:ascii="Arial" w:hAnsi="Arial" w:cs="Arial"/>
          <w:b/>
          <w:bCs/>
          <w:color w:val="0070C0"/>
        </w:rPr>
        <w:t>I</w:t>
      </w:r>
      <w:r w:rsidRPr="00147F49">
        <w:rPr>
          <w:rFonts w:ascii="Arial" w:hAnsi="Arial" w:cs="Arial"/>
          <w:b/>
          <w:bCs/>
          <w:color w:val="0070C0"/>
        </w:rPr>
        <w:t>V. SPOSÓB OBLICZENIA CENY OFERTY</w:t>
      </w:r>
    </w:p>
    <w:p w14:paraId="487C9BFF" w14:textId="22E8E180"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w:t>
      </w:r>
      <w:r w:rsidR="005F57C4">
        <w:rPr>
          <w:rFonts w:ascii="Arial" w:hAnsi="Arial" w:cs="Arial"/>
          <w:sz w:val="20"/>
        </w:rPr>
        <w:t xml:space="preserve">brutto </w:t>
      </w:r>
      <w:r w:rsidRPr="00CC24EC">
        <w:rPr>
          <w:rFonts w:ascii="Arial" w:hAnsi="Arial" w:cs="Arial"/>
          <w:sz w:val="20"/>
        </w:rPr>
        <w:t xml:space="preserve">za realizację przedmiotu zamówienia zgodnie ze wzorem Formularza Ofertowego, stanowiącego </w:t>
      </w:r>
      <w:r w:rsidRPr="00CC24EC">
        <w:rPr>
          <w:rFonts w:ascii="Arial" w:hAnsi="Arial" w:cs="Arial"/>
          <w:b/>
          <w:sz w:val="20"/>
        </w:rPr>
        <w:t xml:space="preserve">Załącznik nr 1 do SWZ. </w:t>
      </w:r>
    </w:p>
    <w:p w14:paraId="6F795462"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xml:space="preserve">, </w:t>
      </w:r>
      <w:proofErr w:type="spellStart"/>
      <w:r>
        <w:rPr>
          <w:rFonts w:ascii="Arial" w:hAnsi="Arial" w:cs="Arial"/>
          <w:sz w:val="20"/>
        </w:rPr>
        <w:t>STWiORB</w:t>
      </w:r>
      <w:proofErr w:type="spellEnd"/>
      <w:r w:rsidRPr="00CC24EC">
        <w:rPr>
          <w:rFonts w:ascii="Arial" w:hAnsi="Arial" w:cs="Arial"/>
          <w:sz w:val="20"/>
        </w:rPr>
        <w:t xml:space="preserve"> oraz istotnymi postanowieniami umowy określonymi w niniejszej SWZ. Stawka podatku VAT w przedmiotowym postępowaniu wynosi </w:t>
      </w:r>
      <w:r w:rsidRPr="00632998">
        <w:rPr>
          <w:rFonts w:ascii="Arial" w:hAnsi="Arial" w:cs="Arial"/>
          <w:b/>
          <w:sz w:val="20"/>
        </w:rPr>
        <w:t>23%.</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77777777"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lastRenderedPageBreak/>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8"/>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5F57C4"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 xml:space="preserve">amawiającego, </w:t>
      </w:r>
      <w:r w:rsidRPr="005F57C4">
        <w:rPr>
          <w:rFonts w:ascii="Arial" w:hAnsi="Arial" w:cs="Arial"/>
          <w:sz w:val="20"/>
          <w:szCs w:val="20"/>
        </w:rPr>
        <w:t>bez kwoty podatku;</w:t>
      </w:r>
    </w:p>
    <w:p w14:paraId="38869890" w14:textId="77777777" w:rsidR="00BE1AE6" w:rsidRPr="005F57C4" w:rsidRDefault="00BE1AE6" w:rsidP="00BE1AE6">
      <w:pPr>
        <w:suppressAutoHyphens/>
        <w:spacing w:line="276" w:lineRule="auto"/>
        <w:ind w:left="852" w:hanging="426"/>
        <w:jc w:val="both"/>
        <w:rPr>
          <w:rFonts w:ascii="Arial" w:hAnsi="Arial" w:cs="Arial"/>
          <w:sz w:val="20"/>
          <w:szCs w:val="20"/>
        </w:rPr>
      </w:pPr>
      <w:r w:rsidRPr="005F57C4">
        <w:rPr>
          <w:rFonts w:ascii="Arial" w:hAnsi="Arial" w:cs="Arial"/>
          <w:sz w:val="20"/>
          <w:szCs w:val="20"/>
        </w:rPr>
        <w:t>4)</w:t>
      </w:r>
      <w:r w:rsidRPr="005F57C4">
        <w:rPr>
          <w:rFonts w:ascii="Arial" w:hAnsi="Arial" w:cs="Arial"/>
          <w:sz w:val="20"/>
          <w:szCs w:val="20"/>
        </w:rPr>
        <w:tab/>
        <w:t>wskazania stawki podatku od towarów i usług, która zgodnie z wiedzą Wykonawcy, będzie miała zastosowanie.</w:t>
      </w:r>
    </w:p>
    <w:p w14:paraId="49356720" w14:textId="67A9E961" w:rsidR="007D66B2" w:rsidRPr="005F57C4" w:rsidRDefault="00BE1AE6" w:rsidP="007A34E8">
      <w:pPr>
        <w:pStyle w:val="Akapitzlist"/>
        <w:numPr>
          <w:ilvl w:val="1"/>
          <w:numId w:val="29"/>
        </w:numPr>
        <w:suppressAutoHyphens/>
        <w:spacing w:line="276" w:lineRule="auto"/>
        <w:jc w:val="both"/>
        <w:rPr>
          <w:rFonts w:ascii="Arial" w:eastAsia="Arial" w:hAnsi="Arial" w:cs="Arial"/>
          <w:b/>
          <w:bCs/>
          <w:sz w:val="20"/>
          <w:szCs w:val="20"/>
        </w:rPr>
      </w:pPr>
      <w:r w:rsidRPr="005F57C4">
        <w:rPr>
          <w:rFonts w:ascii="Arial" w:hAnsi="Arial" w:cs="Arial"/>
          <w:b/>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5F57C4">
        <w:rPr>
          <w:rFonts w:ascii="Arial" w:hAnsi="Arial" w:cs="Arial"/>
          <w:b/>
          <w:sz w:val="20"/>
        </w:rPr>
        <w:br/>
        <w:t>u Zamawiającego obowiązku podatkowego, t</w:t>
      </w:r>
      <w:r w:rsidR="005F57C4" w:rsidRPr="005F57C4">
        <w:rPr>
          <w:rFonts w:ascii="Arial" w:hAnsi="Arial" w:cs="Arial"/>
          <w:b/>
          <w:sz w:val="20"/>
        </w:rPr>
        <w:t>o powinien zostawić odpowiednią treść w formularzu ofertowym.</w:t>
      </w:r>
    </w:p>
    <w:p w14:paraId="35D06302" w14:textId="77777777" w:rsidR="005F57C4" w:rsidRDefault="005F57C4" w:rsidP="006F3D82">
      <w:pPr>
        <w:jc w:val="both"/>
        <w:rPr>
          <w:rFonts w:ascii="Arial" w:eastAsia="Arial" w:hAnsi="Arial" w:cs="Arial"/>
          <w:color w:val="C45911" w:themeColor="accent2" w:themeShade="BF"/>
          <w:sz w:val="20"/>
          <w:szCs w:val="20"/>
        </w:rPr>
      </w:pPr>
    </w:p>
    <w:p w14:paraId="22E4C749" w14:textId="7F9B79BE" w:rsidR="006F3D82" w:rsidRPr="005F57C4" w:rsidRDefault="005F57C4" w:rsidP="006F3D82">
      <w:pPr>
        <w:jc w:val="both"/>
        <w:rPr>
          <w:rFonts w:ascii="Arial" w:hAnsi="Arial" w:cs="Arial"/>
          <w:sz w:val="20"/>
          <w:szCs w:val="20"/>
        </w:rPr>
      </w:pPr>
      <w:r w:rsidRPr="005F57C4">
        <w:rPr>
          <w:rFonts w:ascii="Arial" w:eastAsia="Arial" w:hAnsi="Arial" w:cs="Arial"/>
          <w:sz w:val="20"/>
          <w:szCs w:val="20"/>
          <w:highlight w:val="yellow"/>
        </w:rPr>
        <w:t>10.</w:t>
      </w:r>
      <w:r w:rsidR="006F3D82" w:rsidRPr="005F57C4">
        <w:rPr>
          <w:rFonts w:ascii="Arial" w:eastAsia="Arial" w:hAnsi="Arial" w:cs="Arial"/>
          <w:sz w:val="20"/>
          <w:szCs w:val="20"/>
          <w:highlight w:val="yellow"/>
        </w:rPr>
        <w:t>Zamawiający nie wymaga dołączenia kosztorysu ofertowego do oferty</w:t>
      </w:r>
      <w:r w:rsidR="006F3D82" w:rsidRPr="005F57C4">
        <w:rPr>
          <w:rFonts w:ascii="Arial" w:eastAsia="Arial" w:hAnsi="Arial" w:cs="Arial"/>
          <w:b/>
          <w:bCs/>
          <w:sz w:val="20"/>
          <w:szCs w:val="20"/>
          <w:highlight w:val="yellow"/>
        </w:rPr>
        <w:t>. Przed podpisaniem umowy Zamawiający wezwie wybranego Wykonawcę do złożenia kosztorysu ofertowego</w:t>
      </w:r>
      <w:r w:rsidR="0046269E" w:rsidRPr="005F57C4">
        <w:rPr>
          <w:rFonts w:ascii="Arial" w:eastAsia="Arial" w:hAnsi="Arial" w:cs="Arial"/>
          <w:b/>
          <w:bCs/>
          <w:sz w:val="20"/>
          <w:szCs w:val="20"/>
          <w:highlight w:val="yellow"/>
        </w:rPr>
        <w:t xml:space="preserve"> szczegółowego</w:t>
      </w:r>
      <w:r w:rsidR="006F3D82" w:rsidRPr="005F57C4">
        <w:rPr>
          <w:rFonts w:ascii="Arial" w:eastAsia="Arial" w:hAnsi="Arial" w:cs="Arial"/>
          <w:b/>
          <w:bCs/>
          <w:sz w:val="20"/>
          <w:szCs w:val="20"/>
          <w:highlight w:val="yellow"/>
        </w:rPr>
        <w:t>.</w:t>
      </w:r>
      <w:r w:rsidR="006F3D82" w:rsidRPr="005F57C4">
        <w:rPr>
          <w:rFonts w:ascii="Arial" w:hAnsi="Arial" w:cs="Arial"/>
          <w:sz w:val="20"/>
          <w:szCs w:val="20"/>
          <w:highlight w:val="yellow"/>
        </w:rPr>
        <w:t xml:space="preserve"> Kosztorys będzie służył rozliczeniu ewentualnych prac dodatkowych, zamiennych lub zaniechania robót </w:t>
      </w:r>
      <w:r>
        <w:rPr>
          <w:rFonts w:ascii="Arial" w:hAnsi="Arial" w:cs="Arial"/>
          <w:sz w:val="20"/>
          <w:szCs w:val="20"/>
          <w:highlight w:val="yellow"/>
        </w:rPr>
        <w:t xml:space="preserve">czy zmian cen materiału </w:t>
      </w:r>
      <w:r w:rsidR="006F3D82" w:rsidRPr="005F57C4">
        <w:rPr>
          <w:rFonts w:ascii="Arial" w:hAnsi="Arial" w:cs="Arial"/>
          <w:sz w:val="20"/>
          <w:szCs w:val="20"/>
          <w:highlight w:val="yellow"/>
        </w:rPr>
        <w:t xml:space="preserve">według </w:t>
      </w:r>
      <w:r w:rsidR="006F3D82" w:rsidRPr="005F57C4">
        <w:rPr>
          <w:rFonts w:ascii="Arial" w:hAnsi="Arial"/>
          <w:sz w:val="20"/>
          <w:highlight w:val="yellow"/>
        </w:rPr>
        <w:t xml:space="preserve">projektu-wzoru umowy stanowiącego załącznik </w:t>
      </w:r>
      <w:r>
        <w:rPr>
          <w:rFonts w:ascii="Arial" w:hAnsi="Arial"/>
          <w:sz w:val="20"/>
          <w:highlight w:val="yellow"/>
        </w:rPr>
        <w:t>3</w:t>
      </w:r>
      <w:r w:rsidR="006F3D82" w:rsidRPr="005F57C4">
        <w:rPr>
          <w:rFonts w:ascii="Arial" w:hAnsi="Arial"/>
          <w:sz w:val="20"/>
          <w:highlight w:val="yellow"/>
        </w:rPr>
        <w:t xml:space="preserve"> do SWZ.</w:t>
      </w: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2EC49B88"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w:t>
      </w:r>
      <w:r w:rsidR="006722F4">
        <w:rPr>
          <w:rFonts w:ascii="Arial" w:hAnsi="Arial" w:cs="Arial"/>
          <w:b/>
          <w:bCs/>
          <w:color w:val="0070C0"/>
          <w:sz w:val="20"/>
          <w:szCs w:val="20"/>
        </w:rPr>
        <w:t>.</w:t>
      </w:r>
      <w:r w:rsidRPr="00147F49">
        <w:rPr>
          <w:rFonts w:ascii="Arial" w:hAnsi="Arial" w:cs="Arial"/>
          <w:b/>
          <w:bCs/>
          <w:color w:val="0070C0"/>
          <w:sz w:val="20"/>
          <w:szCs w:val="20"/>
        </w:rPr>
        <w:t xml:space="preserve"> WYMAGANIA DOTYCZĄCE WADIUM</w:t>
      </w:r>
    </w:p>
    <w:p w14:paraId="4BAE5C8D" w14:textId="46FEAB1A" w:rsidR="000341BD" w:rsidRPr="00190A8A" w:rsidRDefault="00132048" w:rsidP="000341BD">
      <w:pPr>
        <w:pStyle w:val="pkt"/>
        <w:spacing w:before="240" w:after="0" w:line="276" w:lineRule="auto"/>
        <w:ind w:left="426" w:hanging="426"/>
        <w:rPr>
          <w:rFonts w:ascii="Arial" w:hAnsi="Arial" w:cs="Arial"/>
          <w:b/>
          <w:bCs/>
          <w:color w:val="FF0000"/>
          <w:sz w:val="20"/>
        </w:rPr>
      </w:pPr>
      <w:r>
        <w:rPr>
          <w:rFonts w:ascii="Arial" w:hAnsi="Arial" w:cs="Arial"/>
          <w:b/>
          <w:bCs/>
          <w:color w:val="FF0000"/>
          <w:sz w:val="20"/>
        </w:rPr>
        <w:t>Zamawiający nie wymaga wniesienia wadium.</w:t>
      </w:r>
    </w:p>
    <w:p w14:paraId="37BCF64A" w14:textId="77777777" w:rsidR="00087E3E" w:rsidRDefault="00087E3E" w:rsidP="00BE1AE6">
      <w:pPr>
        <w:pStyle w:val="pkt"/>
        <w:spacing w:before="0" w:after="0" w:line="276" w:lineRule="auto"/>
        <w:ind w:left="426" w:hanging="426"/>
        <w:rPr>
          <w:rFonts w:ascii="Arial" w:hAnsi="Arial" w:cs="Arial"/>
          <w:b/>
          <w:bCs/>
          <w:color w:val="0070C0"/>
          <w:sz w:val="20"/>
        </w:rPr>
      </w:pPr>
    </w:p>
    <w:p w14:paraId="474FED42" w14:textId="74459410"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 TERMIN ZWIĄZANIA OFERTĄ</w:t>
      </w:r>
    </w:p>
    <w:p w14:paraId="6FDB5843" w14:textId="4BD7D380"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9"/>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5F57C4">
        <w:rPr>
          <w:rFonts w:ascii="Arial" w:hAnsi="Arial" w:cs="Arial"/>
          <w:b/>
          <w:bCs/>
          <w:sz w:val="20"/>
          <w:highlight w:val="yellow"/>
        </w:rPr>
        <w:t>2</w:t>
      </w:r>
      <w:r w:rsidR="00F76B63">
        <w:rPr>
          <w:rFonts w:ascii="Arial" w:hAnsi="Arial" w:cs="Arial"/>
          <w:b/>
          <w:bCs/>
          <w:sz w:val="20"/>
          <w:highlight w:val="yellow"/>
        </w:rPr>
        <w:t>9</w:t>
      </w:r>
      <w:r w:rsidR="00A01BE9" w:rsidRPr="007065A2">
        <w:rPr>
          <w:rFonts w:ascii="Arial" w:hAnsi="Arial" w:cs="Arial"/>
          <w:b/>
          <w:bCs/>
          <w:sz w:val="20"/>
          <w:highlight w:val="yellow"/>
        </w:rPr>
        <w:t>.</w:t>
      </w:r>
      <w:r w:rsidR="007065A2" w:rsidRPr="007065A2">
        <w:rPr>
          <w:rFonts w:ascii="Arial" w:hAnsi="Arial" w:cs="Arial"/>
          <w:b/>
          <w:bCs/>
          <w:sz w:val="20"/>
          <w:highlight w:val="yellow"/>
        </w:rPr>
        <w:t>1</w:t>
      </w:r>
      <w:r w:rsidR="005F57C4">
        <w:rPr>
          <w:rFonts w:ascii="Arial" w:hAnsi="Arial" w:cs="Arial"/>
          <w:b/>
          <w:bCs/>
          <w:sz w:val="20"/>
          <w:highlight w:val="yellow"/>
        </w:rPr>
        <w:t>2</w:t>
      </w:r>
      <w:r w:rsidR="00A01BE9" w:rsidRPr="007065A2">
        <w:rPr>
          <w:rFonts w:ascii="Arial" w:hAnsi="Arial" w:cs="Arial"/>
          <w:b/>
          <w:bCs/>
          <w:sz w:val="20"/>
          <w:highlight w:val="yellow"/>
        </w:rPr>
        <w:t>.202</w:t>
      </w:r>
      <w:r w:rsidR="00190A8A" w:rsidRPr="007065A2">
        <w:rPr>
          <w:rFonts w:ascii="Arial" w:hAnsi="Arial" w:cs="Arial"/>
          <w:b/>
          <w:bCs/>
          <w:sz w:val="20"/>
          <w:highlight w:val="yellow"/>
        </w:rPr>
        <w:t>2</w:t>
      </w:r>
      <w:r w:rsidR="00A01BE9" w:rsidRPr="007065A2">
        <w:rPr>
          <w:rFonts w:ascii="Arial" w:hAnsi="Arial" w:cs="Arial"/>
          <w:b/>
          <w:bCs/>
          <w:sz w:val="20"/>
          <w:highlight w:val="yellow"/>
        </w:rPr>
        <w:t>r</w:t>
      </w:r>
      <w:r w:rsidR="00A01BE9" w:rsidRPr="00300C2E">
        <w:rPr>
          <w:rFonts w:ascii="Arial" w:hAnsi="Arial" w:cs="Arial"/>
          <w:b/>
          <w:bCs/>
          <w:sz w:val="20"/>
        </w:rPr>
        <w:t>.</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2DEC2ED5"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nie powoduje utraty wadium.</w:t>
      </w:r>
      <w:r w:rsidR="000F3DE9" w:rsidRPr="00467A7B">
        <w:rPr>
          <w:rFonts w:ascii="Arial" w:hAnsi="Arial" w:cs="Arial"/>
          <w:sz w:val="20"/>
        </w:rPr>
        <w:t xml:space="preserve"> Oferta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48EB1F9"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 SPOSÓB I TERMIN SKŁADANIA I OTWARCIA OFERT</w:t>
      </w:r>
    </w:p>
    <w:p w14:paraId="65328AC0" w14:textId="61A43579"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5F57C4">
        <w:rPr>
          <w:rFonts w:ascii="Arial" w:hAnsi="Arial" w:cs="Arial"/>
          <w:b/>
          <w:sz w:val="22"/>
          <w:szCs w:val="22"/>
        </w:rPr>
        <w:t>30</w:t>
      </w:r>
      <w:r w:rsidR="007D66B2" w:rsidRPr="00467A7B">
        <w:rPr>
          <w:rFonts w:ascii="Arial" w:hAnsi="Arial" w:cs="Arial"/>
          <w:b/>
          <w:sz w:val="22"/>
          <w:szCs w:val="22"/>
        </w:rPr>
        <w:t>.</w:t>
      </w:r>
      <w:r w:rsidR="008648A3">
        <w:rPr>
          <w:rFonts w:ascii="Arial" w:hAnsi="Arial" w:cs="Arial"/>
          <w:b/>
          <w:sz w:val="22"/>
          <w:szCs w:val="22"/>
        </w:rPr>
        <w:t>1</w:t>
      </w:r>
      <w:r w:rsidR="005F57C4">
        <w:rPr>
          <w:rFonts w:ascii="Arial" w:hAnsi="Arial" w:cs="Arial"/>
          <w:b/>
          <w:sz w:val="22"/>
          <w:szCs w:val="22"/>
        </w:rPr>
        <w:t>1</w:t>
      </w:r>
      <w:r w:rsidR="007D66B2" w:rsidRPr="00467A7B">
        <w:rPr>
          <w:rFonts w:ascii="Arial" w:hAnsi="Arial" w:cs="Arial"/>
          <w:b/>
          <w:sz w:val="22"/>
          <w:szCs w:val="22"/>
        </w:rPr>
        <w:t>.</w:t>
      </w:r>
      <w:r w:rsidRPr="00467A7B">
        <w:rPr>
          <w:rFonts w:ascii="Arial" w:hAnsi="Arial" w:cs="Arial"/>
          <w:b/>
          <w:sz w:val="22"/>
          <w:szCs w:val="22"/>
        </w:rPr>
        <w:t>202</w:t>
      </w:r>
      <w:r w:rsidR="00190A8A">
        <w:rPr>
          <w:rFonts w:ascii="Arial" w:hAnsi="Arial" w:cs="Arial"/>
          <w:b/>
          <w:sz w:val="22"/>
          <w:szCs w:val="22"/>
        </w:rPr>
        <w:t>2</w:t>
      </w:r>
      <w:r w:rsidRPr="00467A7B">
        <w:rPr>
          <w:rFonts w:ascii="Arial" w:hAnsi="Arial" w:cs="Arial"/>
          <w:b/>
          <w:sz w:val="22"/>
          <w:szCs w:val="22"/>
        </w:rPr>
        <w:t xml:space="preserve"> r. do godziny </w:t>
      </w:r>
      <w:r w:rsidR="008E3142">
        <w:rPr>
          <w:rFonts w:ascii="Arial" w:hAnsi="Arial" w:cs="Arial"/>
          <w:b/>
          <w:sz w:val="22"/>
          <w:szCs w:val="22"/>
        </w:rPr>
        <w:t>9</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lastRenderedPageBreak/>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5B178D9B"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5F57C4">
        <w:rPr>
          <w:rFonts w:ascii="Arial" w:hAnsi="Arial" w:cs="Arial"/>
          <w:b/>
          <w:sz w:val="22"/>
          <w:szCs w:val="22"/>
        </w:rPr>
        <w:t>30</w:t>
      </w:r>
      <w:r w:rsidR="001C5E58">
        <w:rPr>
          <w:rFonts w:ascii="Arial" w:hAnsi="Arial" w:cs="Arial"/>
          <w:b/>
          <w:sz w:val="22"/>
          <w:szCs w:val="22"/>
        </w:rPr>
        <w:t>.</w:t>
      </w:r>
      <w:r w:rsidR="008648A3">
        <w:rPr>
          <w:rFonts w:ascii="Arial" w:hAnsi="Arial" w:cs="Arial"/>
          <w:b/>
          <w:sz w:val="22"/>
          <w:szCs w:val="22"/>
        </w:rPr>
        <w:t>1</w:t>
      </w:r>
      <w:r w:rsidR="005F57C4">
        <w:rPr>
          <w:rFonts w:ascii="Arial" w:hAnsi="Arial" w:cs="Arial"/>
          <w:b/>
          <w:sz w:val="22"/>
          <w:szCs w:val="22"/>
        </w:rPr>
        <w:t>1</w:t>
      </w:r>
      <w:r w:rsidR="001C5E58">
        <w:rPr>
          <w:rFonts w:ascii="Arial" w:hAnsi="Arial" w:cs="Arial"/>
          <w:b/>
          <w:sz w:val="22"/>
          <w:szCs w:val="22"/>
        </w:rPr>
        <w:t>.</w:t>
      </w:r>
      <w:r w:rsidRPr="00467A7B">
        <w:rPr>
          <w:rFonts w:ascii="Arial" w:hAnsi="Arial" w:cs="Arial"/>
          <w:b/>
          <w:sz w:val="22"/>
          <w:szCs w:val="22"/>
        </w:rPr>
        <w:t>202</w:t>
      </w:r>
      <w:r w:rsidR="00190A8A">
        <w:rPr>
          <w:rFonts w:ascii="Arial" w:hAnsi="Arial" w:cs="Arial"/>
          <w:b/>
          <w:sz w:val="22"/>
          <w:szCs w:val="22"/>
        </w:rPr>
        <w:t>2</w:t>
      </w:r>
      <w:r w:rsidRPr="00467A7B">
        <w:rPr>
          <w:rStyle w:val="Odwoanieprzypisudolnego"/>
          <w:rFonts w:ascii="Arial" w:hAnsi="Arial" w:cs="Arial"/>
          <w:b/>
          <w:sz w:val="22"/>
          <w:szCs w:val="22"/>
        </w:rPr>
        <w:footnoteReference w:id="10"/>
      </w:r>
      <w:r w:rsidRPr="00467A7B">
        <w:rPr>
          <w:rFonts w:ascii="Arial" w:hAnsi="Arial" w:cs="Arial"/>
          <w:b/>
          <w:sz w:val="22"/>
          <w:szCs w:val="22"/>
        </w:rPr>
        <w:t xml:space="preserve"> r. o godzinie </w:t>
      </w:r>
      <w:r w:rsidR="007D66B2" w:rsidRPr="00467A7B">
        <w:rPr>
          <w:rFonts w:ascii="Arial" w:hAnsi="Arial" w:cs="Arial"/>
          <w:b/>
          <w:sz w:val="22"/>
          <w:szCs w:val="22"/>
        </w:rPr>
        <w:t xml:space="preserve"> </w:t>
      </w:r>
      <w:r w:rsidR="008E3142">
        <w:rPr>
          <w:rFonts w:ascii="Arial" w:hAnsi="Arial" w:cs="Arial"/>
          <w:b/>
          <w:sz w:val="22"/>
          <w:szCs w:val="22"/>
        </w:rPr>
        <w:t>9</w:t>
      </w:r>
      <w:r w:rsidRPr="00467A7B">
        <w:rPr>
          <w:rFonts w:ascii="Arial" w:hAnsi="Arial" w:cs="Arial"/>
          <w:b/>
          <w:sz w:val="22"/>
          <w:szCs w:val="22"/>
        </w:rPr>
        <w:t>:</w:t>
      </w:r>
      <w:r w:rsidR="00190A8A">
        <w:rPr>
          <w:rFonts w:ascii="Arial" w:hAnsi="Arial" w:cs="Arial"/>
          <w:b/>
          <w:sz w:val="22"/>
          <w:szCs w:val="22"/>
        </w:rPr>
        <w:t>15</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11"/>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7B7267C6"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w:t>
      </w:r>
      <w:r w:rsidR="001A01E1">
        <w:rPr>
          <w:rFonts w:ascii="Arial" w:hAnsi="Arial" w:cs="Arial"/>
          <w:b/>
          <w:bCs/>
          <w:color w:val="0070C0"/>
          <w:sz w:val="20"/>
          <w:szCs w:val="20"/>
        </w:rPr>
        <w:t>VIII</w:t>
      </w:r>
      <w:r w:rsidRPr="00147F49">
        <w:rPr>
          <w:rFonts w:ascii="Arial" w:hAnsi="Arial" w:cs="Arial"/>
          <w:b/>
          <w:bCs/>
          <w:color w:val="0070C0"/>
          <w:sz w:val="20"/>
          <w:szCs w:val="20"/>
        </w:rPr>
        <w:t>. OPIS KRYTERIÓW OCENY OFERT, WRAZ Z PODANIEM WAG TYCH KRYTERIÓW I SPOSOBU OCENY OFERT</w:t>
      </w:r>
    </w:p>
    <w:p w14:paraId="045D3CB9" w14:textId="7A68271E" w:rsidR="00BE1AE6"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w:t>
      </w:r>
    </w:p>
    <w:p w14:paraId="08261221" w14:textId="77777777" w:rsidR="001C5E58" w:rsidRPr="002A652D" w:rsidRDefault="001C5E58" w:rsidP="00BE1AE6">
      <w:pPr>
        <w:pStyle w:val="pkt"/>
        <w:spacing w:before="240" w:after="0" w:line="276" w:lineRule="auto"/>
        <w:ind w:left="426" w:hanging="426"/>
        <w:rPr>
          <w:rFonts w:ascii="Arial" w:hAnsi="Arial" w:cs="Arial"/>
          <w:sz w:val="20"/>
        </w:rPr>
      </w:pP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74ED755E"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gwarancji</w:t>
      </w:r>
      <w:r w:rsidRPr="002A652D">
        <w:rPr>
          <w:rFonts w:ascii="Arial" w:hAnsi="Arial" w:cs="Arial"/>
          <w:sz w:val="20"/>
          <w:szCs w:val="20"/>
        </w:rPr>
        <w:t xml:space="preserve"> - waga kryterium </w:t>
      </w:r>
      <w:r>
        <w:rPr>
          <w:rFonts w:ascii="Arial" w:hAnsi="Arial" w:cs="Arial"/>
          <w:sz w:val="20"/>
          <w:szCs w:val="20"/>
        </w:rPr>
        <w:t>40</w:t>
      </w:r>
      <w:r w:rsidRPr="002A652D">
        <w:rPr>
          <w:rFonts w:ascii="Arial" w:hAnsi="Arial" w:cs="Arial"/>
          <w:sz w:val="20"/>
          <w:szCs w:val="20"/>
        </w:rPr>
        <w:t>%.</w:t>
      </w:r>
    </w:p>
    <w:p w14:paraId="5F77C6ED" w14:textId="77777777" w:rsidR="00492B1A" w:rsidRPr="00974A00" w:rsidRDefault="00492B1A" w:rsidP="00492B1A">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7A383993" w14:textId="769A5C65" w:rsidR="00BE1AE6" w:rsidRPr="002A652D"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w:t>
      </w:r>
      <w:r w:rsidR="00FF6B1C">
        <w:rPr>
          <w:rFonts w:ascii="Arial" w:hAnsi="Arial" w:cs="Arial"/>
          <w:b/>
          <w:sz w:val="20"/>
          <w:szCs w:val="20"/>
        </w:rPr>
        <w:t xml:space="preserve"> udzielonej</w:t>
      </w:r>
      <w:r>
        <w:rPr>
          <w:rFonts w:ascii="Arial" w:hAnsi="Arial" w:cs="Arial"/>
          <w:b/>
          <w:sz w:val="20"/>
          <w:szCs w:val="20"/>
        </w:rPr>
        <w:t xml:space="preserve"> gwarancji (G)</w:t>
      </w:r>
      <w:r w:rsidRPr="002A652D">
        <w:rPr>
          <w:rFonts w:ascii="Arial" w:hAnsi="Arial" w:cs="Arial"/>
          <w:b/>
          <w:sz w:val="20"/>
          <w:szCs w:val="20"/>
        </w:rPr>
        <w:t xml:space="preserve"> - waga </w:t>
      </w:r>
      <w:r>
        <w:rPr>
          <w:rFonts w:ascii="Arial" w:hAnsi="Arial" w:cs="Arial"/>
          <w:b/>
          <w:sz w:val="20"/>
          <w:szCs w:val="20"/>
        </w:rPr>
        <w:t>40</w:t>
      </w:r>
      <w:r w:rsidRPr="002A652D">
        <w:rPr>
          <w:rFonts w:ascii="Arial" w:hAnsi="Arial" w:cs="Arial"/>
          <w:b/>
          <w:sz w:val="20"/>
          <w:szCs w:val="20"/>
        </w:rPr>
        <w:t>%</w:t>
      </w:r>
    </w:p>
    <w:p w14:paraId="5A05AF0B" w14:textId="77777777" w:rsidR="00BE1AE6" w:rsidRPr="000D0A40" w:rsidRDefault="00BE1AE6" w:rsidP="00BE1AE6">
      <w:pPr>
        <w:spacing w:before="120" w:after="120"/>
        <w:ind w:left="426"/>
        <w:jc w:val="both"/>
        <w:rPr>
          <w:rFonts w:ascii="Arial" w:hAnsi="Arial" w:cs="Arial"/>
          <w:color w:val="000000"/>
          <w:sz w:val="20"/>
          <w:szCs w:val="18"/>
        </w:rPr>
      </w:pPr>
      <w:r w:rsidRPr="000D0A40">
        <w:rPr>
          <w:rFonts w:ascii="Arial" w:hAnsi="Arial" w:cs="Arial"/>
          <w:color w:val="000000"/>
          <w:sz w:val="20"/>
          <w:szCs w:val="18"/>
        </w:rPr>
        <w:t>Okres gwarancji (liczony w miesiącach)</w:t>
      </w:r>
    </w:p>
    <w:p w14:paraId="27190F8A" w14:textId="77777777" w:rsidR="00BE1AE6" w:rsidRPr="000D0A40" w:rsidRDefault="00BE1AE6" w:rsidP="00BE1AE6">
      <w:pPr>
        <w:spacing w:before="120" w:after="120" w:line="276" w:lineRule="auto"/>
        <w:jc w:val="center"/>
        <w:rPr>
          <w:rFonts w:ascii="Arial" w:hAnsi="Arial" w:cs="Arial"/>
          <w:b/>
          <w:sz w:val="20"/>
          <w:szCs w:val="18"/>
        </w:rPr>
      </w:pPr>
      <w:r w:rsidRPr="000D0A40">
        <w:rPr>
          <w:rFonts w:ascii="Arial" w:hAnsi="Arial" w:cs="Arial"/>
          <w:b/>
          <w:sz w:val="20"/>
          <w:szCs w:val="18"/>
        </w:rPr>
        <w:t xml:space="preserve">G = </w:t>
      </w:r>
      <w:proofErr w:type="spellStart"/>
      <w:r w:rsidRPr="000D0A40">
        <w:rPr>
          <w:rFonts w:ascii="Arial" w:hAnsi="Arial" w:cs="Arial"/>
          <w:b/>
          <w:sz w:val="20"/>
          <w:szCs w:val="18"/>
        </w:rPr>
        <w:t>G</w:t>
      </w:r>
      <w:r w:rsidRPr="000D0A40">
        <w:rPr>
          <w:rFonts w:ascii="Arial" w:hAnsi="Arial" w:cs="Arial"/>
          <w:b/>
          <w:sz w:val="20"/>
          <w:szCs w:val="18"/>
          <w:vertAlign w:val="subscript"/>
        </w:rPr>
        <w:t>bad</w:t>
      </w:r>
      <w:proofErr w:type="spellEnd"/>
      <w:r w:rsidRPr="000D0A40">
        <w:rPr>
          <w:rFonts w:ascii="Arial" w:hAnsi="Arial" w:cs="Arial"/>
          <w:b/>
          <w:sz w:val="20"/>
          <w:szCs w:val="18"/>
          <w:vertAlign w:val="subscript"/>
        </w:rPr>
        <w:t xml:space="preserve"> </w:t>
      </w:r>
      <w:r w:rsidRPr="000D0A40">
        <w:rPr>
          <w:rFonts w:ascii="Arial" w:hAnsi="Arial" w:cs="Arial"/>
          <w:b/>
          <w:sz w:val="20"/>
          <w:szCs w:val="18"/>
        </w:rPr>
        <w:t xml:space="preserve">/ </w:t>
      </w:r>
      <w:proofErr w:type="spellStart"/>
      <w:r w:rsidRPr="000D0A40">
        <w:rPr>
          <w:rFonts w:ascii="Arial" w:hAnsi="Arial" w:cs="Arial"/>
          <w:b/>
          <w:sz w:val="20"/>
          <w:szCs w:val="18"/>
        </w:rPr>
        <w:t>G</w:t>
      </w:r>
      <w:r w:rsidRPr="000D0A40">
        <w:rPr>
          <w:rFonts w:ascii="Arial" w:hAnsi="Arial" w:cs="Arial"/>
          <w:b/>
          <w:sz w:val="20"/>
          <w:szCs w:val="18"/>
          <w:vertAlign w:val="subscript"/>
        </w:rPr>
        <w:t>max</w:t>
      </w:r>
      <w:proofErr w:type="spellEnd"/>
      <w:r w:rsidRPr="000D0A40">
        <w:rPr>
          <w:rFonts w:ascii="Arial" w:hAnsi="Arial" w:cs="Arial"/>
          <w:b/>
          <w:sz w:val="20"/>
          <w:szCs w:val="18"/>
          <w:vertAlign w:val="subscript"/>
        </w:rPr>
        <w:t xml:space="preserve"> </w:t>
      </w:r>
      <w:r w:rsidRPr="000D0A40">
        <w:rPr>
          <w:rFonts w:ascii="Arial" w:hAnsi="Arial" w:cs="Arial"/>
          <w:b/>
          <w:sz w:val="20"/>
          <w:szCs w:val="18"/>
        </w:rPr>
        <w:t>x 40</w:t>
      </w:r>
    </w:p>
    <w:p w14:paraId="0775F31C" w14:textId="77777777" w:rsidR="00BE1AE6" w:rsidRPr="00492B1A" w:rsidRDefault="00BE1AE6" w:rsidP="00BE1AE6">
      <w:pPr>
        <w:spacing w:before="120" w:after="120"/>
        <w:ind w:left="426"/>
        <w:jc w:val="both"/>
        <w:rPr>
          <w:rFonts w:ascii="Arial" w:hAnsi="Arial" w:cs="Arial"/>
          <w:i/>
          <w:sz w:val="18"/>
          <w:szCs w:val="18"/>
        </w:rPr>
      </w:pPr>
      <w:r w:rsidRPr="00492B1A">
        <w:rPr>
          <w:rFonts w:ascii="Arial" w:hAnsi="Arial" w:cs="Arial"/>
          <w:i/>
          <w:sz w:val="18"/>
          <w:szCs w:val="18"/>
        </w:rPr>
        <w:t xml:space="preserve">G – ilość punktów oferty badanej w kryterium Okres gwarancji </w:t>
      </w:r>
    </w:p>
    <w:p w14:paraId="52FC21B5" w14:textId="77777777" w:rsidR="00BE1AE6" w:rsidRPr="00492B1A" w:rsidRDefault="00BE1AE6" w:rsidP="00BE1AE6">
      <w:pPr>
        <w:spacing w:before="120" w:after="120" w:line="276" w:lineRule="auto"/>
        <w:ind w:left="426"/>
        <w:rPr>
          <w:rFonts w:ascii="Arial" w:hAnsi="Arial" w:cs="Arial"/>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bad</w:t>
      </w:r>
      <w:proofErr w:type="spellEnd"/>
      <w:r w:rsidRPr="00492B1A">
        <w:rPr>
          <w:rFonts w:ascii="Arial" w:hAnsi="Arial" w:cs="Arial"/>
          <w:sz w:val="18"/>
          <w:szCs w:val="18"/>
        </w:rPr>
        <w:t xml:space="preserve"> –  okres gwarancji</w:t>
      </w:r>
      <w:r w:rsidRPr="00492B1A">
        <w:rPr>
          <w:rFonts w:ascii="Arial" w:hAnsi="Arial" w:cs="Arial"/>
          <w:color w:val="FF0000"/>
          <w:sz w:val="18"/>
          <w:szCs w:val="18"/>
        </w:rPr>
        <w:t xml:space="preserve"> </w:t>
      </w:r>
      <w:r w:rsidRPr="00492B1A">
        <w:rPr>
          <w:rFonts w:ascii="Arial" w:hAnsi="Arial" w:cs="Arial"/>
          <w:sz w:val="18"/>
          <w:szCs w:val="18"/>
        </w:rPr>
        <w:t xml:space="preserve">w ofercie badanej </w:t>
      </w:r>
    </w:p>
    <w:p w14:paraId="2DA600DC" w14:textId="77777777" w:rsidR="00BE1AE6" w:rsidRPr="00492B1A" w:rsidRDefault="00BE1AE6" w:rsidP="00BE1AE6">
      <w:pPr>
        <w:spacing w:before="120" w:after="120"/>
        <w:ind w:left="426"/>
        <w:jc w:val="both"/>
        <w:rPr>
          <w:rFonts w:ascii="Verdana" w:hAnsi="Verdana"/>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max</w:t>
      </w:r>
      <w:proofErr w:type="spellEnd"/>
      <w:r w:rsidRPr="00492B1A">
        <w:rPr>
          <w:rFonts w:ascii="Arial" w:hAnsi="Arial" w:cs="Arial"/>
          <w:sz w:val="18"/>
          <w:szCs w:val="18"/>
          <w:vertAlign w:val="subscript"/>
        </w:rPr>
        <w:t xml:space="preserve"> </w:t>
      </w:r>
      <w:r w:rsidRPr="00492B1A">
        <w:rPr>
          <w:rFonts w:ascii="Arial" w:hAnsi="Arial" w:cs="Arial"/>
          <w:sz w:val="18"/>
          <w:szCs w:val="18"/>
        </w:rPr>
        <w:t>– najdłuższy okres gwarancji spośród wszystkich ocenianych ofert liczony w</w:t>
      </w:r>
      <w:r w:rsidRPr="00492B1A">
        <w:rPr>
          <w:rFonts w:ascii="Verdana" w:hAnsi="Verdana"/>
          <w:sz w:val="18"/>
          <w:szCs w:val="18"/>
        </w:rPr>
        <w:t xml:space="preserve"> miesiącach </w:t>
      </w:r>
    </w:p>
    <w:p w14:paraId="547BC52C" w14:textId="273B7AF2" w:rsidR="00BE1AE6" w:rsidRPr="00492B1A" w:rsidRDefault="00BE1AE6" w:rsidP="00BE1AE6">
      <w:pPr>
        <w:pStyle w:val="Akapitzlist"/>
        <w:numPr>
          <w:ilvl w:val="0"/>
          <w:numId w:val="30"/>
        </w:numPr>
        <w:shd w:val="clear" w:color="auto" w:fill="FFFFFF"/>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nie może być krótszy niż 36 miesięcy</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60 miesięcy. </w:t>
      </w:r>
      <w:r w:rsidRPr="00492B1A">
        <w:rPr>
          <w:rFonts w:ascii="Arial" w:hAnsi="Arial" w:cs="Arial"/>
          <w:sz w:val="18"/>
          <w:szCs w:val="18"/>
        </w:rPr>
        <w:t>W przypadku gdy Wykonawca zaoferuje okres gwarancji krótszy a</w:t>
      </w:r>
      <w:r w:rsidR="00003B06">
        <w:rPr>
          <w:rFonts w:ascii="Arial" w:hAnsi="Arial" w:cs="Arial"/>
          <w:sz w:val="18"/>
          <w:szCs w:val="18"/>
        </w:rPr>
        <w:t xml:space="preserve"> </w:t>
      </w:r>
      <w:r w:rsidRPr="00492B1A">
        <w:rPr>
          <w:rFonts w:ascii="Arial" w:hAnsi="Arial" w:cs="Arial"/>
          <w:sz w:val="18"/>
          <w:szCs w:val="18"/>
        </w:rPr>
        <w:t xml:space="preserve">niżeli 36 miesięcy,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 ofercie okres gwarancji dłuższy aniżeli 60 </w:t>
      </w:r>
      <w:r w:rsidRPr="00492B1A">
        <w:rPr>
          <w:rFonts w:ascii="Arial" w:hAnsi="Arial" w:cs="Arial"/>
          <w:sz w:val="18"/>
          <w:szCs w:val="18"/>
        </w:rPr>
        <w:lastRenderedPageBreak/>
        <w:t xml:space="preserve">miesięcy, Zamawiający do oceny ofert przyjmie okres </w:t>
      </w:r>
      <w:r w:rsidRPr="00492B1A">
        <w:rPr>
          <w:rFonts w:ascii="Arial" w:hAnsi="Arial" w:cs="Arial"/>
          <w:sz w:val="18"/>
          <w:szCs w:val="18"/>
        </w:rPr>
        <w:br/>
        <w:t>60 miesięcy.</w:t>
      </w:r>
    </w:p>
    <w:p w14:paraId="2B480D3D" w14:textId="77777777" w:rsidR="00BE1AE6" w:rsidRPr="00492B1A" w:rsidRDefault="00BE1AE6" w:rsidP="00BE1AE6">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0630B85A"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161D0A59"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7322ADE7" w14:textId="25461E3A" w:rsidR="00BE1AE6" w:rsidRPr="00492B1A" w:rsidRDefault="00BE1AE6" w:rsidP="00BE1AE6">
      <w:pPr>
        <w:pStyle w:val="pkt"/>
        <w:spacing w:before="0" w:after="0" w:line="276" w:lineRule="auto"/>
        <w:ind w:left="426" w:hanging="426"/>
        <w:rPr>
          <w:rFonts w:ascii="Arial" w:hAnsi="Arial" w:cs="Arial"/>
          <w:b/>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r w:rsidRPr="00492B1A">
        <w:rPr>
          <w:rFonts w:ascii="Arial" w:hAnsi="Arial" w:cs="Arial"/>
          <w:b/>
          <w:sz w:val="18"/>
          <w:szCs w:val="18"/>
        </w:rPr>
        <w:t>Jeżeli Zamawiający nie będzie prowadził negocjacji, dokona wyboru najkorzystniejszej oferty spośród niepodlegających odrzuceniu ofert</w:t>
      </w:r>
      <w:r w:rsidRPr="00492B1A">
        <w:rPr>
          <w:rStyle w:val="Odwoanieprzypisudolnego"/>
          <w:rFonts w:ascii="Arial" w:hAnsi="Arial" w:cs="Arial"/>
          <w:b/>
          <w:sz w:val="18"/>
          <w:szCs w:val="18"/>
        </w:rPr>
        <w:footnoteReference w:id="12"/>
      </w:r>
      <w:r w:rsidRPr="00492B1A">
        <w:rPr>
          <w:rFonts w:ascii="Arial" w:hAnsi="Arial" w:cs="Arial"/>
          <w:b/>
          <w:sz w:val="18"/>
          <w:szCs w:val="18"/>
        </w:rPr>
        <w:t xml:space="preserve">. </w:t>
      </w: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2D190C4A" w14:textId="77777777" w:rsidR="00F72E99" w:rsidRDefault="00F72E99" w:rsidP="00BE1AE6">
      <w:pPr>
        <w:pStyle w:val="pkt"/>
        <w:spacing w:before="0" w:after="0" w:line="276" w:lineRule="auto"/>
        <w:ind w:left="426" w:hanging="426"/>
        <w:rPr>
          <w:rFonts w:ascii="Arial" w:hAnsi="Arial" w:cs="Arial"/>
          <w:b/>
          <w:bCs/>
          <w:color w:val="0070C0"/>
          <w:sz w:val="20"/>
        </w:rPr>
      </w:pPr>
    </w:p>
    <w:p w14:paraId="01D7E814" w14:textId="6BA7B539"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w:t>
      </w:r>
      <w:r w:rsidR="001A01E1">
        <w:rPr>
          <w:rFonts w:ascii="Arial" w:hAnsi="Arial" w:cs="Arial"/>
          <w:b/>
          <w:bCs/>
          <w:color w:val="0070C0"/>
          <w:sz w:val="20"/>
        </w:rPr>
        <w:t>IX</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7C8DBFB1"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r w:rsidR="005875A1">
        <w:rPr>
          <w:rFonts w:ascii="Arial" w:hAnsi="Arial" w:cs="Arial"/>
          <w:sz w:val="20"/>
        </w:rPr>
        <w:t xml:space="preserve"> dla każdej części</w:t>
      </w:r>
      <w:r w:rsidRPr="002A652D">
        <w:rPr>
          <w:rFonts w:ascii="Arial" w:hAnsi="Arial" w:cs="Arial"/>
          <w:sz w:val="20"/>
        </w:rPr>
        <w:t>.</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4EFF18F3"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xml:space="preserve">.   </w:t>
      </w:r>
      <w:r w:rsidRPr="00076842">
        <w:rPr>
          <w:rFonts w:ascii="Arial" w:hAnsi="Arial" w:cs="Arial"/>
          <w:b/>
          <w:bCs/>
          <w:color w:val="C45911" w:themeColor="accent2" w:themeShade="BF"/>
          <w:sz w:val="20"/>
        </w:rPr>
        <w:t>Wykonawca jest zobowiązany przed podpisaniem</w:t>
      </w:r>
      <w:r w:rsidR="005A29F9">
        <w:rPr>
          <w:rFonts w:ascii="Arial" w:hAnsi="Arial" w:cs="Arial"/>
          <w:b/>
          <w:bCs/>
          <w:color w:val="C45911" w:themeColor="accent2" w:themeShade="BF"/>
          <w:sz w:val="20"/>
        </w:rPr>
        <w:t xml:space="preserve"> </w:t>
      </w:r>
      <w:r w:rsidRPr="00076842">
        <w:rPr>
          <w:rFonts w:ascii="Arial" w:hAnsi="Arial" w:cs="Arial"/>
          <w:b/>
          <w:bCs/>
          <w:color w:val="C45911" w:themeColor="accent2" w:themeShade="BF"/>
          <w:sz w:val="20"/>
        </w:rPr>
        <w:t xml:space="preserve"> umowy do przedłożenia:</w:t>
      </w:r>
    </w:p>
    <w:p w14:paraId="7D6EA706" w14:textId="1C38DAF3" w:rsidR="005875A1" w:rsidRPr="005D6F81" w:rsidRDefault="005875A1" w:rsidP="005875A1">
      <w:pPr>
        <w:pStyle w:val="pkt"/>
        <w:spacing w:before="0" w:after="0" w:line="276" w:lineRule="auto"/>
        <w:ind w:left="426" w:hanging="426"/>
        <w:rPr>
          <w:rFonts w:ascii="Arial" w:hAnsi="Arial" w:cs="Arial"/>
          <w:sz w:val="20"/>
        </w:rPr>
      </w:pPr>
      <w:r w:rsidRPr="00A43D4D">
        <w:rPr>
          <w:rFonts w:ascii="Arial" w:hAnsi="Arial" w:cs="Arial"/>
          <w:sz w:val="20"/>
        </w:rPr>
        <w:t>Wykonawca jest zobowiązany przed podpisaniem umowy</w:t>
      </w:r>
      <w:r w:rsidR="005A29F9">
        <w:rPr>
          <w:rFonts w:ascii="Arial" w:hAnsi="Arial" w:cs="Arial"/>
          <w:sz w:val="20"/>
        </w:rPr>
        <w:t xml:space="preserve"> </w:t>
      </w:r>
      <w:r w:rsidR="00DE1DE9">
        <w:rPr>
          <w:rFonts w:ascii="Arial" w:hAnsi="Arial" w:cs="Arial"/>
          <w:sz w:val="20"/>
        </w:rPr>
        <w:t>(</w:t>
      </w:r>
      <w:r w:rsidR="005A29F9">
        <w:rPr>
          <w:rFonts w:ascii="Arial" w:hAnsi="Arial" w:cs="Arial"/>
          <w:sz w:val="20"/>
        </w:rPr>
        <w:t>tzn. niezwłocznie po otrzymaniu informacji o wyborze jego oferty jako najkorzystniejszej</w:t>
      </w:r>
      <w:r w:rsidR="00DE1DE9">
        <w:rPr>
          <w:rFonts w:ascii="Arial" w:hAnsi="Arial" w:cs="Arial"/>
          <w:sz w:val="20"/>
        </w:rPr>
        <w:t>)</w:t>
      </w:r>
      <w:r w:rsidR="005A29F9">
        <w:rPr>
          <w:rFonts w:ascii="Arial" w:hAnsi="Arial" w:cs="Arial"/>
          <w:sz w:val="20"/>
        </w:rPr>
        <w:t xml:space="preserve">, </w:t>
      </w:r>
      <w:r w:rsidRPr="00A43D4D">
        <w:rPr>
          <w:rFonts w:ascii="Arial" w:hAnsi="Arial" w:cs="Arial"/>
          <w:sz w:val="20"/>
        </w:rPr>
        <w:t xml:space="preserve"> do przedłożenia</w:t>
      </w:r>
      <w:r>
        <w:rPr>
          <w:rFonts w:ascii="Arial" w:hAnsi="Arial" w:cs="Arial"/>
          <w:sz w:val="20"/>
        </w:rPr>
        <w:t xml:space="preserve"> przy użyciu środków komunikacji elektronicznej na e-mail</w:t>
      </w:r>
      <w:r w:rsidRPr="00076842">
        <w:rPr>
          <w:rFonts w:ascii="Arial" w:hAnsi="Arial" w:cs="Arial"/>
          <w:sz w:val="20"/>
        </w:rPr>
        <w:t xml:space="preserve">a: </w:t>
      </w:r>
      <w:hyperlink r:id="rId33" w:history="1">
        <w:r w:rsidR="00173956" w:rsidRPr="00076842">
          <w:rPr>
            <w:rStyle w:val="Hipercze"/>
            <w:rFonts w:ascii="Arial" w:hAnsi="Arial" w:cs="Arial"/>
            <w:color w:val="auto"/>
            <w:sz w:val="20"/>
          </w:rPr>
          <w:t>przetargi@trabkiw.ug.gov.pl</w:t>
        </w:r>
      </w:hyperlink>
      <w:r w:rsidR="00173956">
        <w:rPr>
          <w:rFonts w:ascii="Arial" w:hAnsi="Arial" w:cs="Arial"/>
          <w:sz w:val="20"/>
        </w:rPr>
        <w:t xml:space="preserve"> </w:t>
      </w:r>
      <w:r w:rsidR="00A72BF8">
        <w:rPr>
          <w:rFonts w:ascii="Arial" w:hAnsi="Arial" w:cs="Arial"/>
          <w:sz w:val="20"/>
        </w:rPr>
        <w:t>lub przez platformę</w:t>
      </w:r>
      <w:r w:rsidR="00DE1DE9">
        <w:rPr>
          <w:rFonts w:ascii="Arial" w:hAnsi="Arial" w:cs="Arial"/>
          <w:sz w:val="20"/>
        </w:rPr>
        <w:t xml:space="preserve"> zakupową zamawiającego,</w:t>
      </w:r>
      <w:r w:rsidR="00A72BF8">
        <w:rPr>
          <w:rFonts w:ascii="Arial" w:hAnsi="Arial" w:cs="Arial"/>
          <w:sz w:val="20"/>
        </w:rPr>
        <w:t xml:space="preserve"> </w:t>
      </w:r>
      <w:r w:rsidR="00076842">
        <w:rPr>
          <w:rFonts w:ascii="Arial" w:hAnsi="Arial" w:cs="Arial"/>
          <w:b/>
          <w:bCs/>
          <w:sz w:val="20"/>
        </w:rPr>
        <w:t>dokumenty</w:t>
      </w:r>
      <w:r w:rsidR="00173956">
        <w:rPr>
          <w:rFonts w:ascii="Arial" w:hAnsi="Arial" w:cs="Arial"/>
          <w:sz w:val="20"/>
        </w:rPr>
        <w:t>:</w:t>
      </w:r>
    </w:p>
    <w:p w14:paraId="190A9030" w14:textId="77777777" w:rsidR="005875A1" w:rsidRPr="00A43D4D" w:rsidRDefault="005875A1" w:rsidP="00184731">
      <w:pPr>
        <w:pStyle w:val="Akapitzlist"/>
        <w:numPr>
          <w:ilvl w:val="0"/>
          <w:numId w:val="36"/>
        </w:numPr>
        <w:spacing w:line="276" w:lineRule="auto"/>
        <w:jc w:val="both"/>
        <w:rPr>
          <w:rFonts w:ascii="Arial" w:hAnsi="Arial" w:cs="Arial"/>
          <w:sz w:val="20"/>
          <w:szCs w:val="20"/>
        </w:rPr>
      </w:pPr>
      <w:r w:rsidRPr="00A43D4D">
        <w:rPr>
          <w:rFonts w:ascii="Arial" w:hAnsi="Arial" w:cs="Arial"/>
          <w:sz w:val="20"/>
          <w:szCs w:val="20"/>
        </w:rPr>
        <w:t xml:space="preserve">kopii uprawnień osób do sprawowania samodzielnych funkcji technicznych w budownictwie </w:t>
      </w:r>
      <w:r>
        <w:rPr>
          <w:rFonts w:ascii="Arial" w:hAnsi="Arial" w:cs="Arial"/>
          <w:sz w:val="20"/>
          <w:szCs w:val="20"/>
        </w:rPr>
        <w:t xml:space="preserve">zgodnie z rozdziałem VIII pkt 2. </w:t>
      </w:r>
      <w:proofErr w:type="spellStart"/>
      <w:r>
        <w:rPr>
          <w:rFonts w:ascii="Arial" w:hAnsi="Arial" w:cs="Arial"/>
          <w:sz w:val="20"/>
          <w:szCs w:val="20"/>
        </w:rPr>
        <w:t>ppkt</w:t>
      </w:r>
      <w:proofErr w:type="spellEnd"/>
      <w:r>
        <w:rPr>
          <w:rFonts w:ascii="Arial" w:hAnsi="Arial" w:cs="Arial"/>
          <w:sz w:val="20"/>
          <w:szCs w:val="20"/>
        </w:rPr>
        <w:t xml:space="preserve"> 4) oraz kopii dokumentów potwierdzających przynależność do Okręgowej Izby Inżynierów Budownictwa tych osób.</w:t>
      </w:r>
    </w:p>
    <w:p w14:paraId="454A306B" w14:textId="2A8A481D" w:rsidR="005875A1" w:rsidRPr="00A43D4D" w:rsidRDefault="005875A1" w:rsidP="00184731">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 xml:space="preserve">kosztorysu ofertowego </w:t>
      </w:r>
      <w:r>
        <w:rPr>
          <w:rFonts w:ascii="Arial" w:hAnsi="Arial" w:cs="Arial"/>
          <w:sz w:val="20"/>
          <w:szCs w:val="20"/>
        </w:rPr>
        <w:t>zgodnie z zapisami rozdziału X</w:t>
      </w:r>
      <w:r w:rsidR="00DE1DE9">
        <w:rPr>
          <w:rFonts w:ascii="Arial" w:hAnsi="Arial" w:cs="Arial"/>
          <w:sz w:val="20"/>
          <w:szCs w:val="20"/>
        </w:rPr>
        <w:t>I</w:t>
      </w:r>
      <w:r>
        <w:rPr>
          <w:rFonts w:ascii="Arial" w:hAnsi="Arial" w:cs="Arial"/>
          <w:sz w:val="20"/>
          <w:szCs w:val="20"/>
        </w:rPr>
        <w:t xml:space="preserve">V pkt 9) </w:t>
      </w:r>
      <w:r w:rsidR="00156374">
        <w:rPr>
          <w:rFonts w:ascii="Arial" w:hAnsi="Arial" w:cs="Arial"/>
          <w:sz w:val="20"/>
          <w:szCs w:val="20"/>
        </w:rPr>
        <w:t>SWZ</w:t>
      </w:r>
    </w:p>
    <w:p w14:paraId="4A304E70" w14:textId="71D7FD8B" w:rsidR="005875A1" w:rsidRPr="00A43D4D" w:rsidRDefault="005875A1" w:rsidP="00184731">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r w:rsidR="001C5E58">
        <w:rPr>
          <w:rFonts w:ascii="Arial" w:hAnsi="Arial" w:cs="Arial"/>
          <w:sz w:val="20"/>
          <w:szCs w:val="20"/>
        </w:rPr>
        <w:t xml:space="preserve">, wraz z potwierdzeniem </w:t>
      </w:r>
      <w:r w:rsidR="002069CF">
        <w:rPr>
          <w:rFonts w:ascii="Arial" w:hAnsi="Arial" w:cs="Arial"/>
          <w:sz w:val="20"/>
          <w:szCs w:val="20"/>
        </w:rPr>
        <w:t xml:space="preserve">jej </w:t>
      </w:r>
      <w:r w:rsidR="001C5E58">
        <w:rPr>
          <w:rFonts w:ascii="Arial" w:hAnsi="Arial" w:cs="Arial"/>
          <w:sz w:val="20"/>
          <w:szCs w:val="20"/>
        </w:rPr>
        <w:t xml:space="preserve">opłacenia </w:t>
      </w:r>
    </w:p>
    <w:p w14:paraId="57CA7D04" w14:textId="3D26C089" w:rsidR="00173956" w:rsidRDefault="00173956" w:rsidP="00184731">
      <w:pPr>
        <w:pStyle w:val="Akapitzlist"/>
        <w:numPr>
          <w:ilvl w:val="0"/>
          <w:numId w:val="36"/>
        </w:numPr>
        <w:spacing w:after="120" w:line="276" w:lineRule="auto"/>
        <w:ind w:left="714" w:hanging="357"/>
        <w:jc w:val="both"/>
        <w:rPr>
          <w:rFonts w:ascii="Arial" w:hAnsi="Arial" w:cs="Arial"/>
          <w:sz w:val="20"/>
          <w:szCs w:val="20"/>
        </w:rPr>
      </w:pPr>
      <w:r>
        <w:rPr>
          <w:rFonts w:ascii="Arial" w:hAnsi="Arial" w:cs="Arial"/>
          <w:sz w:val="20"/>
          <w:szCs w:val="20"/>
        </w:rPr>
        <w:t>potwierdzenia wniesienia zabezpieczenia należytego wykonania umowy, zgodnie z SWZ</w:t>
      </w:r>
      <w:r w:rsidR="00156374">
        <w:rPr>
          <w:rFonts w:ascii="Arial" w:hAnsi="Arial" w:cs="Arial"/>
          <w:sz w:val="20"/>
          <w:szCs w:val="20"/>
        </w:rPr>
        <w:t>. Jeżeli zabezpieczeni będzie wnoszone w formie gwarancji, należy przesłać draft do akceptacji a oryginał dostarczyć minimum na dwa dni przed zawarciem umowy.</w:t>
      </w:r>
    </w:p>
    <w:p w14:paraId="78F24800" w14:textId="263B30C4" w:rsidR="005875A1" w:rsidRPr="00A02904" w:rsidRDefault="005875A1" w:rsidP="005875A1">
      <w:pPr>
        <w:spacing w:line="276" w:lineRule="auto"/>
        <w:jc w:val="both"/>
        <w:rPr>
          <w:rFonts w:ascii="Arial" w:hAnsi="Arial" w:cs="Arial"/>
          <w:b/>
          <w:bCs/>
          <w:sz w:val="20"/>
          <w:szCs w:val="20"/>
        </w:rPr>
      </w:pPr>
      <w:r w:rsidRPr="00A02904">
        <w:rPr>
          <w:rFonts w:ascii="Arial" w:hAnsi="Arial" w:cs="Arial"/>
          <w:b/>
          <w:bCs/>
          <w:sz w:val="20"/>
          <w:szCs w:val="20"/>
        </w:rPr>
        <w:t>Brak przedłożenia wymienionych dokumentów stanowi podstawę do uznania, że Wykonawca uchyla od podpisania umowy.</w:t>
      </w:r>
    </w:p>
    <w:p w14:paraId="74D8851F" w14:textId="77777777" w:rsidR="00A02904" w:rsidRDefault="00A02904" w:rsidP="00A02904">
      <w:pPr>
        <w:spacing w:after="120" w:line="276" w:lineRule="auto"/>
        <w:jc w:val="both"/>
        <w:rPr>
          <w:rStyle w:val="Domylnaczcionkaakapitu1"/>
          <w:rFonts w:ascii="Arial" w:hAnsi="Arial" w:cs="Arial"/>
          <w:sz w:val="20"/>
          <w:szCs w:val="20"/>
        </w:rPr>
      </w:pPr>
    </w:p>
    <w:p w14:paraId="3F463BE9" w14:textId="33448944" w:rsidR="00A02904" w:rsidRPr="00A02904" w:rsidRDefault="00A02904" w:rsidP="00A02904">
      <w:pPr>
        <w:spacing w:after="120" w:line="276" w:lineRule="auto"/>
        <w:jc w:val="both"/>
        <w:rPr>
          <w:rFonts w:ascii="Arial" w:hAnsi="Arial" w:cs="Arial"/>
          <w:sz w:val="20"/>
          <w:szCs w:val="20"/>
        </w:rPr>
      </w:pPr>
      <w:r w:rsidRPr="00A02904">
        <w:rPr>
          <w:rStyle w:val="Domylnaczcionkaakapitu1"/>
          <w:rFonts w:ascii="Arial" w:hAnsi="Arial" w:cs="Arial"/>
          <w:sz w:val="20"/>
          <w:szCs w:val="20"/>
        </w:rPr>
        <w:lastRenderedPageBreak/>
        <w:t>Wykonawca lub podwykonawca przed rozpoczęciem wykonywania usługi zobowiązany jest przedstawić Zamawiającemu pisemne oświadczenie, z podaniem</w:t>
      </w:r>
      <w:r w:rsidRPr="00A02904">
        <w:rPr>
          <w:rFonts w:ascii="Arial" w:hAnsi="Arial" w:cs="Arial"/>
          <w:sz w:val="20"/>
          <w:szCs w:val="20"/>
        </w:rPr>
        <w:t xml:space="preserve">  osób zatrudnionych przez Wykonawcę lub podwykonawcę na podstawie stosunku pracy</w:t>
      </w:r>
      <w:r w:rsidRPr="00A02904">
        <w:rPr>
          <w:rStyle w:val="Domylnaczcionkaakapitu1"/>
          <w:rFonts w:ascii="Arial" w:hAnsi="Arial" w:cs="Arial"/>
          <w:sz w:val="20"/>
          <w:szCs w:val="20"/>
        </w:rPr>
        <w:t xml:space="preserve"> </w:t>
      </w:r>
      <w:r w:rsidR="00156374">
        <w:rPr>
          <w:rStyle w:val="Domylnaczcionkaakapitu1"/>
          <w:rFonts w:ascii="Arial" w:hAnsi="Arial" w:cs="Arial"/>
          <w:sz w:val="20"/>
          <w:szCs w:val="20"/>
        </w:rPr>
        <w:t>.</w:t>
      </w:r>
    </w:p>
    <w:p w14:paraId="194871F9" w14:textId="77777777" w:rsidR="00942694" w:rsidRDefault="00942694" w:rsidP="00942694">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r w:rsidRPr="006A733E">
        <w:rPr>
          <w:rStyle w:val="Odwoanieprzypisudolnego"/>
          <w:rFonts w:ascii="Arial" w:hAnsi="Arial" w:cs="Arial"/>
          <w:b/>
          <w:color w:val="0070C0"/>
          <w:sz w:val="24"/>
        </w:rPr>
        <w:footnoteReference w:id="13"/>
      </w:r>
    </w:p>
    <w:p w14:paraId="392D88BB" w14:textId="5C89F078" w:rsidR="00942694" w:rsidRPr="0071692A" w:rsidRDefault="0071692A" w:rsidP="0071692A">
      <w:pPr>
        <w:autoSpaceDE w:val="0"/>
        <w:autoSpaceDN w:val="0"/>
        <w:adjustRightInd w:val="0"/>
        <w:spacing w:after="134"/>
        <w:jc w:val="both"/>
        <w:rPr>
          <w:rFonts w:ascii="Arial" w:hAnsi="Arial" w:cs="Arial"/>
          <w:color w:val="000000"/>
        </w:rPr>
      </w:pPr>
      <w:r w:rsidRPr="0071692A">
        <w:rPr>
          <w:rFonts w:ascii="Arial" w:hAnsi="Arial" w:cs="Arial"/>
          <w:color w:val="000000"/>
          <w:sz w:val="20"/>
          <w:szCs w:val="20"/>
        </w:rPr>
        <w:t>Zamówienie jest prowadzone w trybie podstawowym bez negocjacji art.271 pkt. 1).</w:t>
      </w:r>
      <w:r w:rsidR="00942694" w:rsidRPr="0071692A">
        <w:rPr>
          <w:rFonts w:ascii="Arial" w:hAnsi="Arial" w:cs="Arial"/>
          <w:color w:val="000000"/>
          <w:sz w:val="20"/>
          <w:szCs w:val="20"/>
        </w:rPr>
        <w:t xml:space="preserve"> </w:t>
      </w: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752A3455" w14:textId="4790E7B9" w:rsidR="005875A1" w:rsidRPr="007065A2"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w:t>
      </w:r>
      <w:r w:rsidR="00942694">
        <w:rPr>
          <w:rFonts w:ascii="Arial" w:hAnsi="Arial" w:cs="Arial"/>
          <w:b/>
          <w:bCs/>
          <w:color w:val="0070C0"/>
          <w:sz w:val="20"/>
          <w:szCs w:val="18"/>
        </w:rPr>
        <w:t>I</w:t>
      </w:r>
      <w:r w:rsidRPr="00147F49">
        <w:rPr>
          <w:rFonts w:ascii="Arial" w:hAnsi="Arial" w:cs="Arial"/>
          <w:b/>
          <w:bCs/>
          <w:color w:val="0070C0"/>
          <w:sz w:val="20"/>
          <w:szCs w:val="18"/>
        </w:rPr>
        <w:t>. WYMAGANIA DOTYCZĄCE ZABEZPIECZENIA NALEŻYTEGO WYKONANIA UMOWY</w:t>
      </w:r>
    </w:p>
    <w:p w14:paraId="7F76A789" w14:textId="7C1F3265"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7D66B2">
        <w:rPr>
          <w:rFonts w:ascii="Arial" w:hAnsi="Arial" w:cs="Arial"/>
          <w:b/>
        </w:rPr>
        <w:t>5 %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4ACBC697" w:rsidR="00885150" w:rsidRPr="00885150" w:rsidRDefault="00885150" w:rsidP="00885150">
      <w:pPr>
        <w:pStyle w:val="Akapitzlist"/>
        <w:numPr>
          <w:ilvl w:val="0"/>
          <w:numId w:val="31"/>
        </w:numPr>
        <w:spacing w:line="237" w:lineRule="auto"/>
        <w:jc w:val="both"/>
        <w:rPr>
          <w:sz w:val="20"/>
          <w:szCs w:val="20"/>
        </w:rPr>
      </w:pPr>
      <w:r w:rsidRPr="00885150">
        <w:rPr>
          <w:rFonts w:ascii="Arial" w:eastAsia="Arial" w:hAnsi="Arial" w:cs="Arial"/>
          <w:sz w:val="20"/>
          <w:szCs w:val="20"/>
        </w:rPr>
        <w:t xml:space="preserve">Zabezpieczenie należytego wykonania umowy wnoszone w pieniądzu wpłaca się przelewem na rachunek bankowy Zamawiającego: </w:t>
      </w:r>
      <w:r w:rsidRPr="00885150">
        <w:rPr>
          <w:rFonts w:ascii="Arial" w:eastAsia="Arial" w:hAnsi="Arial" w:cs="Arial"/>
          <w:b/>
          <w:bCs/>
          <w:sz w:val="20"/>
          <w:szCs w:val="20"/>
        </w:rPr>
        <w:t>44 8335 0003 0300 0912 2000 0015</w:t>
      </w:r>
      <w:r w:rsidRPr="00885150">
        <w:rPr>
          <w:rFonts w:ascii="Arial" w:eastAsia="Arial" w:hAnsi="Arial" w:cs="Arial"/>
          <w:sz w:val="20"/>
          <w:szCs w:val="20"/>
        </w:rPr>
        <w:t xml:space="preserve"> Bank Spółdzielczy w Pruszczu Gdańskim z dopiskiem: „Zabezpieczenie należytego wykonania umowy </w:t>
      </w:r>
      <w:proofErr w:type="spellStart"/>
      <w:r w:rsidRPr="00885150">
        <w:rPr>
          <w:rFonts w:ascii="Arial" w:eastAsia="Arial" w:hAnsi="Arial" w:cs="Arial"/>
          <w:sz w:val="20"/>
          <w:szCs w:val="20"/>
        </w:rPr>
        <w:t>pn</w:t>
      </w:r>
      <w:proofErr w:type="spellEnd"/>
      <w:r w:rsidR="007065A2">
        <w:rPr>
          <w:rFonts w:ascii="Arial" w:eastAsia="Arial" w:hAnsi="Arial" w:cs="Arial"/>
          <w:sz w:val="20"/>
          <w:szCs w:val="20"/>
        </w:rPr>
        <w:t xml:space="preserve">:. </w:t>
      </w:r>
      <w:r w:rsidR="0071692A" w:rsidRPr="00EA4AD6">
        <w:rPr>
          <w:rFonts w:ascii="Arial" w:hAnsi="Arial" w:cs="Arial"/>
          <w:b/>
          <w:sz w:val="20"/>
          <w:lang w:eastAsia="x-none"/>
        </w:rPr>
        <w:t>„</w:t>
      </w:r>
      <w:r w:rsidR="0071692A">
        <w:rPr>
          <w:rFonts w:ascii="Arial" w:eastAsia="Arial" w:hAnsi="Arial" w:cs="Arial"/>
          <w:b/>
          <w:sz w:val="20"/>
          <w:lang w:bidi="pl-PL"/>
        </w:rPr>
        <w:t>Budowa miejsca rekreacji ze ścieżkami przyrodniczo-edukacyjnymi w miejscowości Trąbki Wielkie</w:t>
      </w:r>
      <w:r w:rsidR="0071692A" w:rsidRPr="00EA4AD6">
        <w:rPr>
          <w:rFonts w:ascii="Arial" w:eastAsia="Arial" w:hAnsi="Arial" w:cs="Arial"/>
          <w:b/>
          <w:sz w:val="20"/>
          <w:lang w:bidi="pl-PL"/>
        </w:rPr>
        <w:t>”</w:t>
      </w:r>
    </w:p>
    <w:p w14:paraId="01A2F2F9" w14:textId="77777777" w:rsidR="00885150" w:rsidRPr="00885150" w:rsidRDefault="00885150" w:rsidP="00885150">
      <w:pPr>
        <w:pStyle w:val="Akapitzlist"/>
        <w:numPr>
          <w:ilvl w:val="0"/>
          <w:numId w:val="33"/>
        </w:numPr>
        <w:spacing w:line="14" w:lineRule="exact"/>
        <w:rPr>
          <w:sz w:val="20"/>
          <w:szCs w:val="20"/>
        </w:rPr>
      </w:pPr>
    </w:p>
    <w:p w14:paraId="634FDF18" w14:textId="77777777"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54608313" w:rsidR="00BE1AE6" w:rsidRPr="00C37445" w:rsidRDefault="00BE1AE6" w:rsidP="00BE1AE6">
      <w:pPr>
        <w:pStyle w:val="Akapitzlist"/>
        <w:numPr>
          <w:ilvl w:val="0"/>
          <w:numId w:val="31"/>
        </w:numPr>
        <w:spacing w:line="276" w:lineRule="auto"/>
        <w:ind w:left="426" w:hanging="426"/>
        <w:jc w:val="both"/>
        <w:rPr>
          <w:rFonts w:ascii="Arial" w:hAnsi="Arial" w:cs="Arial"/>
          <w:b/>
          <w:bCs/>
          <w:sz w:val="20"/>
        </w:rPr>
      </w:pPr>
      <w:r w:rsidRPr="00C37445">
        <w:rPr>
          <w:rFonts w:ascii="Arial" w:hAnsi="Arial" w:cs="Arial"/>
          <w:b/>
          <w:bCs/>
          <w:sz w:val="20"/>
        </w:rPr>
        <w:t xml:space="preserve">Zabezpieczenie wnoszone w formie innej niż w pieniądzu powinno być </w:t>
      </w:r>
      <w:r w:rsidR="001C5E58" w:rsidRPr="00C37445">
        <w:rPr>
          <w:rFonts w:ascii="Arial" w:hAnsi="Arial" w:cs="Arial"/>
          <w:b/>
          <w:bCs/>
          <w:sz w:val="20"/>
        </w:rPr>
        <w:t>przekazane  elektronicznie przez wykonawcę jako oryginał podpisany przez ubezpieczyciela/gwaranta</w:t>
      </w:r>
      <w:r w:rsidRPr="00C37445">
        <w:rPr>
          <w:rFonts w:ascii="Arial" w:hAnsi="Arial" w:cs="Arial"/>
          <w:b/>
          <w:bCs/>
          <w:sz w:val="20"/>
        </w:rPr>
        <w:t xml:space="preserve">, najpóźniej </w:t>
      </w:r>
      <w:r w:rsidR="00B85267" w:rsidRPr="00C37445">
        <w:rPr>
          <w:rFonts w:ascii="Arial" w:hAnsi="Arial" w:cs="Arial"/>
          <w:b/>
          <w:bCs/>
          <w:sz w:val="20"/>
        </w:rPr>
        <w:t xml:space="preserve"> </w:t>
      </w:r>
      <w:r w:rsidR="001C5E58" w:rsidRPr="00C37445">
        <w:rPr>
          <w:rFonts w:ascii="Arial" w:hAnsi="Arial" w:cs="Arial"/>
          <w:b/>
          <w:bCs/>
          <w:sz w:val="20"/>
        </w:rPr>
        <w:t>na 2</w:t>
      </w:r>
      <w:r w:rsidR="00B85267" w:rsidRPr="00C37445">
        <w:rPr>
          <w:rFonts w:ascii="Arial" w:hAnsi="Arial" w:cs="Arial"/>
          <w:b/>
          <w:bCs/>
          <w:sz w:val="20"/>
        </w:rPr>
        <w:t xml:space="preserve"> d</w:t>
      </w:r>
      <w:r w:rsidR="001C5E58" w:rsidRPr="00C37445">
        <w:rPr>
          <w:rFonts w:ascii="Arial" w:hAnsi="Arial" w:cs="Arial"/>
          <w:b/>
          <w:bCs/>
          <w:sz w:val="20"/>
        </w:rPr>
        <w:t>ni przez terminem wyznaczonym do podpisania umowy</w:t>
      </w:r>
      <w:r w:rsidRPr="00C37445">
        <w:rPr>
          <w:rFonts w:ascii="Arial" w:hAnsi="Arial" w:cs="Arial"/>
          <w:b/>
          <w:bCs/>
          <w:sz w:val="20"/>
        </w:rPr>
        <w:t xml:space="preserve">.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lastRenderedPageBreak/>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63713434" w14:textId="77777777" w:rsidR="007A6331" w:rsidRDefault="007A6331" w:rsidP="006A733E">
      <w:pPr>
        <w:spacing w:line="276" w:lineRule="auto"/>
        <w:jc w:val="both"/>
        <w:rPr>
          <w:rFonts w:ascii="Arial" w:hAnsi="Arial" w:cs="Arial"/>
          <w:b/>
          <w:bCs/>
          <w:color w:val="0070C0"/>
          <w:sz w:val="20"/>
        </w:rPr>
      </w:pPr>
    </w:p>
    <w:p w14:paraId="2EE294E8" w14:textId="61AA75AC"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w:t>
      </w:r>
      <w:r w:rsidR="00942694">
        <w:rPr>
          <w:rFonts w:ascii="Arial" w:hAnsi="Arial" w:cs="Arial"/>
          <w:b/>
          <w:bCs/>
          <w:color w:val="0070C0"/>
          <w:sz w:val="20"/>
        </w:rPr>
        <w:t>I</w:t>
      </w:r>
      <w:r w:rsidRPr="006A733E">
        <w:rPr>
          <w:rFonts w:ascii="Arial" w:hAnsi="Arial" w:cs="Arial"/>
          <w:b/>
          <w:bCs/>
          <w:color w:val="0070C0"/>
          <w:sz w:val="20"/>
        </w:rPr>
        <w:t>. INFORMACJE O TREŚCI ZAWIERANEJ UMOWY ORAZ MOŻLIWOŚCI JEJ ZMIANY</w:t>
      </w:r>
    </w:p>
    <w:p w14:paraId="55822801" w14:textId="239200F6"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Wybrany Wykonawca jest zobowiązany do zawarcia umowy w sprawie zamówienia publicznego na warunkach określonych we Wzorze Umowy, stanowiącym </w:t>
      </w:r>
      <w:r w:rsidRPr="002A652D">
        <w:rPr>
          <w:rFonts w:ascii="Arial" w:hAnsi="Arial" w:cs="Arial"/>
          <w:b/>
          <w:sz w:val="20"/>
        </w:rPr>
        <w:t xml:space="preserve">Załącznik nr </w:t>
      </w:r>
      <w:r w:rsidR="0071692A">
        <w:rPr>
          <w:rFonts w:ascii="Arial" w:hAnsi="Arial" w:cs="Arial"/>
          <w:b/>
          <w:sz w:val="20"/>
        </w:rPr>
        <w:t>3</w:t>
      </w:r>
      <w:r w:rsidRPr="002A652D">
        <w:rPr>
          <w:rFonts w:ascii="Arial" w:hAnsi="Arial" w:cs="Arial"/>
          <w:b/>
          <w:sz w:val="20"/>
        </w:rPr>
        <w:t xml:space="preserve">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149CE1AE"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w:t>
      </w:r>
      <w:proofErr w:type="spellStart"/>
      <w:r w:rsidRPr="002A652D">
        <w:rPr>
          <w:rFonts w:ascii="Arial" w:hAnsi="Arial" w:cs="Arial"/>
          <w:sz w:val="20"/>
        </w:rPr>
        <w:t>p.z.p</w:t>
      </w:r>
      <w:proofErr w:type="spellEnd"/>
      <w:r w:rsidRPr="002A652D">
        <w:rPr>
          <w:rFonts w:ascii="Arial" w:hAnsi="Arial" w:cs="Arial"/>
          <w:sz w:val="20"/>
        </w:rPr>
        <w:t xml:space="preserve">. oraz wskazanym we Wzorze Umowy, stanowiącym </w:t>
      </w:r>
      <w:r w:rsidRPr="002A652D">
        <w:rPr>
          <w:rFonts w:ascii="Arial" w:hAnsi="Arial" w:cs="Arial"/>
          <w:b/>
          <w:sz w:val="20"/>
        </w:rPr>
        <w:t xml:space="preserve">Załącznik nr </w:t>
      </w:r>
      <w:r w:rsidR="0071692A">
        <w:rPr>
          <w:rFonts w:ascii="Arial" w:hAnsi="Arial" w:cs="Arial"/>
          <w:b/>
          <w:sz w:val="20"/>
        </w:rPr>
        <w:t>3</w:t>
      </w:r>
      <w:r w:rsidRPr="002A652D">
        <w:rPr>
          <w:rFonts w:ascii="Arial" w:hAnsi="Arial" w:cs="Arial"/>
          <w:b/>
          <w:sz w:val="20"/>
        </w:rPr>
        <w:t xml:space="preserve">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lastRenderedPageBreak/>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05EB01A2"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w:t>
      </w:r>
      <w:r w:rsidR="001A01E1">
        <w:rPr>
          <w:rFonts w:ascii="Arial" w:hAnsi="Arial" w:cs="Arial"/>
          <w:b/>
          <w:bCs/>
          <w:color w:val="0070C0"/>
          <w:sz w:val="20"/>
        </w:rPr>
        <w:t>I</w:t>
      </w:r>
      <w:r w:rsidR="00942694">
        <w:rPr>
          <w:rFonts w:ascii="Arial" w:hAnsi="Arial" w:cs="Arial"/>
          <w:b/>
          <w:bCs/>
          <w:color w:val="0070C0"/>
          <w:sz w:val="20"/>
        </w:rPr>
        <w:t>I</w:t>
      </w:r>
      <w:r w:rsidRPr="006A733E">
        <w:rPr>
          <w:rFonts w:ascii="Arial" w:hAnsi="Arial" w:cs="Arial"/>
          <w:b/>
          <w:bCs/>
          <w:color w:val="0070C0"/>
          <w:sz w:val="20"/>
        </w:rPr>
        <w:t>.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w:t>
      </w:r>
      <w:proofErr w:type="spellStart"/>
      <w:r w:rsidRPr="002A652D">
        <w:rPr>
          <w:rFonts w:ascii="Arial" w:hAnsi="Arial" w:cs="Arial"/>
          <w:sz w:val="20"/>
        </w:rPr>
        <w:t>p.z.p</w:t>
      </w:r>
      <w:proofErr w:type="spellEnd"/>
      <w:r w:rsidRPr="002A652D">
        <w:rPr>
          <w:rFonts w:ascii="Arial" w:hAnsi="Arial" w:cs="Arial"/>
          <w:sz w:val="20"/>
        </w:rPr>
        <w:t xml:space="preserve">.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A652D">
        <w:rPr>
          <w:rFonts w:ascii="Arial" w:hAnsi="Arial" w:cs="Arial"/>
          <w:sz w:val="20"/>
        </w:rPr>
        <w:t>p.z.p</w:t>
      </w:r>
      <w:proofErr w:type="spellEnd"/>
      <w:r w:rsidRPr="002A652D">
        <w:rPr>
          <w:rFonts w:ascii="Arial" w:hAnsi="Arial" w:cs="Arial"/>
          <w:sz w:val="20"/>
        </w:rPr>
        <w:t>.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 xml:space="preserve">Na orzeczenie Izby oraz postanowienie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 xml:space="preserve">Skargę wnosi się za pośrednictwem Prezesa Izby, w terminie 14 dni od dnia doręczenia orzeczenia Izby lub postanowienia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77777777" w:rsidR="006A733E" w:rsidRPr="006A733E" w:rsidRDefault="006A733E" w:rsidP="00BE1AE6">
      <w:pPr>
        <w:pStyle w:val="pkt"/>
        <w:spacing w:before="0" w:after="0" w:line="276" w:lineRule="auto"/>
        <w:ind w:left="426" w:hanging="426"/>
        <w:rPr>
          <w:rFonts w:ascii="Arial" w:hAnsi="Arial" w:cs="Arial"/>
          <w:b/>
          <w:color w:val="0070C0"/>
          <w:sz w:val="20"/>
        </w:rPr>
      </w:pPr>
    </w:p>
    <w:p w14:paraId="787F3A7C" w14:textId="618A87A8" w:rsidR="007A6331" w:rsidRDefault="007A6331" w:rsidP="00BE1AE6">
      <w:pPr>
        <w:pStyle w:val="pkt"/>
        <w:spacing w:before="0" w:after="0" w:line="276" w:lineRule="auto"/>
        <w:ind w:left="426" w:hanging="426"/>
        <w:rPr>
          <w:rFonts w:ascii="Arial" w:hAnsi="Arial" w:cs="Arial"/>
          <w:b/>
          <w:color w:val="0070C0"/>
          <w:sz w:val="20"/>
        </w:rPr>
      </w:pPr>
    </w:p>
    <w:p w14:paraId="1A8321C2" w14:textId="33B2CE44" w:rsidR="0071692A" w:rsidRDefault="0071692A" w:rsidP="00BE1AE6">
      <w:pPr>
        <w:pStyle w:val="pkt"/>
        <w:spacing w:before="0" w:after="0" w:line="276" w:lineRule="auto"/>
        <w:ind w:left="426" w:hanging="426"/>
        <w:rPr>
          <w:rFonts w:ascii="Arial" w:hAnsi="Arial" w:cs="Arial"/>
          <w:b/>
          <w:color w:val="0070C0"/>
          <w:sz w:val="20"/>
        </w:rPr>
      </w:pPr>
    </w:p>
    <w:p w14:paraId="6D9FE8C8" w14:textId="2AB237F2" w:rsidR="0071692A" w:rsidRDefault="0071692A" w:rsidP="00BE1AE6">
      <w:pPr>
        <w:pStyle w:val="pkt"/>
        <w:spacing w:before="0" w:after="0" w:line="276" w:lineRule="auto"/>
        <w:ind w:left="426" w:hanging="426"/>
        <w:rPr>
          <w:rFonts w:ascii="Arial" w:hAnsi="Arial" w:cs="Arial"/>
          <w:b/>
          <w:color w:val="0070C0"/>
          <w:sz w:val="20"/>
        </w:rPr>
      </w:pPr>
    </w:p>
    <w:p w14:paraId="1218F8FD" w14:textId="77777777" w:rsidR="0071692A" w:rsidRDefault="0071692A" w:rsidP="00BE1AE6">
      <w:pPr>
        <w:pStyle w:val="pkt"/>
        <w:spacing w:before="0" w:after="0" w:line="276" w:lineRule="auto"/>
        <w:ind w:left="426" w:hanging="426"/>
        <w:rPr>
          <w:rFonts w:ascii="Arial" w:hAnsi="Arial" w:cs="Arial"/>
          <w:b/>
          <w:color w:val="0070C0"/>
          <w:sz w:val="20"/>
        </w:rPr>
      </w:pPr>
    </w:p>
    <w:p w14:paraId="764CE972" w14:textId="77777777" w:rsidR="007A6331" w:rsidRDefault="007A6331" w:rsidP="00BE1AE6">
      <w:pPr>
        <w:pStyle w:val="pkt"/>
        <w:spacing w:before="0" w:after="0" w:line="276" w:lineRule="auto"/>
        <w:ind w:left="426" w:hanging="426"/>
        <w:rPr>
          <w:rFonts w:ascii="Arial" w:hAnsi="Arial" w:cs="Arial"/>
          <w:b/>
          <w:color w:val="0070C0"/>
          <w:sz w:val="20"/>
        </w:rPr>
      </w:pPr>
    </w:p>
    <w:p w14:paraId="5793B776" w14:textId="43F3AD52"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lastRenderedPageBreak/>
        <w:t>XX</w:t>
      </w:r>
      <w:r w:rsidR="001A01E1">
        <w:rPr>
          <w:rFonts w:ascii="Arial" w:hAnsi="Arial" w:cs="Arial"/>
          <w:b/>
          <w:color w:val="0070C0"/>
          <w:sz w:val="20"/>
        </w:rPr>
        <w:t>III</w:t>
      </w:r>
      <w:r w:rsidRPr="006A733E">
        <w:rPr>
          <w:rFonts w:ascii="Arial" w:hAnsi="Arial" w:cs="Arial"/>
          <w:b/>
          <w:color w:val="0070C0"/>
          <w:sz w:val="20"/>
        </w:rPr>
        <w:t>.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6C841212"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 xml:space="preserve">Załącznik nr 2 </w:t>
            </w:r>
          </w:p>
        </w:tc>
        <w:tc>
          <w:tcPr>
            <w:tcW w:w="7004" w:type="dxa"/>
          </w:tcPr>
          <w:p w14:paraId="1046420F" w14:textId="6314AC9E" w:rsidR="005A29F9" w:rsidRPr="0097195A" w:rsidRDefault="00BE1AE6" w:rsidP="0071692A">
            <w:pPr>
              <w:suppressAutoHyphens/>
              <w:spacing w:line="276" w:lineRule="auto"/>
              <w:jc w:val="both"/>
              <w:rPr>
                <w:rFonts w:ascii="Arial" w:hAnsi="Arial" w:cs="Arial"/>
                <w:sz w:val="20"/>
                <w:szCs w:val="20"/>
              </w:rPr>
            </w:pPr>
            <w:r w:rsidRPr="0097195A">
              <w:rPr>
                <w:rFonts w:ascii="Arial" w:hAnsi="Arial" w:cs="Arial"/>
                <w:sz w:val="20"/>
                <w:szCs w:val="20"/>
              </w:rPr>
              <w:t xml:space="preserve">Oświadczenia o braku podstaw do wykluczenia </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0A26D1FD" w:rsidR="00BE1AE6" w:rsidRPr="0097195A" w:rsidRDefault="005A29F9" w:rsidP="00BE1AE6">
            <w:pPr>
              <w:suppressAutoHyphens/>
              <w:spacing w:line="276" w:lineRule="auto"/>
              <w:jc w:val="both"/>
              <w:rPr>
                <w:rFonts w:ascii="Arial" w:hAnsi="Arial" w:cs="Arial"/>
                <w:sz w:val="20"/>
                <w:szCs w:val="20"/>
              </w:rPr>
            </w:pPr>
            <w:r>
              <w:rPr>
                <w:rFonts w:ascii="Arial" w:hAnsi="Arial" w:cs="Arial"/>
                <w:sz w:val="20"/>
                <w:szCs w:val="20"/>
              </w:rPr>
              <w:t>Projekt umowy</w:t>
            </w:r>
          </w:p>
        </w:tc>
      </w:tr>
      <w:tr w:rsidR="00BE1AE6" w:rsidRPr="00E96D88" w14:paraId="0FBC9EA6" w14:textId="77777777" w:rsidTr="006A733E">
        <w:tc>
          <w:tcPr>
            <w:tcW w:w="1958" w:type="dxa"/>
          </w:tcPr>
          <w:p w14:paraId="7713F46C" w14:textId="3C810704" w:rsidR="00BE1AE6" w:rsidRPr="0097195A" w:rsidRDefault="00BE1AE6" w:rsidP="00BE1AE6">
            <w:pPr>
              <w:suppressAutoHyphens/>
              <w:spacing w:line="276" w:lineRule="auto"/>
              <w:rPr>
                <w:rFonts w:ascii="Arial" w:hAnsi="Arial" w:cs="Arial"/>
                <w:sz w:val="20"/>
                <w:szCs w:val="20"/>
              </w:rPr>
            </w:pPr>
          </w:p>
        </w:tc>
        <w:tc>
          <w:tcPr>
            <w:tcW w:w="7004" w:type="dxa"/>
          </w:tcPr>
          <w:p w14:paraId="5394D502" w14:textId="33DCE66F" w:rsidR="00BE1AE6" w:rsidRPr="0097195A" w:rsidRDefault="00BE1AE6" w:rsidP="00BE1AE6">
            <w:pPr>
              <w:suppressAutoHyphens/>
              <w:spacing w:line="276" w:lineRule="auto"/>
              <w:jc w:val="both"/>
              <w:rPr>
                <w:rFonts w:ascii="Arial" w:hAnsi="Arial" w:cs="Arial"/>
                <w:sz w:val="20"/>
                <w:szCs w:val="20"/>
              </w:rPr>
            </w:pPr>
          </w:p>
        </w:tc>
      </w:tr>
      <w:tr w:rsidR="00BE1AE6" w:rsidRPr="00E96D88" w14:paraId="6F18A7E2" w14:textId="77777777" w:rsidTr="006A733E">
        <w:tc>
          <w:tcPr>
            <w:tcW w:w="1958" w:type="dxa"/>
          </w:tcPr>
          <w:p w14:paraId="521EEF84" w14:textId="3CF7045D" w:rsidR="00885150" w:rsidRPr="0097195A" w:rsidRDefault="00885150" w:rsidP="00BE1AE6">
            <w:pPr>
              <w:suppressAutoHyphens/>
              <w:spacing w:line="276" w:lineRule="auto"/>
              <w:rPr>
                <w:rFonts w:ascii="Arial" w:hAnsi="Arial" w:cs="Arial"/>
                <w:sz w:val="20"/>
                <w:szCs w:val="20"/>
              </w:rPr>
            </w:pPr>
          </w:p>
        </w:tc>
        <w:tc>
          <w:tcPr>
            <w:tcW w:w="7004" w:type="dxa"/>
          </w:tcPr>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6B6F2A71" w:rsidR="00BE1AE6" w:rsidRPr="0097195A" w:rsidRDefault="00BE1AE6" w:rsidP="00BE1AE6">
            <w:pPr>
              <w:suppressAutoHyphens/>
              <w:spacing w:line="276" w:lineRule="auto"/>
              <w:rPr>
                <w:rFonts w:ascii="Arial" w:hAnsi="Arial" w:cs="Arial"/>
                <w:sz w:val="20"/>
                <w:szCs w:val="20"/>
              </w:rPr>
            </w:pPr>
          </w:p>
        </w:tc>
        <w:tc>
          <w:tcPr>
            <w:tcW w:w="7004" w:type="dxa"/>
          </w:tcPr>
          <w:p w14:paraId="730A7180" w14:textId="0E52987A" w:rsidR="00BE1AE6" w:rsidRPr="0097195A" w:rsidRDefault="00BE1AE6" w:rsidP="00BE1AE6">
            <w:pPr>
              <w:suppressAutoHyphens/>
              <w:spacing w:line="276" w:lineRule="auto"/>
              <w:jc w:val="both"/>
              <w:rPr>
                <w:rFonts w:ascii="Arial" w:hAnsi="Arial" w:cs="Arial"/>
                <w:sz w:val="20"/>
                <w:szCs w:val="20"/>
              </w:rPr>
            </w:pPr>
          </w:p>
        </w:tc>
      </w:tr>
      <w:tr w:rsidR="00BE1AE6" w:rsidRPr="00E96D88" w14:paraId="51C9EB67" w14:textId="77777777" w:rsidTr="006A733E">
        <w:trPr>
          <w:trHeight w:val="330"/>
        </w:trPr>
        <w:tc>
          <w:tcPr>
            <w:tcW w:w="1958" w:type="dxa"/>
          </w:tcPr>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11B03154" w:rsidR="00BE1AE6" w:rsidRPr="0097195A" w:rsidRDefault="00BE1AE6" w:rsidP="00BE1AE6">
            <w:pPr>
              <w:suppressAutoHyphens/>
              <w:spacing w:line="276" w:lineRule="auto"/>
              <w:jc w:val="both"/>
              <w:rPr>
                <w:rFonts w:ascii="Arial" w:hAnsi="Arial" w:cs="Arial"/>
                <w:sz w:val="20"/>
                <w:szCs w:val="20"/>
              </w:rPr>
            </w:pPr>
          </w:p>
        </w:tc>
      </w:tr>
    </w:tbl>
    <w:p w14:paraId="47DC8AE5" w14:textId="029558DF" w:rsidR="00BE1AE6" w:rsidRDefault="002F0FBA" w:rsidP="002F0FBA">
      <w:pPr>
        <w:suppressAutoHyphens/>
        <w:spacing w:after="40" w:line="360" w:lineRule="auto"/>
        <w:rPr>
          <w:rFonts w:ascii="Arial" w:hAnsi="Arial" w:cs="Arial"/>
          <w:b/>
          <w:szCs w:val="20"/>
        </w:rPr>
      </w:pPr>
      <w:r>
        <w:rPr>
          <w:rFonts w:ascii="Arial" w:hAnsi="Arial" w:cs="Arial"/>
          <w:bCs/>
          <w:sz w:val="20"/>
          <w:szCs w:val="20"/>
        </w:rPr>
        <w:t xml:space="preserve">    </w:t>
      </w:r>
    </w:p>
    <w:sectPr w:rsidR="00BE1AE6" w:rsidSect="00BE1AE6">
      <w:headerReference w:type="default" r:id="rId34"/>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E52C" w14:textId="77777777" w:rsidR="00035A68" w:rsidRDefault="00035A68" w:rsidP="00BE1AE6">
      <w:r>
        <w:separator/>
      </w:r>
    </w:p>
  </w:endnote>
  <w:endnote w:type="continuationSeparator" w:id="0">
    <w:p w14:paraId="06AAC189" w14:textId="77777777" w:rsidR="00035A68" w:rsidRDefault="00035A68"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39C8" w14:textId="77777777" w:rsidR="00035A68" w:rsidRDefault="00035A68" w:rsidP="00BE1AE6">
      <w:r>
        <w:separator/>
      </w:r>
    </w:p>
  </w:footnote>
  <w:footnote w:type="continuationSeparator" w:id="0">
    <w:p w14:paraId="5DEC05EA" w14:textId="77777777" w:rsidR="00035A68" w:rsidRDefault="00035A68" w:rsidP="00BE1AE6">
      <w:r>
        <w:continuationSeparator/>
      </w:r>
    </w:p>
  </w:footnote>
  <w:footnote w:id="1">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wskazania w ofercie podwykonawców, o ile na tym etapie wykonawca dysponuje taką wiedzą. </w:t>
      </w:r>
    </w:p>
  </w:footnote>
  <w:footnote w:id="2">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3">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 xml:space="preserve">do odpowiedniego rejestru (art. 114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4">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5">
    <w:p w14:paraId="78EF881E" w14:textId="77777777" w:rsidR="00CC691E" w:rsidRDefault="00CC691E" w:rsidP="00CC691E">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6">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w:t>
      </w:r>
      <w:proofErr w:type="spellStart"/>
      <w:r w:rsidRPr="00146CFB">
        <w:rPr>
          <w:rFonts w:ascii="Arial" w:hAnsi="Arial" w:cs="Arial"/>
          <w:sz w:val="16"/>
          <w:szCs w:val="16"/>
        </w:rPr>
        <w:t>p.z.p</w:t>
      </w:r>
      <w:proofErr w:type="spellEnd"/>
      <w:r w:rsidRPr="00146CFB">
        <w:rPr>
          <w:rFonts w:ascii="Arial" w:hAnsi="Arial" w:cs="Arial"/>
          <w:sz w:val="16"/>
          <w:szCs w:val="16"/>
        </w:rPr>
        <w:t>.,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7">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8">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9">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w:t>
      </w:r>
      <w:r>
        <w:rPr>
          <w:rFonts w:ascii="Arial" w:hAnsi="Arial" w:cs="Arial"/>
          <w:sz w:val="16"/>
          <w:szCs w:val="16"/>
        </w:rPr>
        <w:t>.p</w:t>
      </w:r>
      <w:proofErr w:type="spellEnd"/>
      <w:r>
        <w:rPr>
          <w:rFonts w:ascii="Arial" w:hAnsi="Arial" w:cs="Arial"/>
          <w:sz w:val="16"/>
          <w:szCs w:val="16"/>
        </w:rPr>
        <w:t xml:space="preserve">. </w:t>
      </w:r>
      <w:r w:rsidRPr="00146CFB">
        <w:rPr>
          <w:rFonts w:ascii="Arial" w:hAnsi="Arial" w:cs="Arial"/>
          <w:sz w:val="16"/>
          <w:szCs w:val="16"/>
        </w:rPr>
        <w:t xml:space="preserve"> </w:t>
      </w:r>
    </w:p>
  </w:footnote>
  <w:footnote w:id="10">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w:t>
      </w:r>
      <w:proofErr w:type="spellStart"/>
      <w:r w:rsidRPr="00146CFB">
        <w:rPr>
          <w:rFonts w:ascii="Arial" w:hAnsi="Arial" w:cs="Arial"/>
          <w:sz w:val="16"/>
          <w:szCs w:val="16"/>
        </w:rPr>
        <w:t>p.z.p</w:t>
      </w:r>
      <w:proofErr w:type="spellEnd"/>
      <w:r w:rsidRPr="00146CFB">
        <w:rPr>
          <w:rFonts w:ascii="Arial" w:hAnsi="Arial" w:cs="Arial"/>
          <w:sz w:val="16"/>
          <w:szCs w:val="16"/>
        </w:rPr>
        <w:t>. otwarcie ofert następuje niezwłocznie po upływie terminu składania ofert, nie później niż następnego dnia po dniu, w którym upłynął termin składania ofert.</w:t>
      </w:r>
    </w:p>
  </w:footnote>
  <w:footnote w:id="11">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2">
    <w:p w14:paraId="57496430" w14:textId="77777777" w:rsidR="00BE1AE6" w:rsidRDefault="00BE1AE6" w:rsidP="00BE1AE6">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w:t>
      </w:r>
      <w:proofErr w:type="spellStart"/>
      <w:r w:rsidRPr="00743A46">
        <w:rPr>
          <w:rFonts w:ascii="Arial" w:hAnsi="Arial" w:cs="Arial"/>
          <w:sz w:val="16"/>
          <w:szCs w:val="16"/>
        </w:rPr>
        <w:t>p.z.p</w:t>
      </w:r>
      <w:proofErr w:type="spellEnd"/>
      <w:r w:rsidRPr="00743A46">
        <w:rPr>
          <w:rFonts w:ascii="Arial" w:hAnsi="Arial" w:cs="Arial"/>
          <w:sz w:val="16"/>
          <w:szCs w:val="16"/>
        </w:rPr>
        <w:t>.</w:t>
      </w:r>
      <w:r>
        <w:t xml:space="preserve"> </w:t>
      </w:r>
    </w:p>
  </w:footnote>
  <w:footnote w:id="13">
    <w:p w14:paraId="22E35317" w14:textId="77777777" w:rsidR="00942694" w:rsidRDefault="00942694" w:rsidP="00942694">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14AA" w14:textId="361AE5D6" w:rsidR="00747DC9" w:rsidRDefault="00747DC9" w:rsidP="00747DC9">
    <w:pPr>
      <w:ind w:left="5664" w:hanging="5664"/>
      <w:rPr>
        <w:rFonts w:eastAsia="Calibri"/>
        <w:sz w:val="18"/>
        <w:szCs w:val="18"/>
        <w:lang w:eastAsia="en-US"/>
      </w:rPr>
    </w:pPr>
    <w:bookmarkStart w:id="5" w:name="_Hlk119134788"/>
    <w:r>
      <w:rPr>
        <w:noProof/>
      </w:rPr>
      <w:drawing>
        <wp:anchor distT="0" distB="0" distL="114300" distR="114300" simplePos="0" relativeHeight="251659264" behindDoc="1" locked="0" layoutInCell="1" allowOverlap="1" wp14:anchorId="7AC4F52F" wp14:editId="6895A460">
          <wp:simplePos x="0" y="0"/>
          <wp:positionH relativeFrom="margin">
            <wp:posOffset>4700270</wp:posOffset>
          </wp:positionH>
          <wp:positionV relativeFrom="paragraph">
            <wp:posOffset>-23495</wp:posOffset>
          </wp:positionV>
          <wp:extent cx="944880" cy="571500"/>
          <wp:effectExtent l="0" t="0" r="7620" b="0"/>
          <wp:wrapTight wrapText="bothSides">
            <wp:wrapPolygon edited="0">
              <wp:start x="0" y="0"/>
              <wp:lineTo x="0" y="20880"/>
              <wp:lineTo x="21339" y="20880"/>
              <wp:lineTo x="21339"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5834DAF" wp14:editId="3E73DB0F">
          <wp:simplePos x="0" y="0"/>
          <wp:positionH relativeFrom="column">
            <wp:posOffset>219710</wp:posOffset>
          </wp:positionH>
          <wp:positionV relativeFrom="paragraph">
            <wp:posOffset>67945</wp:posOffset>
          </wp:positionV>
          <wp:extent cx="708660" cy="480060"/>
          <wp:effectExtent l="0" t="0" r="0" b="0"/>
          <wp:wrapTight wrapText="bothSides">
            <wp:wrapPolygon edited="0">
              <wp:start x="0" y="0"/>
              <wp:lineTo x="0" y="20571"/>
              <wp:lineTo x="20903" y="20571"/>
              <wp:lineTo x="20903" y="0"/>
              <wp:lineTo x="0" y="0"/>
            </wp:wrapPolygon>
          </wp:wrapTight>
          <wp:docPr id="3" name="Obraz 3"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clipar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 cy="480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p w14:paraId="4EB346DE" w14:textId="77777777" w:rsidR="00747DC9" w:rsidRDefault="00747DC9" w:rsidP="00747DC9">
    <w:pPr>
      <w:pStyle w:val="Nagwek"/>
      <w:jc w:val="center"/>
      <w:rPr>
        <w:sz w:val="18"/>
        <w:szCs w:val="18"/>
      </w:rPr>
    </w:pPr>
  </w:p>
  <w:p w14:paraId="35428C5F" w14:textId="77777777" w:rsidR="00747DC9" w:rsidRDefault="00747DC9" w:rsidP="00747DC9">
    <w:pPr>
      <w:pStyle w:val="Nagwek"/>
      <w:jc w:val="center"/>
      <w:rPr>
        <w:sz w:val="18"/>
        <w:szCs w:val="18"/>
      </w:rPr>
    </w:pPr>
  </w:p>
  <w:p w14:paraId="60A02F0E" w14:textId="77777777" w:rsidR="00747DC9" w:rsidRDefault="00747DC9" w:rsidP="00747DC9">
    <w:pPr>
      <w:pStyle w:val="Nagwek"/>
      <w:jc w:val="center"/>
      <w:rPr>
        <w:sz w:val="18"/>
        <w:szCs w:val="18"/>
      </w:rPr>
    </w:pPr>
  </w:p>
  <w:p w14:paraId="5A77D5F5" w14:textId="77777777" w:rsidR="00747DC9" w:rsidRDefault="00747DC9" w:rsidP="00747DC9">
    <w:pPr>
      <w:pStyle w:val="Nagwek"/>
      <w:jc w:val="center"/>
      <w:rPr>
        <w:sz w:val="18"/>
        <w:szCs w:val="18"/>
      </w:rPr>
    </w:pPr>
  </w:p>
  <w:p w14:paraId="04C8C30F" w14:textId="7C3A0FAA" w:rsidR="00747DC9" w:rsidRDefault="00747DC9" w:rsidP="00747DC9">
    <w:pPr>
      <w:pStyle w:val="Nagwek"/>
      <w:jc w:val="center"/>
      <w:rPr>
        <w:szCs w:val="21"/>
        <w:lang w:eastAsia="ar-SA"/>
      </w:rPr>
    </w:pPr>
    <w:r>
      <w:rPr>
        <w:sz w:val="18"/>
        <w:szCs w:val="18"/>
      </w:rPr>
      <w:t>„</w:t>
    </w:r>
    <w:r>
      <w:rPr>
        <w:rFonts w:ascii="Arial" w:hAnsi="Arial" w:cs="Arial"/>
        <w:sz w:val="18"/>
        <w:szCs w:val="18"/>
      </w:rPr>
      <w:t>Europejski Fundusz Rolny na Rzecz Rozwoju Obszarów Wiejskich: Europa inwestująca w obszary wiejskie”</w:t>
    </w:r>
  </w:p>
  <w:bookmarkEnd w:id="5"/>
  <w:p w14:paraId="713CBC1F" w14:textId="77777777" w:rsidR="00747DC9" w:rsidRDefault="00747D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E957694"/>
    <w:multiLevelType w:val="hybridMultilevel"/>
    <w:tmpl w:val="B2DAECA0"/>
    <w:lvl w:ilvl="0" w:tplc="FFFFFFFF">
      <w:start w:val="1"/>
      <w:numFmt w:val="decimal"/>
      <w:lvlText w:val="%1)"/>
      <w:lvlJc w:val="left"/>
      <w:pPr>
        <w:ind w:left="720" w:hanging="360"/>
      </w:pPr>
      <w:rPr>
        <w:rFonts w:cs="Times New Roman"/>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D96435"/>
    <w:multiLevelType w:val="hybridMultilevel"/>
    <w:tmpl w:val="0B7CDFB0"/>
    <w:lvl w:ilvl="0" w:tplc="2110ABE6">
      <w:start w:val="1"/>
      <w:numFmt w:val="decimal"/>
      <w:lvlText w:val="%1)"/>
      <w:lvlJc w:val="left"/>
      <w:pPr>
        <w:tabs>
          <w:tab w:val="num" w:pos="39"/>
        </w:tabs>
        <w:ind w:left="360" w:hanging="360"/>
      </w:pPr>
      <w:rPr>
        <w:rFonts w:cs="Times New Roman" w:hint="default"/>
        <w:b/>
      </w:rPr>
    </w:lvl>
    <w:lvl w:ilvl="1" w:tplc="04150019">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0544F88"/>
    <w:multiLevelType w:val="multilevel"/>
    <w:tmpl w:val="AF8CFCA0"/>
    <w:lvl w:ilvl="0">
      <w:start w:val="1"/>
      <w:numFmt w:val="decimal"/>
      <w:lvlText w:val="%1."/>
      <w:lvlJc w:val="left"/>
      <w:pPr>
        <w:ind w:left="567" w:hanging="567"/>
      </w:pPr>
      <w:rPr>
        <w:rFonts w:hint="default"/>
        <w:b/>
      </w:rPr>
    </w:lvl>
    <w:lvl w:ilvl="1">
      <w:start w:val="1"/>
      <w:numFmt w:val="decimal"/>
      <w:lvlText w:val="%1.%2."/>
      <w:lvlJc w:val="left"/>
      <w:pPr>
        <w:ind w:left="851" w:hanging="851"/>
      </w:pPr>
      <w:rPr>
        <w:rFonts w:hint="default"/>
        <w:b/>
        <w:color w:val="000000" w:themeColor="text1"/>
      </w:rPr>
    </w:lvl>
    <w:lvl w:ilvl="2">
      <w:start w:val="1"/>
      <w:numFmt w:val="decimal"/>
      <w:lvlText w:val="%3)"/>
      <w:lvlJc w:val="left"/>
      <w:pPr>
        <w:ind w:left="1418" w:hanging="850"/>
      </w:pPr>
      <w:rPr>
        <w:rFonts w:hint="default"/>
        <w:b/>
      </w:rPr>
    </w:lvl>
    <w:lvl w:ilvl="3">
      <w:start w:val="1"/>
      <w:numFmt w:val="bullet"/>
      <w:lvlText w:val=""/>
      <w:lvlJc w:val="left"/>
      <w:pPr>
        <w:ind w:left="2835" w:hanging="567"/>
      </w:pPr>
      <w:rPr>
        <w:rFonts w:ascii="Symbol" w:hAnsi="Symbol" w:hint="default"/>
        <w:b/>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7E31C4"/>
    <w:multiLevelType w:val="multilevel"/>
    <w:tmpl w:val="53A67ED4"/>
    <w:lvl w:ilvl="0">
      <w:start w:val="1"/>
      <w:numFmt w:val="decimal"/>
      <w:lvlText w:val="%1."/>
      <w:lvlJc w:val="left"/>
      <w:pPr>
        <w:ind w:left="720" w:hanging="360"/>
      </w:pPr>
    </w:lvl>
    <w:lvl w:ilvl="1">
      <w:start w:val="1"/>
      <w:numFmt w:val="upperRoman"/>
      <w:lvlText w:val="%2."/>
      <w:lvlJc w:val="left"/>
      <w:pPr>
        <w:ind w:left="1080" w:hanging="360"/>
      </w:pPr>
      <w:rPr>
        <w:rFonts w:ascii="Times New Roman" w:eastAsia="Lucida Sans Unicode"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1"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8"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16cid:durableId="541669637">
    <w:abstractNumId w:val="2"/>
  </w:num>
  <w:num w:numId="2" w16cid:durableId="1505054452">
    <w:abstractNumId w:val="1"/>
  </w:num>
  <w:num w:numId="3" w16cid:durableId="1115247649">
    <w:abstractNumId w:val="0"/>
  </w:num>
  <w:num w:numId="4" w16cid:durableId="258831486">
    <w:abstractNumId w:val="36"/>
  </w:num>
  <w:num w:numId="5" w16cid:durableId="1668823269">
    <w:abstractNumId w:val="23"/>
  </w:num>
  <w:num w:numId="6" w16cid:durableId="119811304">
    <w:abstractNumId w:val="34"/>
  </w:num>
  <w:num w:numId="7" w16cid:durableId="474564740">
    <w:abstractNumId w:val="30"/>
  </w:num>
  <w:num w:numId="8" w16cid:durableId="1222987189">
    <w:abstractNumId w:val="29"/>
    <w:lvlOverride w:ilvl="0">
      <w:startOverride w:val="1"/>
    </w:lvlOverride>
  </w:num>
  <w:num w:numId="9" w16cid:durableId="370230972">
    <w:abstractNumId w:val="22"/>
    <w:lvlOverride w:ilvl="0">
      <w:startOverride w:val="1"/>
    </w:lvlOverride>
  </w:num>
  <w:num w:numId="10" w16cid:durableId="214245013">
    <w:abstractNumId w:val="14"/>
  </w:num>
  <w:num w:numId="11" w16cid:durableId="1648708900">
    <w:abstractNumId w:val="39"/>
  </w:num>
  <w:num w:numId="12" w16cid:durableId="1041632033">
    <w:abstractNumId w:val="12"/>
  </w:num>
  <w:num w:numId="13" w16cid:durableId="1940065031">
    <w:abstractNumId w:val="13"/>
  </w:num>
  <w:num w:numId="14" w16cid:durableId="243732089">
    <w:abstractNumId w:val="37"/>
  </w:num>
  <w:num w:numId="15" w16cid:durableId="1141388956">
    <w:abstractNumId w:val="32"/>
  </w:num>
  <w:num w:numId="16" w16cid:durableId="1431193322">
    <w:abstractNumId w:val="5"/>
  </w:num>
  <w:num w:numId="17" w16cid:durableId="1927223744">
    <w:abstractNumId w:val="38"/>
  </w:num>
  <w:num w:numId="18" w16cid:durableId="103044367">
    <w:abstractNumId w:val="27"/>
  </w:num>
  <w:num w:numId="19" w16cid:durableId="1425304608">
    <w:abstractNumId w:val="16"/>
  </w:num>
  <w:num w:numId="20" w16cid:durableId="672074619">
    <w:abstractNumId w:val="20"/>
  </w:num>
  <w:num w:numId="21" w16cid:durableId="1588733210">
    <w:abstractNumId w:val="15"/>
  </w:num>
  <w:num w:numId="22" w16cid:durableId="251088880">
    <w:abstractNumId w:val="10"/>
  </w:num>
  <w:num w:numId="23" w16cid:durableId="598104682">
    <w:abstractNumId w:val="4"/>
  </w:num>
  <w:num w:numId="24" w16cid:durableId="464467349">
    <w:abstractNumId w:val="21"/>
  </w:num>
  <w:num w:numId="25" w16cid:durableId="1756826945">
    <w:abstractNumId w:val="31"/>
  </w:num>
  <w:num w:numId="26" w16cid:durableId="608700649">
    <w:abstractNumId w:val="3"/>
  </w:num>
  <w:num w:numId="27" w16cid:durableId="1056928154">
    <w:abstractNumId w:val="26"/>
  </w:num>
  <w:num w:numId="28" w16cid:durableId="40832512">
    <w:abstractNumId w:val="25"/>
  </w:num>
  <w:num w:numId="29" w16cid:durableId="780030744">
    <w:abstractNumId w:val="7"/>
  </w:num>
  <w:num w:numId="30" w16cid:durableId="1732849632">
    <w:abstractNumId w:val="35"/>
  </w:num>
  <w:num w:numId="31" w16cid:durableId="1339963968">
    <w:abstractNumId w:val="6"/>
  </w:num>
  <w:num w:numId="32" w16cid:durableId="1624728355">
    <w:abstractNumId w:val="33"/>
  </w:num>
  <w:num w:numId="33" w16cid:durableId="906766922">
    <w:abstractNumId w:val="9"/>
  </w:num>
  <w:num w:numId="34" w16cid:durableId="1679115999">
    <w:abstractNumId w:val="18"/>
  </w:num>
  <w:num w:numId="35" w16cid:durableId="406611034">
    <w:abstractNumId w:val="28"/>
  </w:num>
  <w:num w:numId="36" w16cid:durableId="1795099476">
    <w:abstractNumId w:val="11"/>
  </w:num>
  <w:num w:numId="37" w16cid:durableId="1005865628">
    <w:abstractNumId w:val="24"/>
  </w:num>
  <w:num w:numId="38" w16cid:durableId="1705134848">
    <w:abstractNumId w:val="19"/>
  </w:num>
  <w:num w:numId="39" w16cid:durableId="1598322568">
    <w:abstractNumId w:val="8"/>
  </w:num>
  <w:num w:numId="40" w16cid:durableId="549725286">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3B06"/>
    <w:rsid w:val="0001501B"/>
    <w:rsid w:val="00027793"/>
    <w:rsid w:val="000341BD"/>
    <w:rsid w:val="00035A68"/>
    <w:rsid w:val="00066405"/>
    <w:rsid w:val="00076842"/>
    <w:rsid w:val="000833E3"/>
    <w:rsid w:val="00087E3E"/>
    <w:rsid w:val="000A123F"/>
    <w:rsid w:val="000C4F79"/>
    <w:rsid w:val="000D268A"/>
    <w:rsid w:val="000F3DE9"/>
    <w:rsid w:val="001208EE"/>
    <w:rsid w:val="00132048"/>
    <w:rsid w:val="00140DB8"/>
    <w:rsid w:val="00147F49"/>
    <w:rsid w:val="00156374"/>
    <w:rsid w:val="00160EDA"/>
    <w:rsid w:val="001623E8"/>
    <w:rsid w:val="00173956"/>
    <w:rsid w:val="00174B4C"/>
    <w:rsid w:val="001805D6"/>
    <w:rsid w:val="001818D0"/>
    <w:rsid w:val="00184731"/>
    <w:rsid w:val="00190A8A"/>
    <w:rsid w:val="001A01E1"/>
    <w:rsid w:val="001B718C"/>
    <w:rsid w:val="001C5E58"/>
    <w:rsid w:val="001E20E4"/>
    <w:rsid w:val="001F0078"/>
    <w:rsid w:val="002069CF"/>
    <w:rsid w:val="00214876"/>
    <w:rsid w:val="00236C8F"/>
    <w:rsid w:val="00282DE2"/>
    <w:rsid w:val="002B2690"/>
    <w:rsid w:val="002F0FBA"/>
    <w:rsid w:val="00300C2E"/>
    <w:rsid w:val="0030218A"/>
    <w:rsid w:val="00307419"/>
    <w:rsid w:val="0030749C"/>
    <w:rsid w:val="00344561"/>
    <w:rsid w:val="003777F7"/>
    <w:rsid w:val="00390EE9"/>
    <w:rsid w:val="003A2329"/>
    <w:rsid w:val="003D4FD9"/>
    <w:rsid w:val="003D5237"/>
    <w:rsid w:val="003E2D41"/>
    <w:rsid w:val="004023E6"/>
    <w:rsid w:val="00410268"/>
    <w:rsid w:val="0042576D"/>
    <w:rsid w:val="00425A2B"/>
    <w:rsid w:val="00426915"/>
    <w:rsid w:val="00435B98"/>
    <w:rsid w:val="004513BD"/>
    <w:rsid w:val="004541B2"/>
    <w:rsid w:val="0046269E"/>
    <w:rsid w:val="00463FE4"/>
    <w:rsid w:val="00467A7B"/>
    <w:rsid w:val="00484E31"/>
    <w:rsid w:val="00492B1A"/>
    <w:rsid w:val="004D2476"/>
    <w:rsid w:val="004D3D0B"/>
    <w:rsid w:val="004E7F9E"/>
    <w:rsid w:val="00537B72"/>
    <w:rsid w:val="00542E06"/>
    <w:rsid w:val="00543563"/>
    <w:rsid w:val="00550E07"/>
    <w:rsid w:val="00577883"/>
    <w:rsid w:val="00585372"/>
    <w:rsid w:val="00586263"/>
    <w:rsid w:val="005875A1"/>
    <w:rsid w:val="00592C3B"/>
    <w:rsid w:val="00597733"/>
    <w:rsid w:val="005A29F9"/>
    <w:rsid w:val="005D77F1"/>
    <w:rsid w:val="005E1EBD"/>
    <w:rsid w:val="005E7BAF"/>
    <w:rsid w:val="005F57C4"/>
    <w:rsid w:val="006028E2"/>
    <w:rsid w:val="00612DB5"/>
    <w:rsid w:val="00632AE3"/>
    <w:rsid w:val="00637EDA"/>
    <w:rsid w:val="006722F4"/>
    <w:rsid w:val="00677D82"/>
    <w:rsid w:val="006905D2"/>
    <w:rsid w:val="006A733E"/>
    <w:rsid w:val="006C52D1"/>
    <w:rsid w:val="006F3D82"/>
    <w:rsid w:val="00703C5A"/>
    <w:rsid w:val="007065A2"/>
    <w:rsid w:val="007106A1"/>
    <w:rsid w:val="00711A0E"/>
    <w:rsid w:val="0071530D"/>
    <w:rsid w:val="0071692A"/>
    <w:rsid w:val="00747DC9"/>
    <w:rsid w:val="00756A6D"/>
    <w:rsid w:val="007638CA"/>
    <w:rsid w:val="007765B4"/>
    <w:rsid w:val="007805C1"/>
    <w:rsid w:val="00783572"/>
    <w:rsid w:val="0078489B"/>
    <w:rsid w:val="007A6331"/>
    <w:rsid w:val="007B7139"/>
    <w:rsid w:val="007C175D"/>
    <w:rsid w:val="007C3CDC"/>
    <w:rsid w:val="007D3EC4"/>
    <w:rsid w:val="007D66B2"/>
    <w:rsid w:val="007E666F"/>
    <w:rsid w:val="007F1E41"/>
    <w:rsid w:val="007F47F3"/>
    <w:rsid w:val="008062E0"/>
    <w:rsid w:val="00816B87"/>
    <w:rsid w:val="008233BF"/>
    <w:rsid w:val="00825ECC"/>
    <w:rsid w:val="00857A0A"/>
    <w:rsid w:val="00864497"/>
    <w:rsid w:val="008648A3"/>
    <w:rsid w:val="00885150"/>
    <w:rsid w:val="008A3557"/>
    <w:rsid w:val="008B357A"/>
    <w:rsid w:val="008C31A9"/>
    <w:rsid w:val="008C497B"/>
    <w:rsid w:val="008E3090"/>
    <w:rsid w:val="008E3142"/>
    <w:rsid w:val="00942694"/>
    <w:rsid w:val="00951395"/>
    <w:rsid w:val="009572B2"/>
    <w:rsid w:val="00957714"/>
    <w:rsid w:val="00962912"/>
    <w:rsid w:val="0097195A"/>
    <w:rsid w:val="009A06AC"/>
    <w:rsid w:val="009D744D"/>
    <w:rsid w:val="009E00FA"/>
    <w:rsid w:val="00A01BE9"/>
    <w:rsid w:val="00A02904"/>
    <w:rsid w:val="00A051E2"/>
    <w:rsid w:val="00A33CD8"/>
    <w:rsid w:val="00A42200"/>
    <w:rsid w:val="00A46463"/>
    <w:rsid w:val="00A5272E"/>
    <w:rsid w:val="00A54B07"/>
    <w:rsid w:val="00A72BF8"/>
    <w:rsid w:val="00A74FA5"/>
    <w:rsid w:val="00AA09E5"/>
    <w:rsid w:val="00B0068F"/>
    <w:rsid w:val="00B00C3B"/>
    <w:rsid w:val="00B07ED5"/>
    <w:rsid w:val="00B07F9C"/>
    <w:rsid w:val="00B17838"/>
    <w:rsid w:val="00B33B2A"/>
    <w:rsid w:val="00B41B49"/>
    <w:rsid w:val="00B6170D"/>
    <w:rsid w:val="00B83DC0"/>
    <w:rsid w:val="00B85267"/>
    <w:rsid w:val="00B87355"/>
    <w:rsid w:val="00BE1AE6"/>
    <w:rsid w:val="00BF6F2C"/>
    <w:rsid w:val="00C00E0E"/>
    <w:rsid w:val="00C37445"/>
    <w:rsid w:val="00C425B5"/>
    <w:rsid w:val="00C70211"/>
    <w:rsid w:val="00C74247"/>
    <w:rsid w:val="00C82CCF"/>
    <w:rsid w:val="00CC691E"/>
    <w:rsid w:val="00CD31C3"/>
    <w:rsid w:val="00CF111C"/>
    <w:rsid w:val="00CF686B"/>
    <w:rsid w:val="00CF7963"/>
    <w:rsid w:val="00CF7BF8"/>
    <w:rsid w:val="00D13120"/>
    <w:rsid w:val="00D13A3F"/>
    <w:rsid w:val="00D14D61"/>
    <w:rsid w:val="00D23567"/>
    <w:rsid w:val="00D34284"/>
    <w:rsid w:val="00D34C12"/>
    <w:rsid w:val="00D40C89"/>
    <w:rsid w:val="00D44604"/>
    <w:rsid w:val="00D87B58"/>
    <w:rsid w:val="00DA5867"/>
    <w:rsid w:val="00DB3BB8"/>
    <w:rsid w:val="00DB6AD4"/>
    <w:rsid w:val="00DE1DE9"/>
    <w:rsid w:val="00DE6DBB"/>
    <w:rsid w:val="00E05FFA"/>
    <w:rsid w:val="00E216E7"/>
    <w:rsid w:val="00E30052"/>
    <w:rsid w:val="00E501EB"/>
    <w:rsid w:val="00EB326E"/>
    <w:rsid w:val="00ED23E7"/>
    <w:rsid w:val="00EF459F"/>
    <w:rsid w:val="00F01E19"/>
    <w:rsid w:val="00F62613"/>
    <w:rsid w:val="00F66DE0"/>
    <w:rsid w:val="00F66EFB"/>
    <w:rsid w:val="00F72E99"/>
    <w:rsid w:val="00F76B63"/>
    <w:rsid w:val="00F85255"/>
    <w:rsid w:val="00FB0382"/>
    <w:rsid w:val="00FB6FE8"/>
    <w:rsid w:val="00FE0F6D"/>
    <w:rsid w:val="00FE6B78"/>
    <w:rsid w:val="00FF6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rsid w:val="00BE1AE6"/>
    <w:pPr>
      <w:tabs>
        <w:tab w:val="center" w:pos="4536"/>
        <w:tab w:val="right" w:pos="9072"/>
      </w:tabs>
    </w:pPr>
  </w:style>
  <w:style w:type="character" w:customStyle="1" w:styleId="NagwekZnak">
    <w:name w:val="Nagłówek Znak"/>
    <w:basedOn w:val="Domylnaczcionkaakapitu"/>
    <w:link w:val="Nagwek"/>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34"/>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 w:id="122513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przetargi@trabkiw.ug.gov.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abkiw_u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gtrabki@pro.onet.pl" TargetMode="External"/><Relationship Id="rId14" Type="http://schemas.openxmlformats.org/officeDocument/2006/relationships/hyperlink" Target="mailto:przetargi@trabkiw.ug.gov.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6FCB-CDBF-47F9-9DE3-1DF76C52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19</Pages>
  <Words>8205</Words>
  <Characters>49231</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UG3</cp:lastModifiedBy>
  <cp:revision>8</cp:revision>
  <cp:lastPrinted>2022-08-29T09:38:00Z</cp:lastPrinted>
  <dcterms:created xsi:type="dcterms:W3CDTF">2022-09-19T09:16:00Z</dcterms:created>
  <dcterms:modified xsi:type="dcterms:W3CDTF">2022-11-12T09:20:00Z</dcterms:modified>
</cp:coreProperties>
</file>