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F40E" w14:textId="4525A935" w:rsidR="00145B84" w:rsidRPr="00BB2826" w:rsidRDefault="00145B84" w:rsidP="00581D99">
      <w:pPr>
        <w:spacing w:line="360" w:lineRule="auto"/>
        <w:ind w:hanging="284"/>
        <w:jc w:val="right"/>
        <w:rPr>
          <w:szCs w:val="19"/>
        </w:rPr>
      </w:pPr>
      <w:r>
        <w:rPr>
          <w:szCs w:val="19"/>
        </w:rPr>
        <w:t>POZ-AD.271.</w:t>
      </w:r>
      <w:r w:rsidR="00942C31">
        <w:rPr>
          <w:szCs w:val="19"/>
        </w:rPr>
        <w:t>7.2021.7</w:t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 w:rsidR="0028623D">
        <w:rPr>
          <w:szCs w:val="19"/>
        </w:rPr>
        <w:tab/>
      </w:r>
      <w:r>
        <w:rPr>
          <w:szCs w:val="19"/>
        </w:rPr>
        <w:tab/>
      </w:r>
      <w:r w:rsidR="001E45E5">
        <w:rPr>
          <w:rFonts w:eastAsiaTheme="minorHAnsi"/>
          <w:szCs w:val="19"/>
        </w:rPr>
        <w:t xml:space="preserve">Poznań, dnia </w:t>
      </w:r>
      <w:r w:rsidR="00E84C41">
        <w:rPr>
          <w:rFonts w:eastAsiaTheme="minorHAnsi"/>
          <w:szCs w:val="19"/>
        </w:rPr>
        <w:t>7</w:t>
      </w:r>
      <w:r w:rsidR="00835BAF">
        <w:rPr>
          <w:rFonts w:eastAsiaTheme="minorHAnsi"/>
          <w:szCs w:val="19"/>
        </w:rPr>
        <w:t xml:space="preserve"> lipca</w:t>
      </w:r>
      <w:r w:rsidR="001E45E5">
        <w:rPr>
          <w:rFonts w:eastAsiaTheme="minorHAnsi"/>
          <w:szCs w:val="19"/>
        </w:rPr>
        <w:t xml:space="preserve"> 2021 </w:t>
      </w:r>
      <w:r w:rsidRPr="00F52176">
        <w:rPr>
          <w:rFonts w:eastAsiaTheme="minorHAnsi"/>
          <w:szCs w:val="19"/>
        </w:rPr>
        <w:t>r.</w:t>
      </w:r>
    </w:p>
    <w:p w14:paraId="7688426C" w14:textId="77777777" w:rsidR="00781495" w:rsidRDefault="00781495" w:rsidP="001E45E5">
      <w:pPr>
        <w:pStyle w:val="Tekstblokowy1"/>
        <w:spacing w:line="360" w:lineRule="auto"/>
        <w:ind w:left="4820"/>
        <w:rPr>
          <w:rFonts w:ascii="Fira Sans" w:hAnsi="Fira Sans"/>
          <w:b/>
          <w:sz w:val="19"/>
          <w:szCs w:val="19"/>
        </w:rPr>
      </w:pPr>
    </w:p>
    <w:p w14:paraId="1992CB21" w14:textId="136A77F2" w:rsidR="00781495" w:rsidRPr="001E45E5" w:rsidRDefault="00781495" w:rsidP="001E45E5">
      <w:pPr>
        <w:pStyle w:val="Tekstblokowy1"/>
        <w:spacing w:line="360" w:lineRule="auto"/>
        <w:ind w:left="4820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UCZESTNICY POSTĘPOWANIA</w:t>
      </w:r>
    </w:p>
    <w:p w14:paraId="59FB84D4" w14:textId="77777777" w:rsidR="00A36B62" w:rsidRPr="00A36B62" w:rsidRDefault="00A36B62" w:rsidP="00A36B62">
      <w:pPr>
        <w:pStyle w:val="Tekstblokowy1"/>
        <w:spacing w:line="360" w:lineRule="auto"/>
        <w:ind w:left="4820"/>
        <w:rPr>
          <w:rFonts w:ascii="Fira Sans" w:hAnsi="Fira Sans"/>
          <w:b/>
          <w:sz w:val="19"/>
          <w:szCs w:val="19"/>
        </w:rPr>
      </w:pPr>
    </w:p>
    <w:p w14:paraId="3FF20944" w14:textId="77777777" w:rsidR="00990587" w:rsidRPr="00DB7D95" w:rsidRDefault="00990587" w:rsidP="00990587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DB7D95">
        <w:rPr>
          <w:rFonts w:ascii="Fira Sans" w:hAnsi="Fira Sans"/>
          <w:b/>
          <w:sz w:val="19"/>
          <w:szCs w:val="19"/>
        </w:rPr>
        <w:t xml:space="preserve">Zawiadomienie o </w:t>
      </w:r>
      <w:r>
        <w:rPr>
          <w:rFonts w:ascii="Fira Sans" w:hAnsi="Fira Sans"/>
          <w:b/>
          <w:sz w:val="19"/>
          <w:szCs w:val="19"/>
        </w:rPr>
        <w:t>unieważnieniu części III zamówienia</w:t>
      </w:r>
    </w:p>
    <w:p w14:paraId="435A45CD" w14:textId="77777777" w:rsidR="00990587" w:rsidRPr="00BB2826" w:rsidRDefault="00990587" w:rsidP="00990587">
      <w:pPr>
        <w:pStyle w:val="Tekstblokowy1"/>
        <w:spacing w:line="360" w:lineRule="auto"/>
        <w:ind w:left="0"/>
        <w:rPr>
          <w:rFonts w:ascii="Fira Sans" w:hAnsi="Fira Sans"/>
          <w:b/>
          <w:sz w:val="19"/>
          <w:szCs w:val="19"/>
        </w:rPr>
      </w:pPr>
    </w:p>
    <w:p w14:paraId="7934A9FA" w14:textId="77777777" w:rsidR="00990587" w:rsidRPr="00835BAF" w:rsidRDefault="00990587" w:rsidP="00990587">
      <w:pPr>
        <w:rPr>
          <w:color w:val="000000" w:themeColor="text1"/>
          <w:sz w:val="20"/>
          <w:szCs w:val="20"/>
        </w:rPr>
      </w:pPr>
      <w:r w:rsidRPr="00835BAF">
        <w:rPr>
          <w:szCs w:val="19"/>
        </w:rPr>
        <w:t>Dotyczy postępowania o udzielenie zamówienia p</w:t>
      </w:r>
      <w:r w:rsidRPr="00E84C41">
        <w:rPr>
          <w:szCs w:val="19"/>
        </w:rPr>
        <w:t xml:space="preserve">ublicznego pn.: </w:t>
      </w:r>
      <w:r w:rsidRPr="00E84C41">
        <w:rPr>
          <w:color w:val="000000" w:themeColor="text1"/>
          <w:szCs w:val="19"/>
        </w:rPr>
        <w:t>Dostawa materiałów reklamowych dla Urzędu Statystycznego w Poznaniu</w:t>
      </w:r>
    </w:p>
    <w:p w14:paraId="7469DA39" w14:textId="77777777" w:rsidR="00990587" w:rsidRPr="00527B8F" w:rsidRDefault="00990587" w:rsidP="00990587">
      <w:pPr>
        <w:spacing w:after="0" w:line="240" w:lineRule="auto"/>
        <w:rPr>
          <w:szCs w:val="19"/>
        </w:rPr>
      </w:pPr>
    </w:p>
    <w:p w14:paraId="1BE5A708" w14:textId="77777777" w:rsidR="00990587" w:rsidRPr="00E8739C" w:rsidRDefault="00990587" w:rsidP="00990587">
      <w:pPr>
        <w:pStyle w:val="Tekstpodstawowy"/>
        <w:rPr>
          <w:rFonts w:ascii="Fira Sans" w:hAnsi="Fira Sans"/>
          <w:sz w:val="19"/>
          <w:szCs w:val="19"/>
        </w:rPr>
      </w:pPr>
      <w:r w:rsidRPr="00527B8F">
        <w:rPr>
          <w:rFonts w:ascii="Fira Sans" w:hAnsi="Fira Sans"/>
          <w:sz w:val="19"/>
          <w:szCs w:val="19"/>
        </w:rPr>
        <w:t xml:space="preserve">Urząd Statystyczny w Poznaniu działając zgodnie z ustawą z 19 września 2019 r. – Prawo zamówień publicznych </w:t>
      </w:r>
      <w:r>
        <w:rPr>
          <w:rFonts w:ascii="Fira Sans" w:hAnsi="Fira Sans"/>
          <w:sz w:val="19"/>
          <w:szCs w:val="19"/>
        </w:rPr>
        <w:t>(Dz. U. z 2021</w:t>
      </w:r>
      <w:r w:rsidRPr="00527B8F">
        <w:rPr>
          <w:rFonts w:ascii="Fira Sans" w:hAnsi="Fira Sans"/>
          <w:sz w:val="19"/>
          <w:szCs w:val="19"/>
        </w:rPr>
        <w:t xml:space="preserve"> r., poz. </w:t>
      </w:r>
      <w:r>
        <w:rPr>
          <w:rFonts w:ascii="Fira Sans" w:hAnsi="Fira Sans"/>
          <w:sz w:val="19"/>
          <w:szCs w:val="19"/>
        </w:rPr>
        <w:t>1129</w:t>
      </w:r>
      <w:r w:rsidRPr="00527B8F">
        <w:rPr>
          <w:rFonts w:ascii="Fira Sans" w:hAnsi="Fira Sans"/>
          <w:sz w:val="19"/>
          <w:szCs w:val="19"/>
        </w:rPr>
        <w:t>)</w:t>
      </w:r>
      <w:r>
        <w:rPr>
          <w:rFonts w:ascii="Fira Sans" w:hAnsi="Fira Sans"/>
          <w:sz w:val="19"/>
          <w:szCs w:val="19"/>
        </w:rPr>
        <w:t xml:space="preserve"> </w:t>
      </w:r>
      <w:r w:rsidRPr="00527B8F">
        <w:rPr>
          <w:rFonts w:ascii="Fira Sans" w:hAnsi="Fira Sans"/>
          <w:sz w:val="19"/>
          <w:szCs w:val="19"/>
        </w:rPr>
        <w:t xml:space="preserve">określoną dalej skrótem PZP, zawiadamia o </w:t>
      </w:r>
      <w:r>
        <w:rPr>
          <w:rFonts w:ascii="Fira Sans" w:hAnsi="Fira Sans"/>
          <w:sz w:val="19"/>
          <w:szCs w:val="19"/>
        </w:rPr>
        <w:t>unieważnieniu postępowania w części III.</w:t>
      </w:r>
    </w:p>
    <w:p w14:paraId="5445AE27" w14:textId="77777777" w:rsidR="00990587" w:rsidRDefault="00990587" w:rsidP="00990587">
      <w:pPr>
        <w:pStyle w:val="Tekstpodstawowy"/>
        <w:spacing w:line="360" w:lineRule="auto"/>
        <w:ind w:firstLine="709"/>
        <w:rPr>
          <w:rFonts w:ascii="Fira Sans" w:hAnsi="Fira Sans"/>
          <w:sz w:val="19"/>
          <w:szCs w:val="19"/>
        </w:rPr>
      </w:pPr>
    </w:p>
    <w:p w14:paraId="1036FC9E" w14:textId="77777777" w:rsidR="00990587" w:rsidRDefault="00990587" w:rsidP="00990587">
      <w:pPr>
        <w:pStyle w:val="Tekstpodstawowy"/>
        <w:spacing w:line="360" w:lineRule="auto"/>
        <w:jc w:val="center"/>
        <w:rPr>
          <w:rFonts w:ascii="Fira Sans" w:hAnsi="Fira Sans"/>
          <w:b/>
          <w:sz w:val="19"/>
          <w:szCs w:val="19"/>
        </w:rPr>
      </w:pPr>
      <w:r w:rsidRPr="00E8739C">
        <w:rPr>
          <w:rFonts w:ascii="Fira Sans" w:hAnsi="Fira Sans"/>
          <w:b/>
          <w:sz w:val="19"/>
          <w:szCs w:val="19"/>
        </w:rPr>
        <w:t>Uzasadnienie</w:t>
      </w:r>
    </w:p>
    <w:p w14:paraId="2885E2D6" w14:textId="77777777" w:rsidR="00990587" w:rsidRPr="00473F15" w:rsidRDefault="00990587" w:rsidP="00990587">
      <w:pPr>
        <w:pStyle w:val="Tekstpodstawowy"/>
        <w:spacing w:line="360" w:lineRule="auto"/>
        <w:jc w:val="lef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Dla III części zamówienia wpłynęły dwie</w:t>
      </w:r>
      <w:r w:rsidRPr="00473F15">
        <w:rPr>
          <w:rFonts w:ascii="Fira Sans" w:hAnsi="Fira Sans"/>
          <w:sz w:val="19"/>
          <w:szCs w:val="19"/>
        </w:rPr>
        <w:t xml:space="preserve"> oferty:</w:t>
      </w: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276"/>
        <w:gridCol w:w="2977"/>
      </w:tblGrid>
      <w:tr w:rsidR="00990587" w:rsidRPr="002047B7" w14:paraId="14E0956D" w14:textId="77777777" w:rsidTr="0086295B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BF061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17B66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7E0CE" w14:textId="77777777" w:rsidR="00990587" w:rsidRPr="0076400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</w:t>
            </w:r>
            <w:proofErr w:type="spellStart"/>
            <w:r w:rsidRPr="00764007">
              <w:rPr>
                <w:b/>
                <w:sz w:val="12"/>
                <w:szCs w:val="12"/>
              </w:rPr>
              <w:t>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81621" w14:textId="77777777" w:rsidR="00990587" w:rsidRPr="0076400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</w:t>
            </w:r>
            <w:proofErr w:type="spellStart"/>
            <w:r w:rsidRPr="00764007">
              <w:rPr>
                <w:b/>
                <w:sz w:val="12"/>
                <w:szCs w:val="12"/>
              </w:rPr>
              <w:t>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5BAEB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Uwagi</w:t>
            </w:r>
          </w:p>
        </w:tc>
      </w:tr>
      <w:tr w:rsidR="00990587" w:rsidRPr="002047B7" w14:paraId="61541EC9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D13817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617464" w14:textId="77777777" w:rsidR="00990587" w:rsidRDefault="00990587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Reklamowa Cieślik – Studio L </w:t>
            </w:r>
            <w:proofErr w:type="spellStart"/>
            <w:r>
              <w:rPr>
                <w:b/>
                <w:sz w:val="12"/>
                <w:szCs w:val="12"/>
              </w:rPr>
              <w:t>Sp.j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14:paraId="6CBAF658" w14:textId="77777777" w:rsidR="00990587" w:rsidRDefault="00990587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</w:t>
            </w:r>
          </w:p>
          <w:p w14:paraId="5B897BE3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31-708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29F49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5 166,00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59BF9" w14:textId="77777777" w:rsidR="00990587" w:rsidRPr="00600B7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BD5AE1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990587" w:rsidRPr="002047B7" w14:paraId="765786F8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2DF5EF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0C7C3" w14:textId="77777777" w:rsidR="00990587" w:rsidRDefault="00990587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Reklamy Eureka Plus </w:t>
            </w:r>
          </w:p>
          <w:p w14:paraId="613C5A15" w14:textId="77777777" w:rsidR="00990587" w:rsidRDefault="00990587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Barbara Fedorowicz Ryszard Fedorowicz</w:t>
            </w:r>
          </w:p>
          <w:p w14:paraId="6358B417" w14:textId="77777777" w:rsidR="00990587" w:rsidRDefault="00990587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11</w:t>
            </w:r>
          </w:p>
          <w:p w14:paraId="5D01B5BD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35-030 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5F645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4 391,10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56A0A" w14:textId="77777777" w:rsidR="00990587" w:rsidRPr="00600B77" w:rsidRDefault="00990587" w:rsidP="0086295B">
            <w:pPr>
              <w:pStyle w:val="Akapitzlist"/>
              <w:spacing w:after="0" w:line="240" w:lineRule="auto"/>
              <w:ind w:lef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21EB94" w14:textId="77777777" w:rsidR="00990587" w:rsidRPr="002047B7" w:rsidRDefault="00990587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Oferta odrzucona</w:t>
            </w:r>
          </w:p>
        </w:tc>
      </w:tr>
    </w:tbl>
    <w:p w14:paraId="16E1E230" w14:textId="77777777" w:rsidR="00990587" w:rsidRPr="00527B8F" w:rsidRDefault="00990587" w:rsidP="00990587">
      <w:pPr>
        <w:pStyle w:val="Tekstpodstawowy"/>
        <w:spacing w:line="360" w:lineRule="auto"/>
        <w:jc w:val="center"/>
        <w:rPr>
          <w:rFonts w:ascii="Fira Sans" w:hAnsi="Fira Sans"/>
          <w:sz w:val="19"/>
          <w:szCs w:val="19"/>
        </w:rPr>
      </w:pPr>
    </w:p>
    <w:p w14:paraId="72AF1C48" w14:textId="77777777" w:rsidR="00990587" w:rsidRPr="00527B8F" w:rsidRDefault="00990587" w:rsidP="00990587">
      <w:pPr>
        <w:pStyle w:val="Tekstpodstawowy"/>
        <w:spacing w:line="360" w:lineRule="auto"/>
        <w:jc w:val="center"/>
        <w:rPr>
          <w:rFonts w:ascii="Fira Sans" w:hAnsi="Fira Sans"/>
          <w:sz w:val="19"/>
          <w:szCs w:val="19"/>
        </w:rPr>
      </w:pPr>
    </w:p>
    <w:p w14:paraId="42DCF5FC" w14:textId="77777777" w:rsidR="00990587" w:rsidRPr="00CC32FA" w:rsidRDefault="00990587" w:rsidP="00990587">
      <w:pPr>
        <w:spacing w:after="0" w:line="240" w:lineRule="auto"/>
        <w:ind w:firstLine="0"/>
        <w:contextualSpacing/>
        <w:rPr>
          <w:szCs w:val="19"/>
        </w:rPr>
      </w:pPr>
      <w:r>
        <w:rPr>
          <w:szCs w:val="19"/>
        </w:rPr>
        <w:t>Z postępowania została odrzucona</w:t>
      </w:r>
      <w:r w:rsidRPr="00E76468">
        <w:rPr>
          <w:szCs w:val="19"/>
        </w:rPr>
        <w:t xml:space="preserve"> </w:t>
      </w:r>
      <w:r>
        <w:rPr>
          <w:szCs w:val="19"/>
        </w:rPr>
        <w:t xml:space="preserve">oferta Wykonawcy: </w:t>
      </w:r>
      <w:r w:rsidRPr="006209F2">
        <w:rPr>
          <w:szCs w:val="19"/>
        </w:rPr>
        <w:t>Agencja Reklamy Eureka Plus Barbara Fedorowicz Ryszard Fedorowicz ul. 3 Maja 11 35-030 Rzeszów</w:t>
      </w:r>
      <w:r>
        <w:rPr>
          <w:szCs w:val="19"/>
        </w:rPr>
        <w:t xml:space="preserve"> – oferta została odrzucona na podstawie art. 226 ust. </w:t>
      </w:r>
      <w:r>
        <w:rPr>
          <w:szCs w:val="19"/>
        </w:rPr>
        <w:br/>
        <w:t xml:space="preserve">1 pkt 2 lit c PZP. </w:t>
      </w:r>
      <w:r w:rsidRPr="00E76468">
        <w:rPr>
          <w:szCs w:val="19"/>
        </w:rPr>
        <w:t xml:space="preserve">Zamawiający pismem z dnia </w:t>
      </w:r>
      <w:r>
        <w:rPr>
          <w:szCs w:val="19"/>
        </w:rPr>
        <w:t>25.06</w:t>
      </w:r>
      <w:r w:rsidRPr="00E76468">
        <w:rPr>
          <w:szCs w:val="19"/>
        </w:rPr>
        <w:t>.2021 r. zwrócił się do Wykonawcy o złożenie</w:t>
      </w:r>
      <w:r>
        <w:rPr>
          <w:szCs w:val="19"/>
        </w:rPr>
        <w:t xml:space="preserve"> podmiotowych środków dowodowych potwierdzających brak podstaw wykluczenia oraz potwierdzających spełnienia warunków udziału w postępowaniu.</w:t>
      </w:r>
      <w:r w:rsidRPr="00CC32FA">
        <w:rPr>
          <w:szCs w:val="19"/>
        </w:rPr>
        <w:t xml:space="preserve"> Wykonawca do upływu wyznaczonego terminu takowych </w:t>
      </w:r>
      <w:r>
        <w:rPr>
          <w:szCs w:val="19"/>
        </w:rPr>
        <w:t xml:space="preserve">dokumentów </w:t>
      </w:r>
      <w:r w:rsidRPr="00CC32FA">
        <w:rPr>
          <w:szCs w:val="19"/>
        </w:rPr>
        <w:t>nie złożył.</w:t>
      </w:r>
    </w:p>
    <w:p w14:paraId="31D599E4" w14:textId="77777777" w:rsidR="00990587" w:rsidRDefault="00990587" w:rsidP="00990587">
      <w:pPr>
        <w:spacing w:after="0"/>
        <w:ind w:firstLine="0"/>
        <w:rPr>
          <w:szCs w:val="19"/>
        </w:rPr>
      </w:pPr>
    </w:p>
    <w:p w14:paraId="6A7D9565" w14:textId="77777777" w:rsidR="00990587" w:rsidRDefault="00990587" w:rsidP="00990587">
      <w:pPr>
        <w:spacing w:after="0"/>
        <w:ind w:firstLine="0"/>
        <w:rPr>
          <w:szCs w:val="19"/>
        </w:rPr>
      </w:pPr>
      <w:r>
        <w:rPr>
          <w:szCs w:val="19"/>
        </w:rPr>
        <w:t xml:space="preserve">Zamawiający zamierzał przeznaczyć na sfinansowanie III części zamówienia kwotę </w:t>
      </w:r>
      <w:r>
        <w:rPr>
          <w:rFonts w:eastAsiaTheme="minorHAnsi"/>
          <w:szCs w:val="19"/>
        </w:rPr>
        <w:t>1 950,00 zł brutto</w:t>
      </w:r>
      <w:r w:rsidRPr="00E76468">
        <w:rPr>
          <w:szCs w:val="19"/>
        </w:rPr>
        <w:t xml:space="preserve"> </w:t>
      </w:r>
      <w:r>
        <w:rPr>
          <w:szCs w:val="19"/>
        </w:rPr>
        <w:t>Cena oferty, która nie podlega odrzuceniu znacznie przewyższa kwotę, która była przeznaczona na sfinansowanie III części zamówienia.</w:t>
      </w:r>
    </w:p>
    <w:p w14:paraId="6ED92E29" w14:textId="77777777" w:rsidR="00990587" w:rsidRDefault="00990587" w:rsidP="00990587">
      <w:pPr>
        <w:autoSpaceDE w:val="0"/>
        <w:autoSpaceDN w:val="0"/>
        <w:adjustRightInd w:val="0"/>
        <w:spacing w:after="0" w:line="240" w:lineRule="auto"/>
        <w:ind w:firstLine="0"/>
        <w:rPr>
          <w:szCs w:val="19"/>
        </w:rPr>
      </w:pPr>
    </w:p>
    <w:p w14:paraId="1CCCDF5F" w14:textId="77777777" w:rsidR="00990587" w:rsidRPr="00781495" w:rsidRDefault="00990587" w:rsidP="00990587">
      <w:pPr>
        <w:autoSpaceDE w:val="0"/>
        <w:autoSpaceDN w:val="0"/>
        <w:adjustRightInd w:val="0"/>
        <w:spacing w:after="0" w:line="240" w:lineRule="auto"/>
        <w:ind w:firstLine="0"/>
        <w:rPr>
          <w:b/>
          <w:i/>
          <w:szCs w:val="19"/>
        </w:rPr>
      </w:pPr>
      <w:r w:rsidRPr="00781495">
        <w:rPr>
          <w:b/>
          <w:szCs w:val="19"/>
        </w:rPr>
        <w:t>Mając na uwadze powyższe</w:t>
      </w:r>
      <w:r>
        <w:rPr>
          <w:b/>
          <w:szCs w:val="19"/>
        </w:rPr>
        <w:t>,</w:t>
      </w:r>
      <w:r w:rsidRPr="00781495">
        <w:rPr>
          <w:b/>
          <w:szCs w:val="19"/>
        </w:rPr>
        <w:t xml:space="preserve"> Zamawiający </w:t>
      </w:r>
      <w:r>
        <w:rPr>
          <w:b/>
          <w:szCs w:val="19"/>
        </w:rPr>
        <w:t>unieważnia postę</w:t>
      </w:r>
      <w:r w:rsidRPr="00781495">
        <w:rPr>
          <w:b/>
          <w:szCs w:val="19"/>
        </w:rPr>
        <w:t xml:space="preserve">powanie dla części </w:t>
      </w:r>
      <w:r>
        <w:rPr>
          <w:b/>
          <w:szCs w:val="19"/>
        </w:rPr>
        <w:t>II</w:t>
      </w:r>
      <w:r w:rsidRPr="00781495">
        <w:rPr>
          <w:b/>
          <w:szCs w:val="19"/>
        </w:rPr>
        <w:t>I zamówi</w:t>
      </w:r>
      <w:r>
        <w:rPr>
          <w:b/>
          <w:szCs w:val="19"/>
        </w:rPr>
        <w:t>enia na podstawie art. 255 pkt 3</w:t>
      </w:r>
      <w:r w:rsidRPr="00781495">
        <w:rPr>
          <w:b/>
          <w:szCs w:val="19"/>
        </w:rPr>
        <w:t xml:space="preserve"> P</w:t>
      </w:r>
      <w:r>
        <w:rPr>
          <w:b/>
          <w:szCs w:val="19"/>
        </w:rPr>
        <w:t>ZP</w:t>
      </w:r>
      <w:r w:rsidRPr="00781495">
        <w:rPr>
          <w:b/>
          <w:szCs w:val="19"/>
        </w:rPr>
        <w:t>.</w:t>
      </w:r>
    </w:p>
    <w:p w14:paraId="777F3487" w14:textId="4CA3B8B6" w:rsidR="003F7248" w:rsidRPr="00781495" w:rsidRDefault="003F7248" w:rsidP="00990587">
      <w:pPr>
        <w:pStyle w:val="Tekstblokowy1"/>
        <w:spacing w:line="360" w:lineRule="auto"/>
        <w:ind w:left="0"/>
        <w:jc w:val="center"/>
        <w:rPr>
          <w:b/>
          <w:i/>
          <w:szCs w:val="19"/>
        </w:rPr>
      </w:pPr>
      <w:bookmarkStart w:id="0" w:name="_GoBack"/>
      <w:bookmarkEnd w:id="0"/>
    </w:p>
    <w:sectPr w:rsidR="003F7248" w:rsidRPr="00781495" w:rsidSect="00CC7727">
      <w:headerReference w:type="default" r:id="rId11"/>
      <w:footerReference w:type="default" r:id="rId12"/>
      <w:pgSz w:w="11906" w:h="16838"/>
      <w:pgMar w:top="333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EC0A" w14:textId="77777777" w:rsidR="006A4CD5" w:rsidRDefault="006A4CD5" w:rsidP="000316B2">
      <w:pPr>
        <w:spacing w:after="0" w:line="240" w:lineRule="auto"/>
      </w:pPr>
      <w:r>
        <w:separator/>
      </w:r>
    </w:p>
  </w:endnote>
  <w:endnote w:type="continuationSeparator" w:id="0">
    <w:p w14:paraId="70D9A511" w14:textId="77777777" w:rsidR="006A4CD5" w:rsidRDefault="006A4CD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C" w14:textId="76734E45" w:rsidR="000316B2" w:rsidRDefault="00031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CE32" w14:textId="77777777" w:rsidR="006A4CD5" w:rsidRDefault="006A4CD5" w:rsidP="000316B2">
      <w:pPr>
        <w:spacing w:after="0" w:line="240" w:lineRule="auto"/>
      </w:pPr>
      <w:r>
        <w:separator/>
      </w:r>
    </w:p>
  </w:footnote>
  <w:footnote w:type="continuationSeparator" w:id="0">
    <w:p w14:paraId="6A3E16B3" w14:textId="77777777" w:rsidR="006A4CD5" w:rsidRDefault="006A4CD5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B" w14:textId="77777777" w:rsidR="000316B2" w:rsidRPr="00E269A5" w:rsidRDefault="00390520" w:rsidP="00E269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CCAAD" wp14:editId="736CCAAE">
          <wp:simplePos x="0" y="0"/>
          <wp:positionH relativeFrom="page">
            <wp:posOffset>647700</wp:posOffset>
          </wp:positionH>
          <wp:positionV relativeFrom="page">
            <wp:posOffset>447140</wp:posOffset>
          </wp:positionV>
          <wp:extent cx="4136390" cy="842485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84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59F"/>
    <w:multiLevelType w:val="hybridMultilevel"/>
    <w:tmpl w:val="35D0E062"/>
    <w:lvl w:ilvl="0" w:tplc="B0AA0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20B3"/>
    <w:multiLevelType w:val="hybridMultilevel"/>
    <w:tmpl w:val="6524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4A"/>
    <w:multiLevelType w:val="hybridMultilevel"/>
    <w:tmpl w:val="35D0E062"/>
    <w:lvl w:ilvl="0" w:tplc="B0AA0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71EF3"/>
    <w:multiLevelType w:val="hybridMultilevel"/>
    <w:tmpl w:val="4CD0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6B96"/>
    <w:multiLevelType w:val="hybridMultilevel"/>
    <w:tmpl w:val="61BE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3426"/>
    <w:multiLevelType w:val="hybridMultilevel"/>
    <w:tmpl w:val="2188A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8A9"/>
    <w:multiLevelType w:val="hybridMultilevel"/>
    <w:tmpl w:val="F006DA14"/>
    <w:lvl w:ilvl="0" w:tplc="812E3F1E">
      <w:start w:val="1"/>
      <w:numFmt w:val="decimal"/>
      <w:lvlText w:val="%1."/>
      <w:lvlJc w:val="left"/>
      <w:pPr>
        <w:ind w:left="860" w:hanging="360"/>
      </w:pPr>
      <w:rPr>
        <w:rFonts w:ascii="Fira Sans" w:eastAsia="Calibri" w:hAnsi="Fira Sans" w:cs="Times New Roman" w:hint="default"/>
        <w:color w:val="auto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0886"/>
    <w:rsid w:val="0003131C"/>
    <w:rsid w:val="000316B2"/>
    <w:rsid w:val="00060B5B"/>
    <w:rsid w:val="00064504"/>
    <w:rsid w:val="000A16CD"/>
    <w:rsid w:val="00145B84"/>
    <w:rsid w:val="00150C93"/>
    <w:rsid w:val="0019645C"/>
    <w:rsid w:val="001D4B64"/>
    <w:rsid w:val="001E0427"/>
    <w:rsid w:val="001E45E5"/>
    <w:rsid w:val="002061EE"/>
    <w:rsid w:val="00206ECD"/>
    <w:rsid w:val="00264D4F"/>
    <w:rsid w:val="00265B82"/>
    <w:rsid w:val="00283CDC"/>
    <w:rsid w:val="0028623D"/>
    <w:rsid w:val="002B2D87"/>
    <w:rsid w:val="002B7484"/>
    <w:rsid w:val="002E1A41"/>
    <w:rsid w:val="002E46FA"/>
    <w:rsid w:val="00342E5C"/>
    <w:rsid w:val="003629F9"/>
    <w:rsid w:val="00382806"/>
    <w:rsid w:val="00387514"/>
    <w:rsid w:val="00390520"/>
    <w:rsid w:val="003A5FBC"/>
    <w:rsid w:val="003D221C"/>
    <w:rsid w:val="003F7248"/>
    <w:rsid w:val="00473F15"/>
    <w:rsid w:val="004E0825"/>
    <w:rsid w:val="004F2FB4"/>
    <w:rsid w:val="00505CB3"/>
    <w:rsid w:val="00527B8F"/>
    <w:rsid w:val="00581D99"/>
    <w:rsid w:val="005A66FA"/>
    <w:rsid w:val="00634A19"/>
    <w:rsid w:val="00640663"/>
    <w:rsid w:val="00652C91"/>
    <w:rsid w:val="00683852"/>
    <w:rsid w:val="00686D3E"/>
    <w:rsid w:val="00696C6A"/>
    <w:rsid w:val="006A4CD5"/>
    <w:rsid w:val="006C66C4"/>
    <w:rsid w:val="006D3E0F"/>
    <w:rsid w:val="006D6150"/>
    <w:rsid w:val="006E1472"/>
    <w:rsid w:val="00731732"/>
    <w:rsid w:val="00781495"/>
    <w:rsid w:val="00787F42"/>
    <w:rsid w:val="007902CF"/>
    <w:rsid w:val="0079323C"/>
    <w:rsid w:val="00814531"/>
    <w:rsid w:val="00835BAF"/>
    <w:rsid w:val="00887CD3"/>
    <w:rsid w:val="00892991"/>
    <w:rsid w:val="008A029E"/>
    <w:rsid w:val="008C28BF"/>
    <w:rsid w:val="008D1ADC"/>
    <w:rsid w:val="008F2C0A"/>
    <w:rsid w:val="009136AA"/>
    <w:rsid w:val="00915F88"/>
    <w:rsid w:val="00923170"/>
    <w:rsid w:val="00936D08"/>
    <w:rsid w:val="00942C31"/>
    <w:rsid w:val="00990587"/>
    <w:rsid w:val="009C07FF"/>
    <w:rsid w:val="00A272B5"/>
    <w:rsid w:val="00A36B62"/>
    <w:rsid w:val="00AA22A4"/>
    <w:rsid w:val="00AB157C"/>
    <w:rsid w:val="00AC3E11"/>
    <w:rsid w:val="00AD4479"/>
    <w:rsid w:val="00AE1947"/>
    <w:rsid w:val="00B45303"/>
    <w:rsid w:val="00B455A3"/>
    <w:rsid w:val="00B52139"/>
    <w:rsid w:val="00B618D9"/>
    <w:rsid w:val="00B67750"/>
    <w:rsid w:val="00BD0A4D"/>
    <w:rsid w:val="00BD5F32"/>
    <w:rsid w:val="00BE67F3"/>
    <w:rsid w:val="00C14160"/>
    <w:rsid w:val="00C332B8"/>
    <w:rsid w:val="00C507FA"/>
    <w:rsid w:val="00C50A99"/>
    <w:rsid w:val="00C668F5"/>
    <w:rsid w:val="00C90E02"/>
    <w:rsid w:val="00C9477D"/>
    <w:rsid w:val="00C97493"/>
    <w:rsid w:val="00CB491B"/>
    <w:rsid w:val="00CC7727"/>
    <w:rsid w:val="00CD5EEB"/>
    <w:rsid w:val="00CE0456"/>
    <w:rsid w:val="00CE1CB6"/>
    <w:rsid w:val="00CF5027"/>
    <w:rsid w:val="00CF597B"/>
    <w:rsid w:val="00D2461B"/>
    <w:rsid w:val="00D51584"/>
    <w:rsid w:val="00D91517"/>
    <w:rsid w:val="00DA5581"/>
    <w:rsid w:val="00DB7D95"/>
    <w:rsid w:val="00E02D31"/>
    <w:rsid w:val="00E04151"/>
    <w:rsid w:val="00E073D4"/>
    <w:rsid w:val="00E22BB8"/>
    <w:rsid w:val="00E269A5"/>
    <w:rsid w:val="00E26C76"/>
    <w:rsid w:val="00E62399"/>
    <w:rsid w:val="00E70A8A"/>
    <w:rsid w:val="00E73273"/>
    <w:rsid w:val="00E76468"/>
    <w:rsid w:val="00E82341"/>
    <w:rsid w:val="00E84C41"/>
    <w:rsid w:val="00E8739C"/>
    <w:rsid w:val="00E90A20"/>
    <w:rsid w:val="00EB14A5"/>
    <w:rsid w:val="00ED5925"/>
    <w:rsid w:val="00EF6033"/>
    <w:rsid w:val="00F86AB2"/>
    <w:rsid w:val="00F9563D"/>
    <w:rsid w:val="00FC3933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145B84"/>
    <w:pPr>
      <w:spacing w:after="0" w:line="240" w:lineRule="auto"/>
      <w:ind w:left="540" w:right="512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5B84"/>
    <w:pPr>
      <w:suppressAutoHyphens/>
      <w:spacing w:after="0" w:line="240" w:lineRule="auto"/>
      <w:ind w:firstLine="0"/>
    </w:pPr>
    <w:rPr>
      <w:rFonts w:ascii="Times New Roman" w:eastAsia="Times New Roman" w:hAnsi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5B84"/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Tekstblokowy1">
    <w:name w:val="Tekst blokowy1"/>
    <w:basedOn w:val="Normalny"/>
    <w:rsid w:val="00145B84"/>
    <w:pPr>
      <w:suppressAutoHyphens/>
      <w:spacing w:after="0" w:line="240" w:lineRule="auto"/>
      <w:ind w:left="4680" w:right="432" w:firstLine="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Default">
    <w:name w:val="Default"/>
    <w:rsid w:val="00145B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145B8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Znak1">
    <w:name w:val="Znak1"/>
    <w:basedOn w:val="Normalny"/>
    <w:rsid w:val="00AB157C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D221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4A5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4A5"/>
    <w:rPr>
      <w:rFonts w:ascii="Fira Sans" w:hAnsi="Fira Sans"/>
      <w:b/>
      <w:bCs/>
      <w:lang w:eastAsia="en-US"/>
    </w:rPr>
  </w:style>
  <w:style w:type="character" w:customStyle="1" w:styleId="Teksttreci">
    <w:name w:val="Tekst treści"/>
    <w:basedOn w:val="Domylnaczcionkaakapitu"/>
    <w:qFormat/>
    <w:rsid w:val="00DB7D95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6AC35-2F48-4E78-A936-8C5E3346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5</cp:revision>
  <cp:lastPrinted>2021-07-07T07:44:00Z</cp:lastPrinted>
  <dcterms:created xsi:type="dcterms:W3CDTF">2021-07-06T10:50:00Z</dcterms:created>
  <dcterms:modified xsi:type="dcterms:W3CDTF">2021-07-07T07:44:00Z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