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5784D" w14:textId="6616CEEC" w:rsidR="004D1B3C" w:rsidRDefault="00A27CD8" w:rsidP="004D1B3C">
      <w:pPr>
        <w:keepNext/>
        <w:spacing w:line="240" w:lineRule="auto"/>
        <w:jc w:val="center"/>
        <w:rPr>
          <w:rStyle w:val="Wyrnieniedelikatne"/>
        </w:rPr>
      </w:pPr>
      <w:r>
        <w:rPr>
          <w:rStyle w:val="Wyrnieniedelikatne"/>
        </w:rPr>
        <w:t xml:space="preserve">                                          </w:t>
      </w:r>
    </w:p>
    <w:p w14:paraId="0EB254A5" w14:textId="77777777" w:rsidR="004D1B3C" w:rsidRDefault="004D1B3C" w:rsidP="004D1B3C">
      <w:pPr>
        <w:keepNext/>
        <w:spacing w:line="240" w:lineRule="auto"/>
        <w:jc w:val="center"/>
        <w:rPr>
          <w:rStyle w:val="Wyrnieniedelikatne"/>
        </w:rPr>
      </w:pPr>
    </w:p>
    <w:p w14:paraId="28119F77" w14:textId="6F3AC67D" w:rsidR="00EF6812" w:rsidRDefault="00EF6812" w:rsidP="00981F2A">
      <w:pPr>
        <w:spacing w:line="319" w:lineRule="auto"/>
        <w:rPr>
          <w:rFonts w:asciiTheme="minorHAnsi" w:hAnsiTheme="minorHAnsi" w:cstheme="minorHAnsi"/>
          <w:b/>
        </w:rPr>
      </w:pPr>
      <w:bookmarkStart w:id="0" w:name="_Hlk87018852"/>
    </w:p>
    <w:p w14:paraId="1C8A6CA9" w14:textId="77777777" w:rsidR="00EF6812" w:rsidRDefault="00EF6812" w:rsidP="00764CA1">
      <w:pPr>
        <w:spacing w:line="319" w:lineRule="auto"/>
        <w:rPr>
          <w:rFonts w:asciiTheme="minorHAnsi" w:hAnsiTheme="minorHAnsi" w:cstheme="minorHAnsi"/>
          <w:b/>
        </w:rPr>
      </w:pPr>
    </w:p>
    <w:p w14:paraId="4AD8072C" w14:textId="471F72F8" w:rsidR="008870AA" w:rsidRPr="008870AA" w:rsidRDefault="008870AA" w:rsidP="008870AA">
      <w:pPr>
        <w:spacing w:line="319" w:lineRule="auto"/>
        <w:jc w:val="center"/>
        <w:rPr>
          <w:rFonts w:asciiTheme="minorHAnsi" w:hAnsiTheme="minorHAnsi" w:cstheme="minorHAnsi"/>
          <w:b/>
        </w:rPr>
      </w:pPr>
      <w:r w:rsidRPr="008870AA">
        <w:rPr>
          <w:rFonts w:asciiTheme="minorHAnsi" w:hAnsiTheme="minorHAnsi" w:cstheme="minorHAnsi"/>
          <w:b/>
        </w:rPr>
        <w:t xml:space="preserve">                             </w:t>
      </w:r>
      <w:bookmarkStart w:id="1" w:name="_Hlk77347627"/>
    </w:p>
    <w:p w14:paraId="5C97F435" w14:textId="50D19666" w:rsidR="008870AA" w:rsidRPr="00B65B94" w:rsidRDefault="008870AA" w:rsidP="008870AA">
      <w:pPr>
        <w:spacing w:line="319" w:lineRule="auto"/>
        <w:jc w:val="center"/>
        <w:rPr>
          <w:rFonts w:asciiTheme="minorHAnsi" w:hAnsiTheme="minorHAnsi" w:cstheme="minorHAnsi"/>
          <w:b/>
          <w:sz w:val="28"/>
          <w:szCs w:val="28"/>
        </w:rPr>
      </w:pPr>
      <w:r w:rsidRPr="00B65B94">
        <w:rPr>
          <w:rFonts w:asciiTheme="minorHAnsi" w:hAnsiTheme="minorHAnsi" w:cstheme="minorHAnsi"/>
          <w:b/>
          <w:sz w:val="28"/>
          <w:szCs w:val="28"/>
        </w:rPr>
        <w:t>SPECYFIKACJA WARUNKÓW ZAMÓWIENIA</w:t>
      </w:r>
    </w:p>
    <w:p w14:paraId="759D441D" w14:textId="77777777" w:rsidR="008870AA" w:rsidRPr="008870AA" w:rsidRDefault="008870AA" w:rsidP="008870AA">
      <w:pPr>
        <w:spacing w:line="319" w:lineRule="auto"/>
        <w:rPr>
          <w:rFonts w:asciiTheme="minorHAnsi" w:hAnsiTheme="minorHAnsi" w:cstheme="minorHAnsi"/>
        </w:rPr>
      </w:pPr>
    </w:p>
    <w:p w14:paraId="2D4AFC68" w14:textId="77777777" w:rsidR="008870AA" w:rsidRPr="008870AA" w:rsidRDefault="008870AA" w:rsidP="008870AA">
      <w:pPr>
        <w:spacing w:line="319" w:lineRule="auto"/>
        <w:jc w:val="center"/>
        <w:rPr>
          <w:rFonts w:asciiTheme="minorHAnsi" w:hAnsiTheme="minorHAnsi" w:cstheme="minorHAnsi"/>
          <w:b/>
        </w:rPr>
      </w:pPr>
      <w:r w:rsidRPr="008870AA">
        <w:rPr>
          <w:rFonts w:asciiTheme="minorHAnsi" w:hAnsiTheme="minorHAnsi" w:cstheme="minorHAnsi"/>
          <w:b/>
        </w:rPr>
        <w:t>ZAMAWIAJĄCY:</w:t>
      </w:r>
    </w:p>
    <w:p w14:paraId="30C1DC9A" w14:textId="77777777" w:rsidR="008870AA" w:rsidRPr="008870AA" w:rsidRDefault="008870AA" w:rsidP="008870AA">
      <w:pPr>
        <w:spacing w:line="319" w:lineRule="auto"/>
        <w:jc w:val="center"/>
        <w:rPr>
          <w:rFonts w:asciiTheme="minorHAnsi" w:hAnsiTheme="minorHAnsi" w:cstheme="minorHAnsi"/>
          <w:b/>
        </w:rPr>
      </w:pPr>
    </w:p>
    <w:p w14:paraId="1838C9FA" w14:textId="77777777" w:rsidR="008870AA" w:rsidRPr="008870AA" w:rsidRDefault="008870AA" w:rsidP="008870AA">
      <w:pPr>
        <w:spacing w:line="319" w:lineRule="auto"/>
        <w:jc w:val="center"/>
        <w:rPr>
          <w:rFonts w:asciiTheme="minorHAnsi" w:eastAsia="Times New Roman" w:hAnsiTheme="minorHAnsi" w:cstheme="minorHAnsi"/>
          <w:sz w:val="28"/>
          <w:szCs w:val="28"/>
        </w:rPr>
      </w:pPr>
      <w:r w:rsidRPr="008870AA">
        <w:rPr>
          <w:rFonts w:asciiTheme="minorHAnsi" w:eastAsia="Times New Roman" w:hAnsiTheme="minorHAnsi" w:cstheme="minorHAnsi"/>
          <w:b/>
          <w:bCs/>
          <w:sz w:val="28"/>
          <w:szCs w:val="28"/>
        </w:rPr>
        <w:t>Gmina Dopiewo</w:t>
      </w:r>
    </w:p>
    <w:p w14:paraId="55A940FA" w14:textId="77777777" w:rsidR="008870AA" w:rsidRPr="008870AA" w:rsidRDefault="008870AA" w:rsidP="008870AA">
      <w:pPr>
        <w:spacing w:line="319" w:lineRule="auto"/>
        <w:jc w:val="center"/>
        <w:rPr>
          <w:rFonts w:asciiTheme="minorHAnsi" w:hAnsiTheme="minorHAnsi" w:cstheme="minorHAnsi"/>
          <w:b/>
          <w:bCs/>
        </w:rPr>
      </w:pPr>
    </w:p>
    <w:p w14:paraId="592EA9C2" w14:textId="4EC1089E" w:rsidR="008870AA" w:rsidRPr="008870AA" w:rsidRDefault="008870AA" w:rsidP="008870AA">
      <w:pPr>
        <w:spacing w:line="319" w:lineRule="auto"/>
        <w:jc w:val="center"/>
        <w:rPr>
          <w:rFonts w:asciiTheme="minorHAnsi" w:hAnsiTheme="minorHAnsi" w:cstheme="minorHAnsi"/>
        </w:rPr>
      </w:pPr>
      <w:r w:rsidRPr="008870AA">
        <w:rPr>
          <w:rFonts w:asciiTheme="minorHAnsi" w:hAnsiTheme="minorHAnsi" w:cstheme="minorHAnsi"/>
        </w:rPr>
        <w:t>Zaprasza do złożenia oferty w trybie art. 275 pkt 1 (tryb podstaw</w:t>
      </w:r>
      <w:r w:rsidR="00C01043">
        <w:rPr>
          <w:rFonts w:asciiTheme="minorHAnsi" w:hAnsiTheme="minorHAnsi" w:cstheme="minorHAnsi"/>
        </w:rPr>
        <w:t>owy</w:t>
      </w:r>
      <w:r w:rsidRPr="008870AA">
        <w:rPr>
          <w:rFonts w:asciiTheme="minorHAnsi" w:hAnsiTheme="minorHAnsi" w:cstheme="minorHAnsi"/>
        </w:rPr>
        <w:t xml:space="preserve"> bez negocjacji) o wartości zamówienia nieprzekraczającej progów unijnych o jakich stanowi art. 3 </w:t>
      </w:r>
      <w:bookmarkStart w:id="2" w:name="_Hlk63768415"/>
      <w:r w:rsidR="00B32DB1">
        <w:rPr>
          <w:rFonts w:asciiTheme="minorHAnsi" w:hAnsiTheme="minorHAnsi" w:cstheme="minorHAnsi"/>
        </w:rPr>
        <w:t xml:space="preserve">ust. 1 pkt. 1 </w:t>
      </w:r>
      <w:r w:rsidRPr="008870AA">
        <w:rPr>
          <w:rFonts w:asciiTheme="minorHAnsi" w:hAnsiTheme="minorHAnsi" w:cstheme="minorHAnsi"/>
        </w:rPr>
        <w:t xml:space="preserve">ustawy z 11 września 2019 r. </w:t>
      </w:r>
      <w:r w:rsidR="006A6AF7">
        <w:rPr>
          <w:rFonts w:asciiTheme="minorHAnsi" w:hAnsiTheme="minorHAnsi" w:cstheme="minorHAnsi"/>
        </w:rPr>
        <w:t xml:space="preserve">                                     </w:t>
      </w:r>
      <w:r w:rsidRPr="008870AA">
        <w:rPr>
          <w:rFonts w:asciiTheme="minorHAnsi" w:hAnsiTheme="minorHAnsi" w:cstheme="minorHAnsi"/>
        </w:rPr>
        <w:t>- Prawo zamówień publicznych (t.j. Dz. U. z 202</w:t>
      </w:r>
      <w:r w:rsidR="00B912BA">
        <w:rPr>
          <w:rFonts w:asciiTheme="minorHAnsi" w:hAnsiTheme="minorHAnsi" w:cstheme="minorHAnsi"/>
        </w:rPr>
        <w:t>4</w:t>
      </w:r>
      <w:r w:rsidRPr="008870AA">
        <w:rPr>
          <w:rFonts w:asciiTheme="minorHAnsi" w:hAnsiTheme="minorHAnsi" w:cstheme="minorHAnsi"/>
        </w:rPr>
        <w:t xml:space="preserve"> r. poz. </w:t>
      </w:r>
      <w:r w:rsidR="00B912BA">
        <w:rPr>
          <w:rFonts w:asciiTheme="minorHAnsi" w:hAnsiTheme="minorHAnsi" w:cstheme="minorHAnsi"/>
        </w:rPr>
        <w:t>1320</w:t>
      </w:r>
      <w:r w:rsidRPr="008870AA">
        <w:rPr>
          <w:rFonts w:asciiTheme="minorHAnsi" w:hAnsiTheme="minorHAnsi" w:cstheme="minorHAnsi"/>
        </w:rPr>
        <w:t>) </w:t>
      </w:r>
      <w:bookmarkEnd w:id="2"/>
      <w:r w:rsidRPr="008870AA">
        <w:rPr>
          <w:rFonts w:asciiTheme="minorHAnsi" w:hAnsiTheme="minorHAnsi" w:cstheme="minorHAnsi"/>
        </w:rPr>
        <w:t xml:space="preserve">– dalej </w:t>
      </w:r>
      <w:r w:rsidR="007F359B">
        <w:rPr>
          <w:rFonts w:asciiTheme="minorHAnsi" w:hAnsiTheme="minorHAnsi" w:cstheme="minorHAnsi"/>
        </w:rPr>
        <w:t>„</w:t>
      </w:r>
      <w:r w:rsidRPr="008870AA">
        <w:rPr>
          <w:rFonts w:asciiTheme="minorHAnsi" w:hAnsiTheme="minorHAnsi" w:cstheme="minorHAnsi"/>
        </w:rPr>
        <w:t>ustaw</w:t>
      </w:r>
      <w:r w:rsidR="007F359B">
        <w:rPr>
          <w:rFonts w:asciiTheme="minorHAnsi" w:hAnsiTheme="minorHAnsi" w:cstheme="minorHAnsi"/>
        </w:rPr>
        <w:t>ą</w:t>
      </w:r>
      <w:r w:rsidRPr="008870AA">
        <w:rPr>
          <w:rFonts w:asciiTheme="minorHAnsi" w:hAnsiTheme="minorHAnsi" w:cstheme="minorHAnsi"/>
        </w:rPr>
        <w:t xml:space="preserve"> PZP</w:t>
      </w:r>
      <w:r w:rsidR="007F359B">
        <w:rPr>
          <w:rFonts w:asciiTheme="minorHAnsi" w:hAnsiTheme="minorHAnsi" w:cstheme="minorHAnsi"/>
        </w:rPr>
        <w:t>”</w:t>
      </w:r>
      <w:r w:rsidRPr="008870AA">
        <w:rPr>
          <w:rFonts w:asciiTheme="minorHAnsi" w:hAnsiTheme="minorHAnsi" w:cstheme="minorHAnsi"/>
        </w:rPr>
        <w:t xml:space="preserve"> </w:t>
      </w:r>
    </w:p>
    <w:p w14:paraId="03A594FB" w14:textId="18990077" w:rsidR="00981F2A" w:rsidRPr="00981F2A" w:rsidRDefault="008870AA" w:rsidP="00981F2A">
      <w:pPr>
        <w:spacing w:line="319" w:lineRule="auto"/>
        <w:jc w:val="center"/>
        <w:rPr>
          <w:rFonts w:asciiTheme="minorHAnsi" w:hAnsiTheme="minorHAnsi" w:cstheme="minorHAnsi"/>
        </w:rPr>
      </w:pPr>
      <w:r w:rsidRPr="008870AA">
        <w:rPr>
          <w:rFonts w:asciiTheme="minorHAnsi" w:hAnsiTheme="minorHAnsi" w:cstheme="minorHAnsi"/>
        </w:rPr>
        <w:t>na robotę budowlaną</w:t>
      </w:r>
      <w:r w:rsidR="00981F2A">
        <w:rPr>
          <w:rFonts w:asciiTheme="minorHAnsi" w:hAnsiTheme="minorHAnsi" w:cstheme="minorHAnsi"/>
        </w:rPr>
        <w:t>:</w:t>
      </w:r>
      <w:r w:rsidR="00B65B94" w:rsidRPr="00981F2A">
        <w:rPr>
          <w:rFonts w:asciiTheme="minorHAnsi" w:hAnsiTheme="minorHAnsi" w:cstheme="minorHAnsi"/>
          <w:u w:val="single"/>
        </w:rPr>
        <w:t xml:space="preserve"> </w:t>
      </w:r>
    </w:p>
    <w:p w14:paraId="6B17745F" w14:textId="77777777" w:rsidR="00963618" w:rsidRPr="00963618" w:rsidRDefault="008870AA" w:rsidP="00963618">
      <w:pPr>
        <w:pStyle w:val="Akapitzlist"/>
        <w:tabs>
          <w:tab w:val="left" w:pos="426"/>
        </w:tabs>
        <w:spacing w:after="0" w:line="240" w:lineRule="auto"/>
        <w:ind w:left="426"/>
        <w:jc w:val="center"/>
        <w:rPr>
          <w:rFonts w:asciiTheme="minorHAnsi" w:eastAsiaTheme="minorHAnsi" w:hAnsiTheme="minorHAnsi" w:cstheme="minorHAnsi"/>
          <w:b/>
          <w:bCs/>
          <w:kern w:val="3"/>
        </w:rPr>
      </w:pPr>
      <w:r w:rsidRPr="00963618">
        <w:rPr>
          <w:rFonts w:asciiTheme="minorHAnsi" w:hAnsiTheme="minorHAnsi" w:cstheme="minorHAnsi"/>
          <w:b/>
          <w:bCs/>
        </w:rPr>
        <w:t>pn</w:t>
      </w:r>
      <w:bookmarkStart w:id="3" w:name="_Hlk107841529"/>
      <w:r w:rsidR="00981F2A" w:rsidRPr="00963618">
        <w:rPr>
          <w:rFonts w:asciiTheme="minorHAnsi" w:hAnsiTheme="minorHAnsi" w:cstheme="minorHAnsi"/>
          <w:b/>
          <w:bCs/>
        </w:rPr>
        <w:t xml:space="preserve">. </w:t>
      </w:r>
      <w:r w:rsidR="00963618" w:rsidRPr="00963618">
        <w:rPr>
          <w:rFonts w:asciiTheme="minorHAnsi" w:eastAsiaTheme="minorHAnsi" w:hAnsiTheme="minorHAnsi" w:cstheme="minorHAnsi"/>
          <w:b/>
          <w:bCs/>
          <w:kern w:val="3"/>
        </w:rPr>
        <w:t>Budowa sali gimnastycznej przy Szkole Podstawowej w Dopiewcu</w:t>
      </w:r>
    </w:p>
    <w:p w14:paraId="3133697A" w14:textId="7DD84271" w:rsidR="00FC0048" w:rsidRPr="00FC0048" w:rsidRDefault="00FC0048" w:rsidP="004D1B3C">
      <w:pPr>
        <w:spacing w:line="319" w:lineRule="auto"/>
        <w:jc w:val="center"/>
        <w:rPr>
          <w:rFonts w:asciiTheme="minorHAnsi" w:eastAsia="Times New Roman" w:hAnsiTheme="minorHAnsi" w:cstheme="minorHAnsi"/>
          <w:b/>
          <w:lang w:val="pl-PL"/>
        </w:rPr>
      </w:pPr>
    </w:p>
    <w:bookmarkEnd w:id="3"/>
    <w:p w14:paraId="5EC37832" w14:textId="0BE706A3" w:rsidR="00850910" w:rsidRDefault="00850910" w:rsidP="00764CA1">
      <w:pPr>
        <w:spacing w:line="319" w:lineRule="auto"/>
        <w:rPr>
          <w:rFonts w:asciiTheme="minorHAnsi" w:hAnsiTheme="minorHAnsi" w:cstheme="minorHAnsi"/>
        </w:rPr>
      </w:pPr>
    </w:p>
    <w:p w14:paraId="38F640FB" w14:textId="77777777" w:rsidR="00850910" w:rsidRPr="008870AA" w:rsidRDefault="00850910" w:rsidP="008870AA">
      <w:pPr>
        <w:spacing w:line="319" w:lineRule="auto"/>
        <w:jc w:val="center"/>
        <w:rPr>
          <w:rFonts w:asciiTheme="minorHAnsi" w:hAnsiTheme="minorHAnsi" w:cstheme="minorHAnsi"/>
        </w:rPr>
      </w:pPr>
    </w:p>
    <w:p w14:paraId="60ED2605" w14:textId="77777777" w:rsidR="00ED702C" w:rsidRDefault="008870AA" w:rsidP="008870AA">
      <w:pPr>
        <w:spacing w:line="319" w:lineRule="auto"/>
        <w:jc w:val="center"/>
        <w:rPr>
          <w:rFonts w:asciiTheme="minorHAnsi" w:hAnsiTheme="minorHAnsi" w:cstheme="minorHAnsi"/>
        </w:rPr>
      </w:pPr>
      <w:r w:rsidRPr="008870AA">
        <w:rPr>
          <w:rFonts w:asciiTheme="minorHAnsi" w:hAnsiTheme="minorHAnsi" w:cstheme="minorHAnsi"/>
        </w:rPr>
        <w:t xml:space="preserve">Przedmiotowe postępowanie prowadzone jest przy użyciu środków komunikacji elektronicznej. </w:t>
      </w:r>
    </w:p>
    <w:p w14:paraId="444739FB" w14:textId="77777777" w:rsidR="00764CA1" w:rsidRPr="008870AA" w:rsidRDefault="00764CA1" w:rsidP="008870AA">
      <w:pPr>
        <w:spacing w:line="319" w:lineRule="auto"/>
        <w:jc w:val="center"/>
        <w:rPr>
          <w:rFonts w:asciiTheme="minorHAnsi" w:hAnsiTheme="minorHAnsi" w:cstheme="minorHAnsi"/>
        </w:rPr>
      </w:pPr>
    </w:p>
    <w:p w14:paraId="4E44D455" w14:textId="2DC2FBBC" w:rsidR="008870AA" w:rsidRPr="008870AA" w:rsidRDefault="008870AA" w:rsidP="008870AA">
      <w:pPr>
        <w:spacing w:line="319" w:lineRule="auto"/>
        <w:jc w:val="center"/>
        <w:rPr>
          <w:rFonts w:asciiTheme="minorHAnsi" w:hAnsiTheme="minorHAnsi" w:cstheme="minorHAnsi"/>
          <w:b/>
          <w:bCs/>
          <w:color w:val="FF9900"/>
        </w:rPr>
      </w:pPr>
      <w:r w:rsidRPr="008870AA">
        <w:rPr>
          <w:rFonts w:asciiTheme="minorHAnsi" w:hAnsiTheme="minorHAnsi" w:cstheme="minorHAnsi"/>
          <w:b/>
          <w:bCs/>
        </w:rPr>
        <w:t>Nr postępowania: ROA.271.</w:t>
      </w:r>
      <w:r w:rsidR="004D1B3C">
        <w:rPr>
          <w:rFonts w:asciiTheme="minorHAnsi" w:hAnsiTheme="minorHAnsi" w:cstheme="minorHAnsi"/>
          <w:b/>
          <w:bCs/>
        </w:rPr>
        <w:t>3</w:t>
      </w:r>
      <w:r w:rsidR="00D26683">
        <w:rPr>
          <w:rFonts w:asciiTheme="minorHAnsi" w:hAnsiTheme="minorHAnsi" w:cstheme="minorHAnsi"/>
          <w:b/>
          <w:bCs/>
        </w:rPr>
        <w:t>7</w:t>
      </w:r>
      <w:r w:rsidRPr="008870AA">
        <w:rPr>
          <w:rFonts w:asciiTheme="minorHAnsi" w:hAnsiTheme="minorHAnsi" w:cstheme="minorHAnsi"/>
          <w:b/>
          <w:bCs/>
        </w:rPr>
        <w:t>.202</w:t>
      </w:r>
      <w:r w:rsidR="00E04BB0">
        <w:rPr>
          <w:rFonts w:asciiTheme="minorHAnsi" w:hAnsiTheme="minorHAnsi" w:cstheme="minorHAnsi"/>
          <w:b/>
          <w:bCs/>
        </w:rPr>
        <w:t>4</w:t>
      </w:r>
    </w:p>
    <w:p w14:paraId="4192AC2D" w14:textId="77777777" w:rsidR="008870AA" w:rsidRPr="008870AA" w:rsidRDefault="008870AA" w:rsidP="008870AA">
      <w:pPr>
        <w:spacing w:line="319" w:lineRule="auto"/>
        <w:rPr>
          <w:rFonts w:asciiTheme="minorHAnsi" w:eastAsia="Times New Roman" w:hAnsiTheme="minorHAnsi" w:cstheme="minorHAnsi"/>
          <w:b/>
        </w:rPr>
      </w:pPr>
    </w:p>
    <w:p w14:paraId="32E41862" w14:textId="77777777" w:rsidR="008870AA" w:rsidRPr="008870AA" w:rsidRDefault="008870AA" w:rsidP="008870AA">
      <w:pPr>
        <w:spacing w:line="319" w:lineRule="auto"/>
        <w:rPr>
          <w:rFonts w:asciiTheme="minorHAnsi" w:eastAsia="Times New Roman" w:hAnsiTheme="minorHAnsi" w:cstheme="minorHAnsi"/>
          <w:b/>
        </w:rPr>
      </w:pPr>
    </w:p>
    <w:p w14:paraId="73883FDD" w14:textId="77777777" w:rsidR="008870AA" w:rsidRPr="008870AA" w:rsidRDefault="008870AA" w:rsidP="008870AA">
      <w:pPr>
        <w:spacing w:line="319" w:lineRule="auto"/>
        <w:rPr>
          <w:rFonts w:asciiTheme="minorHAnsi" w:eastAsia="Times New Roman" w:hAnsiTheme="minorHAnsi" w:cstheme="minorHAnsi"/>
          <w:b/>
        </w:rPr>
      </w:pPr>
    </w:p>
    <w:p w14:paraId="4D070070" w14:textId="77777777" w:rsidR="008870AA" w:rsidRPr="008870AA" w:rsidRDefault="008870AA" w:rsidP="008870AA">
      <w:pPr>
        <w:spacing w:line="319" w:lineRule="auto"/>
        <w:rPr>
          <w:rFonts w:asciiTheme="minorHAnsi" w:eastAsia="Times New Roman" w:hAnsiTheme="minorHAnsi" w:cstheme="minorHAnsi"/>
          <w:b/>
        </w:rPr>
      </w:pPr>
    </w:p>
    <w:p w14:paraId="20A8ABF8" w14:textId="06357ADF" w:rsidR="008870AA" w:rsidRPr="008870AA" w:rsidRDefault="008870AA" w:rsidP="008870AA">
      <w:pPr>
        <w:spacing w:line="319" w:lineRule="auto"/>
        <w:jc w:val="center"/>
        <w:rPr>
          <w:rFonts w:asciiTheme="minorHAnsi" w:hAnsiTheme="minorHAnsi" w:cstheme="minorHAnsi"/>
        </w:rPr>
      </w:pPr>
      <w:r w:rsidRPr="008870AA">
        <w:rPr>
          <w:rFonts w:asciiTheme="minorHAnsi" w:eastAsia="Times New Roman" w:hAnsiTheme="minorHAnsi" w:cstheme="minorHAnsi"/>
          <w:b/>
        </w:rPr>
        <w:t>Zatwierdzam</w:t>
      </w:r>
      <w:r w:rsidRPr="008870AA">
        <w:rPr>
          <w:rFonts w:asciiTheme="minorHAnsi" w:eastAsia="Times New Roman" w:hAnsiTheme="minorHAnsi" w:cstheme="minorHAnsi"/>
        </w:rPr>
        <w:t xml:space="preserve">: Wójt Gminy Dopiewo – </w:t>
      </w:r>
      <w:r w:rsidR="00275641">
        <w:rPr>
          <w:rFonts w:asciiTheme="minorHAnsi" w:eastAsia="Times New Roman" w:hAnsiTheme="minorHAnsi" w:cstheme="minorHAnsi"/>
        </w:rPr>
        <w:t>Sławomir Skrzypczak</w:t>
      </w:r>
    </w:p>
    <w:p w14:paraId="01DA166D" w14:textId="77777777" w:rsidR="008870AA" w:rsidRPr="008870AA" w:rsidRDefault="008870AA" w:rsidP="008870AA">
      <w:pPr>
        <w:spacing w:line="319" w:lineRule="auto"/>
        <w:rPr>
          <w:rFonts w:asciiTheme="minorHAnsi" w:eastAsia="Times New Roman" w:hAnsiTheme="minorHAnsi" w:cstheme="minorHAnsi"/>
        </w:rPr>
      </w:pPr>
    </w:p>
    <w:p w14:paraId="269AF218" w14:textId="19C55E61" w:rsidR="008870AA" w:rsidRPr="008870AA" w:rsidRDefault="008870AA" w:rsidP="008870AA">
      <w:pPr>
        <w:spacing w:line="319" w:lineRule="auto"/>
        <w:jc w:val="center"/>
        <w:rPr>
          <w:rFonts w:asciiTheme="minorHAnsi" w:eastAsia="Times New Roman" w:hAnsiTheme="minorHAnsi" w:cstheme="minorHAnsi"/>
        </w:rPr>
      </w:pPr>
      <w:r>
        <w:rPr>
          <w:rFonts w:asciiTheme="minorHAnsi" w:eastAsia="Times New Roman" w:hAnsiTheme="minorHAnsi" w:cstheme="minorHAnsi"/>
        </w:rPr>
        <w:t>...................................................</w:t>
      </w:r>
    </w:p>
    <w:p w14:paraId="27656004" w14:textId="77777777" w:rsidR="008870AA" w:rsidRDefault="008870AA" w:rsidP="008870AA">
      <w:pPr>
        <w:spacing w:line="319" w:lineRule="auto"/>
        <w:jc w:val="center"/>
        <w:rPr>
          <w:rFonts w:asciiTheme="minorHAnsi" w:eastAsia="Times New Roman" w:hAnsiTheme="minorHAnsi" w:cstheme="minorHAnsi"/>
          <w:b/>
          <w:bCs/>
        </w:rPr>
      </w:pPr>
    </w:p>
    <w:p w14:paraId="521851DA" w14:textId="77777777" w:rsidR="008870AA" w:rsidRDefault="008870AA" w:rsidP="008870AA">
      <w:pPr>
        <w:spacing w:line="319" w:lineRule="auto"/>
        <w:jc w:val="center"/>
        <w:rPr>
          <w:rFonts w:asciiTheme="minorHAnsi" w:eastAsia="Times New Roman" w:hAnsiTheme="minorHAnsi" w:cstheme="minorHAnsi"/>
          <w:b/>
          <w:bCs/>
        </w:rPr>
      </w:pPr>
    </w:p>
    <w:p w14:paraId="15598803" w14:textId="77777777" w:rsidR="008870AA" w:rsidRDefault="008870AA" w:rsidP="008870AA">
      <w:pPr>
        <w:spacing w:line="319" w:lineRule="auto"/>
        <w:jc w:val="center"/>
        <w:rPr>
          <w:rFonts w:asciiTheme="minorHAnsi" w:eastAsia="Times New Roman" w:hAnsiTheme="minorHAnsi" w:cstheme="minorHAnsi"/>
          <w:b/>
          <w:bCs/>
        </w:rPr>
      </w:pPr>
    </w:p>
    <w:p w14:paraId="214659CA" w14:textId="2180050E" w:rsidR="008870AA" w:rsidRPr="008870AA" w:rsidRDefault="008870AA" w:rsidP="008870AA">
      <w:pPr>
        <w:spacing w:line="319" w:lineRule="auto"/>
        <w:jc w:val="center"/>
        <w:rPr>
          <w:rFonts w:asciiTheme="minorHAnsi" w:eastAsia="Times New Roman" w:hAnsiTheme="minorHAnsi" w:cstheme="minorHAnsi"/>
          <w:b/>
          <w:bCs/>
        </w:rPr>
      </w:pPr>
      <w:r w:rsidRPr="008870AA">
        <w:rPr>
          <w:rFonts w:asciiTheme="minorHAnsi" w:eastAsia="Times New Roman" w:hAnsiTheme="minorHAnsi" w:cstheme="minorHAnsi"/>
          <w:b/>
          <w:bCs/>
        </w:rPr>
        <w:t xml:space="preserve">Dopiewo, </w:t>
      </w:r>
      <w:r w:rsidRPr="002A54B4">
        <w:rPr>
          <w:rFonts w:asciiTheme="minorHAnsi" w:eastAsia="Times New Roman" w:hAnsiTheme="minorHAnsi" w:cstheme="minorHAnsi"/>
          <w:b/>
          <w:bCs/>
        </w:rPr>
        <w:t>dnia 202</w:t>
      </w:r>
      <w:r w:rsidR="00E04BB0">
        <w:rPr>
          <w:rFonts w:asciiTheme="minorHAnsi" w:eastAsia="Times New Roman" w:hAnsiTheme="minorHAnsi" w:cstheme="minorHAnsi"/>
          <w:b/>
          <w:bCs/>
        </w:rPr>
        <w:t>4</w:t>
      </w:r>
      <w:r w:rsidRPr="002A54B4">
        <w:rPr>
          <w:rFonts w:asciiTheme="minorHAnsi" w:eastAsia="Times New Roman" w:hAnsiTheme="minorHAnsi" w:cstheme="minorHAnsi"/>
          <w:b/>
          <w:bCs/>
        </w:rPr>
        <w:t>.</w:t>
      </w:r>
      <w:r w:rsidR="004D1B3C">
        <w:rPr>
          <w:rFonts w:asciiTheme="minorHAnsi" w:eastAsia="Times New Roman" w:hAnsiTheme="minorHAnsi" w:cstheme="minorHAnsi"/>
          <w:b/>
          <w:bCs/>
        </w:rPr>
        <w:t>1</w:t>
      </w:r>
      <w:r w:rsidR="003C5A17">
        <w:rPr>
          <w:rFonts w:asciiTheme="minorHAnsi" w:eastAsia="Times New Roman" w:hAnsiTheme="minorHAnsi" w:cstheme="minorHAnsi"/>
          <w:b/>
          <w:bCs/>
        </w:rPr>
        <w:t>2</w:t>
      </w:r>
      <w:r w:rsidR="005A6A82">
        <w:rPr>
          <w:rFonts w:asciiTheme="minorHAnsi" w:eastAsia="Times New Roman" w:hAnsiTheme="minorHAnsi" w:cstheme="minorHAnsi"/>
          <w:b/>
          <w:bCs/>
        </w:rPr>
        <w:t>.31</w:t>
      </w:r>
    </w:p>
    <w:p w14:paraId="22EF6769" w14:textId="77777777" w:rsidR="008870AA" w:rsidRPr="008870AA" w:rsidRDefault="008870AA" w:rsidP="008870AA">
      <w:pPr>
        <w:spacing w:line="319" w:lineRule="auto"/>
        <w:rPr>
          <w:rFonts w:asciiTheme="minorHAnsi" w:eastAsia="Times New Roman" w:hAnsiTheme="minorHAnsi" w:cstheme="minorHAnsi"/>
          <w:b/>
          <w:bCs/>
        </w:rPr>
      </w:pPr>
    </w:p>
    <w:p w14:paraId="43B86C1B" w14:textId="77777777" w:rsidR="004D1B3C" w:rsidRDefault="004D1B3C" w:rsidP="00EF6812">
      <w:pPr>
        <w:tabs>
          <w:tab w:val="left" w:pos="7680"/>
        </w:tabs>
        <w:spacing w:line="319" w:lineRule="auto"/>
        <w:rPr>
          <w:rFonts w:asciiTheme="minorHAnsi" w:hAnsiTheme="minorHAnsi" w:cstheme="minorHAnsi"/>
          <w:b/>
        </w:rPr>
      </w:pPr>
      <w:bookmarkStart w:id="4" w:name="_Hlk88037790"/>
    </w:p>
    <w:p w14:paraId="6AA060A9" w14:textId="77777777" w:rsidR="003C5A17" w:rsidRDefault="003C5A17" w:rsidP="00EF6812">
      <w:pPr>
        <w:tabs>
          <w:tab w:val="left" w:pos="7680"/>
        </w:tabs>
        <w:spacing w:line="319" w:lineRule="auto"/>
        <w:rPr>
          <w:rFonts w:asciiTheme="minorHAnsi" w:hAnsiTheme="minorHAnsi" w:cstheme="minorHAnsi"/>
          <w:b/>
        </w:rPr>
      </w:pPr>
    </w:p>
    <w:p w14:paraId="213D0911" w14:textId="77777777" w:rsidR="00D26683" w:rsidRDefault="00D26683" w:rsidP="00EF6812">
      <w:pPr>
        <w:tabs>
          <w:tab w:val="left" w:pos="7680"/>
        </w:tabs>
        <w:spacing w:line="319" w:lineRule="auto"/>
        <w:rPr>
          <w:rFonts w:asciiTheme="minorHAnsi" w:hAnsiTheme="minorHAnsi" w:cstheme="minorHAnsi"/>
          <w:b/>
        </w:rPr>
      </w:pPr>
    </w:p>
    <w:p w14:paraId="13D6FE1E" w14:textId="77777777" w:rsidR="00D26683" w:rsidRDefault="00D26683" w:rsidP="00EF6812">
      <w:pPr>
        <w:tabs>
          <w:tab w:val="left" w:pos="7680"/>
        </w:tabs>
        <w:spacing w:line="319" w:lineRule="auto"/>
        <w:rPr>
          <w:rFonts w:asciiTheme="minorHAnsi" w:hAnsiTheme="minorHAnsi" w:cstheme="minorHAnsi"/>
          <w:b/>
        </w:rPr>
      </w:pPr>
    </w:p>
    <w:p w14:paraId="4E16C12A" w14:textId="77777777" w:rsidR="00D26683" w:rsidRDefault="00D26683" w:rsidP="00EF6812">
      <w:pPr>
        <w:tabs>
          <w:tab w:val="left" w:pos="7680"/>
        </w:tabs>
        <w:spacing w:line="319" w:lineRule="auto"/>
        <w:rPr>
          <w:rFonts w:asciiTheme="minorHAnsi" w:hAnsiTheme="minorHAnsi" w:cstheme="minorHAnsi"/>
          <w:b/>
        </w:rPr>
      </w:pPr>
    </w:p>
    <w:p w14:paraId="66F12751" w14:textId="77777777" w:rsidR="00D26683" w:rsidRDefault="00D26683" w:rsidP="00EF6812">
      <w:pPr>
        <w:tabs>
          <w:tab w:val="left" w:pos="7680"/>
        </w:tabs>
        <w:spacing w:line="319" w:lineRule="auto"/>
        <w:rPr>
          <w:rFonts w:asciiTheme="minorHAnsi" w:hAnsiTheme="minorHAnsi" w:cstheme="minorHAnsi"/>
          <w:b/>
        </w:rPr>
      </w:pPr>
    </w:p>
    <w:p w14:paraId="595F9405" w14:textId="77777777" w:rsidR="004D1B3C" w:rsidRDefault="004D1B3C" w:rsidP="00EF6812">
      <w:pPr>
        <w:tabs>
          <w:tab w:val="left" w:pos="7680"/>
        </w:tabs>
        <w:spacing w:line="319" w:lineRule="auto"/>
        <w:rPr>
          <w:rFonts w:asciiTheme="minorHAnsi" w:hAnsiTheme="minorHAnsi" w:cstheme="minorHAnsi"/>
          <w:b/>
        </w:rPr>
      </w:pPr>
    </w:p>
    <w:p w14:paraId="171A30C2" w14:textId="066A1B3E" w:rsidR="002D6811" w:rsidRPr="008870AA" w:rsidRDefault="00957171" w:rsidP="00EF6812">
      <w:pPr>
        <w:tabs>
          <w:tab w:val="left" w:pos="7680"/>
        </w:tabs>
        <w:spacing w:line="319" w:lineRule="auto"/>
        <w:rPr>
          <w:rFonts w:asciiTheme="minorHAnsi" w:hAnsiTheme="minorHAnsi" w:cstheme="minorHAnsi"/>
          <w:b/>
        </w:rPr>
      </w:pPr>
      <w:r>
        <w:rPr>
          <w:rFonts w:asciiTheme="minorHAnsi" w:hAnsiTheme="minorHAnsi" w:cstheme="minorHAnsi"/>
          <w:b/>
        </w:rPr>
        <w:tab/>
      </w:r>
    </w:p>
    <w:p w14:paraId="37232753" w14:textId="77777777" w:rsidR="008870AA" w:rsidRPr="008870AA" w:rsidRDefault="008870AA" w:rsidP="008870AA">
      <w:pPr>
        <w:spacing w:line="319" w:lineRule="auto"/>
        <w:jc w:val="center"/>
        <w:rPr>
          <w:rFonts w:asciiTheme="minorHAnsi" w:hAnsiTheme="minorHAnsi" w:cstheme="minorHAnsi"/>
          <w:b/>
        </w:rPr>
      </w:pPr>
      <w:r w:rsidRPr="008870AA">
        <w:rPr>
          <w:rFonts w:asciiTheme="minorHAnsi" w:hAnsiTheme="minorHAnsi" w:cstheme="minorHAnsi"/>
          <w:b/>
        </w:rPr>
        <w:lastRenderedPageBreak/>
        <w:t>SPIS TREŚCI</w:t>
      </w:r>
    </w:p>
    <w:sdt>
      <w:sdtPr>
        <w:rPr>
          <w:rFonts w:asciiTheme="minorHAnsi" w:hAnsiTheme="minorHAnsi" w:cstheme="minorHAnsi"/>
          <w:b w:val="0"/>
          <w:bCs w:val="0"/>
        </w:rPr>
        <w:id w:val="-2065566209"/>
        <w:docPartObj>
          <w:docPartGallery w:val="Table of Contents"/>
          <w:docPartUnique/>
        </w:docPartObj>
      </w:sdtPr>
      <w:sdtEndPr/>
      <w:sdtContent>
        <w:p w14:paraId="50E21F18" w14:textId="16EE443C" w:rsidR="00513E17" w:rsidRPr="00356B07" w:rsidRDefault="00513E17" w:rsidP="00513E17">
          <w:pPr>
            <w:pStyle w:val="Spistreci2"/>
            <w:rPr>
              <w:rFonts w:asciiTheme="minorHAnsi" w:hAnsiTheme="minorHAnsi" w:cstheme="minorHAnsi"/>
            </w:rPr>
          </w:pPr>
          <w:r w:rsidRPr="00356B07">
            <w:rPr>
              <w:rFonts w:asciiTheme="minorHAnsi" w:hAnsiTheme="minorHAnsi" w:cstheme="minorHAnsi"/>
            </w:rPr>
            <w:t xml:space="preserve">I. Nazwa oraz adres Zamawiającego                                                                                                     </w:t>
          </w:r>
        </w:p>
        <w:p w14:paraId="1BD36302" w14:textId="18E0A017" w:rsidR="00F46E9A" w:rsidRPr="00356B07" w:rsidRDefault="008870AA">
          <w:pPr>
            <w:pStyle w:val="Spistreci2"/>
            <w:rPr>
              <w:rFonts w:asciiTheme="minorHAnsi" w:eastAsiaTheme="minorEastAsia" w:hAnsiTheme="minorHAnsi" w:cstheme="minorHAnsi"/>
              <w:b w:val="0"/>
              <w:bCs w:val="0"/>
              <w:noProof/>
              <w:kern w:val="2"/>
              <w:lang w:val="pl-PL"/>
              <w14:ligatures w14:val="standardContextual"/>
            </w:rPr>
          </w:pPr>
          <w:r w:rsidRPr="00356B07">
            <w:rPr>
              <w:rFonts w:asciiTheme="minorHAnsi" w:hAnsiTheme="minorHAnsi" w:cstheme="minorHAnsi"/>
            </w:rPr>
            <w:fldChar w:fldCharType="begin"/>
          </w:r>
          <w:r w:rsidRPr="00356B07">
            <w:rPr>
              <w:rFonts w:asciiTheme="minorHAnsi" w:hAnsiTheme="minorHAnsi" w:cstheme="minorHAnsi"/>
            </w:rPr>
            <w:instrText xml:space="preserve"> TOC \h \u \z </w:instrText>
          </w:r>
          <w:r w:rsidRPr="00356B07">
            <w:rPr>
              <w:rFonts w:asciiTheme="minorHAnsi" w:hAnsiTheme="minorHAnsi" w:cstheme="minorHAnsi"/>
            </w:rPr>
            <w:fldChar w:fldCharType="separate"/>
          </w:r>
          <w:hyperlink w:anchor="_Toc135663015" w:history="1">
            <w:r w:rsidR="00F46E9A" w:rsidRPr="00356B07">
              <w:rPr>
                <w:rStyle w:val="Hipercze"/>
                <w:rFonts w:asciiTheme="minorHAnsi" w:hAnsiTheme="minorHAnsi" w:cstheme="minorHAnsi"/>
                <w:noProof/>
              </w:rPr>
              <w:t>II. Ochrona danych osobowych</w:t>
            </w:r>
            <w:r w:rsidR="00F46E9A" w:rsidRPr="00356B07">
              <w:rPr>
                <w:rFonts w:asciiTheme="minorHAnsi" w:hAnsiTheme="minorHAnsi" w:cstheme="minorHAnsi"/>
                <w:noProof/>
                <w:webHidden/>
              </w:rPr>
              <w:tab/>
            </w:r>
            <w:r w:rsidR="00F46E9A" w:rsidRPr="00356B07">
              <w:rPr>
                <w:rFonts w:asciiTheme="minorHAnsi" w:hAnsiTheme="minorHAnsi" w:cstheme="minorHAnsi"/>
                <w:noProof/>
                <w:webHidden/>
              </w:rPr>
              <w:fldChar w:fldCharType="begin"/>
            </w:r>
            <w:r w:rsidR="00F46E9A" w:rsidRPr="00356B07">
              <w:rPr>
                <w:rFonts w:asciiTheme="minorHAnsi" w:hAnsiTheme="minorHAnsi" w:cstheme="minorHAnsi"/>
                <w:noProof/>
                <w:webHidden/>
              </w:rPr>
              <w:instrText xml:space="preserve"> PAGEREF _Toc135663015 \h </w:instrText>
            </w:r>
            <w:r w:rsidR="00F46E9A" w:rsidRPr="00356B07">
              <w:rPr>
                <w:rFonts w:asciiTheme="minorHAnsi" w:hAnsiTheme="minorHAnsi" w:cstheme="minorHAnsi"/>
                <w:noProof/>
                <w:webHidden/>
              </w:rPr>
            </w:r>
            <w:r w:rsidR="00F46E9A" w:rsidRPr="00356B07">
              <w:rPr>
                <w:rFonts w:asciiTheme="minorHAnsi" w:hAnsiTheme="minorHAnsi" w:cstheme="minorHAnsi"/>
                <w:noProof/>
                <w:webHidden/>
              </w:rPr>
              <w:fldChar w:fldCharType="separate"/>
            </w:r>
            <w:r w:rsidR="00EC1602">
              <w:rPr>
                <w:rFonts w:asciiTheme="minorHAnsi" w:hAnsiTheme="minorHAnsi" w:cstheme="minorHAnsi"/>
                <w:noProof/>
                <w:webHidden/>
              </w:rPr>
              <w:t>3</w:t>
            </w:r>
            <w:r w:rsidR="00F46E9A" w:rsidRPr="00356B07">
              <w:rPr>
                <w:rFonts w:asciiTheme="minorHAnsi" w:hAnsiTheme="minorHAnsi" w:cstheme="minorHAnsi"/>
                <w:noProof/>
                <w:webHidden/>
              </w:rPr>
              <w:fldChar w:fldCharType="end"/>
            </w:r>
          </w:hyperlink>
        </w:p>
        <w:p w14:paraId="1789F9E7" w14:textId="06C67A74"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6" w:history="1">
            <w:r w:rsidRPr="00356B07">
              <w:rPr>
                <w:rStyle w:val="Hipercze"/>
                <w:rFonts w:asciiTheme="minorHAnsi" w:hAnsiTheme="minorHAnsi" w:cstheme="minorHAnsi"/>
                <w:noProof/>
              </w:rPr>
              <w:t>III. Tryb udzielania zamówienia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_Toc135663016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4</w:t>
            </w:r>
            <w:r w:rsidRPr="00356B07">
              <w:rPr>
                <w:rFonts w:asciiTheme="minorHAnsi" w:hAnsiTheme="minorHAnsi" w:cstheme="minorHAnsi"/>
                <w:noProof/>
                <w:webHidden/>
              </w:rPr>
              <w:fldChar w:fldCharType="end"/>
            </w:r>
          </w:hyperlink>
        </w:p>
        <w:p w14:paraId="2344D2E9" w14:textId="4D9BF89C"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7" w:history="1">
            <w:r w:rsidRPr="00356B07">
              <w:rPr>
                <w:rStyle w:val="Hipercze"/>
                <w:rFonts w:asciiTheme="minorHAnsi" w:hAnsiTheme="minorHAnsi" w:cstheme="minorHAnsi"/>
                <w:noProof/>
              </w:rPr>
              <w:t>IV. Opis przedmiotu zamówienia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_Toc135663017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5</w:t>
            </w:r>
            <w:r w:rsidRPr="00356B07">
              <w:rPr>
                <w:rFonts w:asciiTheme="minorHAnsi" w:hAnsiTheme="minorHAnsi" w:cstheme="minorHAnsi"/>
                <w:noProof/>
                <w:webHidden/>
              </w:rPr>
              <w:fldChar w:fldCharType="end"/>
            </w:r>
          </w:hyperlink>
        </w:p>
        <w:p w14:paraId="225BECC5" w14:textId="783EFD0E"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8" w:history="1">
            <w:r w:rsidRPr="00356B07">
              <w:rPr>
                <w:rStyle w:val="Hipercze"/>
                <w:rFonts w:asciiTheme="minorHAnsi" w:hAnsiTheme="minorHAnsi" w:cstheme="minorHAnsi"/>
                <w:noProof/>
              </w:rPr>
              <w:t>V. Wizja lokalna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_Toc135663018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7</w:t>
            </w:r>
            <w:r w:rsidRPr="00356B07">
              <w:rPr>
                <w:rFonts w:asciiTheme="minorHAnsi" w:hAnsiTheme="minorHAnsi" w:cstheme="minorHAnsi"/>
                <w:noProof/>
                <w:webHidden/>
              </w:rPr>
              <w:fldChar w:fldCharType="end"/>
            </w:r>
          </w:hyperlink>
        </w:p>
        <w:p w14:paraId="3B96F6EA" w14:textId="5BEC1297"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19" w:history="1">
            <w:r w:rsidRPr="00356B07">
              <w:rPr>
                <w:rStyle w:val="Hipercze"/>
                <w:rFonts w:asciiTheme="minorHAnsi" w:hAnsiTheme="minorHAnsi" w:cstheme="minorHAnsi"/>
                <w:noProof/>
              </w:rPr>
              <w:t>VI. Podwykonawstwo</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_Toc135663019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7</w:t>
            </w:r>
            <w:r w:rsidRPr="00356B07">
              <w:rPr>
                <w:rFonts w:asciiTheme="minorHAnsi" w:hAnsiTheme="minorHAnsi" w:cstheme="minorHAnsi"/>
                <w:noProof/>
                <w:webHidden/>
              </w:rPr>
              <w:fldChar w:fldCharType="end"/>
            </w:r>
          </w:hyperlink>
        </w:p>
        <w:p w14:paraId="298B5570" w14:textId="23AD5A15"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0" w:history="1">
            <w:r w:rsidRPr="00356B07">
              <w:rPr>
                <w:rStyle w:val="Hipercze"/>
                <w:rFonts w:asciiTheme="minorHAnsi" w:hAnsiTheme="minorHAnsi" w:cstheme="minorHAnsi"/>
                <w:noProof/>
              </w:rPr>
              <w:t>VIII. Warunki udziału w postępowaniu.</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_Toc135663020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8</w:t>
            </w:r>
            <w:r w:rsidRPr="00356B07">
              <w:rPr>
                <w:rFonts w:asciiTheme="minorHAnsi" w:hAnsiTheme="minorHAnsi" w:cstheme="minorHAnsi"/>
                <w:noProof/>
                <w:webHidden/>
              </w:rPr>
              <w:fldChar w:fldCharType="end"/>
            </w:r>
          </w:hyperlink>
        </w:p>
        <w:p w14:paraId="615968C7" w14:textId="7014AB47"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1" w:history="1">
            <w:r w:rsidRPr="00356B07">
              <w:rPr>
                <w:rStyle w:val="Hipercze"/>
                <w:rFonts w:asciiTheme="minorHAnsi" w:hAnsiTheme="minorHAnsi" w:cstheme="minorHAnsi"/>
                <w:noProof/>
              </w:rPr>
              <w:t>IX. Podstawy wykluczenia z postępowania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_Toc135663021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10</w:t>
            </w:r>
            <w:r w:rsidRPr="00356B07">
              <w:rPr>
                <w:rFonts w:asciiTheme="minorHAnsi" w:hAnsiTheme="minorHAnsi" w:cstheme="minorHAnsi"/>
                <w:noProof/>
                <w:webHidden/>
              </w:rPr>
              <w:fldChar w:fldCharType="end"/>
            </w:r>
          </w:hyperlink>
        </w:p>
        <w:p w14:paraId="3E1571E2" w14:textId="4ABCB63F"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2" w:history="1">
            <w:r w:rsidRPr="00356B07">
              <w:rPr>
                <w:rStyle w:val="Hipercze"/>
                <w:rFonts w:asciiTheme="minorHAnsi" w:hAnsiTheme="minorHAnsi" w:cstheme="minorHAnsi"/>
                <w:noProof/>
              </w:rPr>
              <w:t>X. Podmiotowe środki dowodowe. Oświadczenia i dokumenty, jakie zobowiązani są dostarczyć Wykonawcy w celu potwierdzenia spełniania warunków udziału w postępowaniu oraz wykazania braku podstaw wykluczenia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_Toc135663022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12</w:t>
            </w:r>
            <w:r w:rsidRPr="00356B07">
              <w:rPr>
                <w:rFonts w:asciiTheme="minorHAnsi" w:hAnsiTheme="minorHAnsi" w:cstheme="minorHAnsi"/>
                <w:noProof/>
                <w:webHidden/>
              </w:rPr>
              <w:fldChar w:fldCharType="end"/>
            </w:r>
          </w:hyperlink>
        </w:p>
        <w:p w14:paraId="57BED1E7" w14:textId="0A8D2758"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3" w:history="1">
            <w:r w:rsidRPr="00356B07">
              <w:rPr>
                <w:rStyle w:val="Hipercze"/>
                <w:rFonts w:asciiTheme="minorHAnsi" w:hAnsiTheme="minorHAnsi" w:cstheme="minorHAnsi"/>
                <w:noProof/>
              </w:rPr>
              <w:t>XI. Poleganie na zasobach innych podmiotów</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_Toc135663023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13</w:t>
            </w:r>
            <w:r w:rsidRPr="00356B07">
              <w:rPr>
                <w:rFonts w:asciiTheme="minorHAnsi" w:hAnsiTheme="minorHAnsi" w:cstheme="minorHAnsi"/>
                <w:noProof/>
                <w:webHidden/>
              </w:rPr>
              <w:fldChar w:fldCharType="end"/>
            </w:r>
          </w:hyperlink>
        </w:p>
        <w:p w14:paraId="4E876CD9" w14:textId="61187121"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4" w:history="1">
            <w:r w:rsidRPr="00356B07">
              <w:rPr>
                <w:rStyle w:val="Hipercze"/>
                <w:rFonts w:asciiTheme="minorHAnsi" w:hAnsiTheme="minorHAnsi" w:cstheme="minorHAnsi"/>
                <w:noProof/>
              </w:rPr>
              <w:t>XII. Informacja dla Wykonawców wspólnie ubiegających się o udzielenie zamówienia*</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_Toc135663024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14</w:t>
            </w:r>
            <w:r w:rsidRPr="00356B07">
              <w:rPr>
                <w:rFonts w:asciiTheme="minorHAnsi" w:hAnsiTheme="minorHAnsi" w:cstheme="minorHAnsi"/>
                <w:noProof/>
                <w:webHidden/>
              </w:rPr>
              <w:fldChar w:fldCharType="end"/>
            </w:r>
          </w:hyperlink>
        </w:p>
        <w:p w14:paraId="3C67AA2F" w14:textId="2F0F0466"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5" w:history="1">
            <w:r w:rsidRPr="00356B07">
              <w:rPr>
                <w:rStyle w:val="Hipercze"/>
                <w:rFonts w:asciiTheme="minorHAnsi" w:hAnsiTheme="minorHAnsi" w:cstheme="minorHAnsi"/>
                <w:noProof/>
              </w:rPr>
              <w:t>XIII. Informacje o sposobie porozumiewania się zamawiającego z Wykonawcami oraz przekazywania oświadczeń lub dokumentów</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_Toc135663025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14</w:t>
            </w:r>
            <w:r w:rsidRPr="00356B07">
              <w:rPr>
                <w:rFonts w:asciiTheme="minorHAnsi" w:hAnsiTheme="minorHAnsi" w:cstheme="minorHAnsi"/>
                <w:noProof/>
                <w:webHidden/>
              </w:rPr>
              <w:fldChar w:fldCharType="end"/>
            </w:r>
          </w:hyperlink>
        </w:p>
        <w:p w14:paraId="6FF88F62" w14:textId="2565A10D"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6" w:history="1">
            <w:r w:rsidRPr="00356B07">
              <w:rPr>
                <w:rStyle w:val="Hipercze"/>
                <w:rFonts w:asciiTheme="minorHAnsi" w:hAnsiTheme="minorHAnsi" w:cstheme="minorHAnsi"/>
                <w:noProof/>
              </w:rPr>
              <w:t>XIV. Opis sposobu przygotowania ofert oraz dokumentów wymaganych przez Zamawiającego w SWZ</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_Toc135663026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18</w:t>
            </w:r>
            <w:r w:rsidRPr="00356B07">
              <w:rPr>
                <w:rFonts w:asciiTheme="minorHAnsi" w:hAnsiTheme="minorHAnsi" w:cstheme="minorHAnsi"/>
                <w:noProof/>
                <w:webHidden/>
              </w:rPr>
              <w:fldChar w:fldCharType="end"/>
            </w:r>
          </w:hyperlink>
        </w:p>
        <w:p w14:paraId="2DA1994A" w14:textId="21E693DA"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7" w:history="1">
            <w:r w:rsidRPr="00356B07">
              <w:rPr>
                <w:rStyle w:val="Hipercze"/>
                <w:rFonts w:asciiTheme="minorHAnsi" w:hAnsiTheme="minorHAnsi" w:cstheme="minorHAnsi"/>
                <w:noProof/>
              </w:rPr>
              <w:t>XV. Sposób obliczania ceny oferty</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_Toc135663027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21</w:t>
            </w:r>
            <w:r w:rsidRPr="00356B07">
              <w:rPr>
                <w:rFonts w:asciiTheme="minorHAnsi" w:hAnsiTheme="minorHAnsi" w:cstheme="minorHAnsi"/>
                <w:noProof/>
                <w:webHidden/>
              </w:rPr>
              <w:fldChar w:fldCharType="end"/>
            </w:r>
          </w:hyperlink>
        </w:p>
        <w:p w14:paraId="2B827AEF" w14:textId="41842B57"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8" w:history="1">
            <w:r w:rsidRPr="00356B07">
              <w:rPr>
                <w:rStyle w:val="Hipercze"/>
                <w:rFonts w:asciiTheme="minorHAnsi" w:hAnsiTheme="minorHAnsi" w:cstheme="minorHAnsi"/>
                <w:noProof/>
              </w:rPr>
              <w:t>XVI. Wymagania dotyczące wadium.</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_Toc135663028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22</w:t>
            </w:r>
            <w:r w:rsidRPr="00356B07">
              <w:rPr>
                <w:rFonts w:asciiTheme="minorHAnsi" w:hAnsiTheme="minorHAnsi" w:cstheme="minorHAnsi"/>
                <w:noProof/>
                <w:webHidden/>
              </w:rPr>
              <w:fldChar w:fldCharType="end"/>
            </w:r>
          </w:hyperlink>
        </w:p>
        <w:p w14:paraId="47B2EE80" w14:textId="62AB38E1"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29" w:history="1">
            <w:r w:rsidRPr="00356B07">
              <w:rPr>
                <w:rStyle w:val="Hipercze"/>
                <w:rFonts w:asciiTheme="minorHAnsi" w:hAnsiTheme="minorHAnsi" w:cstheme="minorHAnsi"/>
                <w:noProof/>
              </w:rPr>
              <w:t>XVII. Termin związania ofertą</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_Toc135663029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23</w:t>
            </w:r>
            <w:r w:rsidRPr="00356B07">
              <w:rPr>
                <w:rFonts w:asciiTheme="minorHAnsi" w:hAnsiTheme="minorHAnsi" w:cstheme="minorHAnsi"/>
                <w:noProof/>
                <w:webHidden/>
              </w:rPr>
              <w:fldChar w:fldCharType="end"/>
            </w:r>
          </w:hyperlink>
        </w:p>
        <w:p w14:paraId="36748FE0" w14:textId="11B03285"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0" w:history="1">
            <w:r w:rsidRPr="00356B07">
              <w:rPr>
                <w:rStyle w:val="Hipercze"/>
                <w:rFonts w:asciiTheme="minorHAnsi" w:hAnsiTheme="minorHAnsi" w:cstheme="minorHAnsi"/>
                <w:noProof/>
              </w:rPr>
              <w:t>XVIII. Miejsce, Sposób oraz termin składania ofert</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_Toc135663030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23</w:t>
            </w:r>
            <w:r w:rsidRPr="00356B07">
              <w:rPr>
                <w:rFonts w:asciiTheme="minorHAnsi" w:hAnsiTheme="minorHAnsi" w:cstheme="minorHAnsi"/>
                <w:noProof/>
                <w:webHidden/>
              </w:rPr>
              <w:fldChar w:fldCharType="end"/>
            </w:r>
          </w:hyperlink>
        </w:p>
        <w:p w14:paraId="30C04304" w14:textId="172F59C3"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1" w:history="1">
            <w:r w:rsidRPr="00356B07">
              <w:rPr>
                <w:rStyle w:val="Hipercze"/>
                <w:rFonts w:asciiTheme="minorHAnsi" w:hAnsiTheme="minorHAnsi" w:cstheme="minorHAnsi"/>
                <w:noProof/>
              </w:rPr>
              <w:t>XIX. Otwarcie ofert</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_Toc135663031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24</w:t>
            </w:r>
            <w:r w:rsidRPr="00356B07">
              <w:rPr>
                <w:rFonts w:asciiTheme="minorHAnsi" w:hAnsiTheme="minorHAnsi" w:cstheme="minorHAnsi"/>
                <w:noProof/>
                <w:webHidden/>
              </w:rPr>
              <w:fldChar w:fldCharType="end"/>
            </w:r>
          </w:hyperlink>
        </w:p>
        <w:p w14:paraId="5AD7C499" w14:textId="4362C4E8"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2" w:history="1">
            <w:r w:rsidRPr="00356B07">
              <w:rPr>
                <w:rStyle w:val="Hipercze"/>
                <w:rFonts w:asciiTheme="minorHAnsi" w:hAnsiTheme="minorHAnsi" w:cstheme="minorHAnsi"/>
                <w:noProof/>
              </w:rPr>
              <w:t>XX. Opis kryteriów oceny ofert wraz z podaniem wag tych kryteriów i sposobu oceny ofert</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_Toc135663032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24</w:t>
            </w:r>
            <w:r w:rsidRPr="00356B07">
              <w:rPr>
                <w:rFonts w:asciiTheme="minorHAnsi" w:hAnsiTheme="minorHAnsi" w:cstheme="minorHAnsi"/>
                <w:noProof/>
                <w:webHidden/>
              </w:rPr>
              <w:fldChar w:fldCharType="end"/>
            </w:r>
          </w:hyperlink>
        </w:p>
        <w:p w14:paraId="229DFAC0" w14:textId="1C3FBEDE"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3" w:history="1">
            <w:r w:rsidRPr="00356B07">
              <w:rPr>
                <w:rStyle w:val="Hipercze"/>
                <w:rFonts w:asciiTheme="minorHAnsi" w:hAnsiTheme="minorHAnsi" w:cstheme="minorHAnsi"/>
                <w:noProof/>
              </w:rPr>
              <w:t>XXI. Wymagania dotyczące zabezpieczenia należytego wykonania umowy.</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_Toc135663033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25</w:t>
            </w:r>
            <w:r w:rsidRPr="00356B07">
              <w:rPr>
                <w:rFonts w:asciiTheme="minorHAnsi" w:hAnsiTheme="minorHAnsi" w:cstheme="minorHAnsi"/>
                <w:noProof/>
                <w:webHidden/>
              </w:rPr>
              <w:fldChar w:fldCharType="end"/>
            </w:r>
          </w:hyperlink>
        </w:p>
        <w:p w14:paraId="21A95113" w14:textId="4E739173"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4" w:history="1">
            <w:r w:rsidRPr="00356B07">
              <w:rPr>
                <w:rStyle w:val="Hipercze"/>
                <w:rFonts w:asciiTheme="minorHAnsi" w:hAnsiTheme="minorHAnsi" w:cstheme="minorHAnsi"/>
                <w:noProof/>
              </w:rPr>
              <w:t>XXII. Informacje o formalnościach, jakie powinny być dopełnione po wyborze oferty w celu zawarcia umowy</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_Toc135663034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26</w:t>
            </w:r>
            <w:r w:rsidRPr="00356B07">
              <w:rPr>
                <w:rFonts w:asciiTheme="minorHAnsi" w:hAnsiTheme="minorHAnsi" w:cstheme="minorHAnsi"/>
                <w:noProof/>
                <w:webHidden/>
              </w:rPr>
              <w:fldChar w:fldCharType="end"/>
            </w:r>
          </w:hyperlink>
        </w:p>
        <w:p w14:paraId="7797F7A7" w14:textId="06EB6E36"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5" w:history="1">
            <w:r w:rsidRPr="00356B07">
              <w:rPr>
                <w:rStyle w:val="Hipercze"/>
                <w:rFonts w:asciiTheme="minorHAnsi" w:hAnsiTheme="minorHAnsi" w:cstheme="minorHAnsi"/>
                <w:noProof/>
              </w:rPr>
              <w:t>XXIII. Informacje o treści zawieranej umowy oraz możliwości jej zmiany</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_Toc135663035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26</w:t>
            </w:r>
            <w:r w:rsidRPr="00356B07">
              <w:rPr>
                <w:rFonts w:asciiTheme="minorHAnsi" w:hAnsiTheme="minorHAnsi" w:cstheme="minorHAnsi"/>
                <w:noProof/>
                <w:webHidden/>
              </w:rPr>
              <w:fldChar w:fldCharType="end"/>
            </w:r>
          </w:hyperlink>
        </w:p>
        <w:p w14:paraId="1C04B2E3" w14:textId="589BC9B8"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6" w:history="1">
            <w:r w:rsidRPr="00356B07">
              <w:rPr>
                <w:rStyle w:val="Hipercze"/>
                <w:rFonts w:asciiTheme="minorHAnsi" w:hAnsiTheme="minorHAnsi" w:cstheme="minorHAnsi"/>
                <w:noProof/>
              </w:rPr>
              <w:t>XXIV. Pouczenie o środkach ochrony prawnej przysługujących Wykonawcy</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_Toc135663036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27</w:t>
            </w:r>
            <w:r w:rsidRPr="00356B07">
              <w:rPr>
                <w:rFonts w:asciiTheme="minorHAnsi" w:hAnsiTheme="minorHAnsi" w:cstheme="minorHAnsi"/>
                <w:noProof/>
                <w:webHidden/>
              </w:rPr>
              <w:fldChar w:fldCharType="end"/>
            </w:r>
          </w:hyperlink>
        </w:p>
        <w:p w14:paraId="7B4F739F" w14:textId="05211D6C" w:rsidR="00F46E9A" w:rsidRPr="00356B07" w:rsidRDefault="00F46E9A">
          <w:pPr>
            <w:pStyle w:val="Spistreci2"/>
            <w:rPr>
              <w:rFonts w:asciiTheme="minorHAnsi" w:eastAsiaTheme="minorEastAsia" w:hAnsiTheme="minorHAnsi" w:cstheme="minorHAnsi"/>
              <w:b w:val="0"/>
              <w:bCs w:val="0"/>
              <w:noProof/>
              <w:kern w:val="2"/>
              <w:lang w:val="pl-PL"/>
              <w14:ligatures w14:val="standardContextual"/>
            </w:rPr>
          </w:pPr>
          <w:hyperlink w:anchor="_Toc135663037" w:history="1">
            <w:r w:rsidRPr="00356B07">
              <w:rPr>
                <w:rStyle w:val="Hipercze"/>
                <w:rFonts w:asciiTheme="minorHAnsi" w:hAnsiTheme="minorHAnsi" w:cstheme="minorHAnsi"/>
                <w:noProof/>
              </w:rPr>
              <w:t>XXV. Spis załączników</w:t>
            </w:r>
            <w:r w:rsidRPr="00356B07">
              <w:rPr>
                <w:rFonts w:asciiTheme="minorHAnsi" w:hAnsiTheme="minorHAnsi" w:cstheme="minorHAnsi"/>
                <w:noProof/>
                <w:webHidden/>
              </w:rPr>
              <w:tab/>
            </w:r>
            <w:r w:rsidRPr="00356B07">
              <w:rPr>
                <w:rFonts w:asciiTheme="minorHAnsi" w:hAnsiTheme="minorHAnsi" w:cstheme="minorHAnsi"/>
                <w:noProof/>
                <w:webHidden/>
              </w:rPr>
              <w:fldChar w:fldCharType="begin"/>
            </w:r>
            <w:r w:rsidRPr="00356B07">
              <w:rPr>
                <w:rFonts w:asciiTheme="minorHAnsi" w:hAnsiTheme="minorHAnsi" w:cstheme="minorHAnsi"/>
                <w:noProof/>
                <w:webHidden/>
              </w:rPr>
              <w:instrText xml:space="preserve"> PAGEREF _Toc135663037 \h </w:instrText>
            </w:r>
            <w:r w:rsidRPr="00356B07">
              <w:rPr>
                <w:rFonts w:asciiTheme="minorHAnsi" w:hAnsiTheme="minorHAnsi" w:cstheme="minorHAnsi"/>
                <w:noProof/>
                <w:webHidden/>
              </w:rPr>
            </w:r>
            <w:r w:rsidRPr="00356B07">
              <w:rPr>
                <w:rFonts w:asciiTheme="minorHAnsi" w:hAnsiTheme="minorHAnsi" w:cstheme="minorHAnsi"/>
                <w:noProof/>
                <w:webHidden/>
              </w:rPr>
              <w:fldChar w:fldCharType="separate"/>
            </w:r>
            <w:r w:rsidR="00EC1602">
              <w:rPr>
                <w:rFonts w:asciiTheme="minorHAnsi" w:hAnsiTheme="minorHAnsi" w:cstheme="minorHAnsi"/>
                <w:noProof/>
                <w:webHidden/>
              </w:rPr>
              <w:t>28</w:t>
            </w:r>
            <w:r w:rsidRPr="00356B07">
              <w:rPr>
                <w:rFonts w:asciiTheme="minorHAnsi" w:hAnsiTheme="minorHAnsi" w:cstheme="minorHAnsi"/>
                <w:noProof/>
                <w:webHidden/>
              </w:rPr>
              <w:fldChar w:fldCharType="end"/>
            </w:r>
          </w:hyperlink>
        </w:p>
        <w:p w14:paraId="65A520DB" w14:textId="32138DB4" w:rsidR="004C6E37" w:rsidRPr="00356B07" w:rsidRDefault="008870AA" w:rsidP="004C6E37">
          <w:pPr>
            <w:tabs>
              <w:tab w:val="right" w:pos="9025"/>
            </w:tabs>
            <w:spacing w:line="319" w:lineRule="auto"/>
            <w:rPr>
              <w:rFonts w:asciiTheme="minorHAnsi" w:hAnsiTheme="minorHAnsi" w:cstheme="minorHAnsi"/>
            </w:rPr>
          </w:pPr>
          <w:r w:rsidRPr="00356B07">
            <w:rPr>
              <w:rFonts w:asciiTheme="minorHAnsi" w:hAnsiTheme="minorHAnsi" w:cstheme="minorHAnsi"/>
            </w:rPr>
            <w:fldChar w:fldCharType="end"/>
          </w:r>
        </w:p>
      </w:sdtContent>
    </w:sdt>
    <w:bookmarkEnd w:id="4" w:displacedByCustomXml="prev"/>
    <w:p w14:paraId="51B6DA9B" w14:textId="77777777" w:rsidR="00857B2A" w:rsidRPr="00CD6136" w:rsidRDefault="00857B2A" w:rsidP="004C6E37">
      <w:pPr>
        <w:tabs>
          <w:tab w:val="right" w:pos="9025"/>
        </w:tabs>
        <w:spacing w:line="319" w:lineRule="auto"/>
        <w:rPr>
          <w:rFonts w:asciiTheme="minorHAnsi" w:hAnsiTheme="minorHAnsi" w:cstheme="minorHAnsi"/>
          <w:b/>
          <w:bCs/>
          <w:sz w:val="24"/>
          <w:szCs w:val="24"/>
        </w:rPr>
      </w:pPr>
    </w:p>
    <w:p w14:paraId="1282CC7D" w14:textId="77777777" w:rsidR="004471EA" w:rsidRDefault="004471EA" w:rsidP="004C6E37">
      <w:pPr>
        <w:tabs>
          <w:tab w:val="right" w:pos="9025"/>
        </w:tabs>
        <w:spacing w:line="319" w:lineRule="auto"/>
        <w:rPr>
          <w:rFonts w:asciiTheme="minorHAnsi" w:hAnsiTheme="minorHAnsi" w:cstheme="minorHAnsi"/>
          <w:b/>
          <w:bCs/>
          <w:sz w:val="24"/>
          <w:szCs w:val="24"/>
        </w:rPr>
      </w:pPr>
    </w:p>
    <w:p w14:paraId="0D03876B" w14:textId="77777777" w:rsidR="00922240" w:rsidRDefault="00922240" w:rsidP="004C6E37">
      <w:pPr>
        <w:tabs>
          <w:tab w:val="right" w:pos="9025"/>
        </w:tabs>
        <w:spacing w:line="319" w:lineRule="auto"/>
        <w:rPr>
          <w:rFonts w:asciiTheme="minorHAnsi" w:hAnsiTheme="minorHAnsi" w:cstheme="minorHAnsi"/>
          <w:b/>
          <w:bCs/>
          <w:sz w:val="24"/>
          <w:szCs w:val="24"/>
        </w:rPr>
      </w:pPr>
    </w:p>
    <w:p w14:paraId="4715AE25" w14:textId="77777777" w:rsidR="00922240" w:rsidRDefault="00922240" w:rsidP="004C6E37">
      <w:pPr>
        <w:tabs>
          <w:tab w:val="right" w:pos="9025"/>
        </w:tabs>
        <w:spacing w:line="319" w:lineRule="auto"/>
        <w:rPr>
          <w:rFonts w:asciiTheme="minorHAnsi" w:hAnsiTheme="minorHAnsi" w:cstheme="minorHAnsi"/>
          <w:b/>
          <w:bCs/>
          <w:sz w:val="24"/>
          <w:szCs w:val="24"/>
        </w:rPr>
      </w:pPr>
    </w:p>
    <w:p w14:paraId="5164F220" w14:textId="77777777" w:rsidR="00922240" w:rsidRDefault="00922240" w:rsidP="004C6E37">
      <w:pPr>
        <w:tabs>
          <w:tab w:val="right" w:pos="9025"/>
        </w:tabs>
        <w:spacing w:line="319" w:lineRule="auto"/>
        <w:rPr>
          <w:rFonts w:asciiTheme="minorHAnsi" w:hAnsiTheme="minorHAnsi" w:cstheme="minorHAnsi"/>
          <w:b/>
          <w:bCs/>
          <w:sz w:val="24"/>
          <w:szCs w:val="24"/>
        </w:rPr>
      </w:pPr>
    </w:p>
    <w:p w14:paraId="6E77A182" w14:textId="77777777" w:rsidR="00EF6812" w:rsidRDefault="00EF6812" w:rsidP="004C6E37">
      <w:pPr>
        <w:tabs>
          <w:tab w:val="right" w:pos="9025"/>
        </w:tabs>
        <w:spacing w:line="319" w:lineRule="auto"/>
        <w:rPr>
          <w:rFonts w:asciiTheme="minorHAnsi" w:hAnsiTheme="minorHAnsi" w:cstheme="minorHAnsi"/>
          <w:b/>
          <w:bCs/>
          <w:sz w:val="24"/>
          <w:szCs w:val="24"/>
        </w:rPr>
      </w:pPr>
    </w:p>
    <w:p w14:paraId="0EA65ABD" w14:textId="77777777" w:rsidR="00922240" w:rsidRDefault="00922240" w:rsidP="004C6E37">
      <w:pPr>
        <w:tabs>
          <w:tab w:val="right" w:pos="9025"/>
        </w:tabs>
        <w:spacing w:line="319" w:lineRule="auto"/>
        <w:rPr>
          <w:rFonts w:asciiTheme="minorHAnsi" w:hAnsiTheme="minorHAnsi" w:cstheme="minorHAnsi"/>
          <w:b/>
          <w:bCs/>
          <w:sz w:val="24"/>
          <w:szCs w:val="24"/>
        </w:rPr>
      </w:pPr>
    </w:p>
    <w:p w14:paraId="3FEC35D2" w14:textId="42214C8E" w:rsidR="008870AA" w:rsidRPr="004C6E37" w:rsidRDefault="008870AA" w:rsidP="004C6E37">
      <w:pPr>
        <w:tabs>
          <w:tab w:val="right" w:pos="9025"/>
        </w:tabs>
        <w:spacing w:line="319" w:lineRule="auto"/>
        <w:rPr>
          <w:rFonts w:asciiTheme="minorHAnsi" w:hAnsiTheme="minorHAnsi" w:cstheme="minorHAnsi"/>
        </w:rPr>
      </w:pPr>
      <w:r w:rsidRPr="008870AA">
        <w:rPr>
          <w:rFonts w:asciiTheme="minorHAnsi" w:hAnsiTheme="minorHAnsi" w:cstheme="minorHAnsi"/>
          <w:b/>
          <w:bCs/>
          <w:sz w:val="24"/>
          <w:szCs w:val="24"/>
        </w:rPr>
        <w:lastRenderedPageBreak/>
        <w:t>I. Nazwa oraz adres Zamawiającego</w:t>
      </w:r>
    </w:p>
    <w:p w14:paraId="63D9927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Strona Zamawiająca: </w:t>
      </w:r>
      <w:r w:rsidRPr="008870AA">
        <w:rPr>
          <w:rFonts w:asciiTheme="minorHAnsi" w:eastAsia="Times New Roman" w:hAnsiTheme="minorHAnsi" w:cstheme="minorHAnsi"/>
        </w:rPr>
        <w:tab/>
      </w:r>
      <w:r w:rsidRPr="008870AA">
        <w:rPr>
          <w:rFonts w:asciiTheme="minorHAnsi" w:eastAsia="Times New Roman" w:hAnsiTheme="minorHAnsi" w:cstheme="minorHAnsi"/>
        </w:rPr>
        <w:tab/>
        <w:t>Gmina Dopiewo</w:t>
      </w:r>
    </w:p>
    <w:p w14:paraId="2CD44BD3" w14:textId="77777777" w:rsidR="008870AA" w:rsidRPr="008870AA" w:rsidRDefault="008870AA" w:rsidP="008870AA">
      <w:pPr>
        <w:spacing w:line="319" w:lineRule="auto"/>
        <w:ind w:left="2880" w:hanging="2880"/>
        <w:jc w:val="both"/>
        <w:rPr>
          <w:rFonts w:asciiTheme="minorHAnsi" w:eastAsia="Times New Roman" w:hAnsiTheme="minorHAnsi" w:cstheme="minorHAnsi"/>
        </w:rPr>
      </w:pPr>
      <w:r w:rsidRPr="008870AA">
        <w:rPr>
          <w:rFonts w:asciiTheme="minorHAnsi" w:eastAsia="Times New Roman" w:hAnsiTheme="minorHAnsi" w:cstheme="minorHAnsi"/>
        </w:rPr>
        <w:t xml:space="preserve">Adres siedziby: </w:t>
      </w:r>
      <w:r w:rsidRPr="008870AA">
        <w:rPr>
          <w:rFonts w:asciiTheme="minorHAnsi" w:eastAsia="Times New Roman" w:hAnsiTheme="minorHAnsi" w:cstheme="minorHAnsi"/>
        </w:rPr>
        <w:tab/>
        <w:t>ul. Leśna 1c, 62-070 Dopiewo, pow. poznański, woj. wielkopolskie</w:t>
      </w:r>
    </w:p>
    <w:p w14:paraId="676DB5C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REGON: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631258738</w:t>
      </w:r>
    </w:p>
    <w:p w14:paraId="76E3116B"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NIP:</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7773133416</w:t>
      </w:r>
    </w:p>
    <w:p w14:paraId="00202153"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Telefon:</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61 8148 331</w:t>
      </w:r>
    </w:p>
    <w:p w14:paraId="6BAB0C8C"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Faks: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61 8148 092</w:t>
      </w:r>
    </w:p>
    <w:p w14:paraId="41B03BF9" w14:textId="137FFB78"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rPr>
        <w:t xml:space="preserve">Adres strony internetowej Zamawiającego: </w:t>
      </w:r>
      <w:hyperlink r:id="rId8" w:history="1">
        <w:r w:rsidRPr="008870AA">
          <w:rPr>
            <w:rStyle w:val="Hipercze"/>
            <w:rFonts w:asciiTheme="minorHAnsi" w:hAnsiTheme="minorHAnsi" w:cstheme="minorHAnsi"/>
          </w:rPr>
          <w:t>https://bip.dopiewo.pl/</w:t>
        </w:r>
      </w:hyperlink>
    </w:p>
    <w:p w14:paraId="20F99793" w14:textId="479143C6" w:rsidR="008870AA" w:rsidRPr="008870AA" w:rsidRDefault="008870AA" w:rsidP="008870AA">
      <w:pPr>
        <w:spacing w:line="319" w:lineRule="auto"/>
        <w:jc w:val="both"/>
        <w:rPr>
          <w:rFonts w:asciiTheme="minorHAnsi" w:eastAsia="Times New Roman" w:hAnsiTheme="minorHAnsi" w:cstheme="minorHAnsi"/>
          <w:bCs/>
        </w:rPr>
      </w:pPr>
      <w:r w:rsidRPr="008870AA">
        <w:rPr>
          <w:rFonts w:asciiTheme="minorHAnsi" w:eastAsia="Times New Roman" w:hAnsiTheme="minorHAnsi" w:cstheme="minorHAnsi"/>
        </w:rPr>
        <w:t>Adres poczty elektronicznej:</w:t>
      </w:r>
      <w:r w:rsidRPr="008870AA">
        <w:rPr>
          <w:rFonts w:asciiTheme="minorHAnsi" w:eastAsia="Times New Roman" w:hAnsiTheme="minorHAnsi" w:cstheme="minorHAnsi"/>
          <w:b/>
        </w:rPr>
        <w:t xml:space="preserve"> </w:t>
      </w:r>
      <w:hyperlink r:id="rId9" w:history="1">
        <w:r w:rsidR="00B00A1C" w:rsidRPr="003142C6">
          <w:rPr>
            <w:rStyle w:val="Hipercze"/>
            <w:rFonts w:asciiTheme="minorHAnsi" w:eastAsia="Times New Roman" w:hAnsiTheme="minorHAnsi" w:cstheme="minorHAnsi"/>
            <w:bCs/>
          </w:rPr>
          <w:t>zp@dopiewo.pl</w:t>
        </w:r>
      </w:hyperlink>
    </w:p>
    <w:p w14:paraId="245CE65E" w14:textId="77777777" w:rsidR="00296A44"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Osoba upoważnioną do kontaktu z wykonawcami: </w:t>
      </w:r>
    </w:p>
    <w:p w14:paraId="2238AD42" w14:textId="2A939268" w:rsidR="008870AA" w:rsidRPr="008870AA" w:rsidRDefault="008870AA" w:rsidP="008870AA">
      <w:pPr>
        <w:spacing w:line="319" w:lineRule="auto"/>
        <w:jc w:val="both"/>
        <w:rPr>
          <w:rFonts w:asciiTheme="minorHAnsi" w:eastAsia="Times New Roman" w:hAnsiTheme="minorHAnsi" w:cstheme="minorHAnsi"/>
          <w:b/>
          <w:u w:val="single"/>
        </w:rPr>
      </w:pPr>
      <w:r w:rsidRPr="008870AA">
        <w:rPr>
          <w:rFonts w:asciiTheme="minorHAnsi" w:eastAsia="Times New Roman" w:hAnsiTheme="minorHAnsi" w:cstheme="minorHAnsi"/>
        </w:rPr>
        <w:t>inspektor ds. zamówień publicznych – Magdalena Pawlicka,</w:t>
      </w:r>
      <w:r w:rsidR="00296A44">
        <w:rPr>
          <w:rFonts w:asciiTheme="minorHAnsi" w:eastAsia="Times New Roman" w:hAnsiTheme="minorHAnsi" w:cstheme="minorHAnsi"/>
        </w:rPr>
        <w:t xml:space="preserve">  </w:t>
      </w:r>
      <w:r w:rsidRPr="008870AA">
        <w:rPr>
          <w:rFonts w:asciiTheme="minorHAnsi" w:eastAsia="Times New Roman" w:hAnsiTheme="minorHAnsi" w:cstheme="minorHAnsi"/>
        </w:rPr>
        <w:t>tel. 61 8906 366</w:t>
      </w:r>
      <w:r w:rsidR="00296A44">
        <w:rPr>
          <w:rFonts w:asciiTheme="minorHAnsi" w:eastAsia="Times New Roman" w:hAnsiTheme="minorHAnsi" w:cstheme="minorHAnsi"/>
        </w:rPr>
        <w:t>.</w:t>
      </w:r>
    </w:p>
    <w:p w14:paraId="735B820F" w14:textId="77777777" w:rsidR="008870AA" w:rsidRPr="008870AA" w:rsidRDefault="008870AA" w:rsidP="008870AA">
      <w:pPr>
        <w:spacing w:line="319" w:lineRule="auto"/>
        <w:jc w:val="both"/>
        <w:rPr>
          <w:rFonts w:asciiTheme="minorHAnsi" w:hAnsiTheme="minorHAnsi" w:cstheme="minorHAnsi"/>
          <w:b/>
          <w:u w:val="single"/>
        </w:rPr>
      </w:pPr>
      <w:r w:rsidRPr="008870AA">
        <w:rPr>
          <w:rFonts w:asciiTheme="minorHAnsi" w:hAnsiTheme="minorHAnsi" w:cstheme="minorHAnsi"/>
          <w:b/>
          <w:u w:val="single"/>
        </w:rPr>
        <w:t xml:space="preserve">Uwaga! </w:t>
      </w:r>
      <w:r w:rsidRPr="008870AA">
        <w:rPr>
          <w:rFonts w:asciiTheme="minorHAnsi" w:hAnsiTheme="minorHAnsi" w:cstheme="minorHAnsi"/>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8870AA">
        <w:rPr>
          <w:rFonts w:asciiTheme="minorHAnsi" w:hAnsiTheme="minorHAnsi" w:cstheme="minorHAnsi"/>
          <w:b/>
          <w:u w:val="single"/>
        </w:rPr>
        <w:t>w rozdziale XIII pkt 3.</w:t>
      </w:r>
    </w:p>
    <w:p w14:paraId="1899656C" w14:textId="77777777" w:rsidR="008870AA" w:rsidRPr="008870AA" w:rsidRDefault="008870AA" w:rsidP="008870AA">
      <w:pPr>
        <w:spacing w:line="319" w:lineRule="auto"/>
        <w:jc w:val="both"/>
        <w:rPr>
          <w:rFonts w:asciiTheme="minorHAnsi" w:eastAsia="Times New Roman" w:hAnsiTheme="minorHAnsi" w:cstheme="minorHAnsi"/>
        </w:rPr>
      </w:pPr>
    </w:p>
    <w:p w14:paraId="4FD4B055"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Numer do rejestracji na Platformie Elektronicznego Fakturowania dla Gminy Dopiewo to nr NIP 7773133 416.</w:t>
      </w:r>
    </w:p>
    <w:p w14:paraId="2D7D8D63" w14:textId="77777777" w:rsidR="008870AA" w:rsidRPr="008870AA" w:rsidRDefault="008870AA" w:rsidP="008870AA">
      <w:pPr>
        <w:spacing w:line="319" w:lineRule="auto"/>
        <w:jc w:val="both"/>
        <w:rPr>
          <w:rFonts w:asciiTheme="minorHAnsi" w:eastAsia="Times New Roman" w:hAnsiTheme="minorHAnsi" w:cstheme="minorHAnsi"/>
        </w:rPr>
      </w:pPr>
    </w:p>
    <w:p w14:paraId="44A5E701"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Czas pracy urzędu: </w:t>
      </w:r>
    </w:p>
    <w:p w14:paraId="2B9BFB9D" w14:textId="77777777" w:rsidR="008870AA" w:rsidRPr="008870AA" w:rsidRDefault="008870AA">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w poniedziałki od 9.00 do 17.00</w:t>
      </w:r>
    </w:p>
    <w:p w14:paraId="1A107F3E" w14:textId="77777777" w:rsidR="008870AA" w:rsidRPr="008870AA" w:rsidRDefault="008870AA">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od wtorku do piątku od 7.30 do 15.30</w:t>
      </w:r>
    </w:p>
    <w:p w14:paraId="05EE32C3" w14:textId="77777777" w:rsidR="008870AA" w:rsidRPr="008870AA" w:rsidRDefault="008870AA" w:rsidP="008870AA">
      <w:pPr>
        <w:spacing w:line="319" w:lineRule="auto"/>
        <w:jc w:val="both"/>
        <w:rPr>
          <w:rFonts w:asciiTheme="minorHAnsi" w:eastAsia="Times New Roman" w:hAnsiTheme="minorHAnsi" w:cstheme="minorHAnsi"/>
        </w:rPr>
      </w:pPr>
    </w:p>
    <w:p w14:paraId="02597DF7" w14:textId="4B38429F" w:rsidR="008870AA" w:rsidRDefault="008870AA" w:rsidP="008870AA">
      <w:pPr>
        <w:spacing w:line="319" w:lineRule="auto"/>
        <w:jc w:val="both"/>
      </w:pPr>
      <w:r w:rsidRPr="00FA53F5">
        <w:rPr>
          <w:rFonts w:asciiTheme="minorHAnsi" w:eastAsia="Times New Roman" w:hAnsiTheme="minorHAnsi" w:cstheme="minorHAnsi"/>
        </w:rPr>
        <w:t>Adres strony internetowej, na której jest prowadzone postępowanie i na której udostępniane będą zmiany</w:t>
      </w:r>
      <w:r w:rsidR="00296A44" w:rsidRPr="00FA53F5">
        <w:rPr>
          <w:rFonts w:asciiTheme="minorHAnsi" w:eastAsia="Times New Roman" w:hAnsiTheme="minorHAnsi" w:cstheme="minorHAnsi"/>
        </w:rPr>
        <w:t xml:space="preserve">                              </w:t>
      </w:r>
      <w:r w:rsidRPr="00FA53F5">
        <w:rPr>
          <w:rFonts w:asciiTheme="minorHAnsi" w:eastAsia="Times New Roman" w:hAnsiTheme="minorHAnsi" w:cstheme="minorHAnsi"/>
        </w:rPr>
        <w:t xml:space="preserve"> i wyjaśnienia treści SWZ oraz inne dokumenty zamówienia bezpośrednio związane z niniejszym postępowaniem:</w:t>
      </w:r>
      <w:r w:rsidRPr="00FA53F5">
        <w:rPr>
          <w:rFonts w:asciiTheme="minorHAnsi" w:hAnsiTheme="minorHAnsi" w:cstheme="minorHAnsi"/>
        </w:rPr>
        <w:t xml:space="preserve"> </w:t>
      </w:r>
      <w:hyperlink r:id="rId10" w:history="1">
        <w:r w:rsidR="00D26683" w:rsidRPr="00D26683">
          <w:rPr>
            <w:rFonts w:asciiTheme="minorHAnsi" w:hAnsiTheme="minorHAnsi" w:cstheme="minorHAnsi"/>
            <w:color w:val="0000FF"/>
            <w:u w:val="single"/>
          </w:rPr>
          <w:t xml:space="preserve">https://platformazakupowa.pl/transakcja/1042518 </w:t>
        </w:r>
      </w:hyperlink>
    </w:p>
    <w:p w14:paraId="13D1E744" w14:textId="77777777" w:rsidR="00D26683" w:rsidRPr="008870AA" w:rsidRDefault="00D26683" w:rsidP="008870AA">
      <w:pPr>
        <w:spacing w:line="319" w:lineRule="auto"/>
        <w:jc w:val="both"/>
        <w:rPr>
          <w:rFonts w:asciiTheme="minorHAnsi" w:hAnsiTheme="minorHAnsi" w:cstheme="minorHAnsi"/>
          <w:sz w:val="24"/>
          <w:szCs w:val="24"/>
        </w:rPr>
      </w:pPr>
    </w:p>
    <w:p w14:paraId="3E4220A8" w14:textId="71E273EE"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5" w:name="_Toc135663015"/>
      <w:r w:rsidRPr="008870AA">
        <w:rPr>
          <w:rFonts w:asciiTheme="minorHAnsi" w:hAnsiTheme="minorHAnsi" w:cstheme="minorHAnsi"/>
          <w:b/>
          <w:bCs/>
          <w:sz w:val="24"/>
          <w:szCs w:val="24"/>
        </w:rPr>
        <w:t>II. Ochrona danych osobowych</w:t>
      </w:r>
      <w:bookmarkEnd w:id="5"/>
    </w:p>
    <w:p w14:paraId="7CAFB248" w14:textId="77777777" w:rsidR="00047970" w:rsidRPr="00047970" w:rsidRDefault="00047970" w:rsidP="00047970">
      <w:pPr>
        <w:pStyle w:val="NormalnyWeb"/>
        <w:spacing w:line="319" w:lineRule="auto"/>
        <w:jc w:val="both"/>
        <w:rPr>
          <w:rFonts w:asciiTheme="minorHAnsi" w:eastAsiaTheme="minorHAnsi" w:hAnsiTheme="minorHAnsi" w:cstheme="minorHAnsi"/>
          <w:sz w:val="22"/>
          <w:szCs w:val="22"/>
          <w:lang w:val="pl-PL"/>
        </w:rPr>
      </w:pPr>
      <w:r w:rsidRPr="00047970">
        <w:rPr>
          <w:rFonts w:asciiTheme="minorHAnsi" w:hAnsiTheme="minorHAnsi" w:cstheme="minorHAnsi"/>
          <w:sz w:val="22"/>
          <w:szCs w:val="22"/>
        </w:rPr>
        <w:t>Zgodnie z art. 13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niniejszym informujemy, iż:</w:t>
      </w:r>
    </w:p>
    <w:p w14:paraId="7B576632"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Administratorem Pani/Pana danych osobowych jest Gmina Dopiewo, reprezentowana przez Wójta Gminy Dopiewo, 62-070 Dopiewo, ul. Leśna 1c, NIP: 7773133416 (dalej: Administrator).</w:t>
      </w:r>
    </w:p>
    <w:p w14:paraId="62F877AF"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Kontakt z Inspektorem Ochrony Danych (IOD) Administratora jest możliwy za pomocą adresu e-mail: </w:t>
      </w:r>
      <w:hyperlink r:id="rId11" w:history="1">
        <w:r w:rsidRPr="00047970">
          <w:rPr>
            <w:rStyle w:val="Hipercze"/>
            <w:rFonts w:asciiTheme="minorHAnsi" w:eastAsia="Times New Roman" w:hAnsiTheme="minorHAnsi" w:cstheme="minorHAnsi"/>
          </w:rPr>
          <w:t>iod@dopiewo.pl</w:t>
        </w:r>
      </w:hyperlink>
      <w:r w:rsidRPr="00047970">
        <w:rPr>
          <w:rFonts w:asciiTheme="minorHAnsi" w:eastAsia="Times New Roman" w:hAnsiTheme="minorHAnsi" w:cstheme="minorHAnsi"/>
        </w:rPr>
        <w:t>.</w:t>
      </w:r>
    </w:p>
    <w:p w14:paraId="71146796"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przetwarzane będą na podstawie art. 6 ust. 1 lit. c RODO w celu związanym z postępowaniem o udzielenie zamówienia publicznego.</w:t>
      </w:r>
    </w:p>
    <w:p w14:paraId="36D6DEBA"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Odbiorcami Pani/Pana danych osobowych będą osoby lub podmioty, którym udostępniona zostanie dokumentacja postępowania w oparciu przepisy Ustawy z dnia 11 września 2019 r. - Prawo zamówień publicznych, dalej „ustawa Pzp”.</w:t>
      </w:r>
    </w:p>
    <w:p w14:paraId="6C2B5B83"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Obowiązek podania przez Panią/Pana danych osobowych bezpośrednio Pani/Pana dotyczących jest wymogiem ustawowym określonym w przepisach ustawy Pzp, związanym z udziałem w postępowaniu o </w:t>
      </w:r>
      <w:r w:rsidRPr="00047970">
        <w:rPr>
          <w:rFonts w:asciiTheme="minorHAnsi" w:eastAsia="Times New Roman" w:hAnsiTheme="minorHAnsi" w:cstheme="minorHAnsi"/>
        </w:rPr>
        <w:lastRenderedPageBreak/>
        <w:t>udzielenie zamówienia publicznego; konsekwencje niepodania określonych danych wynikają z ustawy Pzp.</w:t>
      </w:r>
    </w:p>
    <w:p w14:paraId="5662978A"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przekazywane odbiorcom w państwach spoza Europejskiego Obszaru Gospodarczego.</w:t>
      </w:r>
    </w:p>
    <w:p w14:paraId="1F5C7927"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profilowane i nie nastąpi zautomatyzowane podejmowanie decyzji.</w:t>
      </w:r>
    </w:p>
    <w:p w14:paraId="39A095D9"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będą przechowywane, przez okres co najmniej 5 lat od dnia zakończenia postępowania o udzielenie zamówienia, a jeżeli zobowiązania wskazane w ofercie i umowie przekraczają w/w przedział czasowy, okres przechowywania obejmuje ten termin.</w:t>
      </w:r>
    </w:p>
    <w:p w14:paraId="60A18703"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są przetwarzane w systemie, w którym zastosowano środki techniczne i organizacyjne zapewniające ochronę przetwarzanych danych zgodne z wymaganiami określonymi w przepisach powszechnie obowiązującego prawa.</w:t>
      </w:r>
    </w:p>
    <w:p w14:paraId="2FC56E7C" w14:textId="77777777" w:rsidR="00047970" w:rsidRPr="00047970" w:rsidRDefault="00047970">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Posiada Pani/Pan:</w:t>
      </w:r>
    </w:p>
    <w:p w14:paraId="442C5035"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15 RODO prawo dostępu do danych osobowych Pani/Pana dotyczących;</w:t>
      </w:r>
    </w:p>
    <w:p w14:paraId="730DCDD4"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16 RODO prawo do sprostowania Pani/Pana danych osobowych;</w:t>
      </w:r>
    </w:p>
    <w:p w14:paraId="739E3047"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18 RODO prawo żądania od administratora ograniczenia przetwarzania danych osobowych z zastrzeżeniem przypadków, o których mowa w art. 18 ust. 2 RODO;</w:t>
      </w:r>
    </w:p>
    <w:p w14:paraId="16AF1426" w14:textId="77777777" w:rsidR="00047970" w:rsidRPr="00047970" w:rsidRDefault="00047970">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wniesienia skargi do Prezesa Urzędu Ochrony Danych Osobowych, gdy uzna Pani/Pan, że przetwarzanie danych osobowych Pani/Pana dotyczących narusza przepisy RODO;</w:t>
      </w:r>
    </w:p>
    <w:p w14:paraId="55A4AF20" w14:textId="77777777" w:rsidR="00047970" w:rsidRPr="00047970" w:rsidRDefault="00047970">
      <w:pPr>
        <w:numPr>
          <w:ilvl w:val="0"/>
          <w:numId w:val="35"/>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Nie przysługuje Pani/Panu:</w:t>
      </w:r>
    </w:p>
    <w:p w14:paraId="29DF36BE" w14:textId="77777777"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w związku z art. 17 ust. 3 lit. b, d lub e RODO prawo do usunięcia danych osobowych;</w:t>
      </w:r>
    </w:p>
    <w:p w14:paraId="7343E1E0" w14:textId="77777777"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przenoszenia danych osobowych, o którym mowa w art. 20 RODO;</w:t>
      </w:r>
    </w:p>
    <w:p w14:paraId="793BAF1A" w14:textId="52A86309" w:rsidR="00047970" w:rsidRPr="00047970" w:rsidRDefault="00047970">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21 RODO prawo sprzeciwu, wobec przetwarzania danych osobowych, gdyż podstawą prawną przetwarzania Pani/Pana danych osobowych jest art. 6 ust. 1 lit. c RODO.</w:t>
      </w:r>
    </w:p>
    <w:p w14:paraId="01B9701C" w14:textId="77777777" w:rsidR="00047970" w:rsidRPr="00047970" w:rsidRDefault="00047970" w:rsidP="00047970">
      <w:pPr>
        <w:rPr>
          <w:rFonts w:eastAsia="Times New Roman"/>
        </w:rPr>
      </w:pPr>
    </w:p>
    <w:p w14:paraId="51282780" w14:textId="67A906D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6" w:name="_Toc135663016"/>
      <w:r w:rsidRPr="008870AA">
        <w:rPr>
          <w:rFonts w:asciiTheme="minorHAnsi" w:hAnsiTheme="minorHAnsi" w:cstheme="minorHAnsi"/>
          <w:b/>
          <w:bCs/>
          <w:sz w:val="24"/>
          <w:szCs w:val="24"/>
        </w:rPr>
        <w:t>III. Tryb udzielania zamówienia</w:t>
      </w:r>
      <w:bookmarkEnd w:id="6"/>
    </w:p>
    <w:p w14:paraId="0C804912"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Niniejsze postępowanie prowadzone jest w trybie podstawowym o jakim stanowi art. 275 pkt 1 PZP. </w:t>
      </w:r>
    </w:p>
    <w:p w14:paraId="307FFCC6"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przewiduje prowadzenia negocjacji. </w:t>
      </w:r>
    </w:p>
    <w:p w14:paraId="39110B7A" w14:textId="715271A8"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Szacunkowa wartość przedmiotowego zamówienia nie przekracza progów unijnych o jakich mowa w art. 3 </w:t>
      </w:r>
      <w:r w:rsidR="00ED702C">
        <w:rPr>
          <w:rFonts w:asciiTheme="minorHAnsi" w:hAnsiTheme="minorHAnsi" w:cstheme="minorHAnsi"/>
        </w:rPr>
        <w:t xml:space="preserve">ust. 1 pkt. 1 </w:t>
      </w:r>
      <w:r w:rsidRPr="008870AA">
        <w:rPr>
          <w:rFonts w:asciiTheme="minorHAnsi" w:hAnsiTheme="minorHAnsi" w:cstheme="minorHAnsi"/>
        </w:rPr>
        <w:t xml:space="preserve">ustawy PZP.  </w:t>
      </w:r>
    </w:p>
    <w:p w14:paraId="5DF20F1A"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aukcji elektronicznej.</w:t>
      </w:r>
    </w:p>
    <w:p w14:paraId="2A3A32BC"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możliwości złożenia oferty w postaci katalogów elektronicznych lub dołączenia katalogów elektronicznych do oferty.</w:t>
      </w:r>
    </w:p>
    <w:p w14:paraId="15B92B6B"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prowadzi postępowania w celu zawarcia umowy ramowej.</w:t>
      </w:r>
    </w:p>
    <w:p w14:paraId="7BC36888" w14:textId="77777777"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zastrzega możliwości ubiegania się o udzielenie zamówienia wyłącznie przez Wykonawców, o których mowa w art. 94 PZP </w:t>
      </w:r>
    </w:p>
    <w:p w14:paraId="3C67C5C4" w14:textId="06C8F7DE" w:rsidR="0009504B" w:rsidRPr="0009504B" w:rsidRDefault="008870AA" w:rsidP="0009504B">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w:t>
      </w:r>
      <w:r w:rsidR="00CA578B">
        <w:rPr>
          <w:rFonts w:asciiTheme="minorHAnsi" w:hAnsiTheme="minorHAnsi" w:cstheme="minorHAnsi"/>
        </w:rPr>
        <w:t xml:space="preserve">t.j. </w:t>
      </w:r>
      <w:r w:rsidRPr="008870AA">
        <w:rPr>
          <w:rFonts w:asciiTheme="minorHAnsi" w:hAnsiTheme="minorHAnsi" w:cstheme="minorHAnsi"/>
        </w:rPr>
        <w:t>Dz. U. z 20</w:t>
      </w:r>
      <w:r w:rsidR="00ED702C">
        <w:rPr>
          <w:rFonts w:asciiTheme="minorHAnsi" w:hAnsiTheme="minorHAnsi" w:cstheme="minorHAnsi"/>
        </w:rPr>
        <w:t>2</w:t>
      </w:r>
      <w:r w:rsidR="00C54C1C">
        <w:rPr>
          <w:rFonts w:asciiTheme="minorHAnsi" w:hAnsiTheme="minorHAnsi" w:cstheme="minorHAnsi"/>
        </w:rPr>
        <w:t>3</w:t>
      </w:r>
      <w:r w:rsidRPr="008870AA">
        <w:rPr>
          <w:rFonts w:asciiTheme="minorHAnsi" w:hAnsiTheme="minorHAnsi" w:cstheme="minorHAnsi"/>
        </w:rPr>
        <w:t xml:space="preserve"> r. poz. </w:t>
      </w:r>
      <w:r w:rsidR="00C54C1C">
        <w:rPr>
          <w:rFonts w:asciiTheme="minorHAnsi" w:hAnsiTheme="minorHAnsi" w:cstheme="minorHAnsi"/>
        </w:rPr>
        <w:t>1465</w:t>
      </w:r>
      <w:r w:rsidR="00925E93">
        <w:rPr>
          <w:rFonts w:asciiTheme="minorHAnsi" w:hAnsiTheme="minorHAnsi" w:cstheme="minorHAnsi"/>
        </w:rPr>
        <w:t xml:space="preserve"> ze zm.</w:t>
      </w:r>
      <w:r w:rsidRPr="008870AA">
        <w:rPr>
          <w:rFonts w:asciiTheme="minorHAnsi" w:hAnsiTheme="minorHAnsi" w:cstheme="minorHAnsi"/>
        </w:rPr>
        <w:t xml:space="preserve">) obejmują </w:t>
      </w:r>
      <w:r w:rsidR="0009504B" w:rsidRPr="0009504B">
        <w:rPr>
          <w:rFonts w:asciiTheme="minorHAnsi" w:eastAsia="Times New Roman" w:hAnsiTheme="minorHAnsi" w:cstheme="minorHAnsi"/>
          <w:color w:val="000000" w:themeColor="text1"/>
        </w:rPr>
        <w:t xml:space="preserve">wszystkich </w:t>
      </w:r>
      <w:r w:rsidR="0009504B" w:rsidRPr="0009504B">
        <w:rPr>
          <w:rFonts w:asciiTheme="minorHAnsi" w:hAnsiTheme="minorHAnsi" w:cstheme="minorHAnsi"/>
        </w:rPr>
        <w:t>pracowników budowlanych wykonujących roboty budowlane pod kierownictwem Kierownika budowy lub Kierownika robót - wykonujących prace</w:t>
      </w:r>
      <w:r w:rsidR="0009504B">
        <w:rPr>
          <w:rFonts w:asciiTheme="minorHAnsi" w:hAnsiTheme="minorHAnsi" w:cstheme="minorHAnsi"/>
        </w:rPr>
        <w:t xml:space="preserve"> wynikające z kosztorysu ofertowego</w:t>
      </w:r>
      <w:r w:rsidR="0009504B" w:rsidRPr="0009504B">
        <w:rPr>
          <w:rFonts w:asciiTheme="minorHAnsi" w:eastAsia="Times New Roman" w:hAnsiTheme="minorHAnsi" w:cstheme="minorHAnsi"/>
          <w:color w:val="000000" w:themeColor="text1"/>
        </w:rPr>
        <w:t>, oraz pracowników niższego szczebla technicznego i organizacyjnego procesu budowlanego</w:t>
      </w:r>
      <w:r w:rsidR="0009504B">
        <w:rPr>
          <w:rFonts w:asciiTheme="minorHAnsi" w:eastAsia="Times New Roman" w:hAnsiTheme="minorHAnsi" w:cstheme="minorHAnsi"/>
          <w:color w:val="000000" w:themeColor="text1"/>
        </w:rPr>
        <w:t xml:space="preserve">. </w:t>
      </w:r>
      <w:r w:rsidR="0009504B" w:rsidRPr="0009504B">
        <w:rPr>
          <w:rFonts w:asciiTheme="minorHAnsi" w:eastAsia="Times New Roman" w:hAnsiTheme="minorHAnsi" w:cstheme="minorHAnsi"/>
          <w:color w:val="000000" w:themeColor="text1"/>
        </w:rPr>
        <w:t xml:space="preserve">Obowiązek, o którym mowa w </w:t>
      </w:r>
      <w:r w:rsidR="0009504B" w:rsidRPr="0009504B">
        <w:rPr>
          <w:rFonts w:asciiTheme="minorHAnsi" w:eastAsia="Times New Roman" w:hAnsiTheme="minorHAnsi" w:cstheme="minorHAnsi"/>
          <w:color w:val="000000" w:themeColor="text1"/>
        </w:rPr>
        <w:lastRenderedPageBreak/>
        <w:t xml:space="preserve">zdaniu poprzednim nie dotyczy osób wskazanych na stanowiska Kierownika budowy oraz innych osób pełniących samodzielne funkcje techniczne w budownictwie w rozumieniu ustawy z dnia 7 lipca 1994r. Prawo budowlane oraz </w:t>
      </w:r>
      <w:r w:rsidR="0009504B" w:rsidRPr="0009504B">
        <w:rPr>
          <w:rFonts w:asciiTheme="minorHAnsi" w:hAnsiTheme="minorHAnsi" w:cstheme="minorHAnsi"/>
          <w:iCs/>
          <w:color w:val="000000" w:themeColor="text1"/>
          <w:kern w:val="3"/>
        </w:rPr>
        <w:t xml:space="preserve">osób, które będą uczestniczyć w realizacji przedmiotu zamówienia jako przedsiębiorcy prowadzący jednoosobową działalność gospodarczą. </w:t>
      </w:r>
    </w:p>
    <w:p w14:paraId="1F53963C" w14:textId="4AFC4428" w:rsidR="008870AA" w:rsidRPr="008870AA" w:rsidRDefault="008870AA" w:rsidP="008870AA">
      <w:pPr>
        <w:tabs>
          <w:tab w:val="left" w:pos="1440"/>
        </w:tabs>
        <w:suppressAutoHyphens/>
        <w:spacing w:line="319" w:lineRule="auto"/>
        <w:ind w:left="426"/>
        <w:contextualSpacing/>
        <w:jc w:val="both"/>
        <w:rPr>
          <w:rFonts w:asciiTheme="minorHAnsi" w:eastAsia="Times New Roman" w:hAnsiTheme="minorHAnsi" w:cstheme="minorHAnsi"/>
          <w:i/>
        </w:rPr>
      </w:pPr>
    </w:p>
    <w:p w14:paraId="64B74214" w14:textId="531F92DC"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Szczegółowe wymagania dotyczące realizacji oraz egzekwowania wymogu zatrudnienia na podstawie stosunku pracy zostały określone w proj</w:t>
      </w:r>
      <w:r w:rsidR="00B532E1">
        <w:rPr>
          <w:rFonts w:asciiTheme="minorHAnsi" w:hAnsiTheme="minorHAnsi" w:cstheme="minorHAnsi"/>
        </w:rPr>
        <w:t>ektowanych postanowieniach</w:t>
      </w:r>
      <w:r w:rsidRPr="008870AA">
        <w:rPr>
          <w:rFonts w:asciiTheme="minorHAnsi" w:hAnsiTheme="minorHAnsi" w:cstheme="minorHAnsi"/>
        </w:rPr>
        <w:t xml:space="preserve"> umowy, stanowiącym załącznik nr </w:t>
      </w:r>
      <w:r w:rsidR="00857B2A">
        <w:rPr>
          <w:rFonts w:asciiTheme="minorHAnsi" w:hAnsiTheme="minorHAnsi" w:cstheme="minorHAnsi"/>
        </w:rPr>
        <w:t>2</w:t>
      </w:r>
      <w:r w:rsidRPr="008870AA">
        <w:rPr>
          <w:rFonts w:asciiTheme="minorHAnsi" w:hAnsiTheme="minorHAnsi" w:cstheme="minorHAnsi"/>
        </w:rPr>
        <w:t xml:space="preserve"> do SWZ</w:t>
      </w:r>
      <w:r w:rsidR="00296A44">
        <w:rPr>
          <w:rFonts w:asciiTheme="minorHAnsi" w:hAnsiTheme="minorHAnsi" w:cstheme="minorHAnsi"/>
        </w:rPr>
        <w:t>.</w:t>
      </w:r>
    </w:p>
    <w:p w14:paraId="69D32B64" w14:textId="6C1149D5" w:rsidR="008870AA" w:rsidRPr="008870AA" w:rsidRDefault="008870AA">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zwrotu kosztów udziału w post</w:t>
      </w:r>
      <w:r w:rsidR="00E84AFF">
        <w:rPr>
          <w:rFonts w:asciiTheme="minorHAnsi" w:hAnsiTheme="minorHAnsi" w:cstheme="minorHAnsi"/>
        </w:rPr>
        <w:t>ę</w:t>
      </w:r>
      <w:r w:rsidRPr="008870AA">
        <w:rPr>
          <w:rFonts w:asciiTheme="minorHAnsi" w:hAnsiTheme="minorHAnsi" w:cstheme="minorHAnsi"/>
        </w:rPr>
        <w:t>powaniu.</w:t>
      </w:r>
    </w:p>
    <w:p w14:paraId="65347ADC" w14:textId="77777777" w:rsidR="008870AA" w:rsidRPr="008870AA" w:rsidRDefault="008870AA" w:rsidP="008870AA">
      <w:pPr>
        <w:spacing w:line="319" w:lineRule="auto"/>
        <w:ind w:left="426"/>
        <w:jc w:val="both"/>
        <w:rPr>
          <w:rFonts w:asciiTheme="minorHAnsi" w:hAnsiTheme="minorHAnsi" w:cstheme="minorHAnsi"/>
        </w:rPr>
      </w:pPr>
    </w:p>
    <w:p w14:paraId="295A3A77" w14:textId="24628909" w:rsidR="008870AA" w:rsidRDefault="008870AA" w:rsidP="008870AA">
      <w:pPr>
        <w:pStyle w:val="Nagwek2"/>
        <w:spacing w:before="0" w:after="0" w:line="319" w:lineRule="auto"/>
        <w:rPr>
          <w:rFonts w:asciiTheme="minorHAnsi" w:hAnsiTheme="minorHAnsi" w:cstheme="minorHAnsi"/>
          <w:b/>
          <w:bCs/>
          <w:sz w:val="24"/>
          <w:szCs w:val="24"/>
        </w:rPr>
      </w:pPr>
      <w:bookmarkStart w:id="7" w:name="_Toc135663017"/>
      <w:r w:rsidRPr="008870AA">
        <w:rPr>
          <w:rFonts w:asciiTheme="minorHAnsi" w:hAnsiTheme="minorHAnsi" w:cstheme="minorHAnsi"/>
          <w:b/>
          <w:bCs/>
          <w:sz w:val="24"/>
          <w:szCs w:val="24"/>
        </w:rPr>
        <w:t>IV. Opis przedmiotu zamówienia</w:t>
      </w:r>
      <w:bookmarkStart w:id="8" w:name="_Hlk66787009"/>
      <w:bookmarkEnd w:id="7"/>
    </w:p>
    <w:p w14:paraId="52F4A5C8" w14:textId="77777777" w:rsidR="00CA0BDC" w:rsidRPr="00CA0BDC" w:rsidRDefault="00CA0BDC" w:rsidP="00CA0BDC"/>
    <w:p w14:paraId="3250D41C" w14:textId="50E3F656" w:rsidR="00D26683" w:rsidRPr="00D26683" w:rsidRDefault="00D26683" w:rsidP="00D26683">
      <w:pPr>
        <w:tabs>
          <w:tab w:val="left" w:pos="426"/>
        </w:tabs>
        <w:spacing w:line="240" w:lineRule="auto"/>
        <w:jc w:val="both"/>
        <w:rPr>
          <w:rFonts w:asciiTheme="minorHAnsi" w:eastAsiaTheme="minorHAnsi" w:hAnsiTheme="minorHAnsi" w:cstheme="minorHAnsi"/>
          <w:bCs/>
          <w:kern w:val="3"/>
          <w:lang w:val="pl-PL" w:eastAsia="en-US"/>
        </w:rPr>
      </w:pPr>
      <w:bookmarkStart w:id="9" w:name="_Hlk86912487"/>
      <w:r w:rsidRPr="00D26683">
        <w:rPr>
          <w:rFonts w:asciiTheme="minorHAnsi" w:hAnsiTheme="minorHAnsi" w:cstheme="minorHAnsi"/>
          <w:b/>
          <w:bCs/>
        </w:rPr>
        <w:t>1.</w:t>
      </w:r>
      <w:r>
        <w:rPr>
          <w:rFonts w:asciiTheme="minorHAnsi" w:hAnsiTheme="minorHAnsi" w:cstheme="minorHAnsi"/>
        </w:rPr>
        <w:t xml:space="preserve"> </w:t>
      </w:r>
      <w:r w:rsidR="008870AA" w:rsidRPr="00D26683">
        <w:rPr>
          <w:rFonts w:asciiTheme="minorHAnsi" w:hAnsiTheme="minorHAnsi" w:cstheme="minorHAnsi"/>
        </w:rPr>
        <w:t xml:space="preserve">Przedmiotem </w:t>
      </w:r>
      <w:r w:rsidR="00F25413" w:rsidRPr="00D26683">
        <w:rPr>
          <w:rFonts w:asciiTheme="minorHAnsi" w:hAnsiTheme="minorHAnsi" w:cstheme="minorHAnsi"/>
        </w:rPr>
        <w:t xml:space="preserve">niniejszego </w:t>
      </w:r>
      <w:r w:rsidR="008870AA" w:rsidRPr="00D26683">
        <w:rPr>
          <w:rFonts w:asciiTheme="minorHAnsi" w:hAnsiTheme="minorHAnsi" w:cstheme="minorHAnsi"/>
        </w:rPr>
        <w:t xml:space="preserve">zamówienia </w:t>
      </w:r>
      <w:r w:rsidR="00F25413" w:rsidRPr="00D26683">
        <w:rPr>
          <w:rFonts w:asciiTheme="minorHAnsi" w:hAnsiTheme="minorHAnsi" w:cstheme="minorHAnsi"/>
        </w:rPr>
        <w:t>jest</w:t>
      </w:r>
      <w:bookmarkStart w:id="10" w:name="_Hlk124949566"/>
      <w:r w:rsidR="008D453C" w:rsidRPr="00D26683">
        <w:rPr>
          <w:rFonts w:asciiTheme="minorHAnsi" w:hAnsiTheme="minorHAnsi" w:cstheme="minorHAnsi"/>
        </w:rPr>
        <w:t xml:space="preserve"> </w:t>
      </w:r>
      <w:r w:rsidR="001A79A9" w:rsidRPr="00D26683">
        <w:rPr>
          <w:rFonts w:asciiTheme="minorHAnsi" w:eastAsiaTheme="minorHAnsi" w:hAnsiTheme="minorHAnsi" w:cstheme="minorHAnsi"/>
          <w:kern w:val="3"/>
        </w:rPr>
        <w:t xml:space="preserve">budowa </w:t>
      </w:r>
      <w:r w:rsidRPr="00D26683">
        <w:rPr>
          <w:rFonts w:asciiTheme="minorHAnsi" w:eastAsiaTheme="minorHAnsi" w:hAnsiTheme="minorHAnsi" w:cstheme="minorHAnsi"/>
          <w:kern w:val="3"/>
          <w:lang w:val="pl-PL" w:eastAsia="en-US"/>
        </w:rPr>
        <w:t>sali gimnastycznej przy Szkole Podstawowej w Dopiewcu</w:t>
      </w:r>
      <w:r>
        <w:rPr>
          <w:rFonts w:asciiTheme="minorHAnsi" w:eastAsiaTheme="minorHAnsi" w:hAnsiTheme="minorHAnsi" w:cstheme="minorHAnsi"/>
          <w:kern w:val="3"/>
          <w:lang w:val="pl-PL" w:eastAsia="en-US"/>
        </w:rPr>
        <w:t>.</w:t>
      </w:r>
    </w:p>
    <w:p w14:paraId="0AAFE0C0" w14:textId="77777777" w:rsidR="00280F92" w:rsidRDefault="00280F92" w:rsidP="00280F92">
      <w:pPr>
        <w:spacing w:line="240" w:lineRule="auto"/>
        <w:jc w:val="both"/>
      </w:pPr>
    </w:p>
    <w:p w14:paraId="109ED497" w14:textId="4150B5A3" w:rsidR="00D26683" w:rsidRPr="00A93B13" w:rsidRDefault="00D26683" w:rsidP="00D26683">
      <w:pPr>
        <w:shd w:val="clear" w:color="auto" w:fill="FFFFFF"/>
        <w:suppressAutoHyphens/>
        <w:spacing w:line="240" w:lineRule="auto"/>
        <w:jc w:val="both"/>
        <w:rPr>
          <w:rFonts w:ascii="Calibri" w:hAnsi="Calibri"/>
          <w:b/>
          <w:bCs/>
        </w:rPr>
      </w:pPr>
      <w:r w:rsidRPr="00A93B13">
        <w:rPr>
          <w:rFonts w:ascii="Calibri" w:hAnsi="Calibri"/>
          <w:b/>
          <w:bCs/>
        </w:rPr>
        <w:t>Adres inwestycji: Dopiewie</w:t>
      </w:r>
      <w:r w:rsidR="00D55548" w:rsidRPr="00A93B13">
        <w:rPr>
          <w:rFonts w:ascii="Calibri" w:hAnsi="Calibri"/>
          <w:b/>
          <w:bCs/>
        </w:rPr>
        <w:t xml:space="preserve">c </w:t>
      </w:r>
      <w:r w:rsidRPr="00A93B13">
        <w:rPr>
          <w:rFonts w:ascii="Calibri" w:hAnsi="Calibri"/>
          <w:b/>
          <w:bCs/>
        </w:rPr>
        <w:t xml:space="preserve"> ul. Szkolna 7</w:t>
      </w:r>
      <w:r w:rsidR="00D55548" w:rsidRPr="00A93B13">
        <w:rPr>
          <w:rFonts w:ascii="Calibri" w:hAnsi="Calibri"/>
          <w:b/>
          <w:bCs/>
        </w:rPr>
        <w:t>, 62-070 Dopiewo.</w:t>
      </w:r>
    </w:p>
    <w:p w14:paraId="58833086" w14:textId="77777777" w:rsidR="00D26683" w:rsidRDefault="00D26683" w:rsidP="00280F92">
      <w:pPr>
        <w:spacing w:line="240" w:lineRule="auto"/>
        <w:jc w:val="both"/>
      </w:pPr>
    </w:p>
    <w:p w14:paraId="06DE17D3" w14:textId="77777777" w:rsidR="00D26683" w:rsidRPr="00C54C1C" w:rsidRDefault="00D26683" w:rsidP="00280F92">
      <w:pPr>
        <w:spacing w:line="240" w:lineRule="auto"/>
        <w:jc w:val="both"/>
      </w:pPr>
    </w:p>
    <w:p w14:paraId="29D52072" w14:textId="1CB57F91" w:rsidR="00344914" w:rsidRPr="00344914" w:rsidRDefault="00A46F34" w:rsidP="00D05B2C">
      <w:pPr>
        <w:tabs>
          <w:tab w:val="left" w:pos="284"/>
        </w:tabs>
        <w:spacing w:line="319" w:lineRule="auto"/>
        <w:jc w:val="both"/>
        <w:rPr>
          <w:rFonts w:asciiTheme="minorHAnsi" w:eastAsia="Times New Roman" w:hAnsiTheme="minorHAnsi" w:cstheme="minorHAnsi"/>
          <w:b/>
          <w:lang w:val="pl-PL"/>
        </w:rPr>
      </w:pPr>
      <w:r>
        <w:rPr>
          <w:rFonts w:asciiTheme="minorHAnsi" w:eastAsia="Times New Roman" w:hAnsiTheme="minorHAnsi" w:cstheme="minorHAnsi"/>
          <w:b/>
          <w:lang w:val="pl-PL"/>
        </w:rPr>
        <w:t>1.1.</w:t>
      </w:r>
      <w:r w:rsidR="00344914" w:rsidRPr="00344914">
        <w:rPr>
          <w:rFonts w:asciiTheme="minorHAnsi" w:eastAsia="Times New Roman" w:hAnsiTheme="minorHAnsi" w:cstheme="minorHAnsi"/>
          <w:b/>
          <w:lang w:val="pl-PL"/>
        </w:rPr>
        <w:t xml:space="preserve">Krótki opis przedmiotu zamówienia: </w:t>
      </w:r>
    </w:p>
    <w:bookmarkEnd w:id="9"/>
    <w:bookmarkEnd w:id="10"/>
    <w:p w14:paraId="04991494" w14:textId="25486354" w:rsidR="00D26683" w:rsidRPr="00D26683" w:rsidRDefault="00D26683" w:rsidP="00D05B2C">
      <w:pPr>
        <w:spacing w:line="319" w:lineRule="auto"/>
        <w:jc w:val="both"/>
        <w:rPr>
          <w:rFonts w:asciiTheme="minorHAnsi" w:eastAsiaTheme="minorHAnsi" w:hAnsiTheme="minorHAnsi" w:cstheme="minorHAnsi"/>
          <w:iCs/>
          <w:kern w:val="3"/>
          <w:lang w:val="pl-PL" w:eastAsia="en-US"/>
        </w:rPr>
      </w:pPr>
      <w:r w:rsidRPr="00D26683">
        <w:rPr>
          <w:rFonts w:asciiTheme="minorHAnsi" w:eastAsiaTheme="minorHAnsi" w:hAnsiTheme="minorHAnsi" w:cstheme="minorHAnsi"/>
          <w:iCs/>
          <w:kern w:val="3"/>
          <w:lang w:val="pl-PL" w:eastAsia="en-US"/>
        </w:rPr>
        <w:t>Zamówienie obejmuje budowę budynku sportowo-dydaktycznego, łącznika oraz zagospodarowania terenu wraz</w:t>
      </w:r>
      <w:r w:rsidR="00A93B13">
        <w:rPr>
          <w:rFonts w:asciiTheme="minorHAnsi" w:eastAsiaTheme="minorHAnsi" w:hAnsiTheme="minorHAnsi" w:cstheme="minorHAnsi"/>
          <w:iCs/>
          <w:kern w:val="3"/>
          <w:lang w:val="pl-PL" w:eastAsia="en-US"/>
        </w:rPr>
        <w:t xml:space="preserve">                                                   </w:t>
      </w:r>
      <w:r w:rsidRPr="00D26683">
        <w:rPr>
          <w:rFonts w:asciiTheme="minorHAnsi" w:eastAsiaTheme="minorHAnsi" w:hAnsiTheme="minorHAnsi" w:cstheme="minorHAnsi"/>
          <w:iCs/>
          <w:kern w:val="3"/>
          <w:lang w:val="pl-PL" w:eastAsia="en-US"/>
        </w:rPr>
        <w:t xml:space="preserve"> z towarzyszącą infrastrukturą, w tym przebudową istniejącej infrastruktury, na działce nr ewid. 202/4 obręb Dopiewiec, gmina Dopiewo zlokalizowanej przy ul. Szkolnej 7 w Dopiewcu. </w:t>
      </w:r>
    </w:p>
    <w:p w14:paraId="7FB730B4" w14:textId="77777777" w:rsidR="00D26683" w:rsidRPr="00D26683" w:rsidRDefault="00D26683" w:rsidP="00D05B2C">
      <w:pPr>
        <w:spacing w:line="319" w:lineRule="auto"/>
        <w:jc w:val="both"/>
        <w:rPr>
          <w:rFonts w:asciiTheme="minorHAnsi" w:eastAsiaTheme="minorHAnsi" w:hAnsiTheme="minorHAnsi" w:cstheme="minorHAnsi"/>
          <w:iCs/>
          <w:kern w:val="3"/>
          <w:lang w:val="pl-PL" w:eastAsia="en-US"/>
        </w:rPr>
      </w:pPr>
      <w:r w:rsidRPr="00D26683">
        <w:rPr>
          <w:rFonts w:asciiTheme="minorHAnsi" w:eastAsiaTheme="minorHAnsi" w:hAnsiTheme="minorHAnsi" w:cstheme="minorHAnsi"/>
          <w:iCs/>
          <w:kern w:val="3"/>
          <w:lang w:val="pl-PL" w:eastAsia="en-US"/>
        </w:rPr>
        <w:t>Zaprojektowany budynek oraz łącznik są dwukondygnacyjne niepodpiwniczone z dachami o kącie nachylenia 3</w:t>
      </w:r>
      <w:r w:rsidRPr="00D26683">
        <w:rPr>
          <w:rFonts w:asciiTheme="minorHAnsi" w:eastAsiaTheme="minorHAnsi" w:hAnsiTheme="minorHAnsi" w:cstheme="minorHAnsi"/>
          <w:iCs/>
          <w:kern w:val="3"/>
          <w:lang w:val="pl-PL" w:eastAsia="en-US"/>
        </w:rPr>
        <w:sym w:font="Symbol" w:char="F0B0"/>
      </w:r>
      <w:r w:rsidRPr="00D26683">
        <w:rPr>
          <w:rFonts w:asciiTheme="minorHAnsi" w:eastAsiaTheme="minorHAnsi" w:hAnsiTheme="minorHAnsi" w:cstheme="minorHAnsi"/>
          <w:iCs/>
          <w:kern w:val="3"/>
          <w:lang w:val="pl-PL" w:eastAsia="en-US"/>
        </w:rPr>
        <w:t>. Powierzchnia rozbudowy to 1182,25 m</w:t>
      </w:r>
      <w:r w:rsidRPr="00D26683">
        <w:rPr>
          <w:rFonts w:asciiTheme="minorHAnsi" w:eastAsiaTheme="minorHAnsi" w:hAnsiTheme="minorHAnsi" w:cstheme="minorHAnsi"/>
          <w:iCs/>
          <w:kern w:val="3"/>
          <w:vertAlign w:val="superscript"/>
          <w:lang w:val="pl-PL" w:eastAsia="en-US"/>
        </w:rPr>
        <w:t>2</w:t>
      </w:r>
      <w:r w:rsidRPr="00D26683">
        <w:rPr>
          <w:rFonts w:asciiTheme="minorHAnsi" w:eastAsiaTheme="minorHAnsi" w:hAnsiTheme="minorHAnsi" w:cstheme="minorHAnsi"/>
          <w:iCs/>
          <w:kern w:val="3"/>
          <w:lang w:val="pl-PL" w:eastAsia="en-US"/>
        </w:rPr>
        <w:t xml:space="preserve">. W obiekcie tym należy wykonać następujące instalacje: wodociągowa, hydrantowa, kanalizacji sanitarnej i deszczowej, odgromową, centralnego ogrzewania, wentylacji mechanicznej, pompy ciepła, elektryczną, fotowoltaiczną oraz instalacje niskoprądowe. Budynek po rozbudowie będzie w pełni dostępny dla osób z niepełnosprawnościami. W ramach rozbudowy przewiduje się pełnowymiarową salę gimnastyczną wraz z zespołem szatniowym, zapleczem sanitarnym, pomieszczeniem trenerów/pokojem pierwszej pomocy oraz magazynem na sprzęt sportowy. Ponadto zaprojektowano pomieszczenia techniczne i gospodarcze oraz komunikację pionową i poziomą, a na piętrze nad zespołem szatniowym zaplanowano trzy sale lekcyjne z węzłem sanitarnym. </w:t>
      </w:r>
    </w:p>
    <w:p w14:paraId="31D45969" w14:textId="77777777" w:rsidR="00D26683" w:rsidRPr="00D26683" w:rsidRDefault="00D26683" w:rsidP="00D05B2C">
      <w:pPr>
        <w:spacing w:line="319" w:lineRule="auto"/>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W ramach zamówienia należy wykonać zagospodarowanie terenu obejmujące przebudowę systemu magazynowo-rozsączającego wody opadowe (w tym budowę nowego zbiornika), przebudowę drogi pożarowej, budowę utwardzeń, a także oświetlenie terenu zewnętrznego oraz nasadzenia. </w:t>
      </w:r>
    </w:p>
    <w:p w14:paraId="3A76D9E7" w14:textId="77777777" w:rsidR="00D26683" w:rsidRPr="00D26683" w:rsidRDefault="00D26683" w:rsidP="00D05B2C">
      <w:pPr>
        <w:spacing w:line="319" w:lineRule="auto"/>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Wykonawca w ramach zadania zdemontuje istniejące skrzynki rozsączające i przetransportuje we wskazane przez Zamawiającego miejsce na terenie Gminy Dopiewo.  </w:t>
      </w:r>
    </w:p>
    <w:p w14:paraId="7C9234B4" w14:textId="77777777" w:rsidR="00D26683" w:rsidRPr="00D26683" w:rsidRDefault="00D26683" w:rsidP="00D05B2C">
      <w:pPr>
        <w:spacing w:line="319" w:lineRule="auto"/>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Obowiązkiem Wykonawcy w ramach zamówienia jest spełnienie wszystkich warunków wynikających z: </w:t>
      </w:r>
    </w:p>
    <w:p w14:paraId="0FFCC9AA" w14:textId="77777777" w:rsidR="00D26683" w:rsidRPr="00D26683" w:rsidRDefault="00D26683" w:rsidP="00D05B2C">
      <w:pPr>
        <w:numPr>
          <w:ilvl w:val="0"/>
          <w:numId w:val="50"/>
        </w:numPr>
        <w:spacing w:line="319" w:lineRule="auto"/>
        <w:ind w:left="714" w:hanging="357"/>
        <w:contextualSpacing/>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decyzji nr 29.2023 o ustaleniu lokalizacji inwestycji celu publicznego z dnia 01.12.2023 r. wydanej przez Wójta Gminy Dopiewo, </w:t>
      </w:r>
    </w:p>
    <w:p w14:paraId="6FD1445D" w14:textId="77777777" w:rsidR="00D26683" w:rsidRPr="00D26683" w:rsidRDefault="00D26683" w:rsidP="00D05B2C">
      <w:pPr>
        <w:numPr>
          <w:ilvl w:val="0"/>
          <w:numId w:val="50"/>
        </w:numPr>
        <w:spacing w:line="319" w:lineRule="auto"/>
        <w:ind w:left="714" w:hanging="357"/>
        <w:contextualSpacing/>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uzgodnienia projektu znak KZ.4123.16.00083.2023.II z dnia 13.12.2023 r. oraz z dnia 28.03.2023 r. wydanych przez Powiatowego Konserwatora Zabytków w Poznaniu, </w:t>
      </w:r>
    </w:p>
    <w:p w14:paraId="4A389A2C" w14:textId="77777777" w:rsidR="00D26683" w:rsidRPr="00D26683" w:rsidRDefault="00D26683" w:rsidP="00D05B2C">
      <w:pPr>
        <w:numPr>
          <w:ilvl w:val="0"/>
          <w:numId w:val="50"/>
        </w:numPr>
        <w:spacing w:line="319" w:lineRule="auto"/>
        <w:ind w:left="714" w:hanging="357"/>
        <w:contextualSpacing/>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warunków przyłączenia do sieci energetycznej nr 56580/2023/OD5/ZR10 z dnia 05.12.2023 r. wydanych przez ENEA Operator Sp. z o.o.,</w:t>
      </w:r>
    </w:p>
    <w:p w14:paraId="787F6385" w14:textId="77777777" w:rsidR="00D26683" w:rsidRPr="00D26683" w:rsidRDefault="00D26683" w:rsidP="00D05B2C">
      <w:pPr>
        <w:numPr>
          <w:ilvl w:val="0"/>
          <w:numId w:val="50"/>
        </w:numPr>
        <w:spacing w:line="319" w:lineRule="auto"/>
        <w:contextualSpacing/>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uzgodnienia nr 316/2024 z dnia 20.02.2024 r. wydanego przez Poznański Związek Spółek Wodnych, </w:t>
      </w:r>
    </w:p>
    <w:p w14:paraId="4A19E7D7" w14:textId="77777777" w:rsidR="00D26683" w:rsidRPr="00D26683" w:rsidRDefault="00D26683" w:rsidP="00D05B2C">
      <w:pPr>
        <w:numPr>
          <w:ilvl w:val="0"/>
          <w:numId w:val="50"/>
        </w:numPr>
        <w:spacing w:line="319" w:lineRule="auto"/>
        <w:contextualSpacing/>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lastRenderedPageBreak/>
        <w:t xml:space="preserve">pozwoleniem nr 98/C/2024 z dnia 16.04.2024r. na prowadzenie badań archeologicznych wydanym przez Starostę Poznańskiego. </w:t>
      </w:r>
    </w:p>
    <w:p w14:paraId="5EE00D21" w14:textId="77777777" w:rsidR="00D26683" w:rsidRPr="00D26683" w:rsidRDefault="00D26683" w:rsidP="00D05B2C">
      <w:pPr>
        <w:spacing w:line="319" w:lineRule="auto"/>
        <w:jc w:val="both"/>
        <w:rPr>
          <w:rFonts w:ascii="Calibri" w:eastAsiaTheme="minorHAnsi" w:hAnsi="Calibri" w:cs="Calibri"/>
          <w:kern w:val="3"/>
          <w:lang w:val="pl-PL" w:eastAsia="en-US"/>
        </w:rPr>
      </w:pPr>
      <w:r w:rsidRPr="00D26683">
        <w:rPr>
          <w:rFonts w:ascii="Calibri" w:eastAsiaTheme="minorHAnsi" w:hAnsi="Calibri" w:cs="Calibri"/>
          <w:kern w:val="3"/>
          <w:lang w:val="pl-PL" w:eastAsia="en-US"/>
        </w:rPr>
        <w:t xml:space="preserve">Zamówienie nie obejmuje wyposażenia obiektu w meble, ale obejmuje wyposażenie sanitariatów oraz sali gimnastycznej. Wykonawca ponadto jest zobowiązany udostępnić pomieszczenia do celów pomiarowych i montażu mebli przez uzyskaniem pozwolenia na użytkowanie, a po wykonaniu większości prac budowlanych i wykończeniowych. </w:t>
      </w:r>
    </w:p>
    <w:p w14:paraId="546485A7" w14:textId="77777777" w:rsidR="00D26683" w:rsidRPr="00D26683" w:rsidRDefault="00D26683" w:rsidP="00D05B2C">
      <w:pPr>
        <w:tabs>
          <w:tab w:val="left" w:pos="426"/>
        </w:tabs>
        <w:spacing w:line="319" w:lineRule="auto"/>
        <w:jc w:val="both"/>
        <w:rPr>
          <w:rFonts w:ascii="Calibri" w:eastAsiaTheme="minorHAnsi" w:hAnsi="Calibri" w:cs="Calibri"/>
          <w:b/>
          <w:kern w:val="3"/>
          <w:szCs w:val="24"/>
          <w:lang w:val="pl-PL" w:eastAsia="en-US"/>
        </w:rPr>
      </w:pPr>
      <w:r w:rsidRPr="00D26683">
        <w:rPr>
          <w:rFonts w:ascii="Calibri" w:eastAsiaTheme="minorHAnsi" w:hAnsi="Calibri" w:cs="Calibri"/>
          <w:b/>
          <w:kern w:val="3"/>
          <w:szCs w:val="24"/>
          <w:lang w:val="pl-PL" w:eastAsia="en-US"/>
        </w:rPr>
        <w:t>W ramach inwestycji wykonawca uzyska ostateczne pozwolenie na użytkowanie lub inny dokument zezwalający na użytkowanie obiektu.</w:t>
      </w:r>
    </w:p>
    <w:p w14:paraId="68325B65" w14:textId="77777777" w:rsidR="001A79A9" w:rsidRPr="003F5539" w:rsidRDefault="001A79A9" w:rsidP="00D05B2C">
      <w:pPr>
        <w:shd w:val="clear" w:color="auto" w:fill="FFFFFF"/>
        <w:suppressAutoHyphens/>
        <w:spacing w:line="319" w:lineRule="auto"/>
        <w:jc w:val="both"/>
        <w:rPr>
          <w:rFonts w:ascii="Calibri" w:hAnsi="Calibri"/>
        </w:rPr>
      </w:pPr>
    </w:p>
    <w:p w14:paraId="3BC63C30" w14:textId="77777777" w:rsidR="00A46F34" w:rsidRDefault="00A46F34" w:rsidP="00D05B2C">
      <w:pPr>
        <w:spacing w:line="319" w:lineRule="auto"/>
        <w:jc w:val="both"/>
        <w:rPr>
          <w:rFonts w:asciiTheme="minorHAnsi" w:eastAsia="Times New Roman" w:hAnsiTheme="minorHAnsi" w:cstheme="minorHAnsi"/>
          <w:bCs/>
        </w:rPr>
      </w:pPr>
    </w:p>
    <w:p w14:paraId="17599C64" w14:textId="77777777" w:rsidR="0061274C" w:rsidRPr="00904D53" w:rsidRDefault="00A46F34" w:rsidP="00D05B2C">
      <w:pPr>
        <w:spacing w:line="319" w:lineRule="auto"/>
        <w:jc w:val="both"/>
        <w:rPr>
          <w:rFonts w:asciiTheme="minorHAnsi" w:eastAsia="Times New Roman" w:hAnsiTheme="minorHAnsi" w:cstheme="minorHAnsi"/>
          <w:bCs/>
        </w:rPr>
      </w:pPr>
      <w:r w:rsidRPr="00A1767B">
        <w:rPr>
          <w:rFonts w:asciiTheme="minorHAnsi" w:eastAsia="Times New Roman" w:hAnsiTheme="minorHAnsi" w:cstheme="minorHAnsi"/>
          <w:b/>
        </w:rPr>
        <w:t>1.</w:t>
      </w:r>
      <w:r w:rsidR="00012080" w:rsidRPr="00A1767B">
        <w:rPr>
          <w:rFonts w:asciiTheme="minorHAnsi" w:eastAsia="Times New Roman" w:hAnsiTheme="minorHAnsi" w:cstheme="minorHAnsi"/>
          <w:b/>
        </w:rPr>
        <w:t>2</w:t>
      </w:r>
      <w:r w:rsidRPr="00A1767B">
        <w:rPr>
          <w:rFonts w:asciiTheme="minorHAnsi" w:eastAsia="Times New Roman" w:hAnsiTheme="minorHAnsi" w:cstheme="minorHAnsi"/>
          <w:b/>
        </w:rPr>
        <w:t>.</w:t>
      </w:r>
      <w:r w:rsidR="00E955D7">
        <w:rPr>
          <w:rFonts w:asciiTheme="minorHAnsi" w:eastAsia="Times New Roman" w:hAnsiTheme="minorHAnsi" w:cstheme="minorHAnsi"/>
          <w:b/>
        </w:rPr>
        <w:t xml:space="preserve"> </w:t>
      </w:r>
      <w:r w:rsidR="0061274C" w:rsidRPr="00904D53">
        <w:rPr>
          <w:rFonts w:asciiTheme="minorHAnsi" w:eastAsia="Times New Roman" w:hAnsiTheme="minorHAnsi" w:cstheme="minorHAnsi"/>
          <w:bCs/>
        </w:rPr>
        <w:t>Przedmiot zamówienia został szczegółowo opisany w  następujących dokumentach stanowiących załączniki do niniejszej SWZ:</w:t>
      </w:r>
    </w:p>
    <w:p w14:paraId="63D1671E" w14:textId="77777777" w:rsidR="0061274C" w:rsidRPr="00931D79" w:rsidRDefault="0061274C" w:rsidP="00D05B2C">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sidRPr="00931D79">
        <w:rPr>
          <w:rFonts w:asciiTheme="minorHAnsi" w:eastAsia="Times New Roman" w:hAnsiTheme="minorHAnsi" w:cstheme="minorHAnsi"/>
          <w:color w:val="000000"/>
        </w:rPr>
        <w:t>Specyfikacja Warunków Zamówienia (zwana dalej „SWZ”) wraz z wyjaśnieniami do treści SWZ, udzielonymi przez Zamawiającego oraz Umowa,</w:t>
      </w:r>
    </w:p>
    <w:p w14:paraId="736DCBFA" w14:textId="19559FA7" w:rsidR="0061274C" w:rsidRPr="00931D79" w:rsidRDefault="0061274C" w:rsidP="00D05B2C">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sidRPr="00762A5D">
        <w:rPr>
          <w:rFonts w:asciiTheme="minorHAnsi" w:eastAsia="Times New Roman" w:hAnsiTheme="minorHAnsi" w:cstheme="minorHAnsi"/>
          <w:color w:val="000000"/>
        </w:rPr>
        <w:t>Dokumentacja projektowa, specyfikacja</w:t>
      </w:r>
      <w:r w:rsidRPr="00931D79">
        <w:rPr>
          <w:rFonts w:asciiTheme="minorHAnsi" w:eastAsia="Times New Roman" w:hAnsiTheme="minorHAnsi" w:cstheme="minorHAnsi"/>
          <w:color w:val="000000"/>
        </w:rPr>
        <w:t xml:space="preserve"> techniczna wykonania i odbioru robót</w:t>
      </w:r>
      <w:r w:rsidR="00A93B13">
        <w:rPr>
          <w:rFonts w:asciiTheme="minorHAnsi" w:eastAsia="Times New Roman" w:hAnsiTheme="minorHAnsi" w:cstheme="minorHAnsi"/>
          <w:color w:val="000000"/>
        </w:rPr>
        <w:t>, przedmiary robót.</w:t>
      </w:r>
    </w:p>
    <w:p w14:paraId="56372D1B" w14:textId="1BFD2589" w:rsidR="0061274C" w:rsidRDefault="0061274C" w:rsidP="00D05B2C">
      <w:pPr>
        <w:spacing w:line="319" w:lineRule="auto"/>
        <w:jc w:val="both"/>
        <w:rPr>
          <w:rFonts w:asciiTheme="minorHAnsi" w:hAnsiTheme="minorHAnsi" w:cstheme="minorHAnsi"/>
          <w:lang w:eastAsia="ar-SA"/>
        </w:rPr>
      </w:pPr>
      <w:r w:rsidRPr="00931D79">
        <w:rPr>
          <w:rFonts w:asciiTheme="minorHAnsi" w:eastAsia="Times New Roman" w:hAnsiTheme="minorHAnsi" w:cstheme="minorHAnsi"/>
          <w:color w:val="000000"/>
        </w:rPr>
        <w:t>Uwaga: załączon</w:t>
      </w:r>
      <w:r>
        <w:rPr>
          <w:rFonts w:asciiTheme="minorHAnsi" w:eastAsia="Times New Roman" w:hAnsiTheme="minorHAnsi" w:cstheme="minorHAnsi"/>
          <w:color w:val="000000"/>
        </w:rPr>
        <w:t>e</w:t>
      </w:r>
      <w:r w:rsidRPr="00931D79">
        <w:rPr>
          <w:rFonts w:asciiTheme="minorHAnsi" w:eastAsia="Times New Roman" w:hAnsiTheme="minorHAnsi" w:cstheme="minorHAnsi"/>
          <w:color w:val="000000"/>
        </w:rPr>
        <w:t xml:space="preserve"> do SWZ Przedmiar</w:t>
      </w:r>
      <w:r>
        <w:rPr>
          <w:rFonts w:asciiTheme="minorHAnsi" w:eastAsia="Times New Roman" w:hAnsiTheme="minorHAnsi" w:cstheme="minorHAnsi"/>
          <w:color w:val="000000"/>
        </w:rPr>
        <w:t>y</w:t>
      </w:r>
      <w:r w:rsidRPr="00931D79">
        <w:rPr>
          <w:rFonts w:asciiTheme="minorHAnsi" w:eastAsia="Times New Roman" w:hAnsiTheme="minorHAnsi" w:cstheme="minorHAnsi"/>
          <w:color w:val="000000"/>
        </w:rPr>
        <w:t xml:space="preserve"> robót </w:t>
      </w:r>
      <w:r w:rsidRPr="00931D79">
        <w:rPr>
          <w:rFonts w:asciiTheme="minorHAnsi" w:hAnsiTheme="minorHAnsi" w:cstheme="minorHAnsi"/>
          <w:lang w:eastAsia="ar-SA"/>
        </w:rPr>
        <w:t>należy traktować jako element</w:t>
      </w:r>
      <w:r>
        <w:rPr>
          <w:rFonts w:asciiTheme="minorHAnsi" w:hAnsiTheme="minorHAnsi" w:cstheme="minorHAnsi"/>
          <w:lang w:eastAsia="ar-SA"/>
        </w:rPr>
        <w:t>y</w:t>
      </w:r>
      <w:r w:rsidRPr="00931D79">
        <w:rPr>
          <w:rFonts w:asciiTheme="minorHAnsi" w:hAnsiTheme="minorHAnsi" w:cstheme="minorHAnsi"/>
          <w:lang w:eastAsia="ar-SA"/>
        </w:rPr>
        <w:t xml:space="preserve"> dodatkow</w:t>
      </w:r>
      <w:r>
        <w:rPr>
          <w:rFonts w:asciiTheme="minorHAnsi" w:hAnsiTheme="minorHAnsi" w:cstheme="minorHAnsi"/>
          <w:lang w:eastAsia="ar-SA"/>
        </w:rPr>
        <w:t xml:space="preserve">e </w:t>
      </w:r>
      <w:r w:rsidRPr="00931D79">
        <w:rPr>
          <w:rFonts w:asciiTheme="minorHAnsi" w:hAnsiTheme="minorHAnsi" w:cstheme="minorHAnsi"/>
          <w:lang w:eastAsia="ar-SA"/>
        </w:rPr>
        <w:t>(pomocnicz</w:t>
      </w:r>
      <w:r>
        <w:rPr>
          <w:rFonts w:asciiTheme="minorHAnsi" w:hAnsiTheme="minorHAnsi" w:cstheme="minorHAnsi"/>
          <w:lang w:eastAsia="ar-SA"/>
        </w:rPr>
        <w:t>e</w:t>
      </w:r>
      <w:r w:rsidRPr="00931D79">
        <w:rPr>
          <w:rFonts w:asciiTheme="minorHAnsi" w:hAnsiTheme="minorHAnsi" w:cstheme="minorHAnsi"/>
          <w:lang w:eastAsia="ar-SA"/>
        </w:rPr>
        <w:t>), a nie służący do opisu przedmiotu zamówienia i obliczenia ceny ofertowej.</w:t>
      </w:r>
    </w:p>
    <w:p w14:paraId="48C813B3" w14:textId="77777777" w:rsidR="00A93B13" w:rsidRDefault="00A93B13" w:rsidP="00D05B2C">
      <w:pPr>
        <w:spacing w:line="319" w:lineRule="auto"/>
        <w:jc w:val="both"/>
        <w:rPr>
          <w:rFonts w:asciiTheme="minorHAnsi" w:hAnsiTheme="minorHAnsi" w:cstheme="minorHAnsi"/>
          <w:highlight w:val="yellow"/>
          <w:lang w:eastAsia="ar-SA"/>
        </w:rPr>
      </w:pPr>
    </w:p>
    <w:p w14:paraId="3A016CE3" w14:textId="77777777" w:rsidR="00EA4BE4" w:rsidRDefault="00A93B13" w:rsidP="00D05B2C">
      <w:pPr>
        <w:spacing w:line="319" w:lineRule="auto"/>
        <w:jc w:val="both"/>
        <w:rPr>
          <w:rFonts w:asciiTheme="minorHAnsi" w:hAnsiTheme="minorHAnsi" w:cstheme="minorHAnsi"/>
          <w:lang w:eastAsia="ar-SA"/>
        </w:rPr>
      </w:pPr>
      <w:r w:rsidRPr="008D0A76">
        <w:rPr>
          <w:rFonts w:asciiTheme="minorHAnsi" w:hAnsiTheme="minorHAnsi" w:cstheme="minorHAnsi"/>
          <w:lang w:eastAsia="ar-SA"/>
        </w:rPr>
        <w:t>Zamawiający dysponuje przedmiarami  edytowalnymi tylko w branżach:</w:t>
      </w:r>
      <w:r w:rsidR="008D0A76" w:rsidRPr="008D0A76">
        <w:rPr>
          <w:rFonts w:asciiTheme="minorHAnsi" w:hAnsiTheme="minorHAnsi" w:cstheme="minorHAnsi"/>
          <w:lang w:eastAsia="ar-SA"/>
        </w:rPr>
        <w:t xml:space="preserve"> budowlanej</w:t>
      </w:r>
      <w:r w:rsidR="008D0A76">
        <w:rPr>
          <w:rFonts w:asciiTheme="minorHAnsi" w:hAnsiTheme="minorHAnsi" w:cstheme="minorHAnsi"/>
          <w:lang w:eastAsia="ar-SA"/>
        </w:rPr>
        <w:t xml:space="preserve"> i sanitarnej</w:t>
      </w:r>
      <w:r>
        <w:rPr>
          <w:rFonts w:asciiTheme="minorHAnsi" w:hAnsiTheme="minorHAnsi" w:cstheme="minorHAnsi"/>
          <w:lang w:eastAsia="ar-SA"/>
        </w:rPr>
        <w:t xml:space="preserve">, pozostałe branże </w:t>
      </w:r>
      <w:r w:rsidR="008D0A76">
        <w:rPr>
          <w:rFonts w:asciiTheme="minorHAnsi" w:hAnsiTheme="minorHAnsi" w:cstheme="minorHAnsi"/>
          <w:lang w:eastAsia="ar-SA"/>
        </w:rPr>
        <w:t>w</w:t>
      </w:r>
      <w:r>
        <w:rPr>
          <w:rFonts w:asciiTheme="minorHAnsi" w:hAnsiTheme="minorHAnsi" w:cstheme="minorHAnsi"/>
          <w:lang w:eastAsia="ar-SA"/>
        </w:rPr>
        <w:t xml:space="preserve"> forma</w:t>
      </w:r>
      <w:r w:rsidR="00EA4BE4">
        <w:rPr>
          <w:rFonts w:asciiTheme="minorHAnsi" w:hAnsiTheme="minorHAnsi" w:cstheme="minorHAnsi"/>
          <w:lang w:eastAsia="ar-SA"/>
        </w:rPr>
        <w:t>cie</w:t>
      </w:r>
      <w:r>
        <w:rPr>
          <w:rFonts w:asciiTheme="minorHAnsi" w:hAnsiTheme="minorHAnsi" w:cstheme="minorHAnsi"/>
          <w:lang w:eastAsia="ar-SA"/>
        </w:rPr>
        <w:t xml:space="preserve"> .pdf. </w:t>
      </w:r>
    </w:p>
    <w:p w14:paraId="4DB7BDD6" w14:textId="6476BB6F" w:rsidR="00A93B13" w:rsidRPr="00A93B13" w:rsidRDefault="00A93B13" w:rsidP="00D05B2C">
      <w:pPr>
        <w:spacing w:line="319" w:lineRule="auto"/>
        <w:jc w:val="both"/>
        <w:rPr>
          <w:rFonts w:asciiTheme="minorHAnsi" w:hAnsiTheme="minorHAnsi" w:cstheme="minorHAnsi"/>
          <w:lang w:eastAsia="ar-SA"/>
        </w:rPr>
      </w:pPr>
      <w:r>
        <w:rPr>
          <w:rFonts w:asciiTheme="minorHAnsi" w:hAnsiTheme="minorHAnsi" w:cstheme="minorHAnsi"/>
          <w:lang w:eastAsia="ar-SA"/>
        </w:rPr>
        <w:t>Przedmiar</w:t>
      </w:r>
      <w:r w:rsidR="008D0A76">
        <w:rPr>
          <w:rFonts w:asciiTheme="minorHAnsi" w:hAnsiTheme="minorHAnsi" w:cstheme="minorHAnsi"/>
          <w:lang w:eastAsia="ar-SA"/>
        </w:rPr>
        <w:t>y</w:t>
      </w:r>
      <w:r>
        <w:rPr>
          <w:rFonts w:asciiTheme="minorHAnsi" w:hAnsiTheme="minorHAnsi" w:cstheme="minorHAnsi"/>
          <w:lang w:eastAsia="ar-SA"/>
        </w:rPr>
        <w:t xml:space="preserve"> stanowią załącznik do SWZ.</w:t>
      </w:r>
    </w:p>
    <w:p w14:paraId="02D42FD7" w14:textId="2AE58FB0" w:rsidR="00904D53" w:rsidRDefault="00904D53" w:rsidP="00D05B2C">
      <w:pPr>
        <w:spacing w:line="319" w:lineRule="auto"/>
        <w:jc w:val="both"/>
        <w:rPr>
          <w:rFonts w:asciiTheme="minorHAnsi" w:eastAsia="Times New Roman" w:hAnsiTheme="minorHAnsi" w:cstheme="minorHAnsi"/>
          <w:b/>
          <w:lang w:val="pl-PL"/>
        </w:rPr>
      </w:pPr>
    </w:p>
    <w:p w14:paraId="1EFD0A0B" w14:textId="4B2A160C" w:rsidR="00904D53" w:rsidRPr="00904D53" w:rsidRDefault="00904D53" w:rsidP="00904D53">
      <w:pPr>
        <w:jc w:val="both"/>
        <w:rPr>
          <w:rFonts w:asciiTheme="minorHAnsi" w:eastAsia="Times New Roman" w:hAnsiTheme="minorHAnsi" w:cstheme="minorHAnsi"/>
          <w:b/>
          <w:lang w:val="pl-PL"/>
        </w:rPr>
      </w:pPr>
      <w:r>
        <w:rPr>
          <w:rFonts w:asciiTheme="minorHAnsi" w:eastAsia="Times New Roman" w:hAnsiTheme="minorHAnsi" w:cstheme="minorHAnsi"/>
          <w:b/>
          <w:lang w:val="pl-PL"/>
        </w:rPr>
        <w:t>2</w:t>
      </w:r>
      <w:r w:rsidRPr="00904D53">
        <w:rPr>
          <w:rFonts w:asciiTheme="minorHAnsi" w:eastAsia="Times New Roman" w:hAnsiTheme="minorHAnsi" w:cstheme="minorHAnsi"/>
          <w:b/>
          <w:lang w:val="pl-PL"/>
        </w:rPr>
        <w:t xml:space="preserve">. Opis przedmiotu zamówienia wg. kodów CPV: </w:t>
      </w:r>
    </w:p>
    <w:p w14:paraId="2317F45C" w14:textId="77777777" w:rsidR="00A93B13" w:rsidRPr="00A93B13" w:rsidRDefault="00A93B13" w:rsidP="00A93B13">
      <w:pPr>
        <w:tabs>
          <w:tab w:val="left" w:pos="426"/>
        </w:tabs>
        <w:spacing w:line="240" w:lineRule="auto"/>
        <w:ind w:left="426"/>
        <w:contextualSpacing/>
        <w:jc w:val="both"/>
        <w:rPr>
          <w:rFonts w:asciiTheme="minorHAnsi" w:eastAsia="Times New Roman" w:hAnsiTheme="minorHAnsi" w:cstheme="minorHAnsi"/>
          <w:b/>
          <w:lang w:val="pl-PL"/>
        </w:rPr>
      </w:pPr>
    </w:p>
    <w:p w14:paraId="69062730" w14:textId="77777777" w:rsidR="00A93B13" w:rsidRPr="00A93B13" w:rsidRDefault="00A93B13" w:rsidP="00A93B13">
      <w:pPr>
        <w:tabs>
          <w:tab w:val="left" w:pos="426"/>
        </w:tabs>
        <w:spacing w:line="240" w:lineRule="auto"/>
        <w:ind w:left="426"/>
        <w:contextualSpacing/>
        <w:jc w:val="both"/>
        <w:rPr>
          <w:rFonts w:asciiTheme="minorHAnsi" w:eastAsiaTheme="minorHAnsi" w:hAnsiTheme="minorHAnsi" w:cstheme="minorHAnsi"/>
          <w:bCs/>
          <w:kern w:val="3"/>
          <w:lang w:val="pl-PL" w:eastAsia="en-US"/>
        </w:rPr>
      </w:pPr>
      <w:r w:rsidRPr="00A93B13">
        <w:rPr>
          <w:rFonts w:asciiTheme="minorHAnsi" w:eastAsia="Times New Roman" w:hAnsiTheme="minorHAnsi" w:cstheme="minorHAnsi"/>
          <w:b/>
          <w:lang w:val="pl-PL"/>
        </w:rPr>
        <w:t xml:space="preserve">- Główny kod CPV: </w:t>
      </w:r>
      <w:r w:rsidRPr="00A93B13">
        <w:rPr>
          <w:rFonts w:asciiTheme="minorHAnsi" w:eastAsiaTheme="minorHAnsi" w:hAnsiTheme="minorHAnsi" w:cstheme="minorHAnsi"/>
          <w:bCs/>
          <w:kern w:val="3"/>
          <w:lang w:val="pl-PL" w:eastAsia="en-US"/>
        </w:rPr>
        <w:t>45000000-7 Roboty budowlane</w:t>
      </w:r>
    </w:p>
    <w:p w14:paraId="2C1A5E5D" w14:textId="77777777" w:rsidR="00A93B13" w:rsidRPr="00A93B13" w:rsidRDefault="00A93B13" w:rsidP="00A93B13">
      <w:pPr>
        <w:tabs>
          <w:tab w:val="left" w:pos="426"/>
        </w:tabs>
        <w:spacing w:line="240" w:lineRule="auto"/>
        <w:ind w:left="426"/>
        <w:contextualSpacing/>
        <w:jc w:val="both"/>
        <w:rPr>
          <w:rFonts w:asciiTheme="minorHAnsi" w:eastAsiaTheme="minorHAnsi" w:hAnsiTheme="minorHAnsi" w:cstheme="minorHAnsi"/>
          <w:b/>
          <w:kern w:val="3"/>
          <w:lang w:val="pl-PL" w:eastAsia="en-US"/>
        </w:rPr>
      </w:pPr>
      <w:r w:rsidRPr="00A93B13">
        <w:rPr>
          <w:rFonts w:asciiTheme="minorHAnsi" w:eastAsiaTheme="minorHAnsi" w:hAnsiTheme="minorHAnsi" w:cstheme="minorHAnsi"/>
          <w:b/>
          <w:kern w:val="3"/>
          <w:lang w:val="pl-PL" w:eastAsia="en-US"/>
        </w:rPr>
        <w:t>- Dodatkowe kody CPV:</w:t>
      </w:r>
    </w:p>
    <w:p w14:paraId="0AA2EE47"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45210000-2 Roboty budowlane w zakresie budynków</w:t>
      </w:r>
    </w:p>
    <w:p w14:paraId="279BE120"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45261000-4 Wykonywanie pokryć i konstrukcji dachowych oraz podobne roboty</w:t>
      </w:r>
    </w:p>
    <w:p w14:paraId="22185F78"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45410000-4 Tynkowanie</w:t>
      </w:r>
    </w:p>
    <w:p w14:paraId="1C134614"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45420000-7 Roboty w zakresie zakładania stolarki budowlanej oraz roboty ciesielskie</w:t>
      </w:r>
    </w:p>
    <w:p w14:paraId="2A742BAF"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45430000-0 Pokrywanie podłóg i ścian</w:t>
      </w:r>
    </w:p>
    <w:p w14:paraId="45BC97D0"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45440000-3 Roboty malarskie i szklarskie</w:t>
      </w:r>
    </w:p>
    <w:p w14:paraId="6F18EC16"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45450000-6 Roboty budowlane wykończeniowe, pozostałe</w:t>
      </w:r>
    </w:p>
    <w:p w14:paraId="2A260CEB"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45331000-6 Instalowanie urządzeń grzewczych, wentylacyjnych i klimatyzacyjnych</w:t>
      </w:r>
    </w:p>
    <w:p w14:paraId="10CA4FD7"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45332000-3 Roboty instalacyjne wodne i kanalizacyjne</w:t>
      </w:r>
    </w:p>
    <w:p w14:paraId="3C65B4FC"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45350000-5 Instalacje mechaniczne</w:t>
      </w:r>
    </w:p>
    <w:p w14:paraId="24DD0522"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45110000-1 Roboty rozbiórkowe – demontażowe</w:t>
      </w:r>
    </w:p>
    <w:p w14:paraId="4E1ABE2B"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45310000-3 Roboty instalacyjne elektryczne</w:t>
      </w:r>
    </w:p>
    <w:p w14:paraId="72FE6922"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45315100-9 Instalacyjne roboty elektryczne</w:t>
      </w:r>
    </w:p>
    <w:p w14:paraId="251444AD" w14:textId="77777777" w:rsidR="00A93B13" w:rsidRPr="00A93B13" w:rsidRDefault="00A93B13" w:rsidP="00A93B13">
      <w:pPr>
        <w:autoSpaceDE w:val="0"/>
        <w:autoSpaceDN w:val="0"/>
        <w:adjustRightInd w:val="0"/>
        <w:spacing w:line="240" w:lineRule="auto"/>
        <w:ind w:left="426"/>
        <w:rPr>
          <w:rFonts w:ascii="Calibri" w:eastAsiaTheme="minorHAnsi" w:hAnsi="Calibri" w:cs="Calibri"/>
          <w:bCs/>
          <w:lang w:val="pl-PL" w:eastAsia="en-US"/>
        </w:rPr>
      </w:pPr>
      <w:r w:rsidRPr="00A93B13">
        <w:rPr>
          <w:rFonts w:ascii="Calibri" w:eastAsiaTheme="minorHAnsi" w:hAnsi="Calibri" w:cs="Calibri"/>
          <w:bCs/>
          <w:lang w:val="pl-PL" w:eastAsia="en-US"/>
        </w:rPr>
        <w:t>45314300-4 Układanie kabli</w:t>
      </w:r>
    </w:p>
    <w:p w14:paraId="38B5DD6F" w14:textId="77777777" w:rsidR="00B02E9C" w:rsidRPr="00931D79" w:rsidRDefault="00B02E9C" w:rsidP="008870AA">
      <w:pPr>
        <w:pStyle w:val="Akapitzlist"/>
        <w:tabs>
          <w:tab w:val="left" w:pos="426"/>
        </w:tabs>
        <w:spacing w:after="0" w:line="319" w:lineRule="auto"/>
        <w:ind w:left="0"/>
        <w:jc w:val="both"/>
        <w:rPr>
          <w:rFonts w:asciiTheme="minorHAnsi" w:eastAsia="Times New Roman" w:hAnsiTheme="minorHAnsi" w:cstheme="minorHAnsi"/>
          <w:szCs w:val="24"/>
        </w:rPr>
      </w:pPr>
    </w:p>
    <w:p w14:paraId="4E6A2A69" w14:textId="34AF21B4" w:rsidR="00392D2A" w:rsidRPr="00931D79" w:rsidRDefault="00CA0BDC" w:rsidP="00392D2A">
      <w:pPr>
        <w:pStyle w:val="Akapitzlist"/>
        <w:tabs>
          <w:tab w:val="left" w:pos="426"/>
        </w:tabs>
        <w:spacing w:after="0" w:line="319" w:lineRule="auto"/>
        <w:ind w:left="0"/>
        <w:jc w:val="both"/>
        <w:rPr>
          <w:rFonts w:asciiTheme="minorHAnsi" w:eastAsia="Times New Roman" w:hAnsiTheme="minorHAnsi" w:cstheme="minorHAnsi"/>
          <w:szCs w:val="24"/>
        </w:rPr>
      </w:pPr>
      <w:r>
        <w:rPr>
          <w:rFonts w:asciiTheme="minorHAnsi" w:eastAsia="Times New Roman" w:hAnsiTheme="minorHAnsi" w:cstheme="minorHAnsi"/>
          <w:b/>
          <w:bCs/>
          <w:szCs w:val="24"/>
        </w:rPr>
        <w:t>3</w:t>
      </w:r>
      <w:r w:rsidR="00857B2A" w:rsidRPr="00931D79">
        <w:rPr>
          <w:rFonts w:asciiTheme="minorHAnsi" w:eastAsia="Times New Roman" w:hAnsiTheme="minorHAnsi" w:cstheme="minorHAnsi"/>
          <w:szCs w:val="24"/>
        </w:rPr>
        <w:t xml:space="preserve">. </w:t>
      </w:r>
      <w:r w:rsidR="00392D2A" w:rsidRPr="00931D79">
        <w:rPr>
          <w:rFonts w:asciiTheme="minorHAnsi" w:eastAsia="Times New Roman" w:hAnsiTheme="minorHAnsi" w:cstheme="minorHAnsi"/>
          <w:szCs w:val="24"/>
        </w:rPr>
        <w:t xml:space="preserve">Zamawiający wymaga, aby przedmiot zamówienia był objęty minimum </w:t>
      </w:r>
      <w:r w:rsidR="00122E55">
        <w:rPr>
          <w:rFonts w:asciiTheme="minorHAnsi" w:eastAsia="Times New Roman" w:hAnsiTheme="minorHAnsi" w:cstheme="minorHAnsi"/>
          <w:b/>
          <w:szCs w:val="24"/>
        </w:rPr>
        <w:t>36</w:t>
      </w:r>
      <w:r w:rsidR="00392D2A" w:rsidRPr="00931D79">
        <w:rPr>
          <w:rFonts w:asciiTheme="minorHAnsi" w:eastAsia="Times New Roman" w:hAnsiTheme="minorHAnsi" w:cstheme="minorHAnsi"/>
          <w:b/>
          <w:szCs w:val="24"/>
        </w:rPr>
        <w:t xml:space="preserve"> miesięcznym</w:t>
      </w:r>
      <w:r w:rsidR="00392D2A" w:rsidRPr="00931D79">
        <w:rPr>
          <w:rFonts w:asciiTheme="minorHAnsi" w:eastAsia="Times New Roman" w:hAnsiTheme="minorHAnsi" w:cstheme="minorHAnsi"/>
          <w:szCs w:val="24"/>
        </w:rPr>
        <w:t xml:space="preserve"> </w:t>
      </w:r>
      <w:r w:rsidR="00392D2A" w:rsidRPr="00931D79">
        <w:rPr>
          <w:rFonts w:asciiTheme="minorHAnsi" w:eastAsia="Times New Roman" w:hAnsiTheme="minorHAnsi" w:cstheme="minorHAnsi"/>
          <w:b/>
          <w:szCs w:val="24"/>
        </w:rPr>
        <w:t xml:space="preserve">okresem gwarancji oraz </w:t>
      </w:r>
      <w:r w:rsidR="00122E55">
        <w:rPr>
          <w:rFonts w:asciiTheme="minorHAnsi" w:eastAsia="Times New Roman" w:hAnsiTheme="minorHAnsi" w:cstheme="minorHAnsi"/>
          <w:b/>
          <w:szCs w:val="24"/>
        </w:rPr>
        <w:t>36</w:t>
      </w:r>
      <w:r w:rsidR="00392D2A" w:rsidRPr="00931D79">
        <w:rPr>
          <w:rFonts w:asciiTheme="minorHAnsi" w:eastAsia="Times New Roman" w:hAnsiTheme="minorHAnsi" w:cstheme="minorHAnsi"/>
          <w:b/>
          <w:szCs w:val="24"/>
        </w:rPr>
        <w:t xml:space="preserve"> miesięcznym okresem rękojmi</w:t>
      </w:r>
      <w:r w:rsidR="00392D2A" w:rsidRPr="00931D79">
        <w:rPr>
          <w:rFonts w:asciiTheme="minorHAnsi" w:eastAsia="Times New Roman" w:hAnsiTheme="minorHAnsi" w:cstheme="minorHAnsi"/>
          <w:szCs w:val="24"/>
        </w:rPr>
        <w:t xml:space="preserve">. W przypadku wydłużenia okresu gwarancji jednoczesnemu wydłużeniu ulega </w:t>
      </w:r>
      <w:r w:rsidR="00392D2A" w:rsidRPr="00931D79">
        <w:rPr>
          <w:rFonts w:asciiTheme="minorHAnsi" w:eastAsia="Times New Roman" w:hAnsiTheme="minorHAnsi" w:cstheme="minorHAnsi"/>
          <w:b/>
          <w:szCs w:val="24"/>
        </w:rPr>
        <w:t>okres rękojmi.</w:t>
      </w:r>
      <w:r w:rsidR="00392D2A" w:rsidRPr="00931D79">
        <w:rPr>
          <w:rFonts w:asciiTheme="minorHAnsi" w:eastAsia="Times New Roman" w:hAnsiTheme="minorHAnsi" w:cstheme="minorHAnsi"/>
          <w:szCs w:val="24"/>
        </w:rPr>
        <w:t xml:space="preserve"> </w:t>
      </w:r>
    </w:p>
    <w:p w14:paraId="59E9DF7A" w14:textId="6C1576C7" w:rsidR="00392D2A" w:rsidRPr="00392D2A" w:rsidRDefault="00392D2A" w:rsidP="00392D2A">
      <w:pPr>
        <w:pStyle w:val="Akapitzlist"/>
        <w:tabs>
          <w:tab w:val="left" w:pos="426"/>
        </w:tabs>
        <w:spacing w:after="0" w:line="319" w:lineRule="auto"/>
        <w:ind w:left="0"/>
        <w:jc w:val="both"/>
        <w:rPr>
          <w:rFonts w:asciiTheme="minorHAnsi" w:eastAsia="Times New Roman" w:hAnsiTheme="minorHAnsi" w:cstheme="minorHAnsi"/>
          <w:szCs w:val="24"/>
        </w:rPr>
      </w:pPr>
      <w:r w:rsidRPr="00931D79">
        <w:rPr>
          <w:rFonts w:asciiTheme="minorHAnsi" w:eastAsia="Times New Roman" w:hAnsiTheme="minorHAnsi" w:cstheme="minorHAnsi"/>
          <w:szCs w:val="24"/>
        </w:rPr>
        <w:t xml:space="preserve">Maksymalny okres gwarancji i rękojmi zaoferowany przez Wykonawcę, może wynosić </w:t>
      </w:r>
      <w:r w:rsidR="00122E55">
        <w:rPr>
          <w:rFonts w:asciiTheme="minorHAnsi" w:eastAsia="Times New Roman" w:hAnsiTheme="minorHAnsi" w:cstheme="minorHAnsi"/>
          <w:b/>
          <w:bCs/>
          <w:szCs w:val="24"/>
        </w:rPr>
        <w:t xml:space="preserve">60 </w:t>
      </w:r>
      <w:r w:rsidRPr="00931D79">
        <w:rPr>
          <w:rFonts w:asciiTheme="minorHAnsi" w:eastAsia="Times New Roman" w:hAnsiTheme="minorHAnsi" w:cstheme="minorHAnsi"/>
          <w:b/>
          <w:bCs/>
          <w:szCs w:val="24"/>
        </w:rPr>
        <w:t>miesi</w:t>
      </w:r>
      <w:r w:rsidR="00122E55">
        <w:rPr>
          <w:rFonts w:asciiTheme="minorHAnsi" w:eastAsia="Times New Roman" w:hAnsiTheme="minorHAnsi" w:cstheme="minorHAnsi"/>
          <w:b/>
          <w:bCs/>
          <w:szCs w:val="24"/>
        </w:rPr>
        <w:t>ęcy.</w:t>
      </w:r>
    </w:p>
    <w:p w14:paraId="13CCC7C6" w14:textId="77777777" w:rsidR="00CA0BDC" w:rsidRDefault="00CA0BDC" w:rsidP="00392D2A">
      <w:pPr>
        <w:tabs>
          <w:tab w:val="left" w:pos="12170"/>
        </w:tabs>
        <w:suppressAutoHyphens/>
        <w:snapToGrid w:val="0"/>
        <w:spacing w:line="319" w:lineRule="auto"/>
        <w:jc w:val="both"/>
        <w:rPr>
          <w:rFonts w:asciiTheme="minorHAnsi" w:eastAsia="Times New Roman" w:hAnsiTheme="minorHAnsi" w:cstheme="minorHAnsi"/>
          <w:szCs w:val="24"/>
        </w:rPr>
      </w:pPr>
    </w:p>
    <w:p w14:paraId="7C2F2348" w14:textId="37A01830" w:rsidR="00392D2A" w:rsidRPr="00392D2A" w:rsidRDefault="00392D2A" w:rsidP="00392D2A">
      <w:pPr>
        <w:tabs>
          <w:tab w:val="left" w:pos="12170"/>
        </w:tabs>
        <w:suppressAutoHyphens/>
        <w:snapToGrid w:val="0"/>
        <w:spacing w:line="319" w:lineRule="auto"/>
        <w:jc w:val="both"/>
        <w:rPr>
          <w:rFonts w:asciiTheme="minorHAnsi" w:eastAsia="Times New Roman" w:hAnsiTheme="minorHAnsi" w:cstheme="minorHAnsi"/>
          <w:b/>
          <w:bCs/>
          <w:szCs w:val="24"/>
        </w:rPr>
      </w:pPr>
      <w:r w:rsidRPr="00392D2A">
        <w:rPr>
          <w:rFonts w:asciiTheme="minorHAnsi" w:eastAsia="Times New Roman" w:hAnsiTheme="minorHAnsi" w:cstheme="minorHAnsi"/>
          <w:szCs w:val="24"/>
        </w:rPr>
        <w:lastRenderedPageBreak/>
        <w:t xml:space="preserve">Szczegółowe wymagania dotyczące gwarancji zostały określony w projektowanych postanowieniach umowy, </w:t>
      </w:r>
      <w:r w:rsidRPr="00392D2A">
        <w:rPr>
          <w:rFonts w:asciiTheme="minorHAnsi" w:eastAsia="Times New Roman" w:hAnsiTheme="minorHAnsi" w:cstheme="minorHAnsi"/>
          <w:b/>
          <w:bCs/>
          <w:szCs w:val="24"/>
        </w:rPr>
        <w:t>stanowiących  załącznik nr 2 do SWZ.</w:t>
      </w:r>
    </w:p>
    <w:p w14:paraId="5D09BEA4" w14:textId="37698ACD" w:rsidR="008870AA" w:rsidRPr="008870AA" w:rsidRDefault="008870AA" w:rsidP="00392D2A">
      <w:pPr>
        <w:tabs>
          <w:tab w:val="left" w:pos="426"/>
        </w:tabs>
        <w:spacing w:line="319" w:lineRule="auto"/>
        <w:jc w:val="both"/>
        <w:rPr>
          <w:rFonts w:asciiTheme="minorHAnsi" w:eastAsia="Times New Roman" w:hAnsiTheme="minorHAnsi" w:cstheme="minorHAnsi"/>
          <w:b/>
          <w:bCs/>
          <w:szCs w:val="24"/>
        </w:rPr>
      </w:pPr>
    </w:p>
    <w:p w14:paraId="59E38F84" w14:textId="7B3F1C0E" w:rsidR="008870AA" w:rsidRPr="008870AA" w:rsidRDefault="00CA0BDC" w:rsidP="008870AA">
      <w:pPr>
        <w:tabs>
          <w:tab w:val="left" w:pos="12170"/>
        </w:tabs>
        <w:suppressAutoHyphens/>
        <w:snapToGrid w:val="0"/>
        <w:spacing w:line="319" w:lineRule="auto"/>
        <w:jc w:val="both"/>
        <w:rPr>
          <w:rFonts w:asciiTheme="minorHAnsi" w:eastAsia="Times New Roman" w:hAnsiTheme="minorHAnsi" w:cstheme="minorHAnsi"/>
          <w:b/>
          <w:bCs/>
          <w:szCs w:val="24"/>
        </w:rPr>
      </w:pPr>
      <w:r>
        <w:rPr>
          <w:rFonts w:asciiTheme="minorHAnsi" w:eastAsia="Times New Roman" w:hAnsiTheme="minorHAnsi" w:cstheme="minorHAnsi"/>
          <w:b/>
          <w:bCs/>
          <w:szCs w:val="24"/>
        </w:rPr>
        <w:t>4</w:t>
      </w:r>
      <w:r w:rsidR="00B02E9C">
        <w:rPr>
          <w:rFonts w:asciiTheme="minorHAnsi" w:eastAsia="Times New Roman" w:hAnsiTheme="minorHAnsi" w:cstheme="minorHAnsi"/>
          <w:b/>
          <w:bCs/>
          <w:szCs w:val="24"/>
        </w:rPr>
        <w:t xml:space="preserve">. </w:t>
      </w:r>
      <w:r w:rsidR="008870AA" w:rsidRPr="008870AA">
        <w:rPr>
          <w:rFonts w:asciiTheme="minorHAnsi" w:eastAsia="Times New Roman" w:hAnsiTheme="minorHAnsi" w:cstheme="minorHAnsi"/>
          <w:szCs w:val="24"/>
        </w:rPr>
        <w:t>Zamawiający nie wymaga złożenia przedmiotowych środków dowodowych.</w:t>
      </w:r>
    </w:p>
    <w:bookmarkEnd w:id="8"/>
    <w:p w14:paraId="0A05A80D" w14:textId="6F23C6CD" w:rsidR="008870AA" w:rsidRDefault="00CA0BDC" w:rsidP="008870AA">
      <w:pPr>
        <w:tabs>
          <w:tab w:val="left" w:pos="12170"/>
        </w:tabs>
        <w:suppressAutoHyphens/>
        <w:snapToGrid w:val="0"/>
        <w:spacing w:line="319" w:lineRule="auto"/>
        <w:jc w:val="both"/>
        <w:rPr>
          <w:rFonts w:asciiTheme="minorHAnsi" w:hAnsiTheme="minorHAnsi" w:cstheme="minorHAnsi"/>
        </w:rPr>
      </w:pPr>
      <w:r>
        <w:rPr>
          <w:rFonts w:asciiTheme="minorHAnsi" w:hAnsiTheme="minorHAnsi" w:cstheme="minorHAnsi"/>
          <w:b/>
          <w:bCs/>
        </w:rPr>
        <w:t>5</w:t>
      </w:r>
      <w:r w:rsidR="00B02E9C">
        <w:rPr>
          <w:rFonts w:asciiTheme="minorHAnsi" w:hAnsiTheme="minorHAnsi" w:cstheme="minorHAnsi"/>
          <w:b/>
          <w:bCs/>
        </w:rPr>
        <w:t xml:space="preserve">. </w:t>
      </w:r>
      <w:r w:rsidR="008870AA" w:rsidRPr="008870AA">
        <w:rPr>
          <w:rFonts w:asciiTheme="minorHAnsi" w:hAnsiTheme="minorHAnsi" w:cstheme="minorHAnsi"/>
        </w:rPr>
        <w:t xml:space="preserve">Zamawiający </w:t>
      </w:r>
      <w:r w:rsidR="007800A9">
        <w:rPr>
          <w:rFonts w:asciiTheme="minorHAnsi" w:hAnsiTheme="minorHAnsi" w:cstheme="minorHAnsi"/>
        </w:rPr>
        <w:t xml:space="preserve">nie </w:t>
      </w:r>
      <w:r w:rsidR="008870AA" w:rsidRPr="008870AA">
        <w:rPr>
          <w:rFonts w:asciiTheme="minorHAnsi" w:hAnsiTheme="minorHAnsi" w:cstheme="minorHAnsi"/>
        </w:rPr>
        <w:t xml:space="preserve">dopuszcza </w:t>
      </w:r>
      <w:r w:rsidR="008870AA" w:rsidRPr="007800A9">
        <w:rPr>
          <w:rFonts w:asciiTheme="minorHAnsi" w:hAnsiTheme="minorHAnsi" w:cstheme="minorHAnsi"/>
        </w:rPr>
        <w:t>składani</w:t>
      </w:r>
      <w:r w:rsidR="00AC04F9">
        <w:rPr>
          <w:rFonts w:asciiTheme="minorHAnsi" w:hAnsiTheme="minorHAnsi" w:cstheme="minorHAnsi"/>
        </w:rPr>
        <w:t>a</w:t>
      </w:r>
      <w:r w:rsidR="008870AA" w:rsidRPr="008870AA">
        <w:rPr>
          <w:rFonts w:asciiTheme="minorHAnsi" w:hAnsiTheme="minorHAnsi" w:cstheme="minorHAnsi"/>
        </w:rPr>
        <w:t xml:space="preserve"> ofert częściowych. </w:t>
      </w:r>
    </w:p>
    <w:p w14:paraId="679A5E39" w14:textId="77777777" w:rsidR="004B763E" w:rsidRPr="004B763E" w:rsidRDefault="004B763E" w:rsidP="004B763E">
      <w:pPr>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Zamawiający nie dokonuje podziału zamówienia na części ze względu na:</w:t>
      </w:r>
    </w:p>
    <w:p w14:paraId="13302DD1" w14:textId="0E7A9826" w:rsidR="004B763E" w:rsidRPr="004B763E" w:rsidRDefault="004B763E" w:rsidP="004B763E">
      <w:pPr>
        <w:tabs>
          <w:tab w:val="left" w:pos="142"/>
        </w:tabs>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w:t>
      </w:r>
      <w:r>
        <w:rPr>
          <w:rFonts w:asciiTheme="minorHAnsi" w:eastAsiaTheme="minorHAnsi" w:hAnsiTheme="minorHAnsi" w:cstheme="minorHAnsi"/>
          <w:kern w:val="3"/>
          <w:lang w:val="pl-PL" w:eastAsia="x-none"/>
        </w:rPr>
        <w:t xml:space="preserve"> </w:t>
      </w:r>
      <w:r w:rsidRPr="004B763E">
        <w:rPr>
          <w:rFonts w:asciiTheme="minorHAnsi" w:eastAsiaTheme="minorHAnsi" w:hAnsiTheme="minorHAnsi" w:cstheme="minorHAnsi"/>
          <w:kern w:val="3"/>
          <w:lang w:val="pl-PL" w:eastAsia="x-none"/>
        </w:rPr>
        <w:t xml:space="preserve">zagrożenie właściwego wykonania zamówienia wynikające z potrzeby skoordynowania działań  różnych wykonawców, </w:t>
      </w:r>
    </w:p>
    <w:p w14:paraId="3A5A5722" w14:textId="4A42E6B0" w:rsidR="004B763E" w:rsidRPr="004B763E" w:rsidRDefault="004B763E" w:rsidP="004B763E">
      <w:pPr>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 xml:space="preserve">- nadmierne trudności techniczne i organizacyjne </w:t>
      </w:r>
      <w:r w:rsidRPr="004B763E">
        <w:rPr>
          <w:rFonts w:asciiTheme="minorHAnsi" w:eastAsiaTheme="minorHAnsi" w:hAnsiTheme="minorHAnsi" w:cstheme="minorHAnsi"/>
          <w:kern w:val="3"/>
          <w:lang w:val="pl-PL"/>
        </w:rPr>
        <w:t>związane z realizacją zamówienia</w:t>
      </w:r>
      <w:r w:rsidR="00344914">
        <w:rPr>
          <w:rFonts w:asciiTheme="minorHAnsi" w:eastAsiaTheme="minorHAnsi" w:hAnsiTheme="minorHAnsi" w:cstheme="minorHAnsi"/>
          <w:kern w:val="3"/>
          <w:lang w:val="pl-PL" w:eastAsia="x-none"/>
        </w:rPr>
        <w:t>,</w:t>
      </w:r>
      <w:r w:rsidR="00895EEA">
        <w:rPr>
          <w:rFonts w:asciiTheme="minorHAnsi" w:eastAsiaTheme="minorHAnsi" w:hAnsiTheme="minorHAnsi" w:cstheme="minorHAnsi"/>
          <w:kern w:val="3"/>
          <w:lang w:val="pl-PL" w:eastAsia="x-none"/>
        </w:rPr>
        <w:t xml:space="preserve"> </w:t>
      </w:r>
    </w:p>
    <w:p w14:paraId="36CD93A3" w14:textId="77777777" w:rsidR="004B763E" w:rsidRPr="004B763E" w:rsidRDefault="004B763E" w:rsidP="004B763E">
      <w:pPr>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 problemy z odpowiedzialnością w zakresie gwarancji za wykonane prace.</w:t>
      </w:r>
    </w:p>
    <w:p w14:paraId="056167F2" w14:textId="77777777" w:rsidR="00F15A45"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Podział zamówienia na części ma na celu zwiększenie konkurencyjności procedur i otwarcie rynku zamówień dla małych i średnich przedsiębiorców, jednak realizacja zamówienia w częściach nie może zagrażać prawidłowej </w:t>
      </w:r>
    </w:p>
    <w:p w14:paraId="76AC27F1" w14:textId="1B2213E1" w:rsidR="004B763E" w:rsidRPr="004B763E"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i oczekiwanej przez Zamawiającego realizacji i jego końcowemu efektowi, co po przeprowadzonej merytorycznej analizie dokumentacji projektowej i stanu faktycznego potwierdzonego wizją w terenie, mogłoby mieć miejsce.</w:t>
      </w:r>
    </w:p>
    <w:p w14:paraId="458536FF" w14:textId="77777777" w:rsidR="004B763E" w:rsidRPr="004B763E" w:rsidRDefault="004B763E" w:rsidP="004B763E">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Ze względu na zakres niniejszego zamówienia oraz jego wartość, brak podziału zamówienia na części nie zakłóca konkurencji w ramach postępowania.</w:t>
      </w:r>
    </w:p>
    <w:p w14:paraId="160CC02F" w14:textId="2A212732" w:rsidR="008870AA" w:rsidRPr="008870AA" w:rsidRDefault="00323C4C" w:rsidP="008870AA">
      <w:pPr>
        <w:spacing w:line="312" w:lineRule="auto"/>
        <w:jc w:val="both"/>
        <w:rPr>
          <w:rFonts w:asciiTheme="minorHAnsi" w:hAnsiTheme="minorHAnsi" w:cstheme="minorHAnsi"/>
        </w:rPr>
      </w:pPr>
      <w:r>
        <w:rPr>
          <w:rFonts w:asciiTheme="minorHAnsi" w:hAnsiTheme="minorHAnsi" w:cstheme="minorHAnsi"/>
          <w:b/>
          <w:bCs/>
        </w:rPr>
        <w:t>6</w:t>
      </w:r>
      <w:r w:rsidR="008870AA" w:rsidRPr="008870AA">
        <w:rPr>
          <w:rFonts w:asciiTheme="minorHAnsi" w:hAnsiTheme="minorHAnsi" w:cstheme="minorHAnsi"/>
          <w:b/>
          <w:bCs/>
        </w:rPr>
        <w:t>.</w:t>
      </w:r>
      <w:r w:rsidR="008870AA" w:rsidRPr="008870AA">
        <w:rPr>
          <w:rFonts w:asciiTheme="minorHAnsi" w:hAnsiTheme="minorHAnsi" w:cstheme="minorHAnsi"/>
        </w:rPr>
        <w:t xml:space="preserve"> Zamawiający nie dopuszcza składania ofert wariantowych.</w:t>
      </w:r>
    </w:p>
    <w:p w14:paraId="2EDA0693" w14:textId="1BAFE1EB" w:rsidR="00A65A72" w:rsidRPr="00567DD2" w:rsidRDefault="00323C4C" w:rsidP="008870AA">
      <w:pPr>
        <w:spacing w:line="312" w:lineRule="auto"/>
        <w:jc w:val="both"/>
        <w:rPr>
          <w:rFonts w:asciiTheme="minorHAnsi" w:hAnsiTheme="minorHAnsi" w:cstheme="minorHAnsi"/>
        </w:rPr>
      </w:pPr>
      <w:r>
        <w:rPr>
          <w:rFonts w:asciiTheme="minorHAnsi" w:hAnsiTheme="minorHAnsi" w:cstheme="minorHAnsi"/>
          <w:b/>
          <w:bCs/>
        </w:rPr>
        <w:t>7</w:t>
      </w:r>
      <w:r w:rsidR="008870AA" w:rsidRPr="00567DD2">
        <w:rPr>
          <w:rFonts w:asciiTheme="minorHAnsi" w:hAnsiTheme="minorHAnsi" w:cstheme="minorHAnsi"/>
          <w:b/>
          <w:bCs/>
        </w:rPr>
        <w:t>.</w:t>
      </w:r>
      <w:r w:rsidR="008870AA" w:rsidRPr="00567DD2">
        <w:rPr>
          <w:rFonts w:asciiTheme="minorHAnsi" w:hAnsiTheme="minorHAnsi" w:cstheme="minorHAnsi"/>
        </w:rPr>
        <w:t xml:space="preserve"> Zamawiający nie przewiduje udzielania zamówień, o których mowa w art. 214 ust. 1 pkt 7.</w:t>
      </w:r>
    </w:p>
    <w:p w14:paraId="5B753FAD" w14:textId="1162D505" w:rsidR="008870AA" w:rsidRPr="004B091D" w:rsidRDefault="00323C4C" w:rsidP="008870AA">
      <w:pPr>
        <w:spacing w:line="312" w:lineRule="auto"/>
        <w:jc w:val="both"/>
        <w:rPr>
          <w:rFonts w:asciiTheme="minorHAnsi" w:hAnsiTheme="minorHAnsi" w:cstheme="minorHAnsi"/>
        </w:rPr>
      </w:pPr>
      <w:r>
        <w:rPr>
          <w:rFonts w:asciiTheme="minorHAnsi" w:hAnsiTheme="minorHAnsi" w:cstheme="minorHAnsi"/>
          <w:b/>
          <w:bCs/>
        </w:rPr>
        <w:t>8</w:t>
      </w:r>
      <w:r w:rsidR="008870AA" w:rsidRPr="004B091D">
        <w:rPr>
          <w:rFonts w:asciiTheme="minorHAnsi" w:hAnsiTheme="minorHAnsi" w:cstheme="minorHAnsi"/>
          <w:b/>
          <w:bCs/>
        </w:rPr>
        <w:t>.</w:t>
      </w:r>
      <w:r w:rsidR="008870AA" w:rsidRPr="004B091D">
        <w:rPr>
          <w:rFonts w:asciiTheme="minorHAnsi" w:hAnsiTheme="minorHAnsi" w:cstheme="minorHAnsi"/>
        </w:rPr>
        <w:t xml:space="preserve"> Rozwiązania równoważne.</w:t>
      </w:r>
    </w:p>
    <w:p w14:paraId="6127B2A3" w14:textId="0955133E" w:rsidR="007800A9" w:rsidRPr="00107238" w:rsidRDefault="008870AA" w:rsidP="00107238">
      <w:pPr>
        <w:spacing w:line="319" w:lineRule="auto"/>
        <w:jc w:val="both"/>
        <w:rPr>
          <w:rFonts w:asciiTheme="minorHAnsi" w:hAnsiTheme="minorHAnsi" w:cstheme="minorHAnsi"/>
        </w:rPr>
      </w:pPr>
      <w:r w:rsidRPr="004B091D">
        <w:rPr>
          <w:rFonts w:asciiTheme="minorHAnsi" w:hAnsiTheme="minorHAnsi" w:cstheme="minorHAnsi"/>
        </w:rPr>
        <w:t>Zgodnie z art. 101 ust. 4 Pzp Zamawiający opisując przedmiot zamówienia przez odniesienie do norm, ocen technicznych, specyfikacji technicznych i systemów referencji technicznych, o których mowa w art. 101 ust. 1 pkt. 2  oraz ust. 3, dopuszcza rozwiązania równoważne opisywanym, a odniesieniu takiemu towarzyszą wyrazy „lub równoważne”, nawet pomimo ewentualnego braku zwrotu w treści opisu przedmiotu zamówienia.</w:t>
      </w:r>
    </w:p>
    <w:p w14:paraId="0382FA58" w14:textId="77777777" w:rsidR="00107238" w:rsidRDefault="00107238" w:rsidP="008870AA">
      <w:pPr>
        <w:pStyle w:val="Nagwek2"/>
        <w:spacing w:before="0" w:after="0" w:line="319" w:lineRule="auto"/>
        <w:rPr>
          <w:rFonts w:asciiTheme="minorHAnsi" w:hAnsiTheme="minorHAnsi" w:cstheme="minorHAnsi"/>
          <w:b/>
          <w:bCs/>
          <w:sz w:val="24"/>
          <w:szCs w:val="24"/>
        </w:rPr>
      </w:pPr>
    </w:p>
    <w:p w14:paraId="5401E010" w14:textId="1FCFD74A"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11" w:name="_Toc135663018"/>
      <w:r w:rsidRPr="008870AA">
        <w:rPr>
          <w:rFonts w:asciiTheme="minorHAnsi" w:hAnsiTheme="minorHAnsi" w:cstheme="minorHAnsi"/>
          <w:b/>
          <w:bCs/>
          <w:sz w:val="24"/>
          <w:szCs w:val="24"/>
        </w:rPr>
        <w:t>V. Wizja lokalna</w:t>
      </w:r>
      <w:bookmarkEnd w:id="11"/>
    </w:p>
    <w:p w14:paraId="3885133F" w14:textId="77777777" w:rsidR="003F7166" w:rsidRDefault="003F7166" w:rsidP="003F7166">
      <w:pPr>
        <w:spacing w:line="319" w:lineRule="auto"/>
        <w:jc w:val="both"/>
        <w:rPr>
          <w:rFonts w:asciiTheme="minorHAnsi" w:hAnsiTheme="minorHAnsi" w:cstheme="minorHAnsi"/>
        </w:rPr>
      </w:pPr>
      <w:bookmarkStart w:id="12" w:name="_Toc135663019"/>
      <w:r>
        <w:rPr>
          <w:rFonts w:asciiTheme="minorHAnsi" w:hAnsiTheme="minorHAnsi" w:cstheme="minorHAnsi"/>
        </w:rPr>
        <w:t xml:space="preserve">1. </w:t>
      </w:r>
      <w:r w:rsidRPr="008870AA">
        <w:rPr>
          <w:rFonts w:asciiTheme="minorHAnsi" w:hAnsiTheme="minorHAnsi" w:cstheme="minorHAnsi"/>
        </w:rPr>
        <w:t>Zamawiający informuje, że nie wymaga od wykonawcy złożenia oferty po odbyciu wizji lokalnej lub sprawdzeniu dokumentów niezbędnych do realizacji zamówienia, o których mowa w art. 131 ust. 2 ustawy Pzp.</w:t>
      </w:r>
    </w:p>
    <w:p w14:paraId="64403AB7" w14:textId="77777777" w:rsidR="003F7166" w:rsidRDefault="003F7166" w:rsidP="003F7166">
      <w:pPr>
        <w:spacing w:line="319" w:lineRule="auto"/>
        <w:jc w:val="both"/>
        <w:rPr>
          <w:rFonts w:asciiTheme="minorHAnsi" w:hAnsiTheme="minorHAnsi" w:cstheme="minorHAnsi"/>
        </w:rPr>
      </w:pPr>
      <w:r>
        <w:rPr>
          <w:rFonts w:asciiTheme="minorHAnsi" w:hAnsiTheme="minorHAnsi" w:cstheme="minorHAnsi"/>
        </w:rPr>
        <w:t>2. Zamawiający dopuszcza zaś możliwość  przeprowadzenie przez Wykonawców (przed złożeniem oferty) wizji lokalnej obiektu, w którym wykonywane będą roboty budowlane.</w:t>
      </w:r>
    </w:p>
    <w:p w14:paraId="0F196EBA" w14:textId="77777777" w:rsidR="003F7166" w:rsidRDefault="003F7166" w:rsidP="003F7166">
      <w:pPr>
        <w:spacing w:line="319" w:lineRule="auto"/>
        <w:jc w:val="both"/>
        <w:rPr>
          <w:rFonts w:asciiTheme="minorHAnsi" w:hAnsiTheme="minorHAnsi" w:cstheme="minorHAnsi"/>
        </w:rPr>
      </w:pPr>
      <w:r>
        <w:rPr>
          <w:rFonts w:asciiTheme="minorHAnsi" w:hAnsiTheme="minorHAnsi" w:cstheme="minorHAnsi"/>
        </w:rPr>
        <w:t>3. Informacje dotyczące przeprowadzenia wizji:</w:t>
      </w:r>
    </w:p>
    <w:p w14:paraId="5DB98CCA" w14:textId="77777777" w:rsidR="003F7166" w:rsidRDefault="003F7166" w:rsidP="003F7166">
      <w:pPr>
        <w:spacing w:line="319" w:lineRule="auto"/>
        <w:jc w:val="both"/>
        <w:rPr>
          <w:rFonts w:asciiTheme="minorHAnsi" w:hAnsiTheme="minorHAnsi" w:cstheme="minorHAnsi"/>
        </w:rPr>
      </w:pPr>
      <w:r>
        <w:rPr>
          <w:rFonts w:asciiTheme="minorHAnsi" w:hAnsiTheme="minorHAnsi" w:cstheme="minorHAnsi"/>
        </w:rPr>
        <w:t xml:space="preserve">a) </w:t>
      </w:r>
      <w:r w:rsidRPr="00C619CE">
        <w:rPr>
          <w:rFonts w:asciiTheme="minorHAnsi" w:hAnsiTheme="minorHAnsi" w:cstheme="minorHAnsi"/>
        </w:rPr>
        <w:t>warunk</w:t>
      </w:r>
      <w:r>
        <w:rPr>
          <w:rFonts w:asciiTheme="minorHAnsi" w:hAnsiTheme="minorHAnsi" w:cstheme="minorHAnsi"/>
        </w:rPr>
        <w:t>i</w:t>
      </w:r>
      <w:r w:rsidRPr="00C619CE">
        <w:rPr>
          <w:rFonts w:asciiTheme="minorHAnsi" w:hAnsiTheme="minorHAnsi" w:cstheme="minorHAnsi"/>
        </w:rPr>
        <w:t>em</w:t>
      </w:r>
      <w:r>
        <w:rPr>
          <w:rFonts w:asciiTheme="minorHAnsi" w:hAnsiTheme="minorHAnsi" w:cstheme="minorHAnsi"/>
        </w:rPr>
        <w:t xml:space="preserve"> uczestnictwa w wizji lokalnej jest złożenie wniosku przez Wykonawcę, w terminie który  umożliwia przeprowadzenie wizji lokalnej,</w:t>
      </w:r>
    </w:p>
    <w:p w14:paraId="325B1C91" w14:textId="77777777" w:rsidR="003F7166" w:rsidRDefault="003F7166" w:rsidP="003F7166">
      <w:pPr>
        <w:spacing w:line="319" w:lineRule="auto"/>
        <w:jc w:val="both"/>
        <w:rPr>
          <w:rFonts w:asciiTheme="minorHAnsi" w:hAnsiTheme="minorHAnsi" w:cstheme="minorHAnsi"/>
        </w:rPr>
      </w:pPr>
      <w:r>
        <w:rPr>
          <w:rFonts w:asciiTheme="minorHAnsi" w:hAnsiTheme="minorHAnsi" w:cstheme="minorHAnsi"/>
        </w:rPr>
        <w:t xml:space="preserve">b) Wykonawca zgłasza chęć swojego udział w wizji lokalnej Zamawiającemu poprzez platformę zakupową  </w:t>
      </w:r>
    </w:p>
    <w:p w14:paraId="6C63B1D4" w14:textId="77777777" w:rsidR="003F7166" w:rsidRPr="008870AA" w:rsidRDefault="003F7166" w:rsidP="003F7166">
      <w:pPr>
        <w:spacing w:line="319" w:lineRule="auto"/>
        <w:jc w:val="both"/>
        <w:rPr>
          <w:rFonts w:asciiTheme="minorHAnsi" w:hAnsiTheme="minorHAnsi" w:cstheme="minorHAnsi"/>
        </w:rPr>
      </w:pPr>
      <w:hyperlink r:id="rId12" w:history="1">
        <w:r w:rsidRPr="002675A3">
          <w:rPr>
            <w:rStyle w:val="Hipercze"/>
            <w:rFonts w:asciiTheme="minorHAnsi" w:hAnsiTheme="minorHAnsi" w:cstheme="minorHAnsi"/>
          </w:rPr>
          <w:t>https://platformazakupowa.pl/pn/dopiewo</w:t>
        </w:r>
      </w:hyperlink>
      <w:r>
        <w:rPr>
          <w:rFonts w:asciiTheme="minorHAnsi" w:hAnsiTheme="minorHAnsi" w:cstheme="minorHAnsi"/>
        </w:rPr>
        <w:t>, dotyczącą niniejszego postępowania, podając datę i godzinę odpowiadającą Wykonawcy.</w:t>
      </w:r>
    </w:p>
    <w:p w14:paraId="1F0DEC0C" w14:textId="77777777" w:rsidR="003F7166" w:rsidRDefault="003F7166" w:rsidP="008870AA">
      <w:pPr>
        <w:pStyle w:val="Nagwek2"/>
        <w:spacing w:before="0" w:after="0" w:line="319" w:lineRule="auto"/>
        <w:rPr>
          <w:rFonts w:asciiTheme="minorHAnsi" w:hAnsiTheme="minorHAnsi" w:cstheme="minorHAnsi"/>
          <w:b/>
          <w:bCs/>
          <w:sz w:val="24"/>
          <w:szCs w:val="24"/>
        </w:rPr>
      </w:pPr>
    </w:p>
    <w:p w14:paraId="05B41043" w14:textId="703E3F43" w:rsidR="008870AA" w:rsidRPr="008870AA" w:rsidRDefault="008870AA" w:rsidP="008870AA">
      <w:pPr>
        <w:pStyle w:val="Nagwek2"/>
        <w:spacing w:before="0" w:after="0" w:line="319" w:lineRule="auto"/>
        <w:rPr>
          <w:rFonts w:asciiTheme="minorHAnsi" w:hAnsiTheme="minorHAnsi" w:cstheme="minorHAnsi"/>
          <w:b/>
          <w:bCs/>
          <w:sz w:val="24"/>
          <w:szCs w:val="24"/>
        </w:rPr>
      </w:pPr>
      <w:r w:rsidRPr="008870AA">
        <w:rPr>
          <w:rFonts w:asciiTheme="minorHAnsi" w:hAnsiTheme="minorHAnsi" w:cstheme="minorHAnsi"/>
          <w:b/>
          <w:bCs/>
          <w:sz w:val="24"/>
          <w:szCs w:val="24"/>
        </w:rPr>
        <w:t>VI. Podwykonawstwo</w:t>
      </w:r>
      <w:bookmarkEnd w:id="12"/>
    </w:p>
    <w:p w14:paraId="67E099F4"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Wykonawca może powierzyć wykonanie części zamówienia podwykonawcy (podwykonawcom). </w:t>
      </w:r>
    </w:p>
    <w:p w14:paraId="2E7F07A6"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Zamawiający </w:t>
      </w:r>
      <w:r w:rsidRPr="008870AA">
        <w:rPr>
          <w:rFonts w:asciiTheme="minorHAnsi" w:hAnsiTheme="minorHAnsi" w:cstheme="minorHAnsi"/>
          <w:b/>
        </w:rPr>
        <w:t>nie zastrzega</w:t>
      </w:r>
      <w:r w:rsidRPr="008870AA">
        <w:rPr>
          <w:rFonts w:asciiTheme="minorHAnsi" w:hAnsiTheme="minorHAnsi" w:cstheme="minorHAnsi"/>
        </w:rPr>
        <w:t xml:space="preserve"> obowiązku osobistego wykonania przez Wykonawcę kluczowych części zamówienia</w:t>
      </w:r>
      <w:r w:rsidRPr="008870AA">
        <w:rPr>
          <w:rFonts w:asciiTheme="minorHAnsi" w:hAnsiTheme="minorHAnsi" w:cstheme="minorHAnsi"/>
          <w:vertAlign w:val="superscript"/>
        </w:rPr>
        <w:t>.</w:t>
      </w:r>
    </w:p>
    <w:p w14:paraId="3C3501CE" w14:textId="648104BC" w:rsidR="007E4877" w:rsidRPr="00981F2A" w:rsidRDefault="008870AA" w:rsidP="00981F2A">
      <w:pPr>
        <w:numPr>
          <w:ilvl w:val="0"/>
          <w:numId w:val="7"/>
        </w:numPr>
        <w:spacing w:line="319" w:lineRule="auto"/>
        <w:jc w:val="both"/>
        <w:rPr>
          <w:rFonts w:asciiTheme="minorHAnsi" w:hAnsiTheme="minorHAnsi" w:cstheme="minorHAnsi"/>
        </w:rPr>
      </w:pPr>
      <w:r w:rsidRPr="008870AA">
        <w:rPr>
          <w:rFonts w:asciiTheme="minorHAnsi" w:hAnsiTheme="minorHAnsi" w:cstheme="minorHAnsi"/>
        </w:rPr>
        <w:t>Zamawiający wymaga, aby w przypadku powierzenia części zamówienia podwykonawcom, Wykonawca wskazał w ofercie części zamówienia</w:t>
      </w:r>
      <w:r w:rsidR="00567DD2">
        <w:rPr>
          <w:rFonts w:asciiTheme="minorHAnsi" w:hAnsiTheme="minorHAnsi" w:cstheme="minorHAnsi"/>
        </w:rPr>
        <w:t xml:space="preserve"> (tj. wyspecyfikował przedmiotowo</w:t>
      </w:r>
      <w:r w:rsidR="00D60D12">
        <w:rPr>
          <w:rFonts w:asciiTheme="minorHAnsi" w:hAnsiTheme="minorHAnsi" w:cstheme="minorHAnsi"/>
        </w:rPr>
        <w:t xml:space="preserve"> elementy</w:t>
      </w:r>
      <w:r w:rsidR="00764A11">
        <w:rPr>
          <w:rFonts w:asciiTheme="minorHAnsi" w:hAnsiTheme="minorHAnsi" w:cstheme="minorHAnsi"/>
        </w:rPr>
        <w:t xml:space="preserve"> zamówienia)</w:t>
      </w:r>
      <w:r w:rsidRPr="008870AA">
        <w:rPr>
          <w:rFonts w:asciiTheme="minorHAnsi" w:hAnsiTheme="minorHAnsi" w:cstheme="minorHAnsi"/>
        </w:rPr>
        <w:t xml:space="preserve">, których </w:t>
      </w:r>
      <w:r w:rsidRPr="008870AA">
        <w:rPr>
          <w:rFonts w:asciiTheme="minorHAnsi" w:hAnsiTheme="minorHAnsi" w:cstheme="minorHAnsi"/>
        </w:rPr>
        <w:lastRenderedPageBreak/>
        <w:t>wykonanie zamierza powierzyć podwykonawcom oraz podał (o ile są mu wiadome na tym etapie) nazwy (firmy) tych podwykonawców.</w:t>
      </w:r>
    </w:p>
    <w:p w14:paraId="67B83A69" w14:textId="77777777" w:rsidR="00981F2A" w:rsidRDefault="00981F2A" w:rsidP="005D028B">
      <w:pPr>
        <w:widowControl w:val="0"/>
        <w:tabs>
          <w:tab w:val="left" w:pos="567"/>
        </w:tabs>
        <w:suppressAutoHyphens/>
        <w:autoSpaceDN w:val="0"/>
        <w:spacing w:line="319" w:lineRule="auto"/>
        <w:jc w:val="both"/>
        <w:textAlignment w:val="baseline"/>
        <w:rPr>
          <w:rFonts w:asciiTheme="minorHAnsi" w:hAnsiTheme="minorHAnsi" w:cstheme="minorHAnsi"/>
          <w:b/>
          <w:bCs/>
          <w:sz w:val="24"/>
          <w:szCs w:val="24"/>
        </w:rPr>
      </w:pPr>
    </w:p>
    <w:p w14:paraId="767780D2" w14:textId="152171E2" w:rsidR="00393083" w:rsidRDefault="008870AA" w:rsidP="005D028B">
      <w:pPr>
        <w:widowControl w:val="0"/>
        <w:tabs>
          <w:tab w:val="left" w:pos="567"/>
        </w:tabs>
        <w:suppressAutoHyphens/>
        <w:autoSpaceDN w:val="0"/>
        <w:spacing w:line="319" w:lineRule="auto"/>
        <w:jc w:val="both"/>
        <w:textAlignment w:val="baseline"/>
        <w:rPr>
          <w:rFonts w:asciiTheme="minorHAnsi" w:hAnsiTheme="minorHAnsi" w:cstheme="minorHAnsi"/>
          <w:b/>
          <w:bCs/>
        </w:rPr>
      </w:pPr>
      <w:r w:rsidRPr="008870AA">
        <w:rPr>
          <w:rFonts w:asciiTheme="minorHAnsi" w:hAnsiTheme="minorHAnsi" w:cstheme="minorHAnsi"/>
          <w:b/>
          <w:bCs/>
          <w:sz w:val="24"/>
          <w:szCs w:val="24"/>
        </w:rPr>
        <w:t>VII. Termin wykonania zamówienia</w:t>
      </w:r>
      <w:r w:rsidRPr="00F24D6E">
        <w:rPr>
          <w:rFonts w:asciiTheme="minorHAnsi" w:hAnsiTheme="minorHAnsi" w:cstheme="minorHAnsi"/>
          <w:b/>
          <w:bCs/>
          <w:sz w:val="24"/>
          <w:szCs w:val="24"/>
        </w:rPr>
        <w:t xml:space="preserve">: </w:t>
      </w:r>
      <w:r w:rsidR="0015693F">
        <w:rPr>
          <w:rFonts w:asciiTheme="minorHAnsi" w:hAnsiTheme="minorHAnsi" w:cstheme="minorHAnsi"/>
          <w:b/>
          <w:bCs/>
        </w:rPr>
        <w:t>do 31.05.2026r.</w:t>
      </w:r>
    </w:p>
    <w:p w14:paraId="38E336EF" w14:textId="77777777" w:rsidR="00981F2A" w:rsidRPr="00393083" w:rsidRDefault="00981F2A" w:rsidP="005D028B">
      <w:pPr>
        <w:widowControl w:val="0"/>
        <w:tabs>
          <w:tab w:val="left" w:pos="567"/>
        </w:tabs>
        <w:suppressAutoHyphens/>
        <w:autoSpaceDN w:val="0"/>
        <w:spacing w:line="319" w:lineRule="auto"/>
        <w:jc w:val="both"/>
        <w:textAlignment w:val="baseline"/>
      </w:pPr>
    </w:p>
    <w:p w14:paraId="30A00DC5" w14:textId="54714A15" w:rsidR="00A63219" w:rsidRPr="00A63219" w:rsidRDefault="008870AA" w:rsidP="00A63219">
      <w:pPr>
        <w:pStyle w:val="Nagwek2"/>
        <w:tabs>
          <w:tab w:val="left" w:pos="0"/>
        </w:tabs>
        <w:spacing w:before="0" w:after="0" w:line="319" w:lineRule="auto"/>
        <w:rPr>
          <w:rFonts w:asciiTheme="minorHAnsi" w:hAnsiTheme="minorHAnsi" w:cstheme="minorHAnsi"/>
          <w:b/>
          <w:bCs/>
          <w:sz w:val="24"/>
          <w:szCs w:val="24"/>
        </w:rPr>
      </w:pPr>
      <w:bookmarkStart w:id="13" w:name="_Toc135663020"/>
      <w:r w:rsidRPr="00677297">
        <w:rPr>
          <w:rFonts w:asciiTheme="minorHAnsi" w:hAnsiTheme="minorHAnsi" w:cstheme="minorHAnsi"/>
          <w:b/>
          <w:bCs/>
          <w:sz w:val="24"/>
          <w:szCs w:val="24"/>
        </w:rPr>
        <w:t>VIII.</w:t>
      </w:r>
      <w:r w:rsidRPr="000C69D0">
        <w:rPr>
          <w:rFonts w:asciiTheme="minorHAnsi" w:hAnsiTheme="minorHAnsi" w:cstheme="minorHAnsi"/>
          <w:b/>
          <w:bCs/>
          <w:sz w:val="22"/>
          <w:szCs w:val="22"/>
        </w:rPr>
        <w:t xml:space="preserve"> </w:t>
      </w:r>
      <w:r w:rsidRPr="00677297">
        <w:rPr>
          <w:rFonts w:asciiTheme="minorHAnsi" w:hAnsiTheme="minorHAnsi" w:cstheme="minorHAnsi"/>
          <w:b/>
          <w:bCs/>
          <w:sz w:val="24"/>
          <w:szCs w:val="24"/>
        </w:rPr>
        <w:t>Warunki udziału w postępowaniu</w:t>
      </w:r>
      <w:r w:rsidR="00677297" w:rsidRPr="00677297">
        <w:rPr>
          <w:rFonts w:asciiTheme="minorHAnsi" w:hAnsiTheme="minorHAnsi" w:cstheme="minorHAnsi"/>
          <w:b/>
          <w:bCs/>
          <w:sz w:val="24"/>
          <w:szCs w:val="24"/>
        </w:rPr>
        <w:t>.</w:t>
      </w:r>
      <w:bookmarkEnd w:id="13"/>
    </w:p>
    <w:p w14:paraId="0C8ABC19" w14:textId="361D1220" w:rsidR="008870AA" w:rsidRPr="000C69D0" w:rsidRDefault="008870AA">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nie podlegają wykluczeniu na zasadach określonych w Rozdziale IX SWZ.</w:t>
      </w:r>
    </w:p>
    <w:p w14:paraId="6CE84F0B" w14:textId="77777777" w:rsidR="00AB7F95" w:rsidRPr="000C69D0" w:rsidRDefault="00AB7F95">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spełniają warunki dotyczące:</w:t>
      </w:r>
    </w:p>
    <w:p w14:paraId="272D50CF"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zdolności do występowania w obrocie gospodarczym:</w:t>
      </w:r>
    </w:p>
    <w:p w14:paraId="1081D9C3"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608BC908"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uprawnień do prowadzenia określonej działalności gospodarczej lub zawodowej, o ile wynika to z odrębnych przepisów:</w:t>
      </w:r>
    </w:p>
    <w:p w14:paraId="6DAC24C6" w14:textId="77777777" w:rsidR="00AB7F95" w:rsidRPr="005D1649"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 xml:space="preserve">Zamawiający nie stawia warunku w powyższym </w:t>
      </w:r>
      <w:r w:rsidRPr="005D1649">
        <w:rPr>
          <w:rFonts w:asciiTheme="minorHAnsi" w:hAnsiTheme="minorHAnsi" w:cstheme="minorHAnsi"/>
        </w:rPr>
        <w:t>zakresie.</w:t>
      </w:r>
    </w:p>
    <w:p w14:paraId="000BBD37" w14:textId="77777777" w:rsidR="00AB7F95" w:rsidRPr="005D1649" w:rsidRDefault="00AB7F95" w:rsidP="00972E16">
      <w:pPr>
        <w:numPr>
          <w:ilvl w:val="0"/>
          <w:numId w:val="3"/>
        </w:numPr>
        <w:spacing w:line="319" w:lineRule="auto"/>
        <w:ind w:left="852" w:right="20" w:hanging="426"/>
        <w:jc w:val="both"/>
        <w:rPr>
          <w:rFonts w:asciiTheme="minorHAnsi" w:hAnsiTheme="minorHAnsi" w:cstheme="minorHAnsi"/>
        </w:rPr>
      </w:pPr>
      <w:r w:rsidRPr="005D1649">
        <w:rPr>
          <w:rFonts w:asciiTheme="minorHAnsi" w:hAnsiTheme="minorHAnsi" w:cstheme="minorHAnsi"/>
          <w:b/>
        </w:rPr>
        <w:t>sytuacji ekonomicznej lub finansowej:</w:t>
      </w:r>
    </w:p>
    <w:p w14:paraId="5D668F11" w14:textId="77777777" w:rsidR="00AB7F95" w:rsidRPr="005D1649" w:rsidRDefault="00AB7F95" w:rsidP="00AB7F95">
      <w:pPr>
        <w:spacing w:line="319" w:lineRule="auto"/>
        <w:ind w:left="868" w:right="20"/>
        <w:jc w:val="both"/>
        <w:rPr>
          <w:rFonts w:asciiTheme="minorHAnsi" w:hAnsiTheme="minorHAnsi" w:cstheme="minorHAnsi"/>
        </w:rPr>
      </w:pPr>
      <w:r w:rsidRPr="005D1649">
        <w:rPr>
          <w:rFonts w:asciiTheme="minorHAnsi" w:hAnsiTheme="minorHAnsi" w:cstheme="minorHAnsi"/>
        </w:rPr>
        <w:t>Zamawiający nie stawia warunku w powyższym zakresie.</w:t>
      </w:r>
    </w:p>
    <w:p w14:paraId="428B5FD6" w14:textId="4656A438" w:rsidR="00AB7F95" w:rsidRPr="005D1649" w:rsidRDefault="00AB7F95" w:rsidP="00972E16">
      <w:pPr>
        <w:numPr>
          <w:ilvl w:val="0"/>
          <w:numId w:val="3"/>
        </w:numPr>
        <w:spacing w:line="319" w:lineRule="auto"/>
        <w:ind w:left="852" w:right="20" w:hanging="426"/>
        <w:jc w:val="both"/>
        <w:rPr>
          <w:rFonts w:asciiTheme="minorHAnsi" w:hAnsiTheme="minorHAnsi" w:cstheme="minorHAnsi"/>
        </w:rPr>
      </w:pPr>
      <w:bookmarkStart w:id="14" w:name="_Hlk113879091"/>
      <w:r w:rsidRPr="005D1649">
        <w:rPr>
          <w:rFonts w:asciiTheme="minorHAnsi" w:hAnsiTheme="minorHAnsi" w:cstheme="minorHAnsi"/>
          <w:b/>
        </w:rPr>
        <w:t>zdolności technicznej lub zawodowej:</w:t>
      </w:r>
      <w:r w:rsidR="003E39FC" w:rsidRPr="005D1649">
        <w:rPr>
          <w:rFonts w:asciiTheme="minorHAnsi" w:hAnsiTheme="minorHAnsi" w:cstheme="minorHAnsi"/>
          <w:b/>
        </w:rPr>
        <w:t xml:space="preserve"> </w:t>
      </w:r>
    </w:p>
    <w:p w14:paraId="45DE6FCC" w14:textId="67887E38" w:rsidR="0015693F" w:rsidRPr="00F01AEE" w:rsidRDefault="00A5165E" w:rsidP="0015693F">
      <w:pPr>
        <w:pStyle w:val="Akapitzlist"/>
        <w:numPr>
          <w:ilvl w:val="1"/>
          <w:numId w:val="14"/>
        </w:numPr>
        <w:tabs>
          <w:tab w:val="left" w:pos="851"/>
        </w:tabs>
        <w:spacing w:line="319" w:lineRule="auto"/>
        <w:ind w:left="426" w:firstLine="0"/>
        <w:jc w:val="both"/>
        <w:rPr>
          <w:rFonts w:asciiTheme="minorHAnsi" w:hAnsiTheme="minorHAnsi" w:cstheme="minorHAnsi"/>
          <w:b/>
          <w:bCs/>
        </w:rPr>
      </w:pPr>
      <w:bookmarkStart w:id="15" w:name="_Hlk128573437"/>
      <w:bookmarkStart w:id="16" w:name="_Hlk140222384"/>
      <w:bookmarkStart w:id="17" w:name="_Hlk5877927"/>
      <w:bookmarkStart w:id="18" w:name="_Hlk118800681"/>
      <w:bookmarkStart w:id="19" w:name="_Hlk87001286"/>
      <w:bookmarkStart w:id="20" w:name="_Hlk87005844"/>
      <w:r w:rsidRPr="005D1649">
        <w:t xml:space="preserve">Wykonawca spełni warunek jeżeli wykaże, że w okresie ostatnich 5 lat przed upływem terminu składania ofert, a jeżeli okres prowadzenia działalności jest krótszy – w tym okresie, </w:t>
      </w:r>
      <w:bookmarkStart w:id="21" w:name="_Hlk175919506"/>
      <w:bookmarkEnd w:id="15"/>
      <w:bookmarkEnd w:id="16"/>
      <w:r w:rsidR="0015693F" w:rsidRPr="00F01AEE">
        <w:rPr>
          <w:rFonts w:asciiTheme="minorHAnsi" w:eastAsia="Times New Roman" w:hAnsiTheme="minorHAnsi" w:cstheme="minorHAnsi"/>
          <w:b/>
          <w:bCs/>
        </w:rPr>
        <w:t xml:space="preserve">należycie wykonał co najmniej jedno zamówienie (wykonane w ramach jednej umowy) obejmujące swoim zakresem roboty budowlane polegające na budowie budynku o powierzchni użytkowej minimum 1000 m2, o wartości zamówienia nie mniejszej niż 9 000 000,00 zł brutto. </w:t>
      </w:r>
    </w:p>
    <w:p w14:paraId="556E4671" w14:textId="77777777" w:rsidR="0015693F" w:rsidRDefault="0015693F" w:rsidP="0015693F">
      <w:pPr>
        <w:pStyle w:val="Akapitzlist"/>
        <w:spacing w:line="240" w:lineRule="auto"/>
        <w:ind w:left="454"/>
        <w:jc w:val="both"/>
        <w:rPr>
          <w:rFonts w:asciiTheme="minorHAnsi" w:eastAsia="Times New Roman" w:hAnsiTheme="minorHAnsi" w:cstheme="minorHAnsi"/>
        </w:rPr>
      </w:pPr>
    </w:p>
    <w:p w14:paraId="0173C506" w14:textId="0489F87A" w:rsidR="0015693F" w:rsidRPr="0015693F" w:rsidRDefault="0015693F" w:rsidP="0015693F">
      <w:pPr>
        <w:pStyle w:val="Akapitzlist"/>
        <w:spacing w:line="240" w:lineRule="auto"/>
        <w:ind w:left="454"/>
        <w:jc w:val="both"/>
        <w:rPr>
          <w:rFonts w:asciiTheme="minorHAnsi" w:eastAsia="Times New Roman" w:hAnsiTheme="minorHAnsi" w:cstheme="minorHAnsi"/>
        </w:rPr>
      </w:pPr>
      <w:r w:rsidRPr="0015693F">
        <w:rPr>
          <w:rFonts w:asciiTheme="minorHAnsi" w:eastAsia="Times New Roman" w:hAnsiTheme="minorHAnsi" w:cstheme="minorHAnsi"/>
        </w:rPr>
        <w:t xml:space="preserve">Przez budowę Zamawiający rozumie wykonywanie budynku w określonym miejscu, lub rozbudowę lub nadbudowę, przy czym nowa powierzchnia użytkowa musi być nie mniejsza niż </w:t>
      </w:r>
      <w:r w:rsidR="000D6976">
        <w:rPr>
          <w:rFonts w:asciiTheme="minorHAnsi" w:eastAsia="Times New Roman" w:hAnsiTheme="minorHAnsi" w:cstheme="minorHAnsi"/>
        </w:rPr>
        <w:t xml:space="preserve">referencyjna </w:t>
      </w:r>
      <w:r w:rsidRPr="0015693F">
        <w:rPr>
          <w:rFonts w:asciiTheme="minorHAnsi" w:eastAsia="Times New Roman" w:hAnsiTheme="minorHAnsi" w:cstheme="minorHAnsi"/>
        </w:rPr>
        <w:t xml:space="preserve">wskazana </w:t>
      </w:r>
      <w:r w:rsidR="00D05B2C">
        <w:rPr>
          <w:rFonts w:asciiTheme="minorHAnsi" w:eastAsia="Times New Roman" w:hAnsiTheme="minorHAnsi" w:cstheme="minorHAnsi"/>
        </w:rPr>
        <w:t xml:space="preserve">                                    </w:t>
      </w:r>
      <w:r w:rsidRPr="0015693F">
        <w:rPr>
          <w:rFonts w:asciiTheme="minorHAnsi" w:eastAsia="Times New Roman" w:hAnsiTheme="minorHAnsi" w:cstheme="minorHAnsi"/>
        </w:rPr>
        <w:t xml:space="preserve">w warunku. </w:t>
      </w:r>
    </w:p>
    <w:p w14:paraId="1E3AB663" w14:textId="77777777" w:rsidR="0015693F" w:rsidRDefault="0015693F" w:rsidP="0015693F">
      <w:pPr>
        <w:pStyle w:val="Akapitzlist"/>
        <w:spacing w:line="240" w:lineRule="auto"/>
        <w:ind w:left="454"/>
        <w:jc w:val="both"/>
        <w:rPr>
          <w:rFonts w:asciiTheme="minorHAnsi" w:eastAsia="Times New Roman" w:hAnsiTheme="minorHAnsi" w:cstheme="minorHAnsi"/>
        </w:rPr>
      </w:pPr>
    </w:p>
    <w:p w14:paraId="515A1779" w14:textId="485C767F" w:rsidR="0015693F" w:rsidRPr="0015693F" w:rsidRDefault="0015693F" w:rsidP="0015693F">
      <w:pPr>
        <w:pStyle w:val="Akapitzlist"/>
        <w:spacing w:line="240" w:lineRule="auto"/>
        <w:ind w:left="454"/>
        <w:jc w:val="both"/>
        <w:rPr>
          <w:rFonts w:asciiTheme="minorHAnsi" w:eastAsia="Times New Roman" w:hAnsiTheme="minorHAnsi" w:cstheme="minorHAnsi"/>
        </w:rPr>
      </w:pPr>
      <w:r w:rsidRPr="0015693F">
        <w:rPr>
          <w:rFonts w:asciiTheme="minorHAnsi" w:eastAsia="Times New Roman" w:hAnsiTheme="minorHAnsi" w:cstheme="minorHAnsi"/>
        </w:rPr>
        <w:t>Przez budynek Zamawiający rozumie budynek stanowiący konstrukcyjnie samodzielną całość, który jest trwale związany z gruntem, wydzielony z przestrzeni za pomocą przegród budowlanych oraz posiada fundamenty i dach. Przez budynek zatem nie należy rozumieć zespołu budynków.</w:t>
      </w:r>
    </w:p>
    <w:p w14:paraId="01F79CD3" w14:textId="77777777" w:rsidR="004C673E" w:rsidRPr="0015693F" w:rsidRDefault="004C673E" w:rsidP="0015693F">
      <w:pPr>
        <w:spacing w:line="319" w:lineRule="auto"/>
        <w:jc w:val="both"/>
        <w:rPr>
          <w:b/>
          <w:bCs/>
        </w:rPr>
      </w:pPr>
      <w:bookmarkStart w:id="22" w:name="_Hlk85019839"/>
      <w:bookmarkEnd w:id="21"/>
    </w:p>
    <w:p w14:paraId="5C3225FA" w14:textId="2833FE33" w:rsidR="00FE6FFF" w:rsidRPr="004C673E" w:rsidRDefault="004A3292" w:rsidP="0015693F">
      <w:pPr>
        <w:pStyle w:val="Akapitzlist"/>
        <w:spacing w:line="319" w:lineRule="auto"/>
        <w:ind w:left="426"/>
        <w:jc w:val="both"/>
        <w:rPr>
          <w:rFonts w:asciiTheme="minorHAnsi" w:hAnsiTheme="minorHAnsi" w:cstheme="minorHAnsi"/>
        </w:rPr>
      </w:pPr>
      <w:r w:rsidRPr="004C673E">
        <w:rPr>
          <w:rFonts w:asciiTheme="minorHAnsi" w:hAnsiTheme="minorHAnsi" w:cstheme="minorHAnsi"/>
        </w:rPr>
        <w:t>W przypadku wspólnego ubiegania się wykonawców o udzielenie zamówienia lub polegania na zdolnościach podmiotów udostępniających zasoby w/w warunek musi spełnić</w:t>
      </w:r>
      <w:r w:rsidR="00BF35CA" w:rsidRPr="004C673E">
        <w:rPr>
          <w:rFonts w:asciiTheme="minorHAnsi" w:hAnsiTheme="minorHAnsi" w:cstheme="minorHAnsi"/>
        </w:rPr>
        <w:t xml:space="preserve"> </w:t>
      </w:r>
      <w:r w:rsidRPr="004C673E">
        <w:rPr>
          <w:rFonts w:asciiTheme="minorHAnsi" w:hAnsiTheme="minorHAnsi" w:cstheme="minorHAnsi"/>
        </w:rPr>
        <w:t xml:space="preserve">odpowiednio </w:t>
      </w:r>
      <w:r w:rsidR="00BF1623" w:rsidRPr="004C673E">
        <w:rPr>
          <w:rFonts w:asciiTheme="minorHAnsi" w:hAnsiTheme="minorHAnsi" w:cstheme="minorHAnsi"/>
        </w:rPr>
        <w:t xml:space="preserve">jeden </w:t>
      </w:r>
      <w:r w:rsidRPr="004C673E">
        <w:rPr>
          <w:rFonts w:asciiTheme="minorHAnsi" w:hAnsiTheme="minorHAnsi" w:cstheme="minorHAnsi"/>
        </w:rPr>
        <w:t>z wykonawców wspólnie ubiegających się o udzielenie zamówienia lub podmiot udostępniający zasoby</w:t>
      </w:r>
      <w:r w:rsidR="00BF35CA" w:rsidRPr="004C673E">
        <w:rPr>
          <w:rFonts w:asciiTheme="minorHAnsi" w:hAnsiTheme="minorHAnsi" w:cstheme="minorHAnsi"/>
        </w:rPr>
        <w:t>.</w:t>
      </w:r>
    </w:p>
    <w:bookmarkEnd w:id="22"/>
    <w:p w14:paraId="6024455C" w14:textId="77777777" w:rsidR="00AB7F95" w:rsidRPr="005D1649" w:rsidRDefault="00AB7F95" w:rsidP="00715F38">
      <w:pPr>
        <w:spacing w:line="319" w:lineRule="auto"/>
        <w:jc w:val="both"/>
        <w:rPr>
          <w:rFonts w:asciiTheme="minorHAnsi" w:eastAsia="Times New Roman" w:hAnsiTheme="minorHAnsi" w:cstheme="minorHAnsi"/>
        </w:rPr>
      </w:pPr>
    </w:p>
    <w:p w14:paraId="756F6017" w14:textId="4A712A92" w:rsidR="00764A11" w:rsidRPr="005D1649" w:rsidRDefault="00764A11" w:rsidP="00D05B2C">
      <w:pPr>
        <w:spacing w:line="319" w:lineRule="auto"/>
        <w:ind w:left="426"/>
        <w:jc w:val="both"/>
        <w:rPr>
          <w:rFonts w:asciiTheme="minorHAnsi" w:eastAsia="Times New Roman" w:hAnsiTheme="minorHAnsi" w:cstheme="minorHAnsi"/>
        </w:rPr>
      </w:pPr>
      <w:r w:rsidRPr="005D1649">
        <w:rPr>
          <w:rFonts w:asciiTheme="minorHAnsi" w:eastAsia="Times New Roman" w:hAnsiTheme="minorHAnsi" w:cstheme="minorHAnsi"/>
        </w:rPr>
        <w:t xml:space="preserve">Zgodnie z art. 117 ust. 3 Pzp w odniesieniu do warunków dotyczących wykształcenia, kwalifikacji zawodowych lub doświadczenia wykonawcy wspólnie ubiegający się o udzielenie zamówienia </w:t>
      </w:r>
      <w:r w:rsidR="007769DC" w:rsidRPr="005D1649">
        <w:rPr>
          <w:rFonts w:asciiTheme="minorHAnsi" w:eastAsia="Times New Roman" w:hAnsiTheme="minorHAnsi" w:cstheme="minorHAnsi"/>
        </w:rPr>
        <w:t>mogą</w:t>
      </w:r>
      <w:r w:rsidRPr="005D1649">
        <w:rPr>
          <w:rFonts w:asciiTheme="minorHAnsi" w:eastAsia="Times New Roman" w:hAnsiTheme="minorHAnsi" w:cstheme="minorHAnsi"/>
        </w:rPr>
        <w:t xml:space="preserve"> polegać </w:t>
      </w:r>
      <w:r w:rsidR="007769DC" w:rsidRPr="005D1649">
        <w:rPr>
          <w:rFonts w:asciiTheme="minorHAnsi" w:eastAsia="Times New Roman" w:hAnsiTheme="minorHAnsi" w:cstheme="minorHAnsi"/>
        </w:rPr>
        <w:t>na zdolnościach tych wykonawców, którzy wykonają roboty budowlane lub usługi, do realizacji których te zdolności są wymagane.</w:t>
      </w:r>
    </w:p>
    <w:p w14:paraId="3E452B24" w14:textId="77777777" w:rsidR="007769DC" w:rsidRPr="005D1649" w:rsidRDefault="007769DC" w:rsidP="00715F38">
      <w:pPr>
        <w:spacing w:line="319" w:lineRule="auto"/>
        <w:ind w:left="540"/>
        <w:jc w:val="both"/>
        <w:rPr>
          <w:rFonts w:asciiTheme="minorHAnsi" w:eastAsia="Times New Roman" w:hAnsiTheme="minorHAnsi" w:cstheme="minorHAnsi"/>
        </w:rPr>
      </w:pPr>
    </w:p>
    <w:p w14:paraId="6A85BA67" w14:textId="7DC30935" w:rsidR="00AB7F95" w:rsidRPr="005D1649" w:rsidRDefault="00AB7F95" w:rsidP="00D05B2C">
      <w:pPr>
        <w:spacing w:line="319" w:lineRule="auto"/>
        <w:ind w:left="426"/>
        <w:jc w:val="both"/>
        <w:rPr>
          <w:rFonts w:asciiTheme="minorHAnsi" w:eastAsia="Times New Roman" w:hAnsiTheme="minorHAnsi" w:cstheme="minorHAnsi"/>
        </w:rPr>
      </w:pPr>
      <w:r w:rsidRPr="005D1649">
        <w:rPr>
          <w:rFonts w:asciiTheme="minorHAnsi" w:eastAsia="Times New Roman" w:hAnsiTheme="minorHAnsi" w:cstheme="min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17"/>
    <w:p w14:paraId="274CF569" w14:textId="77777777" w:rsidR="00AB7F95" w:rsidRPr="005D1649" w:rsidRDefault="00AB7F95" w:rsidP="00715F38">
      <w:pPr>
        <w:spacing w:line="319" w:lineRule="auto"/>
        <w:jc w:val="both"/>
        <w:rPr>
          <w:rFonts w:asciiTheme="minorHAnsi" w:eastAsia="Times New Roman" w:hAnsiTheme="minorHAnsi" w:cstheme="minorHAnsi"/>
          <w:b/>
        </w:rPr>
      </w:pPr>
    </w:p>
    <w:p w14:paraId="4E6F7783" w14:textId="6F9A59D0" w:rsidR="00AB7F95" w:rsidRPr="00D05B2C" w:rsidRDefault="00AB7F95" w:rsidP="00D05B2C">
      <w:pPr>
        <w:pStyle w:val="Akapitzlist"/>
        <w:numPr>
          <w:ilvl w:val="1"/>
          <w:numId w:val="14"/>
        </w:numPr>
        <w:spacing w:line="319" w:lineRule="auto"/>
        <w:jc w:val="both"/>
        <w:rPr>
          <w:rFonts w:asciiTheme="minorHAnsi" w:eastAsia="Times New Roman" w:hAnsiTheme="minorHAnsi" w:cstheme="minorHAnsi"/>
        </w:rPr>
      </w:pPr>
      <w:r w:rsidRPr="00D05B2C">
        <w:rPr>
          <w:rFonts w:asciiTheme="minorHAnsi" w:eastAsia="Times New Roman" w:hAnsiTheme="minorHAnsi" w:cstheme="minorHAnsi"/>
        </w:rPr>
        <w:t xml:space="preserve">Wykonawca spełni ten warunek jeżeli wykaże, że dysponuje osobami zdolnymi do wykonania zamówienia, które będą uczestniczyć w wykonywaniu zamówienia tj. </w:t>
      </w:r>
    </w:p>
    <w:p w14:paraId="14AA981D" w14:textId="77777777" w:rsidR="00D05B2C" w:rsidRPr="00D05B2C" w:rsidRDefault="00D05B2C" w:rsidP="00D05B2C">
      <w:pPr>
        <w:pStyle w:val="Akapitzlist"/>
        <w:spacing w:line="319" w:lineRule="auto"/>
        <w:ind w:left="884"/>
        <w:jc w:val="both"/>
        <w:rPr>
          <w:rFonts w:asciiTheme="minorHAnsi" w:eastAsia="Times New Roman" w:hAnsiTheme="minorHAnsi" w:cstheme="minorHAnsi"/>
        </w:rPr>
      </w:pPr>
    </w:p>
    <w:tbl>
      <w:tblPr>
        <w:tblStyle w:val="Tabela-Siatka"/>
        <w:tblW w:w="9632" w:type="dxa"/>
        <w:tblInd w:w="562" w:type="dxa"/>
        <w:tblLook w:val="04A0" w:firstRow="1" w:lastRow="0" w:firstColumn="1" w:lastColumn="0" w:noHBand="0" w:noVBand="1"/>
      </w:tblPr>
      <w:tblGrid>
        <w:gridCol w:w="536"/>
        <w:gridCol w:w="3111"/>
        <w:gridCol w:w="1273"/>
        <w:gridCol w:w="4712"/>
      </w:tblGrid>
      <w:tr w:rsidR="00580D7F" w:rsidRPr="007E4091" w14:paraId="760BE8A6" w14:textId="77777777" w:rsidTr="00D05B2C">
        <w:tc>
          <w:tcPr>
            <w:tcW w:w="536" w:type="dxa"/>
          </w:tcPr>
          <w:p w14:paraId="4DA1B02C"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L.p.</w:t>
            </w:r>
          </w:p>
        </w:tc>
        <w:tc>
          <w:tcPr>
            <w:tcW w:w="3111" w:type="dxa"/>
          </w:tcPr>
          <w:p w14:paraId="4EF06C17"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Stanowisko</w:t>
            </w:r>
          </w:p>
        </w:tc>
        <w:tc>
          <w:tcPr>
            <w:tcW w:w="1273" w:type="dxa"/>
          </w:tcPr>
          <w:p w14:paraId="786F7B9A"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Wymagalna min. Liczba osób</w:t>
            </w:r>
          </w:p>
        </w:tc>
        <w:tc>
          <w:tcPr>
            <w:tcW w:w="4712" w:type="dxa"/>
          </w:tcPr>
          <w:p w14:paraId="67E5CD90"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Wymagania minimalne</w:t>
            </w:r>
          </w:p>
        </w:tc>
      </w:tr>
      <w:tr w:rsidR="00580D7F" w:rsidRPr="007E4091" w14:paraId="163972A6" w14:textId="77777777" w:rsidTr="00D05B2C">
        <w:tc>
          <w:tcPr>
            <w:tcW w:w="536" w:type="dxa"/>
          </w:tcPr>
          <w:p w14:paraId="41E91241"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1</w:t>
            </w:r>
          </w:p>
        </w:tc>
        <w:tc>
          <w:tcPr>
            <w:tcW w:w="3111" w:type="dxa"/>
          </w:tcPr>
          <w:p w14:paraId="256E1B76" w14:textId="32BACDED" w:rsidR="00580D7F" w:rsidRPr="007E4091" w:rsidRDefault="00580D7F" w:rsidP="000C56A2">
            <w:pPr>
              <w:rPr>
                <w:rFonts w:asciiTheme="minorHAnsi" w:hAnsiTheme="minorHAnsi" w:cstheme="minorHAnsi"/>
              </w:rPr>
            </w:pPr>
            <w:r w:rsidRPr="007E4091">
              <w:rPr>
                <w:rFonts w:asciiTheme="minorHAnsi" w:eastAsia="ArialMT" w:hAnsiTheme="minorHAnsi" w:cstheme="minorHAnsi"/>
                <w:kern w:val="3"/>
                <w:lang w:val="pl-PL" w:eastAsia="en-US"/>
              </w:rPr>
              <w:t>Kierownik budowy</w:t>
            </w:r>
            <w:r w:rsidRPr="007E4091">
              <w:rPr>
                <w:rFonts w:asciiTheme="minorHAnsi" w:eastAsia="ArialMT" w:hAnsiTheme="minorHAnsi" w:cstheme="minorHAnsi"/>
                <w:b/>
                <w:bCs/>
                <w:kern w:val="3"/>
                <w:lang w:val="pl-PL" w:eastAsia="en-US"/>
              </w:rPr>
              <w:t xml:space="preserve"> </w:t>
            </w:r>
          </w:p>
        </w:tc>
        <w:tc>
          <w:tcPr>
            <w:tcW w:w="1273" w:type="dxa"/>
          </w:tcPr>
          <w:p w14:paraId="0C203B29" w14:textId="77777777" w:rsidR="00580D7F" w:rsidRPr="007E4091" w:rsidRDefault="00580D7F" w:rsidP="000C56A2">
            <w:pPr>
              <w:jc w:val="center"/>
              <w:rPr>
                <w:rFonts w:asciiTheme="minorHAnsi" w:hAnsiTheme="minorHAnsi" w:cstheme="minorHAnsi"/>
              </w:rPr>
            </w:pPr>
            <w:r w:rsidRPr="007E4091">
              <w:rPr>
                <w:rFonts w:asciiTheme="minorHAnsi" w:hAnsiTheme="minorHAnsi" w:cstheme="minorHAnsi"/>
              </w:rPr>
              <w:t>1</w:t>
            </w:r>
          </w:p>
        </w:tc>
        <w:tc>
          <w:tcPr>
            <w:tcW w:w="4712" w:type="dxa"/>
          </w:tcPr>
          <w:p w14:paraId="4B8A5DB3" w14:textId="77777777" w:rsidR="00580D7F" w:rsidRPr="007E4091" w:rsidRDefault="00580D7F" w:rsidP="000C56A2">
            <w:pPr>
              <w:jc w:val="both"/>
              <w:rPr>
                <w:rFonts w:asciiTheme="minorHAnsi" w:eastAsia="ArialMT" w:hAnsiTheme="minorHAnsi" w:cstheme="minorHAnsi"/>
                <w:kern w:val="3"/>
              </w:rPr>
            </w:pPr>
            <w:r w:rsidRPr="007E4091">
              <w:rPr>
                <w:rFonts w:asciiTheme="minorHAnsi" w:eastAsia="ArialMT" w:hAnsiTheme="minorHAnsi" w:cstheme="minorHAnsi"/>
                <w:kern w:val="3"/>
                <w:lang w:val="pl-PL" w:eastAsia="en-US"/>
              </w:rPr>
              <w:t xml:space="preserve">Uprawnienia budowlane </w:t>
            </w:r>
            <w:r w:rsidRPr="00580D7F">
              <w:rPr>
                <w:rFonts w:asciiTheme="minorHAnsi" w:eastAsia="ArialMT" w:hAnsiTheme="minorHAnsi" w:cstheme="minorHAnsi"/>
                <w:b/>
                <w:bCs/>
                <w:kern w:val="3"/>
                <w:lang w:val="pl-PL" w:eastAsia="en-US"/>
              </w:rPr>
              <w:t>bez ograniczeń</w:t>
            </w:r>
            <w:r w:rsidRPr="007E4091">
              <w:rPr>
                <w:rFonts w:asciiTheme="minorHAnsi" w:eastAsia="ArialMT" w:hAnsiTheme="minorHAnsi" w:cstheme="minorHAnsi"/>
                <w:kern w:val="3"/>
                <w:lang w:val="pl-PL" w:eastAsia="en-US"/>
              </w:rPr>
              <w:t xml:space="preserve"> do kierowania robotami </w:t>
            </w:r>
            <w:bookmarkStart w:id="23" w:name="_Hlk97298166"/>
            <w:r w:rsidRPr="007E4091">
              <w:rPr>
                <w:rFonts w:asciiTheme="minorHAnsi" w:eastAsia="ArialMT" w:hAnsiTheme="minorHAnsi" w:cstheme="minorHAnsi"/>
                <w:kern w:val="3"/>
                <w:lang w:val="pl-PL" w:eastAsia="en-US"/>
              </w:rPr>
              <w:t xml:space="preserve">budowlanymi </w:t>
            </w:r>
            <w:r w:rsidRPr="007E4091">
              <w:rPr>
                <w:rFonts w:asciiTheme="minorHAnsi" w:eastAsia="ArialMT" w:hAnsiTheme="minorHAnsi" w:cstheme="minorHAnsi"/>
                <w:b/>
                <w:bCs/>
                <w:kern w:val="3"/>
                <w:lang w:val="pl-PL" w:eastAsia="en-US"/>
              </w:rPr>
              <w:t>w specjalności konstrukcyjno-budowlanej</w:t>
            </w:r>
            <w:bookmarkEnd w:id="23"/>
          </w:p>
        </w:tc>
      </w:tr>
      <w:tr w:rsidR="00580D7F" w:rsidRPr="007E4091" w14:paraId="74D6BE6B" w14:textId="77777777" w:rsidTr="00D05B2C">
        <w:tc>
          <w:tcPr>
            <w:tcW w:w="536" w:type="dxa"/>
          </w:tcPr>
          <w:p w14:paraId="34EFFCE2"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2</w:t>
            </w:r>
          </w:p>
        </w:tc>
        <w:tc>
          <w:tcPr>
            <w:tcW w:w="3111" w:type="dxa"/>
          </w:tcPr>
          <w:p w14:paraId="75C534E1" w14:textId="77777777" w:rsidR="00580D7F" w:rsidRPr="007E4091" w:rsidRDefault="00580D7F" w:rsidP="000C56A2">
            <w:pPr>
              <w:rPr>
                <w:rFonts w:asciiTheme="minorHAnsi" w:hAnsiTheme="minorHAnsi" w:cstheme="minorHAnsi"/>
              </w:rPr>
            </w:pPr>
            <w:r w:rsidRPr="007E4091">
              <w:rPr>
                <w:rFonts w:asciiTheme="minorHAnsi" w:eastAsia="ArialMT" w:hAnsiTheme="minorHAnsi" w:cstheme="minorHAnsi"/>
                <w:kern w:val="3"/>
                <w:lang w:val="pl-PL" w:eastAsia="en-US"/>
              </w:rPr>
              <w:t>Kierownik Robót</w:t>
            </w:r>
            <w:r w:rsidRPr="007E4091">
              <w:rPr>
                <w:rFonts w:asciiTheme="minorHAnsi" w:eastAsia="ArialMT" w:hAnsiTheme="minorHAnsi" w:cstheme="minorHAnsi"/>
                <w:b/>
                <w:bCs/>
                <w:kern w:val="3"/>
                <w:lang w:val="pl-PL" w:eastAsia="en-US"/>
              </w:rPr>
              <w:t xml:space="preserve"> w specjalności inżynieryjnej drogowej.</w:t>
            </w:r>
          </w:p>
        </w:tc>
        <w:tc>
          <w:tcPr>
            <w:tcW w:w="1273" w:type="dxa"/>
            <w:shd w:val="clear" w:color="auto" w:fill="auto"/>
          </w:tcPr>
          <w:p w14:paraId="298A8038" w14:textId="77777777" w:rsidR="00580D7F" w:rsidRPr="007E4091" w:rsidRDefault="00580D7F" w:rsidP="000C56A2">
            <w:pPr>
              <w:jc w:val="center"/>
              <w:rPr>
                <w:rFonts w:asciiTheme="minorHAnsi" w:hAnsiTheme="minorHAnsi" w:cstheme="minorHAnsi"/>
              </w:rPr>
            </w:pPr>
            <w:r w:rsidRPr="007E4091">
              <w:rPr>
                <w:rFonts w:asciiTheme="minorHAnsi" w:hAnsiTheme="minorHAnsi" w:cstheme="minorHAnsi"/>
              </w:rPr>
              <w:t>1</w:t>
            </w:r>
          </w:p>
        </w:tc>
        <w:tc>
          <w:tcPr>
            <w:tcW w:w="4712" w:type="dxa"/>
            <w:shd w:val="clear" w:color="auto" w:fill="auto"/>
          </w:tcPr>
          <w:p w14:paraId="4165AE26" w14:textId="77777777" w:rsidR="00580D7F" w:rsidRPr="007E4091" w:rsidRDefault="00580D7F" w:rsidP="000C56A2">
            <w:pPr>
              <w:jc w:val="both"/>
              <w:rPr>
                <w:rFonts w:asciiTheme="minorHAnsi" w:eastAsia="ArialMT" w:hAnsiTheme="minorHAnsi" w:cstheme="minorHAnsi"/>
                <w:kern w:val="3"/>
              </w:rPr>
            </w:pPr>
            <w:r w:rsidRPr="007E4091">
              <w:rPr>
                <w:rFonts w:asciiTheme="minorHAnsi" w:eastAsia="ArialMT" w:hAnsiTheme="minorHAnsi" w:cstheme="minorHAnsi"/>
                <w:kern w:val="3"/>
                <w:lang w:val="pl-PL" w:eastAsia="en-US"/>
              </w:rPr>
              <w:t>Kierownik robót posiadający uprawnienia budowlane</w:t>
            </w:r>
            <w:r w:rsidRPr="007E4091">
              <w:rPr>
                <w:rFonts w:asciiTheme="minorHAnsi" w:eastAsia="ArialMT" w:hAnsiTheme="minorHAnsi" w:cstheme="minorHAnsi"/>
                <w:kern w:val="3"/>
              </w:rPr>
              <w:t xml:space="preserve"> </w:t>
            </w:r>
            <w:r w:rsidRPr="007E4091">
              <w:rPr>
                <w:rFonts w:asciiTheme="minorHAnsi" w:eastAsia="ArialMT" w:hAnsiTheme="minorHAnsi" w:cstheme="minorHAnsi"/>
                <w:kern w:val="3"/>
                <w:lang w:val="pl-PL" w:eastAsia="en-US"/>
              </w:rPr>
              <w:t>do kierowania robotami</w:t>
            </w:r>
            <w:r w:rsidRPr="007E4091">
              <w:rPr>
                <w:rFonts w:asciiTheme="minorHAnsi" w:eastAsia="ArialMT" w:hAnsiTheme="minorHAnsi" w:cstheme="minorHAnsi"/>
                <w:kern w:val="3"/>
              </w:rPr>
              <w:t xml:space="preserve"> budowlanymi</w:t>
            </w:r>
            <w:r w:rsidRPr="007E4091">
              <w:rPr>
                <w:rFonts w:asciiTheme="minorHAnsi" w:eastAsia="ArialMT" w:hAnsiTheme="minorHAnsi" w:cstheme="minorHAnsi"/>
                <w:kern w:val="3"/>
                <w:lang w:val="pl-PL" w:eastAsia="en-US"/>
              </w:rPr>
              <w:t xml:space="preserve"> </w:t>
            </w:r>
            <w:r w:rsidRPr="007E4091">
              <w:rPr>
                <w:rFonts w:asciiTheme="minorHAnsi" w:eastAsia="ArialMT" w:hAnsiTheme="minorHAnsi" w:cstheme="minorHAnsi"/>
                <w:b/>
                <w:bCs/>
                <w:kern w:val="3"/>
                <w:lang w:val="pl-PL" w:eastAsia="en-US"/>
              </w:rPr>
              <w:t>w specjalności inżynieryjnej drogowej.</w:t>
            </w:r>
          </w:p>
        </w:tc>
      </w:tr>
      <w:tr w:rsidR="00580D7F" w:rsidRPr="007E4091" w14:paraId="09EDE3E1" w14:textId="77777777" w:rsidTr="00D05B2C">
        <w:tc>
          <w:tcPr>
            <w:tcW w:w="536" w:type="dxa"/>
          </w:tcPr>
          <w:p w14:paraId="6D540E2C"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3</w:t>
            </w:r>
          </w:p>
        </w:tc>
        <w:tc>
          <w:tcPr>
            <w:tcW w:w="3111" w:type="dxa"/>
          </w:tcPr>
          <w:p w14:paraId="4CB09F33"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Kierownik Robót</w:t>
            </w:r>
            <w:r w:rsidRPr="007E4091">
              <w:rPr>
                <w:rFonts w:asciiTheme="minorHAnsi" w:eastAsia="ArialMT" w:hAnsiTheme="minorHAnsi" w:cstheme="minorHAnsi"/>
                <w:b/>
                <w:bCs/>
                <w:kern w:val="3"/>
                <w:lang w:val="pl-PL" w:eastAsia="en-US"/>
              </w:rPr>
              <w:t xml:space="preserve"> w specjalności</w:t>
            </w:r>
            <w:r w:rsidRPr="007E4091">
              <w:rPr>
                <w:rFonts w:asciiTheme="minorHAnsi" w:eastAsia="ArialMT" w:hAnsiTheme="minorHAnsi" w:cstheme="minorHAnsi"/>
                <w:b/>
                <w:bCs/>
                <w:kern w:val="3"/>
              </w:rPr>
              <w:t xml:space="preserve"> instalacyjnej w zakresie sieci, instalacji i urządzeń cieplnych, wentylacyjnych, gazowych, wodociągowych i kanalizacyjnych</w:t>
            </w:r>
          </w:p>
        </w:tc>
        <w:tc>
          <w:tcPr>
            <w:tcW w:w="1273" w:type="dxa"/>
            <w:shd w:val="clear" w:color="auto" w:fill="auto"/>
          </w:tcPr>
          <w:p w14:paraId="2ED8530D" w14:textId="77777777" w:rsidR="00580D7F" w:rsidRPr="007E4091" w:rsidRDefault="00580D7F" w:rsidP="000C56A2">
            <w:pPr>
              <w:jc w:val="center"/>
              <w:rPr>
                <w:rFonts w:asciiTheme="minorHAnsi" w:hAnsiTheme="minorHAnsi" w:cstheme="minorHAnsi"/>
              </w:rPr>
            </w:pPr>
            <w:r w:rsidRPr="007E4091">
              <w:rPr>
                <w:rFonts w:asciiTheme="minorHAnsi" w:hAnsiTheme="minorHAnsi" w:cstheme="minorHAnsi"/>
              </w:rPr>
              <w:t>1</w:t>
            </w:r>
          </w:p>
        </w:tc>
        <w:tc>
          <w:tcPr>
            <w:tcW w:w="4712" w:type="dxa"/>
            <w:shd w:val="clear" w:color="auto" w:fill="auto"/>
          </w:tcPr>
          <w:p w14:paraId="3BF6E64D" w14:textId="77777777" w:rsidR="00580D7F" w:rsidRPr="007E4091" w:rsidRDefault="00580D7F" w:rsidP="000C56A2">
            <w:pPr>
              <w:rPr>
                <w:rFonts w:asciiTheme="minorHAnsi" w:hAnsiTheme="minorHAnsi" w:cstheme="minorHAnsi"/>
              </w:rPr>
            </w:pPr>
            <w:r w:rsidRPr="007E4091">
              <w:rPr>
                <w:rFonts w:asciiTheme="minorHAnsi" w:eastAsia="ArialMT" w:hAnsiTheme="minorHAnsi" w:cstheme="minorHAnsi"/>
                <w:kern w:val="3"/>
                <w:lang w:val="pl-PL" w:eastAsia="en-US"/>
              </w:rPr>
              <w:t>Kierownik robót posiadający uprawnienia budowlane</w:t>
            </w:r>
            <w:r w:rsidRPr="007E4091">
              <w:rPr>
                <w:rFonts w:asciiTheme="minorHAnsi" w:eastAsia="ArialMT" w:hAnsiTheme="minorHAnsi" w:cstheme="minorHAnsi"/>
                <w:kern w:val="3"/>
              </w:rPr>
              <w:t xml:space="preserve"> </w:t>
            </w:r>
            <w:r w:rsidRPr="00580D7F">
              <w:rPr>
                <w:rFonts w:asciiTheme="minorHAnsi" w:eastAsia="ArialMT" w:hAnsiTheme="minorHAnsi" w:cstheme="minorHAnsi"/>
                <w:b/>
                <w:bCs/>
                <w:kern w:val="3"/>
              </w:rPr>
              <w:t>bez ograniczeń</w:t>
            </w:r>
            <w:r w:rsidRPr="007E4091">
              <w:rPr>
                <w:rFonts w:asciiTheme="minorHAnsi" w:eastAsia="ArialMT" w:hAnsiTheme="minorHAnsi" w:cstheme="minorHAnsi"/>
                <w:kern w:val="3"/>
                <w:lang w:val="pl-PL" w:eastAsia="en-US"/>
              </w:rPr>
              <w:t xml:space="preserve"> do kierowania robotami</w:t>
            </w:r>
            <w:r w:rsidRPr="007E4091">
              <w:rPr>
                <w:rFonts w:asciiTheme="minorHAnsi" w:eastAsia="ArialMT" w:hAnsiTheme="minorHAnsi" w:cstheme="minorHAnsi"/>
                <w:kern w:val="3"/>
              </w:rPr>
              <w:t xml:space="preserve"> budowlanymi</w:t>
            </w:r>
            <w:r w:rsidRPr="007E4091">
              <w:rPr>
                <w:rFonts w:asciiTheme="minorHAnsi" w:eastAsia="ArialMT" w:hAnsiTheme="minorHAnsi" w:cstheme="minorHAnsi"/>
                <w:kern w:val="3"/>
                <w:lang w:val="pl-PL" w:eastAsia="en-US"/>
              </w:rPr>
              <w:t xml:space="preserve"> </w:t>
            </w:r>
            <w:r w:rsidRPr="007E4091">
              <w:rPr>
                <w:rFonts w:asciiTheme="minorHAnsi" w:eastAsia="ArialMT" w:hAnsiTheme="minorHAnsi" w:cstheme="minorHAnsi"/>
                <w:b/>
                <w:bCs/>
                <w:kern w:val="3"/>
                <w:lang w:val="pl-PL" w:eastAsia="en-US"/>
              </w:rPr>
              <w:t>w specjalności</w:t>
            </w:r>
            <w:r w:rsidRPr="007E4091">
              <w:rPr>
                <w:rFonts w:asciiTheme="minorHAnsi" w:eastAsia="ArialMT" w:hAnsiTheme="minorHAnsi" w:cstheme="minorHAnsi"/>
                <w:b/>
                <w:bCs/>
                <w:kern w:val="3"/>
              </w:rPr>
              <w:t xml:space="preserve"> instalacyjnej w zakresie sieci, instalacji i urządzeń cieplnych, wentylacyjnych, gazowych, wodociągowych i kanalizacyjnych</w:t>
            </w:r>
          </w:p>
        </w:tc>
      </w:tr>
      <w:tr w:rsidR="00580D7F" w:rsidRPr="007E4091" w14:paraId="5D4CF5F8" w14:textId="77777777" w:rsidTr="00D05B2C">
        <w:tc>
          <w:tcPr>
            <w:tcW w:w="536" w:type="dxa"/>
          </w:tcPr>
          <w:p w14:paraId="064BE24B"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4</w:t>
            </w:r>
          </w:p>
        </w:tc>
        <w:tc>
          <w:tcPr>
            <w:tcW w:w="3111" w:type="dxa"/>
          </w:tcPr>
          <w:p w14:paraId="28350986" w14:textId="77777777" w:rsidR="00580D7F" w:rsidRPr="007E4091" w:rsidRDefault="00580D7F" w:rsidP="000C56A2">
            <w:pPr>
              <w:rPr>
                <w:rFonts w:asciiTheme="minorHAnsi" w:hAnsiTheme="minorHAnsi" w:cstheme="minorHAnsi"/>
              </w:rPr>
            </w:pPr>
            <w:r w:rsidRPr="007E4091">
              <w:rPr>
                <w:rFonts w:asciiTheme="minorHAnsi" w:hAnsiTheme="minorHAnsi" w:cstheme="minorHAnsi"/>
              </w:rPr>
              <w:t>Kierownik Robót</w:t>
            </w:r>
            <w:r w:rsidRPr="007E4091">
              <w:rPr>
                <w:rFonts w:asciiTheme="minorHAnsi" w:eastAsia="ArialMT" w:hAnsiTheme="minorHAnsi" w:cstheme="minorHAnsi"/>
                <w:b/>
                <w:bCs/>
                <w:kern w:val="3"/>
                <w:lang w:val="pl-PL" w:eastAsia="en-US"/>
              </w:rPr>
              <w:t xml:space="preserve"> w specjalności</w:t>
            </w:r>
            <w:r w:rsidRPr="007E4091">
              <w:rPr>
                <w:rFonts w:asciiTheme="minorHAnsi" w:eastAsia="ArialMT" w:hAnsiTheme="minorHAnsi" w:cstheme="minorHAnsi"/>
                <w:b/>
                <w:bCs/>
                <w:kern w:val="3"/>
              </w:rPr>
              <w:t xml:space="preserve"> instalacyjnej w zakresie sieci instalacji i urządzeń elektrycznych i elektroenergetycznych.</w:t>
            </w:r>
          </w:p>
        </w:tc>
        <w:tc>
          <w:tcPr>
            <w:tcW w:w="1273" w:type="dxa"/>
            <w:shd w:val="clear" w:color="auto" w:fill="auto"/>
          </w:tcPr>
          <w:p w14:paraId="15BB2EF3" w14:textId="77777777" w:rsidR="00580D7F" w:rsidRPr="007E4091" w:rsidRDefault="00580D7F" w:rsidP="000C56A2">
            <w:pPr>
              <w:jc w:val="center"/>
              <w:rPr>
                <w:rFonts w:asciiTheme="minorHAnsi" w:hAnsiTheme="minorHAnsi" w:cstheme="minorHAnsi"/>
              </w:rPr>
            </w:pPr>
            <w:r w:rsidRPr="007E4091">
              <w:rPr>
                <w:rFonts w:asciiTheme="minorHAnsi" w:hAnsiTheme="minorHAnsi" w:cstheme="minorHAnsi"/>
              </w:rPr>
              <w:t>1</w:t>
            </w:r>
          </w:p>
        </w:tc>
        <w:tc>
          <w:tcPr>
            <w:tcW w:w="4712" w:type="dxa"/>
            <w:shd w:val="clear" w:color="auto" w:fill="auto"/>
          </w:tcPr>
          <w:p w14:paraId="4904EEE0" w14:textId="77777777" w:rsidR="00580D7F" w:rsidRPr="007E4091" w:rsidRDefault="00580D7F" w:rsidP="000C56A2">
            <w:pPr>
              <w:rPr>
                <w:rFonts w:asciiTheme="minorHAnsi" w:hAnsiTheme="minorHAnsi" w:cstheme="minorHAnsi"/>
              </w:rPr>
            </w:pPr>
            <w:r w:rsidRPr="007E4091">
              <w:rPr>
                <w:rFonts w:asciiTheme="minorHAnsi" w:eastAsia="ArialMT" w:hAnsiTheme="minorHAnsi" w:cstheme="minorHAnsi"/>
                <w:kern w:val="3"/>
                <w:lang w:val="pl-PL" w:eastAsia="en-US"/>
              </w:rPr>
              <w:t>Kierownik robót posiadający uprawnienia budowlane</w:t>
            </w:r>
            <w:r w:rsidRPr="007E4091">
              <w:rPr>
                <w:rFonts w:asciiTheme="minorHAnsi" w:eastAsia="ArialMT" w:hAnsiTheme="minorHAnsi" w:cstheme="minorHAnsi"/>
                <w:kern w:val="3"/>
              </w:rPr>
              <w:t xml:space="preserve"> </w:t>
            </w:r>
            <w:r w:rsidRPr="00580D7F">
              <w:rPr>
                <w:rFonts w:asciiTheme="minorHAnsi" w:eastAsia="ArialMT" w:hAnsiTheme="minorHAnsi" w:cstheme="minorHAnsi"/>
                <w:b/>
                <w:bCs/>
                <w:kern w:val="3"/>
              </w:rPr>
              <w:t>bez ograniczeń</w:t>
            </w:r>
            <w:r w:rsidRPr="007E4091">
              <w:rPr>
                <w:rFonts w:asciiTheme="minorHAnsi" w:eastAsia="ArialMT" w:hAnsiTheme="minorHAnsi" w:cstheme="minorHAnsi"/>
                <w:kern w:val="3"/>
                <w:lang w:val="pl-PL" w:eastAsia="en-US"/>
              </w:rPr>
              <w:t xml:space="preserve"> do kierowania robotami</w:t>
            </w:r>
            <w:r w:rsidRPr="007E4091">
              <w:rPr>
                <w:rFonts w:asciiTheme="minorHAnsi" w:eastAsia="ArialMT" w:hAnsiTheme="minorHAnsi" w:cstheme="minorHAnsi"/>
                <w:kern w:val="3"/>
              </w:rPr>
              <w:t xml:space="preserve"> budowlanymi</w:t>
            </w:r>
            <w:r w:rsidRPr="007E4091">
              <w:rPr>
                <w:rFonts w:asciiTheme="minorHAnsi" w:eastAsia="ArialMT" w:hAnsiTheme="minorHAnsi" w:cstheme="minorHAnsi"/>
                <w:kern w:val="3"/>
                <w:lang w:val="pl-PL" w:eastAsia="en-US"/>
              </w:rPr>
              <w:t xml:space="preserve"> </w:t>
            </w:r>
            <w:r w:rsidRPr="007E4091">
              <w:rPr>
                <w:rFonts w:asciiTheme="minorHAnsi" w:eastAsia="ArialMT" w:hAnsiTheme="minorHAnsi" w:cstheme="minorHAnsi"/>
                <w:b/>
                <w:bCs/>
                <w:kern w:val="3"/>
                <w:lang w:val="pl-PL" w:eastAsia="en-US"/>
              </w:rPr>
              <w:t>w specjalności</w:t>
            </w:r>
            <w:r w:rsidRPr="007E4091">
              <w:rPr>
                <w:rFonts w:asciiTheme="minorHAnsi" w:eastAsia="ArialMT" w:hAnsiTheme="minorHAnsi" w:cstheme="minorHAnsi"/>
                <w:b/>
                <w:bCs/>
                <w:kern w:val="3"/>
              </w:rPr>
              <w:t xml:space="preserve"> instalacyjnej w zakresie sieci instalacji i urządzeń elektrycznych i elektroenergetycznych.</w:t>
            </w:r>
          </w:p>
        </w:tc>
      </w:tr>
    </w:tbl>
    <w:p w14:paraId="7B557CE5" w14:textId="77777777" w:rsidR="00A44357" w:rsidRPr="00580D7F" w:rsidRDefault="00A44357" w:rsidP="00580D7F">
      <w:pPr>
        <w:spacing w:line="319" w:lineRule="auto"/>
        <w:jc w:val="both"/>
        <w:rPr>
          <w:rFonts w:asciiTheme="minorHAnsi" w:eastAsia="Times New Roman" w:hAnsiTheme="minorHAnsi" w:cstheme="minorHAnsi"/>
        </w:rPr>
      </w:pPr>
    </w:p>
    <w:bookmarkEnd w:id="14"/>
    <w:bookmarkEnd w:id="18"/>
    <w:p w14:paraId="524645FB" w14:textId="7737FA88" w:rsidR="00AB7F95" w:rsidRPr="00B32DB1" w:rsidRDefault="00AB7F95" w:rsidP="000E7830">
      <w:pPr>
        <w:spacing w:line="319" w:lineRule="auto"/>
        <w:ind w:left="539"/>
        <w:jc w:val="both"/>
        <w:rPr>
          <w:rFonts w:asciiTheme="minorHAnsi" w:eastAsia="Times New Roman" w:hAnsiTheme="minorHAnsi" w:cstheme="minorHAnsi"/>
        </w:rPr>
      </w:pPr>
      <w:r w:rsidRPr="005D1649">
        <w:rPr>
          <w:rFonts w:asciiTheme="minorHAnsi" w:eastAsia="Times New Roman" w:hAnsiTheme="minorHAnsi" w:cstheme="minorHAnsi"/>
        </w:rPr>
        <w:t>W przypadku warunku zdolności technic</w:t>
      </w:r>
      <w:r w:rsidRPr="00931D79">
        <w:rPr>
          <w:rFonts w:asciiTheme="minorHAnsi" w:eastAsia="Times New Roman" w:hAnsiTheme="minorHAnsi" w:cstheme="minorHAnsi"/>
        </w:rPr>
        <w:t>znej lub zawodowej, w zakresie dysponowania</w:t>
      </w:r>
      <w:r w:rsidRPr="00B32DB1">
        <w:rPr>
          <w:rFonts w:asciiTheme="minorHAnsi" w:eastAsia="Times New Roman" w:hAnsiTheme="minorHAnsi" w:cstheme="minorHAnsi"/>
        </w:rPr>
        <w:t xml:space="preserve"> osobami skierowanymi przez wykonawcę do realizacji zamówienia publicznego, odpowiedzialnych za kierowanie robotami budowlanymi, zamawiający uznaje wymagane uprawnienia do kierowania robotami budowlanymi określone w rozporządzeniu Ministra Inwestycji i Rozwoju z dnia 29 kwietnia 2019r. w sprawie przygotowania zawodowego do wykonywania samodzielnych funkcji technicznych w budownictwie (Dz.U. z 2019r. poz. 831) oraz uprawnienia obowiązujące wydane na podstawie wcześniej obowiązujących przepisów prawnych, a także zgodnie z art. 12a ustawy z dnia 7 lipca 1994 r. - Prawo budowlane (t.j.</w:t>
      </w:r>
      <w:r w:rsidR="009E1A40">
        <w:rPr>
          <w:rFonts w:asciiTheme="minorHAnsi" w:eastAsia="Times New Roman" w:hAnsiTheme="minorHAnsi" w:cstheme="minorHAnsi"/>
        </w:rPr>
        <w:t xml:space="preserve"> </w:t>
      </w:r>
      <w:r w:rsidRPr="00B32DB1">
        <w:rPr>
          <w:rFonts w:asciiTheme="minorHAnsi" w:eastAsia="Times New Roman" w:hAnsiTheme="minorHAnsi" w:cstheme="minorHAnsi"/>
        </w:rPr>
        <w:t>Dz. U. z 202</w:t>
      </w:r>
      <w:r w:rsidR="00F372A1">
        <w:rPr>
          <w:rFonts w:asciiTheme="minorHAnsi" w:eastAsia="Times New Roman" w:hAnsiTheme="minorHAnsi" w:cstheme="minorHAnsi"/>
        </w:rPr>
        <w:t>3</w:t>
      </w:r>
      <w:r w:rsidRPr="00B32DB1">
        <w:rPr>
          <w:rFonts w:asciiTheme="minorHAnsi" w:eastAsia="Times New Roman" w:hAnsiTheme="minorHAnsi" w:cstheme="minorHAnsi"/>
        </w:rPr>
        <w:t xml:space="preserve"> r., poz. </w:t>
      </w:r>
      <w:r w:rsidR="00F372A1">
        <w:rPr>
          <w:rFonts w:asciiTheme="minorHAnsi" w:eastAsia="Times New Roman" w:hAnsiTheme="minorHAnsi" w:cstheme="minorHAnsi"/>
        </w:rPr>
        <w:t>682</w:t>
      </w:r>
      <w:r w:rsidRPr="00B32DB1">
        <w:rPr>
          <w:rFonts w:asciiTheme="minorHAnsi" w:eastAsia="Times New Roman" w:hAnsiTheme="minorHAnsi" w:cstheme="minorHAnsi"/>
        </w:rPr>
        <w:t xml:space="preserve"> ze zm.), zamawiający uznaje również wymagane uprawnienia budowlane do kierowania robotami budowlanymi nabyte w innych niż Rzeczpospolita Polska państwach członkowskich Unii Europejskiej, państwach członkowskich Europejskiego Porozumienia o Wolnym Handlu (EFTA) - stronach umowy o Europejskim Obszarze Gospodarczym, Konfederacji Szwajcarskiej, na zasadach określonych w ustawie z dnia 22 grudnia 2015 r. o zasadach uznawania kwalifikacji zawodowych nabytych w państwach członkowskich Unii Europejskiej (t.j.Dz. U. z 202</w:t>
      </w:r>
      <w:r w:rsidR="00F372A1">
        <w:rPr>
          <w:rFonts w:asciiTheme="minorHAnsi" w:eastAsia="Times New Roman" w:hAnsiTheme="minorHAnsi" w:cstheme="minorHAnsi"/>
        </w:rPr>
        <w:t>3</w:t>
      </w:r>
      <w:r w:rsidRPr="00B32DB1">
        <w:rPr>
          <w:rFonts w:asciiTheme="minorHAnsi" w:eastAsia="Times New Roman" w:hAnsiTheme="minorHAnsi" w:cstheme="minorHAnsi"/>
        </w:rPr>
        <w:t xml:space="preserve"> r., poz. </w:t>
      </w:r>
      <w:r w:rsidR="00F372A1">
        <w:rPr>
          <w:rFonts w:asciiTheme="minorHAnsi" w:eastAsia="Times New Roman" w:hAnsiTheme="minorHAnsi" w:cstheme="minorHAnsi"/>
        </w:rPr>
        <w:t>334</w:t>
      </w:r>
      <w:r w:rsidRPr="00B32DB1">
        <w:rPr>
          <w:rFonts w:asciiTheme="minorHAnsi" w:eastAsia="Times New Roman" w:hAnsiTheme="minorHAnsi" w:cstheme="minorHAnsi"/>
        </w:rPr>
        <w:t xml:space="preserve">), umożliwiające realizację niniejszego zamówienia. </w:t>
      </w:r>
    </w:p>
    <w:p w14:paraId="3D793620" w14:textId="77777777" w:rsidR="00AB7F95" w:rsidRPr="00B32DB1" w:rsidRDefault="00AB7F95" w:rsidP="00AB7F95">
      <w:pPr>
        <w:spacing w:line="240" w:lineRule="auto"/>
        <w:jc w:val="both"/>
        <w:rPr>
          <w:rFonts w:asciiTheme="minorHAnsi" w:eastAsia="Times New Roman" w:hAnsiTheme="minorHAnsi" w:cstheme="minorHAnsi"/>
        </w:rPr>
      </w:pPr>
      <w:bookmarkStart w:id="24" w:name="_Hlk53567073"/>
    </w:p>
    <w:bookmarkEnd w:id="24"/>
    <w:p w14:paraId="49B791BB" w14:textId="77777777" w:rsidR="007769DC" w:rsidRDefault="007769DC" w:rsidP="007769DC">
      <w:pPr>
        <w:ind w:left="540"/>
        <w:jc w:val="both"/>
        <w:rPr>
          <w:rFonts w:asciiTheme="minorHAnsi" w:eastAsia="Times New Roman" w:hAnsiTheme="minorHAnsi" w:cstheme="minorHAnsi"/>
        </w:rPr>
      </w:pPr>
      <w:r>
        <w:rPr>
          <w:rFonts w:asciiTheme="minorHAnsi" w:eastAsia="Times New Roman" w:hAnsiTheme="minorHAnsi" w:cstheme="minorHAnsi"/>
        </w:rPr>
        <w:t>Zgodnie z art. 117 ust. 3 Pzp w odniesieniu do warunków dotyczących wykształcenia, kwalifikacji zawodowych lub doświadczenia wykonawcy wspólnie ubiegający się o udzielenie zamówienia mogą polegać na zdolnościach tych wykonawców, którzy wykonają roboty budowlane lub usługi, do realizacji których te zdolności są wymagane.</w:t>
      </w:r>
    </w:p>
    <w:p w14:paraId="183BD06D" w14:textId="77777777" w:rsidR="007769DC" w:rsidRDefault="007769DC" w:rsidP="00053185">
      <w:pPr>
        <w:spacing w:line="240" w:lineRule="auto"/>
        <w:jc w:val="both"/>
        <w:rPr>
          <w:rFonts w:asciiTheme="minorHAnsi" w:eastAsia="Times New Roman" w:hAnsiTheme="minorHAnsi" w:cstheme="minorHAnsi"/>
        </w:rPr>
      </w:pPr>
    </w:p>
    <w:p w14:paraId="5D2BE018" w14:textId="05FCC42C" w:rsidR="00EB1D1F" w:rsidRDefault="00EB1D1F" w:rsidP="00EB1D1F">
      <w:pPr>
        <w:spacing w:line="319" w:lineRule="auto"/>
        <w:ind w:left="567"/>
        <w:jc w:val="both"/>
        <w:rPr>
          <w:rFonts w:asciiTheme="minorHAnsi" w:hAnsiTheme="minorHAnsi" w:cstheme="minorHAnsi"/>
        </w:rPr>
      </w:pPr>
      <w:r w:rsidRPr="003E3E74">
        <w:rPr>
          <w:rFonts w:asciiTheme="minorHAnsi" w:hAnsiTheme="minorHAnsi" w:cstheme="minorHAnsi"/>
        </w:rPr>
        <w:lastRenderedPageBreak/>
        <w:t xml:space="preserve">W przypadku wspólnego ubiegania się wykonawców o udzielenie zamówienia lub polegania na zdolnościach podmiotów udostępniających zasoby w/w warunek </w:t>
      </w:r>
      <w:r>
        <w:rPr>
          <w:rFonts w:asciiTheme="minorHAnsi" w:hAnsiTheme="minorHAnsi" w:cstheme="minorHAnsi"/>
        </w:rPr>
        <w:t xml:space="preserve">można spełnić </w:t>
      </w:r>
      <w:r w:rsidR="007046CB">
        <w:rPr>
          <w:rFonts w:asciiTheme="minorHAnsi" w:hAnsiTheme="minorHAnsi" w:cstheme="minorHAnsi"/>
        </w:rPr>
        <w:t>łącznie.</w:t>
      </w:r>
    </w:p>
    <w:p w14:paraId="5101F84A" w14:textId="77777777" w:rsidR="00EB1D1F" w:rsidRDefault="00EB1D1F" w:rsidP="00AB7F95">
      <w:pPr>
        <w:spacing w:line="240" w:lineRule="auto"/>
        <w:ind w:left="539"/>
        <w:jc w:val="both"/>
        <w:rPr>
          <w:rFonts w:asciiTheme="minorHAnsi" w:eastAsia="Times New Roman" w:hAnsiTheme="minorHAnsi" w:cstheme="minorHAnsi"/>
        </w:rPr>
      </w:pPr>
    </w:p>
    <w:p w14:paraId="6E1E458F" w14:textId="539EFF21" w:rsidR="00AB7F95" w:rsidRPr="00B32DB1" w:rsidRDefault="00AB7F95" w:rsidP="00EB1D1F">
      <w:pPr>
        <w:spacing w:line="240" w:lineRule="auto"/>
        <w:ind w:left="567"/>
        <w:jc w:val="both"/>
        <w:rPr>
          <w:rFonts w:asciiTheme="minorHAnsi" w:eastAsia="Times New Roman" w:hAnsiTheme="minorHAnsi" w:cstheme="minorHAnsi"/>
        </w:rPr>
      </w:pPr>
      <w:r w:rsidRPr="00B32DB1">
        <w:rPr>
          <w:rFonts w:asciiTheme="minorHAnsi" w:eastAsia="Times New Roman" w:hAnsiTheme="minorHAnsi" w:cstheme="min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19"/>
    <w:bookmarkEnd w:id="20"/>
    <w:p w14:paraId="63878C5C" w14:textId="77777777" w:rsidR="00AF5291" w:rsidRPr="00B32DB1" w:rsidRDefault="00AF5291" w:rsidP="000E7830">
      <w:pPr>
        <w:tabs>
          <w:tab w:val="left" w:pos="426"/>
        </w:tabs>
        <w:spacing w:line="319" w:lineRule="auto"/>
        <w:ind w:right="20"/>
        <w:jc w:val="both"/>
        <w:rPr>
          <w:rFonts w:asciiTheme="minorHAnsi" w:hAnsiTheme="minorHAnsi" w:cstheme="minorHAnsi"/>
        </w:rPr>
      </w:pPr>
    </w:p>
    <w:p w14:paraId="415EB81D" w14:textId="77777777" w:rsidR="008870AA" w:rsidRPr="00B32DB1" w:rsidRDefault="008870AA">
      <w:pPr>
        <w:numPr>
          <w:ilvl w:val="0"/>
          <w:numId w:val="14"/>
        </w:numPr>
        <w:spacing w:line="319" w:lineRule="auto"/>
        <w:ind w:left="448"/>
        <w:jc w:val="both"/>
        <w:rPr>
          <w:rFonts w:asciiTheme="minorHAnsi" w:hAnsiTheme="minorHAnsi" w:cstheme="minorHAnsi"/>
        </w:rPr>
      </w:pPr>
      <w:r w:rsidRPr="00B32DB1">
        <w:rPr>
          <w:rFonts w:asciiTheme="minorHAnsi" w:hAnsiTheme="minorHAnsi" w:cstheme="minorHAnsi"/>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9CA10BE" w14:textId="77777777" w:rsidR="008870AA" w:rsidRPr="008870AA" w:rsidRDefault="008870AA" w:rsidP="008870AA">
      <w:pPr>
        <w:spacing w:line="319" w:lineRule="auto"/>
        <w:ind w:left="448"/>
        <w:jc w:val="both"/>
        <w:rPr>
          <w:rFonts w:asciiTheme="minorHAnsi" w:hAnsiTheme="minorHAnsi" w:cstheme="minorHAnsi"/>
        </w:rPr>
      </w:pPr>
    </w:p>
    <w:p w14:paraId="07F12B8F" w14:textId="03CFEC5C"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25" w:name="_Toc135663021"/>
      <w:r w:rsidRPr="008870AA">
        <w:rPr>
          <w:rFonts w:asciiTheme="minorHAnsi" w:hAnsiTheme="minorHAnsi" w:cstheme="minorHAnsi"/>
          <w:b/>
          <w:bCs/>
          <w:sz w:val="24"/>
          <w:szCs w:val="24"/>
        </w:rPr>
        <w:t>IX. Podstawy wykluczenia z postępowania</w:t>
      </w:r>
      <w:bookmarkEnd w:id="25"/>
    </w:p>
    <w:p w14:paraId="4A20BAF4"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Z postępowania o udzielenie zamówienia wyklucza się Wykonawców, w stosunku do których zachodzi którakolwiek z okoliczności wskazanych:</w:t>
      </w:r>
    </w:p>
    <w:p w14:paraId="64B110B5" w14:textId="77777777" w:rsidR="008870AA" w:rsidRPr="00360B09" w:rsidRDefault="008870AA">
      <w:pPr>
        <w:numPr>
          <w:ilvl w:val="0"/>
          <w:numId w:val="15"/>
        </w:numPr>
        <w:spacing w:line="319" w:lineRule="auto"/>
        <w:ind w:left="284" w:hanging="284"/>
        <w:jc w:val="both"/>
        <w:rPr>
          <w:rFonts w:asciiTheme="minorHAnsi" w:hAnsiTheme="minorHAnsi" w:cstheme="minorHAnsi"/>
          <w:b/>
          <w:bCs/>
        </w:rPr>
      </w:pPr>
      <w:r w:rsidRPr="00360B09">
        <w:rPr>
          <w:rFonts w:asciiTheme="minorHAnsi" w:hAnsiTheme="minorHAnsi" w:cstheme="minorHAnsi"/>
          <w:b/>
          <w:bCs/>
        </w:rPr>
        <w:t xml:space="preserve">w art. 108 ust. 1 PZP  </w:t>
      </w:r>
      <w:r w:rsidRPr="00360B09">
        <w:rPr>
          <w:rFonts w:asciiTheme="minorHAnsi" w:hAnsiTheme="minorHAnsi" w:cstheme="minorHAnsi"/>
        </w:rPr>
        <w:t>tj.;</w:t>
      </w:r>
    </w:p>
    <w:p w14:paraId="77DAE96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Z postępowania o udzielenie zamówienia wyklucza się wykonawcę:</w:t>
      </w:r>
    </w:p>
    <w:p w14:paraId="243A46E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1) będącego osobą fizyczną, którego prawomocnie skazano za przestępstwo:</w:t>
      </w:r>
    </w:p>
    <w:p w14:paraId="6ABFD8D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a) udziału w zorganizowanej grupie przestępczej albo związku mającym na celu popełnienie przestępstwa lub przestępstwa skarbowego, o którym mowa w </w:t>
      </w:r>
      <w:hyperlink r:id="rId13" w:anchor="/document/16798683?unitId=art(258)&amp;cm=DOCUMENT" w:history="1">
        <w:r w:rsidRPr="008870AA">
          <w:rPr>
            <w:rFonts w:asciiTheme="minorHAnsi" w:eastAsia="Times New Roman" w:hAnsiTheme="minorHAnsi" w:cstheme="minorHAnsi"/>
          </w:rPr>
          <w:t>art. 258</w:t>
        </w:r>
      </w:hyperlink>
      <w:r w:rsidRPr="008870AA">
        <w:rPr>
          <w:rFonts w:asciiTheme="minorHAnsi" w:eastAsia="Times New Roman" w:hAnsiTheme="minorHAnsi" w:cstheme="minorHAnsi"/>
        </w:rPr>
        <w:t xml:space="preserve"> Kodeksu karnego,</w:t>
      </w:r>
    </w:p>
    <w:p w14:paraId="5CEDF19D"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b) handlu ludźmi, o którym mowa w </w:t>
      </w:r>
      <w:hyperlink r:id="rId14" w:anchor="/document/16798683?unitId=art(189(a))&amp;cm=DOCUMENT" w:history="1">
        <w:r w:rsidRPr="008870AA">
          <w:rPr>
            <w:rFonts w:asciiTheme="minorHAnsi" w:eastAsia="Times New Roman" w:hAnsiTheme="minorHAnsi" w:cstheme="minorHAnsi"/>
          </w:rPr>
          <w:t>art. 189a</w:t>
        </w:r>
      </w:hyperlink>
      <w:r w:rsidRPr="008870AA">
        <w:rPr>
          <w:rFonts w:asciiTheme="minorHAnsi" w:eastAsia="Times New Roman" w:hAnsiTheme="minorHAnsi" w:cstheme="minorHAnsi"/>
        </w:rPr>
        <w:t xml:space="preserve"> Kodeksu karnego,</w:t>
      </w:r>
    </w:p>
    <w:p w14:paraId="273A6644" w14:textId="2D73F4E1" w:rsidR="00697C0A" w:rsidRPr="00697C0A" w:rsidRDefault="00697C0A" w:rsidP="00697C0A">
      <w:pPr>
        <w:pStyle w:val="Akapitzlist"/>
        <w:spacing w:after="0" w:line="319" w:lineRule="auto"/>
        <w:ind w:left="502"/>
        <w:jc w:val="both"/>
        <w:rPr>
          <w:rFonts w:asciiTheme="minorHAnsi" w:eastAsia="Times New Roman" w:hAnsiTheme="minorHAnsi" w:cstheme="minorHAnsi"/>
        </w:rPr>
      </w:pPr>
      <w:r w:rsidRPr="00697C0A">
        <w:rPr>
          <w:rFonts w:asciiTheme="minorHAnsi" w:eastAsia="Times New Roman" w:hAnsiTheme="minorHAnsi" w:cstheme="minorHAnsi"/>
        </w:rPr>
        <w:t xml:space="preserve">c) o którym mowa w </w:t>
      </w:r>
      <w:hyperlink r:id="rId15" w:anchor="/document/16798683?unitId=art(228)&amp;cm=DOCUMENT" w:history="1">
        <w:r w:rsidRPr="00697C0A">
          <w:rPr>
            <w:rFonts w:asciiTheme="minorHAnsi" w:eastAsia="Times New Roman" w:hAnsiTheme="minorHAnsi" w:cstheme="minorHAnsi"/>
          </w:rPr>
          <w:t>art. 228-230a</w:t>
        </w:r>
      </w:hyperlink>
      <w:r w:rsidRPr="00697C0A">
        <w:rPr>
          <w:rFonts w:asciiTheme="minorHAnsi" w:eastAsia="Times New Roman" w:hAnsiTheme="minorHAnsi" w:cstheme="minorHAnsi"/>
        </w:rPr>
        <w:t xml:space="preserve">, </w:t>
      </w:r>
      <w:hyperlink r:id="rId16" w:anchor="/document/16798683?unitId=art(250(a))&amp;cm=DOCUMENT" w:history="1">
        <w:r w:rsidRPr="00697C0A">
          <w:rPr>
            <w:rFonts w:asciiTheme="minorHAnsi" w:eastAsia="Times New Roman" w:hAnsiTheme="minorHAnsi" w:cstheme="minorHAnsi"/>
          </w:rPr>
          <w:t>art. 250a</w:t>
        </w:r>
      </w:hyperlink>
      <w:r w:rsidRPr="00697C0A">
        <w:rPr>
          <w:rFonts w:asciiTheme="minorHAnsi" w:eastAsia="Times New Roman" w:hAnsiTheme="minorHAnsi" w:cstheme="minorHAnsi"/>
        </w:rPr>
        <w:t xml:space="preserve"> Kodeksu karnego </w:t>
      </w:r>
      <w:r w:rsidR="00720A18">
        <w:rPr>
          <w:rFonts w:asciiTheme="minorHAnsi" w:eastAsia="Times New Roman" w:hAnsiTheme="minorHAnsi" w:cstheme="minorHAnsi"/>
        </w:rPr>
        <w:t>,</w:t>
      </w:r>
      <w:r w:rsidRPr="00697C0A">
        <w:rPr>
          <w:rFonts w:asciiTheme="minorHAnsi" w:eastAsia="Times New Roman" w:hAnsiTheme="minorHAnsi" w:cstheme="minorHAnsi"/>
        </w:rPr>
        <w:t xml:space="preserve"> w art. 46 </w:t>
      </w:r>
      <w:r w:rsidR="00720A18">
        <w:rPr>
          <w:rFonts w:asciiTheme="minorHAnsi" w:eastAsia="Times New Roman" w:hAnsiTheme="minorHAnsi" w:cstheme="minorHAnsi"/>
        </w:rPr>
        <w:t>-</w:t>
      </w:r>
      <w:r w:rsidRPr="00697C0A">
        <w:rPr>
          <w:rFonts w:asciiTheme="minorHAnsi" w:eastAsia="Times New Roman" w:hAnsiTheme="minorHAnsi" w:cstheme="minorHAnsi"/>
        </w:rPr>
        <w:t xml:space="preserve"> 48 ustawy z dnia 25 czerwca 2010 r. o sporcie,</w:t>
      </w:r>
      <w:r w:rsidRPr="00697C0A">
        <w:rPr>
          <w:rFonts w:asciiTheme="minorHAnsi" w:eastAsia="Times New Roman" w:hAnsiTheme="minorHAnsi" w:cstheme="minorHAnsi"/>
          <w:b/>
          <w:bCs/>
          <w:i/>
          <w:iCs/>
        </w:rPr>
        <w:t xml:space="preserve"> </w:t>
      </w:r>
      <w:r w:rsidRPr="00697C0A">
        <w:rPr>
          <w:rFonts w:asciiTheme="minorHAnsi" w:eastAsia="Times New Roman" w:hAnsiTheme="minorHAnsi" w:cstheme="minorHAnsi"/>
        </w:rPr>
        <w:t xml:space="preserve">lub w </w:t>
      </w:r>
      <w:hyperlink r:id="rId17" w:anchor="/document/17712396?unitId=art(54)ust(1)&amp;cm=DOCUMENT" w:history="1">
        <w:r w:rsidRPr="00697C0A">
          <w:rPr>
            <w:rFonts w:asciiTheme="minorHAnsi" w:eastAsia="Times New Roman" w:hAnsiTheme="minorHAnsi" w:cstheme="minorHAnsi"/>
          </w:rPr>
          <w:t>art. 54 ust. 1-4</w:t>
        </w:r>
      </w:hyperlink>
      <w:r w:rsidRPr="00697C0A">
        <w:rPr>
          <w:rFonts w:asciiTheme="minorHAnsi" w:eastAsia="Times New Roman" w:hAnsiTheme="minorHAnsi" w:cstheme="minorHAnsi"/>
        </w:rPr>
        <w:t xml:space="preserve"> ustawy z dnia 12 maja 2011 r. o refundacji leków, środków spożywczych specjalnego przeznaczenia żywieniowego oraz wyrobów medycznych (</w:t>
      </w:r>
      <w:r w:rsidR="00725473">
        <w:rPr>
          <w:rFonts w:asciiTheme="minorHAnsi" w:eastAsia="Times New Roman" w:hAnsiTheme="minorHAnsi" w:cstheme="minorHAnsi"/>
        </w:rPr>
        <w:t xml:space="preserve">t.j. </w:t>
      </w:r>
      <w:r w:rsidRPr="00697C0A">
        <w:rPr>
          <w:rFonts w:asciiTheme="minorHAnsi" w:eastAsia="Times New Roman" w:hAnsiTheme="minorHAnsi" w:cstheme="minorHAnsi"/>
        </w:rPr>
        <w:t>Dz. U. z 202</w:t>
      </w:r>
      <w:r w:rsidR="00725473">
        <w:rPr>
          <w:rFonts w:asciiTheme="minorHAnsi" w:eastAsia="Times New Roman" w:hAnsiTheme="minorHAnsi" w:cstheme="minorHAnsi"/>
        </w:rPr>
        <w:t>3</w:t>
      </w:r>
      <w:r w:rsidRPr="00697C0A">
        <w:rPr>
          <w:rFonts w:asciiTheme="minorHAnsi" w:eastAsia="Times New Roman" w:hAnsiTheme="minorHAnsi" w:cstheme="minorHAnsi"/>
        </w:rPr>
        <w:t xml:space="preserve"> r. poz. </w:t>
      </w:r>
      <w:r w:rsidR="00725473">
        <w:rPr>
          <w:rFonts w:asciiTheme="minorHAnsi" w:eastAsia="Times New Roman" w:hAnsiTheme="minorHAnsi" w:cstheme="minorHAnsi"/>
        </w:rPr>
        <w:t>826</w:t>
      </w:r>
      <w:r w:rsidRPr="00697C0A">
        <w:rPr>
          <w:rFonts w:asciiTheme="minorHAnsi" w:eastAsia="Times New Roman" w:hAnsiTheme="minorHAnsi" w:cstheme="minorHAnsi"/>
        </w:rPr>
        <w:t>),</w:t>
      </w:r>
    </w:p>
    <w:p w14:paraId="51559A2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d) finansowania przestępstwa o charakterze terrorystycznym, o którym mowa w </w:t>
      </w:r>
      <w:hyperlink r:id="rId18" w:anchor="/document/16798683?unitId=art(165(a))&amp;cm=DOCUMENT" w:history="1">
        <w:r w:rsidRPr="008870AA">
          <w:rPr>
            <w:rFonts w:asciiTheme="minorHAnsi" w:eastAsia="Times New Roman" w:hAnsiTheme="minorHAnsi" w:cstheme="minorHAnsi"/>
          </w:rPr>
          <w:t>art. 165a</w:t>
        </w:r>
      </w:hyperlink>
      <w:r w:rsidRPr="008870AA">
        <w:rPr>
          <w:rFonts w:asciiTheme="minorHAnsi" w:eastAsia="Times New Roman" w:hAnsiTheme="minorHAnsi" w:cstheme="minorHAnsi"/>
        </w:rPr>
        <w:t xml:space="preserve"> Kodeksu karnego, lub przestępstwo udaremniania lub utrudniania stwierdzenia przestępnego pochodzenia pieniędzy lub ukrywania ich pochodzenia, o którym mowa w </w:t>
      </w:r>
      <w:hyperlink r:id="rId19" w:anchor="/document/16798683?unitId=art(299)&amp;cm=DOCUMENT" w:history="1">
        <w:r w:rsidRPr="008870AA">
          <w:rPr>
            <w:rFonts w:asciiTheme="minorHAnsi" w:eastAsia="Times New Roman" w:hAnsiTheme="minorHAnsi" w:cstheme="minorHAnsi"/>
          </w:rPr>
          <w:t>art. 299</w:t>
        </w:r>
      </w:hyperlink>
      <w:r w:rsidRPr="008870AA">
        <w:rPr>
          <w:rFonts w:asciiTheme="minorHAnsi" w:eastAsia="Times New Roman" w:hAnsiTheme="minorHAnsi" w:cstheme="minorHAnsi"/>
        </w:rPr>
        <w:t xml:space="preserve"> Kodeksu karnego,</w:t>
      </w:r>
    </w:p>
    <w:p w14:paraId="5C08111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e) o charakterze terrorystycznym, o którym mowa w </w:t>
      </w:r>
      <w:hyperlink r:id="rId20" w:anchor="/document/16798683?unitId=art(115)par(20)&amp;cm=DOCUMENT" w:history="1">
        <w:r w:rsidRPr="008870AA">
          <w:rPr>
            <w:rFonts w:asciiTheme="minorHAnsi" w:eastAsia="Times New Roman" w:hAnsiTheme="minorHAnsi" w:cstheme="minorHAnsi"/>
          </w:rPr>
          <w:t>art. 115 § 20</w:t>
        </w:r>
      </w:hyperlink>
      <w:r w:rsidRPr="008870AA">
        <w:rPr>
          <w:rFonts w:asciiTheme="minorHAnsi" w:eastAsia="Times New Roman" w:hAnsiTheme="minorHAnsi" w:cstheme="minorHAnsi"/>
        </w:rPr>
        <w:t xml:space="preserve"> Kodeksu karnego, lub mające na celu popełnienie tego przestępstwa,</w:t>
      </w:r>
    </w:p>
    <w:p w14:paraId="3C84F61A" w14:textId="41735C9A"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f) powierzenia wykonywania pracy małoletniemu cudzoziemcowi, o którym mowa w </w:t>
      </w:r>
      <w:hyperlink r:id="rId21" w:anchor="/document/17896506?unitId=art(9)ust(2)&amp;cm=DOCUMENT" w:history="1">
        <w:r w:rsidRPr="008870AA">
          <w:rPr>
            <w:rFonts w:asciiTheme="minorHAnsi" w:eastAsia="Times New Roman" w:hAnsiTheme="minorHAnsi" w:cstheme="minorHAnsi"/>
          </w:rPr>
          <w:t>art. 9 ust. 2</w:t>
        </w:r>
      </w:hyperlink>
      <w:r w:rsidRPr="008870AA">
        <w:rPr>
          <w:rFonts w:asciiTheme="minorHAnsi" w:eastAsia="Times New Roman" w:hAnsiTheme="minorHAnsi" w:cstheme="minorHAnsi"/>
        </w:rPr>
        <w:t xml:space="preserve"> ustawy z dnia 15 czerwca 2012 r. o skutkach powierzania wykonywania pracy cudzoziemcom przebywającym wbrew przepisom na terytorium Rzeczypospolitej Polskiej (</w:t>
      </w:r>
      <w:r w:rsidR="009A3EF9">
        <w:rPr>
          <w:rFonts w:asciiTheme="minorHAnsi" w:eastAsia="Times New Roman" w:hAnsiTheme="minorHAnsi" w:cstheme="minorHAnsi"/>
        </w:rPr>
        <w:t xml:space="preserve">t.j. </w:t>
      </w:r>
      <w:r w:rsidRPr="008870AA">
        <w:rPr>
          <w:rFonts w:asciiTheme="minorHAnsi" w:eastAsia="Times New Roman" w:hAnsiTheme="minorHAnsi" w:cstheme="minorHAnsi"/>
        </w:rPr>
        <w:t>Dz. U.</w:t>
      </w:r>
      <w:r w:rsidR="009A3EF9">
        <w:rPr>
          <w:rFonts w:asciiTheme="minorHAnsi" w:eastAsia="Times New Roman" w:hAnsiTheme="minorHAnsi" w:cstheme="minorHAnsi"/>
        </w:rPr>
        <w:t xml:space="preserve"> z 2021</w:t>
      </w:r>
      <w:r w:rsidRPr="008870AA">
        <w:rPr>
          <w:rFonts w:asciiTheme="minorHAnsi" w:eastAsia="Times New Roman" w:hAnsiTheme="minorHAnsi" w:cstheme="minorHAnsi"/>
        </w:rPr>
        <w:t xml:space="preserve"> poz. </w:t>
      </w:r>
      <w:r w:rsidR="009A3EF9">
        <w:rPr>
          <w:rFonts w:asciiTheme="minorHAnsi" w:eastAsia="Times New Roman" w:hAnsiTheme="minorHAnsi" w:cstheme="minorHAnsi"/>
        </w:rPr>
        <w:t>1745</w:t>
      </w:r>
      <w:r w:rsidRPr="008870AA">
        <w:rPr>
          <w:rFonts w:asciiTheme="minorHAnsi" w:eastAsia="Times New Roman" w:hAnsiTheme="minorHAnsi" w:cstheme="minorHAnsi"/>
        </w:rPr>
        <w:t>),</w:t>
      </w:r>
    </w:p>
    <w:p w14:paraId="53E20D40"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g) przeciwko obrotowi gospodarczemu, o których mowa w </w:t>
      </w:r>
      <w:hyperlink r:id="rId22" w:anchor="/document/16798683?unitId=art(296)&amp;cm=DOCUMENT" w:history="1">
        <w:r w:rsidRPr="008870AA">
          <w:rPr>
            <w:rFonts w:asciiTheme="minorHAnsi" w:eastAsia="Times New Roman" w:hAnsiTheme="minorHAnsi" w:cstheme="minorHAnsi"/>
          </w:rPr>
          <w:t>art. 296-307</w:t>
        </w:r>
      </w:hyperlink>
      <w:r w:rsidRPr="008870AA">
        <w:rPr>
          <w:rFonts w:asciiTheme="minorHAnsi" w:eastAsia="Times New Roman" w:hAnsiTheme="minorHAnsi" w:cstheme="minorHAnsi"/>
        </w:rPr>
        <w:t xml:space="preserve"> Kodeksu karnego, przestępstwo oszustwa, o którym mowa w </w:t>
      </w:r>
      <w:hyperlink r:id="rId23" w:anchor="/document/16798683?unitId=art(286)&amp;cm=DOCUMENT" w:history="1">
        <w:r w:rsidRPr="008870AA">
          <w:rPr>
            <w:rFonts w:asciiTheme="minorHAnsi" w:eastAsia="Times New Roman" w:hAnsiTheme="minorHAnsi" w:cstheme="minorHAnsi"/>
          </w:rPr>
          <w:t>art. 286</w:t>
        </w:r>
      </w:hyperlink>
      <w:r w:rsidRPr="008870AA">
        <w:rPr>
          <w:rFonts w:asciiTheme="minorHAnsi" w:eastAsia="Times New Roman" w:hAnsiTheme="minorHAnsi" w:cstheme="minorHAnsi"/>
        </w:rPr>
        <w:t xml:space="preserve"> Kodeksu karnego, przestępstwo przeciwko wiarygodności dokumentów, o których mowa w </w:t>
      </w:r>
      <w:hyperlink r:id="rId24" w:anchor="/document/16798683?unitId=art(270)&amp;cm=DOCUMENT" w:history="1">
        <w:r w:rsidRPr="008870AA">
          <w:rPr>
            <w:rFonts w:asciiTheme="minorHAnsi" w:eastAsia="Times New Roman" w:hAnsiTheme="minorHAnsi" w:cstheme="minorHAnsi"/>
          </w:rPr>
          <w:t>art. 270-277d</w:t>
        </w:r>
      </w:hyperlink>
      <w:r w:rsidRPr="008870AA">
        <w:rPr>
          <w:rFonts w:asciiTheme="minorHAnsi" w:eastAsia="Times New Roman" w:hAnsiTheme="minorHAnsi" w:cstheme="minorHAnsi"/>
        </w:rPr>
        <w:t xml:space="preserve"> Kodeksu karnego, lub przestępstwo skarbowe,</w:t>
      </w:r>
    </w:p>
    <w:p w14:paraId="222326D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h) o którym mowa w art. 9 ust. 1 i 3 lub art. 10 ustawy z dnia 15 czerwca 2012 r. o skutkach powierzania wykonywania pracy cudzoziemcom przebywającym wbrew przepisom na terytorium Rzeczypospolitej Polskiej</w:t>
      </w:r>
    </w:p>
    <w:p w14:paraId="3996EB97"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lub za odpowiedni czyn zabroniony określony w przepisach prawa obcego;</w:t>
      </w:r>
    </w:p>
    <w:p w14:paraId="6DD8CAA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30E28D55"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E54BFA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144A733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731F7B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22F9FEC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4) wobec którego prawomocnie orzeczono zakaz ubiegania się o zamówienia publiczne;</w:t>
      </w:r>
    </w:p>
    <w:p w14:paraId="6BB0E2F3"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7BFF745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5"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1220302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11F76E48" w14:textId="599348B3" w:rsidR="008870AA" w:rsidRPr="00360B09" w:rsidRDefault="008870AA" w:rsidP="00360B09">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26"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C4E7DD2"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Wykluczenie Wykonawcy następuje zgodnie z art. 111 PZP.</w:t>
      </w:r>
    </w:p>
    <w:p w14:paraId="6FFAA057" w14:textId="0258D3E5" w:rsidR="008264E3" w:rsidRDefault="008870AA" w:rsidP="00793143">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Wykonawca nie podlega wykluczeniu w okolicznościach określonych w art. 108 ust. 1 pkt. 1, 2 i 5, jeżeli udowodni Zamawiającemu, że spełnił przesłanki, o których mowa w art. 110 ust. 2.</w:t>
      </w:r>
      <w:bookmarkEnd w:id="0"/>
    </w:p>
    <w:p w14:paraId="55E9CB8F" w14:textId="747AC0A3" w:rsidR="00360B09" w:rsidRPr="00531396" w:rsidRDefault="00360B09" w:rsidP="00360B09">
      <w:pPr>
        <w:spacing w:line="319" w:lineRule="auto"/>
        <w:ind w:left="284" w:hanging="284"/>
        <w:jc w:val="both"/>
        <w:rPr>
          <w:rFonts w:asciiTheme="minorHAnsi" w:hAnsiTheme="minorHAnsi" w:cstheme="minorHAnsi"/>
        </w:rPr>
      </w:pPr>
      <w:r w:rsidRPr="00531396">
        <w:rPr>
          <w:rFonts w:asciiTheme="minorHAnsi" w:eastAsia="Times New Roman" w:hAnsiTheme="minorHAnsi" w:cstheme="minorHAnsi"/>
          <w:b/>
          <w:bCs/>
        </w:rPr>
        <w:t>4.</w:t>
      </w:r>
      <w:r w:rsidRPr="00531396">
        <w:rPr>
          <w:rFonts w:asciiTheme="minorHAnsi" w:eastAsia="Times New Roman" w:hAnsiTheme="minorHAnsi" w:cstheme="minorHAnsi"/>
        </w:rPr>
        <w:t xml:space="preserve"> </w:t>
      </w:r>
      <w:r w:rsidRPr="00531396">
        <w:rPr>
          <w:rFonts w:asciiTheme="minorHAnsi" w:eastAsia="Calibri" w:hAnsiTheme="minorHAnsi" w:cstheme="minorHAnsi"/>
        </w:rPr>
        <w:t xml:space="preserve">Mając na uwadze </w:t>
      </w:r>
      <w:r w:rsidRPr="00531396">
        <w:rPr>
          <w:rFonts w:asciiTheme="minorHAnsi" w:hAnsiTheme="minorHAnsi" w:cstheme="minorHAnsi"/>
        </w:rPr>
        <w:t xml:space="preserve">przesłanki wykluczenia zawarte w art. 7 ust. 1 ustawy z dnia 13 kwietnia 2022 r.  o szczególnych rozwiązaniach w zakresie przeciwdziałania wspieraniu agresji na Ukrainę oraz służących ochronie bezpieczeństwa narodowego </w:t>
      </w:r>
      <w:r w:rsidR="00640FE1" w:rsidRPr="00BD28CD">
        <w:rPr>
          <w:rFonts w:asciiTheme="minorHAnsi" w:hAnsiTheme="minorHAnsi" w:cstheme="minorHAnsi"/>
        </w:rPr>
        <w:t>(</w:t>
      </w:r>
      <w:r w:rsidR="00640FE1">
        <w:rPr>
          <w:rFonts w:asciiTheme="minorHAnsi" w:hAnsiTheme="minorHAnsi" w:cstheme="minorHAnsi"/>
        </w:rPr>
        <w:t xml:space="preserve">t.j. </w:t>
      </w:r>
      <w:r w:rsidR="00640FE1" w:rsidRPr="00BD28CD">
        <w:rPr>
          <w:rFonts w:asciiTheme="minorHAnsi" w:hAnsiTheme="minorHAnsi" w:cstheme="minorHAnsi"/>
        </w:rPr>
        <w:t xml:space="preserve">Dz. U. </w:t>
      </w:r>
      <w:r w:rsidR="00640FE1">
        <w:rPr>
          <w:rFonts w:asciiTheme="minorHAnsi" w:hAnsiTheme="minorHAnsi" w:cstheme="minorHAnsi"/>
        </w:rPr>
        <w:t>202</w:t>
      </w:r>
      <w:r w:rsidR="00FA72FB">
        <w:rPr>
          <w:rFonts w:asciiTheme="minorHAnsi" w:hAnsiTheme="minorHAnsi" w:cstheme="minorHAnsi"/>
        </w:rPr>
        <w:t>4</w:t>
      </w:r>
      <w:r w:rsidR="00640FE1">
        <w:rPr>
          <w:rFonts w:asciiTheme="minorHAnsi" w:hAnsiTheme="minorHAnsi" w:cstheme="minorHAnsi"/>
        </w:rPr>
        <w:t xml:space="preserve"> </w:t>
      </w:r>
      <w:r w:rsidR="00640FE1" w:rsidRPr="00BD28CD">
        <w:rPr>
          <w:rFonts w:asciiTheme="minorHAnsi" w:hAnsiTheme="minorHAnsi" w:cstheme="minorHAnsi"/>
        </w:rPr>
        <w:t xml:space="preserve">poz. </w:t>
      </w:r>
      <w:r w:rsidR="00FA72FB">
        <w:rPr>
          <w:rFonts w:asciiTheme="minorHAnsi" w:hAnsiTheme="minorHAnsi" w:cstheme="minorHAnsi"/>
        </w:rPr>
        <w:t>507</w:t>
      </w:r>
      <w:r w:rsidR="00640FE1" w:rsidRPr="00BD28CD">
        <w:rPr>
          <w:rFonts w:asciiTheme="minorHAnsi" w:hAnsiTheme="minorHAnsi" w:cstheme="minorHAnsi"/>
        </w:rPr>
        <w:t>)</w:t>
      </w:r>
      <w:r w:rsidRPr="00531396">
        <w:rPr>
          <w:rFonts w:asciiTheme="minorHAnsi" w:hAnsiTheme="minorHAnsi" w:cstheme="minorHAnsi"/>
        </w:rPr>
        <w:t>:</w:t>
      </w:r>
    </w:p>
    <w:p w14:paraId="05330C1D" w14:textId="6FE189D7"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Z postępowania o udzielenie zamówienia publicznego lub konkursu prowadzonego na podstawie ustawy z dnia 11 września 2019 r. - Prawo zamówień publicznych wyklucza się:</w:t>
      </w:r>
    </w:p>
    <w:p w14:paraId="12645BE0" w14:textId="124C9483"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1) wykonawcę oraz uczestnika konkursu wymienionego w wykazach określonych w rozporządzeniu 765/2006 i rozporządzeniu 269/2014 albo wpisanego na listę na podstawie decyzji w sprawie wpisu na listę rozstrzygającej o zastosowaniu środka, o którym mowa w art. 1 pkt 3</w:t>
      </w:r>
      <w:r>
        <w:rPr>
          <w:rFonts w:asciiTheme="minorHAnsi" w:hAnsiTheme="minorHAnsi" w:cstheme="minorHAnsi"/>
        </w:rPr>
        <w:t xml:space="preserve"> ustawy</w:t>
      </w:r>
      <w:r w:rsidRPr="00531396">
        <w:rPr>
          <w:rFonts w:asciiTheme="minorHAnsi" w:hAnsiTheme="minorHAnsi" w:cstheme="minorHAnsi"/>
        </w:rPr>
        <w:t>;</w:t>
      </w:r>
    </w:p>
    <w:p w14:paraId="2F2561B7" w14:textId="2BDCF37D" w:rsidR="00360B09" w:rsidRPr="00531396"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 xml:space="preserve">2) wykonawcę oraz uczestnika konkursu, którego beneficjentem rzeczywistym w rozumieniu ustawy z dnia 1 marca 2018 r. o przeciwdziałaniu praniu pieniędzy oraz finansowaniu </w:t>
      </w:r>
      <w:r w:rsidR="00640FE1" w:rsidRPr="00BA106D">
        <w:rPr>
          <w:rFonts w:asciiTheme="minorHAnsi" w:hAnsiTheme="minorHAnsi" w:cstheme="minorHAnsi"/>
        </w:rPr>
        <w:t>(</w:t>
      </w:r>
      <w:r w:rsidR="00640FE1">
        <w:rPr>
          <w:rFonts w:asciiTheme="minorHAnsi" w:hAnsiTheme="minorHAnsi" w:cstheme="minorHAnsi"/>
        </w:rPr>
        <w:t xml:space="preserve">t.j. </w:t>
      </w:r>
      <w:r w:rsidR="00640FE1" w:rsidRPr="00BA106D">
        <w:rPr>
          <w:rFonts w:asciiTheme="minorHAnsi" w:hAnsiTheme="minorHAnsi" w:cstheme="minorHAnsi"/>
        </w:rPr>
        <w:t>Dz. U. z 202</w:t>
      </w:r>
      <w:r w:rsidR="00720A18">
        <w:rPr>
          <w:rFonts w:asciiTheme="minorHAnsi" w:hAnsiTheme="minorHAnsi" w:cstheme="minorHAnsi"/>
        </w:rPr>
        <w:t>3</w:t>
      </w:r>
      <w:r w:rsidR="00640FE1" w:rsidRPr="00BA106D">
        <w:rPr>
          <w:rFonts w:asciiTheme="minorHAnsi" w:hAnsiTheme="minorHAnsi" w:cstheme="minorHAnsi"/>
        </w:rPr>
        <w:t xml:space="preserve"> r. poz. </w:t>
      </w:r>
      <w:r w:rsidR="00720A18">
        <w:rPr>
          <w:rFonts w:asciiTheme="minorHAnsi" w:hAnsiTheme="minorHAnsi" w:cstheme="minorHAnsi"/>
        </w:rPr>
        <w:t>1124</w:t>
      </w:r>
      <w:r w:rsidR="00640FE1" w:rsidRPr="00BA106D">
        <w:rPr>
          <w:rFonts w:asciiTheme="minorHAnsi" w:hAnsiTheme="minorHAnsi" w:cstheme="minorHAnsi"/>
        </w:rPr>
        <w:t xml:space="preserve"> </w:t>
      </w:r>
      <w:r w:rsidR="00640FE1">
        <w:rPr>
          <w:rFonts w:asciiTheme="minorHAnsi" w:hAnsiTheme="minorHAnsi" w:cstheme="minorHAnsi"/>
        </w:rPr>
        <w:t>ze zm.</w:t>
      </w:r>
      <w:r w:rsidR="00640FE1" w:rsidRPr="00BA106D">
        <w:rPr>
          <w:rFonts w:asciiTheme="minorHAnsi" w:hAnsiTheme="minorHAnsi" w:cstheme="minorHAnsi"/>
        </w:rPr>
        <w:t xml:space="preserve">) </w:t>
      </w:r>
      <w:r w:rsidR="00640FE1">
        <w:rPr>
          <w:rFonts w:asciiTheme="minorHAnsi" w:hAnsiTheme="minorHAnsi" w:cstheme="minorHAnsi"/>
        </w:rPr>
        <w:t xml:space="preserve">                      </w:t>
      </w:r>
      <w:r w:rsidRPr="00531396">
        <w:rPr>
          <w:rFonts w:asciiTheme="minorHAnsi" w:hAnsiTheme="minorHAnsi" w:cstheme="minorHAnsi"/>
        </w:rPr>
        <w:t xml:space="preserve"> jest osoba wymieniona w wykazach określonych w rozporządzeniu 765/2006 </w:t>
      </w:r>
      <w:r w:rsidRPr="00531396">
        <w:rPr>
          <w:rFonts w:asciiTheme="minorHAnsi" w:hAnsiTheme="minorHAnsi" w:cstheme="minorHAnsi"/>
        </w:rPr>
        <w:br/>
        <w:t>i rozporządzeniu 269/2014 albo wpisana na listę lub będąca takim beneficjentem rzeczywistym od dnia 24 lutego 2022 r., o ile została wpisana na listę na podstawie decyzji w sprawie wpisu na listę rozstrzygającej o zastosowaniu środka, o którym mowa w art. 1 pkt 3</w:t>
      </w:r>
      <w:r>
        <w:rPr>
          <w:rFonts w:asciiTheme="minorHAnsi" w:hAnsiTheme="minorHAnsi" w:cstheme="minorHAnsi"/>
        </w:rPr>
        <w:t xml:space="preserve"> ustawy</w:t>
      </w:r>
      <w:r w:rsidRPr="00531396">
        <w:rPr>
          <w:rFonts w:asciiTheme="minorHAnsi" w:hAnsiTheme="minorHAnsi" w:cstheme="minorHAnsi"/>
        </w:rPr>
        <w:t>;</w:t>
      </w:r>
    </w:p>
    <w:p w14:paraId="24C5BC01" w14:textId="5247F388" w:rsidR="00360B09" w:rsidRPr="00793143" w:rsidRDefault="00360B09" w:rsidP="00360B09">
      <w:pPr>
        <w:spacing w:line="319" w:lineRule="auto"/>
        <w:ind w:left="284"/>
        <w:jc w:val="both"/>
        <w:rPr>
          <w:rFonts w:asciiTheme="minorHAnsi" w:hAnsiTheme="minorHAnsi" w:cstheme="minorHAnsi"/>
        </w:rPr>
      </w:pPr>
      <w:r w:rsidRPr="00531396">
        <w:rPr>
          <w:rFonts w:asciiTheme="minorHAnsi" w:hAnsiTheme="minorHAnsi" w:cstheme="minorHAnsi"/>
        </w:rPr>
        <w:t xml:space="preserve">3) wykonawcę oraz uczestnika konkursu, którego jednostką dominującą w rozumieniu art. 3 ust. 1 pkt 37 ustawy z dnia 29 września 1994 r. o rachunkowości </w:t>
      </w:r>
      <w:r w:rsidR="00640FE1" w:rsidRPr="00BD28CD">
        <w:rPr>
          <w:rFonts w:asciiTheme="minorHAnsi" w:hAnsiTheme="minorHAnsi" w:cstheme="minorHAnsi"/>
        </w:rPr>
        <w:t>(</w:t>
      </w:r>
      <w:r w:rsidR="00640FE1">
        <w:rPr>
          <w:rFonts w:asciiTheme="minorHAnsi" w:hAnsiTheme="minorHAnsi" w:cstheme="minorHAnsi"/>
        </w:rPr>
        <w:t xml:space="preserve">t.j. </w:t>
      </w:r>
      <w:r w:rsidR="00640FE1" w:rsidRPr="00BD28CD">
        <w:rPr>
          <w:rFonts w:asciiTheme="minorHAnsi" w:hAnsiTheme="minorHAnsi" w:cstheme="minorHAnsi"/>
        </w:rPr>
        <w:t>Dz. U. z 202</w:t>
      </w:r>
      <w:r w:rsidR="00640FE1">
        <w:rPr>
          <w:rFonts w:asciiTheme="minorHAnsi" w:hAnsiTheme="minorHAnsi" w:cstheme="minorHAnsi"/>
        </w:rPr>
        <w:t>3</w:t>
      </w:r>
      <w:r w:rsidR="00640FE1" w:rsidRPr="00BD28CD">
        <w:rPr>
          <w:rFonts w:asciiTheme="minorHAnsi" w:hAnsiTheme="minorHAnsi" w:cstheme="minorHAnsi"/>
        </w:rPr>
        <w:t xml:space="preserve"> r. poz. </w:t>
      </w:r>
      <w:r w:rsidR="00640FE1">
        <w:rPr>
          <w:rFonts w:asciiTheme="minorHAnsi" w:hAnsiTheme="minorHAnsi" w:cstheme="minorHAnsi"/>
        </w:rPr>
        <w:t>120 ze zm.</w:t>
      </w:r>
      <w:r w:rsidR="00640FE1" w:rsidRPr="00BD28CD">
        <w:rPr>
          <w:rFonts w:asciiTheme="minorHAnsi" w:hAnsiTheme="minorHAnsi" w:cstheme="minorHAnsi"/>
        </w:rPr>
        <w:t xml:space="preserve">) </w:t>
      </w:r>
      <w:r w:rsidRPr="00531396">
        <w:rPr>
          <w:rFonts w:asciiTheme="minorHAnsi" w:hAnsiTheme="minorHAnsi" w:cstheme="minorHAnsi"/>
        </w:rPr>
        <w:t xml:space="preserve">jest podmiot wymieniony w wykazach określonych  w rozporządzeniu 765/2006 i rozporządzeniu 269/2014 albo wpisany na </w:t>
      </w:r>
      <w:r w:rsidRPr="00531396">
        <w:rPr>
          <w:rFonts w:asciiTheme="minorHAnsi" w:hAnsiTheme="minorHAnsi" w:cstheme="minorHAnsi"/>
        </w:rPr>
        <w:lastRenderedPageBreak/>
        <w:t>listę lub będący taką jednostką dominującą od dnia 24 lutego 2022 r., o ile został wpisany na listę na podstawie decyzji w sprawie wpisu na listę rozstrzygającej o zastosowaniu środka, o którym mowa w art. 1 pkt 3</w:t>
      </w:r>
      <w:r>
        <w:rPr>
          <w:rFonts w:asciiTheme="minorHAnsi" w:hAnsiTheme="minorHAnsi" w:cstheme="minorHAnsi"/>
        </w:rPr>
        <w:t xml:space="preserve"> ustawy.</w:t>
      </w:r>
    </w:p>
    <w:p w14:paraId="2A3EB9DD" w14:textId="77777777" w:rsidR="008264E3" w:rsidRPr="008870AA" w:rsidRDefault="008264E3" w:rsidP="008870AA">
      <w:pPr>
        <w:spacing w:line="319" w:lineRule="auto"/>
        <w:ind w:left="426"/>
        <w:jc w:val="both"/>
        <w:rPr>
          <w:rFonts w:asciiTheme="minorHAnsi" w:hAnsiTheme="minorHAnsi" w:cstheme="minorHAnsi"/>
        </w:rPr>
      </w:pPr>
    </w:p>
    <w:p w14:paraId="151CA958"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26" w:name="_Toc135663022"/>
      <w:r w:rsidRPr="008870AA">
        <w:rPr>
          <w:rFonts w:asciiTheme="minorHAnsi" w:hAnsiTheme="minorHAnsi" w:cstheme="minorHAnsi"/>
          <w:b/>
          <w:bCs/>
          <w:sz w:val="24"/>
          <w:szCs w:val="24"/>
        </w:rPr>
        <w:t>X. Podmiotowe środki dowodowe. Oświadczenia i dokumenty, jakie zobowiązani są dostarczyć Wykonawcy w celu potwierdzenia spełniania warunków udziału w postępowaniu oraz wykazania braku podstaw wykluczenia</w:t>
      </w:r>
      <w:bookmarkEnd w:id="26"/>
    </w:p>
    <w:p w14:paraId="07994E25" w14:textId="77777777" w:rsidR="008870AA" w:rsidRPr="008870AA" w:rsidRDefault="008870AA" w:rsidP="008870AA">
      <w:pPr>
        <w:rPr>
          <w:rFonts w:asciiTheme="minorHAnsi" w:hAnsiTheme="minorHAnsi" w:cstheme="minorHAnsi"/>
        </w:rPr>
      </w:pPr>
    </w:p>
    <w:p w14:paraId="1F578542" w14:textId="74467E92"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Do oferty Wykonawca zobowiązany jest dołączyć aktualne na dzień składania ofert oświadczenie o spełnianiu warunków udziału w postępowaniu oraz o braku podstaw do wykluczenia z postępowania – zgodnie z </w:t>
      </w:r>
      <w:r w:rsidRPr="008870AA">
        <w:rPr>
          <w:rFonts w:asciiTheme="minorHAnsi" w:hAnsiTheme="minorHAnsi" w:cstheme="minorHAnsi"/>
          <w:b/>
        </w:rPr>
        <w:t xml:space="preserve">Załącznikiem nr 3 </w:t>
      </w:r>
      <w:r w:rsidR="003D4692">
        <w:rPr>
          <w:rFonts w:asciiTheme="minorHAnsi" w:hAnsiTheme="minorHAnsi" w:cstheme="minorHAnsi"/>
          <w:b/>
        </w:rPr>
        <w:t xml:space="preserve">i Załącznikiem nr 4 </w:t>
      </w:r>
      <w:r w:rsidRPr="008870AA">
        <w:rPr>
          <w:rFonts w:asciiTheme="minorHAnsi" w:hAnsiTheme="minorHAnsi" w:cstheme="minorHAnsi"/>
          <w:b/>
        </w:rPr>
        <w:t xml:space="preserve">(oraz </w:t>
      </w:r>
      <w:r w:rsidR="003D4692">
        <w:rPr>
          <w:rFonts w:asciiTheme="minorHAnsi" w:hAnsiTheme="minorHAnsi" w:cstheme="minorHAnsi"/>
          <w:b/>
        </w:rPr>
        <w:t>4</w:t>
      </w:r>
      <w:r w:rsidRPr="008870AA">
        <w:rPr>
          <w:rFonts w:asciiTheme="minorHAnsi" w:hAnsiTheme="minorHAnsi" w:cstheme="minorHAnsi"/>
          <w:b/>
        </w:rPr>
        <w:t>.1. jeżeli dotyczy) do SWZ</w:t>
      </w:r>
      <w:r w:rsidRPr="008870AA">
        <w:rPr>
          <w:rFonts w:asciiTheme="minorHAnsi" w:hAnsiTheme="minorHAnsi" w:cstheme="minorHAnsi"/>
        </w:rPr>
        <w:t>.</w:t>
      </w:r>
    </w:p>
    <w:p w14:paraId="7BA00812" w14:textId="77777777"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Oświadczenie, o którym mowa w pkt. 1 nie jest podmiotowym środkiem dowodowym, ale stanowi dowód potwierdzający brak podstaw wykluczenia i spełnianie warunków udziału w postępowaniu na dzień składania ofert tymczasowo zastępujący wymagane przez Zamawiającego środki podmiotowe.</w:t>
      </w:r>
    </w:p>
    <w:p w14:paraId="6F9E41CF" w14:textId="2B21C0EA" w:rsidR="008870AA" w:rsidRPr="00A55B7B" w:rsidRDefault="008870AA" w:rsidP="008870AA">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54F9B6F" w14:textId="1025E77E" w:rsid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Podmiotowe środki dowodowe wymagane od wykonawcy obejmują: </w:t>
      </w:r>
    </w:p>
    <w:p w14:paraId="192E82A6" w14:textId="77777777" w:rsidR="00053185" w:rsidRDefault="00053185" w:rsidP="00053185">
      <w:pPr>
        <w:spacing w:line="319" w:lineRule="auto"/>
        <w:ind w:left="284"/>
        <w:jc w:val="both"/>
        <w:rPr>
          <w:rFonts w:asciiTheme="minorHAnsi" w:hAnsiTheme="minorHAnsi" w:cstheme="minorHAnsi"/>
        </w:rPr>
      </w:pPr>
    </w:p>
    <w:p w14:paraId="4E7079BC" w14:textId="63441A7B" w:rsidR="00545840" w:rsidRPr="00545840" w:rsidRDefault="00545840" w:rsidP="00545840">
      <w:pPr>
        <w:pStyle w:val="Akapitzlist"/>
        <w:spacing w:after="0" w:line="319" w:lineRule="auto"/>
        <w:ind w:left="0"/>
        <w:jc w:val="both"/>
        <w:rPr>
          <w:rFonts w:asciiTheme="minorHAnsi" w:hAnsiTheme="minorHAnsi" w:cstheme="minorHAnsi"/>
        </w:rPr>
      </w:pPr>
      <w:r>
        <w:rPr>
          <w:rFonts w:asciiTheme="minorHAnsi" w:hAnsiTheme="minorHAnsi" w:cstheme="minorHAnsi"/>
          <w:b/>
          <w:bCs/>
        </w:rPr>
        <w:t xml:space="preserve">a) </w:t>
      </w:r>
      <w:r w:rsidRPr="00545840">
        <w:rPr>
          <w:rFonts w:asciiTheme="minorHAnsi" w:hAnsiTheme="minorHAnsi" w:cstheme="minorHAnsi"/>
          <w:b/>
          <w:bCs/>
        </w:rPr>
        <w:t>Wykaz robót budowlanych</w:t>
      </w:r>
      <w:r w:rsidRPr="00545840">
        <w:rPr>
          <w:rFonts w:asciiTheme="minorHAnsi" w:hAnsiTheme="minorHAnsi" w:cstheme="minorHAnsi"/>
        </w:rPr>
        <w:t xml:space="preserve"> wykonanych nie wcześniej niż w okresie ostatnich 5 lat (licząc wstecz od dnia, w którym upływa termin składnia ofert), a jeżeli okres prowadzenia działalności jest krótszy – w tym okresie, wraz z podaniem ich rodzaju, wartości, daty,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t>
      </w:r>
      <w:r w:rsidRPr="00545840">
        <w:rPr>
          <w:rFonts w:asciiTheme="minorHAnsi" w:hAnsiTheme="minorHAnsi" w:cstheme="minorHAnsi"/>
          <w:b/>
          <w:bCs/>
        </w:rPr>
        <w:t>załącznik nr 5 do SWZ.</w:t>
      </w:r>
    </w:p>
    <w:p w14:paraId="5FBCCFD3" w14:textId="77777777" w:rsidR="00545840" w:rsidRDefault="00545840" w:rsidP="00545840">
      <w:pPr>
        <w:pStyle w:val="Tekstpodstawowy"/>
        <w:spacing w:after="0" w:line="319" w:lineRule="auto"/>
        <w:ind w:right="20"/>
        <w:jc w:val="both"/>
        <w:rPr>
          <w:rFonts w:asciiTheme="minorHAnsi" w:hAnsiTheme="minorHAnsi" w:cstheme="minorHAnsi"/>
          <w:sz w:val="22"/>
          <w:szCs w:val="22"/>
        </w:rPr>
      </w:pPr>
    </w:p>
    <w:p w14:paraId="4BFAFDAF" w14:textId="3131D4C8" w:rsidR="00545840" w:rsidRPr="00545840" w:rsidRDefault="00545840" w:rsidP="00545840">
      <w:pPr>
        <w:pStyle w:val="Tekstpodstawowy"/>
        <w:spacing w:after="0" w:line="319" w:lineRule="auto"/>
        <w:ind w:right="20"/>
        <w:jc w:val="both"/>
        <w:rPr>
          <w:rFonts w:asciiTheme="minorHAnsi" w:hAnsiTheme="minorHAnsi" w:cstheme="minorHAnsi"/>
          <w:sz w:val="22"/>
          <w:szCs w:val="22"/>
        </w:rPr>
      </w:pPr>
      <w:r w:rsidRPr="00545840">
        <w:rPr>
          <w:rFonts w:asciiTheme="minorHAnsi" w:hAnsiTheme="minorHAnsi" w:cstheme="minorHAnsi"/>
          <w:sz w:val="22"/>
          <w:szCs w:val="22"/>
        </w:rPr>
        <w:t>Jeżeli Wykonawca powołuje sią na doświadczenie w realizacji robót budowlanych, wykonanych wspólnie z innymi Wykonawcami w ramach konsorcjum, powyższy wykaz dotyczy robót budowlanych faktycznie przez niego wykonanych.</w:t>
      </w:r>
    </w:p>
    <w:p w14:paraId="4D4F5CFA" w14:textId="77777777" w:rsidR="00545840" w:rsidRDefault="00545840" w:rsidP="00545840">
      <w:pPr>
        <w:pStyle w:val="Tekstpodstawowy"/>
        <w:spacing w:after="0" w:line="319" w:lineRule="auto"/>
        <w:ind w:right="20"/>
        <w:jc w:val="both"/>
        <w:rPr>
          <w:rFonts w:asciiTheme="minorHAnsi" w:hAnsiTheme="minorHAnsi" w:cstheme="minorHAnsi"/>
          <w:sz w:val="22"/>
          <w:szCs w:val="22"/>
        </w:rPr>
      </w:pPr>
    </w:p>
    <w:p w14:paraId="76E2FAFD" w14:textId="0A7889E9" w:rsidR="00545840" w:rsidRPr="00545840" w:rsidRDefault="00545840" w:rsidP="00545840">
      <w:pPr>
        <w:pStyle w:val="Tekstpodstawowy"/>
        <w:spacing w:after="0" w:line="319" w:lineRule="auto"/>
        <w:ind w:right="20"/>
        <w:jc w:val="both"/>
        <w:rPr>
          <w:rFonts w:asciiTheme="minorHAnsi" w:hAnsiTheme="minorHAnsi" w:cstheme="minorHAnsi"/>
          <w:sz w:val="22"/>
          <w:szCs w:val="22"/>
        </w:rPr>
      </w:pPr>
      <w:r w:rsidRPr="00545840">
        <w:rPr>
          <w:rFonts w:asciiTheme="minorHAnsi" w:hAnsiTheme="minorHAnsi" w:cstheme="minorHAnsi"/>
          <w:sz w:val="22"/>
          <w:szCs w:val="22"/>
        </w:rPr>
        <w:t>W wypadku, gdy Wykonawca dla potwierdzenia spełniania niniejszego warunku przedstawi dokumenty zawierające kwoty wyrażone w walutach innych niż PLN, Zamawiający przeliczy je na PLN. Do przeliczenia zostanie zastosowany wyliczony i  ogłoszony przez Narodowy Bank Polski bieżący kurs średni wymiany na dzień publikacji ogłoszenia o zamówieniu w Biuletynie Zamówień Publicznych. Jeżeli w dniu publikacji ogłoszenia o zamówieniu, Narodowy Bank Polski nie publikuje średniego kursu danej waluty, za podstawę przeliczenia przyjmuje się średni kurs waluty publikowany pierwszego dnia, po dniu publikacji ogłoszenia o zamówieniu, w którym zostanie on opublikowany.</w:t>
      </w:r>
    </w:p>
    <w:p w14:paraId="61EA582D" w14:textId="77777777" w:rsidR="00545840" w:rsidRDefault="00545840" w:rsidP="00545840">
      <w:pPr>
        <w:spacing w:line="319" w:lineRule="auto"/>
        <w:jc w:val="both"/>
        <w:rPr>
          <w:rFonts w:asciiTheme="minorHAnsi" w:hAnsiTheme="minorHAnsi" w:cstheme="minorHAnsi"/>
          <w:b/>
          <w:bCs/>
        </w:rPr>
      </w:pPr>
    </w:p>
    <w:p w14:paraId="7CC3A2A2" w14:textId="1601E690" w:rsidR="00545840" w:rsidRPr="00545840" w:rsidRDefault="00545840" w:rsidP="00545840">
      <w:pPr>
        <w:spacing w:line="319" w:lineRule="auto"/>
        <w:jc w:val="both"/>
        <w:rPr>
          <w:rFonts w:asciiTheme="minorHAnsi" w:hAnsiTheme="minorHAnsi" w:cstheme="minorHAnsi"/>
        </w:rPr>
      </w:pPr>
      <w:r>
        <w:rPr>
          <w:rFonts w:asciiTheme="minorHAnsi" w:hAnsiTheme="minorHAnsi" w:cstheme="minorHAnsi"/>
          <w:b/>
          <w:bCs/>
        </w:rPr>
        <w:t xml:space="preserve">b) </w:t>
      </w:r>
      <w:r w:rsidRPr="00545840">
        <w:rPr>
          <w:rFonts w:asciiTheme="minorHAnsi" w:hAnsiTheme="minorHAnsi" w:cstheme="minorHAnsi"/>
          <w:b/>
          <w:bCs/>
        </w:rPr>
        <w:t>Wykazu osób</w:t>
      </w:r>
      <w:r w:rsidRPr="00545840">
        <w:rPr>
          <w:rFonts w:asciiTheme="minorHAnsi" w:hAnsiTheme="minorHAnsi" w:cstheme="minorHAnsi"/>
        </w:rPr>
        <w:t xml:space="preserve">,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t>
      </w:r>
      <w:r w:rsidRPr="00545840">
        <w:rPr>
          <w:rFonts w:asciiTheme="minorHAnsi" w:hAnsiTheme="minorHAnsi" w:cstheme="minorHAnsi"/>
        </w:rPr>
        <w:lastRenderedPageBreak/>
        <w:t xml:space="preserve">wykonania zamówienia publicznego, a także zakresu wykonywanych przez nie czynności oraz informacją o podstawie do dysponowania tymi osobami -  </w:t>
      </w:r>
      <w:r w:rsidRPr="00545840">
        <w:rPr>
          <w:rFonts w:asciiTheme="minorHAnsi" w:hAnsiTheme="minorHAnsi" w:cstheme="minorHAnsi"/>
          <w:b/>
        </w:rPr>
        <w:t>załącznik nr 6 do SWZ</w:t>
      </w:r>
      <w:r w:rsidRPr="00545840">
        <w:rPr>
          <w:rFonts w:asciiTheme="minorHAnsi" w:hAnsiTheme="minorHAnsi" w:cstheme="minorHAnsi"/>
        </w:rPr>
        <w:t>.</w:t>
      </w:r>
    </w:p>
    <w:p w14:paraId="7A0AC744" w14:textId="1818FC46" w:rsidR="008870AA" w:rsidRDefault="008870AA" w:rsidP="008870AA">
      <w:pPr>
        <w:rPr>
          <w:rFonts w:asciiTheme="minorHAnsi" w:hAnsiTheme="minorHAnsi" w:cstheme="minorHAnsi"/>
        </w:rPr>
      </w:pPr>
    </w:p>
    <w:p w14:paraId="0A8B62A8" w14:textId="77777777" w:rsidR="008870AA" w:rsidRPr="00545840" w:rsidRDefault="008870AA" w:rsidP="00545840">
      <w:pPr>
        <w:numPr>
          <w:ilvl w:val="0"/>
          <w:numId w:val="6"/>
        </w:numPr>
        <w:tabs>
          <w:tab w:val="left" w:pos="426"/>
        </w:tabs>
        <w:spacing w:line="319" w:lineRule="auto"/>
        <w:ind w:left="0" w:firstLine="0"/>
        <w:jc w:val="both"/>
        <w:rPr>
          <w:rFonts w:asciiTheme="minorHAnsi" w:hAnsiTheme="minorHAnsi" w:cstheme="minorHAnsi"/>
        </w:rPr>
      </w:pPr>
      <w:r w:rsidRPr="00545840">
        <w:rPr>
          <w:rFonts w:asciiTheme="minorHAnsi" w:hAnsiTheme="minorHAnsi" w:cstheme="minorHAnsi"/>
        </w:rPr>
        <w:t>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205490B0" w14:textId="77777777" w:rsidR="008870AA" w:rsidRPr="008870AA" w:rsidRDefault="008870AA" w:rsidP="008870AA">
      <w:pPr>
        <w:spacing w:line="319" w:lineRule="auto"/>
        <w:jc w:val="both"/>
        <w:rPr>
          <w:rFonts w:asciiTheme="minorHAnsi" w:hAnsiTheme="minorHAnsi" w:cstheme="minorHAnsi"/>
        </w:rPr>
      </w:pPr>
    </w:p>
    <w:p w14:paraId="673F789E" w14:textId="77777777" w:rsidR="008870AA" w:rsidRPr="008870AA" w:rsidRDefault="008870AA" w:rsidP="00545840">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6.</w:t>
      </w:r>
      <w:r w:rsidRPr="008870AA">
        <w:rPr>
          <w:rFonts w:asciiTheme="minorHAnsi" w:hAnsiTheme="minorHAnsi" w:cstheme="minorHAnsi"/>
        </w:rPr>
        <w:t xml:space="preserve"> Wykonawca nie jest zobowiązany do złożenia podmiotowych środków dowodowych, które zamawiający posiada, jeżeli Wykonawca wskaże te środki oraz potwierdzi ich prawidłowość i aktualność.</w:t>
      </w:r>
    </w:p>
    <w:p w14:paraId="09032696"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8EBEC2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7.</w:t>
      </w:r>
      <w:r w:rsidRPr="008870AA">
        <w:rPr>
          <w:rFonts w:asciiTheme="minorHAnsi" w:hAnsiTheme="minorHAnsi" w:cstheme="minorHAnsi"/>
        </w:rPr>
        <w:t xml:space="preserve">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6DCFA6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22233A9"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8</w:t>
      </w:r>
      <w:r w:rsidRPr="008870AA">
        <w:rPr>
          <w:rFonts w:asciiTheme="minorHAnsi" w:hAnsiTheme="minorHAnsi" w:cstheme="minorHAnsi"/>
        </w:rPr>
        <w:t>.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524CCD0" w14:textId="77777777" w:rsidR="008870AA" w:rsidRPr="008870AA" w:rsidRDefault="008870AA" w:rsidP="008870AA">
      <w:pPr>
        <w:spacing w:line="319" w:lineRule="auto"/>
        <w:jc w:val="both"/>
        <w:rPr>
          <w:rFonts w:asciiTheme="minorHAnsi" w:hAnsiTheme="minorHAnsi" w:cstheme="minorHAnsi"/>
          <w:b/>
          <w:bCs/>
        </w:rPr>
      </w:pPr>
    </w:p>
    <w:p w14:paraId="6FD2090C"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9.</w:t>
      </w:r>
      <w:r w:rsidRPr="008870AA">
        <w:rPr>
          <w:rFonts w:asciiTheme="minorHAnsi" w:hAnsiTheme="minorHAnsi" w:cstheme="minorHAnsi"/>
        </w:rPr>
        <w:t xml:space="preserve"> Jeżeli złożone przez Wykonawcę oświadczenie, o którym mowa w pkt. 2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w:t>
      </w:r>
    </w:p>
    <w:p w14:paraId="67B2081E" w14:textId="77777777" w:rsidR="008870AA" w:rsidRPr="008870AA" w:rsidRDefault="008870AA" w:rsidP="008870AA">
      <w:pPr>
        <w:spacing w:line="319" w:lineRule="auto"/>
        <w:jc w:val="both"/>
        <w:rPr>
          <w:rFonts w:asciiTheme="minorHAnsi" w:hAnsiTheme="minorHAnsi" w:cstheme="minorHAnsi"/>
        </w:rPr>
      </w:pPr>
    </w:p>
    <w:p w14:paraId="33EE635B"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10.</w:t>
      </w:r>
      <w:r w:rsidRPr="008870AA">
        <w:rPr>
          <w:rFonts w:asciiTheme="minorHAnsi" w:hAnsiTheme="minorHAnsi" w:cstheme="minorHAnsi"/>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8870AA">
        <w:rPr>
          <w:rFonts w:asciiTheme="minorHAnsi" w:hAnsiTheme="minorHAnsi" w:cstheme="minorHAnsi"/>
          <w:smallCaps/>
        </w:rPr>
        <w:t xml:space="preserve">30  </w:t>
      </w:r>
      <w:r w:rsidRPr="008870AA">
        <w:rPr>
          <w:rFonts w:asciiTheme="minorHAnsi" w:hAnsiTheme="minorHAnsi" w:cstheme="minorHAnsi"/>
        </w:rPr>
        <w:t>grudnia 2020 r. w sprawie sposobu sporządzania i przekazywania informacji oraz wymagań technicznych dla dokumentów elektronicznych oraz środków komunikacji elektronicznej w postępowaniu o udzielenie zamówienia publicznego lub konkursie.</w:t>
      </w:r>
    </w:p>
    <w:p w14:paraId="5B666895" w14:textId="77777777" w:rsidR="008870AA" w:rsidRPr="008870AA" w:rsidRDefault="008870AA" w:rsidP="008870AA">
      <w:pPr>
        <w:pBdr>
          <w:top w:val="nil"/>
          <w:left w:val="nil"/>
          <w:bottom w:val="nil"/>
          <w:right w:val="nil"/>
          <w:between w:val="nil"/>
        </w:pBdr>
        <w:spacing w:line="319" w:lineRule="auto"/>
        <w:ind w:left="434"/>
        <w:jc w:val="both"/>
        <w:rPr>
          <w:rFonts w:asciiTheme="minorHAnsi" w:hAnsiTheme="minorHAnsi" w:cstheme="minorHAnsi"/>
        </w:rPr>
      </w:pPr>
    </w:p>
    <w:p w14:paraId="02C703C2"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27" w:name="_Toc135663023"/>
      <w:r w:rsidRPr="008870AA">
        <w:rPr>
          <w:rFonts w:asciiTheme="minorHAnsi" w:hAnsiTheme="minorHAnsi" w:cstheme="minorHAnsi"/>
          <w:b/>
          <w:bCs/>
          <w:sz w:val="22"/>
          <w:szCs w:val="22"/>
        </w:rPr>
        <w:t>XI. Poleganie na zasobach innych podmiotów</w:t>
      </w:r>
      <w:bookmarkEnd w:id="27"/>
    </w:p>
    <w:p w14:paraId="27E7E4F9"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647E07B"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 odniesieniu do warunków dotyczących doświadczenia, wykonawcy mogą polegać na zdolnościach podmiotów udostępniających zasoby, jeśli podmioty te wykonają usługi  do realizacji którego te zdolności są wymagane.</w:t>
      </w:r>
    </w:p>
    <w:p w14:paraId="0E7B85C2" w14:textId="74C72BE9"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Wykonawca, który polega na zdolnościach lub sytuacji podmiotów udostępniających zasoby, składa, wraz z ofertą, zobowiązanie podmiotu udostępniającego zasoby do oddania mu do dyspozycji niezbędnych zasobów </w:t>
      </w:r>
      <w:r w:rsidRPr="008870AA">
        <w:rPr>
          <w:rFonts w:asciiTheme="minorHAnsi" w:hAnsiTheme="minorHAnsi" w:cstheme="minorHAnsi"/>
        </w:rPr>
        <w:lastRenderedPageBreak/>
        <w:t xml:space="preserve">na potrzeby realizacji danego zamówienia lub inny podmiotowy środek dowodowy potwierdzający, że Wykonawca realizując zamówienie, będzie dysponował niezbędnymi zasobami tych podmiotów. Wzór oświadczenia stanowi </w:t>
      </w:r>
      <w:r w:rsidRPr="008870AA">
        <w:rPr>
          <w:rFonts w:asciiTheme="minorHAnsi" w:hAnsiTheme="minorHAnsi" w:cstheme="minorHAnsi"/>
          <w:b/>
        </w:rPr>
        <w:t xml:space="preserve">załącznik nr </w:t>
      </w:r>
      <w:r w:rsidR="00987D24">
        <w:rPr>
          <w:rFonts w:asciiTheme="minorHAnsi" w:hAnsiTheme="minorHAnsi" w:cstheme="minorHAnsi"/>
          <w:b/>
        </w:rPr>
        <w:t>8</w:t>
      </w:r>
      <w:r w:rsidRPr="008870AA">
        <w:rPr>
          <w:rFonts w:asciiTheme="minorHAnsi" w:hAnsiTheme="minorHAnsi" w:cstheme="minorHAnsi"/>
          <w:b/>
        </w:rPr>
        <w:t xml:space="preserve"> do SWZ.</w:t>
      </w:r>
    </w:p>
    <w:p w14:paraId="33C72A5C"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AB0DED0"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E60D822"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b/>
        </w:rPr>
        <w:t xml:space="preserve">UWAGA: </w:t>
      </w:r>
      <w:r w:rsidRPr="008870AA">
        <w:rPr>
          <w:rFonts w:asciiTheme="minorHAnsi" w:hAnsiTheme="minorHAnsi"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5317D18D" w14:textId="44E1C785" w:rsidR="00981F2A" w:rsidRPr="00D9533C" w:rsidRDefault="008870AA" w:rsidP="00981F2A">
      <w:pPr>
        <w:numPr>
          <w:ilvl w:val="3"/>
          <w:numId w:val="1"/>
        </w:numPr>
        <w:shd w:val="clear" w:color="auto" w:fill="FFFFFF"/>
        <w:spacing w:line="319" w:lineRule="auto"/>
        <w:ind w:left="426"/>
        <w:jc w:val="both"/>
        <w:rPr>
          <w:rFonts w:asciiTheme="minorHAnsi" w:hAnsiTheme="minorHAnsi" w:cstheme="minorHAnsi"/>
        </w:rPr>
      </w:pPr>
      <w:r w:rsidRPr="008870AA">
        <w:rPr>
          <w:rFonts w:asciiTheme="minorHAnsi" w:hAnsiTheme="minorHAnsi" w:cstheme="minorHAnsi"/>
        </w:rPr>
        <w:t xml:space="preserve">Wykonawca, w przypadku polegania na zdolnościach lub sytuacji podmiotów udostępniających zasoby, przedstawia, wraz z oświadczeniem, o którym mowa w Rozdziale X ust. 1 SWZ, także oświadczenie podmiotu udostępniającego zasoby </w:t>
      </w:r>
      <w:r w:rsidRPr="008870AA">
        <w:rPr>
          <w:rFonts w:asciiTheme="minorHAnsi" w:hAnsiTheme="minorHAnsi" w:cstheme="minorHAnsi"/>
          <w:b/>
          <w:bCs/>
        </w:rPr>
        <w:t xml:space="preserve">(załącznik nr </w:t>
      </w:r>
      <w:r w:rsidR="00B309EE">
        <w:rPr>
          <w:rFonts w:asciiTheme="minorHAnsi" w:hAnsiTheme="minorHAnsi" w:cstheme="minorHAnsi"/>
          <w:b/>
          <w:bCs/>
        </w:rPr>
        <w:t>4</w:t>
      </w:r>
      <w:r w:rsidRPr="008870AA">
        <w:rPr>
          <w:rFonts w:asciiTheme="minorHAnsi" w:hAnsiTheme="minorHAnsi" w:cstheme="minorHAnsi"/>
          <w:b/>
          <w:bCs/>
        </w:rPr>
        <w:t>.1. do SWZ)</w:t>
      </w:r>
      <w:r w:rsidRPr="008870AA">
        <w:rPr>
          <w:rFonts w:asciiTheme="minorHAnsi" w:hAnsiTheme="minorHAnsi" w:cstheme="minorHAnsi"/>
        </w:rPr>
        <w:t xml:space="preserve">, potwierdzające brak podstaw wykluczenia tego podmiotu oraz odpowiednio spełnianie warunków udziału w postępowaniu, w zakresie, w jakim </w:t>
      </w:r>
      <w:bookmarkStart w:id="28" w:name="_Hlk65499459"/>
      <w:r w:rsidRPr="008870AA">
        <w:rPr>
          <w:rFonts w:asciiTheme="minorHAnsi" w:hAnsiTheme="minorHAnsi" w:cstheme="minorHAnsi"/>
        </w:rPr>
        <w:t xml:space="preserve">Wykonawca powołuje się na jego zasoby, </w:t>
      </w:r>
      <w:bookmarkEnd w:id="28"/>
      <w:r w:rsidRPr="008870AA">
        <w:rPr>
          <w:rFonts w:asciiTheme="minorHAnsi" w:hAnsiTheme="minorHAnsi" w:cstheme="minorHAnsi"/>
        </w:rPr>
        <w:t>zgodnie z katalogiem dokumentów określonych w Rozdziale X SWZ.</w:t>
      </w:r>
    </w:p>
    <w:p w14:paraId="6D541C8B"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p>
    <w:p w14:paraId="4ED7F589" w14:textId="49A3C491"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29" w:name="_Toc135663024"/>
      <w:r w:rsidRPr="008870AA">
        <w:rPr>
          <w:rFonts w:asciiTheme="minorHAnsi" w:hAnsiTheme="minorHAnsi" w:cstheme="minorHAnsi"/>
          <w:b/>
          <w:bCs/>
          <w:sz w:val="24"/>
          <w:szCs w:val="24"/>
        </w:rPr>
        <w:t>XII. Informacja dla Wykonawców wspólnie ubiegających się o udzielenie zamówienia</w:t>
      </w:r>
      <w:r w:rsidR="00CF7362">
        <w:rPr>
          <w:rFonts w:asciiTheme="minorHAnsi" w:hAnsiTheme="minorHAnsi" w:cstheme="minorHAnsi"/>
          <w:b/>
          <w:bCs/>
          <w:sz w:val="24"/>
          <w:szCs w:val="24"/>
        </w:rPr>
        <w:t>*</w:t>
      </w:r>
      <w:bookmarkEnd w:id="29"/>
    </w:p>
    <w:p w14:paraId="4DF3581E" w14:textId="77777777" w:rsidR="008870AA" w:rsidRPr="008870AA" w:rsidRDefault="008870AA" w:rsidP="008870AA">
      <w:pPr>
        <w:rPr>
          <w:rFonts w:asciiTheme="minorHAnsi" w:hAnsiTheme="minorHAnsi" w:cstheme="minorHAnsi"/>
        </w:rPr>
      </w:pPr>
    </w:p>
    <w:p w14:paraId="0B885E74" w14:textId="77777777"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Wykonawcy mogą wspólnie ubiegać się o udzielenie zamówienia. W takim przypadku Wykonawcy ustanawiają pełnomocnika do reprezentowania ich w postępowaniu albo do reprezentowania i zawarcia umowy w sprawie zamówienia publicznego. Pełnomocnictwo</w:t>
      </w:r>
      <w:r w:rsidRPr="008870AA">
        <w:rPr>
          <w:rFonts w:asciiTheme="minorHAnsi" w:hAnsiTheme="minorHAnsi" w:cstheme="minorHAnsi"/>
          <w:b/>
        </w:rPr>
        <w:t xml:space="preserve"> </w:t>
      </w:r>
      <w:r w:rsidRPr="008870AA">
        <w:rPr>
          <w:rFonts w:asciiTheme="minorHAnsi" w:hAnsiTheme="minorHAnsi" w:cstheme="minorHAnsi"/>
        </w:rPr>
        <w:t xml:space="preserve">winno być załączone do oferty. </w:t>
      </w:r>
    </w:p>
    <w:p w14:paraId="099C3CAB" w14:textId="77777777"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49D02C42" w14:textId="68BEB829" w:rsidR="008870AA" w:rsidRPr="008870AA" w:rsidRDefault="008870AA">
      <w:pPr>
        <w:numPr>
          <w:ilvl w:val="0"/>
          <w:numId w:val="13"/>
        </w:numPr>
        <w:spacing w:line="319" w:lineRule="auto"/>
        <w:ind w:left="426"/>
        <w:jc w:val="both"/>
        <w:rPr>
          <w:rFonts w:asciiTheme="minorHAnsi" w:hAnsiTheme="minorHAnsi" w:cstheme="minorHAnsi"/>
          <w:b/>
          <w:bCs/>
        </w:rPr>
      </w:pPr>
      <w:bookmarkStart w:id="30" w:name="_Hlk63772459"/>
      <w:r w:rsidRPr="008870AA">
        <w:rPr>
          <w:rFonts w:asciiTheme="minorHAnsi" w:hAnsiTheme="minorHAnsi" w:cstheme="minorHAnsi"/>
        </w:rPr>
        <w:t xml:space="preserve">Wykonawcy wspólnie ubiegający się o udzielenie zamówienia dołączają do oferty </w:t>
      </w:r>
      <w:bookmarkStart w:id="31" w:name="_Hlk63766266"/>
      <w:r w:rsidRPr="008870AA">
        <w:rPr>
          <w:rFonts w:asciiTheme="minorHAnsi" w:hAnsiTheme="minorHAnsi" w:cstheme="minorHAnsi"/>
        </w:rPr>
        <w:t xml:space="preserve">oświadczenie, z którego wynika, które roboty wykonają poszczególni wykonawcy, według wzoru stanowiącego </w:t>
      </w:r>
      <w:r w:rsidRPr="008870AA">
        <w:rPr>
          <w:rFonts w:asciiTheme="minorHAnsi" w:hAnsiTheme="minorHAnsi" w:cstheme="minorHAnsi"/>
          <w:b/>
          <w:bCs/>
        </w:rPr>
        <w:t xml:space="preserve">załącznik nr </w:t>
      </w:r>
      <w:r w:rsidR="00987D24">
        <w:rPr>
          <w:rFonts w:asciiTheme="minorHAnsi" w:hAnsiTheme="minorHAnsi" w:cstheme="minorHAnsi"/>
          <w:b/>
          <w:bCs/>
        </w:rPr>
        <w:t>7</w:t>
      </w:r>
      <w:r w:rsidRPr="008870AA">
        <w:rPr>
          <w:rFonts w:asciiTheme="minorHAnsi" w:hAnsiTheme="minorHAnsi" w:cstheme="minorHAnsi"/>
          <w:b/>
          <w:bCs/>
        </w:rPr>
        <w:t xml:space="preserve"> do SWZ.</w:t>
      </w:r>
    </w:p>
    <w:bookmarkEnd w:id="30"/>
    <w:bookmarkEnd w:id="31"/>
    <w:p w14:paraId="523ECC66" w14:textId="77777777"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brak podstaw do wykluczenia z postępowania składa każdy z Wykonawców wspólnie ubiegających się o zamówienie.</w:t>
      </w:r>
    </w:p>
    <w:p w14:paraId="4E343886" w14:textId="77777777" w:rsidR="008870AA" w:rsidRPr="008870AA" w:rsidRDefault="008870AA">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spełnianie warunków udziału w postepowaniu składa każdy z wykonawców w zakresie, w jakim każdy z wykonawców wykazuje spełnianie warunków.</w:t>
      </w:r>
    </w:p>
    <w:p w14:paraId="446953DB" w14:textId="1A5A3FD4" w:rsidR="008870AA" w:rsidRDefault="00CF7362" w:rsidP="00CF7362">
      <w:pPr>
        <w:spacing w:line="319" w:lineRule="auto"/>
        <w:jc w:val="both"/>
        <w:rPr>
          <w:rFonts w:asciiTheme="minorHAnsi" w:hAnsiTheme="minorHAnsi" w:cstheme="minorHAnsi"/>
        </w:rPr>
      </w:pPr>
      <w:r>
        <w:rPr>
          <w:rFonts w:asciiTheme="minorHAnsi" w:hAnsiTheme="minorHAnsi" w:cstheme="minorHAnsi"/>
        </w:rPr>
        <w:t>* dotyczy także spółek cywilnych</w:t>
      </w:r>
    </w:p>
    <w:p w14:paraId="134F6CE1" w14:textId="77777777" w:rsidR="00D64F65" w:rsidRPr="00CF7362" w:rsidRDefault="00D64F65" w:rsidP="00CF7362">
      <w:pPr>
        <w:spacing w:line="319" w:lineRule="auto"/>
        <w:jc w:val="both"/>
        <w:rPr>
          <w:rFonts w:asciiTheme="minorHAnsi" w:hAnsiTheme="minorHAnsi" w:cstheme="minorHAnsi"/>
        </w:rPr>
      </w:pPr>
    </w:p>
    <w:p w14:paraId="17C2D6F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2" w:name="_Toc135663025"/>
      <w:bookmarkStart w:id="33" w:name="_Hlk65242347"/>
      <w:r w:rsidRPr="008870AA">
        <w:rPr>
          <w:rFonts w:asciiTheme="minorHAnsi" w:hAnsiTheme="minorHAnsi" w:cstheme="minorHAnsi"/>
          <w:b/>
          <w:bCs/>
          <w:sz w:val="24"/>
          <w:szCs w:val="24"/>
        </w:rPr>
        <w:t>XIII. Informacje o sposobie porozumiewania się zamawiającego z Wykonawcami oraz przekazywania oświadczeń lub dokumentów</w:t>
      </w:r>
      <w:bookmarkEnd w:id="32"/>
    </w:p>
    <w:p w14:paraId="28BDBCD7" w14:textId="77777777" w:rsidR="008870AA" w:rsidRPr="008870AA" w:rsidRDefault="008870AA" w:rsidP="008870AA">
      <w:pPr>
        <w:rPr>
          <w:rFonts w:asciiTheme="minorHAnsi" w:hAnsiTheme="minorHAnsi" w:cstheme="minorHAnsi"/>
        </w:rPr>
      </w:pPr>
    </w:p>
    <w:p w14:paraId="1202484B" w14:textId="77777777" w:rsidR="008870AA" w:rsidRPr="008870AA" w:rsidRDefault="008870AA">
      <w:pPr>
        <w:numPr>
          <w:ilvl w:val="0"/>
          <w:numId w:val="12"/>
        </w:numPr>
        <w:spacing w:line="319" w:lineRule="auto"/>
        <w:ind w:left="284" w:hanging="284"/>
        <w:jc w:val="both"/>
        <w:rPr>
          <w:rFonts w:asciiTheme="minorHAnsi" w:hAnsiTheme="minorHAnsi" w:cstheme="minorHAnsi"/>
          <w:b/>
          <w:bCs/>
        </w:rPr>
      </w:pPr>
      <w:bookmarkStart w:id="34" w:name="_Hlk66116939"/>
      <w:r w:rsidRPr="008870AA">
        <w:rPr>
          <w:rFonts w:asciiTheme="minorHAnsi" w:hAnsiTheme="minorHAnsi" w:cstheme="minorHAnsi"/>
        </w:rPr>
        <w:t xml:space="preserve">Osobą uprawnioną do kontaktu z Wykonawcami jest: </w:t>
      </w:r>
      <w:r w:rsidRPr="008870AA">
        <w:rPr>
          <w:rFonts w:asciiTheme="minorHAnsi" w:hAnsiTheme="minorHAnsi" w:cstheme="minorHAnsi"/>
          <w:b/>
          <w:bCs/>
        </w:rPr>
        <w:t>inspektor ds. zamówień publicznych – Magdalena Pawlicka.</w:t>
      </w:r>
    </w:p>
    <w:p w14:paraId="7C9C23F5" w14:textId="77777777" w:rsidR="008870AA" w:rsidRPr="008870AA" w:rsidRDefault="008870AA">
      <w:pPr>
        <w:numPr>
          <w:ilvl w:val="0"/>
          <w:numId w:val="12"/>
        </w:numPr>
        <w:spacing w:line="319" w:lineRule="auto"/>
        <w:ind w:left="284" w:hanging="284"/>
        <w:jc w:val="both"/>
        <w:rPr>
          <w:rFonts w:asciiTheme="minorHAnsi" w:hAnsiTheme="minorHAnsi" w:cstheme="minorHAnsi"/>
          <w:b/>
          <w:bCs/>
        </w:rPr>
      </w:pPr>
      <w:r w:rsidRPr="008870AA">
        <w:rPr>
          <w:rFonts w:asciiTheme="minorHAnsi" w:hAnsiTheme="minorHAnsi" w:cstheme="minorHAnsi"/>
        </w:rPr>
        <w:lastRenderedPageBreak/>
        <w:t>W korespondencji kierowanej do Zamawiającego Wykonawcy powinni posługiwać się numerem przedmiotowego postępowania.</w:t>
      </w:r>
    </w:p>
    <w:p w14:paraId="0D1C6F7C" w14:textId="77777777"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Komunikacja w postępowaniu o udzielenie zamówienia, w tym składanie ofert, wymiana informacji oraz przekazywanie dokumentów lub oświadczeń między zamawiającym a wykonawcą, z uwzględnieniem wyjątków określonych w ustawie Pzp, odbywa się przy użyciu środków komunikacji elektronicznej, za pośrednictwem platformy zakupowej, dostępnej pod adresem </w:t>
      </w:r>
      <w:hyperlink r:id="rId27" w:history="1">
        <w:r w:rsidRPr="008870AA">
          <w:rPr>
            <w:rStyle w:val="Hipercze"/>
            <w:rFonts w:asciiTheme="minorHAnsi" w:hAnsiTheme="minorHAnsi" w:cstheme="minorHAnsi"/>
          </w:rPr>
          <w:t>https://platformazakupowa.pl/pn/dopiewo</w:t>
        </w:r>
      </w:hyperlink>
      <w:r w:rsidRPr="008870AA">
        <w:rPr>
          <w:rFonts w:asciiTheme="minorHAnsi" w:hAnsiTheme="minorHAnsi" w:cstheme="minorHAnsi"/>
        </w:rPr>
        <w:t>.</w:t>
      </w:r>
      <w:r w:rsidRPr="008870AA">
        <w:rPr>
          <w:rFonts w:asciiTheme="minorHAnsi" w:hAnsiTheme="minorHAnsi" w:cstheme="minorHAnsi"/>
          <w:color w:val="FF0000"/>
        </w:rPr>
        <w:t xml:space="preserve"> </w:t>
      </w:r>
      <w:r w:rsidRPr="008870AA">
        <w:rPr>
          <w:rFonts w:asciiTheme="minorHAnsi" w:hAnsiTheme="minorHAnsi" w:cstheme="minorHAnsi"/>
        </w:rPr>
        <w:t xml:space="preserve">Przez środki komunikacji elektronicznej rozumie się środki komunikacji elektronicznej zdefiniowane w ustawie z dnia 18 lipca 2002 r. o świadczeniu usług drogą elektroniczną (t.j. Dz. U. z 2020 r., poz. 344). </w:t>
      </w:r>
      <w:bookmarkStart w:id="35" w:name="_Hlk66119211"/>
      <w:r w:rsidRPr="008870AA">
        <w:rPr>
          <w:rFonts w:asciiTheme="minorHAnsi" w:hAnsiTheme="minorHAnsi" w:cstheme="minorHAnsi"/>
        </w:rPr>
        <w:t xml:space="preserve">Zamawiający dopuszcza komunikację  za pośrednictwem poczty elektronicznej. Adres poczty elektronicznej osoby uprawnionej do kontaktu z Wykonawcami: </w:t>
      </w:r>
      <w:hyperlink r:id="rId28" w:history="1">
        <w:r w:rsidRPr="008870AA">
          <w:rPr>
            <w:rStyle w:val="Hipercze"/>
            <w:rFonts w:asciiTheme="minorHAnsi" w:hAnsiTheme="minorHAnsi" w:cstheme="minorHAnsi"/>
          </w:rPr>
          <w:t>magdalena.pawlicka@dopiewo.pl</w:t>
        </w:r>
      </w:hyperlink>
    </w:p>
    <w:bookmarkEnd w:id="35"/>
    <w:p w14:paraId="16ED96BB" w14:textId="77777777" w:rsidR="008870AA" w:rsidRPr="008870AA" w:rsidRDefault="008870AA">
      <w:pPr>
        <w:numPr>
          <w:ilvl w:val="0"/>
          <w:numId w:val="12"/>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Ofertę, oświadczenia, o których mowa w art. 125 ust. 1 Pzp, podmiotowe środki dowodowe, pełnomocnictwa, zobowiązanie podmiotu udostepniającego zasoby sporządza się w postaci elektronicznej, w ogólnie dostępnych formatach danych. </w:t>
      </w:r>
    </w:p>
    <w:p w14:paraId="33BC3DA1" w14:textId="77777777" w:rsidR="008870AA" w:rsidRPr="008870AA" w:rsidRDefault="008870AA" w:rsidP="008870AA">
      <w:pPr>
        <w:spacing w:line="319" w:lineRule="auto"/>
        <w:ind w:left="284"/>
        <w:jc w:val="both"/>
        <w:rPr>
          <w:rFonts w:asciiTheme="minorHAnsi" w:hAnsiTheme="minorHAnsi" w:cstheme="minorHAnsi"/>
        </w:rPr>
      </w:pPr>
      <w:r w:rsidRPr="008870AA">
        <w:rPr>
          <w:rFonts w:asciiTheme="minorHAnsi" w:hAnsiTheme="minorHAnsi" w:cstheme="minorHAnsi"/>
        </w:rPr>
        <w:t>Ofertę, a także oświadczenia, o jakich mowa w Rozdziale X ust. 1 SWZ składa się pod rygorem nieważności, w formie elektronicznej lub w postaci elektronicznej opatrzonej podpisem zaufanym lub podpisem osobistym.</w:t>
      </w:r>
    </w:p>
    <w:p w14:paraId="57951E15" w14:textId="77777777"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Postępowanie prowadzone jest w języku polskim.</w:t>
      </w:r>
    </w:p>
    <w:p w14:paraId="0EAFE83E"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Występuje limit objętości plików lub spakowanych folderów w zakresie całej oferty do ilości 10 plików lub spakowanych folderów (pliki można spakować zgodnie z pkt 8) przy maksymalnej wielkości 150 MB.</w:t>
      </w:r>
    </w:p>
    <w:p w14:paraId="0D6D597C" w14:textId="77777777" w:rsidR="008870AA" w:rsidRPr="008870AA" w:rsidRDefault="008870AA">
      <w:pPr>
        <w:pStyle w:val="Akapitzlist"/>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Komunikacja poprzez „Wyślij wiadomość” umożliwia dodanie do treści wysyłanej wiadomości plików lub spakowanego katalogu (załączników). Występuje limit objętości plików lub spakowanych folderów do ilości 10 plików lub spakowanych folderów przy maksymalnej sumarycznej wielkości 500 MB.</w:t>
      </w:r>
    </w:p>
    <w:p w14:paraId="370E9E0C"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 xml:space="preserve"> W przypadku większych plików zaleca się skorzystanie z instrukcji pakowania plików, dostępnej na platformazakupowa.pl.</w:t>
      </w:r>
    </w:p>
    <w:p w14:paraId="46D20E72"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Czas wyświetlany na platformazakupowa.pl synchronizuje się automatycznie z serwerem Głównego Urzędu Miar.</w:t>
      </w:r>
    </w:p>
    <w:p w14:paraId="03810E53" w14:textId="77777777" w:rsidR="008870AA" w:rsidRPr="008870AA" w:rsidRDefault="008870AA">
      <w:pPr>
        <w:pStyle w:val="Akapitzlist"/>
        <w:numPr>
          <w:ilvl w:val="0"/>
          <w:numId w:val="12"/>
        </w:numPr>
        <w:spacing w:after="0"/>
        <w:ind w:left="284" w:hanging="284"/>
        <w:jc w:val="both"/>
        <w:rPr>
          <w:rFonts w:asciiTheme="minorHAnsi" w:hAnsiTheme="minorHAnsi" w:cstheme="minorHAnsi"/>
        </w:rPr>
      </w:pPr>
      <w:r w:rsidRPr="008870AA">
        <w:rPr>
          <w:rFonts w:asciiTheme="minorHAnsi" w:hAnsiTheme="minorHAnsi" w:cstheme="minorHAnsi"/>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90F30A4" w14:textId="77777777" w:rsidR="008870AA" w:rsidRPr="008870AA" w:rsidRDefault="008870AA">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29">
        <w:r w:rsidRPr="008870AA">
          <w:rPr>
            <w:rFonts w:asciiTheme="minorHAnsi" w:hAnsiTheme="minorHAnsi" w:cstheme="minorHAnsi"/>
            <w:u w:val="single"/>
          </w:rPr>
          <w:t>https://platformazakupowa.pl/strona/45-instrukcje</w:t>
        </w:r>
      </w:hyperlink>
    </w:p>
    <w:p w14:paraId="26C9B6AE" w14:textId="77777777" w:rsidR="008870AA" w:rsidRPr="008870AA" w:rsidRDefault="008870AA">
      <w:pPr>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określa niezbędne wymagania sprzętowo - aplikacyjne umożliwiające pracę na </w:t>
      </w:r>
      <w:hyperlink r:id="rId30">
        <w:r w:rsidRPr="008870AA">
          <w:rPr>
            <w:rFonts w:asciiTheme="minorHAnsi" w:hAnsiTheme="minorHAnsi" w:cstheme="minorHAnsi"/>
            <w:u w:val="single"/>
          </w:rPr>
          <w:t>platformazakupowa.pl</w:t>
        </w:r>
      </w:hyperlink>
      <w:r w:rsidRPr="008870AA">
        <w:rPr>
          <w:rFonts w:asciiTheme="minorHAnsi" w:hAnsiTheme="minorHAnsi" w:cstheme="minorHAnsi"/>
        </w:rPr>
        <w:t>, tj.:</w:t>
      </w:r>
    </w:p>
    <w:p w14:paraId="23720668"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stały dostęp do sieci Internet o gwarantowanej przepustowości nie mniejszej niż 512 kb/s,</w:t>
      </w:r>
    </w:p>
    <w:p w14:paraId="686C8B69"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272D2DDD"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zainstalowana dowolna przeglądarka internetowa, z wyłączeniem od 17 sierpnia 2021r Internet Explorer,</w:t>
      </w:r>
    </w:p>
    <w:p w14:paraId="0B452E49"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włączona obsługa JavaScript,</w:t>
      </w:r>
    </w:p>
    <w:p w14:paraId="780D666E"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zainstalowany program Adobe Acrobat Reader lub inny obsługujący format plików .pdf,</w:t>
      </w:r>
    </w:p>
    <w:p w14:paraId="351F87D7"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lastRenderedPageBreak/>
        <w:t>Platformazakupowa.pl działa według standardu przyjętego w komunikacji sieciowej - kodowanie UTF8,</w:t>
      </w:r>
    </w:p>
    <w:p w14:paraId="15AB22F1" w14:textId="77777777" w:rsidR="008870AA" w:rsidRPr="008870AA" w:rsidRDefault="008870AA">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Oznaczenie czasu odbioru danych przez platformę zakupową stanowi datę oraz dokładny czas (hh:mm:ss) generowany wg. czasu lokalnego serwera synchronizowanego z zegarem Głównego Urzędu Miar.</w:t>
      </w:r>
    </w:p>
    <w:p w14:paraId="6168373D" w14:textId="77777777" w:rsidR="008870AA" w:rsidRPr="008870AA" w:rsidRDefault="008870AA">
      <w:pPr>
        <w:numPr>
          <w:ilvl w:val="0"/>
          <w:numId w:val="12"/>
        </w:numPr>
        <w:pBdr>
          <w:top w:val="nil"/>
          <w:left w:val="nil"/>
          <w:bottom w:val="nil"/>
          <w:right w:val="nil"/>
          <w:between w:val="nil"/>
        </w:pBdr>
        <w:spacing w:line="319" w:lineRule="auto"/>
        <w:ind w:left="284" w:hanging="284"/>
        <w:jc w:val="both"/>
        <w:rPr>
          <w:rFonts w:asciiTheme="minorHAnsi" w:eastAsia="Calibri" w:hAnsiTheme="minorHAnsi" w:cstheme="minorHAnsi"/>
        </w:rPr>
      </w:pPr>
      <w:r w:rsidRPr="008870AA">
        <w:rPr>
          <w:rFonts w:asciiTheme="minorHAnsi" w:hAnsiTheme="minorHAnsi" w:cstheme="minorHAnsi"/>
          <w:bCs/>
        </w:rPr>
        <w:t xml:space="preserve">Zamawiający nie ponosi odpowiedzialności za złożenie oferty w sposób niezgodny z Instrukcją korzystania </w:t>
      </w:r>
      <w:r w:rsidRPr="008870AA">
        <w:rPr>
          <w:rFonts w:asciiTheme="minorHAnsi" w:hAnsiTheme="minorHAnsi" w:cstheme="minorHAnsi"/>
          <w:b/>
        </w:rPr>
        <w:t xml:space="preserve">z </w:t>
      </w:r>
      <w:hyperlink r:id="rId31">
        <w:r w:rsidRPr="008870AA">
          <w:rPr>
            <w:rFonts w:asciiTheme="minorHAnsi" w:hAnsiTheme="minorHAnsi" w:cstheme="minorHAnsi"/>
            <w:b/>
            <w:u w:val="single"/>
          </w:rPr>
          <w:t>platformazakupowa.pl</w:t>
        </w:r>
      </w:hyperlink>
      <w:r w:rsidRPr="008870AA">
        <w:rPr>
          <w:rFonts w:asciiTheme="minorHAnsi" w:hAnsiTheme="minorHAnsi" w:cstheme="minorHAnsi"/>
        </w:rPr>
        <w:t>, w szczególności za sytuację, gdy zamawiający zapozna się z treścią oferty przed upływem terminu składania ofert (np. złożenie oferty w zakładce „Wyślij wiadomość do zamawiającego”).</w:t>
      </w:r>
    </w:p>
    <w:p w14:paraId="761C0822" w14:textId="77777777" w:rsidR="008870AA" w:rsidRPr="008870AA" w:rsidRDefault="008870AA" w:rsidP="008870AA">
      <w:pPr>
        <w:pBdr>
          <w:top w:val="nil"/>
          <w:left w:val="nil"/>
          <w:bottom w:val="nil"/>
          <w:right w:val="nil"/>
          <w:between w:val="nil"/>
        </w:pBdr>
        <w:spacing w:line="319" w:lineRule="auto"/>
        <w:ind w:left="284"/>
        <w:jc w:val="both"/>
        <w:rPr>
          <w:rFonts w:asciiTheme="minorHAnsi" w:hAnsiTheme="minorHAnsi" w:cstheme="minorHAnsi"/>
        </w:rPr>
      </w:pPr>
      <w:r w:rsidRPr="008870AA">
        <w:rPr>
          <w:rFonts w:asciiTheme="minorHAnsi" w:hAnsiTheme="minorHAnsi" w:cstheme="minorHAnsi"/>
        </w:rPr>
        <w:t>Taka oferta zostanie uznana przez Zamawiającego za ofertę handlową i nie będzie brana pod uwagę w przedmiotowym postępowaniu ponieważ nie został spełniony obowiązek narzucony w art. 221 Ustawy Prawo Zamówień Publicznych.</w:t>
      </w:r>
    </w:p>
    <w:p w14:paraId="2C70EC8D" w14:textId="77777777" w:rsidR="008870AA" w:rsidRPr="008870AA" w:rsidRDefault="008870AA" w:rsidP="008870AA">
      <w:pPr>
        <w:jc w:val="both"/>
        <w:rPr>
          <w:rFonts w:asciiTheme="minorHAnsi" w:hAnsiTheme="minorHAnsi" w:cstheme="minorHAnsi"/>
        </w:rPr>
      </w:pPr>
    </w:p>
    <w:p w14:paraId="032F9BCB" w14:textId="77777777" w:rsidR="008870AA" w:rsidRPr="008870AA" w:rsidRDefault="008870AA" w:rsidP="008870AA">
      <w:pPr>
        <w:pStyle w:val="Akapitzlist"/>
        <w:ind w:left="0"/>
        <w:jc w:val="both"/>
        <w:rPr>
          <w:rFonts w:asciiTheme="minorHAnsi" w:hAnsiTheme="minorHAnsi" w:cstheme="minorHAnsi"/>
          <w:b/>
          <w:bCs/>
          <w:u w:val="single"/>
        </w:rPr>
      </w:pPr>
      <w:r w:rsidRPr="008870AA">
        <w:rPr>
          <w:rFonts w:asciiTheme="minorHAnsi" w:hAnsiTheme="minorHAnsi" w:cstheme="minorHAnsi"/>
          <w:b/>
          <w:bCs/>
          <w:u w:val="single"/>
        </w:rPr>
        <w:t>14. Sposób komunikowania się Zamawiającego z wykonawcami (dotyczy złożenia oferty):</w:t>
      </w:r>
    </w:p>
    <w:p w14:paraId="5478618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bookmarkStart w:id="36" w:name="_Hlk66973478"/>
      <w:r w:rsidRPr="008870AA">
        <w:rPr>
          <w:rFonts w:asciiTheme="minorHAnsi" w:hAnsiTheme="minorHAnsi" w:cstheme="minorHAnsi"/>
        </w:rPr>
        <w:t>Zaleca się, aby przed rozpoczęciem składania oferty</w:t>
      </w:r>
      <w:r w:rsidRPr="008870AA">
        <w:rPr>
          <w:rFonts w:asciiTheme="minorHAnsi" w:hAnsiTheme="minorHAnsi" w:cstheme="minorHAnsi"/>
          <w:i/>
          <w:iCs/>
        </w:rPr>
        <w:t xml:space="preserve"> </w:t>
      </w:r>
      <w:r w:rsidRPr="008870AA">
        <w:rPr>
          <w:rFonts w:asciiTheme="minorHAnsi" w:hAnsiTheme="minorHAnsi" w:cstheme="minorHAnsi"/>
        </w:rPr>
        <w:t>wykonawca zalogował się do systemu, a jeżeli nie posiada konta, założył bezpłatne konto.</w:t>
      </w:r>
    </w:p>
    <w:p w14:paraId="2943883D"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Wykonawca składa ofertę za pośrednictwem </w:t>
      </w:r>
      <w:r w:rsidRPr="008870AA">
        <w:rPr>
          <w:rFonts w:asciiTheme="minorHAnsi" w:hAnsiTheme="minorHAnsi" w:cstheme="minorHAnsi"/>
          <w:i/>
          <w:iCs/>
        </w:rPr>
        <w:t>Formularza</w:t>
      </w:r>
      <w:r w:rsidRPr="008870AA">
        <w:rPr>
          <w:rFonts w:asciiTheme="minorHAnsi" w:hAnsiTheme="minorHAnsi" w:cstheme="minorHAnsi"/>
        </w:rPr>
        <w:t>, dostępnego na platformazakupowa.pl w konkretnym postępowaniu w sprawie udzielenia zamówienia publicznego, znajdującego się w części dokumentów jawnych, poprzez dołączenie wszystkich wymaganych w Ogłoszeniu oraz SWZ dokumentów, z zastrzeżeniem ust. 3.</w:t>
      </w:r>
    </w:p>
    <w:p w14:paraId="1ECE5C1C"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6DB070BE" w14:textId="77777777" w:rsidR="008870AA" w:rsidRPr="008870AA" w:rsidRDefault="008870AA">
      <w:pPr>
        <w:pStyle w:val="Akapitzlist"/>
        <w:numPr>
          <w:ilvl w:val="3"/>
          <w:numId w:val="24"/>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Zaleca się, aby każdy dokument zawierający tajemnicę przedsiębiorstwa został zamieszczony w odrębnym pliku.</w:t>
      </w:r>
    </w:p>
    <w:p w14:paraId="24E2094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Po wypełnieniu </w:t>
      </w:r>
      <w:r w:rsidRPr="008870AA">
        <w:rPr>
          <w:rFonts w:asciiTheme="minorHAnsi" w:hAnsiTheme="minorHAnsi" w:cstheme="minorHAnsi"/>
          <w:i/>
          <w:iCs/>
        </w:rPr>
        <w:t>Formularza</w:t>
      </w:r>
      <w:r w:rsidRPr="008870AA">
        <w:rPr>
          <w:rFonts w:asciiTheme="minorHAnsi" w:hAnsiTheme="minorHAnsi" w:cstheme="minorHAnsi"/>
        </w:rPr>
        <w:t xml:space="preserve"> i załadowaniu wszystkich wymaganych załączników należy kliknąć przycisk „Przejdź do podsumowania”.</w:t>
      </w:r>
    </w:p>
    <w:p w14:paraId="0E8BDEEA"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 następnym kroku składania oferty należy sprawdzić poprawność złożonej oferty, załączonych plików oraz ich ilości.</w:t>
      </w:r>
    </w:p>
    <w:p w14:paraId="26F367DD"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Aby zakończyć etap składania oferty należy kliknąć przycisk „Złóż ofertę”. Za datę przekazania oferty przyjmuje się datę jej przekazania poprzez kliknięcie przycisku „Złóż ofertę” i wyświetlaniu komunikatu, że oferta została złożona.</w:t>
      </w:r>
    </w:p>
    <w:p w14:paraId="62E44D3E" w14:textId="77777777" w:rsidR="008870AA" w:rsidRPr="008870AA" w:rsidRDefault="008870AA">
      <w:pPr>
        <w:pStyle w:val="Akapitzlist"/>
        <w:numPr>
          <w:ilvl w:val="3"/>
          <w:numId w:val="24"/>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Ostatnim krokiem jest wyświetlenie się komunikatu i przesłanie wiadomości e-mail z platformazakupowa.pl z informacją na temat złożonej oferty. Uwaga! W przypadku składania kolejnej oferty i wycofaniu poprzedniej, jeżeli użytkownik nie jest zalogowany to do jego identyfikacji potrzebne jest kliknięcie w e-mail potwierdzający wycofanie złożonej oferty. W link ten należy kliknąć do czasu przewidzianego na składanie ofert. Kliknięcie linku po terminie sprawi, że straci on ważność.</w:t>
      </w:r>
    </w:p>
    <w:p w14:paraId="6B743A0F"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Wykonawca może przed upływem terminu do składania ofert wycofać ofertę za pośrednictwem Formularza składania oferty.</w:t>
      </w:r>
    </w:p>
    <w:p w14:paraId="64E438EC"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Z uwagi na to, że oferta jest szyfrowana nie można jej edytować. Przez zmianę oferty rozumie się złożenie nowej oferty i wycofanie poprzedniej, jednak należy to zrobić przed upływem terminu składania ofert w postępowaniu.</w:t>
      </w:r>
    </w:p>
    <w:p w14:paraId="2268B018" w14:textId="77777777" w:rsidR="008870AA" w:rsidRPr="008870AA" w:rsidRDefault="008870AA">
      <w:pPr>
        <w:pStyle w:val="Akapitzlist"/>
        <w:numPr>
          <w:ilvl w:val="3"/>
          <w:numId w:val="24"/>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Jeśli wykonawca składający ofertę lub wniosek jest zautoryzowany (zalogowany), to wycofanie oferty następuje od razu po złożeniu nowej oferty.</w:t>
      </w:r>
    </w:p>
    <w:p w14:paraId="253853F3" w14:textId="77777777" w:rsidR="008870AA" w:rsidRPr="008870AA" w:rsidRDefault="008870AA">
      <w:pPr>
        <w:pStyle w:val="Akapitzlist"/>
        <w:numPr>
          <w:ilvl w:val="3"/>
          <w:numId w:val="24"/>
        </w:numPr>
        <w:spacing w:after="0"/>
        <w:ind w:left="284" w:hanging="426"/>
        <w:jc w:val="both"/>
        <w:rPr>
          <w:rFonts w:asciiTheme="minorHAnsi" w:hAnsiTheme="minorHAnsi" w:cstheme="minorHAnsi"/>
        </w:rPr>
      </w:pPr>
      <w:r w:rsidRPr="008870AA">
        <w:rPr>
          <w:rFonts w:asciiTheme="minorHAnsi" w:hAnsiTheme="minorHAnsi" w:cstheme="minorHAnsi"/>
        </w:rPr>
        <w:t>Jeżeli oferta lub wniosek składana jest przez niezautoryzowanego wykonawcę (niezalogowany lub nieposiadający konta) to wycofanie oferty musi być przez niego potwierdzone:</w:t>
      </w:r>
    </w:p>
    <w:p w14:paraId="7CF952D6" w14:textId="2139C7B6" w:rsidR="008870AA" w:rsidRPr="008870AA" w:rsidRDefault="009A3EF9" w:rsidP="008870AA">
      <w:pPr>
        <w:pStyle w:val="Akapitzlist"/>
        <w:tabs>
          <w:tab w:val="left" w:pos="284"/>
        </w:tabs>
        <w:ind w:left="284"/>
        <w:jc w:val="both"/>
        <w:rPr>
          <w:rFonts w:asciiTheme="minorHAnsi" w:hAnsiTheme="minorHAnsi" w:cstheme="minorHAnsi"/>
        </w:rPr>
      </w:pPr>
      <w:r>
        <w:rPr>
          <w:rFonts w:asciiTheme="minorHAnsi" w:hAnsiTheme="minorHAnsi" w:cstheme="minorHAnsi"/>
        </w:rPr>
        <w:t>12.1.</w:t>
      </w:r>
      <w:r w:rsidR="008870AA" w:rsidRPr="008870AA">
        <w:rPr>
          <w:rFonts w:asciiTheme="minorHAnsi" w:hAnsiTheme="minorHAnsi" w:cstheme="minorHAnsi"/>
        </w:rPr>
        <w:t>przez kliknięcie w link wysłany w wiadomości e-mail, który musi być zgodny z adres email podanym podczas pierwotnego składania oferty lub</w:t>
      </w:r>
    </w:p>
    <w:p w14:paraId="03EBD97A" w14:textId="7D1C2C0A" w:rsidR="008870AA" w:rsidRPr="008870AA" w:rsidRDefault="008870AA" w:rsidP="008870AA">
      <w:pPr>
        <w:pStyle w:val="Akapitzlist"/>
        <w:tabs>
          <w:tab w:val="left" w:pos="284"/>
        </w:tabs>
        <w:ind w:left="0"/>
        <w:jc w:val="both"/>
        <w:rPr>
          <w:rFonts w:asciiTheme="minorHAnsi" w:hAnsiTheme="minorHAnsi" w:cstheme="minorHAnsi"/>
        </w:rPr>
      </w:pPr>
      <w:r w:rsidRPr="008870AA">
        <w:rPr>
          <w:rFonts w:asciiTheme="minorHAnsi" w:hAnsiTheme="minorHAnsi" w:cstheme="minorHAnsi"/>
        </w:rPr>
        <w:tab/>
      </w:r>
      <w:r w:rsidR="009A3EF9">
        <w:rPr>
          <w:rFonts w:asciiTheme="minorHAnsi" w:hAnsiTheme="minorHAnsi" w:cstheme="minorHAnsi"/>
        </w:rPr>
        <w:t xml:space="preserve">12.2. </w:t>
      </w:r>
      <w:r w:rsidRPr="008870AA">
        <w:rPr>
          <w:rFonts w:asciiTheme="minorHAnsi" w:hAnsiTheme="minorHAnsi" w:cstheme="minorHAnsi"/>
        </w:rPr>
        <w:t xml:space="preserve"> zalogowanie i kliknięcie w przycisk „Potwierdź ofertę”.</w:t>
      </w:r>
    </w:p>
    <w:p w14:paraId="0A02C902" w14:textId="7086E244"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lastRenderedPageBreak/>
        <w:t>1</w:t>
      </w:r>
      <w:r w:rsidR="009A3EF9">
        <w:rPr>
          <w:rFonts w:asciiTheme="minorHAnsi" w:hAnsiTheme="minorHAnsi" w:cstheme="minorHAnsi"/>
        </w:rPr>
        <w:t>3</w:t>
      </w:r>
      <w:r w:rsidRPr="008870AA">
        <w:rPr>
          <w:rFonts w:asciiTheme="minorHAnsi" w:hAnsiTheme="minorHAnsi" w:cstheme="minorHAnsi"/>
        </w:rPr>
        <w:t>. Potwierdzeniem wycofania oferty w przypadku ust. 1</w:t>
      </w:r>
      <w:r w:rsidR="009A3EF9">
        <w:rPr>
          <w:rFonts w:asciiTheme="minorHAnsi" w:hAnsiTheme="minorHAnsi" w:cstheme="minorHAnsi"/>
        </w:rPr>
        <w:t>2</w:t>
      </w:r>
      <w:r w:rsidRPr="008870AA">
        <w:rPr>
          <w:rFonts w:asciiTheme="minorHAnsi" w:hAnsiTheme="minorHAnsi" w:cstheme="minorHAnsi"/>
        </w:rPr>
        <w:t>.1 jest data potwierdzenia akcji przez kliknięcia w przycisk „Wycofaj ofertę”.</w:t>
      </w:r>
    </w:p>
    <w:p w14:paraId="27E6013C" w14:textId="6C5307EE"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4</w:t>
      </w:r>
      <w:r w:rsidRPr="008870AA">
        <w:rPr>
          <w:rFonts w:asciiTheme="minorHAnsi" w:hAnsiTheme="minorHAnsi" w:cstheme="minorHAnsi"/>
        </w:rPr>
        <w:t>. Wycofanie oferty lub wniosku możliwe jest do zakończeniu terminu składania ofert  w postępowaniu.</w:t>
      </w:r>
    </w:p>
    <w:p w14:paraId="3DCA146B" w14:textId="4682C272" w:rsid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5</w:t>
      </w:r>
      <w:r w:rsidRPr="008870AA">
        <w:rPr>
          <w:rFonts w:asciiTheme="minorHAnsi" w:hAnsiTheme="minorHAnsi" w:cstheme="minorHAnsi"/>
        </w:rPr>
        <w:t>. Wycofanie złożonej oferty powoduje, że zamawiający nie będzie miał możliwości zapoznania się z nią po upływie terminu składania ofert w postępowaniu.</w:t>
      </w:r>
    </w:p>
    <w:p w14:paraId="0C7E1A80" w14:textId="6EC47671" w:rsidR="008870AA" w:rsidRPr="009A3EF9" w:rsidRDefault="009A3EF9" w:rsidP="009A3EF9">
      <w:pPr>
        <w:pStyle w:val="Akapitzlist"/>
        <w:tabs>
          <w:tab w:val="left" w:pos="284"/>
        </w:tabs>
        <w:ind w:left="284" w:hanging="426"/>
        <w:jc w:val="both"/>
        <w:rPr>
          <w:rFonts w:asciiTheme="minorHAnsi" w:hAnsiTheme="minorHAnsi" w:cstheme="minorHAnsi"/>
        </w:rPr>
      </w:pPr>
      <w:r>
        <w:rPr>
          <w:rFonts w:asciiTheme="minorHAnsi" w:hAnsiTheme="minorHAnsi" w:cstheme="minorHAnsi"/>
        </w:rPr>
        <w:t xml:space="preserve">16. </w:t>
      </w:r>
      <w:r w:rsidR="008870AA" w:rsidRPr="009A3EF9">
        <w:rPr>
          <w:rFonts w:asciiTheme="minorHAnsi" w:hAnsiTheme="minorHAnsi" w:cstheme="minorHAnsi"/>
        </w:rPr>
        <w:t>Wykonawca po upływie terminu składania ofert nie może dokonać zmiany złożonej oferty.</w:t>
      </w:r>
    </w:p>
    <w:bookmarkEnd w:id="36"/>
    <w:p w14:paraId="5CCB5ADE" w14:textId="77777777" w:rsidR="008870AA" w:rsidRPr="008870AA" w:rsidRDefault="008870AA" w:rsidP="008870AA">
      <w:pPr>
        <w:pStyle w:val="Akapitzlist"/>
        <w:tabs>
          <w:tab w:val="left" w:pos="284"/>
        </w:tabs>
        <w:ind w:left="-142"/>
        <w:jc w:val="both"/>
        <w:rPr>
          <w:rFonts w:asciiTheme="minorHAnsi" w:hAnsiTheme="minorHAnsi" w:cstheme="minorHAnsi"/>
          <w:color w:val="FF0000"/>
        </w:rPr>
      </w:pPr>
    </w:p>
    <w:p w14:paraId="0069E399" w14:textId="77777777" w:rsidR="008870AA" w:rsidRPr="008870AA" w:rsidRDefault="008870AA" w:rsidP="008870AA">
      <w:pPr>
        <w:pStyle w:val="Akapitzlist"/>
        <w:tabs>
          <w:tab w:val="left" w:pos="284"/>
        </w:tabs>
        <w:ind w:left="-142"/>
        <w:jc w:val="both"/>
        <w:rPr>
          <w:rFonts w:asciiTheme="minorHAnsi" w:hAnsiTheme="minorHAnsi" w:cstheme="minorHAnsi"/>
          <w:b/>
          <w:bCs/>
          <w:u w:val="single"/>
        </w:rPr>
      </w:pPr>
      <w:r w:rsidRPr="008870AA">
        <w:rPr>
          <w:rFonts w:asciiTheme="minorHAnsi" w:hAnsiTheme="minorHAnsi" w:cstheme="minorHAnsi"/>
          <w:b/>
          <w:bCs/>
          <w:u w:val="single"/>
        </w:rPr>
        <w:t>15. Sposób komunikowania się Zamawiającego z wykonawcami (nie dotyczy składania ofert)</w:t>
      </w:r>
    </w:p>
    <w:p w14:paraId="794D1C1A"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Składanie dokumentów, oświadczeń, wniosków (innych niż wnioski o dopuszczenie do udziału w postępowaniu), zawiadomień, zapytań oraz przekazywanie informacji odbywa się elektronicznie za pośrednictwem platformazakupowa.pl i formularza </w:t>
      </w:r>
      <w:r w:rsidRPr="008870AA">
        <w:rPr>
          <w:rFonts w:asciiTheme="minorHAnsi" w:hAnsiTheme="minorHAnsi" w:cstheme="minorHAnsi"/>
          <w:i/>
          <w:iCs/>
        </w:rPr>
        <w:t>Wyślij wiadomość</w:t>
      </w:r>
      <w:r w:rsidRPr="008870AA">
        <w:rPr>
          <w:rFonts w:asciiTheme="minorHAnsi" w:hAnsiTheme="minorHAnsi" w:cstheme="minorHAnsi"/>
        </w:rPr>
        <w:t xml:space="preserve">. </w:t>
      </w:r>
    </w:p>
    <w:p w14:paraId="1E3C0224"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 datę przekazania (wpływu) dokumentów, oświadczeń, wniosków, zawiadomień oraz informacji przyjmuje się datę ich przesłania za pośrednictwem </w:t>
      </w:r>
      <w:hyperlink r:id="rId32"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poprzez kliknięcie przycisku  „Wyślij wiadomość do zamawiającego” po których pojawi się komunikat, że wiadomość została wysłana do zamawiającego.</w:t>
      </w:r>
    </w:p>
    <w:p w14:paraId="7F2AE821"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Zamawiający będzie przekazywał wykonawcom informacje w formie elektronicznej za pośrednictwem </w:t>
      </w:r>
      <w:hyperlink r:id="rId33"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34"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do konkretnego wykonawcy.</w:t>
      </w:r>
    </w:p>
    <w:p w14:paraId="2C183E03" w14:textId="77777777" w:rsidR="008870AA" w:rsidRPr="008870AA" w:rsidRDefault="008870AA">
      <w:pPr>
        <w:pStyle w:val="Akapitzlist"/>
        <w:numPr>
          <w:ilvl w:val="3"/>
          <w:numId w:val="25"/>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390FD507" w14:textId="77777777" w:rsidR="008870AA" w:rsidRPr="008870AA" w:rsidRDefault="008870AA" w:rsidP="008870AA">
      <w:pPr>
        <w:pBdr>
          <w:top w:val="nil"/>
          <w:left w:val="nil"/>
          <w:bottom w:val="nil"/>
          <w:right w:val="nil"/>
          <w:between w:val="nil"/>
        </w:pBdr>
        <w:spacing w:line="319" w:lineRule="auto"/>
        <w:jc w:val="both"/>
        <w:rPr>
          <w:rFonts w:asciiTheme="minorHAnsi" w:eastAsia="Calibri" w:hAnsiTheme="minorHAnsi" w:cstheme="minorHAnsi"/>
        </w:rPr>
      </w:pPr>
    </w:p>
    <w:p w14:paraId="2F6C4283" w14:textId="77777777" w:rsidR="008870AA" w:rsidRPr="008870AA" w:rsidRDefault="008870AA">
      <w:pPr>
        <w:pStyle w:val="Akapitzlist"/>
        <w:numPr>
          <w:ilvl w:val="0"/>
          <w:numId w:val="28"/>
        </w:numPr>
        <w:pBdr>
          <w:top w:val="nil"/>
          <w:left w:val="nil"/>
          <w:bottom w:val="nil"/>
          <w:right w:val="nil"/>
          <w:between w:val="nil"/>
        </w:pBdr>
        <w:spacing w:line="319" w:lineRule="auto"/>
        <w:ind w:left="426" w:hanging="426"/>
        <w:jc w:val="both"/>
        <w:rPr>
          <w:rFonts w:asciiTheme="minorHAnsi" w:hAnsiTheme="minorHAnsi" w:cstheme="minorHAnsi"/>
          <w:b/>
          <w:bCs/>
        </w:rPr>
      </w:pPr>
      <w:r w:rsidRPr="008870AA">
        <w:rPr>
          <w:rFonts w:asciiTheme="minorHAnsi" w:hAnsiTheme="minorHAnsi" w:cstheme="minorHAnsi"/>
          <w:b/>
          <w:bCs/>
        </w:rPr>
        <w:t xml:space="preserve"> Zalecenia Zamawiającego:</w:t>
      </w:r>
    </w:p>
    <w:p w14:paraId="674074AD" w14:textId="25CB700F" w:rsidR="008870AA" w:rsidRPr="008870AA" w:rsidRDefault="008870AA" w:rsidP="008870AA">
      <w:pPr>
        <w:pStyle w:val="NormalnyWeb"/>
        <w:spacing w:line="319" w:lineRule="auto"/>
        <w:jc w:val="both"/>
        <w:rPr>
          <w:rFonts w:asciiTheme="minorHAnsi" w:hAnsiTheme="minorHAnsi" w:cstheme="minorHAnsi"/>
          <w:sz w:val="22"/>
          <w:szCs w:val="22"/>
        </w:rPr>
      </w:pPr>
      <w:r w:rsidRPr="008870AA">
        <w:rPr>
          <w:rFonts w:asciiTheme="minorHAnsi" w:hAnsiTheme="minorHAnsi" w:cstheme="minorHAnsi"/>
          <w:b/>
          <w:bCs/>
          <w:sz w:val="22"/>
          <w:szCs w:val="22"/>
        </w:rPr>
        <w:t>Formaty plików wykorzystywanych przez Wykonawców powinny być zgodne z</w:t>
      </w:r>
      <w:r w:rsidRPr="008870AA">
        <w:rPr>
          <w:rFonts w:asciiTheme="minorHAnsi" w:hAnsiTheme="minorHAnsi" w:cstheme="minorHAnsi"/>
          <w:sz w:val="22"/>
          <w:szCs w:val="22"/>
        </w:rPr>
        <w:t xml:space="preserve"> </w:t>
      </w:r>
      <w:r w:rsidR="00707EE3">
        <w:rPr>
          <w:rFonts w:asciiTheme="minorHAnsi" w:hAnsiTheme="minorHAnsi" w:cstheme="minorHAnsi"/>
          <w:sz w:val="22"/>
          <w:szCs w:val="22"/>
        </w:rPr>
        <w:t>Rozporządzeniem</w:t>
      </w:r>
      <w:r w:rsidRPr="008870AA">
        <w:rPr>
          <w:rFonts w:asciiTheme="minorHAnsi" w:hAnsiTheme="minorHAnsi" w:cstheme="minorHAnsi"/>
          <w:sz w:val="22"/>
          <w:szCs w:val="22"/>
        </w:rPr>
        <w:t xml:space="preserve"> R</w:t>
      </w:r>
      <w:r w:rsidR="00707EE3">
        <w:rPr>
          <w:rFonts w:asciiTheme="minorHAnsi" w:hAnsiTheme="minorHAnsi" w:cstheme="minorHAnsi"/>
          <w:sz w:val="22"/>
          <w:szCs w:val="22"/>
        </w:rPr>
        <w:t>ady</w:t>
      </w:r>
      <w:r w:rsidRPr="008870AA">
        <w:rPr>
          <w:rFonts w:asciiTheme="minorHAnsi" w:hAnsiTheme="minorHAnsi" w:cstheme="minorHAnsi"/>
          <w:sz w:val="22"/>
          <w:szCs w:val="22"/>
        </w:rPr>
        <w:t xml:space="preserve"> </w:t>
      </w:r>
      <w:r w:rsidR="00707EE3">
        <w:rPr>
          <w:rFonts w:asciiTheme="minorHAnsi" w:hAnsiTheme="minorHAnsi" w:cstheme="minorHAnsi"/>
          <w:sz w:val="22"/>
          <w:szCs w:val="22"/>
        </w:rPr>
        <w:t>Ministrów</w:t>
      </w:r>
      <w:r w:rsidRPr="008870AA">
        <w:rPr>
          <w:rFonts w:asciiTheme="minorHAnsi" w:hAnsiTheme="minorHAnsi" w:cstheme="minorHAnsi"/>
          <w:sz w:val="22"/>
          <w:szCs w:val="22"/>
        </w:rPr>
        <w:t xml:space="preserve"> z dnia </w:t>
      </w:r>
      <w:r w:rsidR="00707EE3">
        <w:rPr>
          <w:rFonts w:asciiTheme="minorHAnsi" w:hAnsiTheme="minorHAnsi" w:cstheme="minorHAnsi"/>
          <w:sz w:val="22"/>
          <w:szCs w:val="22"/>
        </w:rPr>
        <w:t>21</w:t>
      </w:r>
      <w:r w:rsidRPr="008870AA">
        <w:rPr>
          <w:rFonts w:asciiTheme="minorHAnsi" w:hAnsiTheme="minorHAnsi" w:cstheme="minorHAnsi"/>
          <w:sz w:val="22"/>
          <w:szCs w:val="22"/>
        </w:rPr>
        <w:t xml:space="preserve"> </w:t>
      </w:r>
      <w:r w:rsidR="00707EE3">
        <w:rPr>
          <w:rFonts w:asciiTheme="minorHAnsi" w:hAnsiTheme="minorHAnsi" w:cstheme="minorHAnsi"/>
          <w:sz w:val="22"/>
          <w:szCs w:val="22"/>
        </w:rPr>
        <w:t>maja</w:t>
      </w:r>
      <w:r w:rsidRPr="008870AA">
        <w:rPr>
          <w:rFonts w:asciiTheme="minorHAnsi" w:hAnsiTheme="minorHAnsi" w:cstheme="minorHAnsi"/>
          <w:sz w:val="22"/>
          <w:szCs w:val="22"/>
        </w:rPr>
        <w:t xml:space="preserve"> 20</w:t>
      </w:r>
      <w:r w:rsidR="00707EE3">
        <w:rPr>
          <w:rFonts w:asciiTheme="minorHAnsi" w:hAnsiTheme="minorHAnsi" w:cstheme="minorHAnsi"/>
          <w:sz w:val="22"/>
          <w:szCs w:val="22"/>
        </w:rPr>
        <w:t>24</w:t>
      </w:r>
      <w:r w:rsidRPr="008870AA">
        <w:rPr>
          <w:rFonts w:asciiTheme="minorHAnsi" w:hAnsiTheme="minorHAnsi" w:cstheme="minorHAnsi"/>
          <w:sz w:val="22"/>
          <w:szCs w:val="22"/>
        </w:rPr>
        <w:t xml:space="preserve"> r. w sprawie Krajowych Ram Interoperacyjności, minimalnych wymagań dla rejestrów publicznych i wymiany informacji w postaci elektronicznej oraz minimalnych wymagań dla systemów teleinformatycznych</w:t>
      </w:r>
      <w:r w:rsidR="00C314DD">
        <w:rPr>
          <w:rFonts w:asciiTheme="minorHAnsi" w:hAnsiTheme="minorHAnsi" w:cstheme="minorHAnsi"/>
          <w:sz w:val="22"/>
          <w:szCs w:val="22"/>
        </w:rPr>
        <w:t>” (Dz.U. 2024 poz. 773)</w:t>
      </w:r>
      <w:r w:rsidRPr="008870AA">
        <w:rPr>
          <w:rFonts w:asciiTheme="minorHAnsi" w:hAnsiTheme="minorHAnsi" w:cstheme="minorHAnsi"/>
          <w:sz w:val="22"/>
          <w:szCs w:val="22"/>
        </w:rPr>
        <w:t>.</w:t>
      </w:r>
    </w:p>
    <w:p w14:paraId="2EC90FED"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rekomenduje wykorzystanie formatów: .pdf .doc .xls .jpg (.jpeg) </w:t>
      </w:r>
      <w:r w:rsidRPr="008870AA">
        <w:rPr>
          <w:rFonts w:asciiTheme="minorHAnsi" w:hAnsiTheme="minorHAnsi" w:cstheme="minorHAnsi"/>
          <w:b/>
          <w:bCs/>
          <w:sz w:val="22"/>
          <w:szCs w:val="22"/>
        </w:rPr>
        <w:t>ze szczególnym wskazaniem na .pdf</w:t>
      </w:r>
    </w:p>
    <w:p w14:paraId="7274D355" w14:textId="6A780B42"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Wśród formatów powszechnych a </w:t>
      </w:r>
      <w:r w:rsidRPr="008870AA">
        <w:rPr>
          <w:rFonts w:asciiTheme="minorHAnsi" w:hAnsiTheme="minorHAnsi" w:cstheme="minorHAnsi"/>
          <w:b/>
          <w:bCs/>
          <w:sz w:val="22"/>
          <w:szCs w:val="22"/>
        </w:rPr>
        <w:t>nie występujących</w:t>
      </w:r>
      <w:r w:rsidRPr="008870AA">
        <w:rPr>
          <w:rFonts w:asciiTheme="minorHAnsi" w:hAnsiTheme="minorHAnsi" w:cstheme="minorHAnsi"/>
          <w:sz w:val="22"/>
          <w:szCs w:val="22"/>
        </w:rPr>
        <w:t xml:space="preserve"> w rozporządzeniu występują:. .numbers .pages. </w:t>
      </w:r>
      <w:r w:rsidRPr="008870AA">
        <w:rPr>
          <w:rFonts w:asciiTheme="minorHAnsi" w:hAnsiTheme="minorHAnsi" w:cstheme="minorHAnsi"/>
          <w:b/>
          <w:bCs/>
          <w:sz w:val="22"/>
          <w:szCs w:val="22"/>
        </w:rPr>
        <w:t>Dokumenty złożone w takich plikach zostaną uznane za złożone nieskutecznie.</w:t>
      </w:r>
    </w:p>
    <w:p w14:paraId="06DC54B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W celu ewentualnej kompresji danych Zamawiający rekomenduje wykorzystanie jednego z formatów:</w:t>
      </w:r>
    </w:p>
    <w:p w14:paraId="4DAB05F6" w14:textId="77777777" w:rsidR="008870AA" w:rsidRPr="008870AA" w:rsidRDefault="008870AA">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.zip </w:t>
      </w:r>
    </w:p>
    <w:p w14:paraId="35109685" w14:textId="77777777" w:rsidR="008870AA" w:rsidRPr="008870AA" w:rsidRDefault="008870AA">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.7Z</w:t>
      </w:r>
    </w:p>
    <w:p w14:paraId="586B3239"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2372A09B"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7F88235C"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Pliki w innych formatach niż PDF zaleca się opatrzyć zewnętrznym podpisem XAdES. Wykonawca powinien pamiętać, aby plik z podpisem przekazywać łącznie z dokumentem podpisywanym.</w:t>
      </w:r>
    </w:p>
    <w:p w14:paraId="24C18473"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lastRenderedPageBreak/>
        <w:t>Zamawiający zaleca aby w przypadku podpisywania pliku przez kilka osób, stosować podpisy tego samego rodzaju. Podpisywanie różnymi rodzajami podpisów np. osobistym i kwalifikowanym może doprowadzić do problemów w weryfikacji plików. </w:t>
      </w:r>
    </w:p>
    <w:p w14:paraId="2F02E55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Wykonawca z odpowiednim wyprzedzeniem przetestował możliwość prawidłowego wykorzystania wybranej metody podpisania plików oferty.</w:t>
      </w:r>
    </w:p>
    <w:p w14:paraId="1D2582AB"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Zaleca się, aby komunikacja z wykonawcami odbywała się tylko na Platformie za pośrednictwem formularza “Wyślij wiadomość do zamawiającego”, nie za pośrednictwem adresu (e-mail).</w:t>
      </w:r>
    </w:p>
    <w:p w14:paraId="43128CD9"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Ofertę należy przygotować z należytą starannością i zachowaniem odpowiedniego odstępu czasu do zakończenia przyjmowania ofert. Sugerujemy złożenie oferty na 24 godziny przed terminem składania ofert. </w:t>
      </w:r>
    </w:p>
    <w:p w14:paraId="39B2398C"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Podczas podpisywania plików zaleca się stosowanie algorytmu skrótu SHA2 zamiast SHA1.  </w:t>
      </w:r>
    </w:p>
    <w:p w14:paraId="05568C1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Jeśli wykonawca pakuje dokumenty np. w plik ZIP zalecamy wcześniejsze podpisanie każdego ze skompresowanych plików. </w:t>
      </w:r>
    </w:p>
    <w:p w14:paraId="6449658F"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podpisu z kwalifikowanym znacznikiem czasu.</w:t>
      </w:r>
    </w:p>
    <w:p w14:paraId="6ECA0DEA" w14:textId="77777777" w:rsidR="008870AA" w:rsidRPr="008870AA" w:rsidRDefault="008870AA">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zaleca aby </w:t>
      </w:r>
      <w:r w:rsidRPr="008870AA">
        <w:rPr>
          <w:rFonts w:asciiTheme="minorHAnsi" w:hAnsiTheme="minorHAnsi" w:cstheme="minorHAnsi"/>
          <w:sz w:val="22"/>
          <w:szCs w:val="22"/>
          <w:u w:val="single"/>
        </w:rPr>
        <w:t>nie</w:t>
      </w:r>
      <w:r w:rsidRPr="008870AA">
        <w:rPr>
          <w:rFonts w:asciiTheme="minorHAnsi" w:hAnsiTheme="minorHAnsi" w:cstheme="minorHAnsi"/>
          <w:sz w:val="22"/>
          <w:szCs w:val="22"/>
        </w:rPr>
        <w:t xml:space="preserve"> wprowadzać jakichkolwiek zmian w plikach po podpisaniu ich podpisem kwalifikowanym. Może to skutkować naruszeniem integralności plików co równoważne będzie z koniecznością odrzucenia oferty w postępowaniu.</w:t>
      </w:r>
    </w:p>
    <w:bookmarkEnd w:id="34"/>
    <w:p w14:paraId="0C8EDDCA" w14:textId="77777777" w:rsidR="001C0A5A" w:rsidRPr="008870AA" w:rsidRDefault="001C0A5A" w:rsidP="008870AA">
      <w:pPr>
        <w:pStyle w:val="NormalnyWeb"/>
        <w:spacing w:line="319" w:lineRule="auto"/>
        <w:jc w:val="both"/>
        <w:textAlignment w:val="baseline"/>
        <w:rPr>
          <w:rFonts w:asciiTheme="minorHAnsi" w:hAnsiTheme="minorHAnsi" w:cstheme="minorHAnsi"/>
          <w:sz w:val="22"/>
          <w:szCs w:val="22"/>
        </w:rPr>
      </w:pPr>
    </w:p>
    <w:p w14:paraId="795CAAA4"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7" w:name="_Toc135663026"/>
      <w:bookmarkStart w:id="38" w:name="_Hlk66110879"/>
      <w:r w:rsidRPr="008870AA">
        <w:rPr>
          <w:rFonts w:asciiTheme="minorHAnsi" w:hAnsiTheme="minorHAnsi" w:cstheme="minorHAnsi"/>
          <w:b/>
          <w:bCs/>
          <w:sz w:val="24"/>
          <w:szCs w:val="24"/>
        </w:rPr>
        <w:t>XIV. Opis sposobu przygotowania ofert oraz dokumentów wymaganych przez Zamawiającego w SWZ</w:t>
      </w:r>
      <w:bookmarkEnd w:id="37"/>
    </w:p>
    <w:p w14:paraId="730B40B9" w14:textId="77777777" w:rsidR="008870AA" w:rsidRPr="008870AA" w:rsidRDefault="008870AA" w:rsidP="008870AA">
      <w:pPr>
        <w:rPr>
          <w:rFonts w:asciiTheme="minorHAnsi" w:hAnsiTheme="minorHAnsi" w:cstheme="minorHAnsi"/>
        </w:rPr>
      </w:pPr>
    </w:p>
    <w:p w14:paraId="11BEEFD2" w14:textId="77777777" w:rsidR="008870AA" w:rsidRPr="008870AA" w:rsidRDefault="008870AA">
      <w:pPr>
        <w:numPr>
          <w:ilvl w:val="0"/>
          <w:numId w:val="19"/>
        </w:numPr>
        <w:spacing w:line="319" w:lineRule="auto"/>
        <w:jc w:val="both"/>
        <w:rPr>
          <w:rFonts w:asciiTheme="minorHAnsi" w:eastAsia="Calibri" w:hAnsiTheme="minorHAnsi" w:cstheme="minorHAnsi"/>
          <w:b/>
          <w:bCs/>
        </w:rPr>
      </w:pPr>
      <w:r w:rsidRPr="008870AA">
        <w:rPr>
          <w:rFonts w:asciiTheme="minorHAnsi" w:hAnsiTheme="minorHAnsi" w:cstheme="minorHAnsi"/>
          <w:b/>
          <w:bCs/>
        </w:rPr>
        <w:t>Oferta musi zawierać następujące oświadczenia i dokumenty:</w:t>
      </w:r>
    </w:p>
    <w:p w14:paraId="65031371" w14:textId="77777777" w:rsidR="008870AA" w:rsidRPr="006506A6" w:rsidRDefault="008870A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Formularz ofertowy</w:t>
      </w:r>
      <w:r w:rsidRPr="006506A6">
        <w:rPr>
          <w:rFonts w:asciiTheme="minorHAnsi" w:hAnsiTheme="minorHAnsi" w:cstheme="minorHAnsi"/>
        </w:rPr>
        <w:t xml:space="preserve"> – zgodnie z załącznikiem nr 1 do SWZ, w przypadku gdy Wykonawca nie korzysta z przygotowanego przez Zamawiającego wzoru, w treści oferty należy zamieścić wszystkie informacje wymagane w Formularzu ofertowym.</w:t>
      </w:r>
    </w:p>
    <w:p w14:paraId="23D19821" w14:textId="77777777" w:rsidR="001C0A5A" w:rsidRPr="006506A6" w:rsidRDefault="001C0A5A">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t xml:space="preserve">Oświadczenia, o których mowa w Rozdziale X ust. 1: </w:t>
      </w:r>
    </w:p>
    <w:p w14:paraId="3AC5F5BE" w14:textId="77777777" w:rsidR="001C0A5A" w:rsidRPr="006506A6" w:rsidRDefault="001C0A5A">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Oświadczenie Wykonawcy o spełnianiu warunków udziału w postepowaniu – wzór oświadczenia stanowi załącznik nr 3 do SWZ. W przypadku wspólnego ubiegania się o zamówienie przez Wykonawców, oświadczenie składa każdy z Wykonawców, w zakresie w jakim spełnia warunki udziału w postepowaniu,</w:t>
      </w:r>
    </w:p>
    <w:p w14:paraId="57714600" w14:textId="77777777" w:rsidR="001C0A5A" w:rsidRPr="006506A6" w:rsidRDefault="001C0A5A">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 xml:space="preserve">Oświadczenie Wykonawcy o niepodleganiu wykluczeniu z postępowania – wzór oświadczenia stanowi załącznik nr 4 do SWZ. </w:t>
      </w:r>
    </w:p>
    <w:p w14:paraId="2F974EE2" w14:textId="77777777" w:rsidR="001C0A5A" w:rsidRPr="006506A6" w:rsidRDefault="001C0A5A" w:rsidP="001C0A5A">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 xml:space="preserve">W przypadku wspólnego ubiegania się o zamówienie przez Wykonawców, </w:t>
      </w:r>
      <w:bookmarkStart w:id="39" w:name="_Hlk65238743"/>
      <w:r w:rsidRPr="006506A6">
        <w:rPr>
          <w:rFonts w:asciiTheme="minorHAnsi" w:hAnsiTheme="minorHAnsi" w:cstheme="minorHAnsi"/>
        </w:rPr>
        <w:t xml:space="preserve">oświadczenie o niepodleganiu wykluczeniu składa </w:t>
      </w:r>
      <w:bookmarkEnd w:id="39"/>
      <w:r w:rsidRPr="006506A6">
        <w:rPr>
          <w:rFonts w:asciiTheme="minorHAnsi" w:hAnsiTheme="minorHAnsi" w:cstheme="minorHAnsi"/>
        </w:rPr>
        <w:t>każdy Wykonawca.</w:t>
      </w:r>
    </w:p>
    <w:p w14:paraId="5ABA089F" w14:textId="77777777" w:rsidR="001C0A5A" w:rsidRPr="006506A6" w:rsidRDefault="001C0A5A" w:rsidP="001C0A5A">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W przypadku gdy Wykonawca polega na zasobach Podmiotu trzeciego oświadczenie o niepodleganiu wykluczeniu i spełnianiu warunków udziału, w zakresie w jakim go dotyczą, składa także Podmiot trzeci (załącznik nr 4.1. do SWZ)</w:t>
      </w:r>
    </w:p>
    <w:p w14:paraId="2DE99168" w14:textId="3038C145" w:rsidR="001C0A5A" w:rsidRPr="006506A6"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Zobowiązanie innego podmiotu</w:t>
      </w:r>
      <w:r w:rsidRPr="006506A6">
        <w:rPr>
          <w:rFonts w:asciiTheme="minorHAnsi" w:hAnsiTheme="minorHAnsi" w:cstheme="minorHAnsi"/>
        </w:rPr>
        <w:t>, o którym mowa w Rozdziale XI ust. 3 SWZ (jeżeli dotyczy)</w:t>
      </w:r>
      <w:r w:rsidR="00EE44B6" w:rsidRPr="006506A6">
        <w:rPr>
          <w:rFonts w:asciiTheme="minorHAnsi" w:hAnsiTheme="minorHAnsi" w:cstheme="minorHAnsi"/>
        </w:rPr>
        <w:t xml:space="preserve"> – wzór oświadczenia stanowi załącznik nr 8 do SWZ.</w:t>
      </w:r>
    </w:p>
    <w:p w14:paraId="747C0DDB" w14:textId="77777777" w:rsidR="001C0A5A" w:rsidRPr="006506A6" w:rsidRDefault="001C0A5A">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t>Oświadczenie</w:t>
      </w:r>
      <w:r w:rsidRPr="006506A6">
        <w:rPr>
          <w:rFonts w:asciiTheme="minorHAnsi" w:hAnsiTheme="minorHAnsi" w:cstheme="minorHAnsi"/>
        </w:rPr>
        <w:t xml:space="preserve">, z którego wynika, które usługi wykonają poszczególni wykonawcy, według wzoru stanowiącego </w:t>
      </w:r>
      <w:r w:rsidRPr="006506A6">
        <w:rPr>
          <w:rFonts w:asciiTheme="minorHAnsi" w:hAnsiTheme="minorHAnsi" w:cstheme="minorHAnsi"/>
          <w:b/>
          <w:bCs/>
        </w:rPr>
        <w:t>załącznik nr 7 do SWZ</w:t>
      </w:r>
      <w:r w:rsidRPr="006506A6">
        <w:rPr>
          <w:rFonts w:asciiTheme="minorHAnsi" w:hAnsiTheme="minorHAnsi" w:cstheme="minorHAnsi"/>
        </w:rPr>
        <w:t xml:space="preserve"> – </w:t>
      </w:r>
      <w:r w:rsidRPr="006506A6">
        <w:rPr>
          <w:rFonts w:asciiTheme="minorHAnsi" w:hAnsiTheme="minorHAnsi" w:cstheme="minorHAnsi"/>
          <w:b/>
          <w:bCs/>
        </w:rPr>
        <w:t>dotyczy  przypadku Wykonawców wspólnie ubiegających się o zamówienie.</w:t>
      </w:r>
    </w:p>
    <w:p w14:paraId="05D9EC55" w14:textId="43C7E317" w:rsidR="001C0A5A" w:rsidRPr="006506A6"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Pełnomocnictw</w:t>
      </w:r>
      <w:r w:rsidR="003B634F">
        <w:rPr>
          <w:rFonts w:asciiTheme="minorHAnsi" w:hAnsiTheme="minorHAnsi" w:cstheme="minorHAnsi"/>
          <w:b/>
          <w:bCs/>
        </w:rPr>
        <w:t xml:space="preserve">a </w:t>
      </w:r>
      <w:r w:rsidRPr="006506A6">
        <w:rPr>
          <w:rFonts w:asciiTheme="minorHAnsi" w:hAnsiTheme="minorHAnsi" w:cstheme="minorHAnsi"/>
        </w:rPr>
        <w:t>upoważniające do złożenia oferty, o ile ofertę składa pełnomocnik.</w:t>
      </w:r>
    </w:p>
    <w:p w14:paraId="144C2AA2" w14:textId="623522E4" w:rsidR="001C0A5A" w:rsidRDefault="001C0A5A">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lastRenderedPageBreak/>
        <w:t>Pełnomocnictwo dla pełnomocnika</w:t>
      </w:r>
      <w:r w:rsidRPr="006506A6">
        <w:rPr>
          <w:rFonts w:asciiTheme="minorHAnsi" w:hAnsiTheme="minorHAnsi" w:cstheme="minorHAnsi"/>
        </w:rPr>
        <w:t xml:space="preserve"> do reprezentowania w post</w:t>
      </w:r>
      <w:r w:rsidR="004B7160" w:rsidRPr="006506A6">
        <w:rPr>
          <w:rFonts w:asciiTheme="minorHAnsi" w:hAnsiTheme="minorHAnsi" w:cstheme="minorHAnsi"/>
        </w:rPr>
        <w:t>ę</w:t>
      </w:r>
      <w:r w:rsidRPr="006506A6">
        <w:rPr>
          <w:rFonts w:asciiTheme="minorHAnsi" w:hAnsiTheme="minorHAnsi" w:cstheme="minorHAnsi"/>
        </w:rPr>
        <w:t>powaniu Wykonawców wspólnie ubiegających się o udzielenie zamówienia – dotyczy ofert składanych przez Wykonawców wspólnie ubiegających się o udzielenie zamówienia.</w:t>
      </w:r>
    </w:p>
    <w:p w14:paraId="29627AC5" w14:textId="77777777" w:rsidR="00B53CC2" w:rsidRPr="00085D12" w:rsidRDefault="00B53CC2">
      <w:pPr>
        <w:numPr>
          <w:ilvl w:val="1"/>
          <w:numId w:val="23"/>
        </w:numPr>
        <w:spacing w:line="319" w:lineRule="auto"/>
        <w:contextualSpacing/>
        <w:jc w:val="both"/>
        <w:rPr>
          <w:rFonts w:asciiTheme="majorHAnsi" w:eastAsia="Calibri" w:hAnsiTheme="majorHAnsi" w:cstheme="majorHAnsi"/>
        </w:rPr>
      </w:pPr>
      <w:r w:rsidRPr="00945D5F">
        <w:rPr>
          <w:rFonts w:asciiTheme="majorHAnsi" w:hAnsiTheme="majorHAnsi" w:cstheme="majorHAnsi"/>
          <w:b/>
          <w:bCs/>
        </w:rPr>
        <w:t>Oryginał gwarancji lub poręczenia</w:t>
      </w:r>
      <w:r w:rsidRPr="00945D5F">
        <w:rPr>
          <w:rFonts w:asciiTheme="majorHAnsi" w:hAnsiTheme="majorHAnsi" w:cstheme="majorHAnsi"/>
        </w:rPr>
        <w:t>, jeżeli wadium jest wnoszone w innej formie niż pieniądz.</w:t>
      </w:r>
    </w:p>
    <w:p w14:paraId="0E2E1DE5" w14:textId="77777777" w:rsidR="008870AA" w:rsidRPr="008870AA" w:rsidRDefault="008870AA" w:rsidP="008870AA">
      <w:pPr>
        <w:spacing w:line="319" w:lineRule="auto"/>
        <w:jc w:val="both"/>
        <w:rPr>
          <w:rFonts w:asciiTheme="minorHAnsi" w:hAnsiTheme="minorHAnsi" w:cstheme="minorHAnsi"/>
          <w:color w:val="FF0000"/>
        </w:rPr>
      </w:pPr>
    </w:p>
    <w:p w14:paraId="1A3D8D98" w14:textId="77777777" w:rsidR="008870AA" w:rsidRPr="008870AA" w:rsidRDefault="008870AA">
      <w:pPr>
        <w:pStyle w:val="NormalnyWeb"/>
        <w:numPr>
          <w:ilvl w:val="0"/>
          <w:numId w:val="23"/>
        </w:numPr>
        <w:jc w:val="both"/>
        <w:textAlignment w:val="baseline"/>
        <w:rPr>
          <w:rFonts w:asciiTheme="minorHAnsi" w:hAnsiTheme="minorHAnsi" w:cstheme="minorHAnsi"/>
          <w:sz w:val="22"/>
          <w:szCs w:val="22"/>
        </w:rPr>
      </w:pPr>
      <w:bookmarkStart w:id="40" w:name="_Hlk66110848"/>
      <w:r w:rsidRPr="008870AA">
        <w:rPr>
          <w:rFonts w:asciiTheme="minorHAnsi" w:hAnsiTheme="minorHAnsi" w:cstheme="minorHAnsi"/>
          <w:sz w:val="22"/>
          <w:szCs w:val="22"/>
        </w:rPr>
        <w:t xml:space="preserve">Wymagania formalne dotyczące składanych w postępowaniu podmiotowych środków dowodowych oraz innych dokumentów lub oświadczeń: </w:t>
      </w:r>
    </w:p>
    <w:p w14:paraId="466DCAEC" w14:textId="77777777" w:rsidR="008870AA" w:rsidRPr="008870AA" w:rsidRDefault="008870AA" w:rsidP="008870AA">
      <w:pPr>
        <w:pStyle w:val="NormalnyWeb"/>
        <w:ind w:left="360"/>
        <w:jc w:val="both"/>
        <w:textAlignment w:val="baseline"/>
        <w:rPr>
          <w:rFonts w:asciiTheme="minorHAnsi" w:hAnsiTheme="minorHAnsi" w:cstheme="minorHAnsi"/>
          <w:color w:val="FF0000"/>
          <w:sz w:val="22"/>
          <w:szCs w:val="22"/>
        </w:rPr>
      </w:pPr>
    </w:p>
    <w:p w14:paraId="7D0E9D3E" w14:textId="77777777"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2.1.</w:t>
      </w:r>
      <w:r w:rsidRPr="008870AA">
        <w:rPr>
          <w:rFonts w:asciiTheme="minorHAnsi" w:hAnsiTheme="minorHAnsi" w:cstheme="minorHAnsi"/>
          <w:sz w:val="22"/>
          <w:szCs w:val="22"/>
        </w:rPr>
        <w:t xml:space="preserve"> 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w:t>
      </w:r>
    </w:p>
    <w:p w14:paraId="34B347BD" w14:textId="77777777"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p>
    <w:p w14:paraId="5CD3ED02" w14:textId="77777777" w:rsidR="008870AA" w:rsidRPr="008870AA" w:rsidRDefault="008870AA" w:rsidP="008870AA">
      <w:pPr>
        <w:pStyle w:val="NormalnyWeb"/>
        <w:ind w:left="709" w:hanging="709"/>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r w:rsidRPr="008870AA">
        <w:rPr>
          <w:rFonts w:asciiTheme="minorHAnsi" w:hAnsiTheme="minorHAnsi" w:cstheme="minorHAnsi"/>
          <w:b/>
          <w:sz w:val="22"/>
          <w:szCs w:val="22"/>
        </w:rPr>
        <w:t>2.2.</w:t>
      </w:r>
      <w:r w:rsidRPr="008870AA">
        <w:rPr>
          <w:rFonts w:asciiTheme="minorHAnsi" w:hAnsiTheme="minorHAnsi" w:cstheme="minorHAnsi"/>
          <w:sz w:val="22"/>
          <w:szCs w:val="22"/>
        </w:rPr>
        <w:t xml:space="preserve"> W przypadku, gdy podmiotowe środki dowodowe, inne dokumenty lub dokumenty potwierdzające umocowanie do reprezentowania zostały wystawione przez upoważnione podmioty: </w:t>
      </w:r>
    </w:p>
    <w:p w14:paraId="49384D47"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jako dokument elektroniczny – Wykonawca przekazuje ten dokument; </w:t>
      </w:r>
    </w:p>
    <w:p w14:paraId="0FF977AF"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jako dokument w postaci papierowej – Wykonawca przekazuje cyfrowe odwzorowanie tego dokumentu opatrzone podpisem kwalifikowanym, podpisem zaufanym lub podpisem osobistym poświadczającym zgodność cyfrowego odwzorowania z dokumentem w postaci papierowej; Poświadczenia zgodności cyfrowego odwzorowania z dokumentem w postaci papierowej, o którym mowa w ppkt. 2) powyżej, dokonuje notariusz lub: </w:t>
      </w:r>
    </w:p>
    <w:p w14:paraId="707134B6" w14:textId="77777777"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oraz dokumentów potwierdzających umocowanie do reprezentowania – odpowiednio Wykonawca, Wykonawca wspólnie ubiegający się o udzielenie zamówienia, podmiot udostępniający zasoby, każdy w zakresie dokumentu, który go dotyczy; </w:t>
      </w:r>
    </w:p>
    <w:p w14:paraId="4200168A" w14:textId="77777777"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innych dokumentów– odpowiednio Wykonawca lub Wykonawca wspólnie ubiegający się o udzielenie zamówienia, każdy w zakresie dokumentu, który go dotyczy; </w:t>
      </w:r>
    </w:p>
    <w:p w14:paraId="186D7FAE" w14:textId="77777777" w:rsidR="008870AA" w:rsidRPr="008870AA" w:rsidRDefault="008870AA" w:rsidP="008870AA">
      <w:pPr>
        <w:pStyle w:val="NormalnyWeb"/>
        <w:ind w:left="851" w:hanging="5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2.3.</w:t>
      </w:r>
      <w:r w:rsidRPr="008870AA">
        <w:rPr>
          <w:rFonts w:asciiTheme="minorHAnsi" w:hAnsiTheme="minorHAnsi" w:cstheme="minorHAnsi"/>
          <w:sz w:val="22"/>
          <w:szCs w:val="22"/>
        </w:rPr>
        <w:t xml:space="preserve"> Podmiotowe środki dowodowe, w tym oświadczenie, o którym mowa w art. 117 ust. 4 Pzp zobowiązanie/-nia podmiotu udostępniającego zasoby, które nie zostały wystawione przez upoważnione podmioty, oraz wymagane pełnomocnictwa: </w:t>
      </w:r>
    </w:p>
    <w:p w14:paraId="3BC7FDFE"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przekazuje się w postaci elektronicznej i opatruje się kwalifikowanym podpisem elektronicznym, podpisem zaufanym lub podpisem osobistym; </w:t>
      </w:r>
    </w:p>
    <w:p w14:paraId="0267D391"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 Poświadczenia zgodności cyfrowego odwzorowania z dokumentem w postaci papierowej, o którym mowa w ppkt. 2) powyżej, dokonuje notariusz lub: </w:t>
      </w:r>
    </w:p>
    <w:p w14:paraId="642C106E" w14:textId="77777777"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 odpowiednio Wykonawca, Wykonawca wspólnie ubiegający się o udzielenie zamówienia, podmiot udostępniający zasoby lub podwykonawca, w zakresie podmiotowych środków dowodowych, które każdego z nich dotyczą; </w:t>
      </w:r>
    </w:p>
    <w:p w14:paraId="097F32FE" w14:textId="77777777"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oświadczenia, o którym mowa  w art. 117 ust. 4 Pzp, zobowiązania podmiotu udostępniającego zasoby – odpowiednio Wykonawca lub Wykonawca wspólnie ubiegający się o udzielenie zamówienia; </w:t>
      </w:r>
    </w:p>
    <w:p w14:paraId="6FD3FB62" w14:textId="77777777" w:rsidR="008870AA" w:rsidRPr="008870AA" w:rsidRDefault="008870AA" w:rsidP="008870AA">
      <w:pPr>
        <w:pStyle w:val="NormalnyWeb"/>
        <w:ind w:left="1134"/>
        <w:jc w:val="both"/>
        <w:textAlignment w:val="baseline"/>
        <w:rPr>
          <w:rFonts w:asciiTheme="minorHAnsi" w:hAnsiTheme="minorHAnsi" w:cstheme="minorHAnsi"/>
          <w:strike/>
          <w:sz w:val="22"/>
          <w:szCs w:val="22"/>
        </w:rPr>
      </w:pPr>
      <w:r w:rsidRPr="008870AA">
        <w:rPr>
          <w:rFonts w:asciiTheme="minorHAnsi" w:hAnsiTheme="minorHAnsi" w:cstheme="minorHAnsi"/>
          <w:b/>
          <w:sz w:val="22"/>
          <w:szCs w:val="22"/>
        </w:rPr>
        <w:t>c)</w:t>
      </w:r>
      <w:r w:rsidRPr="008870AA">
        <w:rPr>
          <w:rFonts w:asciiTheme="minorHAnsi" w:hAnsiTheme="minorHAnsi" w:cstheme="minorHAnsi"/>
          <w:sz w:val="22"/>
          <w:szCs w:val="22"/>
        </w:rPr>
        <w:t xml:space="preserve"> w przypadku pełnomocnictwa – mocodawca. </w:t>
      </w:r>
    </w:p>
    <w:bookmarkEnd w:id="38"/>
    <w:bookmarkEnd w:id="40"/>
    <w:p w14:paraId="325FD8E3" w14:textId="77777777" w:rsidR="008870AA" w:rsidRPr="008870AA" w:rsidRDefault="008870AA" w:rsidP="008870AA">
      <w:pPr>
        <w:spacing w:line="319" w:lineRule="auto"/>
        <w:jc w:val="both"/>
        <w:rPr>
          <w:rFonts w:asciiTheme="minorHAnsi" w:hAnsiTheme="minorHAnsi" w:cstheme="minorHAnsi"/>
        </w:rPr>
      </w:pPr>
    </w:p>
    <w:p w14:paraId="221040BA" w14:textId="5CF4FB38" w:rsidR="008870AA" w:rsidRPr="008870AA" w:rsidRDefault="008870AA">
      <w:pPr>
        <w:pStyle w:val="Akapitzlist"/>
        <w:numPr>
          <w:ilvl w:val="0"/>
          <w:numId w:val="23"/>
        </w:numPr>
        <w:spacing w:after="0" w:line="319" w:lineRule="auto"/>
        <w:ind w:left="357" w:hanging="357"/>
        <w:jc w:val="both"/>
        <w:rPr>
          <w:rFonts w:asciiTheme="minorHAnsi" w:hAnsiTheme="minorHAnsi" w:cstheme="minorHAnsi"/>
        </w:rPr>
      </w:pPr>
      <w:r w:rsidRPr="008870AA">
        <w:rPr>
          <w:rFonts w:asciiTheme="minorHAnsi" w:hAnsiTheme="minorHAnsi" w:cstheme="minorHAnsi"/>
        </w:rPr>
        <w:t>Wszelkie informacje stanowiące tajemnice przedsiębiorstwa w rozumieniu ustawy z dnia 16 kwietnia 1993r. o zwalczaniu nieuczciwej konkurencji (</w:t>
      </w:r>
      <w:r w:rsidR="004B79EF">
        <w:rPr>
          <w:rFonts w:asciiTheme="minorHAnsi" w:hAnsiTheme="minorHAnsi" w:cstheme="minorHAnsi"/>
        </w:rPr>
        <w:t xml:space="preserve">t.j. </w:t>
      </w:r>
      <w:r w:rsidRPr="008870AA">
        <w:rPr>
          <w:rFonts w:asciiTheme="minorHAnsi" w:hAnsiTheme="minorHAnsi" w:cstheme="minorHAnsi"/>
        </w:rPr>
        <w:t>Dz. U. z 20</w:t>
      </w:r>
      <w:r w:rsidR="008E2A0A">
        <w:rPr>
          <w:rFonts w:asciiTheme="minorHAnsi" w:hAnsiTheme="minorHAnsi" w:cstheme="minorHAnsi"/>
        </w:rPr>
        <w:t>2</w:t>
      </w:r>
      <w:r w:rsidR="004B79EF">
        <w:rPr>
          <w:rFonts w:asciiTheme="minorHAnsi" w:hAnsiTheme="minorHAnsi" w:cstheme="minorHAnsi"/>
        </w:rPr>
        <w:t>2</w:t>
      </w:r>
      <w:r w:rsidRPr="008870AA">
        <w:rPr>
          <w:rFonts w:asciiTheme="minorHAnsi" w:hAnsiTheme="minorHAnsi" w:cstheme="minorHAnsi"/>
        </w:rPr>
        <w:t>r.</w:t>
      </w:r>
      <w:r w:rsidR="00576EE3">
        <w:rPr>
          <w:rFonts w:asciiTheme="minorHAnsi" w:hAnsiTheme="minorHAnsi" w:cstheme="minorHAnsi"/>
        </w:rPr>
        <w:t xml:space="preserve"> poz. 1233</w:t>
      </w:r>
      <w:r w:rsidRPr="008870AA">
        <w:rPr>
          <w:rFonts w:asciiTheme="minorHAnsi" w:hAnsiTheme="minorHAnsi" w:cstheme="minorHAnsi"/>
        </w:rPr>
        <w:t>), które Wykonawca zastrzeże jako tajemnicę przedsiębiorstwa, powinny zostać złożone w osobnym pliku wraz z jednoczesnym zaznaczeniem polecenia „Załącznik stanowiący tajemnicę przedsiębiorstwa”. Informacje stanowiące tajemnice przedsiębiorstwa Wykonawca powinien nie później niż w terminie składania ofert, zastrzec, że nie mogą one być udostępnione oraz wykazać, iż zastrzeżone informacje stanowią tajemnicę przedsiębiorstwa.</w:t>
      </w:r>
    </w:p>
    <w:p w14:paraId="648FE540" w14:textId="77777777" w:rsidR="008870AA" w:rsidRPr="008870AA" w:rsidRDefault="008870AA" w:rsidP="008870AA">
      <w:pPr>
        <w:spacing w:line="319" w:lineRule="auto"/>
        <w:jc w:val="both"/>
        <w:rPr>
          <w:rFonts w:asciiTheme="minorHAnsi" w:hAnsiTheme="minorHAnsi" w:cstheme="minorHAnsi"/>
        </w:rPr>
      </w:pPr>
    </w:p>
    <w:p w14:paraId="7F5AC59A" w14:textId="77777777" w:rsidR="008870AA" w:rsidRPr="008870AA" w:rsidRDefault="008870AA">
      <w:pPr>
        <w:pStyle w:val="Akapitzlist"/>
        <w:numPr>
          <w:ilvl w:val="0"/>
          <w:numId w:val="23"/>
        </w:numPr>
        <w:spacing w:after="0" w:line="319" w:lineRule="auto"/>
        <w:jc w:val="both"/>
        <w:rPr>
          <w:rFonts w:asciiTheme="minorHAnsi" w:hAnsiTheme="minorHAnsi" w:cstheme="minorHAnsi"/>
        </w:rPr>
      </w:pPr>
      <w:r w:rsidRPr="008870AA">
        <w:rPr>
          <w:rFonts w:asciiTheme="minorHAnsi" w:hAnsiTheme="minorHAnsi" w:cstheme="minorHAnsi"/>
        </w:rPr>
        <w:t xml:space="preserve">Oferta, wniosek oraz przedmiotowe środki dowodowe (jeżeli były wymagane) składane elektronicznie </w:t>
      </w:r>
      <w:bookmarkStart w:id="41" w:name="_Hlk80957306"/>
      <w:r w:rsidRPr="008870AA">
        <w:rPr>
          <w:rFonts w:asciiTheme="minorHAnsi" w:hAnsiTheme="minorHAnsi" w:cstheme="minorHAnsi"/>
        </w:rPr>
        <w:t>muszą zostać podpisane elektronicznym kwalifikowanym podpisem lub podpisem zaufanym lub podpisem osobistym</w:t>
      </w:r>
      <w:bookmarkEnd w:id="41"/>
      <w:r w:rsidRPr="008870AA">
        <w:rPr>
          <w:rFonts w:asciiTheme="minorHAnsi" w:hAnsiTheme="minorHAnsi" w:cstheme="minorHAnsi"/>
        </w:rPr>
        <w:t>. W procesie składania oferty, wniosku w tym przedmiotowych środków dowodowych na platformie,  kwalifikowany podpis elektroniczny lub podpis zaufany lub podpis osobisty Wykonawca może złożyć bezpośrednio na dokumencie, który następnie przesyła do systemu (</w:t>
      </w:r>
      <w:r w:rsidRPr="008870AA">
        <w:rPr>
          <w:rFonts w:asciiTheme="minorHAnsi" w:hAnsiTheme="minorHAnsi" w:cstheme="minorHAnsi"/>
          <w:b/>
        </w:rPr>
        <w:t xml:space="preserve">opcja rekomendowana </w:t>
      </w:r>
      <w:r w:rsidRPr="008870AA">
        <w:rPr>
          <w:rFonts w:asciiTheme="minorHAnsi" w:hAnsiTheme="minorHAnsi" w:cstheme="minorHAnsi"/>
        </w:rPr>
        <w:t>przez</w:t>
      </w:r>
      <w:r w:rsidRPr="008870AA">
        <w:rPr>
          <w:rFonts w:asciiTheme="minorHAnsi" w:hAnsiTheme="minorHAnsi" w:cstheme="minorHAnsi"/>
          <w:b/>
        </w:rPr>
        <w:t xml:space="preserve"> </w:t>
      </w:r>
      <w:hyperlink r:id="rId35">
        <w:r w:rsidRPr="008870AA">
          <w:rPr>
            <w:rFonts w:asciiTheme="minorHAnsi" w:hAnsiTheme="minorHAnsi" w:cstheme="minorHAnsi"/>
            <w:b/>
            <w:u w:val="single"/>
          </w:rPr>
          <w:t>platformazakupowa.pl</w:t>
        </w:r>
      </w:hyperlink>
      <w:r w:rsidRPr="008870AA">
        <w:rPr>
          <w:rFonts w:asciiTheme="minorHAnsi" w:hAnsiTheme="minorHAnsi" w:cstheme="minorHAnsi"/>
        </w:rPr>
        <w:t xml:space="preserve">) oraz dodatkowo dla całego pakietu dokumentów w kroku 2 </w:t>
      </w:r>
      <w:r w:rsidRPr="008870AA">
        <w:rPr>
          <w:rFonts w:asciiTheme="minorHAnsi" w:hAnsiTheme="minorHAnsi" w:cstheme="minorHAnsi"/>
          <w:b/>
        </w:rPr>
        <w:t xml:space="preserve">Formularza składania oferty lub wniosku </w:t>
      </w:r>
      <w:r w:rsidRPr="008870AA">
        <w:rPr>
          <w:rFonts w:asciiTheme="minorHAnsi" w:hAnsiTheme="minorHAnsi" w:cstheme="minorHAnsi"/>
        </w:rPr>
        <w:t xml:space="preserve">(po kliknięciu w przycisk </w:t>
      </w:r>
      <w:r w:rsidRPr="008870AA">
        <w:rPr>
          <w:rFonts w:asciiTheme="minorHAnsi" w:hAnsiTheme="minorHAnsi" w:cstheme="minorHAnsi"/>
          <w:b/>
        </w:rPr>
        <w:t>Przejdź do podsumowania</w:t>
      </w:r>
      <w:r w:rsidRPr="008870AA">
        <w:rPr>
          <w:rFonts w:asciiTheme="minorHAnsi" w:hAnsiTheme="minorHAnsi" w:cstheme="minorHAnsi"/>
        </w:rPr>
        <w:t>).</w:t>
      </w:r>
    </w:p>
    <w:p w14:paraId="585BA0BA" w14:textId="77777777" w:rsidR="008870AA" w:rsidRPr="008870AA" w:rsidRDefault="008870AA" w:rsidP="008870AA">
      <w:pPr>
        <w:spacing w:line="319" w:lineRule="auto"/>
        <w:jc w:val="both"/>
        <w:rPr>
          <w:rFonts w:asciiTheme="minorHAnsi" w:hAnsiTheme="minorHAnsi" w:cstheme="minorHAnsi"/>
        </w:rPr>
      </w:pPr>
    </w:p>
    <w:p w14:paraId="4E31DC1B"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Oferta powinna być:</w:t>
      </w:r>
    </w:p>
    <w:p w14:paraId="69D5DE29" w14:textId="77777777" w:rsidR="008870AA" w:rsidRPr="008870AA" w:rsidRDefault="008870AA" w:rsidP="008870AA">
      <w:pPr>
        <w:pBdr>
          <w:top w:val="nil"/>
          <w:left w:val="nil"/>
          <w:bottom w:val="nil"/>
          <w:right w:val="nil"/>
          <w:between w:val="nil"/>
        </w:pBdr>
        <w:spacing w:line="319" w:lineRule="auto"/>
        <w:ind w:left="426"/>
        <w:jc w:val="both"/>
        <w:rPr>
          <w:rFonts w:asciiTheme="minorHAnsi" w:hAnsiTheme="minorHAnsi" w:cstheme="minorHAnsi"/>
        </w:rPr>
      </w:pPr>
      <w:r w:rsidRPr="008870AA">
        <w:rPr>
          <w:rFonts w:asciiTheme="minorHAnsi" w:hAnsiTheme="minorHAnsi" w:cstheme="minorHAnsi"/>
        </w:rPr>
        <w:t>a) sporządzona na podstawie załączników do niniejszej SWZ w języku polskim. W przypadku  załączenia dokumentów sporządzonych w innym języku niż dopuszczony, Wykonawca zobowiązany jest załączyć tłumaczenie na język polski.</w:t>
      </w:r>
    </w:p>
    <w:p w14:paraId="4CB8A961" w14:textId="77777777" w:rsidR="008870AA" w:rsidRPr="008870AA" w:rsidRDefault="008870AA" w:rsidP="008870AA">
      <w:pPr>
        <w:spacing w:line="319" w:lineRule="auto"/>
        <w:ind w:left="426"/>
        <w:jc w:val="both"/>
        <w:rPr>
          <w:rFonts w:asciiTheme="minorHAnsi" w:hAnsiTheme="minorHAnsi" w:cstheme="minorHAnsi"/>
        </w:rPr>
      </w:pPr>
      <w:r w:rsidRPr="008870AA">
        <w:rPr>
          <w:rFonts w:asciiTheme="minorHAnsi" w:hAnsiTheme="minorHAnsi" w:cstheme="minorHAnsi"/>
        </w:rPr>
        <w:t xml:space="preserve">b) złożona przy użyciu środków komunikacji elektronicznej tzn. za pośrednictwem </w:t>
      </w:r>
      <w:hyperlink r:id="rId36">
        <w:r w:rsidRPr="008870AA">
          <w:rPr>
            <w:rFonts w:asciiTheme="minorHAnsi" w:hAnsiTheme="minorHAnsi" w:cstheme="minorHAnsi"/>
            <w:u w:val="single"/>
          </w:rPr>
          <w:t>platformazakupowa.pl</w:t>
        </w:r>
      </w:hyperlink>
      <w:r w:rsidRPr="008870AA">
        <w:rPr>
          <w:rFonts w:asciiTheme="minorHAnsi" w:hAnsiTheme="minorHAnsi" w:cstheme="minorHAnsi"/>
        </w:rPr>
        <w:t>,</w:t>
      </w:r>
    </w:p>
    <w:p w14:paraId="6346C9F3" w14:textId="77777777" w:rsidR="008870AA" w:rsidRPr="008870AA" w:rsidRDefault="008870AA" w:rsidP="008870AA">
      <w:pPr>
        <w:spacing w:line="319" w:lineRule="auto"/>
        <w:ind w:left="426"/>
        <w:jc w:val="both"/>
        <w:rPr>
          <w:rFonts w:asciiTheme="minorHAnsi" w:hAnsiTheme="minorHAnsi" w:cstheme="minorHAnsi"/>
          <w:highlight w:val="yellow"/>
        </w:rPr>
      </w:pPr>
      <w:r w:rsidRPr="008870AA">
        <w:rPr>
          <w:rFonts w:asciiTheme="minorHAnsi" w:hAnsiTheme="minorHAnsi" w:cstheme="minorHAnsi"/>
        </w:rPr>
        <w:t xml:space="preserve">c) podpisana </w:t>
      </w:r>
      <w:hyperlink r:id="rId37">
        <w:r w:rsidRPr="008870AA">
          <w:rPr>
            <w:rFonts w:asciiTheme="minorHAnsi" w:hAnsiTheme="minorHAnsi" w:cstheme="minorHAnsi"/>
            <w:b/>
            <w:u w:val="single"/>
          </w:rPr>
          <w:t>kwalifikowanym podpisem elektronicznym</w:t>
        </w:r>
      </w:hyperlink>
      <w:r w:rsidRPr="008870AA">
        <w:rPr>
          <w:rFonts w:asciiTheme="minorHAnsi" w:hAnsiTheme="minorHAnsi" w:cstheme="minorHAnsi"/>
        </w:rPr>
        <w:t xml:space="preserve"> lub </w:t>
      </w:r>
      <w:hyperlink r:id="rId38">
        <w:r w:rsidRPr="008870AA">
          <w:rPr>
            <w:rFonts w:asciiTheme="minorHAnsi" w:hAnsiTheme="minorHAnsi" w:cstheme="minorHAnsi"/>
            <w:b/>
            <w:u w:val="single"/>
          </w:rPr>
          <w:t>podpisem zaufanym</w:t>
        </w:r>
      </w:hyperlink>
      <w:r w:rsidRPr="008870AA">
        <w:rPr>
          <w:rFonts w:asciiTheme="minorHAnsi" w:hAnsiTheme="minorHAnsi" w:cstheme="minorHAnsi"/>
        </w:rPr>
        <w:t xml:space="preserve"> lub </w:t>
      </w:r>
      <w:hyperlink r:id="rId39">
        <w:r w:rsidRPr="008870AA">
          <w:rPr>
            <w:rFonts w:asciiTheme="minorHAnsi" w:hAnsiTheme="minorHAnsi" w:cstheme="minorHAnsi"/>
            <w:b/>
            <w:u w:val="single"/>
          </w:rPr>
          <w:t>podpisem osobistym</w:t>
        </w:r>
      </w:hyperlink>
      <w:r w:rsidRPr="008870AA">
        <w:rPr>
          <w:rFonts w:asciiTheme="minorHAnsi" w:hAnsiTheme="minorHAnsi" w:cstheme="minorHAnsi"/>
        </w:rPr>
        <w:t xml:space="preserve"> przez osobę/osoby upoważnioną/upoważnione.</w:t>
      </w:r>
    </w:p>
    <w:p w14:paraId="2DBE55B5" w14:textId="77777777" w:rsidR="008870AA" w:rsidRPr="008870AA" w:rsidRDefault="008870AA" w:rsidP="008870AA">
      <w:pPr>
        <w:spacing w:line="319" w:lineRule="auto"/>
        <w:ind w:left="1440"/>
        <w:jc w:val="both"/>
        <w:rPr>
          <w:rFonts w:asciiTheme="minorHAnsi" w:eastAsia="Calibri" w:hAnsiTheme="minorHAnsi" w:cstheme="minorHAnsi"/>
        </w:rPr>
      </w:pPr>
    </w:p>
    <w:p w14:paraId="79EABFD7"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3DCE990F"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39D2BB54"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W przypadku wykorzystania formatu podpisu XAdES zewnętrzny. Zamawiający wymaga dołączenia odpowiedniej ilości plików tj. podpisywanych plików z danymi oraz plików XAdES.</w:t>
      </w:r>
    </w:p>
    <w:p w14:paraId="646948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35FDFFF4"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C50F653"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13332150" w14:textId="47F9EC60" w:rsidR="008870AA" w:rsidRPr="008E2A0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Wykonawca, za pośrednictwem </w:t>
      </w:r>
      <w:hyperlink r:id="rId40">
        <w:r w:rsidRPr="008870AA">
          <w:rPr>
            <w:rFonts w:asciiTheme="minorHAnsi" w:hAnsiTheme="minorHAnsi" w:cstheme="minorHAnsi"/>
            <w:u w:val="single"/>
          </w:rPr>
          <w:t>platformazakupowa.pl</w:t>
        </w:r>
      </w:hyperlink>
      <w:r w:rsidRPr="008870AA">
        <w:rPr>
          <w:rFonts w:asciiTheme="minorHAnsi" w:hAnsiTheme="minorHAnsi" w:cstheme="minorHAnsi"/>
        </w:rPr>
        <w:t xml:space="preserve"> może przed upływem terminu do składania ofert zmienić lub wycofać ofertę. Sposób dokonywania zmiany lub wycofania oferty zamieszczono w instrukcji zamieszczonej na stronie internetowej pod adresem:</w:t>
      </w:r>
      <w:r w:rsidR="008E2A0A">
        <w:rPr>
          <w:rFonts w:asciiTheme="minorHAnsi" w:hAnsiTheme="minorHAnsi" w:cstheme="minorHAnsi"/>
        </w:rPr>
        <w:t xml:space="preserve"> </w:t>
      </w:r>
      <w:hyperlink r:id="rId41" w:history="1">
        <w:r w:rsidR="00BD054F" w:rsidRPr="009F2D8F">
          <w:rPr>
            <w:rStyle w:val="Hipercze"/>
            <w:rFonts w:asciiTheme="minorHAnsi" w:hAnsiTheme="minorHAnsi" w:cstheme="minorHAnsi"/>
          </w:rPr>
          <w:t>https://platformazakupowa.pl/strona/45-instrukcje</w:t>
        </w:r>
      </w:hyperlink>
    </w:p>
    <w:p w14:paraId="2B91A84B" w14:textId="77777777" w:rsidR="008870AA" w:rsidRPr="008870AA" w:rsidRDefault="008870AA" w:rsidP="008870AA">
      <w:pPr>
        <w:spacing w:line="319" w:lineRule="auto"/>
        <w:ind w:left="720"/>
        <w:jc w:val="both"/>
        <w:rPr>
          <w:rFonts w:asciiTheme="minorHAnsi" w:hAnsiTheme="minorHAnsi" w:cstheme="minorHAnsi"/>
        </w:rPr>
      </w:pPr>
    </w:p>
    <w:p w14:paraId="0DF221DC"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Każdy z Wykonawców może złożyć tylko jedną ofertę. Złożenie większej liczby ofert lub oferty zawierającej propozycje wariantowe podlegać będzie odrzuceniu.</w:t>
      </w:r>
    </w:p>
    <w:p w14:paraId="1D09BBE2"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1979811B" w14:textId="77777777" w:rsidR="008870AA" w:rsidRPr="008870AA" w:rsidRDefault="008870AA">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Cena oferty musi zawierać wszystkie koszty, jakie musi ponieść Wykonawca, aby zrealizować zamówienie z najwyższą starannością oraz ewentualne rabaty.</w:t>
      </w:r>
    </w:p>
    <w:p w14:paraId="655A9E8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6080AA4F" w14:textId="77777777" w:rsidR="008870AA" w:rsidRPr="00CE2408" w:rsidRDefault="008870AA" w:rsidP="008870AA">
      <w:pPr>
        <w:pStyle w:val="Nagwek2"/>
        <w:spacing w:before="0" w:after="0" w:line="319" w:lineRule="auto"/>
        <w:rPr>
          <w:rFonts w:asciiTheme="minorHAnsi" w:hAnsiTheme="minorHAnsi" w:cstheme="minorHAnsi"/>
          <w:b/>
          <w:bCs/>
          <w:sz w:val="24"/>
          <w:szCs w:val="24"/>
        </w:rPr>
      </w:pPr>
      <w:bookmarkStart w:id="42" w:name="_Toc135663027"/>
      <w:bookmarkEnd w:id="33"/>
      <w:r w:rsidRPr="008870AA">
        <w:rPr>
          <w:rFonts w:asciiTheme="minorHAnsi" w:hAnsiTheme="minorHAnsi" w:cstheme="minorHAnsi"/>
          <w:b/>
          <w:bCs/>
          <w:sz w:val="24"/>
          <w:szCs w:val="24"/>
        </w:rPr>
        <w:t xml:space="preserve">XV. </w:t>
      </w:r>
      <w:r w:rsidRPr="00CE2408">
        <w:rPr>
          <w:rFonts w:asciiTheme="minorHAnsi" w:hAnsiTheme="minorHAnsi" w:cstheme="minorHAnsi"/>
          <w:b/>
          <w:bCs/>
          <w:sz w:val="24"/>
          <w:szCs w:val="24"/>
        </w:rPr>
        <w:t>Sposób obliczania ceny oferty</w:t>
      </w:r>
      <w:bookmarkEnd w:id="42"/>
    </w:p>
    <w:p w14:paraId="52B5B75C" w14:textId="0FAB306D" w:rsidR="005D26B4" w:rsidRPr="005D26B4" w:rsidRDefault="008870AA" w:rsidP="005D26B4">
      <w:pPr>
        <w:pStyle w:val="Akapitzlist"/>
        <w:numPr>
          <w:ilvl w:val="1"/>
          <w:numId w:val="27"/>
        </w:numPr>
        <w:tabs>
          <w:tab w:val="left" w:pos="3855"/>
        </w:tabs>
        <w:spacing w:after="0" w:line="319" w:lineRule="auto"/>
        <w:ind w:left="482" w:hanging="482"/>
        <w:jc w:val="both"/>
        <w:rPr>
          <w:rFonts w:asciiTheme="minorHAnsi" w:eastAsia="Times New Roman" w:hAnsiTheme="minorHAnsi" w:cstheme="minorHAnsi"/>
          <w:bCs/>
          <w:lang w:eastAsia="pl-PL"/>
        </w:rPr>
      </w:pPr>
      <w:r w:rsidRPr="00CE2408">
        <w:rPr>
          <w:rFonts w:asciiTheme="minorHAnsi" w:eastAsia="Times New Roman" w:hAnsiTheme="minorHAnsi" w:cstheme="minorHAnsi"/>
        </w:rPr>
        <w:t xml:space="preserve">Wykonawca określa cenę realizacji zamówienia poprzez wskazanie w Formularzu ofertowym sporządzonym wg wzoru stanowiącego </w:t>
      </w:r>
      <w:r w:rsidRPr="00CE2408">
        <w:rPr>
          <w:rFonts w:asciiTheme="minorHAnsi" w:eastAsia="Times New Roman" w:hAnsiTheme="minorHAnsi" w:cstheme="minorHAnsi"/>
          <w:b/>
        </w:rPr>
        <w:t xml:space="preserve">Załączniki nr 1 </w:t>
      </w:r>
      <w:r w:rsidRPr="00CE2408">
        <w:rPr>
          <w:rFonts w:asciiTheme="minorHAnsi" w:eastAsia="Times New Roman" w:hAnsiTheme="minorHAnsi" w:cstheme="minorHAnsi"/>
        </w:rPr>
        <w:t>do SWZ,  ceny ofertowej netto, stawki podatku VAT oraz ceny ofertowej brutto za realizację przedmiotu zamówienia</w:t>
      </w:r>
      <w:r w:rsidR="00D9533C">
        <w:rPr>
          <w:rFonts w:asciiTheme="minorHAnsi" w:eastAsia="Times New Roman" w:hAnsiTheme="minorHAnsi" w:cstheme="minorHAnsi"/>
        </w:rPr>
        <w:t>.</w:t>
      </w:r>
    </w:p>
    <w:p w14:paraId="3A27B71C"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hAnsiTheme="minorHAnsi" w:cstheme="minorHAnsi"/>
          <w:u w:val="single"/>
        </w:rPr>
      </w:pPr>
      <w:r w:rsidRPr="008870AA">
        <w:rPr>
          <w:rFonts w:asciiTheme="minorHAnsi" w:hAnsiTheme="minorHAnsi" w:cstheme="minorHAnsi"/>
          <w:u w:val="single"/>
        </w:rPr>
        <w:t>Cena oferty jest ceną ryczałtową</w:t>
      </w:r>
      <w:r w:rsidRPr="008870AA">
        <w:rPr>
          <w:rFonts w:asciiTheme="minorHAnsi" w:hAnsiTheme="minorHAnsi" w:cstheme="minorHAnsi"/>
        </w:rPr>
        <w:t>, której definicję określa art.632 Kodeksu cywilnego, który stanowi: „</w:t>
      </w:r>
      <w:r w:rsidRPr="008870AA">
        <w:rPr>
          <w:rFonts w:asciiTheme="minorHAnsi" w:hAnsiTheme="minorHAnsi" w:cstheme="minorHAnsi"/>
          <w:i/>
        </w:rPr>
        <w:t>Jeżeli strony umówiły się o wynagrodzenie ryczałtowe, przyjmujący zamówienie nie może żądać podwyższenia wynagrodzenia, chociażby w czasie zawarcia umowy nie można było przewidzieć rozmiaru lub kosztów prac.”</w:t>
      </w:r>
      <w:r w:rsidRPr="008870AA">
        <w:rPr>
          <w:rFonts w:asciiTheme="minorHAnsi" w:hAnsiTheme="minorHAnsi" w:cstheme="minorHAnsi"/>
        </w:rPr>
        <w:t xml:space="preserve"> </w:t>
      </w:r>
    </w:p>
    <w:p w14:paraId="20A8825E"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u w:val="single"/>
        </w:rPr>
      </w:pPr>
      <w:r w:rsidRPr="008870AA">
        <w:rPr>
          <w:rFonts w:asciiTheme="minorHAnsi" w:eastAsia="Times New Roman" w:hAnsiTheme="minorHAnsi" w:cstheme="minorHAnsi"/>
        </w:rPr>
        <w:t>Cena ofertowa brutto musi zawierać wszystkie koszty niezbędne do zrealizowania zamówienia wynikające wprost z dokumentacji, specyfikacji warunków zamówienia, specyfikacji technicznej wykonania i odbioru robót budowlanych, jak również w niej nie ujęte, a bez których nie można wykonać zamówienia. Będą to między innymi następujące koszty : koszty wytworzenia przedmiotu umowy t.j. energii elektrycznej, wody, robót przygotowawczych,  porządkowych, zagospodarowania placu budowy, utrzymania zaplecza i placu budowy, usuwania ścieków, organizacji zaplecza socjalnego, dozorowania placu budowy, koszty wywozu i utylizacji odpadów powstałych w wyniku realizacji robót, jak również wszelkich opłat związanych z odbiorem robót.</w:t>
      </w:r>
    </w:p>
    <w:p w14:paraId="7B9E17C7" w14:textId="5A6082ED"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 xml:space="preserve">Zamawiający nie przewiduje możliwości zmian ceny ofertowej brutto, z zastrzeżeniem okoliczności podanych w projekcie umowy. </w:t>
      </w:r>
    </w:p>
    <w:p w14:paraId="7B032001"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Ceny muszą być: podane i wyliczone w zaokrągleniu do dwóch miejsc po przecinku (zasada zaokrąglenia – poniżej 5 należy końcówkę pominąć, powyżej i równe 5 należy zaokrąglić w górę).</w:t>
      </w:r>
    </w:p>
    <w:p w14:paraId="41EFCA2A" w14:textId="7A6F6403"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bookmarkStart w:id="43" w:name="_Hlk25928283"/>
      <w:r w:rsidRPr="008870AA">
        <w:rPr>
          <w:rFonts w:asciiTheme="minorHAnsi" w:eastAsia="Times New Roman" w:hAnsiTheme="minorHAnsi" w:cstheme="minorHAnsi"/>
        </w:rPr>
        <w:t xml:space="preserve">Cena oferty winna być wyrażona w złotych polskich (PLN). Przez cenę należy rozumieć cenę w rozumieniu art. 3 ust. 1 pkt 1 i ust. 2 ustawy z dnia 9 maja 2014 r. o informowaniu o cenach towarów i usług </w:t>
      </w:r>
      <w:bookmarkStart w:id="44" w:name="_Hlk25157325"/>
      <w:r w:rsidRPr="008870AA">
        <w:rPr>
          <w:rFonts w:asciiTheme="minorHAnsi" w:eastAsia="Times New Roman" w:hAnsiTheme="minorHAnsi" w:cstheme="minorHAnsi"/>
        </w:rPr>
        <w:t>(t.j. Dz. U. z 20</w:t>
      </w:r>
      <w:r w:rsidR="008A7A74">
        <w:rPr>
          <w:rFonts w:asciiTheme="minorHAnsi" w:eastAsia="Times New Roman" w:hAnsiTheme="minorHAnsi" w:cstheme="minorHAnsi"/>
        </w:rPr>
        <w:t>23</w:t>
      </w:r>
      <w:r w:rsidRPr="008870AA">
        <w:rPr>
          <w:rFonts w:asciiTheme="minorHAnsi" w:eastAsia="Times New Roman" w:hAnsiTheme="minorHAnsi" w:cstheme="minorHAnsi"/>
        </w:rPr>
        <w:t xml:space="preserve">r. poz. </w:t>
      </w:r>
      <w:r w:rsidR="008A7A74">
        <w:rPr>
          <w:rFonts w:asciiTheme="minorHAnsi" w:eastAsia="Times New Roman" w:hAnsiTheme="minorHAnsi" w:cstheme="minorHAnsi"/>
        </w:rPr>
        <w:t>16</w:t>
      </w:r>
      <w:r w:rsidRPr="008870AA">
        <w:rPr>
          <w:rFonts w:asciiTheme="minorHAnsi" w:eastAsia="Times New Roman" w:hAnsiTheme="minorHAnsi" w:cstheme="minorHAnsi"/>
        </w:rPr>
        <w:t>8</w:t>
      </w:r>
      <w:r w:rsidR="008A7A74">
        <w:rPr>
          <w:rFonts w:asciiTheme="minorHAnsi" w:eastAsia="Times New Roman" w:hAnsiTheme="minorHAnsi" w:cstheme="minorHAnsi"/>
        </w:rPr>
        <w:t xml:space="preserve"> ze zm.</w:t>
      </w:r>
      <w:r w:rsidRPr="008870AA">
        <w:rPr>
          <w:rFonts w:asciiTheme="minorHAnsi" w:eastAsia="Times New Roman" w:hAnsiTheme="minorHAnsi" w:cstheme="minorHAnsi"/>
        </w:rPr>
        <w:t xml:space="preserve">). </w:t>
      </w:r>
      <w:bookmarkEnd w:id="44"/>
    </w:p>
    <w:bookmarkEnd w:id="43"/>
    <w:p w14:paraId="272B7437"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Cena podana na Formularzu Ofertowym jest ceną ostateczną, niepodlegającą negocjacji i wyczerpującą wszelkie należności Wykonawcy wobec Zamawiającego związane z realizacją przedmiotu zamówienia.</w:t>
      </w:r>
    </w:p>
    <w:p w14:paraId="49163C58"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Zamawiający nie przewiduje rozliczeń w walucie obcej.</w:t>
      </w:r>
    </w:p>
    <w:p w14:paraId="7515D80D" w14:textId="77777777"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Wyliczona cena oferty brutto będzie służyć do porównania złożonych ofert i do rozliczenia w trakcie realizacji zamówienia.</w:t>
      </w:r>
    </w:p>
    <w:p w14:paraId="620E73FD" w14:textId="2843857C" w:rsidR="008870AA" w:rsidRPr="008870AA" w:rsidRDefault="008870AA">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Jeżeli została złożona oferta, której wybór prowadziłby do powstania u zamawiającego obowiązku podatkowego zgodnie z ustawą z dnia 11 marca 2004 r. o podatku od towarów i usług (t.j. Dz. U. z 202</w:t>
      </w:r>
      <w:r w:rsidR="0034299C">
        <w:rPr>
          <w:rFonts w:asciiTheme="minorHAnsi" w:hAnsiTheme="minorHAnsi" w:cstheme="minorHAnsi"/>
        </w:rPr>
        <w:t>4</w:t>
      </w:r>
      <w:r w:rsidRPr="008870AA">
        <w:rPr>
          <w:rFonts w:asciiTheme="minorHAnsi" w:hAnsiTheme="minorHAnsi" w:cstheme="minorHAnsi"/>
        </w:rPr>
        <w:t xml:space="preserve"> r. poz. </w:t>
      </w:r>
      <w:r w:rsidR="0034299C">
        <w:rPr>
          <w:rFonts w:asciiTheme="minorHAnsi" w:hAnsiTheme="minorHAnsi" w:cstheme="minorHAnsi"/>
        </w:rPr>
        <w:t>361</w:t>
      </w:r>
      <w:r w:rsidRPr="008870AA">
        <w:rPr>
          <w:rFonts w:asciiTheme="minorHAnsi" w:hAnsiTheme="minorHAnsi" w:cstheme="minorHAnsi"/>
        </w:rPr>
        <w:t>), dla celów zastosowania kryterium ceny lub kosztu zamawiający dolicza do przedstawionej w tej ofercie ceny kwotę podatku od towarów i usług, którą miałby obowiązek rozliczyć.</w:t>
      </w:r>
      <w:r w:rsidRPr="008870AA">
        <w:rPr>
          <w:rFonts w:asciiTheme="minorHAnsi" w:hAnsiTheme="minorHAnsi" w:cstheme="minorHAnsi"/>
          <w:b/>
        </w:rPr>
        <w:t xml:space="preserve"> </w:t>
      </w:r>
      <w:r w:rsidRPr="008870AA">
        <w:rPr>
          <w:rFonts w:asciiTheme="minorHAnsi" w:hAnsiTheme="minorHAnsi" w:cstheme="minorHAnsi"/>
        </w:rPr>
        <w:t>W ofercie, o której mowa w ust. 1, Wykonawca ma obowiązek:</w:t>
      </w:r>
    </w:p>
    <w:p w14:paraId="5F84A81F"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poinformowania zamawiającego, że wybór jego oferty będzie prowadził do powstania u zamawiającego obowiązku podatkowego;</w:t>
      </w:r>
    </w:p>
    <w:p w14:paraId="7F3286B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lastRenderedPageBreak/>
        <w:t>2)</w:t>
      </w:r>
      <w:r w:rsidRPr="008870AA">
        <w:rPr>
          <w:rFonts w:asciiTheme="minorHAnsi" w:hAnsiTheme="minorHAnsi" w:cstheme="minorHAnsi"/>
        </w:rPr>
        <w:tab/>
        <w:t>wskazania nazwy (rodzaju) towaru lub usługi, których dostawa lub świadczenie będą prowadziły do powstania obowiązku podatkowego;</w:t>
      </w:r>
    </w:p>
    <w:p w14:paraId="506762C3"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3)</w:t>
      </w:r>
      <w:r w:rsidRPr="008870AA">
        <w:rPr>
          <w:rFonts w:asciiTheme="minorHAnsi" w:hAnsiTheme="minorHAnsi" w:cstheme="minorHAnsi"/>
        </w:rPr>
        <w:tab/>
        <w:t>wskazania wartości towaru lub usługi objętego obowiązkiem podatkowym zamawiającego, bez kwoty podatku;</w:t>
      </w:r>
    </w:p>
    <w:p w14:paraId="2944C0E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4)</w:t>
      </w:r>
      <w:r w:rsidRPr="008870AA">
        <w:rPr>
          <w:rFonts w:asciiTheme="minorHAnsi" w:hAnsiTheme="minorHAnsi" w:cstheme="minorHAnsi"/>
        </w:rPr>
        <w:tab/>
        <w:t>wskazania stawki podatku od towarów i usług, która zgodnie z wiedzą wykonawcy, będzie miała zastosowanie.</w:t>
      </w:r>
    </w:p>
    <w:p w14:paraId="4DA97DF7" w14:textId="77777777" w:rsidR="008870AA" w:rsidRPr="008870AA" w:rsidRDefault="008870AA">
      <w:pPr>
        <w:pStyle w:val="Akapitzlist"/>
        <w:numPr>
          <w:ilvl w:val="1"/>
          <w:numId w:val="27"/>
        </w:numPr>
        <w:tabs>
          <w:tab w:val="left" w:pos="993"/>
        </w:tabs>
        <w:spacing w:line="319" w:lineRule="auto"/>
        <w:jc w:val="both"/>
        <w:rPr>
          <w:rFonts w:asciiTheme="minorHAnsi" w:hAnsiTheme="minorHAnsi" w:cstheme="minorHAnsi"/>
        </w:rPr>
      </w:pPr>
      <w:r w:rsidRPr="008870AA">
        <w:rPr>
          <w:rFonts w:asciiTheme="minorHAnsi" w:hAnsiTheme="minorHAnsi" w:cstheme="minorHAnsi"/>
        </w:rPr>
        <w:t xml:space="preserve">Wzór Formularza Ofertowego został opracowany przy założeniu, iż wybór oferty nie będzie prowadzić do powstania u Zamawiającego obowiązku podatkowego w zakresie podatku VAT. W przypadku, gdy wybór oferty prowadzić będzie do powstania u zamawiającego przedmiotowego obowiązku podatkowego, Wykonawca zobowiązany jest zmodyfikować treść Formularza Ofertowego i złożyć oświadczenie o powstaniu u Zamawiającego obowiązku podatkowego w ofercie, podając informacje j.w. </w:t>
      </w:r>
    </w:p>
    <w:p w14:paraId="7A5245F8" w14:textId="67F76AB8" w:rsidR="008870AA" w:rsidRDefault="008870AA" w:rsidP="008870AA">
      <w:pPr>
        <w:pStyle w:val="Nagwek2"/>
        <w:spacing w:before="0" w:after="0" w:line="319" w:lineRule="auto"/>
        <w:rPr>
          <w:rFonts w:asciiTheme="minorHAnsi" w:hAnsiTheme="minorHAnsi" w:cstheme="minorHAnsi"/>
          <w:b/>
          <w:bCs/>
          <w:sz w:val="22"/>
          <w:szCs w:val="22"/>
        </w:rPr>
      </w:pPr>
      <w:bookmarkStart w:id="45" w:name="_Toc135663028"/>
      <w:r w:rsidRPr="008870AA">
        <w:rPr>
          <w:rFonts w:asciiTheme="minorHAnsi" w:hAnsiTheme="minorHAnsi" w:cstheme="minorHAnsi"/>
          <w:b/>
          <w:bCs/>
          <w:sz w:val="22"/>
          <w:szCs w:val="22"/>
        </w:rPr>
        <w:t>XVI. Wymagania dotyczące wadium</w:t>
      </w:r>
      <w:r w:rsidR="00361462">
        <w:rPr>
          <w:rFonts w:asciiTheme="minorHAnsi" w:hAnsiTheme="minorHAnsi" w:cstheme="minorHAnsi"/>
          <w:b/>
          <w:bCs/>
          <w:sz w:val="22"/>
          <w:szCs w:val="22"/>
        </w:rPr>
        <w:t>.</w:t>
      </w:r>
      <w:bookmarkEnd w:id="45"/>
    </w:p>
    <w:p w14:paraId="5A3A178C" w14:textId="2CBD7828" w:rsidR="00361462" w:rsidRPr="003B0BF4" w:rsidRDefault="00E80DC0">
      <w:pPr>
        <w:numPr>
          <w:ilvl w:val="3"/>
          <w:numId w:val="32"/>
        </w:numPr>
        <w:spacing w:line="319" w:lineRule="auto"/>
        <w:ind w:left="284" w:hanging="284"/>
        <w:jc w:val="both"/>
        <w:rPr>
          <w:rFonts w:asciiTheme="minorHAnsi" w:hAnsiTheme="minorHAnsi" w:cstheme="minorHAnsi"/>
        </w:rPr>
      </w:pPr>
      <w:r>
        <w:rPr>
          <w:rFonts w:asciiTheme="minorHAnsi" w:hAnsiTheme="minorHAnsi" w:cstheme="minorHAnsi"/>
        </w:rPr>
        <w:t xml:space="preserve">   </w:t>
      </w:r>
      <w:r w:rsidR="00361462" w:rsidRPr="003B0BF4">
        <w:rPr>
          <w:rFonts w:asciiTheme="minorHAnsi" w:hAnsiTheme="minorHAnsi" w:cstheme="minorHAnsi"/>
        </w:rPr>
        <w:t xml:space="preserve">Wykonawca zobowiązany jest do zabezpieczenia swojej oferty wadium w wysokości: </w:t>
      </w:r>
      <w:r w:rsidR="00FB2F9E">
        <w:rPr>
          <w:rFonts w:asciiTheme="minorHAnsi" w:hAnsiTheme="minorHAnsi" w:cstheme="minorHAnsi"/>
          <w:b/>
          <w:bCs/>
        </w:rPr>
        <w:t>110</w:t>
      </w:r>
      <w:r w:rsidR="00361462" w:rsidRPr="003B0BF4">
        <w:rPr>
          <w:rFonts w:asciiTheme="minorHAnsi" w:hAnsiTheme="minorHAnsi" w:cstheme="minorHAnsi"/>
          <w:b/>
          <w:bCs/>
        </w:rPr>
        <w:t>.000,00 zł</w:t>
      </w:r>
      <w:r w:rsidR="00361462" w:rsidRPr="003B0BF4">
        <w:rPr>
          <w:rFonts w:asciiTheme="minorHAnsi" w:hAnsiTheme="minorHAnsi" w:cstheme="minorHAnsi"/>
        </w:rPr>
        <w:t xml:space="preserve"> </w:t>
      </w:r>
    </w:p>
    <w:p w14:paraId="01A62D14" w14:textId="77777777" w:rsidR="00361462" w:rsidRPr="003B0BF4" w:rsidRDefault="00361462">
      <w:pPr>
        <w:numPr>
          <w:ilvl w:val="3"/>
          <w:numId w:val="32"/>
        </w:numPr>
        <w:spacing w:line="319" w:lineRule="auto"/>
        <w:ind w:left="425" w:hanging="425"/>
        <w:jc w:val="both"/>
        <w:rPr>
          <w:rFonts w:asciiTheme="minorHAnsi" w:hAnsiTheme="minorHAnsi" w:cstheme="minorHAnsi"/>
        </w:rPr>
      </w:pPr>
      <w:r w:rsidRPr="003B0BF4">
        <w:rPr>
          <w:rFonts w:asciiTheme="minorHAnsi" w:hAnsiTheme="minorHAnsi" w:cstheme="minorHAnsi"/>
        </w:rPr>
        <w:t>Wadium wnosi się przed upływem terminu składania ofert.</w:t>
      </w:r>
    </w:p>
    <w:p w14:paraId="5F1C1C39" w14:textId="77777777" w:rsidR="00361462" w:rsidRPr="003B0BF4" w:rsidRDefault="00361462">
      <w:pPr>
        <w:numPr>
          <w:ilvl w:val="3"/>
          <w:numId w:val="32"/>
        </w:numPr>
        <w:spacing w:line="319" w:lineRule="auto"/>
        <w:ind w:left="425" w:hanging="425"/>
        <w:jc w:val="both"/>
        <w:rPr>
          <w:rFonts w:asciiTheme="minorHAnsi" w:hAnsiTheme="minorHAnsi" w:cstheme="minorHAnsi"/>
        </w:rPr>
      </w:pPr>
      <w:r w:rsidRPr="003B0BF4">
        <w:rPr>
          <w:rFonts w:asciiTheme="minorHAnsi" w:hAnsiTheme="minorHAnsi" w:cstheme="minorHAnsi"/>
        </w:rPr>
        <w:t>Wadium może być wnoszone w jednej lub kilku następujących formach:</w:t>
      </w:r>
    </w:p>
    <w:p w14:paraId="5473AD3E" w14:textId="77777777" w:rsidR="00361462" w:rsidRPr="003B0BF4" w:rsidRDefault="00361462">
      <w:pPr>
        <w:numPr>
          <w:ilvl w:val="1"/>
          <w:numId w:val="31"/>
        </w:numPr>
        <w:spacing w:line="319" w:lineRule="auto"/>
        <w:ind w:left="896" w:hanging="409"/>
        <w:jc w:val="both"/>
        <w:rPr>
          <w:rFonts w:asciiTheme="minorHAnsi" w:hAnsiTheme="minorHAnsi" w:cstheme="minorHAnsi"/>
        </w:rPr>
      </w:pPr>
      <w:r w:rsidRPr="003B0BF4">
        <w:rPr>
          <w:rFonts w:asciiTheme="minorHAnsi" w:hAnsiTheme="minorHAnsi" w:cstheme="minorHAnsi"/>
        </w:rPr>
        <w:t xml:space="preserve">pieniądzu; </w:t>
      </w:r>
    </w:p>
    <w:p w14:paraId="74CA1676" w14:textId="77777777" w:rsidR="00361462" w:rsidRPr="003B0BF4" w:rsidRDefault="00361462">
      <w:pPr>
        <w:numPr>
          <w:ilvl w:val="1"/>
          <w:numId w:val="31"/>
        </w:numPr>
        <w:spacing w:line="319" w:lineRule="auto"/>
        <w:ind w:left="896" w:hanging="409"/>
        <w:jc w:val="both"/>
        <w:rPr>
          <w:rFonts w:asciiTheme="minorHAnsi" w:hAnsiTheme="minorHAnsi" w:cstheme="minorHAnsi"/>
        </w:rPr>
      </w:pPr>
      <w:r w:rsidRPr="003B0BF4">
        <w:rPr>
          <w:rFonts w:asciiTheme="minorHAnsi" w:hAnsiTheme="minorHAnsi" w:cstheme="minorHAnsi"/>
        </w:rPr>
        <w:t>gwarancjach bankowych;</w:t>
      </w:r>
    </w:p>
    <w:p w14:paraId="07CC9F23" w14:textId="77777777" w:rsidR="00361462" w:rsidRPr="003B0BF4" w:rsidRDefault="00361462">
      <w:pPr>
        <w:numPr>
          <w:ilvl w:val="1"/>
          <w:numId w:val="31"/>
        </w:numPr>
        <w:spacing w:line="319" w:lineRule="auto"/>
        <w:ind w:left="896" w:hanging="409"/>
        <w:jc w:val="both"/>
        <w:rPr>
          <w:rFonts w:asciiTheme="minorHAnsi" w:hAnsiTheme="minorHAnsi" w:cstheme="minorHAnsi"/>
        </w:rPr>
      </w:pPr>
      <w:r w:rsidRPr="003B0BF4">
        <w:rPr>
          <w:rFonts w:asciiTheme="minorHAnsi" w:hAnsiTheme="minorHAnsi" w:cstheme="minorHAnsi"/>
        </w:rPr>
        <w:t>gwarancjach ubezpieczeniowych;</w:t>
      </w:r>
    </w:p>
    <w:p w14:paraId="5001B557" w14:textId="5FD1DD7D" w:rsidR="00361462" w:rsidRPr="003B0BF4" w:rsidRDefault="00361462">
      <w:pPr>
        <w:numPr>
          <w:ilvl w:val="1"/>
          <w:numId w:val="31"/>
        </w:numPr>
        <w:spacing w:line="319" w:lineRule="auto"/>
        <w:ind w:left="896" w:hanging="409"/>
        <w:jc w:val="both"/>
        <w:rPr>
          <w:rFonts w:asciiTheme="minorHAnsi" w:hAnsiTheme="minorHAnsi" w:cstheme="minorHAnsi"/>
        </w:rPr>
      </w:pPr>
      <w:r w:rsidRPr="003B0BF4">
        <w:rPr>
          <w:rFonts w:asciiTheme="minorHAnsi" w:hAnsiTheme="minorHAnsi" w:cstheme="minorHAnsi"/>
        </w:rPr>
        <w:t>poręczeniach udzielanych przez podmioty, o których mowa w art. 6b ust. 5 pkt 2 ustawy z dnia 9 listopada 2000 r. o utworzeniu Polskiej Agencji Rozwoju Przedsiębiorczości (t.j.Dz. U. z 202</w:t>
      </w:r>
      <w:r w:rsidR="007C0C82">
        <w:rPr>
          <w:rFonts w:asciiTheme="minorHAnsi" w:hAnsiTheme="minorHAnsi" w:cstheme="minorHAnsi"/>
        </w:rPr>
        <w:t>3</w:t>
      </w:r>
      <w:r w:rsidRPr="003B0BF4">
        <w:rPr>
          <w:rFonts w:asciiTheme="minorHAnsi" w:hAnsiTheme="minorHAnsi" w:cstheme="minorHAnsi"/>
        </w:rPr>
        <w:t xml:space="preserve"> r. poz. </w:t>
      </w:r>
      <w:r w:rsidR="007C0C82">
        <w:rPr>
          <w:rFonts w:asciiTheme="minorHAnsi" w:hAnsiTheme="minorHAnsi" w:cstheme="minorHAnsi"/>
        </w:rPr>
        <w:t>462</w:t>
      </w:r>
      <w:r w:rsidRPr="003B0BF4">
        <w:rPr>
          <w:rFonts w:asciiTheme="minorHAnsi" w:hAnsiTheme="minorHAnsi" w:cstheme="minorHAnsi"/>
        </w:rPr>
        <w:t>).</w:t>
      </w:r>
    </w:p>
    <w:p w14:paraId="6C96AA36" w14:textId="6345A4B9" w:rsidR="00361462" w:rsidRPr="003B0BF4" w:rsidRDefault="00361462">
      <w:pPr>
        <w:numPr>
          <w:ilvl w:val="3"/>
          <w:numId w:val="32"/>
        </w:numPr>
        <w:spacing w:line="319" w:lineRule="auto"/>
        <w:ind w:left="426" w:hanging="426"/>
        <w:jc w:val="both"/>
        <w:rPr>
          <w:rFonts w:asciiTheme="minorHAnsi" w:hAnsiTheme="minorHAnsi" w:cstheme="minorHAnsi"/>
        </w:rPr>
      </w:pPr>
      <w:r w:rsidRPr="003B0BF4">
        <w:rPr>
          <w:rFonts w:asciiTheme="minorHAnsi" w:hAnsiTheme="minorHAnsi" w:cstheme="minorHAnsi"/>
        </w:rPr>
        <w:t xml:space="preserve">Wadium w formie pieniądza należy wnieść przelewem na konto w Banku </w:t>
      </w:r>
      <w:r w:rsidRPr="003B0BF4">
        <w:rPr>
          <w:rFonts w:asciiTheme="minorHAnsi" w:eastAsia="Times New Roman" w:hAnsiTheme="minorHAnsi" w:cstheme="minorHAnsi"/>
          <w:b/>
          <w:bCs/>
        </w:rPr>
        <w:t>Poznański Bank Spółdzielczy  w Poznaniu Oddział w Dopiewie</w:t>
      </w:r>
      <w:r w:rsidRPr="003B0BF4">
        <w:rPr>
          <w:rFonts w:asciiTheme="minorHAnsi" w:hAnsiTheme="minorHAnsi" w:cstheme="minorHAnsi"/>
          <w:smallCaps/>
        </w:rPr>
        <w:t xml:space="preserve">   </w:t>
      </w:r>
      <w:r w:rsidRPr="003B0BF4">
        <w:rPr>
          <w:rFonts w:asciiTheme="minorHAnsi" w:hAnsiTheme="minorHAnsi" w:cstheme="minorHAnsi"/>
        </w:rPr>
        <w:t xml:space="preserve">nr rachunku </w:t>
      </w:r>
      <w:r w:rsidRPr="003B0BF4">
        <w:rPr>
          <w:rFonts w:asciiTheme="minorHAnsi" w:hAnsiTheme="minorHAnsi" w:cstheme="minorHAnsi"/>
          <w:smallCaps/>
        </w:rPr>
        <w:t> </w:t>
      </w:r>
      <w:r w:rsidRPr="003B0BF4">
        <w:rPr>
          <w:rFonts w:asciiTheme="minorHAnsi" w:eastAsia="Times New Roman" w:hAnsiTheme="minorHAnsi" w:cstheme="minorHAnsi"/>
          <w:b/>
          <w:bCs/>
        </w:rPr>
        <w:t xml:space="preserve">11 9043 1012 3012 0025 9105 0102  </w:t>
      </w:r>
      <w:r w:rsidRPr="003B0BF4">
        <w:rPr>
          <w:rFonts w:asciiTheme="minorHAnsi" w:hAnsiTheme="minorHAnsi" w:cstheme="minorHAnsi"/>
          <w:smallCaps/>
        </w:rPr>
        <w:t xml:space="preserve"> </w:t>
      </w:r>
      <w:r w:rsidRPr="003B0BF4">
        <w:rPr>
          <w:rFonts w:asciiTheme="minorHAnsi" w:hAnsiTheme="minorHAnsi" w:cstheme="minorHAnsi"/>
        </w:rPr>
        <w:t>z dopiskiem „</w:t>
      </w:r>
      <w:r w:rsidRPr="003B0BF4">
        <w:rPr>
          <w:rFonts w:asciiTheme="minorHAnsi" w:hAnsiTheme="minorHAnsi" w:cstheme="minorHAnsi"/>
          <w:b/>
          <w:bCs/>
        </w:rPr>
        <w:t>Wadium – ROA.271.</w:t>
      </w:r>
      <w:r w:rsidR="00D9533C">
        <w:rPr>
          <w:rFonts w:asciiTheme="minorHAnsi" w:hAnsiTheme="minorHAnsi" w:cstheme="minorHAnsi"/>
          <w:b/>
          <w:bCs/>
        </w:rPr>
        <w:t>3</w:t>
      </w:r>
      <w:r w:rsidR="00FB2F9E">
        <w:rPr>
          <w:rFonts w:asciiTheme="minorHAnsi" w:hAnsiTheme="minorHAnsi" w:cstheme="minorHAnsi"/>
          <w:b/>
          <w:bCs/>
        </w:rPr>
        <w:t>7</w:t>
      </w:r>
      <w:r w:rsidRPr="003B0BF4">
        <w:rPr>
          <w:rFonts w:asciiTheme="minorHAnsi" w:hAnsiTheme="minorHAnsi" w:cstheme="minorHAnsi"/>
          <w:b/>
          <w:bCs/>
        </w:rPr>
        <w:t>.202</w:t>
      </w:r>
      <w:r w:rsidR="00273836">
        <w:rPr>
          <w:rFonts w:asciiTheme="minorHAnsi" w:hAnsiTheme="minorHAnsi" w:cstheme="minorHAnsi"/>
          <w:b/>
          <w:bCs/>
        </w:rPr>
        <w:t xml:space="preserve">4 </w:t>
      </w:r>
      <w:r w:rsidRPr="003B0BF4">
        <w:rPr>
          <w:rFonts w:asciiTheme="minorHAnsi" w:hAnsiTheme="minorHAnsi" w:cstheme="minorHAnsi"/>
          <w:b/>
          <w:bCs/>
        </w:rPr>
        <w:t>–</w:t>
      </w:r>
      <w:r w:rsidR="00D9533C" w:rsidRPr="00E820BD">
        <w:rPr>
          <w:rFonts w:asciiTheme="minorHAnsi" w:hAnsiTheme="minorHAnsi" w:cstheme="minorHAnsi"/>
          <w:b/>
          <w:bCs/>
        </w:rPr>
        <w:t xml:space="preserve"> </w:t>
      </w:r>
      <w:r w:rsidR="00D9533C" w:rsidRPr="0021524B">
        <w:rPr>
          <w:rFonts w:asciiTheme="minorHAnsi" w:hAnsiTheme="minorHAnsi" w:cstheme="minorHAnsi"/>
          <w:b/>
        </w:rPr>
        <w:t xml:space="preserve">Budowa </w:t>
      </w:r>
      <w:r w:rsidR="00FB2F9E">
        <w:rPr>
          <w:rFonts w:asciiTheme="minorHAnsi" w:hAnsiTheme="minorHAnsi" w:cstheme="minorHAnsi"/>
          <w:b/>
        </w:rPr>
        <w:t>sali gimnastycznej w Dopiewcu</w:t>
      </w:r>
      <w:r w:rsidR="00F779DF">
        <w:rPr>
          <w:rFonts w:asciiTheme="minorHAnsi" w:hAnsiTheme="minorHAnsi" w:cstheme="minorHAnsi"/>
          <w:b/>
          <w:bCs/>
        </w:rPr>
        <w:t>.</w:t>
      </w:r>
      <w:r w:rsidR="00273836">
        <w:rPr>
          <w:rFonts w:asciiTheme="minorHAnsi" w:hAnsiTheme="minorHAnsi" w:cstheme="minorHAnsi"/>
          <w:b/>
          <w:bCs/>
        </w:rPr>
        <w:t>”</w:t>
      </w:r>
    </w:p>
    <w:p w14:paraId="65BFAE09" w14:textId="4CDD14CA" w:rsidR="00361462" w:rsidRPr="003B0BF4" w:rsidRDefault="00361462" w:rsidP="00361462">
      <w:pPr>
        <w:spacing w:line="319" w:lineRule="auto"/>
        <w:jc w:val="both"/>
        <w:rPr>
          <w:rFonts w:asciiTheme="minorHAnsi" w:eastAsia="Times New Roman" w:hAnsiTheme="minorHAnsi" w:cstheme="minorHAnsi"/>
        </w:rPr>
      </w:pPr>
      <w:r w:rsidRPr="003B0BF4">
        <w:rPr>
          <w:rFonts w:asciiTheme="minorHAnsi" w:hAnsiTheme="minorHAnsi" w:cstheme="minorHAnsi"/>
          <w:b/>
        </w:rPr>
        <w:t xml:space="preserve">UWAGA: </w:t>
      </w:r>
      <w:r w:rsidRPr="003B0BF4">
        <w:rPr>
          <w:rFonts w:asciiTheme="minorHAnsi" w:eastAsia="Times New Roman" w:hAnsiTheme="minorHAnsi" w:cstheme="minorHAnsi"/>
        </w:rPr>
        <w:t>Skuteczne wniesienie wadium w pieniądzu następuje z chwilą uznania środków pieniężnych na rachunku bankowym Zamawiającego, o którym mowa w pkt. 4, przed upływem terminu składania ofert (tj. przed upływem dnia i godziny wyznaczonej jako ostateczny termin składania ofert).</w:t>
      </w:r>
    </w:p>
    <w:p w14:paraId="05848164"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b/>
          <w:bCs/>
          <w:color w:val="000000" w:themeColor="text1"/>
        </w:rPr>
        <w:t>5.</w:t>
      </w:r>
      <w:r w:rsidRPr="003B0BF4">
        <w:rPr>
          <w:rFonts w:asciiTheme="minorHAnsi" w:hAnsiTheme="minorHAnsi" w:cstheme="minorHAnsi"/>
          <w:color w:val="000000" w:themeColor="text1"/>
        </w:rPr>
        <w:t xml:space="preserve"> Jeżeli wadium jest wnoszone w formie gwarancji lub poręczenia Wykonawca przekazuje Zamawiającemu oryginał gwarancji lub poręczenia w postaci elektronicznej. </w:t>
      </w:r>
    </w:p>
    <w:p w14:paraId="47647EF1"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a) Wadium takie musi obejmować cały okres związania ofertą. </w:t>
      </w:r>
    </w:p>
    <w:p w14:paraId="7566C46E"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b) Treść gwarancji lub poręczenia nie może zawierać postanowień uzależniających jego dalsze obowiązywanie od zwrotu oryginału dokumentu gwarancyjnego do gwaranta. </w:t>
      </w:r>
    </w:p>
    <w:p w14:paraId="028AAAD9"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c) Jako Beneficjenta wadium wnoszonego w formie poręczeń lub gwarancji należy wskazać – Gminę Dopiewo.</w:t>
      </w:r>
    </w:p>
    <w:p w14:paraId="1CC8F61D" w14:textId="77777777" w:rsidR="00361462" w:rsidRPr="003B0BF4" w:rsidRDefault="00361462" w:rsidP="00361462">
      <w:pPr>
        <w:spacing w:line="319" w:lineRule="auto"/>
        <w:jc w:val="both"/>
        <w:rPr>
          <w:rFonts w:asciiTheme="minorHAnsi" w:hAnsiTheme="minorHAnsi" w:cstheme="minorHAnsi"/>
          <w:strike/>
        </w:rPr>
      </w:pPr>
      <w:r w:rsidRPr="003B0BF4">
        <w:rPr>
          <w:rFonts w:asciiTheme="minorHAnsi" w:hAnsiTheme="minorHAnsi" w:cstheme="minorHAnsi"/>
        </w:rPr>
        <w:t>d) W przypadku Wykonawców wspólnie ubiegających się o udzielenie zamówienia (art. 58 PZP),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6496819D"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e) W przypadku wniesienia wadium w formie gwarancji lub poręczenia, koniecznym jest, aby gwarancja lub poręczenie obejmowały odpowiedzialność za wszystkie przypadki powodujące utratę wadium przez Wykonawcę, określone w art. 98 ust. 6 ustawy Pzp. </w:t>
      </w:r>
    </w:p>
    <w:p w14:paraId="7CF75506"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lastRenderedPageBreak/>
        <w:t xml:space="preserve">f) Gwarancja lub poręczenie musi zawierać w swojej treści nieodwołalne i bezwarunkowe zobowiązanie wystawcy dokumentu do zapłaty na rzecz Zamawiającego kwoty wadium płatne na pierwsze pisemne żądanie Zamawiającego. </w:t>
      </w:r>
    </w:p>
    <w:p w14:paraId="3785C416"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g) 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stanowiąca, iż wszystkie spory odnośnie gwarancji będą rozstrzygane zgodnie z prawem polskim i poddane jurysdykcji sądów polskich, chyba, że wynika to z przepisów prawa. </w:t>
      </w:r>
    </w:p>
    <w:p w14:paraId="21C0520A"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h) Zamawiający dokona zwrotu wadium na zasadach określonych w art. 98 ust. 1 i 2 ustawy Pzp. Wykonawca będzie miał możliwość w przypadkach określonych w art. 98 ust. 2 ustawy Pzp wystąpienia o zwrot wadium, przy czym złożenie wniosku o zwrot wadium spowoduje rozwiązanie stosunku prawnego Zamawiającego z Wykonawcą i utratę przez Wykonawcę prawa do korzystania ze środków ochrony prawnej.</w:t>
      </w:r>
    </w:p>
    <w:p w14:paraId="6A181F80"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i) Zamawiający zwróci wadium wniesione w innej formie niż w pieniądzu poprzez złożenie gwarantowi lub poręczycielowi oświadczenia o zwolnieniu wadium.</w:t>
      </w:r>
    </w:p>
    <w:p w14:paraId="3A7D517C"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j) Zaleca się, aby poręczenie lub gwarancja wskazywały adres mailowy lub pocztowy na jaki Zamawiający winien składać oświadczenie o zwolnieniu wadium, o którym mowa w art. 98 ust. 5 ustawy Pzp. </w:t>
      </w:r>
    </w:p>
    <w:p w14:paraId="74ABCFAB" w14:textId="77777777" w:rsidR="00361462" w:rsidRPr="003B0BF4" w:rsidRDefault="00361462" w:rsidP="00361462">
      <w:pPr>
        <w:spacing w:line="319" w:lineRule="auto"/>
        <w:jc w:val="both"/>
        <w:rPr>
          <w:rFonts w:asciiTheme="minorHAnsi" w:hAnsiTheme="minorHAnsi" w:cstheme="minorHAnsi"/>
          <w:color w:val="000000" w:themeColor="text1"/>
          <w:highlight w:val="yellow"/>
        </w:rPr>
      </w:pPr>
    </w:p>
    <w:p w14:paraId="7E4ADA37"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Zamawiający zatrzyma wadium wraz z odsetkami, w przypadkach określonych w art. 98 ust. 6 ustawy Pzp. </w:t>
      </w:r>
    </w:p>
    <w:p w14:paraId="18A25D01" w14:textId="77777777" w:rsidR="00361462" w:rsidRPr="003B0BF4" w:rsidRDefault="00361462" w:rsidP="00361462">
      <w:pPr>
        <w:spacing w:line="319" w:lineRule="auto"/>
        <w:jc w:val="both"/>
        <w:rPr>
          <w:rFonts w:asciiTheme="minorHAnsi" w:hAnsiTheme="minorHAnsi" w:cstheme="minorHAnsi"/>
          <w:color w:val="000000" w:themeColor="text1"/>
        </w:rPr>
      </w:pPr>
    </w:p>
    <w:p w14:paraId="27D6ADEE" w14:textId="77777777" w:rsidR="00361462" w:rsidRPr="003B0BF4" w:rsidRDefault="00361462" w:rsidP="00361462">
      <w:pPr>
        <w:spacing w:line="319" w:lineRule="auto"/>
        <w:jc w:val="both"/>
        <w:rPr>
          <w:rFonts w:asciiTheme="minorHAnsi" w:hAnsiTheme="minorHAnsi" w:cstheme="minorHAnsi"/>
          <w:color w:val="000000" w:themeColor="text1"/>
        </w:rPr>
      </w:pPr>
      <w:r w:rsidRPr="003B0BF4">
        <w:rPr>
          <w:rFonts w:asciiTheme="minorHAnsi" w:hAnsiTheme="minorHAnsi" w:cstheme="minorHAnsi"/>
          <w:color w:val="000000" w:themeColor="text1"/>
        </w:rPr>
        <w:t xml:space="preserve">6. </w:t>
      </w:r>
      <w:r w:rsidRPr="003B0BF4">
        <w:rPr>
          <w:rFonts w:asciiTheme="minorHAnsi" w:hAnsiTheme="minorHAnsi" w:cstheme="minorHAnsi"/>
        </w:rPr>
        <w:t>Oferta wykonawcy, który nie wniesie wadium, wniesie wadium w sposób nieprawidłowy lub nie utrzyma wadium nieprzerwanie do upływu terminu związania ofertą lub złoży wniosek o zwrot wadium w przypadku, o którym mowa w art. 98 ust. 2 pkt 3 PZP</w:t>
      </w:r>
      <w:r w:rsidRPr="003B0BF4">
        <w:rPr>
          <w:rFonts w:asciiTheme="minorHAnsi" w:hAnsiTheme="minorHAnsi" w:cstheme="minorHAnsi"/>
          <w:b/>
        </w:rPr>
        <w:t xml:space="preserve"> zostanie odrzucona</w:t>
      </w:r>
      <w:r w:rsidRPr="003B0BF4">
        <w:rPr>
          <w:rFonts w:asciiTheme="minorHAnsi" w:hAnsiTheme="minorHAnsi" w:cstheme="minorHAnsi"/>
        </w:rPr>
        <w:t>.</w:t>
      </w:r>
    </w:p>
    <w:p w14:paraId="415321BF" w14:textId="77777777" w:rsidR="008870AA" w:rsidRPr="008870AA" w:rsidRDefault="008870AA" w:rsidP="00F779DF">
      <w:pPr>
        <w:spacing w:line="319" w:lineRule="auto"/>
        <w:jc w:val="both"/>
        <w:rPr>
          <w:rFonts w:asciiTheme="minorHAnsi" w:hAnsiTheme="minorHAnsi" w:cstheme="minorHAnsi"/>
        </w:rPr>
      </w:pPr>
    </w:p>
    <w:p w14:paraId="2D427088"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46" w:name="_Toc135663029"/>
      <w:r w:rsidRPr="008870AA">
        <w:rPr>
          <w:rFonts w:asciiTheme="minorHAnsi" w:hAnsiTheme="minorHAnsi" w:cstheme="minorHAnsi"/>
          <w:b/>
          <w:bCs/>
          <w:sz w:val="22"/>
          <w:szCs w:val="22"/>
        </w:rPr>
        <w:t>XVII. Termin związania ofertą</w:t>
      </w:r>
      <w:bookmarkEnd w:id="46"/>
    </w:p>
    <w:p w14:paraId="68E3EA92" w14:textId="1282D22A"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 xml:space="preserve">Wykonawca będzie związany ofertą </w:t>
      </w:r>
      <w:r w:rsidRPr="008870AA">
        <w:rPr>
          <w:rFonts w:asciiTheme="minorHAnsi" w:hAnsiTheme="minorHAnsi" w:cstheme="minorHAnsi"/>
          <w:b/>
          <w:bCs/>
          <w:highlight w:val="yellow"/>
        </w:rPr>
        <w:t xml:space="preserve">do dnia </w:t>
      </w:r>
      <w:r w:rsidR="001C2A78">
        <w:rPr>
          <w:rFonts w:asciiTheme="minorHAnsi" w:hAnsiTheme="minorHAnsi" w:cstheme="minorHAnsi"/>
          <w:b/>
          <w:bCs/>
          <w:highlight w:val="yellow"/>
        </w:rPr>
        <w:t>19</w:t>
      </w:r>
      <w:r w:rsidRPr="008870AA">
        <w:rPr>
          <w:rFonts w:asciiTheme="minorHAnsi" w:hAnsiTheme="minorHAnsi" w:cstheme="minorHAnsi"/>
          <w:b/>
          <w:bCs/>
          <w:highlight w:val="yellow"/>
        </w:rPr>
        <w:t>.</w:t>
      </w:r>
      <w:r w:rsidR="00280E9D">
        <w:rPr>
          <w:rFonts w:asciiTheme="minorHAnsi" w:hAnsiTheme="minorHAnsi" w:cstheme="minorHAnsi"/>
          <w:b/>
          <w:bCs/>
          <w:highlight w:val="yellow"/>
        </w:rPr>
        <w:t>0</w:t>
      </w:r>
      <w:r w:rsidR="001C2A78">
        <w:rPr>
          <w:rFonts w:asciiTheme="minorHAnsi" w:hAnsiTheme="minorHAnsi" w:cstheme="minorHAnsi"/>
          <w:b/>
          <w:bCs/>
          <w:highlight w:val="yellow"/>
        </w:rPr>
        <w:t>2</w:t>
      </w:r>
      <w:r w:rsidRPr="008870AA">
        <w:rPr>
          <w:rFonts w:asciiTheme="minorHAnsi" w:hAnsiTheme="minorHAnsi" w:cstheme="minorHAnsi"/>
          <w:b/>
          <w:bCs/>
          <w:highlight w:val="yellow"/>
        </w:rPr>
        <w:t>.202</w:t>
      </w:r>
      <w:r w:rsidR="00280E9D">
        <w:rPr>
          <w:rFonts w:asciiTheme="minorHAnsi" w:hAnsiTheme="minorHAnsi" w:cstheme="minorHAnsi"/>
          <w:b/>
          <w:bCs/>
          <w:highlight w:val="yellow"/>
        </w:rPr>
        <w:t>5</w:t>
      </w:r>
      <w:r w:rsidRPr="008870AA">
        <w:rPr>
          <w:rFonts w:asciiTheme="minorHAnsi" w:hAnsiTheme="minorHAnsi" w:cstheme="minorHAnsi"/>
          <w:b/>
          <w:bCs/>
          <w:highlight w:val="yellow"/>
        </w:rPr>
        <w:t>r</w:t>
      </w:r>
      <w:r w:rsidRPr="008870AA">
        <w:rPr>
          <w:rFonts w:asciiTheme="minorHAnsi" w:hAnsiTheme="minorHAnsi" w:cstheme="minorHAnsi"/>
          <w:highlight w:val="yellow"/>
        </w:rPr>
        <w:t>.</w:t>
      </w:r>
      <w:r w:rsidRPr="008870AA">
        <w:rPr>
          <w:rFonts w:asciiTheme="minorHAnsi" w:hAnsiTheme="minorHAnsi" w:cstheme="minorHAnsi"/>
        </w:rPr>
        <w:t xml:space="preserve"> Bieg terminu związania ofertą rozpoczyna się w dniu, w którym upływa terminu składania ofert.</w:t>
      </w:r>
    </w:p>
    <w:p w14:paraId="0AAAC2BA" w14:textId="77777777"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53FD0B52" w14:textId="77777777" w:rsidR="008870AA" w:rsidRPr="008870AA" w:rsidRDefault="008870AA">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Odmowa wyrażenia zgody na przedłużenie terminu związania ofertą nie powoduje utraty wadium.</w:t>
      </w:r>
    </w:p>
    <w:p w14:paraId="2DA83A02" w14:textId="77777777" w:rsidR="008870AA" w:rsidRPr="008870AA" w:rsidRDefault="008870AA">
      <w:pPr>
        <w:numPr>
          <w:ilvl w:val="0"/>
          <w:numId w:val="20"/>
        </w:numPr>
        <w:spacing w:line="319" w:lineRule="auto"/>
        <w:ind w:left="426"/>
        <w:jc w:val="both"/>
        <w:rPr>
          <w:rFonts w:asciiTheme="minorHAnsi" w:hAnsiTheme="minorHAnsi" w:cstheme="minorHAnsi"/>
          <w:color w:val="000000" w:themeColor="text1"/>
        </w:rPr>
      </w:pPr>
      <w:r w:rsidRPr="008870AA">
        <w:rPr>
          <w:rFonts w:asciiTheme="minorHAnsi" w:hAnsiTheme="minorHAnsi" w:cstheme="minorHAnsi"/>
          <w:color w:val="000000" w:themeColor="text1"/>
        </w:rPr>
        <w:t>Przedłużenie terminu związania ofertą jest dopuszczalne tylko z jednoczesnym przedłużeniem okresu ważności wadium albo, jeżeli nie jest to możliwie, z wniesieniem nowego wadium na przedłużony okres związania ofertą</w:t>
      </w:r>
    </w:p>
    <w:p w14:paraId="29C623D0" w14:textId="77777777" w:rsidR="008870AA" w:rsidRPr="008870AA" w:rsidRDefault="008870AA" w:rsidP="008870AA">
      <w:pPr>
        <w:spacing w:line="319" w:lineRule="auto"/>
        <w:ind w:left="426"/>
        <w:jc w:val="both"/>
        <w:rPr>
          <w:rFonts w:asciiTheme="minorHAnsi" w:hAnsiTheme="minorHAnsi" w:cstheme="minorHAnsi"/>
        </w:rPr>
      </w:pPr>
    </w:p>
    <w:p w14:paraId="3158A82C"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47" w:name="_Toc135663030"/>
      <w:r w:rsidRPr="008870AA">
        <w:rPr>
          <w:rFonts w:asciiTheme="minorHAnsi" w:hAnsiTheme="minorHAnsi" w:cstheme="minorHAnsi"/>
          <w:b/>
          <w:bCs/>
          <w:sz w:val="22"/>
          <w:szCs w:val="22"/>
        </w:rPr>
        <w:t xml:space="preserve">XVIII. </w:t>
      </w:r>
      <w:r w:rsidRPr="008870AA">
        <w:rPr>
          <w:rFonts w:asciiTheme="minorHAnsi" w:hAnsiTheme="minorHAnsi" w:cstheme="minorHAnsi"/>
          <w:b/>
          <w:bCs/>
          <w:color w:val="000000" w:themeColor="text1"/>
          <w:sz w:val="22"/>
          <w:szCs w:val="22"/>
        </w:rPr>
        <w:t>Miejsce, Sposób oraz termin składania ofert</w:t>
      </w:r>
      <w:bookmarkEnd w:id="47"/>
    </w:p>
    <w:p w14:paraId="0CABB3D5" w14:textId="3FCFE5EC" w:rsidR="005A261E" w:rsidRPr="005A261E" w:rsidRDefault="008870AA">
      <w:pPr>
        <w:pStyle w:val="Akapitzlist"/>
        <w:numPr>
          <w:ilvl w:val="0"/>
          <w:numId w:val="16"/>
        </w:numPr>
        <w:spacing w:after="0" w:line="319" w:lineRule="auto"/>
        <w:jc w:val="both"/>
        <w:rPr>
          <w:rFonts w:asciiTheme="minorHAnsi" w:hAnsiTheme="minorHAnsi" w:cstheme="minorHAnsi"/>
          <w:highlight w:val="yellow"/>
        </w:rPr>
      </w:pPr>
      <w:r w:rsidRPr="008870AA">
        <w:rPr>
          <w:rFonts w:asciiTheme="minorHAnsi" w:hAnsiTheme="minorHAnsi" w:cstheme="minorHAnsi"/>
        </w:rPr>
        <w:t xml:space="preserve">Ofertę wraz z wymaganymi dokumentami należy umieścić na </w:t>
      </w:r>
      <w:hyperlink r:id="rId42">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pod adresem:   </w:t>
      </w:r>
    </w:p>
    <w:p w14:paraId="31387002" w14:textId="001F3CB7" w:rsidR="008870AA" w:rsidRPr="00F779DF" w:rsidRDefault="00D52323" w:rsidP="00F779DF">
      <w:pPr>
        <w:spacing w:line="319" w:lineRule="auto"/>
        <w:ind w:left="709"/>
      </w:pPr>
      <w:hyperlink r:id="rId43" w:history="1">
        <w:r w:rsidRPr="00D52323">
          <w:rPr>
            <w:rFonts w:asciiTheme="minorHAnsi" w:hAnsiTheme="minorHAnsi" w:cstheme="minorHAnsi"/>
          </w:rPr>
          <w:t xml:space="preserve"> </w:t>
        </w:r>
        <w:hyperlink r:id="rId44" w:history="1">
          <w:r w:rsidRPr="00D52323">
            <w:rPr>
              <w:rFonts w:asciiTheme="minorHAnsi" w:hAnsiTheme="minorHAnsi" w:cstheme="minorHAnsi"/>
              <w:color w:val="0000FF"/>
              <w:u w:val="single"/>
            </w:rPr>
            <w:t xml:space="preserve">https://platformazakupowa.pl/transakcja/1042518 </w:t>
          </w:r>
        </w:hyperlink>
        <w:r w:rsidR="00025C05" w:rsidRPr="00D52323">
          <w:rPr>
            <w:rFonts w:asciiTheme="minorHAnsi" w:hAnsiTheme="minorHAnsi" w:cstheme="minorHAnsi"/>
            <w:b/>
            <w:bCs/>
            <w:color w:val="0000FF"/>
            <w:u w:val="single"/>
          </w:rPr>
          <w:t xml:space="preserve"> </w:t>
        </w:r>
      </w:hyperlink>
      <w:r w:rsidR="00F779DF">
        <w:t xml:space="preserve"> </w:t>
      </w:r>
      <w:r w:rsidR="008870AA" w:rsidRPr="005A261E">
        <w:rPr>
          <w:rFonts w:asciiTheme="minorHAnsi" w:hAnsiTheme="minorHAnsi" w:cstheme="minorHAnsi"/>
          <w:b/>
          <w:bCs/>
          <w:highlight w:val="yellow"/>
        </w:rPr>
        <w:t xml:space="preserve">do dnia </w:t>
      </w:r>
      <w:r>
        <w:rPr>
          <w:rFonts w:asciiTheme="minorHAnsi" w:hAnsiTheme="minorHAnsi" w:cstheme="minorHAnsi"/>
          <w:b/>
          <w:bCs/>
          <w:highlight w:val="yellow"/>
        </w:rPr>
        <w:t>2</w:t>
      </w:r>
      <w:r w:rsidR="00240086">
        <w:rPr>
          <w:rFonts w:asciiTheme="minorHAnsi" w:hAnsiTheme="minorHAnsi" w:cstheme="minorHAnsi"/>
          <w:b/>
          <w:bCs/>
          <w:highlight w:val="yellow"/>
        </w:rPr>
        <w:t>1</w:t>
      </w:r>
      <w:r w:rsidR="008870AA" w:rsidRPr="005A261E">
        <w:rPr>
          <w:rFonts w:asciiTheme="minorHAnsi" w:hAnsiTheme="minorHAnsi" w:cstheme="minorHAnsi"/>
          <w:b/>
          <w:bCs/>
          <w:highlight w:val="yellow"/>
        </w:rPr>
        <w:t>.</w:t>
      </w:r>
      <w:r>
        <w:rPr>
          <w:rFonts w:asciiTheme="minorHAnsi" w:hAnsiTheme="minorHAnsi" w:cstheme="minorHAnsi"/>
          <w:b/>
          <w:bCs/>
          <w:highlight w:val="yellow"/>
        </w:rPr>
        <w:t>01</w:t>
      </w:r>
      <w:r w:rsidR="00F214CA" w:rsidRPr="005A261E">
        <w:rPr>
          <w:rFonts w:asciiTheme="minorHAnsi" w:hAnsiTheme="minorHAnsi" w:cstheme="minorHAnsi"/>
          <w:b/>
          <w:bCs/>
          <w:highlight w:val="yellow"/>
        </w:rPr>
        <w:t>.</w:t>
      </w:r>
      <w:r w:rsidR="008870AA" w:rsidRPr="005A261E">
        <w:rPr>
          <w:rFonts w:asciiTheme="minorHAnsi" w:hAnsiTheme="minorHAnsi" w:cstheme="minorHAnsi"/>
          <w:b/>
          <w:bCs/>
          <w:highlight w:val="yellow"/>
        </w:rPr>
        <w:t>202</w:t>
      </w:r>
      <w:r>
        <w:rPr>
          <w:rFonts w:asciiTheme="minorHAnsi" w:hAnsiTheme="minorHAnsi" w:cstheme="minorHAnsi"/>
          <w:b/>
          <w:bCs/>
          <w:highlight w:val="yellow"/>
        </w:rPr>
        <w:t>5</w:t>
      </w:r>
      <w:r w:rsidR="008870AA" w:rsidRPr="005A261E">
        <w:rPr>
          <w:rFonts w:asciiTheme="minorHAnsi" w:hAnsiTheme="minorHAnsi" w:cstheme="minorHAnsi"/>
          <w:b/>
          <w:bCs/>
          <w:highlight w:val="yellow"/>
        </w:rPr>
        <w:t>r. do godziny 11.00</w:t>
      </w:r>
    </w:p>
    <w:p w14:paraId="5D2DD644" w14:textId="77777777" w:rsidR="008870AA" w:rsidRPr="008870AA" w:rsidRDefault="008870AA">
      <w:pPr>
        <w:numPr>
          <w:ilvl w:val="0"/>
          <w:numId w:val="16"/>
        </w:numPr>
        <w:pBdr>
          <w:top w:val="nil"/>
          <w:left w:val="nil"/>
          <w:bottom w:val="nil"/>
          <w:right w:val="nil"/>
          <w:between w:val="nil"/>
        </w:pBdr>
        <w:spacing w:line="319" w:lineRule="auto"/>
        <w:rPr>
          <w:rFonts w:asciiTheme="minorHAnsi" w:hAnsiTheme="minorHAnsi" w:cstheme="minorHAnsi"/>
        </w:rPr>
      </w:pPr>
      <w:r w:rsidRPr="008870AA">
        <w:rPr>
          <w:rFonts w:asciiTheme="minorHAnsi" w:hAnsiTheme="minorHAnsi" w:cstheme="minorHAnsi"/>
        </w:rPr>
        <w:t>Do oferty należy dołączyć wszystkie wymagane w SWZ dokumenty.</w:t>
      </w:r>
    </w:p>
    <w:p w14:paraId="4281CADD" w14:textId="496DE2D6"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 wypełnieniu Formularza składania oferty i dołączeni</w:t>
      </w:r>
      <w:r w:rsidR="00BD054F">
        <w:rPr>
          <w:rFonts w:asciiTheme="minorHAnsi" w:hAnsiTheme="minorHAnsi" w:cstheme="minorHAnsi"/>
        </w:rPr>
        <w:t>u</w:t>
      </w:r>
      <w:r w:rsidRPr="008870AA">
        <w:rPr>
          <w:rFonts w:asciiTheme="minorHAnsi" w:hAnsiTheme="minorHAnsi" w:cstheme="minorHAnsi"/>
        </w:rPr>
        <w:t xml:space="preserve">  wszystkich wymaganych załączników należy kliknąć przycisk „Przejdź do podsumowania”.</w:t>
      </w:r>
    </w:p>
    <w:p w14:paraId="08506A2A" w14:textId="77777777"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lastRenderedPageBreak/>
        <w:t xml:space="preserve">Oferta składana elektronicznie musi zostać podpisana elektronicznym podpisem kwalifikowanym, podpisem zaufanym lub podpisem osobistym. W procesie składania oferty za pośrednictwem </w:t>
      </w:r>
      <w:hyperlink r:id="rId45">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Wykonawca powinien złożyć podpis bezpośrednio na dokumentach przesłanych za pośrednictwem </w:t>
      </w:r>
      <w:hyperlink r:id="rId46">
        <w:r w:rsidRPr="008870AA">
          <w:rPr>
            <w:rFonts w:asciiTheme="minorHAnsi" w:hAnsiTheme="minorHAnsi" w:cstheme="minorHAnsi"/>
            <w:color w:val="1155CC"/>
            <w:u w:val="single"/>
          </w:rPr>
          <w:t>platformazakupowa.pl</w:t>
        </w:r>
      </w:hyperlink>
      <w:r w:rsidRPr="008870AA">
        <w:rPr>
          <w:rFonts w:asciiTheme="minorHAnsi" w:hAnsiTheme="minorHAnsi" w:cstheme="minorHAnsi"/>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100573A0" w14:textId="77777777"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 datę złożenia oferty przyjmuje się datę jej przekazania w systemie (platformie) w drugim kroku składania oferty poprzez kliknięcie przycisku “Złóż ofertę” i wyświetleniu się komunikatu, że oferta została zaszyfrowana i złożona.</w:t>
      </w:r>
    </w:p>
    <w:p w14:paraId="3C31749A" w14:textId="77777777" w:rsidR="008870AA" w:rsidRPr="008870AA" w:rsidRDefault="008870AA">
      <w:pPr>
        <w:numPr>
          <w:ilvl w:val="0"/>
          <w:numId w:val="16"/>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Szczegółowa instrukcja dla Wykonawców dotycząca złożenia, zmiany i wycofania oferty znajduje się na stronie internetowej pod adresem:  </w:t>
      </w:r>
      <w:hyperlink r:id="rId47">
        <w:r w:rsidRPr="008870AA">
          <w:rPr>
            <w:rFonts w:asciiTheme="minorHAnsi" w:hAnsiTheme="minorHAnsi" w:cstheme="minorHAnsi"/>
            <w:color w:val="1155CC"/>
            <w:u w:val="single"/>
          </w:rPr>
          <w:t>https://platformazakupowa.pl/strona/45-instrukcje</w:t>
        </w:r>
      </w:hyperlink>
    </w:p>
    <w:p w14:paraId="5053099E" w14:textId="77777777" w:rsidR="008870AA" w:rsidRPr="008870AA" w:rsidRDefault="008870AA" w:rsidP="008870AA">
      <w:pPr>
        <w:pBdr>
          <w:top w:val="nil"/>
          <w:left w:val="nil"/>
          <w:bottom w:val="nil"/>
          <w:right w:val="nil"/>
          <w:between w:val="nil"/>
        </w:pBdr>
        <w:spacing w:line="319" w:lineRule="auto"/>
        <w:ind w:left="720"/>
        <w:rPr>
          <w:rFonts w:asciiTheme="minorHAnsi" w:hAnsiTheme="minorHAnsi" w:cstheme="minorHAnsi"/>
        </w:rPr>
      </w:pPr>
    </w:p>
    <w:p w14:paraId="1CA4CBCA"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48" w:name="_Toc135663031"/>
      <w:r w:rsidRPr="008870AA">
        <w:rPr>
          <w:rFonts w:asciiTheme="minorHAnsi" w:hAnsiTheme="minorHAnsi" w:cstheme="minorHAnsi"/>
          <w:b/>
          <w:bCs/>
          <w:sz w:val="22"/>
          <w:szCs w:val="22"/>
        </w:rPr>
        <w:t>XIX. Otwarcie ofert</w:t>
      </w:r>
      <w:bookmarkEnd w:id="48"/>
    </w:p>
    <w:p w14:paraId="792AD29B" w14:textId="58943EB9" w:rsidR="008870AA" w:rsidRPr="008870AA" w:rsidRDefault="008870AA" w:rsidP="00972E16">
      <w:pPr>
        <w:numPr>
          <w:ilvl w:val="0"/>
          <w:numId w:val="2"/>
        </w:numPr>
        <w:spacing w:line="319" w:lineRule="auto"/>
        <w:jc w:val="both"/>
        <w:rPr>
          <w:rFonts w:asciiTheme="minorHAnsi" w:hAnsiTheme="minorHAnsi" w:cstheme="minorHAnsi"/>
        </w:rPr>
      </w:pPr>
      <w:r w:rsidRPr="008870AA">
        <w:rPr>
          <w:rFonts w:asciiTheme="minorHAnsi" w:hAnsiTheme="minorHAnsi" w:cstheme="minorHAnsi"/>
        </w:rPr>
        <w:t xml:space="preserve">Otwarcie ofert nastąpi </w:t>
      </w:r>
      <w:r w:rsidR="00D52323">
        <w:rPr>
          <w:rFonts w:asciiTheme="minorHAnsi" w:hAnsiTheme="minorHAnsi" w:cstheme="minorHAnsi"/>
          <w:b/>
          <w:bCs/>
          <w:highlight w:val="yellow"/>
        </w:rPr>
        <w:t>2</w:t>
      </w:r>
      <w:r w:rsidR="00240086">
        <w:rPr>
          <w:rFonts w:asciiTheme="minorHAnsi" w:hAnsiTheme="minorHAnsi" w:cstheme="minorHAnsi"/>
          <w:b/>
          <w:bCs/>
          <w:highlight w:val="yellow"/>
        </w:rPr>
        <w:t>1</w:t>
      </w:r>
      <w:r w:rsidRPr="00BD054F">
        <w:rPr>
          <w:rFonts w:asciiTheme="minorHAnsi" w:hAnsiTheme="minorHAnsi" w:cstheme="minorHAnsi"/>
          <w:b/>
          <w:bCs/>
          <w:highlight w:val="yellow"/>
        </w:rPr>
        <w:t>.</w:t>
      </w:r>
      <w:r w:rsidR="00D52323">
        <w:rPr>
          <w:rFonts w:asciiTheme="minorHAnsi" w:hAnsiTheme="minorHAnsi" w:cstheme="minorHAnsi"/>
          <w:b/>
          <w:bCs/>
          <w:highlight w:val="yellow"/>
        </w:rPr>
        <w:t>01</w:t>
      </w:r>
      <w:r w:rsidRPr="00BD054F">
        <w:rPr>
          <w:rFonts w:asciiTheme="minorHAnsi" w:hAnsiTheme="minorHAnsi" w:cstheme="minorHAnsi"/>
          <w:b/>
          <w:bCs/>
          <w:highlight w:val="yellow"/>
        </w:rPr>
        <w:t>.202</w:t>
      </w:r>
      <w:r w:rsidR="00D52323">
        <w:rPr>
          <w:rFonts w:asciiTheme="minorHAnsi" w:hAnsiTheme="minorHAnsi" w:cstheme="minorHAnsi"/>
          <w:b/>
          <w:bCs/>
          <w:highlight w:val="yellow"/>
        </w:rPr>
        <w:t>5</w:t>
      </w:r>
      <w:r w:rsidR="008E4316">
        <w:rPr>
          <w:rFonts w:asciiTheme="minorHAnsi" w:hAnsiTheme="minorHAnsi" w:cstheme="minorHAnsi"/>
          <w:b/>
          <w:bCs/>
          <w:highlight w:val="yellow"/>
        </w:rPr>
        <w:t>r.</w:t>
      </w:r>
      <w:r w:rsidRPr="00BD054F">
        <w:rPr>
          <w:rFonts w:asciiTheme="minorHAnsi" w:hAnsiTheme="minorHAnsi" w:cstheme="minorHAnsi"/>
          <w:b/>
          <w:bCs/>
          <w:highlight w:val="yellow"/>
        </w:rPr>
        <w:t xml:space="preserve"> godz. </w:t>
      </w:r>
      <w:r w:rsidRPr="00083E02">
        <w:rPr>
          <w:rFonts w:asciiTheme="minorHAnsi" w:hAnsiTheme="minorHAnsi" w:cstheme="minorHAnsi"/>
          <w:b/>
          <w:bCs/>
          <w:highlight w:val="yellow"/>
        </w:rPr>
        <w:t>1</w:t>
      </w:r>
      <w:r w:rsidRPr="00690BF6">
        <w:rPr>
          <w:rFonts w:asciiTheme="minorHAnsi" w:hAnsiTheme="minorHAnsi" w:cstheme="minorHAnsi"/>
          <w:b/>
          <w:bCs/>
          <w:highlight w:val="yellow"/>
        </w:rPr>
        <w:t>1.</w:t>
      </w:r>
      <w:r w:rsidR="005E4E8B" w:rsidRPr="00690BF6">
        <w:rPr>
          <w:rFonts w:asciiTheme="minorHAnsi" w:hAnsiTheme="minorHAnsi" w:cstheme="minorHAnsi"/>
          <w:b/>
          <w:bCs/>
          <w:highlight w:val="yellow"/>
        </w:rPr>
        <w:t>30</w:t>
      </w:r>
    </w:p>
    <w:p w14:paraId="7ADE766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371FFA6"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poinformuje o zmianie terminu otwarcia ofert na stronie internetowej prowadzonego postępowania.</w:t>
      </w:r>
    </w:p>
    <w:p w14:paraId="07696B3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najpóźniej przed otwarciem ofert, udostępnia na stronie internetowej prowadzonego postępowania informację o kwocie, jaką zamierza przeznaczyć na sfinansowanie zamówienia.</w:t>
      </w:r>
    </w:p>
    <w:p w14:paraId="72438DC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niezwłocznie po otwarciu ofert, udostępnia na stronie internetowej prowadzonego postępowania informacje o:</w:t>
      </w:r>
    </w:p>
    <w:p w14:paraId="24A3C35F" w14:textId="77777777"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1) nazwach albo imionach i nazwiskach oraz siedzibach lub miejscach prowadzonej działalności gospodarczej albo miejscach zamieszkania Wykonawców, których oferty zostały otwarte;</w:t>
      </w:r>
    </w:p>
    <w:p w14:paraId="398ADB85" w14:textId="77777777" w:rsidR="008870AA" w:rsidRPr="008870AA" w:rsidRDefault="008870AA" w:rsidP="008870AA">
      <w:pPr>
        <w:shd w:val="clear" w:color="auto" w:fill="FFFFFF"/>
        <w:spacing w:line="319" w:lineRule="auto"/>
        <w:ind w:firstLine="720"/>
        <w:jc w:val="both"/>
        <w:rPr>
          <w:rFonts w:asciiTheme="minorHAnsi" w:hAnsiTheme="minorHAnsi" w:cstheme="minorHAnsi"/>
        </w:rPr>
      </w:pPr>
      <w:r w:rsidRPr="008870AA">
        <w:rPr>
          <w:rFonts w:asciiTheme="minorHAnsi" w:hAnsiTheme="minorHAnsi" w:cstheme="minorHAnsi"/>
        </w:rPr>
        <w:t>2) cenach lub kosztach zawartych w ofertach.</w:t>
      </w:r>
    </w:p>
    <w:p w14:paraId="1F144626" w14:textId="77777777"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Informacja zostanie opublikowana na stronie postępowania na</w:t>
      </w:r>
      <w:hyperlink r:id="rId48">
        <w:r w:rsidRPr="008870AA">
          <w:rPr>
            <w:rFonts w:asciiTheme="minorHAnsi" w:hAnsiTheme="minorHAnsi" w:cstheme="minorHAnsi"/>
            <w:color w:val="1155CC"/>
            <w:u w:val="single"/>
          </w:rPr>
          <w:t xml:space="preserve"> platformazakupowa.pl</w:t>
        </w:r>
      </w:hyperlink>
      <w:r w:rsidRPr="008870AA">
        <w:rPr>
          <w:rFonts w:asciiTheme="minorHAnsi" w:hAnsiTheme="minorHAnsi" w:cstheme="minorHAnsi"/>
        </w:rPr>
        <w:t xml:space="preserve"> w sekcji ,,Komunikaty” .</w:t>
      </w:r>
    </w:p>
    <w:p w14:paraId="67D3E88F" w14:textId="77777777" w:rsidR="008870AA" w:rsidRPr="008870AA" w:rsidRDefault="008870AA" w:rsidP="008870AA">
      <w:pPr>
        <w:shd w:val="clear" w:color="auto" w:fill="FFFFFF"/>
        <w:spacing w:line="319" w:lineRule="auto"/>
        <w:ind w:left="720"/>
        <w:jc w:val="both"/>
        <w:rPr>
          <w:rFonts w:asciiTheme="minorHAnsi" w:hAnsiTheme="minorHAnsi" w:cstheme="minorHAnsi"/>
        </w:rPr>
      </w:pPr>
    </w:p>
    <w:p w14:paraId="478D9E19" w14:textId="77777777" w:rsidR="008870AA" w:rsidRPr="008870AA" w:rsidRDefault="008870AA" w:rsidP="008870AA">
      <w:pPr>
        <w:shd w:val="clear" w:color="auto" w:fill="FFFFFF"/>
        <w:spacing w:line="319" w:lineRule="auto"/>
        <w:jc w:val="both"/>
        <w:rPr>
          <w:rFonts w:asciiTheme="minorHAnsi" w:hAnsiTheme="minorHAnsi" w:cstheme="minorHAnsi"/>
        </w:rPr>
      </w:pPr>
      <w:r w:rsidRPr="008870AA">
        <w:rPr>
          <w:rFonts w:asciiTheme="minorHAnsi" w:hAnsiTheme="minorHAnsi" w:cstheme="minorHAnsi"/>
          <w:b/>
        </w:rPr>
        <w:t xml:space="preserve">Uwaga! Otwarcie ofert jest niepubliczne. </w:t>
      </w:r>
      <w:r w:rsidRPr="008870AA">
        <w:rPr>
          <w:rFonts w:asciiTheme="minorHAnsi" w:hAnsiTheme="minorHAnsi" w:cstheme="minorHAnsi"/>
        </w:rPr>
        <w:t>Zgodnie z Ustawą PZP</w:t>
      </w:r>
      <w:r w:rsidRPr="008870AA">
        <w:rPr>
          <w:rFonts w:asciiTheme="minorHAnsi" w:hAnsiTheme="minorHAnsi" w:cstheme="minorHAnsi"/>
          <w:b/>
        </w:rPr>
        <w:t xml:space="preserve"> Zamawiający nie ma obowiązku przeprowadzania jawnej sesji otwarcia ofert</w:t>
      </w:r>
      <w:r w:rsidRPr="008870AA">
        <w:rPr>
          <w:rFonts w:asciiTheme="minorHAnsi" w:hAnsiTheme="minorHAnsi" w:cstheme="minorHAnsi"/>
        </w:rPr>
        <w:t xml:space="preserve"> w sposób jawny z udziałem Wykonawców lub transmitowania sesji otwarcia za pośrednictwem elektronicznych narzędzi do przekazu wideo on-line.</w:t>
      </w:r>
    </w:p>
    <w:p w14:paraId="1EF7115B"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p>
    <w:p w14:paraId="0761959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49" w:name="_Toc135663032"/>
      <w:r w:rsidRPr="008870AA">
        <w:rPr>
          <w:rFonts w:asciiTheme="minorHAnsi" w:hAnsiTheme="minorHAnsi" w:cstheme="minorHAnsi"/>
          <w:b/>
          <w:bCs/>
          <w:sz w:val="24"/>
          <w:szCs w:val="24"/>
        </w:rPr>
        <w:t>XX. Opis kryteriów oceny ofert wraz z podaniem wag tych kryteriów i sposobu oceny ofert</w:t>
      </w:r>
      <w:bookmarkEnd w:id="49"/>
    </w:p>
    <w:p w14:paraId="45B4B146" w14:textId="77777777" w:rsidR="008870AA" w:rsidRPr="008870AA" w:rsidRDefault="008870AA" w:rsidP="008870AA">
      <w:pPr>
        <w:rPr>
          <w:rFonts w:asciiTheme="minorHAnsi" w:hAnsiTheme="minorHAnsi" w:cstheme="minorHAnsi"/>
        </w:rPr>
      </w:pPr>
    </w:p>
    <w:p w14:paraId="4001A817" w14:textId="79F6F039" w:rsidR="008870AA" w:rsidRPr="008870AA" w:rsidRDefault="008870AA" w:rsidP="008870AA">
      <w:pPr>
        <w:spacing w:line="240" w:lineRule="auto"/>
        <w:jc w:val="both"/>
        <w:rPr>
          <w:rFonts w:asciiTheme="minorHAnsi" w:eastAsia="Times New Roman" w:hAnsiTheme="minorHAnsi" w:cstheme="minorHAnsi"/>
        </w:rPr>
      </w:pPr>
      <w:bookmarkStart w:id="50" w:name="_Hlk66451350"/>
      <w:r w:rsidRPr="008870AA">
        <w:rPr>
          <w:rFonts w:asciiTheme="minorHAnsi" w:eastAsia="Times New Roman" w:hAnsiTheme="minorHAnsi" w:cstheme="minorHAnsi"/>
        </w:rPr>
        <w:t>1. Za ofertę najkorzystniejszą, zostanie uznana oferta zawierająca najkorzystniejszy bilans punktów w kryteriach :</w:t>
      </w:r>
    </w:p>
    <w:p w14:paraId="1A9A5625" w14:textId="77777777" w:rsidR="008870AA" w:rsidRPr="008870AA" w:rsidRDefault="008870AA" w:rsidP="008870AA">
      <w:pPr>
        <w:spacing w:line="240" w:lineRule="auto"/>
        <w:rPr>
          <w:rFonts w:asciiTheme="minorHAnsi" w:eastAsia="Times New Roman" w:hAnsiTheme="minorHAnsi" w:cstheme="minorHAnsi"/>
        </w:rPr>
      </w:pPr>
    </w:p>
    <w:p w14:paraId="2DE7907A"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a) Cena – „C”</w:t>
      </w:r>
    </w:p>
    <w:p w14:paraId="279E534A"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b) Okres gwarancji  – „G” </w:t>
      </w:r>
    </w:p>
    <w:p w14:paraId="7FEE15D8" w14:textId="77777777" w:rsidR="008870AA" w:rsidRPr="008870AA" w:rsidRDefault="008870AA" w:rsidP="008870AA">
      <w:pPr>
        <w:spacing w:line="240" w:lineRule="auto"/>
        <w:rPr>
          <w:rFonts w:asciiTheme="minorHAnsi" w:eastAsia="Times New Roman" w:hAnsiTheme="minorHAnsi" w:cstheme="minorHAnsi"/>
        </w:rPr>
      </w:pPr>
    </w:p>
    <w:p w14:paraId="6BC9091C"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Całkowita liczba punktów, jaką otrzyma dana oferta, zostanie obliczona wg poniższego wzoru:</w:t>
      </w:r>
    </w:p>
    <w:p w14:paraId="1A6F6AF0" w14:textId="77777777" w:rsidR="008870AA" w:rsidRPr="008870AA" w:rsidRDefault="008870AA" w:rsidP="008870AA">
      <w:pPr>
        <w:spacing w:line="240" w:lineRule="auto"/>
        <w:jc w:val="center"/>
        <w:rPr>
          <w:rFonts w:asciiTheme="minorHAnsi" w:eastAsia="Times New Roman" w:hAnsiTheme="minorHAnsi" w:cstheme="minorHAnsi"/>
          <w:b/>
        </w:rPr>
      </w:pPr>
    </w:p>
    <w:p w14:paraId="3F664517" w14:textId="77777777" w:rsidR="008870AA" w:rsidRPr="008870AA" w:rsidRDefault="008870AA" w:rsidP="008870AA">
      <w:pPr>
        <w:spacing w:line="240" w:lineRule="auto"/>
        <w:jc w:val="center"/>
        <w:rPr>
          <w:rFonts w:asciiTheme="minorHAnsi" w:eastAsia="Times New Roman" w:hAnsiTheme="minorHAnsi" w:cstheme="minorHAnsi"/>
          <w:b/>
        </w:rPr>
      </w:pPr>
      <w:r w:rsidRPr="008870AA">
        <w:rPr>
          <w:rFonts w:asciiTheme="minorHAnsi" w:eastAsia="Times New Roman" w:hAnsiTheme="minorHAnsi" w:cstheme="minorHAnsi"/>
          <w:b/>
        </w:rPr>
        <w:t>Całkowita ocena punktowa = ocena „C” + ocena „G”</w:t>
      </w:r>
    </w:p>
    <w:p w14:paraId="51755D45" w14:textId="77777777" w:rsidR="008870AA" w:rsidRPr="008870AA" w:rsidRDefault="008870AA" w:rsidP="008870AA">
      <w:pPr>
        <w:spacing w:line="240" w:lineRule="auto"/>
        <w:rPr>
          <w:rFonts w:asciiTheme="minorHAnsi" w:eastAsia="Times New Roman" w:hAnsiTheme="minorHAnsi" w:cstheme="minorHAnsi"/>
        </w:rPr>
      </w:pPr>
    </w:p>
    <w:p w14:paraId="1E87F8B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Punktacja przyznawana ofertom w poszczególnych kryteriach będzie wyliczona z dokładnością do dwóch miejsc po przecinku. Najwyższa liczba punktów wyznaczy najkorzystniejszą ofertę.</w:t>
      </w:r>
    </w:p>
    <w:p w14:paraId="615D0D0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Zamawiający nie przewiduje przeprowadzenia dogrywki w formie aukcji elektronicznej.</w:t>
      </w:r>
    </w:p>
    <w:p w14:paraId="14AEEBC6" w14:textId="77777777" w:rsidR="00047E5F" w:rsidRDefault="00047E5F" w:rsidP="008870AA">
      <w:pPr>
        <w:spacing w:line="240" w:lineRule="auto"/>
        <w:rPr>
          <w:rFonts w:asciiTheme="minorHAnsi" w:eastAsia="Times New Roman" w:hAnsiTheme="minorHAnsi" w:cstheme="minorHAnsi"/>
        </w:rPr>
      </w:pPr>
    </w:p>
    <w:p w14:paraId="7BCC124B" w14:textId="77777777" w:rsidR="00047E5F" w:rsidRDefault="00047E5F" w:rsidP="008870AA">
      <w:pPr>
        <w:spacing w:line="240" w:lineRule="auto"/>
        <w:rPr>
          <w:rFonts w:asciiTheme="minorHAnsi" w:eastAsia="Times New Roman" w:hAnsiTheme="minorHAnsi" w:cstheme="minorHAnsi"/>
        </w:rPr>
      </w:pPr>
    </w:p>
    <w:p w14:paraId="4F8559E3" w14:textId="1597CE25"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2. Powyższym kryteriom Zamawiający przypisał następujące znaczenie :</w:t>
      </w:r>
    </w:p>
    <w:p w14:paraId="49D63733" w14:textId="77777777" w:rsidR="008870AA" w:rsidRPr="008870AA" w:rsidRDefault="008870AA" w:rsidP="008870AA">
      <w:pPr>
        <w:spacing w:line="240" w:lineRule="auto"/>
        <w:rPr>
          <w:rFonts w:asciiTheme="minorHAnsi" w:eastAsia="Times New Roman" w:hAnsiTheme="minorHAnsi" w:cstheme="minorHAnsi"/>
        </w:rPr>
      </w:pPr>
    </w:p>
    <w:p w14:paraId="3A108249"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a) kryterium – cena „C” :</w:t>
      </w:r>
    </w:p>
    <w:p w14:paraId="2662ED6F" w14:textId="77777777" w:rsidR="008870AA" w:rsidRPr="008870AA" w:rsidRDefault="008870AA" w:rsidP="008870AA">
      <w:pPr>
        <w:spacing w:line="240" w:lineRule="auto"/>
        <w:rPr>
          <w:rFonts w:asciiTheme="minorHAnsi" w:eastAsia="Times New Roman" w:hAnsiTheme="minorHAnsi" w:cstheme="minorHAnsi"/>
        </w:rPr>
      </w:pPr>
    </w:p>
    <w:tbl>
      <w:tblPr>
        <w:tblStyle w:val="Tabela-Siatka"/>
        <w:tblW w:w="0" w:type="auto"/>
        <w:tblLook w:val="01E0" w:firstRow="1" w:lastRow="1" w:firstColumn="1" w:lastColumn="1" w:noHBand="0" w:noVBand="0"/>
      </w:tblPr>
      <w:tblGrid>
        <w:gridCol w:w="1724"/>
        <w:gridCol w:w="1043"/>
        <w:gridCol w:w="1124"/>
        <w:gridCol w:w="5397"/>
      </w:tblGrid>
      <w:tr w:rsidR="008870AA" w:rsidRPr="008870AA" w14:paraId="668694CE" w14:textId="77777777" w:rsidTr="000B79F4">
        <w:tc>
          <w:tcPr>
            <w:tcW w:w="1724" w:type="dxa"/>
          </w:tcPr>
          <w:p w14:paraId="3C3B76AB"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Kryterium</w:t>
            </w:r>
          </w:p>
        </w:tc>
        <w:tc>
          <w:tcPr>
            <w:tcW w:w="1043" w:type="dxa"/>
          </w:tcPr>
          <w:p w14:paraId="50445291"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Waga %</w:t>
            </w:r>
          </w:p>
        </w:tc>
        <w:tc>
          <w:tcPr>
            <w:tcW w:w="1124" w:type="dxa"/>
          </w:tcPr>
          <w:p w14:paraId="68205359"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 xml:space="preserve">Liczba punktów </w:t>
            </w:r>
          </w:p>
        </w:tc>
        <w:tc>
          <w:tcPr>
            <w:tcW w:w="5397" w:type="dxa"/>
          </w:tcPr>
          <w:p w14:paraId="3B2A72E5"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Sposób oceny wg wzoru</w:t>
            </w:r>
          </w:p>
        </w:tc>
      </w:tr>
      <w:tr w:rsidR="008870AA" w:rsidRPr="008870AA" w14:paraId="751E8D0F" w14:textId="77777777" w:rsidTr="000B79F4">
        <w:tc>
          <w:tcPr>
            <w:tcW w:w="1724" w:type="dxa"/>
          </w:tcPr>
          <w:p w14:paraId="540785F7"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Cena „C”</w:t>
            </w:r>
          </w:p>
        </w:tc>
        <w:tc>
          <w:tcPr>
            <w:tcW w:w="1043" w:type="dxa"/>
          </w:tcPr>
          <w:p w14:paraId="3FAB3A7C"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60 %</w:t>
            </w:r>
          </w:p>
        </w:tc>
        <w:tc>
          <w:tcPr>
            <w:tcW w:w="1124" w:type="dxa"/>
          </w:tcPr>
          <w:p w14:paraId="26EF7426"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60</w:t>
            </w:r>
          </w:p>
        </w:tc>
        <w:tc>
          <w:tcPr>
            <w:tcW w:w="5397" w:type="dxa"/>
          </w:tcPr>
          <w:p w14:paraId="4B47AC1F" w14:textId="77777777" w:rsidR="008870AA" w:rsidRPr="008870AA" w:rsidRDefault="008870AA" w:rsidP="000B79F4">
            <w:pPr>
              <w:ind w:left="861" w:hanging="861"/>
              <w:rPr>
                <w:rFonts w:asciiTheme="minorHAnsi" w:hAnsiTheme="minorHAnsi" w:cstheme="minorHAnsi"/>
                <w:szCs w:val="22"/>
              </w:rPr>
            </w:pPr>
            <w:r w:rsidRPr="008870AA">
              <w:rPr>
                <w:rFonts w:asciiTheme="minorHAnsi" w:hAnsiTheme="minorHAnsi" w:cstheme="minorHAnsi"/>
                <w:szCs w:val="22"/>
              </w:rPr>
              <w:t xml:space="preserve">             Najniższa cena ofertowa brutto                niepodlegająca odrzuceniu</w:t>
            </w:r>
          </w:p>
          <w:p w14:paraId="17A304B2"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b/>
                <w:szCs w:val="22"/>
              </w:rPr>
              <w:t>C</w:t>
            </w:r>
            <w:r w:rsidRPr="008870AA">
              <w:rPr>
                <w:rFonts w:asciiTheme="minorHAnsi" w:hAnsiTheme="minorHAnsi" w:cstheme="minorHAnsi"/>
                <w:szCs w:val="22"/>
              </w:rPr>
              <w:t xml:space="preserve"> = ------------------------------------------- x 60 pkt.</w:t>
            </w:r>
          </w:p>
          <w:p w14:paraId="63F7D590" w14:textId="3D6595A1" w:rsidR="008870AA" w:rsidRPr="008870AA" w:rsidRDefault="008870AA" w:rsidP="002401B6">
            <w:pPr>
              <w:ind w:left="816" w:hanging="816"/>
              <w:rPr>
                <w:rFonts w:asciiTheme="minorHAnsi" w:hAnsiTheme="minorHAnsi" w:cstheme="minorHAnsi"/>
                <w:szCs w:val="22"/>
              </w:rPr>
            </w:pPr>
            <w:r w:rsidRPr="008870AA">
              <w:rPr>
                <w:rFonts w:asciiTheme="minorHAnsi" w:hAnsiTheme="minorHAnsi" w:cstheme="minorHAnsi"/>
                <w:szCs w:val="22"/>
              </w:rPr>
              <w:t xml:space="preserve">                Cena </w:t>
            </w:r>
            <w:r w:rsidR="002401B6" w:rsidRPr="008870AA">
              <w:rPr>
                <w:rFonts w:asciiTheme="minorHAnsi" w:hAnsiTheme="minorHAnsi" w:cstheme="minorHAnsi"/>
                <w:szCs w:val="22"/>
              </w:rPr>
              <w:t xml:space="preserve">brutto </w:t>
            </w:r>
            <w:r w:rsidRPr="008870AA">
              <w:rPr>
                <w:rFonts w:asciiTheme="minorHAnsi" w:hAnsiTheme="minorHAnsi" w:cstheme="minorHAnsi"/>
                <w:szCs w:val="22"/>
              </w:rPr>
              <w:t xml:space="preserve">oferty badanej </w:t>
            </w:r>
            <w:r w:rsidR="002401B6" w:rsidRPr="008870AA">
              <w:rPr>
                <w:rFonts w:asciiTheme="minorHAnsi" w:hAnsiTheme="minorHAnsi" w:cstheme="minorHAnsi"/>
                <w:szCs w:val="22"/>
              </w:rPr>
              <w:t xml:space="preserve">niepodlegająca </w:t>
            </w:r>
            <w:r w:rsidR="002401B6">
              <w:rPr>
                <w:rFonts w:asciiTheme="minorHAnsi" w:hAnsiTheme="minorHAnsi" w:cstheme="minorHAnsi"/>
                <w:szCs w:val="22"/>
              </w:rPr>
              <w:t xml:space="preserve">                     </w:t>
            </w:r>
            <w:r w:rsidR="002401B6" w:rsidRPr="008870AA">
              <w:rPr>
                <w:rFonts w:asciiTheme="minorHAnsi" w:hAnsiTheme="minorHAnsi" w:cstheme="minorHAnsi"/>
                <w:szCs w:val="22"/>
              </w:rPr>
              <w:t>odrzuceniu</w:t>
            </w:r>
          </w:p>
          <w:p w14:paraId="35C8D84B" w14:textId="77777777" w:rsidR="008870AA" w:rsidRPr="008870AA" w:rsidRDefault="008870AA" w:rsidP="000B79F4">
            <w:pPr>
              <w:rPr>
                <w:rFonts w:asciiTheme="minorHAnsi" w:hAnsiTheme="minorHAnsi" w:cstheme="minorHAnsi"/>
                <w:szCs w:val="22"/>
              </w:rPr>
            </w:pPr>
          </w:p>
        </w:tc>
      </w:tr>
    </w:tbl>
    <w:p w14:paraId="30167428" w14:textId="77777777" w:rsidR="008870AA" w:rsidRPr="008870AA" w:rsidRDefault="008870AA" w:rsidP="008870AA">
      <w:pPr>
        <w:spacing w:line="240" w:lineRule="auto"/>
        <w:rPr>
          <w:rFonts w:asciiTheme="minorHAnsi" w:eastAsia="Times New Roman" w:hAnsiTheme="minorHAnsi" w:cstheme="minorHAnsi"/>
        </w:rPr>
      </w:pPr>
    </w:p>
    <w:p w14:paraId="6872F82C" w14:textId="3F0A45A1"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Ocenie zostanie poddana cena brutto za realizację zamówienia, wynikająca z formularza ofertowego. Liczba punktów, którą można uzyskać w tym kryterium zostanie obliczona wg powyższego wzoru.</w:t>
      </w:r>
    </w:p>
    <w:p w14:paraId="1DA7A16E" w14:textId="3AD0A79A" w:rsidR="008870AA" w:rsidRDefault="008870AA" w:rsidP="008870AA">
      <w:pPr>
        <w:spacing w:line="240" w:lineRule="auto"/>
        <w:rPr>
          <w:rFonts w:asciiTheme="minorHAnsi" w:eastAsia="Times New Roman" w:hAnsiTheme="minorHAnsi" w:cstheme="minorHAnsi"/>
        </w:rPr>
      </w:pPr>
    </w:p>
    <w:p w14:paraId="1C847FB7" w14:textId="7B34CFFD" w:rsidR="00D61D92" w:rsidRPr="008870AA" w:rsidRDefault="00D61D92" w:rsidP="00D61D92">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 xml:space="preserve">Maksymalna ilość punktów, jaką można uzyskać w kryterium </w:t>
      </w:r>
      <w:r>
        <w:rPr>
          <w:rFonts w:asciiTheme="minorHAnsi" w:eastAsia="Times New Roman" w:hAnsiTheme="minorHAnsi" w:cstheme="minorHAnsi"/>
          <w:color w:val="000000"/>
          <w:lang w:eastAsia="ar-SA"/>
        </w:rPr>
        <w:t>cena</w:t>
      </w:r>
      <w:r w:rsidRPr="008870AA">
        <w:rPr>
          <w:rFonts w:asciiTheme="minorHAnsi" w:eastAsia="Times New Roman" w:hAnsiTheme="minorHAnsi" w:cstheme="minorHAnsi"/>
          <w:color w:val="000000"/>
          <w:lang w:eastAsia="ar-SA"/>
        </w:rPr>
        <w:t xml:space="preserve"> wynosi: </w:t>
      </w:r>
      <w:r>
        <w:rPr>
          <w:rFonts w:asciiTheme="minorHAnsi" w:eastAsia="Times New Roman" w:hAnsiTheme="minorHAnsi" w:cstheme="minorHAnsi"/>
          <w:color w:val="000000"/>
          <w:lang w:eastAsia="ar-SA"/>
        </w:rPr>
        <w:t>6</w:t>
      </w:r>
      <w:r w:rsidRPr="008870AA">
        <w:rPr>
          <w:rFonts w:asciiTheme="minorHAnsi" w:eastAsia="Times New Roman" w:hAnsiTheme="minorHAnsi" w:cstheme="minorHAnsi"/>
          <w:color w:val="000000"/>
          <w:lang w:eastAsia="ar-SA"/>
        </w:rPr>
        <w:t>0 pkt.</w:t>
      </w:r>
    </w:p>
    <w:p w14:paraId="71BA8B72" w14:textId="77777777" w:rsidR="00D61D92" w:rsidRPr="008870AA" w:rsidRDefault="00D61D92" w:rsidP="008870AA">
      <w:pPr>
        <w:spacing w:line="240" w:lineRule="auto"/>
        <w:rPr>
          <w:rFonts w:asciiTheme="minorHAnsi" w:eastAsia="Times New Roman" w:hAnsiTheme="minorHAnsi" w:cstheme="minorHAnsi"/>
        </w:rPr>
      </w:pPr>
    </w:p>
    <w:p w14:paraId="42E8AC96"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b)</w:t>
      </w:r>
      <w:r w:rsidRPr="008870AA">
        <w:rPr>
          <w:rFonts w:asciiTheme="minorHAnsi" w:eastAsia="Times New Roman" w:hAnsiTheme="minorHAnsi" w:cstheme="minorHAnsi"/>
          <w:color w:val="FF0000"/>
        </w:rPr>
        <w:t xml:space="preserve"> </w:t>
      </w:r>
      <w:r w:rsidRPr="008870AA">
        <w:rPr>
          <w:rFonts w:asciiTheme="minorHAnsi" w:eastAsia="Times New Roman" w:hAnsiTheme="minorHAnsi" w:cstheme="minorHAnsi"/>
        </w:rPr>
        <w:t xml:space="preserve"> </w:t>
      </w:r>
      <w:r w:rsidRPr="008870AA">
        <w:rPr>
          <w:rFonts w:asciiTheme="minorHAnsi" w:eastAsia="Times New Roman" w:hAnsiTheme="minorHAnsi" w:cstheme="minorHAnsi"/>
          <w:b/>
        </w:rPr>
        <w:t xml:space="preserve">kryterium okres gwarancji </w:t>
      </w:r>
      <w:r w:rsidRPr="008870AA">
        <w:rPr>
          <w:rFonts w:asciiTheme="minorHAnsi" w:eastAsia="Times New Roman" w:hAnsiTheme="minorHAnsi" w:cstheme="minorHAnsi"/>
          <w:bCs/>
        </w:rPr>
        <w:t>( waga 40%),</w:t>
      </w:r>
      <w:r w:rsidRPr="008870AA">
        <w:rPr>
          <w:rFonts w:asciiTheme="minorHAnsi" w:eastAsia="Times New Roman" w:hAnsiTheme="minorHAnsi" w:cstheme="minorHAnsi"/>
          <w:b/>
        </w:rPr>
        <w:t xml:space="preserve"> </w:t>
      </w:r>
      <w:r w:rsidRPr="008870AA">
        <w:rPr>
          <w:rFonts w:asciiTheme="minorHAnsi" w:eastAsia="Times New Roman" w:hAnsiTheme="minorHAnsi" w:cstheme="minorHAnsi"/>
        </w:rPr>
        <w:t>będzie wyliczona wg następującej zasady:</w:t>
      </w:r>
      <w:r w:rsidRPr="008870AA">
        <w:rPr>
          <w:rFonts w:asciiTheme="minorHAnsi" w:eastAsia="Times New Roman" w:hAnsiTheme="minorHAnsi" w:cstheme="minorHAnsi"/>
          <w:b/>
        </w:rPr>
        <w:t xml:space="preserve"> </w:t>
      </w:r>
    </w:p>
    <w:p w14:paraId="7331D619" w14:textId="77777777" w:rsidR="008870AA" w:rsidRPr="008870AA" w:rsidRDefault="008870AA" w:rsidP="008870AA">
      <w:pPr>
        <w:spacing w:line="240" w:lineRule="auto"/>
        <w:rPr>
          <w:rFonts w:asciiTheme="minorHAnsi" w:eastAsia="Times New Roman" w:hAnsiTheme="minorHAnsi" w:cstheme="minorHAnsi"/>
          <w:b/>
        </w:rPr>
      </w:pPr>
    </w:p>
    <w:p w14:paraId="59EF7497"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G = (Gx/Gmax) x 40 pkt.</w:t>
      </w:r>
    </w:p>
    <w:p w14:paraId="5258BA44" w14:textId="77777777" w:rsidR="008870AA" w:rsidRPr="008870AA" w:rsidRDefault="008870AA" w:rsidP="008870AA">
      <w:pPr>
        <w:spacing w:line="240" w:lineRule="auto"/>
        <w:rPr>
          <w:rFonts w:asciiTheme="minorHAnsi" w:eastAsia="Times New Roman" w:hAnsiTheme="minorHAnsi" w:cstheme="minorHAnsi"/>
        </w:rPr>
      </w:pPr>
    </w:p>
    <w:p w14:paraId="30EEB4BF"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gdzie : </w:t>
      </w:r>
    </w:p>
    <w:p w14:paraId="5098C865"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 G – liczba punktów przyznana ocenianej ofercie w ramach kryterium gwarancja , </w:t>
      </w:r>
    </w:p>
    <w:p w14:paraId="104CAFB3" w14:textId="45A1D689" w:rsidR="008870AA" w:rsidRPr="008870AA" w:rsidRDefault="008870AA" w:rsidP="008870AA">
      <w:pPr>
        <w:spacing w:line="240" w:lineRule="auto"/>
        <w:rPr>
          <w:rFonts w:asciiTheme="minorHAnsi" w:eastAsia="Times New Roman" w:hAnsiTheme="minorHAnsi" w:cstheme="minorHAnsi"/>
          <w:color w:val="FF0000"/>
        </w:rPr>
      </w:pPr>
      <w:r w:rsidRPr="008870AA">
        <w:rPr>
          <w:rFonts w:asciiTheme="minorHAnsi" w:eastAsia="Times New Roman" w:hAnsiTheme="minorHAnsi" w:cstheme="minorHAnsi"/>
        </w:rPr>
        <w:t>- Gmax – gwarancja maksymalna w oferowanych ofertach</w:t>
      </w:r>
      <w:r w:rsidR="00B14625">
        <w:rPr>
          <w:rFonts w:asciiTheme="minorHAnsi" w:eastAsia="Times New Roman" w:hAnsiTheme="minorHAnsi" w:cstheme="minorHAnsi"/>
        </w:rPr>
        <w:t>,</w:t>
      </w:r>
    </w:p>
    <w:p w14:paraId="68FD13CE"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 Gx – gwarancja oferowana w badanej ofercie </w:t>
      </w:r>
    </w:p>
    <w:p w14:paraId="4FEDC55D" w14:textId="77777777" w:rsidR="008870AA" w:rsidRPr="008870AA" w:rsidRDefault="008870AA" w:rsidP="008870AA">
      <w:pPr>
        <w:spacing w:line="240" w:lineRule="auto"/>
        <w:rPr>
          <w:rFonts w:asciiTheme="minorHAnsi" w:eastAsia="Times New Roman" w:hAnsiTheme="minorHAnsi" w:cstheme="minorHAnsi"/>
        </w:rPr>
      </w:pPr>
    </w:p>
    <w:p w14:paraId="6FB96077" w14:textId="77777777" w:rsidR="008870AA" w:rsidRPr="008870AA" w:rsidRDefault="008870AA" w:rsidP="008870AA">
      <w:pPr>
        <w:spacing w:line="319" w:lineRule="auto"/>
        <w:rPr>
          <w:rFonts w:asciiTheme="minorHAnsi" w:eastAsia="Times New Roman" w:hAnsiTheme="minorHAnsi" w:cstheme="minorHAnsi"/>
        </w:rPr>
      </w:pPr>
      <w:r w:rsidRPr="008870AA">
        <w:rPr>
          <w:rFonts w:asciiTheme="minorHAnsi" w:eastAsia="Times New Roman" w:hAnsiTheme="minorHAnsi" w:cstheme="minorHAnsi"/>
        </w:rPr>
        <w:t>Okres gwarancji w formularzu ofertowym należy podać w pełnych miesiącach .</w:t>
      </w:r>
    </w:p>
    <w:p w14:paraId="35B6B3B6" w14:textId="038CEE41"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b/>
          <w:bCs/>
          <w:lang w:eastAsia="ar-SA"/>
        </w:rPr>
      </w:pPr>
      <w:r w:rsidRPr="008870AA">
        <w:rPr>
          <w:rFonts w:asciiTheme="minorHAnsi" w:eastAsia="Times New Roman" w:hAnsiTheme="minorHAnsi" w:cstheme="minorHAnsi"/>
          <w:b/>
          <w:bCs/>
          <w:lang w:eastAsia="ar-SA"/>
        </w:rPr>
        <w:t xml:space="preserve">Minimalny okres gwarancji wymagany przez Zamawiającego wynosi </w:t>
      </w:r>
      <w:r w:rsidR="00D229FD">
        <w:rPr>
          <w:rFonts w:asciiTheme="minorHAnsi" w:eastAsia="Times New Roman" w:hAnsiTheme="minorHAnsi" w:cstheme="minorHAnsi"/>
          <w:b/>
          <w:bCs/>
          <w:lang w:eastAsia="ar-SA"/>
        </w:rPr>
        <w:t>36</w:t>
      </w:r>
      <w:r w:rsidRPr="008870AA">
        <w:rPr>
          <w:rFonts w:asciiTheme="minorHAnsi" w:eastAsia="Times New Roman" w:hAnsiTheme="minorHAnsi" w:cstheme="minorHAnsi"/>
          <w:b/>
          <w:bCs/>
          <w:lang w:eastAsia="ar-SA"/>
        </w:rPr>
        <w:t xml:space="preserve"> miesi</w:t>
      </w:r>
      <w:r w:rsidR="004B7160">
        <w:rPr>
          <w:rFonts w:asciiTheme="minorHAnsi" w:eastAsia="Times New Roman" w:hAnsiTheme="minorHAnsi" w:cstheme="minorHAnsi"/>
          <w:b/>
          <w:bCs/>
          <w:lang w:eastAsia="ar-SA"/>
        </w:rPr>
        <w:t>ęcy.</w:t>
      </w:r>
    </w:p>
    <w:p w14:paraId="3D1917F9" w14:textId="326B1DAC"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b/>
          <w:bCs/>
          <w:lang w:eastAsia="ar-SA"/>
        </w:rPr>
        <w:t xml:space="preserve">Maksymalny okres gwarancji wynosi </w:t>
      </w:r>
      <w:r w:rsidR="00D229FD">
        <w:rPr>
          <w:rFonts w:asciiTheme="minorHAnsi" w:eastAsia="Times New Roman" w:hAnsiTheme="minorHAnsi" w:cstheme="minorHAnsi"/>
          <w:b/>
          <w:bCs/>
          <w:lang w:eastAsia="ar-SA"/>
        </w:rPr>
        <w:t>60</w:t>
      </w:r>
      <w:r w:rsidR="00717272">
        <w:rPr>
          <w:rFonts w:asciiTheme="minorHAnsi" w:eastAsia="Times New Roman" w:hAnsiTheme="minorHAnsi" w:cstheme="minorHAnsi"/>
          <w:b/>
          <w:bCs/>
          <w:lang w:eastAsia="ar-SA"/>
        </w:rPr>
        <w:t xml:space="preserve"> </w:t>
      </w:r>
      <w:r w:rsidR="001A5561">
        <w:rPr>
          <w:rFonts w:asciiTheme="minorHAnsi" w:eastAsia="Times New Roman" w:hAnsiTheme="minorHAnsi" w:cstheme="minorHAnsi"/>
          <w:b/>
          <w:bCs/>
          <w:lang w:eastAsia="ar-SA"/>
        </w:rPr>
        <w:t>miesi</w:t>
      </w:r>
      <w:r w:rsidR="00D229FD">
        <w:rPr>
          <w:rFonts w:asciiTheme="minorHAnsi" w:eastAsia="Times New Roman" w:hAnsiTheme="minorHAnsi" w:cstheme="minorHAnsi"/>
          <w:b/>
          <w:bCs/>
          <w:lang w:eastAsia="ar-SA"/>
        </w:rPr>
        <w:t>ęcy.</w:t>
      </w:r>
    </w:p>
    <w:p w14:paraId="06B9708B" w14:textId="4B58398D"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lang w:eastAsia="ar-SA"/>
        </w:rPr>
        <w:t xml:space="preserve">Jeżeli Wykonawca zaproponuje w ofercie okres gwarancji dłuższy niż </w:t>
      </w:r>
      <w:r w:rsidR="00D229FD">
        <w:rPr>
          <w:rFonts w:asciiTheme="minorHAnsi" w:eastAsia="Times New Roman" w:hAnsiTheme="minorHAnsi" w:cstheme="minorHAnsi"/>
          <w:lang w:eastAsia="ar-SA"/>
        </w:rPr>
        <w:t>60</w:t>
      </w:r>
      <w:r w:rsidR="00717272">
        <w:rPr>
          <w:rFonts w:asciiTheme="minorHAnsi" w:eastAsia="Times New Roman" w:hAnsiTheme="minorHAnsi" w:cstheme="minorHAnsi"/>
          <w:lang w:eastAsia="ar-SA"/>
        </w:rPr>
        <w:t xml:space="preserve"> </w:t>
      </w:r>
      <w:r w:rsidRPr="008870AA">
        <w:rPr>
          <w:rFonts w:asciiTheme="minorHAnsi" w:eastAsia="Times New Roman" w:hAnsiTheme="minorHAnsi" w:cstheme="minorHAnsi"/>
          <w:lang w:eastAsia="ar-SA"/>
        </w:rPr>
        <w:t>miesi</w:t>
      </w:r>
      <w:r w:rsidR="00D229FD">
        <w:rPr>
          <w:rFonts w:asciiTheme="minorHAnsi" w:eastAsia="Times New Roman" w:hAnsiTheme="minorHAnsi" w:cstheme="minorHAnsi"/>
          <w:lang w:eastAsia="ar-SA"/>
        </w:rPr>
        <w:t>ęcy</w:t>
      </w:r>
      <w:r w:rsidRPr="008870AA">
        <w:rPr>
          <w:rFonts w:asciiTheme="minorHAnsi" w:eastAsia="Times New Roman" w:hAnsiTheme="minorHAnsi" w:cstheme="minorHAnsi"/>
          <w:lang w:eastAsia="ar-SA"/>
        </w:rPr>
        <w:t xml:space="preserve">, termin ten będzie wiążący dla Wykonawcy, jednakże do oceny ofert w kryterium okres gwarancji zostanie przyjęty okres maksymalny określony w SWZ, czyli </w:t>
      </w:r>
      <w:r w:rsidR="00D229FD">
        <w:rPr>
          <w:rFonts w:asciiTheme="minorHAnsi" w:eastAsia="Times New Roman" w:hAnsiTheme="minorHAnsi" w:cstheme="minorHAnsi"/>
          <w:lang w:eastAsia="ar-SA"/>
        </w:rPr>
        <w:t>60</w:t>
      </w:r>
      <w:r w:rsidR="001A5561">
        <w:rPr>
          <w:rFonts w:asciiTheme="minorHAnsi" w:eastAsia="Times New Roman" w:hAnsiTheme="minorHAnsi" w:cstheme="minorHAnsi"/>
          <w:lang w:eastAsia="ar-SA"/>
        </w:rPr>
        <w:t xml:space="preserve"> </w:t>
      </w:r>
      <w:r w:rsidRPr="008870AA">
        <w:rPr>
          <w:rFonts w:asciiTheme="minorHAnsi" w:eastAsia="Times New Roman" w:hAnsiTheme="minorHAnsi" w:cstheme="minorHAnsi"/>
          <w:lang w:eastAsia="ar-SA"/>
        </w:rPr>
        <w:t>miesi</w:t>
      </w:r>
      <w:r w:rsidR="00D229FD">
        <w:rPr>
          <w:rFonts w:asciiTheme="minorHAnsi" w:eastAsia="Times New Roman" w:hAnsiTheme="minorHAnsi" w:cstheme="minorHAnsi"/>
          <w:lang w:eastAsia="ar-SA"/>
        </w:rPr>
        <w:t>ęcy</w:t>
      </w:r>
      <w:r w:rsidR="00185337">
        <w:rPr>
          <w:rFonts w:asciiTheme="minorHAnsi" w:eastAsia="Times New Roman" w:hAnsiTheme="minorHAnsi" w:cstheme="minorHAnsi"/>
          <w:lang w:eastAsia="ar-SA"/>
        </w:rPr>
        <w:t>.</w:t>
      </w:r>
    </w:p>
    <w:p w14:paraId="131F4A1C" w14:textId="4C6AD839"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lang w:eastAsia="ar-SA"/>
        </w:rPr>
        <w:t xml:space="preserve">Jeżeli wykonawca zaoferuje okres gwarancji krótszy niż </w:t>
      </w:r>
      <w:r w:rsidR="00D229FD">
        <w:rPr>
          <w:rFonts w:asciiTheme="minorHAnsi" w:eastAsia="Times New Roman" w:hAnsiTheme="minorHAnsi" w:cstheme="minorHAnsi"/>
          <w:lang w:eastAsia="ar-SA"/>
        </w:rPr>
        <w:t>36</w:t>
      </w:r>
      <w:r w:rsidR="00D61D92">
        <w:rPr>
          <w:rFonts w:asciiTheme="minorHAnsi" w:eastAsia="Times New Roman" w:hAnsiTheme="minorHAnsi" w:cstheme="minorHAnsi"/>
          <w:lang w:eastAsia="ar-SA"/>
        </w:rPr>
        <w:t xml:space="preserve"> </w:t>
      </w:r>
      <w:r w:rsidRPr="008870AA">
        <w:rPr>
          <w:rFonts w:asciiTheme="minorHAnsi" w:eastAsia="Times New Roman" w:hAnsiTheme="minorHAnsi" w:cstheme="minorHAnsi"/>
          <w:lang w:eastAsia="ar-SA"/>
        </w:rPr>
        <w:t>miesi</w:t>
      </w:r>
      <w:r w:rsidR="00D61D92">
        <w:rPr>
          <w:rFonts w:asciiTheme="minorHAnsi" w:eastAsia="Times New Roman" w:hAnsiTheme="minorHAnsi" w:cstheme="minorHAnsi"/>
          <w:lang w:eastAsia="ar-SA"/>
        </w:rPr>
        <w:t>ęcy</w:t>
      </w:r>
      <w:r w:rsidRPr="008870AA">
        <w:rPr>
          <w:rFonts w:asciiTheme="minorHAnsi" w:eastAsia="Times New Roman" w:hAnsiTheme="minorHAnsi" w:cstheme="minorHAnsi"/>
          <w:lang w:eastAsia="ar-SA"/>
        </w:rPr>
        <w:t xml:space="preserve"> jego ofert</w:t>
      </w:r>
      <w:r w:rsidR="005D210C">
        <w:rPr>
          <w:rFonts w:asciiTheme="minorHAnsi" w:eastAsia="Times New Roman" w:hAnsiTheme="minorHAnsi" w:cstheme="minorHAnsi"/>
          <w:lang w:eastAsia="ar-SA"/>
        </w:rPr>
        <w:t>a</w:t>
      </w:r>
      <w:r w:rsidRPr="008870AA">
        <w:rPr>
          <w:rFonts w:asciiTheme="minorHAnsi" w:eastAsia="Times New Roman" w:hAnsiTheme="minorHAnsi" w:cstheme="minorHAnsi"/>
          <w:lang w:eastAsia="ar-SA"/>
        </w:rPr>
        <w:t xml:space="preserve"> zostanie odrzucona.</w:t>
      </w:r>
    </w:p>
    <w:p w14:paraId="44016DEB" w14:textId="1C837BE5" w:rsidR="008870AA" w:rsidRPr="008870AA" w:rsidRDefault="008870AA" w:rsidP="008870AA">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Maksymalna ilość punktów, jaką można uzyskać w kryterium okres gwarancji wynosi: 40 pkt.</w:t>
      </w:r>
    </w:p>
    <w:bookmarkEnd w:id="50"/>
    <w:p w14:paraId="6401C747" w14:textId="77777777" w:rsidR="008870AA" w:rsidRPr="008870AA" w:rsidRDefault="008870AA" w:rsidP="00D61D92">
      <w:pPr>
        <w:spacing w:line="319" w:lineRule="auto"/>
        <w:jc w:val="both"/>
        <w:rPr>
          <w:rFonts w:asciiTheme="minorHAnsi" w:hAnsiTheme="minorHAnsi" w:cstheme="minorHAnsi"/>
        </w:rPr>
      </w:pPr>
    </w:p>
    <w:p w14:paraId="3346E1E2"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1" w:name="_Toc135663033"/>
      <w:r w:rsidRPr="008870AA">
        <w:rPr>
          <w:rFonts w:asciiTheme="minorHAnsi" w:hAnsiTheme="minorHAnsi" w:cstheme="minorHAnsi"/>
          <w:b/>
          <w:bCs/>
          <w:sz w:val="22"/>
          <w:szCs w:val="22"/>
        </w:rPr>
        <w:t>XXI. Wymagania dotyczące zabezpieczenia należytego wykonania umowy.</w:t>
      </w:r>
      <w:bookmarkEnd w:id="51"/>
    </w:p>
    <w:p w14:paraId="415474F1" w14:textId="01EA7441" w:rsidR="008870AA" w:rsidRPr="008870AA"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Wykonawca zobowiązany jest do wniesienia zabezpieczenia należytego wykonania umowy na kwotę stanowiącą </w:t>
      </w:r>
      <w:r w:rsidR="00564C90">
        <w:rPr>
          <w:rFonts w:asciiTheme="minorHAnsi" w:hAnsiTheme="minorHAnsi" w:cstheme="minorHAnsi"/>
          <w:b/>
          <w:bCs/>
        </w:rPr>
        <w:t>2</w:t>
      </w:r>
      <w:r w:rsidRPr="008870AA">
        <w:rPr>
          <w:rFonts w:asciiTheme="minorHAnsi" w:hAnsiTheme="minorHAnsi" w:cstheme="minorHAnsi"/>
          <w:b/>
          <w:bCs/>
        </w:rPr>
        <w:t xml:space="preserve"> % ceny całkowitej brutto</w:t>
      </w:r>
      <w:r w:rsidRPr="008870AA">
        <w:rPr>
          <w:rFonts w:asciiTheme="minorHAnsi" w:hAnsiTheme="minorHAnsi" w:cstheme="minorHAnsi"/>
        </w:rPr>
        <w:t xml:space="preserve"> podanej w ofercie, w formach określonych w art. 450 ust. 1 ustawy Pzp.</w:t>
      </w:r>
    </w:p>
    <w:p w14:paraId="60171339" w14:textId="77777777" w:rsidR="008870AA" w:rsidRPr="008870AA"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t>Zabezpieczenie należytego wykonania umowy należy wnieść najpóźniej przed zawarciem umowy w sprawie zamówienia publicznego.</w:t>
      </w:r>
    </w:p>
    <w:p w14:paraId="70494B18" w14:textId="77777777" w:rsidR="008870AA" w:rsidRPr="008870AA"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lastRenderedPageBreak/>
        <w:t>W przypadku wniesienia wadium w pieniądzu, Wykonawca może wyrazić zgodę na  zaliczenie kwoty wadium na poczet zabezpieczenia .</w:t>
      </w:r>
    </w:p>
    <w:p w14:paraId="46D2CC4F" w14:textId="77777777" w:rsidR="008870AA" w:rsidRPr="008870AA"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t>Zabezpieczenie wnoszone w pieniądzu Wykonawca wpłaca przelewem na wskazany przez Zamawiającego rachunek bankowy (rachunek taki sam, jak dla wniesienia wadium w formie pieniądza). Wniesienie zabezpieczenia należytego wykonania umowy w pieniądzu będzie skuteczne z chwilą uznania rachunku bankowego Zamawiającego kwotą zabezpieczenia.</w:t>
      </w:r>
    </w:p>
    <w:p w14:paraId="1FF4BE74" w14:textId="77777777" w:rsidR="008870AA" w:rsidRPr="008870AA"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t>Zabezpieczenie wniesione w innej formie niż pieniądz musi być złożone w oryginale i wystawione na Zamawiającego, którego dane zostały podane w Rozdziale I SWZ. Z treści gwarancji i poręczeń musi wynikać bezwarunkowe, nieodwołalne i wykonalne na pierwsze pisemne żądanie Zamawiającego zobowiązania gwaranta lub poręczyciela do zapłaty na rzecz Zamawiającego kwoty do wysokości określonej w gwarancji lub poręczeniu, w przypadku żądania Zamawiającego w związku z przysługującym mu roszczeniem z tytułu niewykonania lub nienależytego wykonania umowy.</w:t>
      </w:r>
    </w:p>
    <w:p w14:paraId="01419A62" w14:textId="76E646C0" w:rsidR="00D116A6" w:rsidRPr="00053185" w:rsidRDefault="008870AA">
      <w:pPr>
        <w:pStyle w:val="Akapitzlist"/>
        <w:numPr>
          <w:ilvl w:val="3"/>
          <w:numId w:val="10"/>
        </w:numPr>
        <w:spacing w:after="0" w:line="319" w:lineRule="auto"/>
        <w:ind w:left="284" w:hanging="284"/>
        <w:jc w:val="both"/>
        <w:rPr>
          <w:rFonts w:asciiTheme="minorHAnsi" w:hAnsiTheme="minorHAnsi" w:cstheme="minorHAnsi"/>
        </w:rPr>
      </w:pPr>
      <w:r w:rsidRPr="008870AA">
        <w:rPr>
          <w:rFonts w:asciiTheme="minorHAnsi" w:hAnsiTheme="minorHAnsi" w:cstheme="minorHAnsi"/>
        </w:rPr>
        <w:t>Gwarancje i poręczenia muszą podlegać prawu polskiemu. Wszystkie spory dotyczące gwarancji i poręczeń będą rozstrzygane zgodnie z prawem polskim przez polskie sądy powszechne. W przypadku, gdy Wykonawca wnosi wadium w formie gwarancji lub poręczenia w jeżyku innym niż jeżyk polski, dokument gwarancji lub poręczenia należy założyć wraz z tłumaczeniem na język polski.</w:t>
      </w:r>
    </w:p>
    <w:p w14:paraId="7EDCD0F1" w14:textId="77777777" w:rsidR="0025558A" w:rsidRPr="008870AA" w:rsidRDefault="0025558A" w:rsidP="008870AA">
      <w:pPr>
        <w:pStyle w:val="Akapitzlist"/>
        <w:spacing w:after="0" w:line="319" w:lineRule="auto"/>
        <w:ind w:left="284"/>
        <w:jc w:val="both"/>
        <w:rPr>
          <w:rFonts w:asciiTheme="minorHAnsi" w:hAnsiTheme="minorHAnsi" w:cstheme="minorHAnsi"/>
        </w:rPr>
      </w:pPr>
    </w:p>
    <w:p w14:paraId="5774242D"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52" w:name="_Toc135663034"/>
      <w:r w:rsidRPr="008870AA">
        <w:rPr>
          <w:rFonts w:asciiTheme="minorHAnsi" w:hAnsiTheme="minorHAnsi" w:cstheme="minorHAnsi"/>
          <w:b/>
          <w:bCs/>
          <w:sz w:val="24"/>
          <w:szCs w:val="24"/>
        </w:rPr>
        <w:t>XXII. Informacje o formalnościach, jakie powinny być dopełnione po wyborze oferty w celu zawarcia umowy</w:t>
      </w:r>
      <w:bookmarkEnd w:id="52"/>
    </w:p>
    <w:p w14:paraId="1D9CA7FE" w14:textId="77777777" w:rsidR="008870AA" w:rsidRPr="008870AA" w:rsidRDefault="008870AA" w:rsidP="008870AA">
      <w:pPr>
        <w:rPr>
          <w:rFonts w:asciiTheme="minorHAnsi" w:hAnsiTheme="minorHAnsi" w:cstheme="minorHAnsi"/>
        </w:rPr>
      </w:pPr>
    </w:p>
    <w:p w14:paraId="1DE5865B"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zawiera umowę w sprawie zamówienia publicznego w terminie nie krótszym niż 5 dni od dnia przesłania zawiadomienia o wyborze najkorzystniejszej oferty.</w:t>
      </w:r>
    </w:p>
    <w:p w14:paraId="096004B0"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może zawrzeć umowę w sprawie zamówienia publicznego przed upływem terminu, o którym mowa w ust. 1, jeżeli w postępowaniu o udzielenie zamówienia prowadzonym w trybie podstawowym złożono tylko jedną ofertę.</w:t>
      </w:r>
    </w:p>
    <w:p w14:paraId="43A08D2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którego oferta zostanie uznana za najkorzystniejszą, będzie zobowiązany najpóźniej w dniu podpisaniem umowy do wniesienia zabezpieczenia należytego wykonania umowy (jeżeli jego wniesienie było wymagane) w wysokości i formie określonej w Rozdziale XXI SWZ.</w:t>
      </w:r>
    </w:p>
    <w:p w14:paraId="0155153A"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eastAsia="Times New Roman" w:hAnsiTheme="minorHAnsi" w:cstheme="minorHAnsi"/>
        </w:rPr>
        <w:t xml:space="preserve">W przypadku, gdy zabezpieczenie, będzie wnoszone w formie innej niż pieniądz, </w:t>
      </w:r>
      <w:r w:rsidRPr="008870AA">
        <w:rPr>
          <w:rFonts w:asciiTheme="minorHAnsi" w:eastAsia="Times New Roman" w:hAnsiTheme="minorHAnsi" w:cstheme="minorHAnsi"/>
          <w:b/>
        </w:rPr>
        <w:t>Zamawiający zastrzega sobie prawo do akceptacji projektu tego dokumentu.</w:t>
      </w:r>
    </w:p>
    <w:p w14:paraId="381BFAA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246CD049"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będzie zobowiązany do podpisania umowy w miejscu i terminie wskazanym przez Zamawiającego.</w:t>
      </w:r>
    </w:p>
    <w:p w14:paraId="7D7F551C" w14:textId="77777777" w:rsidR="008870AA" w:rsidRPr="008870AA" w:rsidRDefault="008870AA" w:rsidP="008870AA">
      <w:pPr>
        <w:spacing w:line="319" w:lineRule="auto"/>
        <w:ind w:left="462"/>
        <w:jc w:val="both"/>
        <w:rPr>
          <w:rFonts w:asciiTheme="minorHAnsi" w:hAnsiTheme="minorHAnsi" w:cstheme="minorHAnsi"/>
          <w:sz w:val="24"/>
          <w:szCs w:val="24"/>
        </w:rPr>
      </w:pPr>
    </w:p>
    <w:p w14:paraId="18F11626" w14:textId="77777777" w:rsidR="008870AA" w:rsidRPr="00173DE3" w:rsidRDefault="008870AA" w:rsidP="008870AA">
      <w:pPr>
        <w:pStyle w:val="Nagwek2"/>
        <w:spacing w:before="0" w:after="0" w:line="319" w:lineRule="auto"/>
        <w:jc w:val="both"/>
        <w:rPr>
          <w:rFonts w:asciiTheme="minorHAnsi" w:hAnsiTheme="minorHAnsi" w:cstheme="minorHAnsi"/>
          <w:b/>
          <w:bCs/>
          <w:sz w:val="22"/>
          <w:szCs w:val="22"/>
        </w:rPr>
      </w:pPr>
      <w:bookmarkStart w:id="53" w:name="_Toc135663035"/>
      <w:r w:rsidRPr="00173DE3">
        <w:rPr>
          <w:rFonts w:asciiTheme="minorHAnsi" w:hAnsiTheme="minorHAnsi" w:cstheme="minorHAnsi"/>
          <w:b/>
          <w:bCs/>
          <w:sz w:val="22"/>
          <w:szCs w:val="22"/>
        </w:rPr>
        <w:t>XXIII. Informacje o treści zawieranej umowy oraz możliwości jej zmiany</w:t>
      </w:r>
      <w:bookmarkEnd w:id="53"/>
      <w:r w:rsidRPr="00173DE3">
        <w:rPr>
          <w:rFonts w:asciiTheme="minorHAnsi" w:hAnsiTheme="minorHAnsi" w:cstheme="minorHAnsi"/>
          <w:b/>
          <w:bCs/>
          <w:sz w:val="22"/>
          <w:szCs w:val="22"/>
        </w:rPr>
        <w:t xml:space="preserve"> </w:t>
      </w:r>
    </w:p>
    <w:p w14:paraId="73EB76C2" w14:textId="77777777" w:rsidR="008870AA" w:rsidRPr="00173DE3" w:rsidRDefault="008870AA" w:rsidP="008870AA">
      <w:pPr>
        <w:rPr>
          <w:rFonts w:asciiTheme="minorHAnsi" w:hAnsiTheme="minorHAnsi" w:cstheme="minorHAnsi"/>
        </w:rPr>
      </w:pPr>
    </w:p>
    <w:p w14:paraId="2B37F134" w14:textId="758D5FA5" w:rsidR="008870AA" w:rsidRPr="00173DE3" w:rsidRDefault="008870AA">
      <w:pPr>
        <w:numPr>
          <w:ilvl w:val="3"/>
          <w:numId w:val="11"/>
        </w:numPr>
        <w:spacing w:line="319" w:lineRule="auto"/>
        <w:ind w:left="284"/>
        <w:jc w:val="both"/>
        <w:rPr>
          <w:rFonts w:asciiTheme="minorHAnsi" w:hAnsiTheme="minorHAnsi" w:cstheme="minorHAnsi"/>
        </w:rPr>
      </w:pPr>
      <w:r w:rsidRPr="00173DE3">
        <w:rPr>
          <w:rFonts w:asciiTheme="minorHAnsi" w:hAnsiTheme="minorHAnsi" w:cstheme="minorHAnsi"/>
        </w:rPr>
        <w:t>Wybrany Wykonawca jest zobowiązany do zawarcia umowy w sprawie zamówienia publicznego na warunkach określonych w projekcie umowy</w:t>
      </w:r>
      <w:r w:rsidR="005A014E" w:rsidRPr="00173DE3">
        <w:rPr>
          <w:rFonts w:asciiTheme="minorHAnsi" w:hAnsiTheme="minorHAnsi" w:cstheme="minorHAnsi"/>
        </w:rPr>
        <w:t xml:space="preserve"> odpowiednio dla każdego z zadań</w:t>
      </w:r>
      <w:r w:rsidRPr="00173DE3">
        <w:rPr>
          <w:rFonts w:asciiTheme="minorHAnsi" w:hAnsiTheme="minorHAnsi" w:cstheme="minorHAnsi"/>
        </w:rPr>
        <w:t>, stanowiący</w:t>
      </w:r>
      <w:r w:rsidR="005A014E" w:rsidRPr="00173DE3">
        <w:rPr>
          <w:rFonts w:asciiTheme="minorHAnsi" w:hAnsiTheme="minorHAnsi" w:cstheme="minorHAnsi"/>
        </w:rPr>
        <w:t>ch</w:t>
      </w:r>
      <w:r w:rsidRPr="00173DE3">
        <w:rPr>
          <w:rFonts w:asciiTheme="minorHAnsi" w:hAnsiTheme="minorHAnsi" w:cstheme="minorHAnsi"/>
        </w:rPr>
        <w:t xml:space="preserve"> </w:t>
      </w:r>
      <w:r w:rsidRPr="00173DE3">
        <w:rPr>
          <w:rFonts w:asciiTheme="minorHAnsi" w:hAnsiTheme="minorHAnsi" w:cstheme="minorHAnsi"/>
          <w:b/>
        </w:rPr>
        <w:t>Załącznik</w:t>
      </w:r>
      <w:r w:rsidR="005A014E" w:rsidRPr="00173DE3">
        <w:rPr>
          <w:rFonts w:asciiTheme="minorHAnsi" w:hAnsiTheme="minorHAnsi" w:cstheme="minorHAnsi"/>
          <w:b/>
        </w:rPr>
        <w:t>i</w:t>
      </w:r>
      <w:r w:rsidRPr="00173DE3">
        <w:rPr>
          <w:rFonts w:asciiTheme="minorHAnsi" w:hAnsiTheme="minorHAnsi" w:cstheme="minorHAnsi"/>
          <w:b/>
        </w:rPr>
        <w:t xml:space="preserve"> nr 2 do SWZ</w:t>
      </w:r>
      <w:r w:rsidRPr="00173DE3">
        <w:rPr>
          <w:rFonts w:asciiTheme="minorHAnsi" w:hAnsiTheme="minorHAnsi" w:cstheme="minorHAnsi"/>
        </w:rPr>
        <w:t>.</w:t>
      </w:r>
    </w:p>
    <w:p w14:paraId="1C2D3421" w14:textId="77777777" w:rsidR="008870AA" w:rsidRPr="00173DE3" w:rsidRDefault="008870AA">
      <w:pPr>
        <w:numPr>
          <w:ilvl w:val="3"/>
          <w:numId w:val="11"/>
        </w:numPr>
        <w:spacing w:line="319" w:lineRule="auto"/>
        <w:ind w:left="284"/>
        <w:jc w:val="both"/>
        <w:rPr>
          <w:rFonts w:asciiTheme="minorHAnsi" w:hAnsiTheme="minorHAnsi" w:cstheme="minorHAnsi"/>
        </w:rPr>
      </w:pPr>
      <w:r w:rsidRPr="00173DE3">
        <w:rPr>
          <w:rFonts w:asciiTheme="minorHAnsi" w:hAnsiTheme="minorHAnsi" w:cstheme="minorHAnsi"/>
        </w:rPr>
        <w:t>Zakres świadczenia Wykonawcy wynikający z umowy jest tożsamy z jego zobowiązaniem zawartym w ofercie.</w:t>
      </w:r>
    </w:p>
    <w:p w14:paraId="0D35A078" w14:textId="23996B0B" w:rsidR="008870AA" w:rsidRPr="00173DE3" w:rsidRDefault="008870AA">
      <w:pPr>
        <w:numPr>
          <w:ilvl w:val="3"/>
          <w:numId w:val="11"/>
        </w:numPr>
        <w:spacing w:line="319" w:lineRule="auto"/>
        <w:ind w:left="284"/>
        <w:jc w:val="both"/>
        <w:rPr>
          <w:rFonts w:asciiTheme="minorHAnsi" w:hAnsiTheme="minorHAnsi" w:cstheme="minorHAnsi"/>
        </w:rPr>
      </w:pPr>
      <w:r w:rsidRPr="00173DE3">
        <w:rPr>
          <w:rFonts w:asciiTheme="minorHAnsi" w:hAnsiTheme="minorHAnsi" w:cstheme="minorHAnsi"/>
        </w:rPr>
        <w:lastRenderedPageBreak/>
        <w:t xml:space="preserve">Zamawiający przewiduje możliwość zmiany zawartej umowy w stosunku do treści wybranej oferty w zakresie uregulowanym w art. 454-455 PZP oraz wskazanym </w:t>
      </w:r>
      <w:r w:rsidR="00467FDE" w:rsidRPr="00173DE3">
        <w:rPr>
          <w:rFonts w:asciiTheme="minorHAnsi" w:hAnsiTheme="minorHAnsi" w:cstheme="minorHAnsi"/>
        </w:rPr>
        <w:t>w projektowanych postanowieniach umownych.</w:t>
      </w:r>
    </w:p>
    <w:p w14:paraId="236EE3D2" w14:textId="6C526BA2" w:rsidR="00F87BDC" w:rsidRPr="00173DE3" w:rsidRDefault="008870AA">
      <w:pPr>
        <w:numPr>
          <w:ilvl w:val="3"/>
          <w:numId w:val="11"/>
        </w:numPr>
        <w:spacing w:line="319" w:lineRule="auto"/>
        <w:ind w:left="284"/>
        <w:jc w:val="both"/>
        <w:rPr>
          <w:rFonts w:asciiTheme="minorHAnsi" w:hAnsiTheme="minorHAnsi" w:cstheme="minorHAnsi"/>
        </w:rPr>
      </w:pPr>
      <w:r w:rsidRPr="00173DE3">
        <w:rPr>
          <w:rFonts w:asciiTheme="minorHAnsi" w:hAnsiTheme="minorHAnsi" w:cstheme="minorHAnsi"/>
        </w:rPr>
        <w:t>Zmiana umowy wymaga dla swej ważności, pod rygorem nieważności, zachowania formy pisemnej.</w:t>
      </w:r>
    </w:p>
    <w:p w14:paraId="6F84E787" w14:textId="77777777" w:rsidR="00047E5F" w:rsidRPr="00173DE3" w:rsidRDefault="00047E5F" w:rsidP="00C15D1D">
      <w:pPr>
        <w:spacing w:line="319" w:lineRule="auto"/>
        <w:jc w:val="both"/>
        <w:rPr>
          <w:rFonts w:asciiTheme="minorHAnsi" w:hAnsiTheme="minorHAnsi" w:cstheme="minorHAnsi"/>
        </w:rPr>
      </w:pPr>
    </w:p>
    <w:p w14:paraId="4137112D" w14:textId="77777777" w:rsidR="008870AA" w:rsidRPr="00173DE3" w:rsidRDefault="008870AA" w:rsidP="008870AA">
      <w:pPr>
        <w:pStyle w:val="Nagwek2"/>
        <w:spacing w:before="0" w:after="0" w:line="319" w:lineRule="auto"/>
        <w:jc w:val="both"/>
        <w:rPr>
          <w:rFonts w:asciiTheme="minorHAnsi" w:hAnsiTheme="minorHAnsi" w:cstheme="minorHAnsi"/>
          <w:b/>
          <w:bCs/>
          <w:sz w:val="22"/>
          <w:szCs w:val="22"/>
        </w:rPr>
      </w:pPr>
      <w:bookmarkStart w:id="54" w:name="_Toc135663036"/>
      <w:r w:rsidRPr="00173DE3">
        <w:rPr>
          <w:rFonts w:asciiTheme="minorHAnsi" w:hAnsiTheme="minorHAnsi" w:cstheme="minorHAnsi"/>
          <w:b/>
          <w:bCs/>
          <w:sz w:val="22"/>
          <w:szCs w:val="22"/>
        </w:rPr>
        <w:t>XXIV. Pouczenie o środkach ochrony prawnej przysługujących Wykonawcy</w:t>
      </w:r>
      <w:bookmarkEnd w:id="54"/>
    </w:p>
    <w:p w14:paraId="789AB021" w14:textId="77777777" w:rsidR="008870AA" w:rsidRPr="008870AA" w:rsidRDefault="008870AA" w:rsidP="008870AA">
      <w:pPr>
        <w:rPr>
          <w:rFonts w:asciiTheme="minorHAnsi" w:hAnsiTheme="minorHAnsi" w:cstheme="minorHAnsi"/>
        </w:rPr>
      </w:pPr>
    </w:p>
    <w:p w14:paraId="6163D873"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4E73945C"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430F6C6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przysługuje na:</w:t>
      </w:r>
    </w:p>
    <w:p w14:paraId="41BF9E17"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niezgodną z przepisami ustawy czynność Zamawiającego, podjętą w postępowaniu o udzielenie zamówienia, w tym na projektowane postanowienie umowy;</w:t>
      </w:r>
    </w:p>
    <w:p w14:paraId="6F20A1EF"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zaniechanie czynności w postępowaniu o udzielenie zamówienia do której zamawiający był obowiązany na podstawie ustawy;</w:t>
      </w:r>
    </w:p>
    <w:p w14:paraId="51F135E6"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do Prezesa Izby. Odwołujący przekazuje kopię odwołania zamawiającemu przed upływem terminu do wniesienia odwołania w taki sposób, aby mógł on zapoznać się z jego treścią przed upływem tego terminu.</w:t>
      </w:r>
    </w:p>
    <w:p w14:paraId="2DAD9DEF"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wobec treści ogłoszenia lub treści SWZ wnosi się w terminie 5 dni od dnia zamieszczenia ogłoszenia w Biuletynie Zamówień Publicznych lub treści SWZ na stronie internetowej.</w:t>
      </w:r>
    </w:p>
    <w:p w14:paraId="7890AA72"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w terminie:</w:t>
      </w:r>
    </w:p>
    <w:p w14:paraId="60E7C256"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5 dni od dnia przekazania informacji o czynności zamawiającego stanowiącej podstawę jego wniesienia, jeżeli informacja została przekazana przy użyciu środków komunikacji elektronicznej,</w:t>
      </w:r>
    </w:p>
    <w:p w14:paraId="36173EE0"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10 dni od dnia przekazania informacji o czynności zamawiającego stanowiącej podstawę jego wniesienia, jeżeli informacja została przekazana w sposób inny niż określony w pkt 1).</w:t>
      </w:r>
    </w:p>
    <w:p w14:paraId="34D3E4DA"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3FFF51F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Na orzeczenie Izby oraz postanowienie Prezesa Izby, o którym mowa w art. 519 ust. 1 ustawy PZP, stronom oraz uczestnikom postępowania odwoławczego przysługuje skarga do sądu.</w:t>
      </w:r>
    </w:p>
    <w:p w14:paraId="40F94C19"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W postępowaniu toczącym się wskutek wniesienia skargi stosuje się odpowiednio przepisy ustawy z dnia 17 listopada 1964 r. - Kodeks postępowania cywilnego o apelacji, jeżeli przepisy niniejszego rozdziału nie stanowią inaczej.</w:t>
      </w:r>
    </w:p>
    <w:p w14:paraId="36E9383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do Sądu Okręgowego w Warszawie - sądu zamówień publicznych, zwanego dalej "sądem zamówień publicznych".</w:t>
      </w:r>
    </w:p>
    <w:p w14:paraId="2C1E8DB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59B56D21" w14:textId="3FD72B93" w:rsidR="008870AA" w:rsidRDefault="008870AA" w:rsidP="008870AA">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lastRenderedPageBreak/>
        <w:t>Prezes Izby przekazuje skargę wraz z aktami postępowania odwoławczego do sądu zamówień publicznych w terminie 7 dni od dnia jej otrzymania.</w:t>
      </w:r>
    </w:p>
    <w:p w14:paraId="2478F348" w14:textId="77777777" w:rsidR="00047E5F" w:rsidRPr="00B50E73" w:rsidRDefault="00047E5F" w:rsidP="00047E5F">
      <w:pPr>
        <w:spacing w:line="319" w:lineRule="auto"/>
        <w:ind w:left="426"/>
        <w:jc w:val="both"/>
        <w:rPr>
          <w:rFonts w:asciiTheme="minorHAnsi" w:hAnsiTheme="minorHAnsi" w:cstheme="minorHAnsi"/>
        </w:rPr>
      </w:pPr>
    </w:p>
    <w:p w14:paraId="20287B9C"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5" w:name="_uarrfy5kozla" w:colFirst="0" w:colLast="0"/>
      <w:bookmarkStart w:id="56" w:name="_Toc135663037"/>
      <w:bookmarkEnd w:id="55"/>
      <w:r w:rsidRPr="008870AA">
        <w:rPr>
          <w:rFonts w:asciiTheme="minorHAnsi" w:hAnsiTheme="minorHAnsi" w:cstheme="minorHAnsi"/>
          <w:b/>
          <w:bCs/>
          <w:sz w:val="22"/>
          <w:szCs w:val="22"/>
        </w:rPr>
        <w:t>XXV. Spis załączników</w:t>
      </w:r>
      <w:bookmarkEnd w:id="56"/>
    </w:p>
    <w:p w14:paraId="4C1AC35F" w14:textId="77777777" w:rsidR="008870AA" w:rsidRPr="005A014E" w:rsidRDefault="008870AA">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1 do SWZ -  Formularz ofertowy.</w:t>
      </w:r>
    </w:p>
    <w:p w14:paraId="39C5FA17" w14:textId="7312E16E" w:rsidR="008870AA" w:rsidRPr="005A014E" w:rsidRDefault="008870AA">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2</w:t>
      </w:r>
      <w:r w:rsidR="005A014E" w:rsidRPr="005A014E">
        <w:rPr>
          <w:rFonts w:asciiTheme="minorHAnsi" w:hAnsiTheme="minorHAnsi" w:cstheme="minorHAnsi"/>
        </w:rPr>
        <w:t xml:space="preserve"> </w:t>
      </w:r>
      <w:r w:rsidRPr="005A014E">
        <w:rPr>
          <w:rFonts w:asciiTheme="minorHAnsi" w:hAnsiTheme="minorHAnsi" w:cstheme="minorHAnsi"/>
        </w:rPr>
        <w:t>do SWZ - Projektowane postanowienia umowy.</w:t>
      </w:r>
    </w:p>
    <w:bookmarkEnd w:id="1"/>
    <w:p w14:paraId="6CC3B119"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3 do SWZ - Oświadczenie Wykonawcy składane na podstawie art. 125 ust. 1 ustawy o spełnianiu warunków udziału w postępowaniu.</w:t>
      </w:r>
    </w:p>
    <w:p w14:paraId="2A6E0ADD"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4 do SWZ - Oświadczenie Wykonawcy składane na podstawie art. 125 ust. 1 ustawy o braku podstaw wykluczenia i o spełnianiu warunków udziału w postępowaniu.</w:t>
      </w:r>
    </w:p>
    <w:p w14:paraId="5AA380A6"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4.1 do SWZ - Oświadczenie Wykonawcy (gdy korzysta z zasobów podmiotu trzeciego) składane na podstawie art. 125 ust. 1 ustawy o braku podstaw wykluczenia i o spełnianiu warunków udziału w postępowaniu.</w:t>
      </w:r>
    </w:p>
    <w:p w14:paraId="4D8B3B44"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5 do SWZ - Wykaz robót.</w:t>
      </w:r>
    </w:p>
    <w:p w14:paraId="716D8D2C"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6 do SWZ - Wykaz osób.</w:t>
      </w:r>
    </w:p>
    <w:p w14:paraId="12CDB94A" w14:textId="77777777" w:rsidR="005A014E" w:rsidRP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7 do SWZ – dotyczy Wykonawców występujących wspólnie - wzór oświadczenia,  z którego wynika, które usługi wykonają poszczególni wykonawcy.</w:t>
      </w:r>
    </w:p>
    <w:p w14:paraId="7949F95C" w14:textId="4C5C386B" w:rsidR="005A014E" w:rsidRDefault="005A014E">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8 do SWZ – Wzór zobowiązania.</w:t>
      </w:r>
    </w:p>
    <w:p w14:paraId="08ED3252" w14:textId="0CE1A3B0" w:rsidR="001A6830" w:rsidRDefault="00C15D1D">
      <w:pPr>
        <w:numPr>
          <w:ilvl w:val="0"/>
          <w:numId w:val="17"/>
        </w:numPr>
        <w:spacing w:line="319" w:lineRule="auto"/>
        <w:rPr>
          <w:rFonts w:asciiTheme="minorHAnsi" w:hAnsiTheme="minorHAnsi" w:cstheme="minorHAnsi"/>
        </w:rPr>
      </w:pPr>
      <w:r>
        <w:rPr>
          <w:rFonts w:asciiTheme="minorHAnsi" w:hAnsiTheme="minorHAnsi" w:cstheme="minorHAnsi"/>
        </w:rPr>
        <w:t>Dokumentacja projektowa wraz specyfikacjami technicznymi wykonania i odbioru robót budowlanych</w:t>
      </w:r>
      <w:r w:rsidR="00F5014A">
        <w:rPr>
          <w:rFonts w:asciiTheme="minorHAnsi" w:hAnsiTheme="minorHAnsi" w:cstheme="minorHAnsi"/>
        </w:rPr>
        <w:t xml:space="preserve"> oraz przedmiarami robót.</w:t>
      </w:r>
    </w:p>
    <w:sectPr w:rsidR="001A6830" w:rsidSect="00A66A28">
      <w:footerReference w:type="default" r:id="rId49"/>
      <w:pgSz w:w="11906" w:h="16838"/>
      <w:pgMar w:top="993" w:right="849" w:bottom="426" w:left="993" w:header="709" w:footer="39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856C1B" w14:textId="77777777" w:rsidR="00A66A28" w:rsidRDefault="00A66A28" w:rsidP="008870AA">
      <w:pPr>
        <w:spacing w:line="240" w:lineRule="auto"/>
      </w:pPr>
      <w:r>
        <w:separator/>
      </w:r>
    </w:p>
  </w:endnote>
  <w:endnote w:type="continuationSeparator" w:id="0">
    <w:p w14:paraId="76BA090A" w14:textId="77777777" w:rsidR="00A66A28" w:rsidRDefault="00A66A28" w:rsidP="008870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Gothic">
    <w:altName w:val="MS Mincho"/>
    <w:panose1 w:val="00000000000000000000"/>
    <w:charset w:val="80"/>
    <w:family w:val="auto"/>
    <w:notTrueType/>
    <w:pitch w:val="default"/>
    <w:sig w:usb0="00000000" w:usb1="08070000" w:usb2="00000010" w:usb3="00000000" w:csb0="00020002"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 w:name="ArialMT">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743601143"/>
      <w:docPartObj>
        <w:docPartGallery w:val="Page Numbers (Bottom of Page)"/>
        <w:docPartUnique/>
      </w:docPartObj>
    </w:sdtPr>
    <w:sdtEndPr/>
    <w:sdtContent>
      <w:p w14:paraId="4EDA7584" w14:textId="7F77DA18" w:rsidR="00513E17" w:rsidRPr="00513E17" w:rsidRDefault="00513E17">
        <w:pPr>
          <w:pStyle w:val="Stopka"/>
          <w:jc w:val="right"/>
          <w:rPr>
            <w:sz w:val="16"/>
            <w:szCs w:val="16"/>
          </w:rPr>
        </w:pPr>
        <w:r w:rsidRPr="00513E17">
          <w:rPr>
            <w:sz w:val="16"/>
            <w:szCs w:val="16"/>
          </w:rPr>
          <w:fldChar w:fldCharType="begin"/>
        </w:r>
        <w:r w:rsidRPr="00513E17">
          <w:rPr>
            <w:sz w:val="16"/>
            <w:szCs w:val="16"/>
          </w:rPr>
          <w:instrText>PAGE   \* MERGEFORMAT</w:instrText>
        </w:r>
        <w:r w:rsidRPr="00513E17">
          <w:rPr>
            <w:sz w:val="16"/>
            <w:szCs w:val="16"/>
          </w:rPr>
          <w:fldChar w:fldCharType="separate"/>
        </w:r>
        <w:r w:rsidRPr="00513E17">
          <w:rPr>
            <w:sz w:val="16"/>
            <w:szCs w:val="16"/>
            <w:lang w:val="pl-PL"/>
          </w:rPr>
          <w:t>2</w:t>
        </w:r>
        <w:r w:rsidRPr="00513E17">
          <w:rPr>
            <w:sz w:val="16"/>
            <w:szCs w:val="16"/>
          </w:rPr>
          <w:fldChar w:fldCharType="end"/>
        </w:r>
      </w:p>
    </w:sdtContent>
  </w:sdt>
  <w:p w14:paraId="378EF6C9" w14:textId="4B9ADFC9" w:rsidR="00296A44" w:rsidRDefault="00CE36EF" w:rsidP="00CE36EF">
    <w:pPr>
      <w:pStyle w:val="Stopka"/>
      <w:tabs>
        <w:tab w:val="clear" w:pos="4536"/>
        <w:tab w:val="clear" w:pos="9072"/>
        <w:tab w:val="left" w:pos="7644"/>
      </w:tabs>
    </w:pPr>
    <w:r>
      <w:rPr>
        <w:noProof/>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8B228" w14:textId="77777777" w:rsidR="00A66A28" w:rsidRDefault="00A66A28" w:rsidP="008870AA">
      <w:pPr>
        <w:spacing w:line="240" w:lineRule="auto"/>
      </w:pPr>
      <w:r>
        <w:separator/>
      </w:r>
    </w:p>
  </w:footnote>
  <w:footnote w:type="continuationSeparator" w:id="0">
    <w:p w14:paraId="6AE3802A" w14:textId="77777777" w:rsidR="00A66A28" w:rsidRDefault="00A66A28" w:rsidP="008870A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82F70"/>
    <w:multiLevelType w:val="multilevel"/>
    <w:tmpl w:val="985A4972"/>
    <w:lvl w:ilvl="0">
      <w:start w:val="1"/>
      <w:numFmt w:val="decimal"/>
      <w:lvlText w:val="%1."/>
      <w:lvlJc w:val="left"/>
      <w:pPr>
        <w:ind w:left="720" w:hanging="360"/>
      </w:pPr>
      <w:rPr>
        <w:b w:val="0"/>
        <w:bCs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6E11EE9"/>
    <w:multiLevelType w:val="multilevel"/>
    <w:tmpl w:val="F49A7894"/>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 w15:restartNumberingAfterBreak="0">
    <w:nsid w:val="08A43225"/>
    <w:multiLevelType w:val="multilevel"/>
    <w:tmpl w:val="C12A0CAC"/>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10CC1A48"/>
    <w:multiLevelType w:val="hybridMultilevel"/>
    <w:tmpl w:val="496ACD36"/>
    <w:lvl w:ilvl="0" w:tplc="0415000F">
      <w:start w:val="14"/>
      <w:numFmt w:val="decimal"/>
      <w:lvlText w:val="%1."/>
      <w:lvlJc w:val="left"/>
      <w:pPr>
        <w:ind w:left="720" w:hanging="360"/>
      </w:pPr>
      <w:rPr>
        <w:rFonts w:hint="default"/>
      </w:rPr>
    </w:lvl>
    <w:lvl w:ilvl="1" w:tplc="3E9C5190">
      <w:start w:val="10"/>
      <w:numFmt w:val="lowerLetter"/>
      <w:lvlText w:val="%2."/>
      <w:lvlJc w:val="left"/>
      <w:pPr>
        <w:ind w:left="1440" w:hanging="360"/>
      </w:pPr>
      <w:rPr>
        <w:rFonts w:hint="default"/>
      </w:rPr>
    </w:lvl>
    <w:lvl w:ilvl="2" w:tplc="0AF4A90E">
      <w:start w:val="12"/>
      <w:numFmt w:val="upperRoman"/>
      <w:lvlText w:val="%3."/>
      <w:lvlJc w:val="left"/>
      <w:pPr>
        <w:ind w:left="2700" w:hanging="72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36756A"/>
    <w:multiLevelType w:val="hybridMultilevel"/>
    <w:tmpl w:val="BD389CCA"/>
    <w:lvl w:ilvl="0" w:tplc="0415000F">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A0A9D"/>
    <w:multiLevelType w:val="multilevel"/>
    <w:tmpl w:val="CE7CF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123E7DE9"/>
    <w:multiLevelType w:val="hybridMultilevel"/>
    <w:tmpl w:val="D96481E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5290D20"/>
    <w:multiLevelType w:val="multilevel"/>
    <w:tmpl w:val="77243DCE"/>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15977951"/>
    <w:multiLevelType w:val="hybridMultilevel"/>
    <w:tmpl w:val="F15AAFD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5E82438"/>
    <w:multiLevelType w:val="multilevel"/>
    <w:tmpl w:val="654EFFF4"/>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Arial" w:eastAsia="Arial" w:hAnsi="Arial" w:cs="Arial"/>
        <w:b/>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10" w15:restartNumberingAfterBreak="0">
    <w:nsid w:val="23C6148F"/>
    <w:multiLevelType w:val="multilevel"/>
    <w:tmpl w:val="2F52A4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6"/>
      <w:numFmt w:val="bullet"/>
      <w:lvlText w:val="-"/>
      <w:lvlJc w:val="left"/>
      <w:pPr>
        <w:ind w:left="2160" w:hanging="360"/>
      </w:pPr>
      <w:rPr>
        <w:rFonts w:ascii="Times New Roman" w:eastAsia="Arial" w:hAnsi="Times New Roman"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9B1812"/>
    <w:multiLevelType w:val="multilevel"/>
    <w:tmpl w:val="A0848FB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strike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2E8A1EE9"/>
    <w:multiLevelType w:val="multilevel"/>
    <w:tmpl w:val="29D68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2FBE3D3A"/>
    <w:multiLevelType w:val="hybridMultilevel"/>
    <w:tmpl w:val="4F107BEC"/>
    <w:lvl w:ilvl="0" w:tplc="C2CC7FD4">
      <w:start w:val="1"/>
      <w:numFmt w:val="upperRoman"/>
      <w:lvlText w:val="%1."/>
      <w:lvlJc w:val="left"/>
      <w:pPr>
        <w:ind w:left="1288"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15E0F3D"/>
    <w:multiLevelType w:val="multilevel"/>
    <w:tmpl w:val="A516D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2A762A3"/>
    <w:multiLevelType w:val="multilevel"/>
    <w:tmpl w:val="30269FB0"/>
    <w:lvl w:ilvl="0">
      <w:start w:val="17"/>
      <w:numFmt w:val="decimal"/>
      <w:lvlText w:val="%1."/>
      <w:lvlJc w:val="left"/>
      <w:pPr>
        <w:tabs>
          <w:tab w:val="num" w:pos="480"/>
        </w:tabs>
        <w:ind w:left="480" w:hanging="480"/>
      </w:pPr>
      <w:rPr>
        <w:rFonts w:hint="default"/>
        <w:color w:val="auto"/>
      </w:rPr>
    </w:lvl>
    <w:lvl w:ilvl="1">
      <w:start w:val="1"/>
      <w:numFmt w:val="decimal"/>
      <w:lvlText w:val="%2."/>
      <w:lvlJc w:val="left"/>
      <w:pPr>
        <w:tabs>
          <w:tab w:val="num" w:pos="480"/>
        </w:tabs>
        <w:ind w:left="480" w:hanging="48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6" w15:restartNumberingAfterBreak="0">
    <w:nsid w:val="3330762C"/>
    <w:multiLevelType w:val="hybridMultilevel"/>
    <w:tmpl w:val="BFC6C182"/>
    <w:lvl w:ilvl="0" w:tplc="095A0184">
      <w:start w:val="1"/>
      <w:numFmt w:val="lowerLetter"/>
      <w:lvlText w:val="%1)"/>
      <w:lvlJc w:val="left"/>
      <w:pPr>
        <w:ind w:left="1506" w:hanging="360"/>
      </w:pPr>
      <w:rPr>
        <w:rFonts w:asciiTheme="minorHAnsi" w:eastAsia="Times New Roman" w:hAnsiTheme="minorHAnsi" w:cstheme="minorHAnsi"/>
      </w:rPr>
    </w:lvl>
    <w:lvl w:ilvl="1" w:tplc="04150019">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7" w15:restartNumberingAfterBreak="0">
    <w:nsid w:val="34AC7A63"/>
    <w:multiLevelType w:val="hybridMultilevel"/>
    <w:tmpl w:val="DE68CCC6"/>
    <w:lvl w:ilvl="0" w:tplc="611CEAAE">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34FE2CDD"/>
    <w:multiLevelType w:val="multilevel"/>
    <w:tmpl w:val="90D013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5F06900"/>
    <w:multiLevelType w:val="multilevel"/>
    <w:tmpl w:val="68E81C92"/>
    <w:lvl w:ilvl="0">
      <w:start w:val="1"/>
      <w:numFmt w:val="decimal"/>
      <w:lvlText w:val="%1."/>
      <w:lvlJc w:val="left"/>
      <w:pPr>
        <w:ind w:left="1800" w:hanging="363"/>
      </w:pPr>
      <w:rPr>
        <w:rFonts w:ascii="Times New Roman" w:eastAsia="Arial" w:hAnsi="Times New Roman" w:cs="Times New Roman" w:hint="default"/>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37F9162A"/>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39093F55"/>
    <w:multiLevelType w:val="multilevel"/>
    <w:tmpl w:val="D8EC7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3A836059"/>
    <w:multiLevelType w:val="multilevel"/>
    <w:tmpl w:val="D1621304"/>
    <w:styleLink w:val="WWNum41"/>
    <w:lvl w:ilvl="0">
      <w:start w:val="1"/>
      <w:numFmt w:val="decimal"/>
      <w:lvlText w:val="%1."/>
      <w:lvlJc w:val="left"/>
      <w:pPr>
        <w:ind w:left="720" w:hanging="360"/>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440" w:hanging="360"/>
      </w:pPr>
      <w:rPr>
        <w:caps w:val="0"/>
        <w:smallCaps w:val="0"/>
        <w:strike w:val="0"/>
        <w:dstrike w:val="0"/>
        <w:outline w:val="0"/>
        <w:emboss w:val="0"/>
        <w:imprint w:val="0"/>
        <w:spacing w:val="0"/>
        <w:w w:val="100"/>
        <w:kern w:val="3"/>
        <w:position w:val="0"/>
        <w:vertAlign w:val="baseline"/>
      </w:rPr>
    </w:lvl>
    <w:lvl w:ilvl="2">
      <w:start w:val="1"/>
      <w:numFmt w:val="lowerRoman"/>
      <w:lvlText w:val="%1.%2.%3."/>
      <w:lvlJc w:val="left"/>
      <w:pPr>
        <w:ind w:left="2160" w:hanging="300"/>
      </w:pPr>
      <w:rPr>
        <w:caps w:val="0"/>
        <w:smallCaps w:val="0"/>
        <w:strike w:val="0"/>
        <w:dstrike w:val="0"/>
        <w:outline w:val="0"/>
        <w:emboss w:val="0"/>
        <w:imprint w:val="0"/>
        <w:spacing w:val="0"/>
        <w:w w:val="100"/>
        <w:kern w:val="3"/>
        <w:position w:val="0"/>
        <w:vertAlign w:val="baseline"/>
      </w:rPr>
    </w:lvl>
    <w:lvl w:ilvl="3">
      <w:start w:val="1"/>
      <w:numFmt w:val="decimal"/>
      <w:lvlText w:val="%1.%2.%3.%4."/>
      <w:lvlJc w:val="left"/>
      <w:pPr>
        <w:ind w:left="2880" w:hanging="360"/>
      </w:pPr>
      <w:rPr>
        <w:caps w:val="0"/>
        <w:smallCaps w:val="0"/>
        <w:strike w:val="0"/>
        <w:dstrike w:val="0"/>
        <w:outline w:val="0"/>
        <w:emboss w:val="0"/>
        <w:imprint w:val="0"/>
        <w:spacing w:val="0"/>
        <w:w w:val="100"/>
        <w:kern w:val="3"/>
        <w:position w:val="0"/>
        <w:vertAlign w:val="baseline"/>
      </w:rPr>
    </w:lvl>
    <w:lvl w:ilvl="4">
      <w:start w:val="1"/>
      <w:numFmt w:val="lowerLetter"/>
      <w:lvlText w:val="%1.%2.%3.%4.%5."/>
      <w:lvlJc w:val="left"/>
      <w:pPr>
        <w:ind w:left="3600" w:hanging="360"/>
      </w:pPr>
      <w:rPr>
        <w:caps w:val="0"/>
        <w:smallCaps w:val="0"/>
        <w:strike w:val="0"/>
        <w:dstrike w:val="0"/>
        <w:outline w:val="0"/>
        <w:emboss w:val="0"/>
        <w:imprint w:val="0"/>
        <w:spacing w:val="0"/>
        <w:w w:val="100"/>
        <w:kern w:val="3"/>
        <w:position w:val="0"/>
        <w:vertAlign w:val="baseline"/>
      </w:rPr>
    </w:lvl>
    <w:lvl w:ilvl="5">
      <w:start w:val="1"/>
      <w:numFmt w:val="lowerRoman"/>
      <w:lvlText w:val="%1.%2.%3.%4.%5.%6."/>
      <w:lvlJc w:val="left"/>
      <w:pPr>
        <w:ind w:left="4320" w:hanging="300"/>
      </w:pPr>
      <w:rPr>
        <w:caps w:val="0"/>
        <w:smallCaps w:val="0"/>
        <w:strike w:val="0"/>
        <w:dstrike w:val="0"/>
        <w:outline w:val="0"/>
        <w:emboss w:val="0"/>
        <w:imprint w:val="0"/>
        <w:spacing w:val="0"/>
        <w:w w:val="100"/>
        <w:kern w:val="3"/>
        <w:position w:val="0"/>
        <w:vertAlign w:val="baseline"/>
      </w:rPr>
    </w:lvl>
    <w:lvl w:ilvl="6">
      <w:start w:val="1"/>
      <w:numFmt w:val="decimal"/>
      <w:lvlText w:val="%1.%2.%3.%4.%5.%6.%7."/>
      <w:lvlJc w:val="left"/>
      <w:pPr>
        <w:ind w:left="5040" w:hanging="360"/>
      </w:pPr>
      <w:rPr>
        <w:caps w:val="0"/>
        <w:smallCaps w:val="0"/>
        <w:strike w:val="0"/>
        <w:dstrike w:val="0"/>
        <w:outline w:val="0"/>
        <w:emboss w:val="0"/>
        <w:imprint w:val="0"/>
        <w:spacing w:val="0"/>
        <w:w w:val="100"/>
        <w:kern w:val="3"/>
        <w:position w:val="0"/>
        <w:vertAlign w:val="baseline"/>
      </w:rPr>
    </w:lvl>
    <w:lvl w:ilvl="7">
      <w:start w:val="1"/>
      <w:numFmt w:val="lowerLetter"/>
      <w:lvlText w:val="%1.%2.%3.%4.%5.%6.%7.%8."/>
      <w:lvlJc w:val="left"/>
      <w:pPr>
        <w:ind w:left="5760" w:hanging="360"/>
      </w:pPr>
      <w:rPr>
        <w:caps w:val="0"/>
        <w:smallCaps w:val="0"/>
        <w:strike w:val="0"/>
        <w:dstrike w:val="0"/>
        <w:outline w:val="0"/>
        <w:emboss w:val="0"/>
        <w:imprint w:val="0"/>
        <w:spacing w:val="0"/>
        <w:w w:val="100"/>
        <w:kern w:val="3"/>
        <w:position w:val="0"/>
        <w:vertAlign w:val="baseline"/>
      </w:rPr>
    </w:lvl>
    <w:lvl w:ilvl="8">
      <w:start w:val="1"/>
      <w:numFmt w:val="lowerRoman"/>
      <w:lvlText w:val="%1.%2.%3.%4.%5.%6.%7.%8.%9."/>
      <w:lvlJc w:val="left"/>
      <w:pPr>
        <w:ind w:left="6480" w:hanging="300"/>
      </w:pPr>
      <w:rPr>
        <w:caps w:val="0"/>
        <w:smallCaps w:val="0"/>
        <w:strike w:val="0"/>
        <w:dstrike w:val="0"/>
        <w:outline w:val="0"/>
        <w:emboss w:val="0"/>
        <w:imprint w:val="0"/>
        <w:spacing w:val="0"/>
        <w:w w:val="100"/>
        <w:kern w:val="3"/>
        <w:position w:val="0"/>
        <w:vertAlign w:val="baseline"/>
      </w:rPr>
    </w:lvl>
  </w:abstractNum>
  <w:abstractNum w:abstractNumId="23" w15:restartNumberingAfterBreak="0">
    <w:nsid w:val="3FC65B44"/>
    <w:multiLevelType w:val="hybridMultilevel"/>
    <w:tmpl w:val="7D605E0E"/>
    <w:lvl w:ilvl="0" w:tplc="0415000F">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5411FE3"/>
    <w:multiLevelType w:val="multilevel"/>
    <w:tmpl w:val="FC8ADF52"/>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25" w15:restartNumberingAfterBreak="0">
    <w:nsid w:val="46C0760E"/>
    <w:multiLevelType w:val="multilevel"/>
    <w:tmpl w:val="929262B6"/>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6" w15:restartNumberingAfterBreak="0">
    <w:nsid w:val="470D1331"/>
    <w:multiLevelType w:val="hybridMultilevel"/>
    <w:tmpl w:val="A95801A4"/>
    <w:lvl w:ilvl="0" w:tplc="FFFFFFFF">
      <w:start w:val="1"/>
      <w:numFmt w:val="low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15:restartNumberingAfterBreak="0">
    <w:nsid w:val="49643F4B"/>
    <w:multiLevelType w:val="multilevel"/>
    <w:tmpl w:val="C7602FB4"/>
    <w:lvl w:ilvl="0">
      <w:start w:val="1"/>
      <w:numFmt w:val="decimal"/>
      <w:lvlText w:val="%1."/>
      <w:lvlJc w:val="left"/>
      <w:pPr>
        <w:tabs>
          <w:tab w:val="num" w:pos="720"/>
        </w:tabs>
        <w:ind w:left="720" w:hanging="360"/>
      </w:pPr>
      <w:rPr>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4C1D2849"/>
    <w:multiLevelType w:val="multilevel"/>
    <w:tmpl w:val="4B2C39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4C6C10CA"/>
    <w:multiLevelType w:val="multilevel"/>
    <w:tmpl w:val="8A02E882"/>
    <w:lvl w:ilvl="0">
      <w:start w:val="1"/>
      <w:numFmt w:val="decimal"/>
      <w:lvlText w:val="%1)"/>
      <w:lvlJc w:val="left"/>
      <w:pPr>
        <w:ind w:left="916" w:hanging="360"/>
      </w:pPr>
      <w:rPr>
        <w:vertAlign w:val="baseline"/>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0" w15:restartNumberingAfterBreak="0">
    <w:nsid w:val="4F622756"/>
    <w:multiLevelType w:val="multilevel"/>
    <w:tmpl w:val="A89E480E"/>
    <w:lvl w:ilvl="0">
      <w:start w:val="1"/>
      <w:numFmt w:val="decimal"/>
      <w:lvlText w:val="%1."/>
      <w:lvlJc w:val="left"/>
      <w:pPr>
        <w:ind w:left="454" w:hanging="454"/>
      </w:pPr>
      <w:rPr>
        <w:b/>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1" w15:restartNumberingAfterBreak="0">
    <w:nsid w:val="55AE4DA9"/>
    <w:multiLevelType w:val="multilevel"/>
    <w:tmpl w:val="11F657D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56356FD4"/>
    <w:multiLevelType w:val="hybridMultilevel"/>
    <w:tmpl w:val="2B247EA0"/>
    <w:lvl w:ilvl="0" w:tplc="29003040">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D721A2C"/>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4" w15:restartNumberingAfterBreak="0">
    <w:nsid w:val="5E076FFF"/>
    <w:multiLevelType w:val="multilevel"/>
    <w:tmpl w:val="A5844B0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5ECA26B0"/>
    <w:multiLevelType w:val="hybridMultilevel"/>
    <w:tmpl w:val="CEEE08E8"/>
    <w:lvl w:ilvl="0" w:tplc="382C5F4C">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7B4A2C"/>
    <w:multiLevelType w:val="hybridMultilevel"/>
    <w:tmpl w:val="24BA4588"/>
    <w:lvl w:ilvl="0" w:tplc="C44C2134">
      <w:start w:val="1"/>
      <w:numFmt w:val="decimal"/>
      <w:lvlText w:val="%1."/>
      <w:lvlJc w:val="left"/>
      <w:pPr>
        <w:ind w:left="720" w:hanging="360"/>
      </w:pPr>
      <w:rPr>
        <w:b/>
        <w:bCs w:val="0"/>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37D6B75"/>
    <w:multiLevelType w:val="hybridMultilevel"/>
    <w:tmpl w:val="6E9AAAAE"/>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5D32ADC"/>
    <w:multiLevelType w:val="multilevel"/>
    <w:tmpl w:val="8C6EF5F2"/>
    <w:styleLink w:val="WWNum22"/>
    <w:lvl w:ilvl="0">
      <w:start w:val="1"/>
      <w:numFmt w:val="decimal"/>
      <w:lvlText w:val="%1."/>
      <w:lvlJc w:val="left"/>
      <w:pPr>
        <w:ind w:left="284" w:hanging="284"/>
      </w:pPr>
      <w:rPr>
        <w:caps w:val="0"/>
        <w:smallCaps w:val="0"/>
        <w:strike w:val="0"/>
        <w:dstrike w:val="0"/>
        <w:outline w:val="0"/>
        <w:shadow w:val="0"/>
        <w:emboss w:val="0"/>
        <w:imprint w:val="0"/>
        <w:spacing w:val="0"/>
        <w:w w:val="100"/>
        <w:kern w:val="3"/>
        <w:position w:val="0"/>
        <w:u w:val="none"/>
        <w:effect w:val="none"/>
        <w:vertAlign w:val="baseline"/>
      </w:rPr>
    </w:lvl>
    <w:lvl w:ilvl="1">
      <w:start w:val="1"/>
      <w:numFmt w:val="lowerLetter"/>
      <w:lvlText w:val="%2)"/>
      <w:lvlJc w:val="left"/>
      <w:pPr>
        <w:ind w:left="1004" w:hanging="284"/>
      </w:pPr>
      <w:rPr>
        <w:rFonts w:ascii="Times New Roman" w:eastAsia="Calibri" w:hAnsi="Times New Roman" w:cs="Calibri"/>
        <w:caps w:val="0"/>
        <w:smallCaps w:val="0"/>
        <w:strike w:val="0"/>
        <w:dstrike w:val="0"/>
        <w:outline w:val="0"/>
        <w:shadow w:val="0"/>
        <w:emboss w:val="0"/>
        <w:imprint w:val="0"/>
        <w:spacing w:val="0"/>
        <w:w w:val="100"/>
        <w:kern w:val="3"/>
        <w:position w:val="0"/>
        <w:u w:val="none"/>
        <w:effect w:val="none"/>
        <w:vertAlign w:val="baseline"/>
      </w:rPr>
    </w:lvl>
    <w:lvl w:ilvl="2">
      <w:start w:val="1"/>
      <w:numFmt w:val="lowerRoman"/>
      <w:lvlText w:val="%1.%2.%3."/>
      <w:lvlJc w:val="left"/>
      <w:pPr>
        <w:ind w:left="1724" w:hanging="224"/>
      </w:pPr>
      <w:rPr>
        <w:caps w:val="0"/>
        <w:smallCaps w:val="0"/>
        <w:strike w:val="0"/>
        <w:dstrike w:val="0"/>
        <w:outline w:val="0"/>
        <w:shadow w:val="0"/>
        <w:emboss w:val="0"/>
        <w:imprint w:val="0"/>
        <w:spacing w:val="0"/>
        <w:w w:val="100"/>
        <w:kern w:val="3"/>
        <w:position w:val="0"/>
        <w:u w:val="none"/>
        <w:effect w:val="none"/>
        <w:vertAlign w:val="baseline"/>
      </w:rPr>
    </w:lvl>
    <w:lvl w:ilvl="3">
      <w:start w:val="1"/>
      <w:numFmt w:val="decimal"/>
      <w:lvlText w:val="%1.%2.%3.%4."/>
      <w:lvlJc w:val="left"/>
      <w:pPr>
        <w:ind w:left="2444" w:hanging="284"/>
      </w:pPr>
      <w:rPr>
        <w:caps w:val="0"/>
        <w:smallCaps w:val="0"/>
        <w:strike w:val="0"/>
        <w:dstrike w:val="0"/>
        <w:outline w:val="0"/>
        <w:shadow w:val="0"/>
        <w:emboss w:val="0"/>
        <w:imprint w:val="0"/>
        <w:spacing w:val="0"/>
        <w:w w:val="100"/>
        <w:kern w:val="3"/>
        <w:position w:val="0"/>
        <w:u w:val="none"/>
        <w:effect w:val="none"/>
        <w:vertAlign w:val="baseline"/>
      </w:rPr>
    </w:lvl>
    <w:lvl w:ilvl="4">
      <w:start w:val="1"/>
      <w:numFmt w:val="lowerLetter"/>
      <w:lvlText w:val="%1.%2.%3.%4.%5."/>
      <w:lvlJc w:val="left"/>
      <w:pPr>
        <w:ind w:left="3164" w:hanging="284"/>
      </w:pPr>
      <w:rPr>
        <w:caps w:val="0"/>
        <w:smallCaps w:val="0"/>
        <w:strike w:val="0"/>
        <w:dstrike w:val="0"/>
        <w:outline w:val="0"/>
        <w:shadow w:val="0"/>
        <w:emboss w:val="0"/>
        <w:imprint w:val="0"/>
        <w:spacing w:val="0"/>
        <w:w w:val="100"/>
        <w:kern w:val="3"/>
        <w:position w:val="0"/>
        <w:u w:val="none"/>
        <w:effect w:val="none"/>
        <w:vertAlign w:val="baseline"/>
      </w:rPr>
    </w:lvl>
    <w:lvl w:ilvl="5">
      <w:start w:val="1"/>
      <w:numFmt w:val="lowerRoman"/>
      <w:lvlText w:val="%1.%2.%3.%4.%5.%6."/>
      <w:lvlJc w:val="left"/>
      <w:pPr>
        <w:ind w:left="3884" w:hanging="224"/>
      </w:pPr>
      <w:rPr>
        <w:caps w:val="0"/>
        <w:smallCaps w:val="0"/>
        <w:strike w:val="0"/>
        <w:dstrike w:val="0"/>
        <w:outline w:val="0"/>
        <w:shadow w:val="0"/>
        <w:emboss w:val="0"/>
        <w:imprint w:val="0"/>
        <w:spacing w:val="0"/>
        <w:w w:val="100"/>
        <w:kern w:val="3"/>
        <w:position w:val="0"/>
        <w:u w:val="none"/>
        <w:effect w:val="none"/>
        <w:vertAlign w:val="baseline"/>
      </w:rPr>
    </w:lvl>
    <w:lvl w:ilvl="6">
      <w:start w:val="1"/>
      <w:numFmt w:val="decimal"/>
      <w:lvlText w:val="%1.%2.%3.%4.%5.%6.%7."/>
      <w:lvlJc w:val="left"/>
      <w:pPr>
        <w:ind w:left="4604" w:hanging="284"/>
      </w:pPr>
      <w:rPr>
        <w:caps w:val="0"/>
        <w:smallCaps w:val="0"/>
        <w:strike w:val="0"/>
        <w:dstrike w:val="0"/>
        <w:outline w:val="0"/>
        <w:shadow w:val="0"/>
        <w:emboss w:val="0"/>
        <w:imprint w:val="0"/>
        <w:spacing w:val="0"/>
        <w:w w:val="100"/>
        <w:kern w:val="3"/>
        <w:position w:val="0"/>
        <w:u w:val="none"/>
        <w:effect w:val="none"/>
        <w:vertAlign w:val="baseline"/>
      </w:rPr>
    </w:lvl>
    <w:lvl w:ilvl="7">
      <w:start w:val="1"/>
      <w:numFmt w:val="lowerLetter"/>
      <w:lvlText w:val="%1.%2.%3.%4.%5.%6.%7.%8."/>
      <w:lvlJc w:val="left"/>
      <w:pPr>
        <w:ind w:left="5324" w:hanging="284"/>
      </w:pPr>
      <w:rPr>
        <w:caps w:val="0"/>
        <w:smallCaps w:val="0"/>
        <w:strike w:val="0"/>
        <w:dstrike w:val="0"/>
        <w:outline w:val="0"/>
        <w:shadow w:val="0"/>
        <w:emboss w:val="0"/>
        <w:imprint w:val="0"/>
        <w:spacing w:val="0"/>
        <w:w w:val="100"/>
        <w:kern w:val="3"/>
        <w:position w:val="0"/>
        <w:u w:val="none"/>
        <w:effect w:val="none"/>
        <w:vertAlign w:val="baseline"/>
      </w:rPr>
    </w:lvl>
    <w:lvl w:ilvl="8">
      <w:start w:val="1"/>
      <w:numFmt w:val="lowerRoman"/>
      <w:lvlText w:val="%1.%2.%3.%4.%5.%6.%7.%8.%9."/>
      <w:lvlJc w:val="left"/>
      <w:pPr>
        <w:ind w:left="6044" w:hanging="224"/>
      </w:pPr>
      <w:rPr>
        <w:caps w:val="0"/>
        <w:smallCaps w:val="0"/>
        <w:strike w:val="0"/>
        <w:dstrike w:val="0"/>
        <w:outline w:val="0"/>
        <w:shadow w:val="0"/>
        <w:emboss w:val="0"/>
        <w:imprint w:val="0"/>
        <w:spacing w:val="0"/>
        <w:w w:val="100"/>
        <w:kern w:val="3"/>
        <w:position w:val="0"/>
        <w:u w:val="none"/>
        <w:effect w:val="none"/>
        <w:vertAlign w:val="baseline"/>
      </w:rPr>
    </w:lvl>
  </w:abstractNum>
  <w:abstractNum w:abstractNumId="39" w15:restartNumberingAfterBreak="0">
    <w:nsid w:val="67295B97"/>
    <w:multiLevelType w:val="multilevel"/>
    <w:tmpl w:val="0CC676F4"/>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691808D9"/>
    <w:multiLevelType w:val="multilevel"/>
    <w:tmpl w:val="839445B8"/>
    <w:lvl w:ilvl="0">
      <w:start w:val="1"/>
      <w:numFmt w:val="decimal"/>
      <w:lvlText w:val="%1."/>
      <w:lvlJc w:val="left"/>
      <w:pPr>
        <w:ind w:left="1009" w:hanging="452"/>
      </w:pPr>
      <w:rPr>
        <w:rFonts w:asciiTheme="minorHAnsi" w:eastAsia="Arial" w:hAnsiTheme="minorHAnsi" w:cstheme="minorHAnsi" w:hint="default"/>
        <w:b/>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 w15:restartNumberingAfterBreak="0">
    <w:nsid w:val="69EF46CE"/>
    <w:multiLevelType w:val="multilevel"/>
    <w:tmpl w:val="FB00BF2A"/>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42" w15:restartNumberingAfterBreak="0">
    <w:nsid w:val="6BE04237"/>
    <w:multiLevelType w:val="multilevel"/>
    <w:tmpl w:val="F06E7246"/>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7425726B"/>
    <w:multiLevelType w:val="multilevel"/>
    <w:tmpl w:val="86A25FB0"/>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4" w15:restartNumberingAfterBreak="0">
    <w:nsid w:val="7C755DB7"/>
    <w:multiLevelType w:val="multilevel"/>
    <w:tmpl w:val="116E2AE6"/>
    <w:lvl w:ilvl="0">
      <w:start w:val="1"/>
      <w:numFmt w:val="decimal"/>
      <w:lvlText w:val="%1."/>
      <w:lvlJc w:val="left"/>
      <w:pPr>
        <w:ind w:left="1146" w:hanging="360"/>
      </w:pPr>
      <w:rPr>
        <w:rFonts w:ascii="Times New Roman" w:eastAsia="Arial" w:hAnsi="Times New Roman" w:cs="Times New Roman" w:hint="default"/>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45" w15:restartNumberingAfterBreak="0">
    <w:nsid w:val="7C9A6725"/>
    <w:multiLevelType w:val="multilevel"/>
    <w:tmpl w:val="68B2F542"/>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99964269">
    <w:abstractNumId w:val="7"/>
  </w:num>
  <w:num w:numId="2" w16cid:durableId="1069309242">
    <w:abstractNumId w:val="18"/>
  </w:num>
  <w:num w:numId="3" w16cid:durableId="1151558694">
    <w:abstractNumId w:val="1"/>
  </w:num>
  <w:num w:numId="4" w16cid:durableId="2121146668">
    <w:abstractNumId w:val="45"/>
  </w:num>
  <w:num w:numId="5" w16cid:durableId="2021153379">
    <w:abstractNumId w:val="31"/>
  </w:num>
  <w:num w:numId="6" w16cid:durableId="74474843">
    <w:abstractNumId w:val="44"/>
  </w:num>
  <w:num w:numId="7" w16cid:durableId="378820442">
    <w:abstractNumId w:val="41"/>
  </w:num>
  <w:num w:numId="8" w16cid:durableId="1056702684">
    <w:abstractNumId w:val="29"/>
  </w:num>
  <w:num w:numId="9" w16cid:durableId="1452360499">
    <w:abstractNumId w:val="14"/>
  </w:num>
  <w:num w:numId="10" w16cid:durableId="111361321">
    <w:abstractNumId w:val="19"/>
  </w:num>
  <w:num w:numId="11" w16cid:durableId="2896665">
    <w:abstractNumId w:val="39"/>
  </w:num>
  <w:num w:numId="12" w16cid:durableId="1527327384">
    <w:abstractNumId w:val="0"/>
  </w:num>
  <w:num w:numId="13" w16cid:durableId="304244796">
    <w:abstractNumId w:val="40"/>
  </w:num>
  <w:num w:numId="14" w16cid:durableId="658389321">
    <w:abstractNumId w:val="30"/>
  </w:num>
  <w:num w:numId="15" w16cid:durableId="157310783">
    <w:abstractNumId w:val="24"/>
  </w:num>
  <w:num w:numId="16" w16cid:durableId="1423138143">
    <w:abstractNumId w:val="21"/>
  </w:num>
  <w:num w:numId="17" w16cid:durableId="231618385">
    <w:abstractNumId w:val="20"/>
  </w:num>
  <w:num w:numId="18" w16cid:durableId="1233926928">
    <w:abstractNumId w:val="25"/>
  </w:num>
  <w:num w:numId="19" w16cid:durableId="355271092">
    <w:abstractNumId w:val="28"/>
  </w:num>
  <w:num w:numId="20" w16cid:durableId="1933928054">
    <w:abstractNumId w:val="42"/>
  </w:num>
  <w:num w:numId="21" w16cid:durableId="1524703767">
    <w:abstractNumId w:val="26"/>
  </w:num>
  <w:num w:numId="22" w16cid:durableId="418672938">
    <w:abstractNumId w:val="10"/>
  </w:num>
  <w:num w:numId="23" w16cid:durableId="162278437">
    <w:abstractNumId w:val="11"/>
  </w:num>
  <w:num w:numId="24" w16cid:durableId="1922175906">
    <w:abstractNumId w:val="13"/>
  </w:num>
  <w:num w:numId="25" w16cid:durableId="1276905784">
    <w:abstractNumId w:val="3"/>
  </w:num>
  <w:num w:numId="26" w16cid:durableId="1724212298">
    <w:abstractNumId w:val="23"/>
  </w:num>
  <w:num w:numId="27" w16cid:durableId="991101479">
    <w:abstractNumId w:val="15"/>
  </w:num>
  <w:num w:numId="28" w16cid:durableId="1957367239">
    <w:abstractNumId w:val="37"/>
  </w:num>
  <w:num w:numId="29" w16cid:durableId="951744024">
    <w:abstractNumId w:val="16"/>
  </w:num>
  <w:num w:numId="30" w16cid:durableId="655188542">
    <w:abstractNumId w:val="2"/>
  </w:num>
  <w:num w:numId="31" w16cid:durableId="1107509289">
    <w:abstractNumId w:val="9"/>
  </w:num>
  <w:num w:numId="32" w16cid:durableId="791050100">
    <w:abstractNumId w:val="43"/>
  </w:num>
  <w:num w:numId="33" w16cid:durableId="5358969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7627997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22004172">
    <w:abstractNumId w:val="34"/>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4867979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371077762">
    <w:abstractNumId w:val="22"/>
    <w:lvlOverride w:ilvl="0">
      <w:lvl w:ilvl="0">
        <w:start w:val="1"/>
        <w:numFmt w:val="decimal"/>
        <w:lvlText w:val="%1."/>
        <w:lvlJc w:val="left"/>
        <w:pPr>
          <w:ind w:left="720" w:hanging="360"/>
        </w:pPr>
        <w:rPr>
          <w:rFonts w:asciiTheme="minorHAnsi" w:hAnsiTheme="minorHAnsi" w:cstheme="minorHAnsi" w:hint="default"/>
          <w:caps w:val="0"/>
          <w:smallCaps w:val="0"/>
          <w:strike w:val="0"/>
          <w:dstrike w:val="0"/>
          <w:outline w:val="0"/>
          <w:emboss w:val="0"/>
          <w:imprint w:val="0"/>
          <w:spacing w:val="0"/>
          <w:w w:val="100"/>
          <w:kern w:val="3"/>
          <w:position w:val="0"/>
          <w:sz w:val="22"/>
          <w:szCs w:val="22"/>
          <w:vertAlign w:val="baseline"/>
        </w:rPr>
      </w:lvl>
    </w:lvlOverride>
  </w:num>
  <w:num w:numId="38" w16cid:durableId="25520701">
    <w:abstractNumId w:val="22"/>
  </w:num>
  <w:num w:numId="39" w16cid:durableId="781387141">
    <w:abstractNumId w:val="33"/>
  </w:num>
  <w:num w:numId="40" w16cid:durableId="1146630652">
    <w:abstractNumId w:val="32"/>
  </w:num>
  <w:num w:numId="41" w16cid:durableId="1171024498">
    <w:abstractNumId w:val="6"/>
  </w:num>
  <w:num w:numId="42" w16cid:durableId="50189939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50825508">
    <w:abstractNumId w:val="38"/>
  </w:num>
  <w:num w:numId="44" w16cid:durableId="2123063359">
    <w:abstractNumId w:val="38"/>
    <w:lvlOverride w:ilvl="0">
      <w:startOverride w:val="1"/>
      <w:lvl w:ilvl="0">
        <w:start w:val="1"/>
        <w:numFmt w:val="decimal"/>
        <w:lvlText w:val="%1."/>
        <w:lvlJc w:val="left"/>
        <w:pPr>
          <w:ind w:left="284" w:hanging="284"/>
        </w:pPr>
        <w:rPr>
          <w:rFonts w:asciiTheme="minorHAnsi" w:hAnsiTheme="minorHAnsi" w:cstheme="minorHAnsi" w:hint="default"/>
          <w:caps w:val="0"/>
          <w:smallCaps w:val="0"/>
          <w:strike w:val="0"/>
          <w:dstrike w:val="0"/>
          <w:outline w:val="0"/>
          <w:shadow w:val="0"/>
          <w:emboss w:val="0"/>
          <w:imprint w:val="0"/>
          <w:spacing w:val="0"/>
          <w:w w:val="100"/>
          <w:kern w:val="3"/>
          <w:position w:val="0"/>
          <w:sz w:val="22"/>
          <w:szCs w:val="22"/>
          <w:u w:val="none"/>
          <w:effect w:val="none"/>
          <w:vertAlign w:val="baseline"/>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5" w16cid:durableId="962535414">
    <w:abstractNumId w:val="22"/>
    <w:lvlOverride w:ilvl="0">
      <w:startOverride w:val="1"/>
      <w:lvl w:ilvl="0">
        <w:start w:val="1"/>
        <w:numFmt w:val="decimal"/>
        <w:lvlText w:val="%1."/>
        <w:lvlJc w:val="left"/>
        <w:pPr>
          <w:ind w:left="720" w:hanging="360"/>
        </w:pPr>
        <w:rPr>
          <w:rFonts w:asciiTheme="minorHAnsi" w:hAnsiTheme="minorHAnsi" w:cstheme="minorHAnsi" w:hint="default"/>
          <w:caps w:val="0"/>
          <w:smallCaps w:val="0"/>
          <w:strike w:val="0"/>
          <w:dstrike w:val="0"/>
          <w:outline w:val="0"/>
          <w:shadow w:val="0"/>
          <w:emboss w:val="0"/>
          <w:imprint w:val="0"/>
          <w:spacing w:val="0"/>
          <w:w w:val="100"/>
          <w:kern w:val="3"/>
          <w:position w:val="0"/>
          <w:sz w:val="22"/>
          <w:szCs w:val="22"/>
          <w:u w:val="none"/>
          <w:effect w:val="none"/>
          <w:vertAlign w:val="baseline"/>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6" w16cid:durableId="1585870951">
    <w:abstractNumId w:val="36"/>
  </w:num>
  <w:num w:numId="47" w16cid:durableId="1538808853">
    <w:abstractNumId w:val="4"/>
  </w:num>
  <w:num w:numId="48" w16cid:durableId="875434459">
    <w:abstractNumId w:val="8"/>
  </w:num>
  <w:num w:numId="49" w16cid:durableId="59023829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044280727">
    <w:abstractNumId w:val="35"/>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968"/>
    <w:rsid w:val="00001A7C"/>
    <w:rsid w:val="00001E7B"/>
    <w:rsid w:val="00007766"/>
    <w:rsid w:val="00012080"/>
    <w:rsid w:val="00012099"/>
    <w:rsid w:val="000248BC"/>
    <w:rsid w:val="00025C05"/>
    <w:rsid w:val="00030063"/>
    <w:rsid w:val="00031056"/>
    <w:rsid w:val="0003141B"/>
    <w:rsid w:val="00031CE3"/>
    <w:rsid w:val="00031CF1"/>
    <w:rsid w:val="0004380F"/>
    <w:rsid w:val="00043E4A"/>
    <w:rsid w:val="00043E68"/>
    <w:rsid w:val="00044423"/>
    <w:rsid w:val="0004495A"/>
    <w:rsid w:val="00047970"/>
    <w:rsid w:val="00047E5F"/>
    <w:rsid w:val="0005175F"/>
    <w:rsid w:val="00053185"/>
    <w:rsid w:val="000532A7"/>
    <w:rsid w:val="00060CDC"/>
    <w:rsid w:val="000768E5"/>
    <w:rsid w:val="00081E49"/>
    <w:rsid w:val="00083E02"/>
    <w:rsid w:val="00084088"/>
    <w:rsid w:val="000916DB"/>
    <w:rsid w:val="00091A43"/>
    <w:rsid w:val="00094A07"/>
    <w:rsid w:val="0009504B"/>
    <w:rsid w:val="000A1EE5"/>
    <w:rsid w:val="000A6655"/>
    <w:rsid w:val="000A6AF4"/>
    <w:rsid w:val="000B5B17"/>
    <w:rsid w:val="000B62AF"/>
    <w:rsid w:val="000C387A"/>
    <w:rsid w:val="000C4537"/>
    <w:rsid w:val="000C47FC"/>
    <w:rsid w:val="000C69D0"/>
    <w:rsid w:val="000C77A6"/>
    <w:rsid w:val="000D14A1"/>
    <w:rsid w:val="000D21F3"/>
    <w:rsid w:val="000D60C2"/>
    <w:rsid w:val="000D6976"/>
    <w:rsid w:val="000E0261"/>
    <w:rsid w:val="000E0A1D"/>
    <w:rsid w:val="000E7830"/>
    <w:rsid w:val="000F0749"/>
    <w:rsid w:val="000F55D3"/>
    <w:rsid w:val="0010109A"/>
    <w:rsid w:val="00101F71"/>
    <w:rsid w:val="00103E65"/>
    <w:rsid w:val="00107067"/>
    <w:rsid w:val="00107238"/>
    <w:rsid w:val="0011106D"/>
    <w:rsid w:val="00112736"/>
    <w:rsid w:val="00113D06"/>
    <w:rsid w:val="00120BB0"/>
    <w:rsid w:val="00122BF8"/>
    <w:rsid w:val="00122E55"/>
    <w:rsid w:val="00135555"/>
    <w:rsid w:val="001478A7"/>
    <w:rsid w:val="001505A7"/>
    <w:rsid w:val="0015693F"/>
    <w:rsid w:val="00156AF4"/>
    <w:rsid w:val="001621E0"/>
    <w:rsid w:val="001677B3"/>
    <w:rsid w:val="00170CAC"/>
    <w:rsid w:val="00173DE3"/>
    <w:rsid w:val="00174BA7"/>
    <w:rsid w:val="00175D4F"/>
    <w:rsid w:val="001767F9"/>
    <w:rsid w:val="0018087F"/>
    <w:rsid w:val="0018210F"/>
    <w:rsid w:val="00185337"/>
    <w:rsid w:val="001A0570"/>
    <w:rsid w:val="001A432A"/>
    <w:rsid w:val="001A5561"/>
    <w:rsid w:val="001A6830"/>
    <w:rsid w:val="001A79A9"/>
    <w:rsid w:val="001B1729"/>
    <w:rsid w:val="001B3328"/>
    <w:rsid w:val="001B3CB2"/>
    <w:rsid w:val="001B7876"/>
    <w:rsid w:val="001C0A5A"/>
    <w:rsid w:val="001C2A78"/>
    <w:rsid w:val="001F181C"/>
    <w:rsid w:val="001F2FF1"/>
    <w:rsid w:val="001F7B4F"/>
    <w:rsid w:val="001F7C00"/>
    <w:rsid w:val="0020436A"/>
    <w:rsid w:val="00204865"/>
    <w:rsid w:val="00204F9E"/>
    <w:rsid w:val="002057D8"/>
    <w:rsid w:val="00210F2B"/>
    <w:rsid w:val="00217A9E"/>
    <w:rsid w:val="00217B83"/>
    <w:rsid w:val="00220671"/>
    <w:rsid w:val="0022393E"/>
    <w:rsid w:val="00230688"/>
    <w:rsid w:val="002331FE"/>
    <w:rsid w:val="00234901"/>
    <w:rsid w:val="00235E15"/>
    <w:rsid w:val="00240086"/>
    <w:rsid w:val="002401B6"/>
    <w:rsid w:val="002411C2"/>
    <w:rsid w:val="0024238A"/>
    <w:rsid w:val="00245D88"/>
    <w:rsid w:val="002537E6"/>
    <w:rsid w:val="0025558A"/>
    <w:rsid w:val="00260D5D"/>
    <w:rsid w:val="0026506F"/>
    <w:rsid w:val="00267545"/>
    <w:rsid w:val="00273836"/>
    <w:rsid w:val="00275641"/>
    <w:rsid w:val="00280E9D"/>
    <w:rsid w:val="00280F92"/>
    <w:rsid w:val="0028554F"/>
    <w:rsid w:val="002864F5"/>
    <w:rsid w:val="002871A3"/>
    <w:rsid w:val="00292820"/>
    <w:rsid w:val="00296A44"/>
    <w:rsid w:val="00297766"/>
    <w:rsid w:val="002A54B4"/>
    <w:rsid w:val="002B6FFB"/>
    <w:rsid w:val="002C77FE"/>
    <w:rsid w:val="002D15D6"/>
    <w:rsid w:val="002D34B9"/>
    <w:rsid w:val="002D3723"/>
    <w:rsid w:val="002D4F56"/>
    <w:rsid w:val="002D6811"/>
    <w:rsid w:val="002E0F07"/>
    <w:rsid w:val="002E39C4"/>
    <w:rsid w:val="002E558E"/>
    <w:rsid w:val="002F03D5"/>
    <w:rsid w:val="002F4C60"/>
    <w:rsid w:val="002F78DC"/>
    <w:rsid w:val="003015F7"/>
    <w:rsid w:val="0030371C"/>
    <w:rsid w:val="00304225"/>
    <w:rsid w:val="003071DE"/>
    <w:rsid w:val="00310EE6"/>
    <w:rsid w:val="00311772"/>
    <w:rsid w:val="00311B20"/>
    <w:rsid w:val="00314A48"/>
    <w:rsid w:val="0032071F"/>
    <w:rsid w:val="00320FE1"/>
    <w:rsid w:val="00323450"/>
    <w:rsid w:val="00323C4C"/>
    <w:rsid w:val="0032777E"/>
    <w:rsid w:val="00336B79"/>
    <w:rsid w:val="00337E0F"/>
    <w:rsid w:val="00342695"/>
    <w:rsid w:val="0034299C"/>
    <w:rsid w:val="00344914"/>
    <w:rsid w:val="00346693"/>
    <w:rsid w:val="00350127"/>
    <w:rsid w:val="00351585"/>
    <w:rsid w:val="00356B07"/>
    <w:rsid w:val="00360321"/>
    <w:rsid w:val="00360B09"/>
    <w:rsid w:val="003612D8"/>
    <w:rsid w:val="00361462"/>
    <w:rsid w:val="0037092A"/>
    <w:rsid w:val="003773FA"/>
    <w:rsid w:val="00392D2A"/>
    <w:rsid w:val="00393083"/>
    <w:rsid w:val="003A2033"/>
    <w:rsid w:val="003A65C0"/>
    <w:rsid w:val="003A732A"/>
    <w:rsid w:val="003B0690"/>
    <w:rsid w:val="003B0BF4"/>
    <w:rsid w:val="003B3F16"/>
    <w:rsid w:val="003B634F"/>
    <w:rsid w:val="003B63AC"/>
    <w:rsid w:val="003B7459"/>
    <w:rsid w:val="003B78E9"/>
    <w:rsid w:val="003C1523"/>
    <w:rsid w:val="003C5A17"/>
    <w:rsid w:val="003D18A4"/>
    <w:rsid w:val="003D3B61"/>
    <w:rsid w:val="003D4692"/>
    <w:rsid w:val="003D563F"/>
    <w:rsid w:val="003D56D2"/>
    <w:rsid w:val="003D7A59"/>
    <w:rsid w:val="003D7BB7"/>
    <w:rsid w:val="003E0CA5"/>
    <w:rsid w:val="003E1F0E"/>
    <w:rsid w:val="003E39FC"/>
    <w:rsid w:val="003E3E74"/>
    <w:rsid w:val="003E3F0B"/>
    <w:rsid w:val="003E4313"/>
    <w:rsid w:val="003F7166"/>
    <w:rsid w:val="00403F6A"/>
    <w:rsid w:val="00413354"/>
    <w:rsid w:val="004261AA"/>
    <w:rsid w:val="00435871"/>
    <w:rsid w:val="0043670B"/>
    <w:rsid w:val="00444A85"/>
    <w:rsid w:val="004467CF"/>
    <w:rsid w:val="004471EA"/>
    <w:rsid w:val="00452EE6"/>
    <w:rsid w:val="00467FDE"/>
    <w:rsid w:val="00470C64"/>
    <w:rsid w:val="0047596C"/>
    <w:rsid w:val="00481C2E"/>
    <w:rsid w:val="00486A64"/>
    <w:rsid w:val="00487D3D"/>
    <w:rsid w:val="00494791"/>
    <w:rsid w:val="00495A24"/>
    <w:rsid w:val="004A3292"/>
    <w:rsid w:val="004B091D"/>
    <w:rsid w:val="004B3A66"/>
    <w:rsid w:val="004B7160"/>
    <w:rsid w:val="004B763E"/>
    <w:rsid w:val="004B79EF"/>
    <w:rsid w:val="004C26A5"/>
    <w:rsid w:val="004C673E"/>
    <w:rsid w:val="004C6B30"/>
    <w:rsid w:val="004C6E37"/>
    <w:rsid w:val="004D1B3C"/>
    <w:rsid w:val="004D1DD7"/>
    <w:rsid w:val="004D56B1"/>
    <w:rsid w:val="004F7D33"/>
    <w:rsid w:val="00500A00"/>
    <w:rsid w:val="00510FD9"/>
    <w:rsid w:val="00513E17"/>
    <w:rsid w:val="00523650"/>
    <w:rsid w:val="005246B4"/>
    <w:rsid w:val="005277CF"/>
    <w:rsid w:val="00527B61"/>
    <w:rsid w:val="00532AFD"/>
    <w:rsid w:val="00533BC3"/>
    <w:rsid w:val="005348FC"/>
    <w:rsid w:val="0053564D"/>
    <w:rsid w:val="00542246"/>
    <w:rsid w:val="00544842"/>
    <w:rsid w:val="00545840"/>
    <w:rsid w:val="00562033"/>
    <w:rsid w:val="005641F4"/>
    <w:rsid w:val="00564C90"/>
    <w:rsid w:val="00567171"/>
    <w:rsid w:val="00567DD2"/>
    <w:rsid w:val="00567F3C"/>
    <w:rsid w:val="00576EE3"/>
    <w:rsid w:val="00580D7F"/>
    <w:rsid w:val="00587233"/>
    <w:rsid w:val="005950D5"/>
    <w:rsid w:val="00595D00"/>
    <w:rsid w:val="005A014E"/>
    <w:rsid w:val="005A2283"/>
    <w:rsid w:val="005A261E"/>
    <w:rsid w:val="005A6A82"/>
    <w:rsid w:val="005A706C"/>
    <w:rsid w:val="005A738A"/>
    <w:rsid w:val="005B06D6"/>
    <w:rsid w:val="005B0E91"/>
    <w:rsid w:val="005B19AF"/>
    <w:rsid w:val="005C39DE"/>
    <w:rsid w:val="005D028B"/>
    <w:rsid w:val="005D1649"/>
    <w:rsid w:val="005D210C"/>
    <w:rsid w:val="005D26B4"/>
    <w:rsid w:val="005D3A17"/>
    <w:rsid w:val="005E1D15"/>
    <w:rsid w:val="005E4E8B"/>
    <w:rsid w:val="005E5658"/>
    <w:rsid w:val="005F05D5"/>
    <w:rsid w:val="005F065A"/>
    <w:rsid w:val="005F0CA2"/>
    <w:rsid w:val="005F11B2"/>
    <w:rsid w:val="005F2EDB"/>
    <w:rsid w:val="005F349C"/>
    <w:rsid w:val="005F5E33"/>
    <w:rsid w:val="00607E2D"/>
    <w:rsid w:val="006101ED"/>
    <w:rsid w:val="006110C0"/>
    <w:rsid w:val="0061274C"/>
    <w:rsid w:val="006208A2"/>
    <w:rsid w:val="00625026"/>
    <w:rsid w:val="00626D6B"/>
    <w:rsid w:val="0063231B"/>
    <w:rsid w:val="0063784B"/>
    <w:rsid w:val="00640FE1"/>
    <w:rsid w:val="006506A6"/>
    <w:rsid w:val="006628D2"/>
    <w:rsid w:val="006709E7"/>
    <w:rsid w:val="0067157B"/>
    <w:rsid w:val="00674AB9"/>
    <w:rsid w:val="0067688A"/>
    <w:rsid w:val="00677297"/>
    <w:rsid w:val="00680055"/>
    <w:rsid w:val="00690BF6"/>
    <w:rsid w:val="006939C2"/>
    <w:rsid w:val="006942A8"/>
    <w:rsid w:val="0069735D"/>
    <w:rsid w:val="006977AD"/>
    <w:rsid w:val="00697C0A"/>
    <w:rsid w:val="006A117A"/>
    <w:rsid w:val="006A52C0"/>
    <w:rsid w:val="006A6AF7"/>
    <w:rsid w:val="006B2602"/>
    <w:rsid w:val="006B3CF6"/>
    <w:rsid w:val="006C53F7"/>
    <w:rsid w:val="006E1570"/>
    <w:rsid w:val="006E1A4E"/>
    <w:rsid w:val="006E1A86"/>
    <w:rsid w:val="006E1D8F"/>
    <w:rsid w:val="006E2E3E"/>
    <w:rsid w:val="006E7876"/>
    <w:rsid w:val="006F445F"/>
    <w:rsid w:val="006F74B6"/>
    <w:rsid w:val="00701633"/>
    <w:rsid w:val="00703E25"/>
    <w:rsid w:val="007046CB"/>
    <w:rsid w:val="00707EE3"/>
    <w:rsid w:val="007110FB"/>
    <w:rsid w:val="00715F38"/>
    <w:rsid w:val="00717272"/>
    <w:rsid w:val="00720A18"/>
    <w:rsid w:val="00723DE2"/>
    <w:rsid w:val="00725473"/>
    <w:rsid w:val="007279C9"/>
    <w:rsid w:val="00746080"/>
    <w:rsid w:val="00762A5D"/>
    <w:rsid w:val="00764A11"/>
    <w:rsid w:val="00764CA1"/>
    <w:rsid w:val="00773735"/>
    <w:rsid w:val="007769DC"/>
    <w:rsid w:val="007800A9"/>
    <w:rsid w:val="0079087B"/>
    <w:rsid w:val="00791998"/>
    <w:rsid w:val="00793143"/>
    <w:rsid w:val="0079358C"/>
    <w:rsid w:val="00794F7A"/>
    <w:rsid w:val="007979BB"/>
    <w:rsid w:val="007A17B9"/>
    <w:rsid w:val="007A7FB8"/>
    <w:rsid w:val="007B0D43"/>
    <w:rsid w:val="007B261F"/>
    <w:rsid w:val="007B3A47"/>
    <w:rsid w:val="007B6B0F"/>
    <w:rsid w:val="007C0C82"/>
    <w:rsid w:val="007C4968"/>
    <w:rsid w:val="007D6272"/>
    <w:rsid w:val="007E40EE"/>
    <w:rsid w:val="007E4877"/>
    <w:rsid w:val="007E4DC2"/>
    <w:rsid w:val="007E73AC"/>
    <w:rsid w:val="007F359B"/>
    <w:rsid w:val="008000CF"/>
    <w:rsid w:val="008025F1"/>
    <w:rsid w:val="0080424C"/>
    <w:rsid w:val="008264E3"/>
    <w:rsid w:val="008350FA"/>
    <w:rsid w:val="00835CAF"/>
    <w:rsid w:val="00846C28"/>
    <w:rsid w:val="00850178"/>
    <w:rsid w:val="00850910"/>
    <w:rsid w:val="0085093C"/>
    <w:rsid w:val="008509B7"/>
    <w:rsid w:val="00854EF6"/>
    <w:rsid w:val="00857B2A"/>
    <w:rsid w:val="00866103"/>
    <w:rsid w:val="0087614B"/>
    <w:rsid w:val="00876F85"/>
    <w:rsid w:val="008818FC"/>
    <w:rsid w:val="00885580"/>
    <w:rsid w:val="0088680C"/>
    <w:rsid w:val="008870AA"/>
    <w:rsid w:val="0089362D"/>
    <w:rsid w:val="0089561A"/>
    <w:rsid w:val="00895EEA"/>
    <w:rsid w:val="00897BB5"/>
    <w:rsid w:val="008A34DD"/>
    <w:rsid w:val="008A37CD"/>
    <w:rsid w:val="008A7058"/>
    <w:rsid w:val="008A7A74"/>
    <w:rsid w:val="008B1FA6"/>
    <w:rsid w:val="008B6BFE"/>
    <w:rsid w:val="008C1A39"/>
    <w:rsid w:val="008D0A76"/>
    <w:rsid w:val="008D0BBF"/>
    <w:rsid w:val="008D453C"/>
    <w:rsid w:val="008D4A52"/>
    <w:rsid w:val="008E0374"/>
    <w:rsid w:val="008E0673"/>
    <w:rsid w:val="008E29F0"/>
    <w:rsid w:val="008E2A0A"/>
    <w:rsid w:val="008E4316"/>
    <w:rsid w:val="008E7B24"/>
    <w:rsid w:val="008F1F7C"/>
    <w:rsid w:val="00904D53"/>
    <w:rsid w:val="00917273"/>
    <w:rsid w:val="00922240"/>
    <w:rsid w:val="00925E93"/>
    <w:rsid w:val="00926EF4"/>
    <w:rsid w:val="00927AEA"/>
    <w:rsid w:val="00927FBF"/>
    <w:rsid w:val="00930D2E"/>
    <w:rsid w:val="00931D79"/>
    <w:rsid w:val="00933941"/>
    <w:rsid w:val="009429AE"/>
    <w:rsid w:val="00942BB5"/>
    <w:rsid w:val="009442F2"/>
    <w:rsid w:val="00946128"/>
    <w:rsid w:val="0095038A"/>
    <w:rsid w:val="00951B67"/>
    <w:rsid w:val="00951EB6"/>
    <w:rsid w:val="00957171"/>
    <w:rsid w:val="00960102"/>
    <w:rsid w:val="0096065D"/>
    <w:rsid w:val="00960F1B"/>
    <w:rsid w:val="00963618"/>
    <w:rsid w:val="00972E16"/>
    <w:rsid w:val="0097434E"/>
    <w:rsid w:val="00975245"/>
    <w:rsid w:val="00981F2A"/>
    <w:rsid w:val="00986CDA"/>
    <w:rsid w:val="00987D24"/>
    <w:rsid w:val="00992BB2"/>
    <w:rsid w:val="009A234A"/>
    <w:rsid w:val="009A3EF9"/>
    <w:rsid w:val="009A4892"/>
    <w:rsid w:val="009A73AE"/>
    <w:rsid w:val="009C53BF"/>
    <w:rsid w:val="009C66CF"/>
    <w:rsid w:val="009D2450"/>
    <w:rsid w:val="009E1A40"/>
    <w:rsid w:val="009E1E89"/>
    <w:rsid w:val="009E7094"/>
    <w:rsid w:val="009F1359"/>
    <w:rsid w:val="009F5D8E"/>
    <w:rsid w:val="009F61EF"/>
    <w:rsid w:val="00A1767B"/>
    <w:rsid w:val="00A27CD8"/>
    <w:rsid w:val="00A307DF"/>
    <w:rsid w:val="00A44357"/>
    <w:rsid w:val="00A46F34"/>
    <w:rsid w:val="00A5165E"/>
    <w:rsid w:val="00A55B7B"/>
    <w:rsid w:val="00A60262"/>
    <w:rsid w:val="00A63219"/>
    <w:rsid w:val="00A6491C"/>
    <w:rsid w:val="00A65A72"/>
    <w:rsid w:val="00A66A28"/>
    <w:rsid w:val="00A81F13"/>
    <w:rsid w:val="00A83A63"/>
    <w:rsid w:val="00A849BC"/>
    <w:rsid w:val="00A913DE"/>
    <w:rsid w:val="00A915D9"/>
    <w:rsid w:val="00A93B13"/>
    <w:rsid w:val="00A94A09"/>
    <w:rsid w:val="00AB1B91"/>
    <w:rsid w:val="00AB55B1"/>
    <w:rsid w:val="00AB585A"/>
    <w:rsid w:val="00AB5B51"/>
    <w:rsid w:val="00AB79A9"/>
    <w:rsid w:val="00AB7F95"/>
    <w:rsid w:val="00AC04F9"/>
    <w:rsid w:val="00AD3E06"/>
    <w:rsid w:val="00AE256A"/>
    <w:rsid w:val="00AF1F40"/>
    <w:rsid w:val="00AF2444"/>
    <w:rsid w:val="00AF25CE"/>
    <w:rsid w:val="00AF36E0"/>
    <w:rsid w:val="00AF5291"/>
    <w:rsid w:val="00AF5BC6"/>
    <w:rsid w:val="00B009C7"/>
    <w:rsid w:val="00B00A1C"/>
    <w:rsid w:val="00B01BAA"/>
    <w:rsid w:val="00B02E9C"/>
    <w:rsid w:val="00B062F4"/>
    <w:rsid w:val="00B14625"/>
    <w:rsid w:val="00B26D20"/>
    <w:rsid w:val="00B309EE"/>
    <w:rsid w:val="00B30CFB"/>
    <w:rsid w:val="00B32DB1"/>
    <w:rsid w:val="00B42351"/>
    <w:rsid w:val="00B435DA"/>
    <w:rsid w:val="00B50E73"/>
    <w:rsid w:val="00B532E1"/>
    <w:rsid w:val="00B53CC2"/>
    <w:rsid w:val="00B56430"/>
    <w:rsid w:val="00B5675D"/>
    <w:rsid w:val="00B613BE"/>
    <w:rsid w:val="00B626D5"/>
    <w:rsid w:val="00B63403"/>
    <w:rsid w:val="00B65B94"/>
    <w:rsid w:val="00B70E11"/>
    <w:rsid w:val="00B729B7"/>
    <w:rsid w:val="00B75217"/>
    <w:rsid w:val="00B75994"/>
    <w:rsid w:val="00B909EA"/>
    <w:rsid w:val="00B912BA"/>
    <w:rsid w:val="00B91B93"/>
    <w:rsid w:val="00BA017F"/>
    <w:rsid w:val="00BA1306"/>
    <w:rsid w:val="00BA1744"/>
    <w:rsid w:val="00BA2F84"/>
    <w:rsid w:val="00BA66DB"/>
    <w:rsid w:val="00BC47CB"/>
    <w:rsid w:val="00BC531C"/>
    <w:rsid w:val="00BC757C"/>
    <w:rsid w:val="00BD054F"/>
    <w:rsid w:val="00BD2813"/>
    <w:rsid w:val="00BD391E"/>
    <w:rsid w:val="00BD3FC0"/>
    <w:rsid w:val="00BE00C3"/>
    <w:rsid w:val="00BE50CB"/>
    <w:rsid w:val="00BF1623"/>
    <w:rsid w:val="00BF35CA"/>
    <w:rsid w:val="00C005FF"/>
    <w:rsid w:val="00C01043"/>
    <w:rsid w:val="00C01955"/>
    <w:rsid w:val="00C04FFE"/>
    <w:rsid w:val="00C15D1D"/>
    <w:rsid w:val="00C17059"/>
    <w:rsid w:val="00C23C83"/>
    <w:rsid w:val="00C25602"/>
    <w:rsid w:val="00C25D6C"/>
    <w:rsid w:val="00C27963"/>
    <w:rsid w:val="00C27F9F"/>
    <w:rsid w:val="00C314DD"/>
    <w:rsid w:val="00C331C4"/>
    <w:rsid w:val="00C34DDD"/>
    <w:rsid w:val="00C354B1"/>
    <w:rsid w:val="00C355D9"/>
    <w:rsid w:val="00C370BA"/>
    <w:rsid w:val="00C37C2B"/>
    <w:rsid w:val="00C448E0"/>
    <w:rsid w:val="00C469A2"/>
    <w:rsid w:val="00C52FA2"/>
    <w:rsid w:val="00C53D48"/>
    <w:rsid w:val="00C54C1C"/>
    <w:rsid w:val="00C57463"/>
    <w:rsid w:val="00C61848"/>
    <w:rsid w:val="00C64A36"/>
    <w:rsid w:val="00C7070E"/>
    <w:rsid w:val="00C73612"/>
    <w:rsid w:val="00C74CD2"/>
    <w:rsid w:val="00C75CB3"/>
    <w:rsid w:val="00C7798A"/>
    <w:rsid w:val="00C80A15"/>
    <w:rsid w:val="00C856F6"/>
    <w:rsid w:val="00C938EA"/>
    <w:rsid w:val="00C95398"/>
    <w:rsid w:val="00CA0BDC"/>
    <w:rsid w:val="00CA227A"/>
    <w:rsid w:val="00CA578B"/>
    <w:rsid w:val="00CB0E3C"/>
    <w:rsid w:val="00CB6C27"/>
    <w:rsid w:val="00CC779D"/>
    <w:rsid w:val="00CD3832"/>
    <w:rsid w:val="00CD3D7F"/>
    <w:rsid w:val="00CD6136"/>
    <w:rsid w:val="00CE2408"/>
    <w:rsid w:val="00CE36EF"/>
    <w:rsid w:val="00CE4B42"/>
    <w:rsid w:val="00CE4C17"/>
    <w:rsid w:val="00CE4D71"/>
    <w:rsid w:val="00CF1478"/>
    <w:rsid w:val="00CF259D"/>
    <w:rsid w:val="00CF3094"/>
    <w:rsid w:val="00CF3255"/>
    <w:rsid w:val="00CF7362"/>
    <w:rsid w:val="00D00951"/>
    <w:rsid w:val="00D01842"/>
    <w:rsid w:val="00D03A2C"/>
    <w:rsid w:val="00D03FB4"/>
    <w:rsid w:val="00D05B2C"/>
    <w:rsid w:val="00D116A6"/>
    <w:rsid w:val="00D11D1D"/>
    <w:rsid w:val="00D17244"/>
    <w:rsid w:val="00D20B1F"/>
    <w:rsid w:val="00D20CED"/>
    <w:rsid w:val="00D22051"/>
    <w:rsid w:val="00D229FD"/>
    <w:rsid w:val="00D26683"/>
    <w:rsid w:val="00D301BD"/>
    <w:rsid w:val="00D32893"/>
    <w:rsid w:val="00D35176"/>
    <w:rsid w:val="00D420DA"/>
    <w:rsid w:val="00D52323"/>
    <w:rsid w:val="00D55548"/>
    <w:rsid w:val="00D5684A"/>
    <w:rsid w:val="00D57FA7"/>
    <w:rsid w:val="00D60AB1"/>
    <w:rsid w:val="00D60D12"/>
    <w:rsid w:val="00D61D92"/>
    <w:rsid w:val="00D64F65"/>
    <w:rsid w:val="00D66130"/>
    <w:rsid w:val="00D7297C"/>
    <w:rsid w:val="00D739E9"/>
    <w:rsid w:val="00D75ADB"/>
    <w:rsid w:val="00D77FDE"/>
    <w:rsid w:val="00D9438C"/>
    <w:rsid w:val="00D9533C"/>
    <w:rsid w:val="00D95C0D"/>
    <w:rsid w:val="00D95E68"/>
    <w:rsid w:val="00DA48CC"/>
    <w:rsid w:val="00DB170B"/>
    <w:rsid w:val="00DB7D9C"/>
    <w:rsid w:val="00DC1E52"/>
    <w:rsid w:val="00DC3642"/>
    <w:rsid w:val="00DC7156"/>
    <w:rsid w:val="00DD0F07"/>
    <w:rsid w:val="00DE365A"/>
    <w:rsid w:val="00DE7C30"/>
    <w:rsid w:val="00E025ED"/>
    <w:rsid w:val="00E04BB0"/>
    <w:rsid w:val="00E066F8"/>
    <w:rsid w:val="00E129F4"/>
    <w:rsid w:val="00E147BC"/>
    <w:rsid w:val="00E24987"/>
    <w:rsid w:val="00E3190E"/>
    <w:rsid w:val="00E31ECE"/>
    <w:rsid w:val="00E36E74"/>
    <w:rsid w:val="00E36ECF"/>
    <w:rsid w:val="00E40F1A"/>
    <w:rsid w:val="00E41824"/>
    <w:rsid w:val="00E43692"/>
    <w:rsid w:val="00E45B28"/>
    <w:rsid w:val="00E51A42"/>
    <w:rsid w:val="00E54A68"/>
    <w:rsid w:val="00E563E1"/>
    <w:rsid w:val="00E603A7"/>
    <w:rsid w:val="00E621AC"/>
    <w:rsid w:val="00E74276"/>
    <w:rsid w:val="00E76670"/>
    <w:rsid w:val="00E80DC0"/>
    <w:rsid w:val="00E84AFF"/>
    <w:rsid w:val="00E9033F"/>
    <w:rsid w:val="00E90430"/>
    <w:rsid w:val="00E920A2"/>
    <w:rsid w:val="00E92BEB"/>
    <w:rsid w:val="00E955D7"/>
    <w:rsid w:val="00EA029A"/>
    <w:rsid w:val="00EA2B86"/>
    <w:rsid w:val="00EA4BE4"/>
    <w:rsid w:val="00EB1D1F"/>
    <w:rsid w:val="00EC1602"/>
    <w:rsid w:val="00EC4BE3"/>
    <w:rsid w:val="00EC6369"/>
    <w:rsid w:val="00ED0E75"/>
    <w:rsid w:val="00ED2331"/>
    <w:rsid w:val="00ED55A0"/>
    <w:rsid w:val="00ED702C"/>
    <w:rsid w:val="00EE0719"/>
    <w:rsid w:val="00EE12EC"/>
    <w:rsid w:val="00EE44B6"/>
    <w:rsid w:val="00EE6DEB"/>
    <w:rsid w:val="00EF0373"/>
    <w:rsid w:val="00EF6812"/>
    <w:rsid w:val="00F01449"/>
    <w:rsid w:val="00F016E3"/>
    <w:rsid w:val="00F01AEE"/>
    <w:rsid w:val="00F131B6"/>
    <w:rsid w:val="00F13C47"/>
    <w:rsid w:val="00F150DD"/>
    <w:rsid w:val="00F15A45"/>
    <w:rsid w:val="00F208F9"/>
    <w:rsid w:val="00F214CA"/>
    <w:rsid w:val="00F244D5"/>
    <w:rsid w:val="00F24D6E"/>
    <w:rsid w:val="00F25413"/>
    <w:rsid w:val="00F2720E"/>
    <w:rsid w:val="00F35B36"/>
    <w:rsid w:val="00F372A1"/>
    <w:rsid w:val="00F40D0E"/>
    <w:rsid w:val="00F41AE2"/>
    <w:rsid w:val="00F42A97"/>
    <w:rsid w:val="00F46E9A"/>
    <w:rsid w:val="00F5014A"/>
    <w:rsid w:val="00F51FFB"/>
    <w:rsid w:val="00F52BD2"/>
    <w:rsid w:val="00F53ECA"/>
    <w:rsid w:val="00F57FA2"/>
    <w:rsid w:val="00F67BBB"/>
    <w:rsid w:val="00F779DF"/>
    <w:rsid w:val="00F84547"/>
    <w:rsid w:val="00F86CE1"/>
    <w:rsid w:val="00F87BDC"/>
    <w:rsid w:val="00FA4897"/>
    <w:rsid w:val="00FA53F5"/>
    <w:rsid w:val="00FA554C"/>
    <w:rsid w:val="00FA5986"/>
    <w:rsid w:val="00FA72FB"/>
    <w:rsid w:val="00FA7D48"/>
    <w:rsid w:val="00FB2F9E"/>
    <w:rsid w:val="00FB72D2"/>
    <w:rsid w:val="00FC0048"/>
    <w:rsid w:val="00FC1487"/>
    <w:rsid w:val="00FC542B"/>
    <w:rsid w:val="00FD1E9A"/>
    <w:rsid w:val="00FD5BD0"/>
    <w:rsid w:val="00FD6F02"/>
    <w:rsid w:val="00FE253C"/>
    <w:rsid w:val="00FE548F"/>
    <w:rsid w:val="00FE6E77"/>
    <w:rsid w:val="00FE6FFF"/>
    <w:rsid w:val="00FF75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EB64E"/>
  <w15:chartTrackingRefBased/>
  <w15:docId w15:val="{FBAA39EA-8A40-4A20-8E3F-F8004F0C2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Calibri"/>
        <w:kern w:val="3"/>
        <w:sz w:val="24"/>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870AA"/>
    <w:pPr>
      <w:spacing w:after="0" w:line="276" w:lineRule="auto"/>
    </w:pPr>
    <w:rPr>
      <w:rFonts w:ascii="Arial" w:eastAsia="Arial" w:hAnsi="Arial" w:cs="Arial"/>
      <w:kern w:val="0"/>
      <w:sz w:val="22"/>
      <w:lang w:val="pl" w:eastAsia="pl-PL"/>
    </w:rPr>
  </w:style>
  <w:style w:type="paragraph" w:styleId="Nagwek1">
    <w:name w:val="heading 1"/>
    <w:basedOn w:val="Normalny"/>
    <w:next w:val="Normalny"/>
    <w:link w:val="Nagwek1Znak"/>
    <w:uiPriority w:val="9"/>
    <w:qFormat/>
    <w:rsid w:val="008870AA"/>
    <w:pPr>
      <w:keepNext/>
      <w:keepLines/>
      <w:spacing w:before="400" w:after="120"/>
      <w:outlineLvl w:val="0"/>
    </w:pPr>
    <w:rPr>
      <w:sz w:val="40"/>
      <w:szCs w:val="40"/>
    </w:rPr>
  </w:style>
  <w:style w:type="paragraph" w:styleId="Nagwek2">
    <w:name w:val="heading 2"/>
    <w:basedOn w:val="Normalny"/>
    <w:next w:val="Normalny"/>
    <w:link w:val="Nagwek2Znak"/>
    <w:uiPriority w:val="9"/>
    <w:unhideWhenUsed/>
    <w:qFormat/>
    <w:rsid w:val="008870AA"/>
    <w:pPr>
      <w:keepNext/>
      <w:keepLines/>
      <w:spacing w:before="360" w:after="120"/>
      <w:outlineLvl w:val="1"/>
    </w:pPr>
    <w:rPr>
      <w:sz w:val="32"/>
      <w:szCs w:val="32"/>
    </w:rPr>
  </w:style>
  <w:style w:type="paragraph" w:styleId="Nagwek3">
    <w:name w:val="heading 3"/>
    <w:basedOn w:val="Normalny"/>
    <w:next w:val="Normalny"/>
    <w:link w:val="Nagwek3Znak"/>
    <w:uiPriority w:val="9"/>
    <w:semiHidden/>
    <w:unhideWhenUsed/>
    <w:qFormat/>
    <w:rsid w:val="008870AA"/>
    <w:pPr>
      <w:keepNext/>
      <w:keepLines/>
      <w:spacing w:before="320" w:after="80"/>
      <w:outlineLvl w:val="2"/>
    </w:pPr>
    <w:rPr>
      <w:color w:val="434343"/>
      <w:sz w:val="28"/>
      <w:szCs w:val="28"/>
    </w:rPr>
  </w:style>
  <w:style w:type="paragraph" w:styleId="Nagwek4">
    <w:name w:val="heading 4"/>
    <w:basedOn w:val="Normalny"/>
    <w:next w:val="Normalny"/>
    <w:link w:val="Nagwek4Znak"/>
    <w:uiPriority w:val="9"/>
    <w:semiHidden/>
    <w:unhideWhenUsed/>
    <w:qFormat/>
    <w:rsid w:val="008870AA"/>
    <w:pPr>
      <w:keepNext/>
      <w:keepLines/>
      <w:spacing w:before="280" w:after="80"/>
      <w:outlineLvl w:val="3"/>
    </w:pPr>
    <w:rPr>
      <w:color w:val="666666"/>
      <w:sz w:val="24"/>
      <w:szCs w:val="24"/>
    </w:rPr>
  </w:style>
  <w:style w:type="paragraph" w:styleId="Nagwek5">
    <w:name w:val="heading 5"/>
    <w:basedOn w:val="Normalny"/>
    <w:next w:val="Normalny"/>
    <w:link w:val="Nagwek5Znak"/>
    <w:uiPriority w:val="9"/>
    <w:semiHidden/>
    <w:unhideWhenUsed/>
    <w:qFormat/>
    <w:rsid w:val="008870AA"/>
    <w:pPr>
      <w:keepNext/>
      <w:keepLines/>
      <w:spacing w:before="240" w:after="80"/>
      <w:outlineLvl w:val="4"/>
    </w:pPr>
    <w:rPr>
      <w:color w:val="666666"/>
    </w:rPr>
  </w:style>
  <w:style w:type="paragraph" w:styleId="Nagwek6">
    <w:name w:val="heading 6"/>
    <w:basedOn w:val="Normalny"/>
    <w:next w:val="Normalny"/>
    <w:link w:val="Nagwek6Znak"/>
    <w:uiPriority w:val="9"/>
    <w:semiHidden/>
    <w:unhideWhenUsed/>
    <w:qFormat/>
    <w:rsid w:val="008870AA"/>
    <w:pPr>
      <w:keepNext/>
      <w:keepLines/>
      <w:spacing w:before="240" w:after="80"/>
      <w:outlineLvl w:val="5"/>
    </w:pPr>
    <w:rPr>
      <w:i/>
      <w:color w:val="666666"/>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C4968"/>
    <w:pPr>
      <w:tabs>
        <w:tab w:val="center" w:pos="4536"/>
        <w:tab w:val="right" w:pos="9072"/>
      </w:tabs>
      <w:spacing w:line="240" w:lineRule="auto"/>
    </w:pPr>
  </w:style>
  <w:style w:type="character" w:customStyle="1" w:styleId="NagwekZnak">
    <w:name w:val="Nagłówek Znak"/>
    <w:basedOn w:val="Domylnaczcionkaakapitu"/>
    <w:link w:val="Nagwek"/>
    <w:uiPriority w:val="99"/>
    <w:rsid w:val="007C4968"/>
  </w:style>
  <w:style w:type="character" w:customStyle="1" w:styleId="Nagwek1Znak">
    <w:name w:val="Nagłówek 1 Znak"/>
    <w:basedOn w:val="Domylnaczcionkaakapitu"/>
    <w:link w:val="Nagwek1"/>
    <w:uiPriority w:val="9"/>
    <w:rsid w:val="008870AA"/>
    <w:rPr>
      <w:rFonts w:ascii="Arial" w:eastAsia="Arial" w:hAnsi="Arial" w:cs="Arial"/>
      <w:kern w:val="0"/>
      <w:sz w:val="40"/>
      <w:szCs w:val="40"/>
      <w:lang w:val="pl" w:eastAsia="pl-PL"/>
    </w:rPr>
  </w:style>
  <w:style w:type="character" w:customStyle="1" w:styleId="Nagwek2Znak">
    <w:name w:val="Nagłówek 2 Znak"/>
    <w:basedOn w:val="Domylnaczcionkaakapitu"/>
    <w:link w:val="Nagwek2"/>
    <w:uiPriority w:val="9"/>
    <w:rsid w:val="008870AA"/>
    <w:rPr>
      <w:rFonts w:ascii="Arial" w:eastAsia="Arial" w:hAnsi="Arial" w:cs="Arial"/>
      <w:kern w:val="0"/>
      <w:sz w:val="32"/>
      <w:szCs w:val="32"/>
      <w:lang w:val="pl" w:eastAsia="pl-PL"/>
    </w:rPr>
  </w:style>
  <w:style w:type="character" w:customStyle="1" w:styleId="Nagwek3Znak">
    <w:name w:val="Nagłówek 3 Znak"/>
    <w:basedOn w:val="Domylnaczcionkaakapitu"/>
    <w:link w:val="Nagwek3"/>
    <w:uiPriority w:val="9"/>
    <w:semiHidden/>
    <w:rsid w:val="008870AA"/>
    <w:rPr>
      <w:rFonts w:ascii="Arial" w:eastAsia="Arial" w:hAnsi="Arial" w:cs="Arial"/>
      <w:color w:val="434343"/>
      <w:kern w:val="0"/>
      <w:sz w:val="28"/>
      <w:szCs w:val="28"/>
      <w:lang w:val="pl" w:eastAsia="pl-PL"/>
    </w:rPr>
  </w:style>
  <w:style w:type="character" w:customStyle="1" w:styleId="Nagwek4Znak">
    <w:name w:val="Nagłówek 4 Znak"/>
    <w:basedOn w:val="Domylnaczcionkaakapitu"/>
    <w:link w:val="Nagwek4"/>
    <w:uiPriority w:val="9"/>
    <w:semiHidden/>
    <w:rsid w:val="008870AA"/>
    <w:rPr>
      <w:rFonts w:ascii="Arial" w:eastAsia="Arial" w:hAnsi="Arial" w:cs="Arial"/>
      <w:color w:val="666666"/>
      <w:kern w:val="0"/>
      <w:szCs w:val="24"/>
      <w:lang w:val="pl" w:eastAsia="pl-PL"/>
    </w:rPr>
  </w:style>
  <w:style w:type="character" w:customStyle="1" w:styleId="Nagwek5Znak">
    <w:name w:val="Nagłówek 5 Znak"/>
    <w:basedOn w:val="Domylnaczcionkaakapitu"/>
    <w:link w:val="Nagwek5"/>
    <w:uiPriority w:val="9"/>
    <w:semiHidden/>
    <w:rsid w:val="008870AA"/>
    <w:rPr>
      <w:rFonts w:ascii="Arial" w:eastAsia="Arial" w:hAnsi="Arial" w:cs="Arial"/>
      <w:color w:val="666666"/>
      <w:kern w:val="0"/>
      <w:sz w:val="22"/>
      <w:lang w:val="pl" w:eastAsia="pl-PL"/>
    </w:rPr>
  </w:style>
  <w:style w:type="character" w:customStyle="1" w:styleId="Nagwek6Znak">
    <w:name w:val="Nagłówek 6 Znak"/>
    <w:basedOn w:val="Domylnaczcionkaakapitu"/>
    <w:link w:val="Nagwek6"/>
    <w:uiPriority w:val="9"/>
    <w:semiHidden/>
    <w:rsid w:val="008870AA"/>
    <w:rPr>
      <w:rFonts w:ascii="Arial" w:eastAsia="Arial" w:hAnsi="Arial" w:cs="Arial"/>
      <w:i/>
      <w:color w:val="666666"/>
      <w:kern w:val="0"/>
      <w:sz w:val="22"/>
      <w:lang w:val="pl" w:eastAsia="pl-PL"/>
    </w:rPr>
  </w:style>
  <w:style w:type="table" w:customStyle="1" w:styleId="TableNormal">
    <w:name w:val="Table Normal"/>
    <w:rsid w:val="008870AA"/>
    <w:pPr>
      <w:spacing w:after="0" w:line="276" w:lineRule="auto"/>
    </w:pPr>
    <w:rPr>
      <w:rFonts w:ascii="Arial" w:eastAsia="Arial" w:hAnsi="Arial" w:cs="Arial"/>
      <w:kern w:val="0"/>
      <w:sz w:val="22"/>
      <w:lang w:val="pl" w:eastAsia="pl-PL"/>
    </w:rPr>
    <w:tblPr>
      <w:tblCellMar>
        <w:top w:w="0" w:type="dxa"/>
        <w:left w:w="0" w:type="dxa"/>
        <w:bottom w:w="0" w:type="dxa"/>
        <w:right w:w="0" w:type="dxa"/>
      </w:tblCellMar>
    </w:tblPr>
  </w:style>
  <w:style w:type="paragraph" w:styleId="Tytu">
    <w:name w:val="Title"/>
    <w:basedOn w:val="Normalny"/>
    <w:next w:val="Normalny"/>
    <w:link w:val="TytuZnak"/>
    <w:qFormat/>
    <w:rsid w:val="008870AA"/>
    <w:pPr>
      <w:keepNext/>
      <w:keepLines/>
      <w:spacing w:after="60"/>
    </w:pPr>
    <w:rPr>
      <w:sz w:val="52"/>
      <w:szCs w:val="52"/>
    </w:rPr>
  </w:style>
  <w:style w:type="character" w:customStyle="1" w:styleId="TytuZnak">
    <w:name w:val="Tytuł Znak"/>
    <w:basedOn w:val="Domylnaczcionkaakapitu"/>
    <w:link w:val="Tytu"/>
    <w:rsid w:val="008870AA"/>
    <w:rPr>
      <w:rFonts w:ascii="Arial" w:eastAsia="Arial" w:hAnsi="Arial" w:cs="Arial"/>
      <w:kern w:val="0"/>
      <w:sz w:val="52"/>
      <w:szCs w:val="52"/>
      <w:lang w:val="pl" w:eastAsia="pl-PL"/>
    </w:rPr>
  </w:style>
  <w:style w:type="paragraph" w:styleId="Podtytu">
    <w:name w:val="Subtitle"/>
    <w:basedOn w:val="Normalny"/>
    <w:next w:val="Normalny"/>
    <w:link w:val="PodtytuZnak"/>
    <w:uiPriority w:val="11"/>
    <w:qFormat/>
    <w:rsid w:val="008870AA"/>
    <w:pPr>
      <w:keepNext/>
      <w:keepLines/>
      <w:spacing w:after="320"/>
    </w:pPr>
    <w:rPr>
      <w:color w:val="666666"/>
      <w:sz w:val="30"/>
      <w:szCs w:val="30"/>
    </w:rPr>
  </w:style>
  <w:style w:type="character" w:customStyle="1" w:styleId="PodtytuZnak">
    <w:name w:val="Podtytuł Znak"/>
    <w:basedOn w:val="Domylnaczcionkaakapitu"/>
    <w:link w:val="Podtytu"/>
    <w:uiPriority w:val="11"/>
    <w:rsid w:val="008870AA"/>
    <w:rPr>
      <w:rFonts w:ascii="Arial" w:eastAsia="Arial" w:hAnsi="Arial" w:cs="Arial"/>
      <w:color w:val="666666"/>
      <w:kern w:val="0"/>
      <w:sz w:val="30"/>
      <w:szCs w:val="30"/>
      <w:lang w:val="pl" w:eastAsia="pl-PL"/>
    </w:rPr>
  </w:style>
  <w:style w:type="character" w:styleId="Hipercze">
    <w:name w:val="Hyperlink"/>
    <w:uiPriority w:val="99"/>
    <w:rsid w:val="008870AA"/>
    <w:rPr>
      <w:color w:val="0000FF"/>
      <w:u w:val="single"/>
    </w:rPr>
  </w:style>
  <w:style w:type="paragraph" w:styleId="Stopka">
    <w:name w:val="footer"/>
    <w:basedOn w:val="Normalny"/>
    <w:link w:val="StopkaZnak"/>
    <w:uiPriority w:val="99"/>
    <w:unhideWhenUsed/>
    <w:rsid w:val="008870AA"/>
    <w:pPr>
      <w:tabs>
        <w:tab w:val="center" w:pos="4536"/>
        <w:tab w:val="right" w:pos="9072"/>
      </w:tabs>
      <w:spacing w:line="240" w:lineRule="auto"/>
    </w:pPr>
  </w:style>
  <w:style w:type="character" w:customStyle="1" w:styleId="StopkaZnak">
    <w:name w:val="Stopka Znak"/>
    <w:basedOn w:val="Domylnaczcionkaakapitu"/>
    <w:link w:val="Stopka"/>
    <w:uiPriority w:val="99"/>
    <w:rsid w:val="008870AA"/>
    <w:rPr>
      <w:rFonts w:ascii="Arial" w:eastAsia="Arial" w:hAnsi="Arial" w:cs="Arial"/>
      <w:kern w:val="0"/>
      <w:sz w:val="22"/>
      <w:lang w:val="pl" w:eastAsia="pl-PL"/>
    </w:rPr>
  </w:style>
  <w:style w:type="character" w:styleId="Nierozpoznanawzmianka">
    <w:name w:val="Unresolved Mention"/>
    <w:basedOn w:val="Domylnaczcionkaakapitu"/>
    <w:uiPriority w:val="99"/>
    <w:semiHidden/>
    <w:unhideWhenUsed/>
    <w:rsid w:val="008870AA"/>
    <w:rPr>
      <w:color w:val="605E5C"/>
      <w:shd w:val="clear" w:color="auto" w:fill="E1DFDD"/>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8870AA"/>
    <w:pPr>
      <w:spacing w:after="200"/>
      <w:ind w:left="720"/>
      <w:contextualSpacing/>
    </w:pPr>
    <w:rPr>
      <w:rFonts w:ascii="Calibri" w:eastAsia="Calibri" w:hAnsi="Calibri" w:cs="Times New Roman"/>
      <w:lang w:val="pl-PL" w:eastAsia="en-US"/>
    </w:rPr>
  </w:style>
  <w:style w:type="paragraph" w:styleId="NormalnyWeb">
    <w:name w:val="Normal (Web)"/>
    <w:basedOn w:val="Normalny"/>
    <w:uiPriority w:val="99"/>
    <w:unhideWhenUsed/>
    <w:rsid w:val="008870AA"/>
    <w:rPr>
      <w:rFonts w:ascii="Times New Roman" w:hAnsi="Times New Roman" w:cs="Times New Roman"/>
      <w:sz w:val="24"/>
      <w:szCs w:val="24"/>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8870AA"/>
    <w:rPr>
      <w:rFonts w:ascii="Calibri" w:eastAsia="Calibri" w:hAnsi="Calibri" w:cs="Times New Roman"/>
      <w:kern w:val="0"/>
      <w:sz w:val="22"/>
    </w:rPr>
  </w:style>
  <w:style w:type="paragraph" w:styleId="Tekstpodstawowy2">
    <w:name w:val="Body Text 2"/>
    <w:basedOn w:val="Normalny"/>
    <w:link w:val="Tekstpodstawowy2Znak"/>
    <w:semiHidden/>
    <w:rsid w:val="008870AA"/>
    <w:pPr>
      <w:spacing w:line="240" w:lineRule="auto"/>
      <w:jc w:val="both"/>
    </w:pPr>
    <w:rPr>
      <w:rFonts w:ascii="Times New Roman" w:eastAsia="CenturyGothic" w:hAnsi="Times New Roman" w:cs="Times New Roman"/>
      <w:sz w:val="24"/>
      <w:szCs w:val="20"/>
      <w:lang w:val="pl-PL"/>
    </w:rPr>
  </w:style>
  <w:style w:type="character" w:customStyle="1" w:styleId="Tekstpodstawowy2Znak">
    <w:name w:val="Tekst podstawowy 2 Znak"/>
    <w:basedOn w:val="Domylnaczcionkaakapitu"/>
    <w:link w:val="Tekstpodstawowy2"/>
    <w:semiHidden/>
    <w:rsid w:val="008870AA"/>
    <w:rPr>
      <w:rFonts w:eastAsia="CenturyGothic" w:cs="Times New Roman"/>
      <w:kern w:val="0"/>
      <w:szCs w:val="20"/>
      <w:lang w:eastAsia="pl-PL"/>
    </w:rPr>
  </w:style>
  <w:style w:type="paragraph" w:styleId="Spistreci2">
    <w:name w:val="toc 2"/>
    <w:basedOn w:val="Normalny"/>
    <w:next w:val="Normalny"/>
    <w:autoRedefine/>
    <w:uiPriority w:val="39"/>
    <w:unhideWhenUsed/>
    <w:rsid w:val="00513E17"/>
    <w:pPr>
      <w:tabs>
        <w:tab w:val="right" w:pos="9019"/>
      </w:tabs>
      <w:spacing w:after="100"/>
      <w:ind w:left="220" w:right="1559"/>
    </w:pPr>
    <w:rPr>
      <w:b/>
      <w:bCs/>
    </w:rPr>
  </w:style>
  <w:style w:type="character" w:styleId="Odwoaniedokomentarza">
    <w:name w:val="annotation reference"/>
    <w:basedOn w:val="Domylnaczcionkaakapitu"/>
    <w:uiPriority w:val="99"/>
    <w:semiHidden/>
    <w:unhideWhenUsed/>
    <w:rsid w:val="008870AA"/>
    <w:rPr>
      <w:sz w:val="16"/>
      <w:szCs w:val="16"/>
    </w:rPr>
  </w:style>
  <w:style w:type="paragraph" w:styleId="Tekstkomentarza">
    <w:name w:val="annotation text"/>
    <w:basedOn w:val="Normalny"/>
    <w:link w:val="TekstkomentarzaZnak"/>
    <w:uiPriority w:val="99"/>
    <w:semiHidden/>
    <w:unhideWhenUsed/>
    <w:rsid w:val="008870A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870AA"/>
    <w:rPr>
      <w:rFonts w:ascii="Arial" w:eastAsia="Arial" w:hAnsi="Arial" w:cs="Arial"/>
      <w:kern w:val="0"/>
      <w:sz w:val="20"/>
      <w:szCs w:val="20"/>
      <w:lang w:val="pl" w:eastAsia="pl-PL"/>
    </w:rPr>
  </w:style>
  <w:style w:type="paragraph" w:styleId="Tematkomentarza">
    <w:name w:val="annotation subject"/>
    <w:basedOn w:val="Tekstkomentarza"/>
    <w:next w:val="Tekstkomentarza"/>
    <w:link w:val="TematkomentarzaZnak"/>
    <w:uiPriority w:val="99"/>
    <w:semiHidden/>
    <w:unhideWhenUsed/>
    <w:rsid w:val="008870AA"/>
    <w:rPr>
      <w:b/>
      <w:bCs/>
    </w:rPr>
  </w:style>
  <w:style w:type="character" w:customStyle="1" w:styleId="TematkomentarzaZnak">
    <w:name w:val="Temat komentarza Znak"/>
    <w:basedOn w:val="TekstkomentarzaZnak"/>
    <w:link w:val="Tematkomentarza"/>
    <w:uiPriority w:val="99"/>
    <w:semiHidden/>
    <w:rsid w:val="008870AA"/>
    <w:rPr>
      <w:rFonts w:ascii="Arial" w:eastAsia="Arial" w:hAnsi="Arial" w:cs="Arial"/>
      <w:b/>
      <w:bCs/>
      <w:kern w:val="0"/>
      <w:sz w:val="20"/>
      <w:szCs w:val="20"/>
      <w:lang w:val="pl" w:eastAsia="pl-PL"/>
    </w:rPr>
  </w:style>
  <w:style w:type="character" w:customStyle="1" w:styleId="acopre">
    <w:name w:val="acopre"/>
    <w:basedOn w:val="Domylnaczcionkaakapitu"/>
    <w:rsid w:val="008870AA"/>
  </w:style>
  <w:style w:type="character" w:styleId="Uwydatnienie">
    <w:name w:val="Emphasis"/>
    <w:basedOn w:val="Domylnaczcionkaakapitu"/>
    <w:uiPriority w:val="20"/>
    <w:qFormat/>
    <w:rsid w:val="008870AA"/>
    <w:rPr>
      <w:i/>
      <w:iCs/>
    </w:rPr>
  </w:style>
  <w:style w:type="character" w:styleId="Pogrubienie">
    <w:name w:val="Strong"/>
    <w:basedOn w:val="Domylnaczcionkaakapitu"/>
    <w:uiPriority w:val="22"/>
    <w:qFormat/>
    <w:rsid w:val="008870AA"/>
    <w:rPr>
      <w:b/>
      <w:bCs/>
    </w:rPr>
  </w:style>
  <w:style w:type="paragraph" w:styleId="Tekstpodstawowy">
    <w:name w:val="Body Text"/>
    <w:basedOn w:val="Normalny"/>
    <w:link w:val="TekstpodstawowyZnak"/>
    <w:rsid w:val="008870AA"/>
    <w:pPr>
      <w:spacing w:after="120" w:line="240" w:lineRule="auto"/>
    </w:pPr>
    <w:rPr>
      <w:rFonts w:ascii="Times New Roman" w:eastAsia="Times New Roman" w:hAnsi="Times New Roman" w:cs="Times New Roman"/>
      <w:sz w:val="24"/>
      <w:szCs w:val="24"/>
      <w:lang w:val="pl-PL"/>
    </w:rPr>
  </w:style>
  <w:style w:type="character" w:customStyle="1" w:styleId="TekstpodstawowyZnak">
    <w:name w:val="Tekst podstawowy Znak"/>
    <w:basedOn w:val="Domylnaczcionkaakapitu"/>
    <w:link w:val="Tekstpodstawowy"/>
    <w:rsid w:val="008870AA"/>
    <w:rPr>
      <w:rFonts w:eastAsia="Times New Roman" w:cs="Times New Roman"/>
      <w:kern w:val="0"/>
      <w:szCs w:val="24"/>
      <w:lang w:eastAsia="pl-PL"/>
    </w:rPr>
  </w:style>
  <w:style w:type="table" w:styleId="Tabela-Siatka">
    <w:name w:val="Table Grid"/>
    <w:basedOn w:val="Standardowy"/>
    <w:rsid w:val="008870AA"/>
    <w:pPr>
      <w:spacing w:after="0" w:line="240" w:lineRule="auto"/>
    </w:pPr>
    <w:rPr>
      <w:rFonts w:eastAsia="Times New Roman" w:cs="Times New Roman"/>
      <w:kern w:val="0"/>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awartotabeli">
    <w:name w:val="Zawartość tabeli"/>
    <w:basedOn w:val="Normalny"/>
    <w:rsid w:val="008870AA"/>
    <w:pPr>
      <w:widowControl w:val="0"/>
      <w:suppressLineNumbers/>
      <w:suppressAutoHyphens/>
      <w:spacing w:line="240" w:lineRule="auto"/>
    </w:pPr>
    <w:rPr>
      <w:rFonts w:ascii="Times New Roman" w:eastAsia="Lucida Sans Unicode" w:hAnsi="Times New Roman" w:cs="Times New Roman"/>
      <w:kern w:val="1"/>
      <w:sz w:val="24"/>
      <w:szCs w:val="24"/>
      <w:lang w:val="pl-PL" w:eastAsia="en-US"/>
    </w:rPr>
  </w:style>
  <w:style w:type="paragraph" w:customStyle="1" w:styleId="Default">
    <w:name w:val="Default"/>
    <w:rsid w:val="00F208F9"/>
    <w:pPr>
      <w:autoSpaceDE w:val="0"/>
      <w:autoSpaceDN w:val="0"/>
      <w:adjustRightInd w:val="0"/>
      <w:spacing w:after="0" w:line="240" w:lineRule="auto"/>
    </w:pPr>
    <w:rPr>
      <w:rFonts w:ascii="Calibri" w:hAnsi="Calibri"/>
      <w:color w:val="000000"/>
      <w:kern w:val="0"/>
      <w:szCs w:val="24"/>
    </w:rPr>
  </w:style>
  <w:style w:type="numbering" w:customStyle="1" w:styleId="WWNum16">
    <w:name w:val="WWNum16"/>
    <w:basedOn w:val="Bezlisty"/>
    <w:rsid w:val="00B909EA"/>
    <w:pPr>
      <w:numPr>
        <w:numId w:val="30"/>
      </w:numPr>
    </w:pPr>
  </w:style>
  <w:style w:type="character" w:styleId="Wyrnieniedelikatne">
    <w:name w:val="Subtle Emphasis"/>
    <w:basedOn w:val="Domylnaczcionkaakapitu"/>
    <w:uiPriority w:val="19"/>
    <w:qFormat/>
    <w:rsid w:val="00C005FF"/>
    <w:rPr>
      <w:i/>
      <w:iCs/>
      <w:color w:val="404040" w:themeColor="text1" w:themeTint="BF"/>
    </w:rPr>
  </w:style>
  <w:style w:type="paragraph" w:styleId="Nagwekspisutreci">
    <w:name w:val="TOC Heading"/>
    <w:basedOn w:val="Nagwek1"/>
    <w:next w:val="Normalny"/>
    <w:uiPriority w:val="39"/>
    <w:unhideWhenUsed/>
    <w:qFormat/>
    <w:rsid w:val="00304225"/>
    <w:pPr>
      <w:spacing w:before="240" w:after="0" w:line="259" w:lineRule="auto"/>
      <w:outlineLvl w:val="9"/>
    </w:pPr>
    <w:rPr>
      <w:rFonts w:asciiTheme="majorHAnsi" w:eastAsiaTheme="majorEastAsia" w:hAnsiTheme="majorHAnsi" w:cstheme="majorBidi"/>
      <w:color w:val="2F5496" w:themeColor="accent1" w:themeShade="BF"/>
      <w:sz w:val="32"/>
      <w:szCs w:val="32"/>
      <w:lang w:val="pl-PL"/>
    </w:rPr>
  </w:style>
  <w:style w:type="paragraph" w:styleId="Spistreci1">
    <w:name w:val="toc 1"/>
    <w:basedOn w:val="Normalny"/>
    <w:next w:val="Normalny"/>
    <w:autoRedefine/>
    <w:uiPriority w:val="39"/>
    <w:unhideWhenUsed/>
    <w:rsid w:val="002D6811"/>
    <w:pPr>
      <w:spacing w:after="100" w:line="259" w:lineRule="auto"/>
    </w:pPr>
    <w:rPr>
      <w:rFonts w:asciiTheme="minorHAnsi" w:eastAsiaTheme="minorEastAsia" w:hAnsiTheme="minorHAnsi" w:cs="Times New Roman"/>
      <w:lang w:val="pl-PL"/>
    </w:rPr>
  </w:style>
  <w:style w:type="paragraph" w:styleId="Spistreci3">
    <w:name w:val="toc 3"/>
    <w:basedOn w:val="Normalny"/>
    <w:next w:val="Normalny"/>
    <w:autoRedefine/>
    <w:uiPriority w:val="39"/>
    <w:unhideWhenUsed/>
    <w:rsid w:val="002D6811"/>
    <w:pPr>
      <w:spacing w:after="100" w:line="259" w:lineRule="auto"/>
      <w:ind w:left="440"/>
    </w:pPr>
    <w:rPr>
      <w:rFonts w:asciiTheme="minorHAnsi" w:eastAsiaTheme="minorEastAsia" w:hAnsiTheme="minorHAnsi" w:cs="Times New Roman"/>
      <w:lang w:val="pl-PL"/>
    </w:rPr>
  </w:style>
  <w:style w:type="numbering" w:customStyle="1" w:styleId="WWNum41">
    <w:name w:val="WWNum41"/>
    <w:basedOn w:val="Bezlisty"/>
    <w:rsid w:val="001B3CB2"/>
    <w:pPr>
      <w:numPr>
        <w:numId w:val="38"/>
      </w:numPr>
    </w:pPr>
  </w:style>
  <w:style w:type="character" w:customStyle="1" w:styleId="hgkelc">
    <w:name w:val="hgkelc"/>
    <w:basedOn w:val="Domylnaczcionkaakapitu"/>
    <w:rsid w:val="0020436A"/>
  </w:style>
  <w:style w:type="numbering" w:customStyle="1" w:styleId="WWNum22">
    <w:name w:val="WWNum22"/>
    <w:rsid w:val="006E1570"/>
    <w:pPr>
      <w:numPr>
        <w:numId w:val="43"/>
      </w:numPr>
    </w:pPr>
  </w:style>
  <w:style w:type="numbering" w:customStyle="1" w:styleId="WWNum411">
    <w:name w:val="WWNum411"/>
    <w:rsid w:val="006E1570"/>
  </w:style>
  <w:style w:type="numbering" w:customStyle="1" w:styleId="WWNum221">
    <w:name w:val="WWNum221"/>
    <w:rsid w:val="00C856F6"/>
  </w:style>
  <w:style w:type="numbering" w:customStyle="1" w:styleId="WWNum412">
    <w:name w:val="WWNum412"/>
    <w:rsid w:val="00C85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050395">
      <w:bodyDiv w:val="1"/>
      <w:marLeft w:val="0"/>
      <w:marRight w:val="0"/>
      <w:marTop w:val="0"/>
      <w:marBottom w:val="0"/>
      <w:divBdr>
        <w:top w:val="none" w:sz="0" w:space="0" w:color="auto"/>
        <w:left w:val="none" w:sz="0" w:space="0" w:color="auto"/>
        <w:bottom w:val="none" w:sz="0" w:space="0" w:color="auto"/>
        <w:right w:val="none" w:sz="0" w:space="0" w:color="auto"/>
      </w:divBdr>
    </w:div>
    <w:div w:id="159977137">
      <w:bodyDiv w:val="1"/>
      <w:marLeft w:val="0"/>
      <w:marRight w:val="0"/>
      <w:marTop w:val="0"/>
      <w:marBottom w:val="0"/>
      <w:divBdr>
        <w:top w:val="none" w:sz="0" w:space="0" w:color="auto"/>
        <w:left w:val="none" w:sz="0" w:space="0" w:color="auto"/>
        <w:bottom w:val="none" w:sz="0" w:space="0" w:color="auto"/>
        <w:right w:val="none" w:sz="0" w:space="0" w:color="auto"/>
      </w:divBdr>
    </w:div>
    <w:div w:id="285356464">
      <w:bodyDiv w:val="1"/>
      <w:marLeft w:val="0"/>
      <w:marRight w:val="0"/>
      <w:marTop w:val="0"/>
      <w:marBottom w:val="0"/>
      <w:divBdr>
        <w:top w:val="none" w:sz="0" w:space="0" w:color="auto"/>
        <w:left w:val="none" w:sz="0" w:space="0" w:color="auto"/>
        <w:bottom w:val="none" w:sz="0" w:space="0" w:color="auto"/>
        <w:right w:val="none" w:sz="0" w:space="0" w:color="auto"/>
      </w:divBdr>
    </w:div>
    <w:div w:id="322701172">
      <w:bodyDiv w:val="1"/>
      <w:marLeft w:val="0"/>
      <w:marRight w:val="0"/>
      <w:marTop w:val="0"/>
      <w:marBottom w:val="0"/>
      <w:divBdr>
        <w:top w:val="none" w:sz="0" w:space="0" w:color="auto"/>
        <w:left w:val="none" w:sz="0" w:space="0" w:color="auto"/>
        <w:bottom w:val="none" w:sz="0" w:space="0" w:color="auto"/>
        <w:right w:val="none" w:sz="0" w:space="0" w:color="auto"/>
      </w:divBdr>
    </w:div>
    <w:div w:id="343047468">
      <w:bodyDiv w:val="1"/>
      <w:marLeft w:val="0"/>
      <w:marRight w:val="0"/>
      <w:marTop w:val="0"/>
      <w:marBottom w:val="0"/>
      <w:divBdr>
        <w:top w:val="none" w:sz="0" w:space="0" w:color="auto"/>
        <w:left w:val="none" w:sz="0" w:space="0" w:color="auto"/>
        <w:bottom w:val="none" w:sz="0" w:space="0" w:color="auto"/>
        <w:right w:val="none" w:sz="0" w:space="0" w:color="auto"/>
      </w:divBdr>
    </w:div>
    <w:div w:id="497044649">
      <w:bodyDiv w:val="1"/>
      <w:marLeft w:val="0"/>
      <w:marRight w:val="0"/>
      <w:marTop w:val="0"/>
      <w:marBottom w:val="0"/>
      <w:divBdr>
        <w:top w:val="none" w:sz="0" w:space="0" w:color="auto"/>
        <w:left w:val="none" w:sz="0" w:space="0" w:color="auto"/>
        <w:bottom w:val="none" w:sz="0" w:space="0" w:color="auto"/>
        <w:right w:val="none" w:sz="0" w:space="0" w:color="auto"/>
      </w:divBdr>
    </w:div>
    <w:div w:id="522716823">
      <w:bodyDiv w:val="1"/>
      <w:marLeft w:val="0"/>
      <w:marRight w:val="0"/>
      <w:marTop w:val="0"/>
      <w:marBottom w:val="0"/>
      <w:divBdr>
        <w:top w:val="none" w:sz="0" w:space="0" w:color="auto"/>
        <w:left w:val="none" w:sz="0" w:space="0" w:color="auto"/>
        <w:bottom w:val="none" w:sz="0" w:space="0" w:color="auto"/>
        <w:right w:val="none" w:sz="0" w:space="0" w:color="auto"/>
      </w:divBdr>
    </w:div>
    <w:div w:id="564144100">
      <w:bodyDiv w:val="1"/>
      <w:marLeft w:val="0"/>
      <w:marRight w:val="0"/>
      <w:marTop w:val="0"/>
      <w:marBottom w:val="0"/>
      <w:divBdr>
        <w:top w:val="none" w:sz="0" w:space="0" w:color="auto"/>
        <w:left w:val="none" w:sz="0" w:space="0" w:color="auto"/>
        <w:bottom w:val="none" w:sz="0" w:space="0" w:color="auto"/>
        <w:right w:val="none" w:sz="0" w:space="0" w:color="auto"/>
      </w:divBdr>
    </w:div>
    <w:div w:id="599606441">
      <w:bodyDiv w:val="1"/>
      <w:marLeft w:val="0"/>
      <w:marRight w:val="0"/>
      <w:marTop w:val="0"/>
      <w:marBottom w:val="0"/>
      <w:divBdr>
        <w:top w:val="none" w:sz="0" w:space="0" w:color="auto"/>
        <w:left w:val="none" w:sz="0" w:space="0" w:color="auto"/>
        <w:bottom w:val="none" w:sz="0" w:space="0" w:color="auto"/>
        <w:right w:val="none" w:sz="0" w:space="0" w:color="auto"/>
      </w:divBdr>
    </w:div>
    <w:div w:id="692650108">
      <w:bodyDiv w:val="1"/>
      <w:marLeft w:val="0"/>
      <w:marRight w:val="0"/>
      <w:marTop w:val="0"/>
      <w:marBottom w:val="0"/>
      <w:divBdr>
        <w:top w:val="none" w:sz="0" w:space="0" w:color="auto"/>
        <w:left w:val="none" w:sz="0" w:space="0" w:color="auto"/>
        <w:bottom w:val="none" w:sz="0" w:space="0" w:color="auto"/>
        <w:right w:val="none" w:sz="0" w:space="0" w:color="auto"/>
      </w:divBdr>
    </w:div>
    <w:div w:id="862399231">
      <w:bodyDiv w:val="1"/>
      <w:marLeft w:val="0"/>
      <w:marRight w:val="0"/>
      <w:marTop w:val="0"/>
      <w:marBottom w:val="0"/>
      <w:divBdr>
        <w:top w:val="none" w:sz="0" w:space="0" w:color="auto"/>
        <w:left w:val="none" w:sz="0" w:space="0" w:color="auto"/>
        <w:bottom w:val="none" w:sz="0" w:space="0" w:color="auto"/>
        <w:right w:val="none" w:sz="0" w:space="0" w:color="auto"/>
      </w:divBdr>
    </w:div>
    <w:div w:id="878930627">
      <w:bodyDiv w:val="1"/>
      <w:marLeft w:val="0"/>
      <w:marRight w:val="0"/>
      <w:marTop w:val="0"/>
      <w:marBottom w:val="0"/>
      <w:divBdr>
        <w:top w:val="none" w:sz="0" w:space="0" w:color="auto"/>
        <w:left w:val="none" w:sz="0" w:space="0" w:color="auto"/>
        <w:bottom w:val="none" w:sz="0" w:space="0" w:color="auto"/>
        <w:right w:val="none" w:sz="0" w:space="0" w:color="auto"/>
      </w:divBdr>
    </w:div>
    <w:div w:id="994604355">
      <w:bodyDiv w:val="1"/>
      <w:marLeft w:val="0"/>
      <w:marRight w:val="0"/>
      <w:marTop w:val="0"/>
      <w:marBottom w:val="0"/>
      <w:divBdr>
        <w:top w:val="none" w:sz="0" w:space="0" w:color="auto"/>
        <w:left w:val="none" w:sz="0" w:space="0" w:color="auto"/>
        <w:bottom w:val="none" w:sz="0" w:space="0" w:color="auto"/>
        <w:right w:val="none" w:sz="0" w:space="0" w:color="auto"/>
      </w:divBdr>
    </w:div>
    <w:div w:id="1062020186">
      <w:bodyDiv w:val="1"/>
      <w:marLeft w:val="0"/>
      <w:marRight w:val="0"/>
      <w:marTop w:val="0"/>
      <w:marBottom w:val="0"/>
      <w:divBdr>
        <w:top w:val="none" w:sz="0" w:space="0" w:color="auto"/>
        <w:left w:val="none" w:sz="0" w:space="0" w:color="auto"/>
        <w:bottom w:val="none" w:sz="0" w:space="0" w:color="auto"/>
        <w:right w:val="none" w:sz="0" w:space="0" w:color="auto"/>
      </w:divBdr>
    </w:div>
    <w:div w:id="1083910420">
      <w:bodyDiv w:val="1"/>
      <w:marLeft w:val="0"/>
      <w:marRight w:val="0"/>
      <w:marTop w:val="0"/>
      <w:marBottom w:val="0"/>
      <w:divBdr>
        <w:top w:val="none" w:sz="0" w:space="0" w:color="auto"/>
        <w:left w:val="none" w:sz="0" w:space="0" w:color="auto"/>
        <w:bottom w:val="none" w:sz="0" w:space="0" w:color="auto"/>
        <w:right w:val="none" w:sz="0" w:space="0" w:color="auto"/>
      </w:divBdr>
    </w:div>
    <w:div w:id="1163472098">
      <w:bodyDiv w:val="1"/>
      <w:marLeft w:val="0"/>
      <w:marRight w:val="0"/>
      <w:marTop w:val="0"/>
      <w:marBottom w:val="0"/>
      <w:divBdr>
        <w:top w:val="none" w:sz="0" w:space="0" w:color="auto"/>
        <w:left w:val="none" w:sz="0" w:space="0" w:color="auto"/>
        <w:bottom w:val="none" w:sz="0" w:space="0" w:color="auto"/>
        <w:right w:val="none" w:sz="0" w:space="0" w:color="auto"/>
      </w:divBdr>
    </w:div>
    <w:div w:id="1549222515">
      <w:bodyDiv w:val="1"/>
      <w:marLeft w:val="0"/>
      <w:marRight w:val="0"/>
      <w:marTop w:val="0"/>
      <w:marBottom w:val="0"/>
      <w:divBdr>
        <w:top w:val="none" w:sz="0" w:space="0" w:color="auto"/>
        <w:left w:val="none" w:sz="0" w:space="0" w:color="auto"/>
        <w:bottom w:val="none" w:sz="0" w:space="0" w:color="auto"/>
        <w:right w:val="none" w:sz="0" w:space="0" w:color="auto"/>
      </w:divBdr>
    </w:div>
    <w:div w:id="1650015453">
      <w:bodyDiv w:val="1"/>
      <w:marLeft w:val="0"/>
      <w:marRight w:val="0"/>
      <w:marTop w:val="0"/>
      <w:marBottom w:val="0"/>
      <w:divBdr>
        <w:top w:val="none" w:sz="0" w:space="0" w:color="auto"/>
        <w:left w:val="none" w:sz="0" w:space="0" w:color="auto"/>
        <w:bottom w:val="none" w:sz="0" w:space="0" w:color="auto"/>
        <w:right w:val="none" w:sz="0" w:space="0" w:color="auto"/>
      </w:divBdr>
    </w:div>
    <w:div w:id="1725834753">
      <w:bodyDiv w:val="1"/>
      <w:marLeft w:val="0"/>
      <w:marRight w:val="0"/>
      <w:marTop w:val="0"/>
      <w:marBottom w:val="0"/>
      <w:divBdr>
        <w:top w:val="none" w:sz="0" w:space="0" w:color="auto"/>
        <w:left w:val="none" w:sz="0" w:space="0" w:color="auto"/>
        <w:bottom w:val="none" w:sz="0" w:space="0" w:color="auto"/>
        <w:right w:val="none" w:sz="0" w:space="0" w:color="auto"/>
      </w:divBdr>
    </w:div>
    <w:div w:id="1807771706">
      <w:bodyDiv w:val="1"/>
      <w:marLeft w:val="0"/>
      <w:marRight w:val="0"/>
      <w:marTop w:val="0"/>
      <w:marBottom w:val="0"/>
      <w:divBdr>
        <w:top w:val="none" w:sz="0" w:space="0" w:color="auto"/>
        <w:left w:val="none" w:sz="0" w:space="0" w:color="auto"/>
        <w:bottom w:val="none" w:sz="0" w:space="0" w:color="auto"/>
        <w:right w:val="none" w:sz="0" w:space="0" w:color="auto"/>
      </w:divBdr>
    </w:div>
    <w:div w:id="1809741589">
      <w:bodyDiv w:val="1"/>
      <w:marLeft w:val="0"/>
      <w:marRight w:val="0"/>
      <w:marTop w:val="0"/>
      <w:marBottom w:val="0"/>
      <w:divBdr>
        <w:top w:val="none" w:sz="0" w:space="0" w:color="auto"/>
        <w:left w:val="none" w:sz="0" w:space="0" w:color="auto"/>
        <w:bottom w:val="none" w:sz="0" w:space="0" w:color="auto"/>
        <w:right w:val="none" w:sz="0" w:space="0" w:color="auto"/>
      </w:divBdr>
    </w:div>
    <w:div w:id="1892034237">
      <w:bodyDiv w:val="1"/>
      <w:marLeft w:val="0"/>
      <w:marRight w:val="0"/>
      <w:marTop w:val="0"/>
      <w:marBottom w:val="0"/>
      <w:divBdr>
        <w:top w:val="none" w:sz="0" w:space="0" w:color="auto"/>
        <w:left w:val="none" w:sz="0" w:space="0" w:color="auto"/>
        <w:bottom w:val="none" w:sz="0" w:space="0" w:color="auto"/>
        <w:right w:val="none" w:sz="0" w:space="0" w:color="auto"/>
      </w:divBdr>
    </w:div>
    <w:div w:id="1905141460">
      <w:bodyDiv w:val="1"/>
      <w:marLeft w:val="0"/>
      <w:marRight w:val="0"/>
      <w:marTop w:val="0"/>
      <w:marBottom w:val="0"/>
      <w:divBdr>
        <w:top w:val="none" w:sz="0" w:space="0" w:color="auto"/>
        <w:left w:val="none" w:sz="0" w:space="0" w:color="auto"/>
        <w:bottom w:val="none" w:sz="0" w:space="0" w:color="auto"/>
        <w:right w:val="none" w:sz="0" w:space="0" w:color="auto"/>
      </w:divBdr>
    </w:div>
    <w:div w:id="1923098219">
      <w:bodyDiv w:val="1"/>
      <w:marLeft w:val="0"/>
      <w:marRight w:val="0"/>
      <w:marTop w:val="0"/>
      <w:marBottom w:val="0"/>
      <w:divBdr>
        <w:top w:val="none" w:sz="0" w:space="0" w:color="auto"/>
        <w:left w:val="none" w:sz="0" w:space="0" w:color="auto"/>
        <w:bottom w:val="none" w:sz="0" w:space="0" w:color="auto"/>
        <w:right w:val="none" w:sz="0" w:space="0" w:color="auto"/>
      </w:divBdr>
    </w:div>
    <w:div w:id="1939288139">
      <w:bodyDiv w:val="1"/>
      <w:marLeft w:val="0"/>
      <w:marRight w:val="0"/>
      <w:marTop w:val="0"/>
      <w:marBottom w:val="0"/>
      <w:divBdr>
        <w:top w:val="none" w:sz="0" w:space="0" w:color="auto"/>
        <w:left w:val="none" w:sz="0" w:space="0" w:color="auto"/>
        <w:bottom w:val="none" w:sz="0" w:space="0" w:color="auto"/>
        <w:right w:val="none" w:sz="0" w:space="0" w:color="auto"/>
      </w:divBdr>
    </w:div>
    <w:div w:id="1958560472">
      <w:bodyDiv w:val="1"/>
      <w:marLeft w:val="0"/>
      <w:marRight w:val="0"/>
      <w:marTop w:val="0"/>
      <w:marBottom w:val="0"/>
      <w:divBdr>
        <w:top w:val="none" w:sz="0" w:space="0" w:color="auto"/>
        <w:left w:val="none" w:sz="0" w:space="0" w:color="auto"/>
        <w:bottom w:val="none" w:sz="0" w:space="0" w:color="auto"/>
        <w:right w:val="none" w:sz="0" w:space="0" w:color="auto"/>
      </w:divBdr>
    </w:div>
    <w:div w:id="2041591809">
      <w:bodyDiv w:val="1"/>
      <w:marLeft w:val="0"/>
      <w:marRight w:val="0"/>
      <w:marTop w:val="0"/>
      <w:marBottom w:val="0"/>
      <w:divBdr>
        <w:top w:val="none" w:sz="0" w:space="0" w:color="auto"/>
        <w:left w:val="none" w:sz="0" w:space="0" w:color="auto"/>
        <w:bottom w:val="none" w:sz="0" w:space="0" w:color="auto"/>
        <w:right w:val="none" w:sz="0" w:space="0" w:color="auto"/>
      </w:divBdr>
    </w:div>
    <w:div w:id="210660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yperlink" Target="https://www.gov.pl/web/mswia/oprogramowanie-do-pobrania" TargetMode="External"/><Relationship Id="rId21" Type="http://schemas.openxmlformats.org/officeDocument/2006/relationships/hyperlink" Target="https://sip.lex.pl/" TargetMode="External"/><Relationship Id="rId34" Type="http://schemas.openxmlformats.org/officeDocument/2006/relationships/hyperlink" Target="http://platformazakupowa.pl" TargetMode="External"/><Relationship Id="rId42" Type="http://schemas.openxmlformats.org/officeDocument/2006/relationships/hyperlink" Target="http://platformazakupowa.pl" TargetMode="External"/><Relationship Id="rId47" Type="http://schemas.openxmlformats.org/officeDocument/2006/relationships/hyperlink" Target="https://platformazakupowa.pl/strona/45-instrukcje"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x.pl/" TargetMode="External"/><Relationship Id="rId29" Type="http://schemas.openxmlformats.org/officeDocument/2006/relationships/hyperlink" Target="https://platformazakupowa.pl/strona/45-instrukcje" TargetMode="External"/><Relationship Id="rId11" Type="http://schemas.openxmlformats.org/officeDocument/2006/relationships/hyperlink" Target="mailto:iod%40dopiewo.pl" TargetMode="External"/><Relationship Id="rId24" Type="http://schemas.openxmlformats.org/officeDocument/2006/relationships/hyperlink" Target="https://sip.lex.pl/" TargetMode="External"/><Relationship Id="rId32" Type="http://schemas.openxmlformats.org/officeDocument/2006/relationships/hyperlink" Target="http://platformazakupowa.pl" TargetMode="External"/><Relationship Id="rId37" Type="http://schemas.openxmlformats.org/officeDocument/2006/relationships/hyperlink" Target="https://www.nccert.pl/" TargetMode="External"/><Relationship Id="rId40" Type="http://schemas.openxmlformats.org/officeDocument/2006/relationships/hyperlink" Target="https://platformazakupowa.pl/" TargetMode="External"/><Relationship Id="rId45" Type="http://schemas.openxmlformats.org/officeDocument/2006/relationships/hyperlink" Target="http://platformazakupowa.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mailto:magdalena.pawlicka@dopiewo.pl" TargetMode="External"/><Relationship Id="rId36" Type="http://schemas.openxmlformats.org/officeDocument/2006/relationships/hyperlink" Target="https://platformazakupowa.pl/" TargetMode="External"/><Relationship Id="rId49" Type="http://schemas.openxmlformats.org/officeDocument/2006/relationships/footer" Target="footer1.xml"/><Relationship Id="rId10" Type="http://schemas.openxmlformats.org/officeDocument/2006/relationships/hyperlink" Target="https://platformazakupowa.pl/transakcja/1042518" TargetMode="External"/><Relationship Id="rId19" Type="http://schemas.openxmlformats.org/officeDocument/2006/relationships/hyperlink" Target="https://sip.lex.pl/" TargetMode="External"/><Relationship Id="rId31" Type="http://schemas.openxmlformats.org/officeDocument/2006/relationships/hyperlink" Target="http://platformazakupowa.pl" TargetMode="External"/><Relationship Id="rId44" Type="http://schemas.openxmlformats.org/officeDocument/2006/relationships/hyperlink" Target="https://platformazakupowa.pl/transakcja/1042518" TargetMode="External"/><Relationship Id="rId4" Type="http://schemas.openxmlformats.org/officeDocument/2006/relationships/settings" Target="settings.xml"/><Relationship Id="rId9" Type="http://schemas.openxmlformats.org/officeDocument/2006/relationships/hyperlink" Target="mailto:zp@dopiewo.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platformazakupowa.pl/pn/dopiewo"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strona/1-regulamin" TargetMode="External"/><Relationship Id="rId43" Type="http://schemas.openxmlformats.org/officeDocument/2006/relationships/hyperlink" Target="https://platformazakupowa.pl/transakcja/998037" TargetMode="External"/><Relationship Id="rId48" Type="http://schemas.openxmlformats.org/officeDocument/2006/relationships/hyperlink" Target="http://platformazakupowa.pl" TargetMode="External"/><Relationship Id="rId8" Type="http://schemas.openxmlformats.org/officeDocument/2006/relationships/hyperlink" Target="https://bip.dopiewo.pl/"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platformazakupowa.pl/pn/dopiewo" TargetMode="External"/><Relationship Id="rId17" Type="http://schemas.openxmlformats.org/officeDocument/2006/relationships/hyperlink" Target="https://sip.lex.pl/" TargetMode="External"/><Relationship Id="rId25" Type="http://schemas.openxmlformats.org/officeDocument/2006/relationships/hyperlink" Target="https://sip.lex.pl/" TargetMode="External"/><Relationship Id="rId33" Type="http://schemas.openxmlformats.org/officeDocument/2006/relationships/hyperlink" Target="http://platformazakupowa.pl" TargetMode="External"/><Relationship Id="rId38" Type="http://schemas.openxmlformats.org/officeDocument/2006/relationships/hyperlink" Target="https://moj.gov.pl/nforms/signer/upload?xFormsAppName=SIGNER" TargetMode="External"/><Relationship Id="rId46" Type="http://schemas.openxmlformats.org/officeDocument/2006/relationships/hyperlink" Target="http://platformazakupowa.pl" TargetMode="External"/><Relationship Id="rId20" Type="http://schemas.openxmlformats.org/officeDocument/2006/relationships/hyperlink" Target="https://sip.lex.pl/" TargetMode="External"/><Relationship Id="rId41"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DAEF6E-76C4-4277-AB6E-C9E85B427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4167</TotalTime>
  <Pages>28</Pages>
  <Words>11994</Words>
  <Characters>71967</Characters>
  <Application>Microsoft Office Word</Application>
  <DocSecurity>0</DocSecurity>
  <Lines>599</Lines>
  <Paragraphs>167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Magdalena Pawlicka</cp:lastModifiedBy>
  <cp:revision>386</cp:revision>
  <cp:lastPrinted>2024-12-31T10:16:00Z</cp:lastPrinted>
  <dcterms:created xsi:type="dcterms:W3CDTF">2021-12-01T12:49:00Z</dcterms:created>
  <dcterms:modified xsi:type="dcterms:W3CDTF">2024-12-31T10:43:00Z</dcterms:modified>
</cp:coreProperties>
</file>