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2DD049" w14:textId="7FFAD7B4" w:rsidR="00315592" w:rsidRPr="00F71709" w:rsidRDefault="00315592" w:rsidP="00315592">
      <w:pPr>
        <w:tabs>
          <w:tab w:val="left" w:pos="-4500"/>
          <w:tab w:val="left" w:pos="4820"/>
        </w:tabs>
        <w:spacing w:line="276" w:lineRule="auto"/>
        <w:rPr>
          <w:rStyle w:val="ui-cell-data"/>
          <w:rFonts w:ascii="Arial" w:hAnsi="Arial" w:cs="Arial"/>
          <w:b/>
          <w:bCs/>
          <w:sz w:val="22"/>
          <w:szCs w:val="22"/>
        </w:rPr>
      </w:pPr>
    </w:p>
    <w:p w14:paraId="0C9C55DE" w14:textId="0145B9D0" w:rsidR="00F71709" w:rsidRPr="00F71709" w:rsidRDefault="00F71709" w:rsidP="00146ABB">
      <w:pPr>
        <w:tabs>
          <w:tab w:val="left" w:pos="-4500"/>
          <w:tab w:val="left" w:pos="4820"/>
        </w:tabs>
        <w:spacing w:line="276" w:lineRule="auto"/>
        <w:rPr>
          <w:rStyle w:val="ui-cell-data"/>
          <w:rFonts w:ascii="Arial" w:hAnsi="Arial" w:cs="Arial"/>
          <w:b/>
          <w:bCs/>
          <w:sz w:val="22"/>
          <w:szCs w:val="22"/>
        </w:rPr>
      </w:pPr>
    </w:p>
    <w:p w14:paraId="6E7C4B41" w14:textId="28FCBA2C" w:rsidR="00315592" w:rsidRPr="009B6724" w:rsidRDefault="00315592" w:rsidP="00315592">
      <w:pPr>
        <w:tabs>
          <w:tab w:val="left" w:pos="-4500"/>
          <w:tab w:val="left" w:pos="4820"/>
        </w:tabs>
        <w:spacing w:line="276" w:lineRule="auto"/>
        <w:rPr>
          <w:rFonts w:ascii="Arial" w:hAnsi="Arial" w:cs="Arial"/>
          <w:sz w:val="18"/>
          <w:szCs w:val="18"/>
        </w:rPr>
      </w:pPr>
      <w:r w:rsidRPr="00315592">
        <w:rPr>
          <w:rStyle w:val="ui-cell-data"/>
          <w:rFonts w:ascii="Arial" w:hAnsi="Arial" w:cs="Arial"/>
          <w:bCs/>
          <w:sz w:val="18"/>
          <w:szCs w:val="18"/>
        </w:rPr>
        <w:t xml:space="preserve">            </w:t>
      </w:r>
      <w:r>
        <w:rPr>
          <w:rStyle w:val="ui-cell-data"/>
          <w:rFonts w:ascii="Arial" w:hAnsi="Arial" w:cs="Arial"/>
          <w:bCs/>
          <w:sz w:val="18"/>
          <w:szCs w:val="18"/>
        </w:rPr>
        <w:tab/>
      </w:r>
      <w:r>
        <w:rPr>
          <w:rStyle w:val="ui-cell-data"/>
          <w:rFonts w:ascii="Arial" w:hAnsi="Arial" w:cs="Arial"/>
          <w:bCs/>
          <w:sz w:val="18"/>
          <w:szCs w:val="18"/>
        </w:rPr>
        <w:tab/>
      </w:r>
      <w:r>
        <w:rPr>
          <w:rStyle w:val="ui-cell-data"/>
          <w:rFonts w:ascii="Arial" w:hAnsi="Arial" w:cs="Arial"/>
          <w:bCs/>
          <w:sz w:val="18"/>
          <w:szCs w:val="18"/>
        </w:rPr>
        <w:tab/>
      </w:r>
      <w:r>
        <w:rPr>
          <w:rStyle w:val="ui-cell-data"/>
          <w:rFonts w:ascii="Arial" w:hAnsi="Arial" w:cs="Arial"/>
          <w:bCs/>
          <w:sz w:val="18"/>
          <w:szCs w:val="18"/>
        </w:rPr>
        <w:tab/>
      </w:r>
      <w:r w:rsidRPr="009B6724">
        <w:rPr>
          <w:rStyle w:val="ui-cell-data"/>
          <w:rFonts w:ascii="Arial" w:hAnsi="Arial" w:cs="Arial"/>
          <w:bCs/>
          <w:sz w:val="18"/>
          <w:szCs w:val="18"/>
        </w:rPr>
        <w:t xml:space="preserve">             </w:t>
      </w:r>
      <w:r w:rsidR="00366655">
        <w:rPr>
          <w:rFonts w:ascii="Arial" w:hAnsi="Arial" w:cs="Arial"/>
          <w:sz w:val="18"/>
          <w:szCs w:val="18"/>
        </w:rPr>
        <w:t>Kołbaskowo, dn. 12</w:t>
      </w:r>
      <w:r w:rsidRPr="009B6724">
        <w:rPr>
          <w:rFonts w:ascii="Arial" w:hAnsi="Arial" w:cs="Arial"/>
          <w:sz w:val="18"/>
          <w:szCs w:val="18"/>
        </w:rPr>
        <w:t>.12.202</w:t>
      </w:r>
      <w:r w:rsidR="00C67293" w:rsidRPr="009B6724">
        <w:rPr>
          <w:rFonts w:ascii="Arial" w:hAnsi="Arial" w:cs="Arial"/>
          <w:sz w:val="18"/>
          <w:szCs w:val="18"/>
        </w:rPr>
        <w:t>4</w:t>
      </w:r>
      <w:r w:rsidRPr="009B6724">
        <w:rPr>
          <w:rFonts w:ascii="Arial" w:hAnsi="Arial" w:cs="Arial"/>
          <w:sz w:val="18"/>
          <w:szCs w:val="18"/>
        </w:rPr>
        <w:t xml:space="preserve"> r.</w:t>
      </w:r>
    </w:p>
    <w:p w14:paraId="55320349" w14:textId="77777777" w:rsidR="00315592" w:rsidRPr="009B6724" w:rsidRDefault="00315592" w:rsidP="00315592">
      <w:pPr>
        <w:tabs>
          <w:tab w:val="left" w:pos="-4500"/>
          <w:tab w:val="left" w:pos="4820"/>
        </w:tabs>
        <w:spacing w:line="276" w:lineRule="auto"/>
        <w:rPr>
          <w:rStyle w:val="ui-cell-data"/>
          <w:rFonts w:ascii="Arial" w:hAnsi="Arial" w:cs="Arial"/>
          <w:bCs/>
          <w:sz w:val="18"/>
          <w:szCs w:val="18"/>
        </w:rPr>
      </w:pPr>
    </w:p>
    <w:p w14:paraId="63C01E0A" w14:textId="2FD66F1A" w:rsidR="00444EEB" w:rsidRPr="00444EEB" w:rsidRDefault="00315592" w:rsidP="00DF417A">
      <w:pPr>
        <w:tabs>
          <w:tab w:val="left" w:pos="-4500"/>
          <w:tab w:val="left" w:pos="4820"/>
        </w:tabs>
        <w:spacing w:line="276" w:lineRule="auto"/>
        <w:rPr>
          <w:rStyle w:val="ui-cell-data"/>
          <w:rFonts w:ascii="Arial" w:hAnsi="Arial" w:cs="Arial"/>
          <w:b/>
          <w:bCs/>
          <w:sz w:val="18"/>
          <w:szCs w:val="18"/>
        </w:rPr>
      </w:pPr>
      <w:r w:rsidRPr="00315592">
        <w:rPr>
          <w:rStyle w:val="ui-cell-data"/>
          <w:rFonts w:ascii="Arial" w:hAnsi="Arial" w:cs="Arial"/>
          <w:bCs/>
          <w:sz w:val="18"/>
          <w:szCs w:val="18"/>
        </w:rPr>
        <w:tab/>
      </w:r>
      <w:r w:rsidRPr="00315592">
        <w:rPr>
          <w:rStyle w:val="ui-cell-data"/>
          <w:rFonts w:ascii="Arial" w:hAnsi="Arial" w:cs="Arial"/>
          <w:bCs/>
          <w:sz w:val="18"/>
          <w:szCs w:val="18"/>
        </w:rPr>
        <w:tab/>
      </w:r>
      <w:r w:rsidRPr="00315592">
        <w:rPr>
          <w:rStyle w:val="ui-cell-data"/>
          <w:rFonts w:ascii="Arial" w:hAnsi="Arial" w:cs="Arial"/>
          <w:bCs/>
          <w:sz w:val="18"/>
          <w:szCs w:val="18"/>
        </w:rPr>
        <w:tab/>
      </w:r>
      <w:r w:rsidRPr="00315592">
        <w:rPr>
          <w:rStyle w:val="ui-cell-data"/>
          <w:rFonts w:ascii="Arial" w:hAnsi="Arial" w:cs="Arial"/>
          <w:bCs/>
          <w:sz w:val="18"/>
          <w:szCs w:val="18"/>
        </w:rPr>
        <w:tab/>
      </w:r>
      <w:r w:rsidRPr="00315592">
        <w:rPr>
          <w:rStyle w:val="ui-cell-data"/>
          <w:rFonts w:ascii="Arial" w:hAnsi="Arial" w:cs="Arial"/>
          <w:bCs/>
          <w:sz w:val="18"/>
          <w:szCs w:val="18"/>
        </w:rPr>
        <w:tab/>
      </w:r>
      <w:r w:rsidR="00DF417A">
        <w:rPr>
          <w:rStyle w:val="ui-cell-data"/>
          <w:rFonts w:ascii="Arial" w:hAnsi="Arial" w:cs="Arial"/>
          <w:b/>
          <w:bCs/>
          <w:sz w:val="18"/>
          <w:szCs w:val="18"/>
        </w:rPr>
        <w:t>Potencjalny Wykonawca</w:t>
      </w:r>
      <w:bookmarkStart w:id="0" w:name="_GoBack"/>
      <w:bookmarkEnd w:id="0"/>
    </w:p>
    <w:p w14:paraId="097099AC" w14:textId="77777777" w:rsidR="00F71709" w:rsidRDefault="00F71709" w:rsidP="00146ABB">
      <w:pPr>
        <w:tabs>
          <w:tab w:val="left" w:pos="-4500"/>
          <w:tab w:val="left" w:pos="4820"/>
        </w:tabs>
        <w:spacing w:line="276" w:lineRule="auto"/>
        <w:rPr>
          <w:rStyle w:val="ui-cell-data"/>
          <w:rFonts w:ascii="Arial" w:hAnsi="Arial" w:cs="Arial"/>
          <w:bCs/>
          <w:sz w:val="18"/>
          <w:szCs w:val="18"/>
        </w:rPr>
      </w:pPr>
    </w:p>
    <w:p w14:paraId="169DCC2F" w14:textId="6BF02A42" w:rsidR="008D34B7" w:rsidRPr="00887F35" w:rsidRDefault="008D34B7" w:rsidP="008D34B7">
      <w:pPr>
        <w:jc w:val="center"/>
        <w:rPr>
          <w:rFonts w:ascii="Arial" w:hAnsi="Arial" w:cs="Arial"/>
          <w:b/>
          <w:sz w:val="18"/>
          <w:szCs w:val="18"/>
        </w:rPr>
      </w:pPr>
      <w:r w:rsidRPr="00315592">
        <w:rPr>
          <w:rFonts w:ascii="Arial" w:hAnsi="Arial" w:cs="Arial"/>
          <w:b/>
          <w:sz w:val="18"/>
          <w:szCs w:val="18"/>
        </w:rPr>
        <w:t>Odpowiedź na zestaw pyta</w:t>
      </w:r>
      <w:r w:rsidR="00C67293">
        <w:rPr>
          <w:rFonts w:ascii="Arial" w:hAnsi="Arial" w:cs="Arial"/>
          <w:b/>
          <w:sz w:val="18"/>
          <w:szCs w:val="18"/>
        </w:rPr>
        <w:t xml:space="preserve">ń Nr </w:t>
      </w:r>
      <w:r w:rsidR="00366655">
        <w:rPr>
          <w:rFonts w:ascii="Arial" w:hAnsi="Arial" w:cs="Arial"/>
          <w:b/>
          <w:sz w:val="18"/>
          <w:szCs w:val="18"/>
        </w:rPr>
        <w:t>2</w:t>
      </w:r>
      <w:r w:rsidR="00C67293">
        <w:rPr>
          <w:rFonts w:ascii="Arial" w:hAnsi="Arial" w:cs="Arial"/>
          <w:b/>
          <w:sz w:val="18"/>
          <w:szCs w:val="18"/>
        </w:rPr>
        <w:t xml:space="preserve"> złożony w dniu </w:t>
      </w:r>
      <w:r w:rsidR="00366655">
        <w:rPr>
          <w:rFonts w:ascii="Arial" w:hAnsi="Arial" w:cs="Arial"/>
          <w:b/>
          <w:sz w:val="18"/>
          <w:szCs w:val="18"/>
        </w:rPr>
        <w:t>11</w:t>
      </w:r>
      <w:r w:rsidR="00C67293" w:rsidRPr="00887F35">
        <w:rPr>
          <w:rFonts w:ascii="Arial" w:hAnsi="Arial" w:cs="Arial"/>
          <w:b/>
          <w:sz w:val="18"/>
          <w:szCs w:val="18"/>
        </w:rPr>
        <w:t>.12.2024</w:t>
      </w:r>
      <w:r w:rsidRPr="00887F35">
        <w:rPr>
          <w:rFonts w:ascii="Arial" w:hAnsi="Arial" w:cs="Arial"/>
          <w:b/>
          <w:sz w:val="18"/>
          <w:szCs w:val="18"/>
        </w:rPr>
        <w:t xml:space="preserve"> r.</w:t>
      </w:r>
    </w:p>
    <w:p w14:paraId="3EAEDB00" w14:textId="77777777" w:rsidR="008D34B7" w:rsidRPr="00C67293" w:rsidRDefault="008D34B7" w:rsidP="008D34B7">
      <w:pPr>
        <w:jc w:val="center"/>
        <w:rPr>
          <w:rFonts w:ascii="Arial" w:hAnsi="Arial" w:cs="Arial"/>
          <w:color w:val="FF0000"/>
          <w:sz w:val="18"/>
          <w:szCs w:val="18"/>
        </w:rPr>
      </w:pPr>
    </w:p>
    <w:p w14:paraId="5514641E" w14:textId="5E986DC1" w:rsidR="008D34B7" w:rsidRPr="00315592" w:rsidRDefault="008D34B7" w:rsidP="008D34B7">
      <w:pPr>
        <w:jc w:val="both"/>
        <w:rPr>
          <w:rFonts w:ascii="Arial" w:hAnsi="Arial" w:cs="Arial"/>
          <w:b/>
          <w:sz w:val="18"/>
          <w:szCs w:val="18"/>
        </w:rPr>
      </w:pPr>
      <w:r w:rsidRPr="00315592">
        <w:rPr>
          <w:rFonts w:ascii="Arial" w:hAnsi="Arial" w:cs="Arial"/>
          <w:sz w:val="18"/>
          <w:szCs w:val="18"/>
        </w:rPr>
        <w:t>Dot</w:t>
      </w:r>
      <w:r w:rsidRPr="00315592">
        <w:rPr>
          <w:rFonts w:ascii="Arial" w:hAnsi="Arial" w:cs="Arial"/>
          <w:i/>
          <w:sz w:val="18"/>
          <w:szCs w:val="18"/>
        </w:rPr>
        <w:t>.</w:t>
      </w:r>
      <w:r w:rsidRPr="00315592">
        <w:rPr>
          <w:rFonts w:ascii="Arial" w:hAnsi="Arial" w:cs="Arial"/>
          <w:sz w:val="18"/>
          <w:szCs w:val="18"/>
        </w:rPr>
        <w:t xml:space="preserve"> postępowania przetargowego pn.: </w:t>
      </w:r>
      <w:r w:rsidRPr="00315592">
        <w:rPr>
          <w:rFonts w:ascii="Arial" w:hAnsi="Arial" w:cs="Arial"/>
          <w:b/>
          <w:sz w:val="18"/>
          <w:szCs w:val="18"/>
        </w:rPr>
        <w:t>„Świadczenie powszechnych usług pocztowych w obroci</w:t>
      </w:r>
      <w:r w:rsidR="00C67293">
        <w:rPr>
          <w:rFonts w:ascii="Arial" w:hAnsi="Arial" w:cs="Arial"/>
          <w:b/>
          <w:sz w:val="18"/>
          <w:szCs w:val="18"/>
        </w:rPr>
        <w:t>e krajowym i zagranicznym w 2025</w:t>
      </w:r>
      <w:r w:rsidRPr="00315592">
        <w:rPr>
          <w:rFonts w:ascii="Arial" w:hAnsi="Arial" w:cs="Arial"/>
          <w:b/>
          <w:sz w:val="18"/>
          <w:szCs w:val="18"/>
        </w:rPr>
        <w:t xml:space="preserve"> roku dla Urzędu Gminy Kołbaskowo”</w:t>
      </w:r>
    </w:p>
    <w:p w14:paraId="3FC4133B" w14:textId="77777777" w:rsidR="00F71709" w:rsidRPr="00315592" w:rsidRDefault="00F71709" w:rsidP="00146ABB">
      <w:pPr>
        <w:tabs>
          <w:tab w:val="left" w:pos="-4500"/>
          <w:tab w:val="left" w:pos="4820"/>
        </w:tabs>
        <w:spacing w:line="276" w:lineRule="auto"/>
        <w:rPr>
          <w:rStyle w:val="ui-cell-data"/>
          <w:rFonts w:ascii="Arial" w:hAnsi="Arial" w:cs="Arial"/>
          <w:bCs/>
          <w:sz w:val="18"/>
          <w:szCs w:val="18"/>
        </w:rPr>
      </w:pPr>
    </w:p>
    <w:p w14:paraId="76C127CD" w14:textId="77777777" w:rsidR="008D34B7" w:rsidRDefault="008D34B7" w:rsidP="008D34B7">
      <w:pPr>
        <w:jc w:val="both"/>
        <w:rPr>
          <w:rFonts w:ascii="Arial" w:hAnsi="Arial" w:cs="Arial"/>
          <w:b/>
          <w:sz w:val="20"/>
          <w:u w:val="single"/>
        </w:rPr>
      </w:pPr>
      <w:r w:rsidRPr="001E4EC3">
        <w:rPr>
          <w:rFonts w:ascii="Arial" w:hAnsi="Arial" w:cs="Arial"/>
          <w:b/>
          <w:sz w:val="20"/>
          <w:u w:val="single"/>
        </w:rPr>
        <w:t>Pytanie nr 1:</w:t>
      </w:r>
    </w:p>
    <w:p w14:paraId="0CB2A9E0" w14:textId="77777777" w:rsidR="00366655" w:rsidRPr="001E4EC3" w:rsidRDefault="00366655" w:rsidP="008D34B7">
      <w:pPr>
        <w:jc w:val="both"/>
        <w:rPr>
          <w:rFonts w:ascii="Arial" w:hAnsi="Arial" w:cs="Arial"/>
          <w:b/>
          <w:sz w:val="20"/>
          <w:u w:val="single"/>
        </w:rPr>
      </w:pPr>
    </w:p>
    <w:p w14:paraId="65CCB656" w14:textId="77777777" w:rsidR="00366655" w:rsidRPr="00366655" w:rsidRDefault="00366655" w:rsidP="0080580F">
      <w:pPr>
        <w:pStyle w:val="Akapitzlist"/>
        <w:numPr>
          <w:ilvl w:val="0"/>
          <w:numId w:val="2"/>
        </w:numPr>
        <w:autoSpaceDE w:val="0"/>
        <w:autoSpaceDN w:val="0"/>
        <w:adjustRightInd w:val="0"/>
        <w:ind w:left="284" w:hanging="284"/>
        <w:jc w:val="both"/>
        <w:rPr>
          <w:rFonts w:ascii="Arial" w:hAnsi="Arial" w:cs="Arial"/>
          <w:iCs/>
          <w:sz w:val="18"/>
          <w:szCs w:val="18"/>
        </w:rPr>
      </w:pPr>
      <w:r w:rsidRPr="00366655">
        <w:rPr>
          <w:rFonts w:ascii="Arial" w:hAnsi="Arial" w:cs="Arial"/>
          <w:color w:val="000000"/>
          <w:sz w:val="18"/>
          <w:szCs w:val="18"/>
        </w:rPr>
        <w:t>W odpowiedzi na pytanie nr 4 Zamawiający udzielił wyjaśnień:</w:t>
      </w:r>
    </w:p>
    <w:p w14:paraId="797BEF3C" w14:textId="77777777" w:rsidR="00366655" w:rsidRPr="00366655" w:rsidRDefault="00366655" w:rsidP="00366655">
      <w:pPr>
        <w:shd w:val="clear" w:color="auto" w:fill="FFFFFF"/>
        <w:ind w:left="284"/>
        <w:jc w:val="both"/>
        <w:rPr>
          <w:rFonts w:ascii="Arial" w:hAnsi="Arial" w:cs="Arial"/>
          <w:bCs/>
          <w:sz w:val="18"/>
          <w:szCs w:val="18"/>
        </w:rPr>
      </w:pPr>
      <w:r w:rsidRPr="00366655">
        <w:rPr>
          <w:rFonts w:ascii="Arial" w:hAnsi="Arial" w:cs="Arial"/>
          <w:bCs/>
          <w:sz w:val="18"/>
          <w:szCs w:val="18"/>
        </w:rPr>
        <w:t xml:space="preserve">„Zamawiający informuje, że na podstawie ww. postanowienia Zamawiający będzie uprawniony do uzyskania </w:t>
      </w:r>
      <w:r w:rsidRPr="00366655">
        <w:rPr>
          <w:rFonts w:ascii="Arial" w:hAnsi="Arial" w:cs="Arial"/>
          <w:bCs/>
          <w:sz w:val="18"/>
          <w:szCs w:val="18"/>
        </w:rPr>
        <w:br/>
        <w:t xml:space="preserve">od Wykonawcy informacji o stanie realizacji usługi i wszystkich aspektów realizacji zamówienia </w:t>
      </w:r>
      <w:r w:rsidRPr="00366655">
        <w:rPr>
          <w:rFonts w:ascii="Arial" w:hAnsi="Arial" w:cs="Arial"/>
          <w:bCs/>
          <w:sz w:val="18"/>
          <w:szCs w:val="18"/>
        </w:rPr>
        <w:br/>
        <w:t>w tym poszczególnych przesyłek.”</w:t>
      </w:r>
    </w:p>
    <w:p w14:paraId="2295C384" w14:textId="77777777" w:rsidR="00366655" w:rsidRPr="00366655" w:rsidRDefault="00366655" w:rsidP="00366655">
      <w:pPr>
        <w:shd w:val="clear" w:color="auto" w:fill="FFFFFF"/>
        <w:ind w:left="284"/>
        <w:jc w:val="both"/>
        <w:rPr>
          <w:rFonts w:ascii="Arial" w:hAnsi="Arial" w:cs="Arial"/>
          <w:sz w:val="18"/>
          <w:szCs w:val="18"/>
        </w:rPr>
      </w:pPr>
      <w:r w:rsidRPr="00366655">
        <w:rPr>
          <w:rFonts w:ascii="Arial" w:hAnsi="Arial" w:cs="Arial"/>
          <w:bCs/>
          <w:sz w:val="18"/>
          <w:szCs w:val="18"/>
        </w:rPr>
        <w:t xml:space="preserve">Wykonawca zwraca się z prośbą o usunięcie zapisów w Załączniku nr </w:t>
      </w:r>
      <w:r w:rsidRPr="00366655">
        <w:rPr>
          <w:rFonts w:ascii="Arial" w:hAnsi="Arial" w:cs="Arial"/>
          <w:sz w:val="18"/>
          <w:szCs w:val="18"/>
        </w:rPr>
        <w:t>9 § 5 ust. 1 umowy.</w:t>
      </w:r>
    </w:p>
    <w:p w14:paraId="667A5606" w14:textId="77777777" w:rsidR="00366655" w:rsidRPr="00366655" w:rsidRDefault="00366655" w:rsidP="00366655">
      <w:pPr>
        <w:shd w:val="clear" w:color="auto" w:fill="FFFFFF"/>
        <w:ind w:left="284"/>
        <w:jc w:val="both"/>
        <w:rPr>
          <w:rFonts w:ascii="Arial" w:hAnsi="Arial" w:cs="Arial"/>
          <w:sz w:val="18"/>
          <w:szCs w:val="18"/>
        </w:rPr>
      </w:pPr>
      <w:r w:rsidRPr="00366655">
        <w:rPr>
          <w:rFonts w:ascii="Arial" w:hAnsi="Arial" w:cs="Arial"/>
          <w:sz w:val="18"/>
          <w:szCs w:val="18"/>
        </w:rPr>
        <w:t xml:space="preserve">Zamawiający wysyła w ramach zamówienia również przesyłki zagraniczne, co do których informacje </w:t>
      </w:r>
      <w:r w:rsidRPr="00366655">
        <w:rPr>
          <w:rFonts w:ascii="Arial" w:hAnsi="Arial" w:cs="Arial"/>
          <w:sz w:val="18"/>
          <w:szCs w:val="18"/>
        </w:rPr>
        <w:br/>
        <w:t>nie są możliwe do pozyskania w ciągu 2 dni od otrzymania żądania od Zamawiającego.  Ponadto Zamawiający nada w trakcie realizacji umowy około 25 tys. przesyłek krajowych, więc skala realizowanych usług nie pozwoli na przedstawienie informacji o realizacji umowy w terminie 2 dni.</w:t>
      </w:r>
    </w:p>
    <w:p w14:paraId="7E43116C" w14:textId="77777777" w:rsidR="00366655" w:rsidRPr="00366655" w:rsidRDefault="00366655" w:rsidP="00366655">
      <w:pPr>
        <w:shd w:val="clear" w:color="auto" w:fill="FFFFFF"/>
        <w:ind w:left="284"/>
        <w:jc w:val="both"/>
        <w:rPr>
          <w:rFonts w:ascii="Arial" w:hAnsi="Arial" w:cs="Arial"/>
          <w:bCs/>
          <w:sz w:val="18"/>
          <w:szCs w:val="18"/>
        </w:rPr>
      </w:pPr>
      <w:r w:rsidRPr="00366655">
        <w:rPr>
          <w:rFonts w:ascii="Arial" w:hAnsi="Arial" w:cs="Arial"/>
          <w:bCs/>
          <w:sz w:val="18"/>
          <w:szCs w:val="18"/>
        </w:rPr>
        <w:t xml:space="preserve">Wykonawca posiada system do śledzenia przesyłek, który bezpłatnie udostępniony zostanie Zamawiającemu </w:t>
      </w:r>
      <w:r w:rsidRPr="00366655">
        <w:rPr>
          <w:rFonts w:ascii="Arial" w:hAnsi="Arial" w:cs="Arial"/>
          <w:bCs/>
          <w:sz w:val="18"/>
          <w:szCs w:val="18"/>
        </w:rPr>
        <w:br/>
        <w:t>w którym Zamawiający będzie mógł na bieżąco sprawdzać informacje o nadanych przesyłkach. W sytuacjach nagłych w których będzie wymagana szczegółowa informacja o przesyłce Zamawiający będzie mógł skontaktować się z dedykowanym Opiekunem umowy, w celu ustalenia stanu realizacji usług i wszystkich aspektów realizacji zamówienia w tym wybranych przesyłek.</w:t>
      </w:r>
    </w:p>
    <w:p w14:paraId="4476EF60" w14:textId="0FAA3B75" w:rsidR="004507EE" w:rsidRPr="00C67293" w:rsidRDefault="00C469A9" w:rsidP="00C67293">
      <w:pPr>
        <w:tabs>
          <w:tab w:val="left" w:pos="-4500"/>
          <w:tab w:val="left" w:pos="4820"/>
        </w:tabs>
        <w:spacing w:line="276" w:lineRule="auto"/>
        <w:rPr>
          <w:rFonts w:ascii="Arial" w:hAnsi="Arial" w:cs="Arial"/>
          <w:bCs/>
          <w:sz w:val="18"/>
          <w:szCs w:val="18"/>
        </w:rPr>
      </w:pPr>
      <w:r w:rsidRPr="008D361C">
        <w:rPr>
          <w:rStyle w:val="ui-cell-data"/>
          <w:rFonts w:ascii="Arial" w:hAnsi="Arial" w:cs="Arial"/>
          <w:bCs/>
          <w:sz w:val="18"/>
          <w:szCs w:val="18"/>
        </w:rPr>
        <w:tab/>
      </w:r>
      <w:r w:rsidR="00DB2CD3">
        <w:rPr>
          <w:rFonts w:ascii="Arial" w:eastAsia="Arial Unicode MS" w:hAnsi="Arial" w:cs="Arial"/>
          <w:b/>
          <w:color w:val="000000"/>
          <w:sz w:val="20"/>
          <w:u w:color="000000"/>
        </w:rPr>
        <w:tab/>
      </w:r>
    </w:p>
    <w:p w14:paraId="7A552E02" w14:textId="1162A9B6" w:rsidR="006E302C" w:rsidRDefault="00234BB3" w:rsidP="00234BB3">
      <w:pPr>
        <w:jc w:val="both"/>
        <w:rPr>
          <w:rFonts w:ascii="Arial" w:hAnsi="Arial" w:cs="Arial"/>
          <w:b/>
          <w:color w:val="0070C0"/>
          <w:sz w:val="20"/>
          <w:u w:val="single"/>
        </w:rPr>
      </w:pPr>
      <w:r w:rsidRPr="001E4EC3">
        <w:rPr>
          <w:rFonts w:ascii="Arial" w:hAnsi="Arial" w:cs="Arial"/>
          <w:b/>
          <w:color w:val="0070C0"/>
          <w:sz w:val="20"/>
          <w:u w:val="single"/>
        </w:rPr>
        <w:t>Odpowiedź na pytanie nr 1</w:t>
      </w:r>
    </w:p>
    <w:p w14:paraId="7AD7CF98" w14:textId="3564723B" w:rsidR="004B4D5F" w:rsidRDefault="004B4D5F" w:rsidP="004B4D5F">
      <w:pPr>
        <w:pStyle w:val="Akapitzlist"/>
        <w:autoSpaceDE w:val="0"/>
        <w:autoSpaceDN w:val="0"/>
        <w:spacing w:before="120"/>
        <w:ind w:left="284"/>
        <w:jc w:val="both"/>
        <w:rPr>
          <w:rFonts w:ascii="Arial" w:eastAsia="Calibri" w:hAnsi="Arial" w:cs="Arial"/>
          <w:bCs/>
          <w:sz w:val="18"/>
          <w:szCs w:val="18"/>
        </w:rPr>
      </w:pPr>
      <w:r>
        <w:rPr>
          <w:rFonts w:ascii="Arial" w:eastAsia="Calibri" w:hAnsi="Arial" w:cs="Arial"/>
          <w:bCs/>
          <w:sz w:val="18"/>
          <w:szCs w:val="18"/>
        </w:rPr>
        <w:t>Zamawiający</w:t>
      </w:r>
      <w:r w:rsidRPr="000B2E2E">
        <w:rPr>
          <w:rFonts w:ascii="Arial" w:hAnsi="Arial" w:cs="Arial"/>
          <w:sz w:val="18"/>
          <w:szCs w:val="18"/>
        </w:rPr>
        <w:t xml:space="preserve"> </w:t>
      </w:r>
      <w:r w:rsidRPr="00315592">
        <w:rPr>
          <w:rFonts w:ascii="Arial" w:eastAsia="Calibri" w:hAnsi="Arial" w:cs="Arial"/>
          <w:bCs/>
          <w:sz w:val="18"/>
          <w:szCs w:val="18"/>
        </w:rPr>
        <w:t xml:space="preserve">dokona stosownej modyfikacji Załącznika nr 9 </w:t>
      </w:r>
      <w:r>
        <w:rPr>
          <w:rFonts w:ascii="Arial" w:eastAsia="Calibri" w:hAnsi="Arial" w:cs="Arial"/>
          <w:bCs/>
          <w:sz w:val="18"/>
          <w:szCs w:val="18"/>
        </w:rPr>
        <w:t xml:space="preserve"> § 5 ust. 1 </w:t>
      </w:r>
      <w:r w:rsidRPr="00315592">
        <w:rPr>
          <w:rFonts w:ascii="Arial" w:eastAsia="Calibri" w:hAnsi="Arial" w:cs="Arial"/>
          <w:bCs/>
          <w:sz w:val="18"/>
          <w:szCs w:val="18"/>
        </w:rPr>
        <w:t>do SWZ</w:t>
      </w:r>
      <w:r>
        <w:rPr>
          <w:rFonts w:ascii="Arial" w:eastAsia="Calibri" w:hAnsi="Arial" w:cs="Arial"/>
          <w:bCs/>
          <w:sz w:val="18"/>
          <w:szCs w:val="18"/>
        </w:rPr>
        <w:t>,</w:t>
      </w:r>
      <w:r w:rsidRPr="00917012">
        <w:rPr>
          <w:rFonts w:ascii="Arial" w:eastAsia="Calibri" w:hAnsi="Arial" w:cs="Arial"/>
          <w:bCs/>
          <w:sz w:val="18"/>
          <w:szCs w:val="18"/>
        </w:rPr>
        <w:t xml:space="preserve"> </w:t>
      </w:r>
      <w:r w:rsidRPr="00315592">
        <w:rPr>
          <w:rFonts w:ascii="Arial" w:eastAsia="Calibri" w:hAnsi="Arial" w:cs="Arial"/>
          <w:bCs/>
          <w:sz w:val="18"/>
          <w:szCs w:val="18"/>
        </w:rPr>
        <w:t>który otrzymuje brzmienie:</w:t>
      </w:r>
    </w:p>
    <w:p w14:paraId="4250EB36" w14:textId="64CF2811" w:rsidR="004B4D5F" w:rsidRPr="004B4D5F" w:rsidRDefault="004B4D5F" w:rsidP="004B4D5F">
      <w:pPr>
        <w:pStyle w:val="Tekstpodstawowy"/>
        <w:suppressAutoHyphens w:val="0"/>
        <w:spacing w:before="80" w:after="60"/>
        <w:ind w:left="567"/>
        <w:jc w:val="both"/>
        <w:rPr>
          <w:sz w:val="18"/>
          <w:szCs w:val="18"/>
        </w:rPr>
      </w:pPr>
      <w:r w:rsidRPr="004B4D5F">
        <w:rPr>
          <w:sz w:val="18"/>
          <w:szCs w:val="18"/>
        </w:rPr>
        <w:t xml:space="preserve">„1. Wykonawca zobowiązuje się do przekazania Zamawiającemu niezwłocznie, jednak </w:t>
      </w:r>
      <w:r>
        <w:rPr>
          <w:sz w:val="18"/>
          <w:szCs w:val="18"/>
        </w:rPr>
        <w:t>nie później niż w terminie do 14</w:t>
      </w:r>
      <w:r w:rsidRPr="004B4D5F">
        <w:rPr>
          <w:sz w:val="18"/>
          <w:szCs w:val="18"/>
        </w:rPr>
        <w:t xml:space="preserve"> dni od dnia otrzymania żądania, wszystkich informacji dotyczących realizacji Umowy”.</w:t>
      </w:r>
    </w:p>
    <w:p w14:paraId="4F3D2BE3" w14:textId="77777777" w:rsidR="004507EE" w:rsidRDefault="004507EE" w:rsidP="008A7F0C">
      <w:pPr>
        <w:pStyle w:val="Akapitzlist"/>
        <w:spacing w:before="120"/>
        <w:ind w:left="284"/>
        <w:jc w:val="both"/>
        <w:rPr>
          <w:rFonts w:ascii="Arial" w:hAnsi="Arial" w:cs="Arial"/>
          <w:sz w:val="18"/>
          <w:szCs w:val="18"/>
          <w:lang w:val="x-none"/>
        </w:rPr>
      </w:pPr>
    </w:p>
    <w:p w14:paraId="10B7B6AC" w14:textId="7D2A3B5E" w:rsidR="00C67293" w:rsidRDefault="007D5249" w:rsidP="004507EE">
      <w:pPr>
        <w:jc w:val="both"/>
        <w:rPr>
          <w:rFonts w:ascii="Arial" w:hAnsi="Arial" w:cs="Arial"/>
          <w:b/>
          <w:sz w:val="20"/>
          <w:u w:val="single"/>
        </w:rPr>
      </w:pPr>
      <w:r>
        <w:rPr>
          <w:rFonts w:ascii="Arial" w:hAnsi="Arial" w:cs="Arial"/>
          <w:b/>
          <w:sz w:val="20"/>
          <w:u w:val="single"/>
        </w:rPr>
        <w:t>Pytanie nr 2</w:t>
      </w:r>
      <w:r w:rsidR="008D34B7" w:rsidRPr="001E4EC3">
        <w:rPr>
          <w:rFonts w:ascii="Arial" w:hAnsi="Arial" w:cs="Arial"/>
          <w:b/>
          <w:sz w:val="20"/>
          <w:u w:val="single"/>
        </w:rPr>
        <w:t>:</w:t>
      </w:r>
    </w:p>
    <w:p w14:paraId="418D62AC" w14:textId="77777777" w:rsidR="00584403" w:rsidRDefault="00584403" w:rsidP="004507EE">
      <w:pPr>
        <w:jc w:val="both"/>
        <w:rPr>
          <w:rFonts w:ascii="Arial" w:hAnsi="Arial" w:cs="Arial"/>
          <w:b/>
          <w:sz w:val="20"/>
          <w:u w:val="single"/>
        </w:rPr>
      </w:pPr>
    </w:p>
    <w:p w14:paraId="5D04EB2A" w14:textId="77777777" w:rsidR="00584403" w:rsidRPr="00584403" w:rsidRDefault="00584403" w:rsidP="0080580F">
      <w:pPr>
        <w:pStyle w:val="Akapitzlist"/>
        <w:numPr>
          <w:ilvl w:val="0"/>
          <w:numId w:val="1"/>
        </w:numPr>
        <w:autoSpaceDE w:val="0"/>
        <w:autoSpaceDN w:val="0"/>
        <w:spacing w:line="360" w:lineRule="auto"/>
        <w:ind w:left="284" w:right="140" w:hanging="284"/>
        <w:jc w:val="both"/>
        <w:rPr>
          <w:rFonts w:ascii="Arial" w:hAnsi="Arial" w:cs="Arial"/>
          <w:sz w:val="18"/>
          <w:szCs w:val="18"/>
        </w:rPr>
      </w:pPr>
      <w:r w:rsidRPr="00584403">
        <w:rPr>
          <w:rFonts w:ascii="Arial" w:hAnsi="Arial" w:cs="Arial"/>
          <w:sz w:val="18"/>
          <w:szCs w:val="18"/>
        </w:rPr>
        <w:t>W odpowiedzi na pytanie 8, Zamawiający udzielił odpowiedź:</w:t>
      </w:r>
    </w:p>
    <w:p w14:paraId="7A410F21" w14:textId="77777777" w:rsidR="004B4D5F" w:rsidRDefault="004B4D5F" w:rsidP="004507EE">
      <w:pPr>
        <w:jc w:val="both"/>
        <w:rPr>
          <w:rFonts w:ascii="Arial" w:hAnsi="Arial" w:cs="Arial"/>
          <w:b/>
          <w:sz w:val="20"/>
          <w:u w:val="single"/>
        </w:rPr>
      </w:pPr>
    </w:p>
    <w:p w14:paraId="46EE497E" w14:textId="77777777" w:rsidR="00B66EE4" w:rsidRPr="00B66EE4" w:rsidRDefault="00B66EE4" w:rsidP="00B66EE4">
      <w:pPr>
        <w:pStyle w:val="Akapitzlist"/>
        <w:autoSpaceDE w:val="0"/>
        <w:autoSpaceDN w:val="0"/>
        <w:adjustRightInd w:val="0"/>
        <w:ind w:left="284"/>
        <w:jc w:val="both"/>
        <w:rPr>
          <w:rFonts w:ascii="Arial" w:hAnsi="Arial" w:cs="Arial"/>
          <w:bCs/>
          <w:sz w:val="18"/>
          <w:szCs w:val="18"/>
        </w:rPr>
      </w:pPr>
      <w:r w:rsidRPr="00B66EE4">
        <w:rPr>
          <w:rFonts w:ascii="Arial" w:hAnsi="Arial" w:cs="Arial"/>
          <w:bCs/>
          <w:sz w:val="18"/>
          <w:szCs w:val="18"/>
        </w:rPr>
        <w:t xml:space="preserve">„Zamawiający nie zaakceptuje ww. zaświadczenia ZUS. Zamawiający oczekiwać będzie przedstawienia dokumentu potwierdzającego zgłoszenie </w:t>
      </w:r>
      <w:r w:rsidRPr="00B66EE4">
        <w:rPr>
          <w:rFonts w:ascii="Arial" w:hAnsi="Arial" w:cs="Arial"/>
          <w:bCs/>
          <w:sz w:val="18"/>
          <w:szCs w:val="18"/>
          <w:u w:val="single"/>
        </w:rPr>
        <w:t>pracownika przez pracodawcę do ubezpieczeń lub opłacenie przez pracodawcę ubezpieczeń pracownika</w:t>
      </w:r>
      <w:r w:rsidRPr="00B66EE4">
        <w:rPr>
          <w:rFonts w:ascii="Arial" w:hAnsi="Arial" w:cs="Arial"/>
          <w:bCs/>
          <w:sz w:val="18"/>
          <w:szCs w:val="18"/>
        </w:rPr>
        <w:t>, zanonimizowany w sposób zapewniający ochronę danych osobowych pracowników.”</w:t>
      </w:r>
    </w:p>
    <w:p w14:paraId="3E864017" w14:textId="77777777" w:rsidR="00B66EE4" w:rsidRPr="00B66EE4" w:rsidRDefault="00B66EE4" w:rsidP="00B66EE4">
      <w:pPr>
        <w:ind w:left="284"/>
        <w:jc w:val="both"/>
        <w:rPr>
          <w:rFonts w:ascii="Arial" w:hAnsi="Arial" w:cs="Arial"/>
          <w:sz w:val="18"/>
          <w:szCs w:val="18"/>
        </w:rPr>
      </w:pPr>
      <w:r w:rsidRPr="00B66EE4">
        <w:rPr>
          <w:rFonts w:ascii="Arial" w:eastAsia="Tahoma" w:hAnsi="Arial" w:cs="Arial"/>
          <w:sz w:val="18"/>
          <w:szCs w:val="18"/>
          <w:u w:color="000000"/>
        </w:rPr>
        <w:t>Wykonawca zwraca się z prośbą o ponowną analizę stanowisk i  zmianę zapisów w</w:t>
      </w:r>
      <w:r w:rsidRPr="00B66EE4">
        <w:rPr>
          <w:rFonts w:ascii="Arial" w:hAnsi="Arial" w:cs="Arial"/>
          <w:bCs/>
          <w:sz w:val="18"/>
          <w:szCs w:val="18"/>
        </w:rPr>
        <w:t xml:space="preserve"> Załączniku nr </w:t>
      </w:r>
      <w:r w:rsidRPr="00B66EE4">
        <w:rPr>
          <w:rFonts w:ascii="Arial" w:hAnsi="Arial" w:cs="Arial"/>
          <w:sz w:val="18"/>
          <w:szCs w:val="18"/>
        </w:rPr>
        <w:t xml:space="preserve">9 § 6 ust. 2 pkt 3) umowy. </w:t>
      </w:r>
    </w:p>
    <w:p w14:paraId="2CEE67F7" w14:textId="0780FBD3" w:rsidR="004B4D5F" w:rsidRPr="00584403" w:rsidRDefault="00B66EE4" w:rsidP="00584403">
      <w:pPr>
        <w:ind w:left="284"/>
        <w:jc w:val="both"/>
        <w:rPr>
          <w:rFonts w:ascii="Arial" w:hAnsi="Arial" w:cs="Arial"/>
          <w:sz w:val="18"/>
          <w:szCs w:val="18"/>
        </w:rPr>
      </w:pPr>
      <w:r w:rsidRPr="00B66EE4">
        <w:rPr>
          <w:rFonts w:ascii="Arial" w:hAnsi="Arial" w:cs="Arial"/>
          <w:sz w:val="18"/>
          <w:szCs w:val="18"/>
        </w:rPr>
        <w:t xml:space="preserve">Wykonawca może przedstawiać dokument potwierdzający zgłoszenie </w:t>
      </w:r>
      <w:r w:rsidRPr="00B66EE4">
        <w:rPr>
          <w:rFonts w:ascii="Arial" w:hAnsi="Arial" w:cs="Arial"/>
          <w:bCs/>
          <w:sz w:val="18"/>
          <w:szCs w:val="18"/>
        </w:rPr>
        <w:t xml:space="preserve">pracownika przez Wykonawcę do ubezpieczenia zdrowotnego i społecznego , jednak ze względu na skalę zatrudnienia nie jest w stanie przedstawić dowodów opłacenia składek w tak krótkim terminie na każdego pracownika z osobna (dokument taki potwierdzający opłacenie składek Wykonawca musi pozyskać od Zakładu Ubezpieczeń Społecznych). Może jednak przedstawić </w:t>
      </w:r>
      <w:r w:rsidRPr="00B66EE4">
        <w:rPr>
          <w:rFonts w:ascii="Arial" w:hAnsi="Arial" w:cs="Arial"/>
          <w:sz w:val="18"/>
          <w:szCs w:val="18"/>
        </w:rPr>
        <w:t xml:space="preserve">zaświadczenie właściwego oddziału ZUS potwierdzające opłacanie składek </w:t>
      </w:r>
      <w:r w:rsidRPr="00B66EE4">
        <w:rPr>
          <w:rFonts w:ascii="Arial" w:hAnsi="Arial" w:cs="Arial"/>
          <w:sz w:val="18"/>
          <w:szCs w:val="18"/>
        </w:rPr>
        <w:br/>
        <w:t>na ubezpieczenia zdrowotne i społeczne przez Wykonawcę dla pracowników zatrudnionych na umowę o pracę jedną wielkością dla wszystkich pracowników Wykonawcy łącznie.</w:t>
      </w:r>
    </w:p>
    <w:p w14:paraId="61396EB6" w14:textId="4C0D5643" w:rsidR="00C40A24" w:rsidRDefault="00234BB3" w:rsidP="004507EE">
      <w:pPr>
        <w:pStyle w:val="Akapitzlist"/>
        <w:autoSpaceDE w:val="0"/>
        <w:autoSpaceDN w:val="0"/>
        <w:adjustRightInd w:val="0"/>
        <w:spacing w:before="120"/>
        <w:ind w:left="0"/>
        <w:jc w:val="both"/>
        <w:rPr>
          <w:rFonts w:ascii="Arial" w:hAnsi="Arial" w:cs="Arial"/>
          <w:b/>
          <w:color w:val="0070C0"/>
          <w:u w:val="single"/>
        </w:rPr>
      </w:pPr>
      <w:r w:rsidRPr="00234BB3">
        <w:rPr>
          <w:rFonts w:ascii="Arial" w:hAnsi="Arial" w:cs="Arial"/>
          <w:b/>
          <w:color w:val="0070C0"/>
          <w:u w:val="single"/>
        </w:rPr>
        <w:t>Odpowiedź na pytanie nr 2</w:t>
      </w:r>
    </w:p>
    <w:p w14:paraId="20309B96" w14:textId="53E3FC29" w:rsidR="00584403" w:rsidRPr="000B2E2E" w:rsidRDefault="00584403" w:rsidP="00584403">
      <w:pPr>
        <w:pStyle w:val="Akapitzlist"/>
        <w:autoSpaceDE w:val="0"/>
        <w:autoSpaceDN w:val="0"/>
        <w:spacing w:before="120"/>
        <w:ind w:left="284"/>
        <w:jc w:val="both"/>
        <w:rPr>
          <w:rFonts w:ascii="Arial" w:hAnsi="Arial" w:cs="Arial"/>
          <w:b/>
          <w:sz w:val="18"/>
          <w:szCs w:val="18"/>
          <w:u w:val="single"/>
        </w:rPr>
      </w:pPr>
      <w:r w:rsidRPr="000B2E2E">
        <w:rPr>
          <w:rFonts w:ascii="Arial" w:hAnsi="Arial" w:cs="Arial"/>
          <w:sz w:val="18"/>
          <w:szCs w:val="18"/>
        </w:rPr>
        <w:t xml:space="preserve">Zamawiający </w:t>
      </w:r>
      <w:r w:rsidRPr="00315592">
        <w:rPr>
          <w:rFonts w:ascii="Arial" w:eastAsia="Calibri" w:hAnsi="Arial" w:cs="Arial"/>
          <w:bCs/>
          <w:sz w:val="18"/>
          <w:szCs w:val="18"/>
        </w:rPr>
        <w:t xml:space="preserve">dokona stosownej modyfikacji Załącznika nr 9 </w:t>
      </w:r>
      <w:r>
        <w:rPr>
          <w:rFonts w:ascii="Arial" w:eastAsia="Calibri" w:hAnsi="Arial" w:cs="Arial"/>
          <w:bCs/>
          <w:sz w:val="18"/>
          <w:szCs w:val="18"/>
        </w:rPr>
        <w:t xml:space="preserve"> § 6  ust 2</w:t>
      </w:r>
      <w:r w:rsidRPr="00315592">
        <w:rPr>
          <w:rFonts w:ascii="Arial" w:eastAsia="Calibri" w:hAnsi="Arial" w:cs="Arial"/>
          <w:bCs/>
          <w:sz w:val="18"/>
          <w:szCs w:val="18"/>
        </w:rPr>
        <w:t xml:space="preserve"> do SWZ, </w:t>
      </w:r>
      <w:r>
        <w:rPr>
          <w:rFonts w:ascii="Arial" w:eastAsia="Calibri" w:hAnsi="Arial" w:cs="Arial"/>
          <w:bCs/>
          <w:sz w:val="18"/>
          <w:szCs w:val="18"/>
        </w:rPr>
        <w:t>poprzez wykreślenie pkt 3)</w:t>
      </w:r>
    </w:p>
    <w:p w14:paraId="3AF17806" w14:textId="085C9779" w:rsidR="004507EE" w:rsidRDefault="00584403" w:rsidP="00584403">
      <w:pPr>
        <w:tabs>
          <w:tab w:val="left" w:pos="2127"/>
        </w:tabs>
        <w:spacing w:before="80" w:after="80"/>
        <w:ind w:left="284"/>
        <w:jc w:val="both"/>
        <w:rPr>
          <w:rFonts w:ascii="Arial" w:hAnsi="Arial" w:cs="Arial"/>
          <w:strike/>
          <w:sz w:val="18"/>
          <w:szCs w:val="18"/>
        </w:rPr>
      </w:pPr>
      <w:r w:rsidRPr="00584403">
        <w:rPr>
          <w:rFonts w:ascii="Arial" w:hAnsi="Arial" w:cs="Arial"/>
          <w:strike/>
          <w:sz w:val="18"/>
          <w:szCs w:val="18"/>
        </w:rPr>
        <w:t>„3</w:t>
      </w:r>
      <w:r>
        <w:rPr>
          <w:rFonts w:ascii="Arial" w:hAnsi="Arial" w:cs="Arial"/>
          <w:strike/>
          <w:sz w:val="18"/>
          <w:szCs w:val="18"/>
        </w:rPr>
        <w:t xml:space="preserve">) </w:t>
      </w:r>
      <w:r w:rsidRPr="00584403">
        <w:rPr>
          <w:rFonts w:ascii="Arial" w:hAnsi="Arial" w:cs="Arial"/>
          <w:strike/>
          <w:sz w:val="18"/>
          <w:szCs w:val="18"/>
        </w:rPr>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584403">
        <w:rPr>
          <w:rFonts w:ascii="Arial" w:hAnsi="Arial" w:cs="Arial"/>
          <w:strike/>
          <w:sz w:val="18"/>
          <w:szCs w:val="18"/>
        </w:rPr>
        <w:t>anonimizacji</w:t>
      </w:r>
      <w:proofErr w:type="spellEnd"/>
      <w:r w:rsidRPr="00584403">
        <w:rPr>
          <w:rFonts w:ascii="Arial" w:hAnsi="Arial" w:cs="Arial"/>
          <w:strike/>
          <w:sz w:val="18"/>
          <w:szCs w:val="18"/>
        </w:rPr>
        <w:t>”.</w:t>
      </w:r>
    </w:p>
    <w:p w14:paraId="32A81EE3" w14:textId="7A497416" w:rsidR="00584403" w:rsidRDefault="007D5249" w:rsidP="00584403">
      <w:pPr>
        <w:jc w:val="both"/>
        <w:rPr>
          <w:rFonts w:ascii="Arial" w:hAnsi="Arial" w:cs="Arial"/>
          <w:b/>
          <w:sz w:val="20"/>
          <w:u w:val="single"/>
        </w:rPr>
      </w:pPr>
      <w:r>
        <w:rPr>
          <w:rFonts w:ascii="Arial" w:hAnsi="Arial" w:cs="Arial"/>
          <w:b/>
          <w:sz w:val="20"/>
          <w:u w:val="single"/>
        </w:rPr>
        <w:t>Pytanie nr 3</w:t>
      </w:r>
      <w:r w:rsidR="008D34B7" w:rsidRPr="001E4EC3">
        <w:rPr>
          <w:rFonts w:ascii="Arial" w:hAnsi="Arial" w:cs="Arial"/>
          <w:b/>
          <w:sz w:val="20"/>
          <w:u w:val="single"/>
        </w:rPr>
        <w:t>:</w:t>
      </w:r>
    </w:p>
    <w:p w14:paraId="6EF77729" w14:textId="77777777" w:rsidR="00584403" w:rsidRPr="00584403" w:rsidRDefault="00584403" w:rsidP="00584403">
      <w:pPr>
        <w:jc w:val="both"/>
        <w:rPr>
          <w:rFonts w:ascii="Arial" w:hAnsi="Arial" w:cs="Arial"/>
          <w:b/>
          <w:sz w:val="18"/>
          <w:szCs w:val="18"/>
          <w:u w:val="single"/>
        </w:rPr>
      </w:pPr>
    </w:p>
    <w:p w14:paraId="76B5A98D" w14:textId="77777777" w:rsidR="00584403" w:rsidRPr="00584403" w:rsidRDefault="00584403" w:rsidP="0080580F">
      <w:pPr>
        <w:pStyle w:val="Akapitzlist"/>
        <w:numPr>
          <w:ilvl w:val="0"/>
          <w:numId w:val="1"/>
        </w:numPr>
        <w:autoSpaceDE w:val="0"/>
        <w:autoSpaceDN w:val="0"/>
        <w:ind w:left="284" w:right="140" w:hanging="284"/>
        <w:jc w:val="both"/>
        <w:rPr>
          <w:rFonts w:ascii="Arial" w:hAnsi="Arial" w:cs="Arial"/>
          <w:sz w:val="18"/>
          <w:szCs w:val="18"/>
        </w:rPr>
      </w:pPr>
      <w:r w:rsidRPr="00584403">
        <w:rPr>
          <w:rFonts w:ascii="Arial" w:hAnsi="Arial" w:cs="Arial"/>
          <w:sz w:val="18"/>
          <w:szCs w:val="18"/>
        </w:rPr>
        <w:t>W odpowiedzi na pytanie 11, Zamawiający udzielił odpowiedź:</w:t>
      </w:r>
    </w:p>
    <w:p w14:paraId="3236842E" w14:textId="77777777" w:rsidR="00584403" w:rsidRPr="00584403" w:rsidRDefault="00584403" w:rsidP="00584403">
      <w:pPr>
        <w:pStyle w:val="Akapitzlist"/>
        <w:ind w:left="284"/>
        <w:jc w:val="both"/>
        <w:rPr>
          <w:rFonts w:ascii="Arial" w:hAnsi="Arial" w:cs="Arial"/>
          <w:color w:val="000000"/>
          <w:sz w:val="18"/>
          <w:szCs w:val="18"/>
        </w:rPr>
      </w:pPr>
      <w:r w:rsidRPr="00584403">
        <w:rPr>
          <w:rFonts w:ascii="Arial" w:hAnsi="Arial" w:cs="Arial"/>
          <w:sz w:val="18"/>
          <w:szCs w:val="18"/>
        </w:rPr>
        <w:t>„(...) Wykonawca zobowiązany jest do aktualizacji ww. wykazu i przekazywania Zamawiającemu zaktualizowanego wykazu w terminie 14 dni od dnia dokonania zmiany osoby wskazanej w pierwotnym wykazie”.</w:t>
      </w:r>
    </w:p>
    <w:p w14:paraId="70799939" w14:textId="77777777" w:rsidR="00584403" w:rsidRPr="00584403" w:rsidRDefault="00584403" w:rsidP="00584403">
      <w:pPr>
        <w:shd w:val="clear" w:color="auto" w:fill="FFFFFF"/>
        <w:ind w:left="284"/>
        <w:jc w:val="both"/>
        <w:rPr>
          <w:rFonts w:ascii="Arial" w:hAnsi="Arial" w:cs="Arial"/>
          <w:sz w:val="18"/>
          <w:szCs w:val="18"/>
          <w:u w:color="000000"/>
        </w:rPr>
      </w:pPr>
      <w:r w:rsidRPr="00584403">
        <w:rPr>
          <w:rFonts w:ascii="Arial" w:hAnsi="Arial" w:cs="Arial"/>
          <w:sz w:val="18"/>
          <w:szCs w:val="18"/>
          <w:u w:color="000000"/>
        </w:rPr>
        <w:lastRenderedPageBreak/>
        <w:t xml:space="preserve">Wykonawca nie ma możliwości przekazywania każdej informacji o ruchach kadrowych u Wykonawcy, gdyż wymagałoby to ciągłego nadzoru pracowników kadr nad umową Zamawiającego, co nie jest możliwe. </w:t>
      </w:r>
    </w:p>
    <w:p w14:paraId="03F8089C" w14:textId="77777777" w:rsidR="00584403" w:rsidRPr="00584403" w:rsidRDefault="00584403" w:rsidP="00584403">
      <w:pPr>
        <w:pStyle w:val="Akapitzlist"/>
        <w:autoSpaceDE w:val="0"/>
        <w:autoSpaceDN w:val="0"/>
        <w:ind w:left="284" w:right="140"/>
        <w:jc w:val="both"/>
        <w:rPr>
          <w:rFonts w:ascii="Arial" w:hAnsi="Arial" w:cs="Arial"/>
          <w:sz w:val="18"/>
          <w:szCs w:val="18"/>
        </w:rPr>
      </w:pPr>
      <w:r w:rsidRPr="00584403">
        <w:rPr>
          <w:rFonts w:ascii="Arial" w:hAnsi="Arial" w:cs="Arial"/>
          <w:sz w:val="18"/>
          <w:szCs w:val="18"/>
        </w:rPr>
        <w:t>Wykonawca ponownie zwraca się z prośba o zmianę zapisu na :</w:t>
      </w:r>
    </w:p>
    <w:p w14:paraId="5D6F0789" w14:textId="77777777" w:rsidR="00584403" w:rsidRPr="00584403" w:rsidRDefault="00584403" w:rsidP="00584403">
      <w:pPr>
        <w:ind w:left="284"/>
        <w:jc w:val="both"/>
        <w:rPr>
          <w:rFonts w:ascii="Arial" w:hAnsi="Arial" w:cs="Arial"/>
          <w:sz w:val="18"/>
          <w:szCs w:val="18"/>
        </w:rPr>
      </w:pPr>
      <w:r w:rsidRPr="00584403">
        <w:rPr>
          <w:rFonts w:ascii="Arial" w:hAnsi="Arial" w:cs="Arial"/>
          <w:sz w:val="18"/>
          <w:szCs w:val="18"/>
        </w:rPr>
        <w:t>„(…) Na każde wezwanie Zamawiającego w terminie nie krótszym niż 14 dni roboczych Wykonawca przekaże Zamawiającemu zaktualizowany wykaz pracowników.”</w:t>
      </w:r>
    </w:p>
    <w:p w14:paraId="5E490B7D" w14:textId="77777777" w:rsidR="004507EE" w:rsidRDefault="004507EE" w:rsidP="00C128FE">
      <w:pPr>
        <w:pStyle w:val="Bezodstpw"/>
        <w:ind w:left="284"/>
        <w:jc w:val="both"/>
        <w:rPr>
          <w:rFonts w:ascii="Arial" w:hAnsi="Arial" w:cs="Arial"/>
          <w:sz w:val="18"/>
          <w:szCs w:val="18"/>
        </w:rPr>
      </w:pPr>
    </w:p>
    <w:p w14:paraId="619823A3" w14:textId="0FE12B97" w:rsidR="00234BB3" w:rsidRDefault="00234BB3" w:rsidP="00234BB3">
      <w:pPr>
        <w:jc w:val="both"/>
        <w:rPr>
          <w:rFonts w:ascii="Arial" w:hAnsi="Arial" w:cs="Arial"/>
          <w:b/>
          <w:color w:val="0070C0"/>
          <w:sz w:val="20"/>
          <w:u w:val="single"/>
        </w:rPr>
      </w:pPr>
      <w:r>
        <w:rPr>
          <w:rFonts w:ascii="Arial" w:hAnsi="Arial" w:cs="Arial"/>
          <w:b/>
          <w:color w:val="0070C0"/>
          <w:sz w:val="20"/>
          <w:u w:val="single"/>
        </w:rPr>
        <w:t>Odpowiedź na pytanie nr 3</w:t>
      </w:r>
    </w:p>
    <w:p w14:paraId="4DE3B45D" w14:textId="4B0A7F04" w:rsidR="00584403" w:rsidRDefault="00584403" w:rsidP="00584403">
      <w:pPr>
        <w:pStyle w:val="Akapitzlist"/>
        <w:autoSpaceDE w:val="0"/>
        <w:autoSpaceDN w:val="0"/>
        <w:spacing w:before="120"/>
        <w:ind w:left="284"/>
        <w:jc w:val="both"/>
        <w:rPr>
          <w:rFonts w:ascii="Arial" w:eastAsia="Calibri" w:hAnsi="Arial" w:cs="Arial"/>
          <w:bCs/>
          <w:sz w:val="18"/>
          <w:szCs w:val="18"/>
        </w:rPr>
      </w:pPr>
      <w:r>
        <w:rPr>
          <w:rFonts w:ascii="Arial" w:eastAsia="Calibri" w:hAnsi="Arial" w:cs="Arial"/>
          <w:bCs/>
          <w:sz w:val="18"/>
          <w:szCs w:val="18"/>
        </w:rPr>
        <w:t>Zamawiający</w:t>
      </w:r>
      <w:r w:rsidRPr="000B2E2E">
        <w:rPr>
          <w:rFonts w:ascii="Arial" w:hAnsi="Arial" w:cs="Arial"/>
          <w:sz w:val="18"/>
          <w:szCs w:val="18"/>
        </w:rPr>
        <w:t xml:space="preserve"> </w:t>
      </w:r>
      <w:r w:rsidRPr="00315592">
        <w:rPr>
          <w:rFonts w:ascii="Arial" w:eastAsia="Calibri" w:hAnsi="Arial" w:cs="Arial"/>
          <w:bCs/>
          <w:sz w:val="18"/>
          <w:szCs w:val="18"/>
        </w:rPr>
        <w:t>dokona stosow</w:t>
      </w:r>
      <w:r>
        <w:rPr>
          <w:rFonts w:ascii="Arial" w:eastAsia="Calibri" w:hAnsi="Arial" w:cs="Arial"/>
          <w:bCs/>
          <w:sz w:val="18"/>
          <w:szCs w:val="18"/>
        </w:rPr>
        <w:t>nej modyfikacji Załącznika nr 9</w:t>
      </w:r>
      <w:r w:rsidRPr="001276BD">
        <w:rPr>
          <w:rFonts w:ascii="Arial" w:hAnsi="Arial" w:cs="Arial"/>
          <w:sz w:val="18"/>
          <w:szCs w:val="18"/>
        </w:rPr>
        <w:t xml:space="preserve"> § 6 ust 5 umowy</w:t>
      </w:r>
      <w:r>
        <w:rPr>
          <w:rFonts w:ascii="Arial" w:eastAsia="Calibri" w:hAnsi="Arial" w:cs="Arial"/>
          <w:bCs/>
          <w:sz w:val="18"/>
          <w:szCs w:val="18"/>
        </w:rPr>
        <w:t xml:space="preserve"> </w:t>
      </w:r>
      <w:r w:rsidRPr="00315592">
        <w:rPr>
          <w:rFonts w:ascii="Arial" w:eastAsia="Calibri" w:hAnsi="Arial" w:cs="Arial"/>
          <w:bCs/>
          <w:sz w:val="18"/>
          <w:szCs w:val="18"/>
        </w:rPr>
        <w:t>do SWZ</w:t>
      </w:r>
      <w:r>
        <w:rPr>
          <w:rFonts w:ascii="Arial" w:eastAsia="Calibri" w:hAnsi="Arial" w:cs="Arial"/>
          <w:bCs/>
          <w:sz w:val="18"/>
          <w:szCs w:val="18"/>
        </w:rPr>
        <w:t>,</w:t>
      </w:r>
      <w:r w:rsidRPr="00917012">
        <w:rPr>
          <w:rFonts w:ascii="Arial" w:eastAsia="Calibri" w:hAnsi="Arial" w:cs="Arial"/>
          <w:bCs/>
          <w:sz w:val="18"/>
          <w:szCs w:val="18"/>
        </w:rPr>
        <w:t xml:space="preserve"> </w:t>
      </w:r>
      <w:r w:rsidRPr="00315592">
        <w:rPr>
          <w:rFonts w:ascii="Arial" w:eastAsia="Calibri" w:hAnsi="Arial" w:cs="Arial"/>
          <w:bCs/>
          <w:sz w:val="18"/>
          <w:szCs w:val="18"/>
        </w:rPr>
        <w:t>który otrzymuje brzmienie:</w:t>
      </w:r>
    </w:p>
    <w:p w14:paraId="799F79D0" w14:textId="77777777" w:rsidR="00447289" w:rsidRDefault="00447289" w:rsidP="00234BB3">
      <w:pPr>
        <w:jc w:val="both"/>
        <w:rPr>
          <w:rFonts w:ascii="Arial" w:hAnsi="Arial" w:cs="Arial"/>
          <w:b/>
          <w:color w:val="0070C0"/>
          <w:sz w:val="20"/>
          <w:u w:val="single"/>
        </w:rPr>
      </w:pPr>
    </w:p>
    <w:p w14:paraId="7F74B993" w14:textId="0EEAAC19" w:rsidR="00C67293" w:rsidRPr="00584403" w:rsidRDefault="00447289" w:rsidP="005F6353">
      <w:pPr>
        <w:tabs>
          <w:tab w:val="left" w:pos="284"/>
        </w:tabs>
        <w:autoSpaceDE w:val="0"/>
        <w:autoSpaceDN w:val="0"/>
        <w:adjustRightInd w:val="0"/>
        <w:spacing w:after="120"/>
        <w:jc w:val="both"/>
        <w:rPr>
          <w:rFonts w:ascii="Arial" w:hAnsi="Arial" w:cs="Arial"/>
          <w:sz w:val="18"/>
          <w:szCs w:val="18"/>
        </w:rPr>
      </w:pPr>
      <w:r>
        <w:rPr>
          <w:rFonts w:ascii="Arial" w:hAnsi="Arial" w:cs="Arial"/>
          <w:sz w:val="18"/>
          <w:szCs w:val="18"/>
        </w:rPr>
        <w:tab/>
      </w:r>
      <w:r w:rsidRPr="00584403">
        <w:rPr>
          <w:rFonts w:ascii="Arial" w:hAnsi="Arial" w:cs="Arial"/>
          <w:sz w:val="18"/>
          <w:szCs w:val="18"/>
        </w:rPr>
        <w:t xml:space="preserve"> </w:t>
      </w:r>
      <w:r w:rsidR="00584403" w:rsidRPr="00584403">
        <w:rPr>
          <w:rFonts w:ascii="Arial" w:hAnsi="Arial" w:cs="Arial"/>
          <w:sz w:val="18"/>
          <w:szCs w:val="18"/>
        </w:rPr>
        <w:t>„</w:t>
      </w:r>
      <w:r w:rsidR="00584403">
        <w:rPr>
          <w:rFonts w:ascii="Arial" w:hAnsi="Arial" w:cs="Arial"/>
          <w:sz w:val="18"/>
          <w:szCs w:val="18"/>
        </w:rPr>
        <w:t xml:space="preserve">5. </w:t>
      </w:r>
      <w:r w:rsidR="00E3228F">
        <w:rPr>
          <w:rFonts w:ascii="Arial" w:hAnsi="Arial" w:cs="Arial"/>
          <w:sz w:val="18"/>
          <w:szCs w:val="18"/>
        </w:rPr>
        <w:t xml:space="preserve">(...) </w:t>
      </w:r>
      <w:r w:rsidR="00584403" w:rsidRPr="00584403">
        <w:rPr>
          <w:rFonts w:ascii="Arial" w:hAnsi="Arial" w:cs="Arial"/>
          <w:sz w:val="18"/>
          <w:szCs w:val="18"/>
        </w:rPr>
        <w:t xml:space="preserve">Wykonawca zobowiązany jest do aktualizacji ww. wykazu i przekazywania Zamawiającemu </w:t>
      </w:r>
      <w:r w:rsidR="00584403" w:rsidRPr="00584403">
        <w:rPr>
          <w:rFonts w:ascii="Arial" w:hAnsi="Arial" w:cs="Arial"/>
          <w:sz w:val="18"/>
          <w:szCs w:val="18"/>
        </w:rPr>
        <w:tab/>
        <w:t xml:space="preserve">zaktualizowanego wykazu w terminie do 30 dni od dnia dokonania zmiany osoby wskazanej w pierwotnym </w:t>
      </w:r>
      <w:r w:rsidR="00584403">
        <w:rPr>
          <w:rFonts w:ascii="Arial" w:hAnsi="Arial" w:cs="Arial"/>
          <w:sz w:val="18"/>
          <w:szCs w:val="18"/>
        </w:rPr>
        <w:tab/>
      </w:r>
      <w:r w:rsidR="00584403" w:rsidRPr="00584403">
        <w:rPr>
          <w:rFonts w:ascii="Arial" w:hAnsi="Arial" w:cs="Arial"/>
          <w:sz w:val="18"/>
          <w:szCs w:val="18"/>
        </w:rPr>
        <w:t>wykazie”</w:t>
      </w:r>
    </w:p>
    <w:p w14:paraId="1BA8192F" w14:textId="28A25CDA" w:rsidR="008D34B7" w:rsidRDefault="007D5249" w:rsidP="004507EE">
      <w:pPr>
        <w:jc w:val="both"/>
        <w:rPr>
          <w:rFonts w:ascii="Arial" w:hAnsi="Arial" w:cs="Arial"/>
          <w:b/>
          <w:sz w:val="20"/>
          <w:u w:val="single"/>
        </w:rPr>
      </w:pPr>
      <w:r>
        <w:rPr>
          <w:rFonts w:ascii="Arial" w:hAnsi="Arial" w:cs="Arial"/>
          <w:b/>
          <w:sz w:val="20"/>
          <w:u w:val="single"/>
        </w:rPr>
        <w:t>Pytanie nr 4</w:t>
      </w:r>
      <w:r w:rsidR="008D34B7" w:rsidRPr="001E4EC3">
        <w:rPr>
          <w:rFonts w:ascii="Arial" w:hAnsi="Arial" w:cs="Arial"/>
          <w:b/>
          <w:sz w:val="20"/>
          <w:u w:val="single"/>
        </w:rPr>
        <w:t>:</w:t>
      </w:r>
    </w:p>
    <w:p w14:paraId="5BD8F573" w14:textId="77777777" w:rsidR="00E3228F" w:rsidRDefault="00E3228F" w:rsidP="004507EE">
      <w:pPr>
        <w:jc w:val="both"/>
        <w:rPr>
          <w:rFonts w:ascii="Arial" w:hAnsi="Arial" w:cs="Arial"/>
          <w:b/>
          <w:sz w:val="20"/>
          <w:u w:val="single"/>
        </w:rPr>
      </w:pPr>
    </w:p>
    <w:p w14:paraId="7C7C050F" w14:textId="77777777" w:rsidR="00E3228F" w:rsidRPr="00E3228F" w:rsidRDefault="00E3228F" w:rsidP="0080580F">
      <w:pPr>
        <w:pStyle w:val="Akapitzlist"/>
        <w:numPr>
          <w:ilvl w:val="0"/>
          <w:numId w:val="2"/>
        </w:numPr>
        <w:shd w:val="clear" w:color="auto" w:fill="FFFFFF"/>
        <w:ind w:left="284" w:hanging="284"/>
        <w:jc w:val="both"/>
        <w:rPr>
          <w:rFonts w:ascii="Arial" w:hAnsi="Arial" w:cs="Arial"/>
          <w:sz w:val="18"/>
          <w:szCs w:val="18"/>
        </w:rPr>
      </w:pPr>
      <w:r w:rsidRPr="00E3228F">
        <w:rPr>
          <w:rFonts w:ascii="Arial" w:hAnsi="Arial" w:cs="Arial"/>
          <w:sz w:val="18"/>
          <w:szCs w:val="18"/>
        </w:rPr>
        <w:t xml:space="preserve">W odpowiedzi na pytanie 12, </w:t>
      </w:r>
      <w:r w:rsidRPr="00E3228F">
        <w:rPr>
          <w:rFonts w:ascii="Arial" w:hAnsi="Arial" w:cs="Arial"/>
          <w:color w:val="000000"/>
          <w:sz w:val="18"/>
          <w:szCs w:val="18"/>
        </w:rPr>
        <w:t>Zamawiający nie wyraził zgody na proponowany przez Wykonawcę zapis:</w:t>
      </w:r>
    </w:p>
    <w:p w14:paraId="3CDB09C2" w14:textId="77777777" w:rsidR="00E3228F" w:rsidRPr="00E3228F" w:rsidRDefault="00E3228F" w:rsidP="00E3228F">
      <w:pPr>
        <w:pStyle w:val="Akapitzlist"/>
        <w:ind w:left="284"/>
        <w:jc w:val="both"/>
        <w:rPr>
          <w:rFonts w:ascii="Arial" w:hAnsi="Arial" w:cs="Arial"/>
          <w:sz w:val="18"/>
          <w:szCs w:val="18"/>
        </w:rPr>
      </w:pPr>
      <w:r w:rsidRPr="00E3228F">
        <w:rPr>
          <w:rFonts w:ascii="Arial" w:hAnsi="Arial" w:cs="Arial"/>
          <w:sz w:val="18"/>
          <w:szCs w:val="18"/>
        </w:rPr>
        <w:t>Wykonawca informuje Zamawiającego, że przy obsłudze tysięcy kontraktów nie jest w stanie zrealizować żądania Zamawiającego.</w:t>
      </w:r>
    </w:p>
    <w:p w14:paraId="3A123450" w14:textId="77777777" w:rsidR="00E3228F" w:rsidRPr="00E3228F" w:rsidRDefault="00E3228F" w:rsidP="00E3228F">
      <w:pPr>
        <w:pStyle w:val="Akapitzlist"/>
        <w:tabs>
          <w:tab w:val="left" w:pos="284"/>
        </w:tabs>
        <w:ind w:left="284"/>
        <w:jc w:val="both"/>
        <w:rPr>
          <w:rFonts w:ascii="Arial" w:hAnsi="Arial" w:cs="Arial"/>
          <w:sz w:val="18"/>
          <w:szCs w:val="18"/>
        </w:rPr>
      </w:pPr>
      <w:r w:rsidRPr="00E3228F">
        <w:rPr>
          <w:rFonts w:ascii="Arial" w:hAnsi="Arial" w:cs="Arial"/>
          <w:sz w:val="18"/>
          <w:szCs w:val="18"/>
        </w:rPr>
        <w:t>Wykonawca ponownie zwraca się z prośbą o przychylenie do zmiany zapisu na proponowany przez Wykonawcę:</w:t>
      </w:r>
    </w:p>
    <w:p w14:paraId="2D4D29B9" w14:textId="2F1A82E9" w:rsidR="00E3228F" w:rsidRPr="00E3228F" w:rsidRDefault="00E3228F" w:rsidP="00E3228F">
      <w:pPr>
        <w:pStyle w:val="Akapitzlist"/>
        <w:ind w:left="284"/>
        <w:jc w:val="both"/>
        <w:rPr>
          <w:rFonts w:ascii="Arial" w:hAnsi="Arial" w:cs="Arial"/>
          <w:bCs/>
          <w:sz w:val="18"/>
          <w:szCs w:val="18"/>
        </w:rPr>
      </w:pPr>
      <w:r w:rsidRPr="00E3228F">
        <w:rPr>
          <w:rFonts w:ascii="Arial" w:hAnsi="Arial" w:cs="Arial"/>
          <w:bCs/>
          <w:sz w:val="18"/>
          <w:szCs w:val="18"/>
        </w:rPr>
        <w:t xml:space="preserve">„Na każde wezwanie Zamawiającego, Wykonawca ma obowiązek przestawić potwierdzoną za zgodność z oryginałem polisę ubezpieczenia od odpowiedzialności cywilnej </w:t>
      </w:r>
      <w:r>
        <w:rPr>
          <w:rFonts w:ascii="Arial" w:hAnsi="Arial" w:cs="Arial"/>
          <w:bCs/>
          <w:sz w:val="18"/>
          <w:szCs w:val="18"/>
        </w:rPr>
        <w:t xml:space="preserve">wraz z dowodem jej opłacenia”. </w:t>
      </w:r>
    </w:p>
    <w:p w14:paraId="4C51E77E" w14:textId="7A66B6E1" w:rsidR="00234BB3" w:rsidRDefault="00234BB3" w:rsidP="00234BB3">
      <w:pPr>
        <w:pStyle w:val="Akapitzlist"/>
        <w:shd w:val="clear" w:color="auto" w:fill="FFFFFF"/>
        <w:spacing w:before="120"/>
        <w:ind w:left="1080" w:hanging="1080"/>
        <w:jc w:val="both"/>
        <w:rPr>
          <w:rFonts w:ascii="Arial" w:hAnsi="Arial" w:cs="Arial"/>
          <w:b/>
          <w:color w:val="0070C0"/>
          <w:u w:val="single"/>
        </w:rPr>
      </w:pPr>
      <w:r>
        <w:rPr>
          <w:rFonts w:ascii="Arial" w:hAnsi="Arial" w:cs="Arial"/>
          <w:b/>
          <w:color w:val="0070C0"/>
          <w:u w:val="single"/>
        </w:rPr>
        <w:t>Odpowiedź na pytanie nr 4</w:t>
      </w:r>
    </w:p>
    <w:p w14:paraId="1DCBF330" w14:textId="65C64786" w:rsidR="00E3228F" w:rsidRDefault="00E3228F" w:rsidP="00E3228F">
      <w:pPr>
        <w:pStyle w:val="Akapitzlist"/>
        <w:autoSpaceDE w:val="0"/>
        <w:autoSpaceDN w:val="0"/>
        <w:spacing w:before="120"/>
        <w:ind w:left="284"/>
        <w:jc w:val="both"/>
        <w:rPr>
          <w:rFonts w:ascii="Arial" w:eastAsia="Calibri" w:hAnsi="Arial" w:cs="Arial"/>
          <w:bCs/>
          <w:sz w:val="18"/>
          <w:szCs w:val="18"/>
        </w:rPr>
      </w:pPr>
      <w:r>
        <w:rPr>
          <w:rFonts w:ascii="Arial" w:eastAsia="Calibri" w:hAnsi="Arial" w:cs="Arial"/>
          <w:bCs/>
          <w:sz w:val="18"/>
          <w:szCs w:val="18"/>
        </w:rPr>
        <w:t>Zamawiający</w:t>
      </w:r>
      <w:r w:rsidRPr="000B2E2E">
        <w:rPr>
          <w:rFonts w:ascii="Arial" w:hAnsi="Arial" w:cs="Arial"/>
          <w:sz w:val="18"/>
          <w:szCs w:val="18"/>
        </w:rPr>
        <w:t xml:space="preserve"> </w:t>
      </w:r>
      <w:r w:rsidRPr="00315592">
        <w:rPr>
          <w:rFonts w:ascii="Arial" w:eastAsia="Calibri" w:hAnsi="Arial" w:cs="Arial"/>
          <w:bCs/>
          <w:sz w:val="18"/>
          <w:szCs w:val="18"/>
        </w:rPr>
        <w:t>dokona stosow</w:t>
      </w:r>
      <w:r>
        <w:rPr>
          <w:rFonts w:ascii="Arial" w:eastAsia="Calibri" w:hAnsi="Arial" w:cs="Arial"/>
          <w:bCs/>
          <w:sz w:val="18"/>
          <w:szCs w:val="18"/>
        </w:rPr>
        <w:t>nej modyfikacji Załącznika nr 9</w:t>
      </w:r>
      <w:r>
        <w:rPr>
          <w:rFonts w:ascii="Arial" w:hAnsi="Arial" w:cs="Arial"/>
          <w:sz w:val="18"/>
          <w:szCs w:val="18"/>
        </w:rPr>
        <w:t xml:space="preserve"> §</w:t>
      </w:r>
      <w:r w:rsidRPr="00842F8F">
        <w:rPr>
          <w:rFonts w:ascii="Arial" w:hAnsi="Arial" w:cs="Arial"/>
          <w:sz w:val="18"/>
          <w:szCs w:val="18"/>
        </w:rPr>
        <w:t xml:space="preserve"> 7 ust 2 </w:t>
      </w:r>
      <w:r w:rsidRPr="001276BD">
        <w:rPr>
          <w:rFonts w:ascii="Arial" w:hAnsi="Arial" w:cs="Arial"/>
          <w:sz w:val="18"/>
          <w:szCs w:val="18"/>
        </w:rPr>
        <w:t xml:space="preserve"> umowy</w:t>
      </w:r>
      <w:r>
        <w:rPr>
          <w:rFonts w:ascii="Arial" w:eastAsia="Calibri" w:hAnsi="Arial" w:cs="Arial"/>
          <w:bCs/>
          <w:sz w:val="18"/>
          <w:szCs w:val="18"/>
        </w:rPr>
        <w:t xml:space="preserve"> </w:t>
      </w:r>
      <w:r w:rsidRPr="00315592">
        <w:rPr>
          <w:rFonts w:ascii="Arial" w:eastAsia="Calibri" w:hAnsi="Arial" w:cs="Arial"/>
          <w:bCs/>
          <w:sz w:val="18"/>
          <w:szCs w:val="18"/>
        </w:rPr>
        <w:t>do SWZ</w:t>
      </w:r>
      <w:r>
        <w:rPr>
          <w:rFonts w:ascii="Arial" w:eastAsia="Calibri" w:hAnsi="Arial" w:cs="Arial"/>
          <w:bCs/>
          <w:sz w:val="18"/>
          <w:szCs w:val="18"/>
        </w:rPr>
        <w:t>,</w:t>
      </w:r>
      <w:r w:rsidRPr="00917012">
        <w:rPr>
          <w:rFonts w:ascii="Arial" w:eastAsia="Calibri" w:hAnsi="Arial" w:cs="Arial"/>
          <w:bCs/>
          <w:sz w:val="18"/>
          <w:szCs w:val="18"/>
        </w:rPr>
        <w:t xml:space="preserve"> </w:t>
      </w:r>
      <w:r w:rsidRPr="00315592">
        <w:rPr>
          <w:rFonts w:ascii="Arial" w:eastAsia="Calibri" w:hAnsi="Arial" w:cs="Arial"/>
          <w:bCs/>
          <w:sz w:val="18"/>
          <w:szCs w:val="18"/>
        </w:rPr>
        <w:t>który otrzymuje brzmienie:</w:t>
      </w:r>
    </w:p>
    <w:p w14:paraId="08BC3584" w14:textId="375DCECA" w:rsidR="00E3228F" w:rsidRDefault="00E3228F" w:rsidP="00E3228F">
      <w:pPr>
        <w:spacing w:before="120"/>
        <w:ind w:left="567"/>
        <w:jc w:val="both"/>
        <w:rPr>
          <w:rFonts w:ascii="Arial" w:hAnsi="Arial" w:cs="Arial"/>
          <w:sz w:val="18"/>
          <w:szCs w:val="18"/>
        </w:rPr>
      </w:pPr>
      <w:r w:rsidRPr="00E3228F">
        <w:rPr>
          <w:rFonts w:ascii="Arial" w:hAnsi="Arial" w:cs="Arial"/>
          <w:sz w:val="18"/>
          <w:szCs w:val="18"/>
        </w:rPr>
        <w:t xml:space="preserve">„2. Wykonawca zobowiązuje się do utrzymywania przez okres wykonywania Przedmiotu Umowy Ubezpieczenia OC. Na każde wezwanie Zamawiającego Wykonawca będzie przedkładał Zamawiającemu Polisę lub inny dokument potwierdzający kontynuację ubezpieczenia od dnia następnego po dniu ustania poprzedniej ochrony ubezpieczeniowej wraz z dowodem opłacenia składek na to ubezpieczenie”. </w:t>
      </w:r>
    </w:p>
    <w:p w14:paraId="24D2D9F3" w14:textId="77777777" w:rsidR="00E3228F" w:rsidRPr="00E3228F" w:rsidRDefault="00E3228F" w:rsidP="00E3228F">
      <w:pPr>
        <w:spacing w:before="120"/>
        <w:ind w:left="567"/>
        <w:jc w:val="both"/>
        <w:rPr>
          <w:rFonts w:ascii="Arial" w:hAnsi="Arial" w:cs="Arial"/>
          <w:sz w:val="18"/>
          <w:szCs w:val="18"/>
        </w:rPr>
      </w:pPr>
    </w:p>
    <w:p w14:paraId="74BDE067" w14:textId="21CA048D" w:rsidR="003D43EE" w:rsidRDefault="007D5249" w:rsidP="004507EE">
      <w:pPr>
        <w:jc w:val="both"/>
        <w:rPr>
          <w:rFonts w:ascii="Arial" w:hAnsi="Arial" w:cs="Arial"/>
          <w:b/>
          <w:sz w:val="20"/>
          <w:u w:val="single"/>
        </w:rPr>
      </w:pPr>
      <w:r>
        <w:rPr>
          <w:rFonts w:ascii="Arial" w:hAnsi="Arial" w:cs="Arial"/>
          <w:b/>
          <w:sz w:val="20"/>
          <w:u w:val="single"/>
        </w:rPr>
        <w:t>Pytanie nr 5</w:t>
      </w:r>
      <w:r w:rsidR="008D34B7" w:rsidRPr="001E4EC3">
        <w:rPr>
          <w:rFonts w:ascii="Arial" w:hAnsi="Arial" w:cs="Arial"/>
          <w:b/>
          <w:sz w:val="20"/>
          <w:u w:val="single"/>
        </w:rPr>
        <w:t>:</w:t>
      </w:r>
    </w:p>
    <w:p w14:paraId="51A72258" w14:textId="77777777" w:rsidR="00E3228F" w:rsidRDefault="00E3228F" w:rsidP="004507EE">
      <w:pPr>
        <w:jc w:val="both"/>
        <w:rPr>
          <w:rFonts w:ascii="Arial" w:hAnsi="Arial" w:cs="Arial"/>
          <w:b/>
          <w:sz w:val="20"/>
          <w:u w:val="single"/>
        </w:rPr>
      </w:pPr>
    </w:p>
    <w:p w14:paraId="1A09E3B3" w14:textId="77777777" w:rsidR="00E3228F" w:rsidRPr="00E3228F" w:rsidRDefault="00E3228F" w:rsidP="0080580F">
      <w:pPr>
        <w:pStyle w:val="Akapitzlist"/>
        <w:numPr>
          <w:ilvl w:val="0"/>
          <w:numId w:val="1"/>
        </w:numPr>
        <w:autoSpaceDE w:val="0"/>
        <w:autoSpaceDN w:val="0"/>
        <w:ind w:left="284" w:hanging="284"/>
        <w:jc w:val="both"/>
        <w:rPr>
          <w:rFonts w:ascii="Arial" w:hAnsi="Arial" w:cs="Arial"/>
          <w:sz w:val="18"/>
          <w:szCs w:val="18"/>
        </w:rPr>
      </w:pPr>
      <w:r w:rsidRPr="00E3228F">
        <w:rPr>
          <w:rFonts w:ascii="Arial" w:hAnsi="Arial" w:cs="Arial"/>
          <w:sz w:val="18"/>
          <w:szCs w:val="18"/>
        </w:rPr>
        <w:t>W odpowiedzi na pytanie 24, Zamawiający udzielił odpowiedź:</w:t>
      </w:r>
    </w:p>
    <w:p w14:paraId="087118C8" w14:textId="77777777" w:rsidR="00E3228F" w:rsidRPr="00E3228F" w:rsidRDefault="00E3228F" w:rsidP="00E3228F">
      <w:pPr>
        <w:pStyle w:val="Akapitzlist"/>
        <w:autoSpaceDE w:val="0"/>
        <w:autoSpaceDN w:val="0"/>
        <w:ind w:left="284"/>
        <w:jc w:val="both"/>
        <w:rPr>
          <w:rFonts w:ascii="Arial" w:hAnsi="Arial" w:cs="Arial"/>
          <w:bCs/>
          <w:sz w:val="18"/>
          <w:szCs w:val="18"/>
        </w:rPr>
      </w:pPr>
      <w:r w:rsidRPr="00E3228F">
        <w:rPr>
          <w:rFonts w:ascii="Arial" w:hAnsi="Arial" w:cs="Arial"/>
          <w:bCs/>
          <w:sz w:val="18"/>
          <w:szCs w:val="18"/>
        </w:rPr>
        <w:t xml:space="preserve">„9) </w:t>
      </w:r>
      <w:r w:rsidRPr="00E3228F">
        <w:rPr>
          <w:rFonts w:ascii="Arial" w:hAnsi="Arial" w:cs="Arial"/>
          <w:color w:val="000000"/>
          <w:sz w:val="18"/>
          <w:szCs w:val="18"/>
        </w:rPr>
        <w:t>za brak realizacji któregokolwiek obowiązków, o którym mowa w § 4 Umowy – w wysokości 50 zł za każdy przypadek”.</w:t>
      </w:r>
    </w:p>
    <w:p w14:paraId="75D06075" w14:textId="77777777" w:rsidR="00E3228F" w:rsidRPr="00E3228F" w:rsidRDefault="00E3228F" w:rsidP="00E3228F">
      <w:pPr>
        <w:shd w:val="clear" w:color="auto" w:fill="FFFFFF"/>
        <w:autoSpaceDE w:val="0"/>
        <w:autoSpaceDN w:val="0"/>
        <w:adjustRightInd w:val="0"/>
        <w:ind w:left="284" w:right="6"/>
        <w:jc w:val="both"/>
        <w:rPr>
          <w:rFonts w:ascii="Arial" w:hAnsi="Arial" w:cs="Arial"/>
          <w:sz w:val="18"/>
          <w:szCs w:val="18"/>
        </w:rPr>
      </w:pPr>
      <w:r w:rsidRPr="00E3228F">
        <w:rPr>
          <w:rFonts w:ascii="Arial" w:hAnsi="Arial" w:cs="Arial"/>
          <w:bCs/>
          <w:sz w:val="18"/>
          <w:szCs w:val="18"/>
        </w:rPr>
        <w:t>Wykonawca wskazuje, że Zamawiający określił przedmiot zamówienia jako ”</w:t>
      </w:r>
      <w:r w:rsidRPr="00E3228F">
        <w:rPr>
          <w:rFonts w:ascii="Arial" w:hAnsi="Arial" w:cs="Arial"/>
          <w:color w:val="000000"/>
          <w:sz w:val="18"/>
          <w:szCs w:val="18"/>
        </w:rPr>
        <w:t xml:space="preserve">Świadczenie usług pocztowych </w:t>
      </w:r>
      <w:r w:rsidRPr="00E3228F">
        <w:rPr>
          <w:rFonts w:ascii="Arial" w:hAnsi="Arial" w:cs="Arial"/>
          <w:sz w:val="18"/>
          <w:szCs w:val="18"/>
        </w:rPr>
        <w:t xml:space="preserve">w obrocie krajowym i zagranicznym w 2025 roku dla Urzędu Gminy Kołbaskowo.”  </w:t>
      </w:r>
    </w:p>
    <w:p w14:paraId="5611645C" w14:textId="77777777" w:rsidR="00E3228F" w:rsidRPr="00E3228F" w:rsidRDefault="00E3228F" w:rsidP="00E3228F">
      <w:pPr>
        <w:shd w:val="clear" w:color="auto" w:fill="FFFFFF"/>
        <w:autoSpaceDE w:val="0"/>
        <w:autoSpaceDN w:val="0"/>
        <w:adjustRightInd w:val="0"/>
        <w:ind w:left="284" w:right="6"/>
        <w:jc w:val="both"/>
        <w:rPr>
          <w:rFonts w:ascii="Arial" w:hAnsi="Arial" w:cs="Arial"/>
          <w:sz w:val="18"/>
          <w:szCs w:val="18"/>
        </w:rPr>
      </w:pPr>
      <w:r w:rsidRPr="00E3228F">
        <w:rPr>
          <w:rFonts w:ascii="Arial" w:hAnsi="Arial" w:cs="Arial"/>
          <w:sz w:val="18"/>
          <w:szCs w:val="18"/>
        </w:rPr>
        <w:t xml:space="preserve">W załączniku nr 9 Umowa w § 1 w ust 3 pkt. 1 powołuje się na Ustawę  z dnia 23 listopada 2012r. – Prawo Pocztowe. </w:t>
      </w:r>
      <w:r w:rsidRPr="00E3228F">
        <w:rPr>
          <w:rFonts w:ascii="Arial" w:hAnsi="Arial" w:cs="Arial"/>
          <w:bCs/>
          <w:sz w:val="18"/>
          <w:szCs w:val="18"/>
        </w:rPr>
        <w:t xml:space="preserve">Zapisy w/w Ustawy jednoznacznie wskazują w jaki sposób Zamawiający może dochodzić swoich praw za niewykonanie lub nienależyte wykonanie usługi pocztowej. </w:t>
      </w:r>
    </w:p>
    <w:p w14:paraId="74440100" w14:textId="77777777" w:rsidR="00E3228F" w:rsidRPr="00E3228F" w:rsidRDefault="00E3228F" w:rsidP="00E3228F">
      <w:pPr>
        <w:pStyle w:val="Akapitzlist"/>
        <w:shd w:val="clear" w:color="auto" w:fill="FFFFFF"/>
        <w:autoSpaceDE w:val="0"/>
        <w:autoSpaceDN w:val="0"/>
        <w:adjustRightInd w:val="0"/>
        <w:ind w:left="284" w:right="6"/>
        <w:jc w:val="both"/>
        <w:rPr>
          <w:rFonts w:ascii="Arial" w:hAnsi="Arial" w:cs="Arial"/>
          <w:sz w:val="18"/>
          <w:szCs w:val="18"/>
        </w:rPr>
      </w:pPr>
      <w:r w:rsidRPr="00E3228F">
        <w:rPr>
          <w:rFonts w:ascii="Arial" w:hAnsi="Arial" w:cs="Arial"/>
          <w:sz w:val="18"/>
          <w:szCs w:val="18"/>
        </w:rPr>
        <w:t xml:space="preserve">Wykonawca ponownie zwraca się z prośbą o zmianę niniejszego zapisu, gdyż Obowiązki wskazane w § 4 umowy usankcjonowane są w Prawie Pocztowym – dotyczą odszkodowania za niewykonanie lub nienależyte wykonanie usługi pocztowej. Są to przepisy bezwzględnie obowiązujące, co oznacza, że umowa nie może odmiennie regulować tych samych kwestii. </w:t>
      </w:r>
    </w:p>
    <w:p w14:paraId="6FE74632" w14:textId="77777777" w:rsidR="00E3228F" w:rsidRPr="00E3228F" w:rsidRDefault="00E3228F" w:rsidP="00E3228F">
      <w:pPr>
        <w:ind w:left="284"/>
        <w:jc w:val="both"/>
        <w:rPr>
          <w:rFonts w:ascii="Arial" w:eastAsia="Tahoma" w:hAnsi="Arial" w:cs="Arial"/>
          <w:sz w:val="18"/>
          <w:szCs w:val="18"/>
        </w:rPr>
      </w:pPr>
      <w:r w:rsidRPr="00E3228F">
        <w:rPr>
          <w:rFonts w:ascii="Arial" w:eastAsia="Tahoma" w:hAnsi="Arial" w:cs="Arial"/>
          <w:sz w:val="18"/>
          <w:szCs w:val="18"/>
        </w:rPr>
        <w:t>Proponujemy umieszczenie następującego zapisu zgodnego z Ustawą Prawo Pocztowe dotyczące odszkodowania z tytułu niewykonania i nienależytego wykonania usługi:</w:t>
      </w:r>
    </w:p>
    <w:p w14:paraId="167CED45" w14:textId="77777777" w:rsidR="00E3228F" w:rsidRPr="00E3228F" w:rsidRDefault="00E3228F" w:rsidP="00E3228F">
      <w:pPr>
        <w:ind w:left="284"/>
        <w:jc w:val="both"/>
        <w:rPr>
          <w:rFonts w:ascii="Arial" w:eastAsia="Tahoma" w:hAnsi="Arial" w:cs="Arial"/>
          <w:sz w:val="18"/>
          <w:szCs w:val="18"/>
        </w:rPr>
      </w:pPr>
      <w:r w:rsidRPr="00E3228F">
        <w:rPr>
          <w:rFonts w:ascii="Arial" w:eastAsia="Tahoma" w:hAnsi="Arial" w:cs="Arial"/>
          <w:sz w:val="18"/>
          <w:szCs w:val="18"/>
        </w:rPr>
        <w:t>W przypadku utraty, ubytku, uszkodzenia przesyłki bądź innego niewykonania lub nienależytego wykonania przedmiotu umowy Wykonawca zapłaci Zamawiającemu odszkodowanie ustalone zgodnie z  przepisami ustawy Prawo Pocztowe.</w:t>
      </w:r>
    </w:p>
    <w:p w14:paraId="0AB6B718" w14:textId="77777777" w:rsidR="00366655" w:rsidRPr="00E3228F" w:rsidRDefault="00366655" w:rsidP="00E3228F">
      <w:pPr>
        <w:jc w:val="both"/>
        <w:rPr>
          <w:rFonts w:ascii="Arial" w:hAnsi="Arial" w:cs="Arial"/>
          <w:b/>
          <w:sz w:val="18"/>
          <w:szCs w:val="18"/>
          <w:u w:val="single"/>
        </w:rPr>
      </w:pPr>
    </w:p>
    <w:p w14:paraId="298FF35F" w14:textId="6DB9EE56" w:rsidR="00127C91" w:rsidRDefault="003C13CB" w:rsidP="004507EE">
      <w:pPr>
        <w:jc w:val="both"/>
        <w:rPr>
          <w:rFonts w:ascii="Arial" w:hAnsi="Arial" w:cs="Arial"/>
          <w:b/>
          <w:color w:val="0070C0"/>
          <w:sz w:val="20"/>
          <w:u w:val="single"/>
        </w:rPr>
      </w:pPr>
      <w:r>
        <w:rPr>
          <w:rFonts w:ascii="Arial" w:hAnsi="Arial" w:cs="Arial"/>
          <w:b/>
          <w:color w:val="0070C0"/>
          <w:sz w:val="20"/>
          <w:u w:val="single"/>
        </w:rPr>
        <w:t>Odpowiedź na pytanie nr 5</w:t>
      </w:r>
    </w:p>
    <w:p w14:paraId="5B45A1A0" w14:textId="56C2AC07" w:rsidR="008710CB" w:rsidRDefault="008710CB" w:rsidP="008710CB">
      <w:pPr>
        <w:pStyle w:val="Akapitzlist"/>
        <w:autoSpaceDE w:val="0"/>
        <w:autoSpaceDN w:val="0"/>
        <w:spacing w:before="120"/>
        <w:ind w:left="284"/>
        <w:jc w:val="both"/>
        <w:rPr>
          <w:rFonts w:ascii="Arial" w:eastAsia="Calibri" w:hAnsi="Arial" w:cs="Arial"/>
          <w:bCs/>
          <w:sz w:val="18"/>
          <w:szCs w:val="18"/>
        </w:rPr>
      </w:pPr>
      <w:r>
        <w:rPr>
          <w:rFonts w:ascii="Arial" w:eastAsia="Calibri" w:hAnsi="Arial" w:cs="Arial"/>
          <w:bCs/>
          <w:sz w:val="18"/>
          <w:szCs w:val="18"/>
        </w:rPr>
        <w:t>Zamawiający</w:t>
      </w:r>
      <w:r w:rsidRPr="000B2E2E">
        <w:rPr>
          <w:rFonts w:ascii="Arial" w:hAnsi="Arial" w:cs="Arial"/>
          <w:sz w:val="18"/>
          <w:szCs w:val="18"/>
        </w:rPr>
        <w:t xml:space="preserve"> </w:t>
      </w:r>
      <w:r w:rsidRPr="00315592">
        <w:rPr>
          <w:rFonts w:ascii="Arial" w:eastAsia="Calibri" w:hAnsi="Arial" w:cs="Arial"/>
          <w:bCs/>
          <w:sz w:val="18"/>
          <w:szCs w:val="18"/>
        </w:rPr>
        <w:t>dokona stosow</w:t>
      </w:r>
      <w:r>
        <w:rPr>
          <w:rFonts w:ascii="Arial" w:eastAsia="Calibri" w:hAnsi="Arial" w:cs="Arial"/>
          <w:bCs/>
          <w:sz w:val="18"/>
          <w:szCs w:val="18"/>
        </w:rPr>
        <w:t>nej modyfikacji Załącznika nr 9</w:t>
      </w:r>
      <w:r>
        <w:rPr>
          <w:rFonts w:ascii="Arial" w:hAnsi="Arial" w:cs="Arial"/>
          <w:sz w:val="18"/>
          <w:szCs w:val="18"/>
        </w:rPr>
        <w:t xml:space="preserve"> § </w:t>
      </w:r>
      <w:r>
        <w:rPr>
          <w:rFonts w:ascii="Arial" w:eastAsia="Calibri" w:hAnsi="Arial" w:cs="Arial"/>
          <w:bCs/>
          <w:sz w:val="18"/>
          <w:szCs w:val="18"/>
        </w:rPr>
        <w:t xml:space="preserve">9 ust 1 pkt 9) </w:t>
      </w:r>
      <w:r w:rsidRPr="001276BD">
        <w:rPr>
          <w:rFonts w:ascii="Arial" w:hAnsi="Arial" w:cs="Arial"/>
          <w:sz w:val="18"/>
          <w:szCs w:val="18"/>
        </w:rPr>
        <w:t>umowy</w:t>
      </w:r>
      <w:r>
        <w:rPr>
          <w:rFonts w:ascii="Arial" w:eastAsia="Calibri" w:hAnsi="Arial" w:cs="Arial"/>
          <w:bCs/>
          <w:sz w:val="18"/>
          <w:szCs w:val="18"/>
        </w:rPr>
        <w:t xml:space="preserve"> </w:t>
      </w:r>
      <w:r w:rsidRPr="00315592">
        <w:rPr>
          <w:rFonts w:ascii="Arial" w:eastAsia="Calibri" w:hAnsi="Arial" w:cs="Arial"/>
          <w:bCs/>
          <w:sz w:val="18"/>
          <w:szCs w:val="18"/>
        </w:rPr>
        <w:t>do SWZ</w:t>
      </w:r>
      <w:r>
        <w:rPr>
          <w:rFonts w:ascii="Arial" w:eastAsia="Calibri" w:hAnsi="Arial" w:cs="Arial"/>
          <w:bCs/>
          <w:sz w:val="18"/>
          <w:szCs w:val="18"/>
        </w:rPr>
        <w:t>,</w:t>
      </w:r>
      <w:r w:rsidRPr="00917012">
        <w:rPr>
          <w:rFonts w:ascii="Arial" w:eastAsia="Calibri" w:hAnsi="Arial" w:cs="Arial"/>
          <w:bCs/>
          <w:sz w:val="18"/>
          <w:szCs w:val="18"/>
        </w:rPr>
        <w:t xml:space="preserve"> </w:t>
      </w:r>
      <w:r w:rsidRPr="00315592">
        <w:rPr>
          <w:rFonts w:ascii="Arial" w:eastAsia="Calibri" w:hAnsi="Arial" w:cs="Arial"/>
          <w:bCs/>
          <w:sz w:val="18"/>
          <w:szCs w:val="18"/>
        </w:rPr>
        <w:t>który otrzymuje brzmienie:</w:t>
      </w:r>
    </w:p>
    <w:p w14:paraId="05431FB3" w14:textId="6169D141" w:rsidR="00E3228F" w:rsidRPr="008710CB" w:rsidRDefault="008710CB" w:rsidP="008710CB">
      <w:pPr>
        <w:tabs>
          <w:tab w:val="left" w:pos="284"/>
          <w:tab w:val="left" w:pos="426"/>
        </w:tabs>
        <w:ind w:left="284"/>
        <w:jc w:val="both"/>
        <w:rPr>
          <w:rFonts w:ascii="Arial" w:hAnsi="Arial" w:cs="Arial"/>
          <w:sz w:val="20"/>
        </w:rPr>
      </w:pPr>
      <w:r w:rsidRPr="008710CB">
        <w:rPr>
          <w:rFonts w:ascii="Arial" w:hAnsi="Arial" w:cs="Arial"/>
          <w:sz w:val="18"/>
          <w:szCs w:val="18"/>
        </w:rPr>
        <w:t>„9)</w:t>
      </w:r>
      <w:r>
        <w:rPr>
          <w:rFonts w:ascii="Arial" w:hAnsi="Arial" w:cs="Arial"/>
          <w:sz w:val="20"/>
        </w:rPr>
        <w:t xml:space="preserve"> </w:t>
      </w:r>
      <w:r>
        <w:rPr>
          <w:rFonts w:ascii="Arial" w:eastAsia="Tahoma" w:hAnsi="Arial" w:cs="Arial"/>
          <w:sz w:val="18"/>
          <w:szCs w:val="18"/>
        </w:rPr>
        <w:t>w</w:t>
      </w:r>
      <w:r w:rsidRPr="00E3228F">
        <w:rPr>
          <w:rFonts w:ascii="Arial" w:eastAsia="Tahoma" w:hAnsi="Arial" w:cs="Arial"/>
          <w:sz w:val="18"/>
          <w:szCs w:val="18"/>
        </w:rPr>
        <w:t xml:space="preserve"> przypadku utraty, ubytku, uszkodzenia przesyłki bądź innego niewykonania lub nienależytego wykonania przedmiotu umowy Wykonawca zapłaci Zamawiającemu odszkodowanie ustalone zgodnie z  przepisami ustawy Prawo Pocztowe</w:t>
      </w:r>
      <w:r>
        <w:rPr>
          <w:rFonts w:ascii="Arial" w:eastAsia="Tahoma" w:hAnsi="Arial" w:cs="Arial"/>
          <w:sz w:val="18"/>
          <w:szCs w:val="18"/>
        </w:rPr>
        <w:t>”.</w:t>
      </w:r>
    </w:p>
    <w:p w14:paraId="1E9ABC08" w14:textId="77777777" w:rsidR="00366655" w:rsidRDefault="00366655" w:rsidP="004507EE">
      <w:pPr>
        <w:jc w:val="both"/>
        <w:rPr>
          <w:rFonts w:ascii="Arial" w:hAnsi="Arial" w:cs="Arial"/>
          <w:b/>
          <w:color w:val="0070C0"/>
          <w:sz w:val="20"/>
          <w:u w:val="single"/>
        </w:rPr>
      </w:pPr>
    </w:p>
    <w:p w14:paraId="16940377" w14:textId="5D8546D1" w:rsidR="008D34B7" w:rsidRDefault="007D5249" w:rsidP="000A0BDA">
      <w:pPr>
        <w:jc w:val="both"/>
        <w:rPr>
          <w:rFonts w:ascii="Arial" w:hAnsi="Arial" w:cs="Arial"/>
          <w:b/>
          <w:sz w:val="20"/>
          <w:u w:val="single"/>
        </w:rPr>
      </w:pPr>
      <w:r>
        <w:rPr>
          <w:rFonts w:ascii="Arial" w:hAnsi="Arial" w:cs="Arial"/>
          <w:b/>
          <w:sz w:val="20"/>
          <w:u w:val="single"/>
        </w:rPr>
        <w:t>Pytanie nr 6</w:t>
      </w:r>
      <w:r w:rsidR="008D34B7" w:rsidRPr="001E4EC3">
        <w:rPr>
          <w:rFonts w:ascii="Arial" w:hAnsi="Arial" w:cs="Arial"/>
          <w:b/>
          <w:sz w:val="20"/>
          <w:u w:val="single"/>
        </w:rPr>
        <w:t>:</w:t>
      </w:r>
    </w:p>
    <w:p w14:paraId="338DA2F3" w14:textId="77777777" w:rsidR="008710CB" w:rsidRDefault="008710CB" w:rsidP="000A0BDA">
      <w:pPr>
        <w:jc w:val="both"/>
        <w:rPr>
          <w:rFonts w:ascii="Arial" w:hAnsi="Arial" w:cs="Arial"/>
          <w:b/>
          <w:sz w:val="20"/>
          <w:u w:val="single"/>
        </w:rPr>
      </w:pPr>
    </w:p>
    <w:p w14:paraId="1E84B671" w14:textId="77777777" w:rsidR="008710CB" w:rsidRPr="008710CB" w:rsidRDefault="008710CB" w:rsidP="0080580F">
      <w:pPr>
        <w:pStyle w:val="Akapitzlist"/>
        <w:numPr>
          <w:ilvl w:val="0"/>
          <w:numId w:val="1"/>
        </w:numPr>
        <w:shd w:val="clear" w:color="auto" w:fill="FFFFFF"/>
        <w:autoSpaceDE w:val="0"/>
        <w:autoSpaceDN w:val="0"/>
        <w:adjustRightInd w:val="0"/>
        <w:ind w:left="284" w:right="6" w:hanging="284"/>
        <w:jc w:val="both"/>
        <w:rPr>
          <w:rFonts w:ascii="Arial" w:eastAsia="Z@RBE0.tmp" w:hAnsi="Arial" w:cs="Arial"/>
          <w:sz w:val="18"/>
          <w:szCs w:val="18"/>
        </w:rPr>
      </w:pPr>
      <w:r w:rsidRPr="008710CB">
        <w:rPr>
          <w:rFonts w:ascii="Arial" w:eastAsia="Z@RBE0.tmp" w:hAnsi="Arial" w:cs="Arial"/>
          <w:sz w:val="18"/>
          <w:szCs w:val="18"/>
        </w:rPr>
        <w:t xml:space="preserve">W odpowiedzi na pytanie 25, </w:t>
      </w:r>
      <w:r w:rsidRPr="008710CB">
        <w:rPr>
          <w:rFonts w:ascii="Arial" w:hAnsi="Arial" w:cs="Arial"/>
          <w:sz w:val="18"/>
          <w:szCs w:val="18"/>
        </w:rPr>
        <w:t>Zamawiający udzielił odpowiedź:</w:t>
      </w:r>
    </w:p>
    <w:p w14:paraId="6457C29F" w14:textId="77777777" w:rsidR="008710CB" w:rsidRPr="008710CB" w:rsidRDefault="008710CB" w:rsidP="008710CB">
      <w:pPr>
        <w:pStyle w:val="Akapitzlist"/>
        <w:tabs>
          <w:tab w:val="left" w:pos="284"/>
        </w:tabs>
        <w:ind w:left="284"/>
        <w:jc w:val="both"/>
        <w:rPr>
          <w:rFonts w:ascii="Arial" w:hAnsi="Arial" w:cs="Arial"/>
          <w:bCs/>
          <w:sz w:val="18"/>
          <w:szCs w:val="18"/>
        </w:rPr>
      </w:pPr>
      <w:r w:rsidRPr="008710CB">
        <w:rPr>
          <w:rFonts w:ascii="Arial" w:hAnsi="Arial" w:cs="Arial"/>
          <w:bCs/>
          <w:sz w:val="18"/>
          <w:szCs w:val="18"/>
        </w:rPr>
        <w:t>„Jeśli przerwy techniczne w możliwości śledzenia przesyłek nie będą miały wpływu na realizację usług dla Zamawiającego to nie będzie podstaw do naliczenia kary umownej.”</w:t>
      </w:r>
    </w:p>
    <w:p w14:paraId="15D24919" w14:textId="77777777" w:rsidR="008710CB" w:rsidRPr="008710CB" w:rsidRDefault="008710CB" w:rsidP="008710CB">
      <w:pPr>
        <w:pStyle w:val="Default"/>
        <w:ind w:left="284"/>
        <w:jc w:val="both"/>
        <w:rPr>
          <w:rFonts w:ascii="Arial" w:hAnsi="Arial" w:cs="Arial"/>
          <w:color w:val="auto"/>
          <w:sz w:val="18"/>
          <w:szCs w:val="18"/>
        </w:rPr>
      </w:pPr>
      <w:r w:rsidRPr="008710CB">
        <w:rPr>
          <w:rFonts w:ascii="Arial" w:hAnsi="Arial" w:cs="Arial"/>
          <w:sz w:val="18"/>
          <w:szCs w:val="18"/>
        </w:rPr>
        <w:t xml:space="preserve">Wykonawca ponownie zawraca się z prośbą o </w:t>
      </w:r>
      <w:r w:rsidRPr="008710CB">
        <w:rPr>
          <w:rFonts w:ascii="Arial" w:hAnsi="Arial" w:cs="Arial"/>
          <w:color w:val="auto"/>
          <w:sz w:val="18"/>
          <w:szCs w:val="18"/>
        </w:rPr>
        <w:t xml:space="preserve">wykreślenie kary określonej w </w:t>
      </w:r>
      <w:r w:rsidRPr="008710CB">
        <w:rPr>
          <w:rFonts w:ascii="Arial" w:hAnsi="Arial" w:cs="Arial"/>
          <w:bCs/>
          <w:sz w:val="18"/>
          <w:szCs w:val="18"/>
        </w:rPr>
        <w:t xml:space="preserve">Załączniku nr </w:t>
      </w:r>
      <w:r w:rsidRPr="008710CB">
        <w:rPr>
          <w:rFonts w:ascii="Arial" w:hAnsi="Arial" w:cs="Arial"/>
          <w:sz w:val="18"/>
          <w:szCs w:val="18"/>
        </w:rPr>
        <w:t>9 § 9 ust. 1, pkt. 8 umowy</w:t>
      </w:r>
      <w:r w:rsidRPr="008710CB">
        <w:rPr>
          <w:rFonts w:ascii="Arial" w:hAnsi="Arial" w:cs="Arial"/>
          <w:color w:val="auto"/>
          <w:sz w:val="18"/>
          <w:szCs w:val="18"/>
        </w:rPr>
        <w:t xml:space="preserve"> ze względu na fakt, że przerwy techniczne w możliwości śledzenia przesyłek zdarzają się rzadko </w:t>
      </w:r>
      <w:r w:rsidRPr="008710CB">
        <w:rPr>
          <w:rFonts w:ascii="Arial" w:hAnsi="Arial" w:cs="Arial"/>
          <w:color w:val="auto"/>
          <w:sz w:val="18"/>
          <w:szCs w:val="18"/>
        </w:rPr>
        <w:br/>
        <w:t xml:space="preserve">i trwają zazwyczaj kilka godzin. Sytuacja taka nie ma wpływu na realizację usług dla Zamawiającego. </w:t>
      </w:r>
      <w:r w:rsidRPr="008710CB">
        <w:rPr>
          <w:rFonts w:ascii="Arial" w:hAnsi="Arial" w:cs="Arial"/>
          <w:color w:val="auto"/>
          <w:sz w:val="18"/>
          <w:szCs w:val="18"/>
        </w:rPr>
        <w:br/>
      </w:r>
      <w:r w:rsidRPr="008710CB">
        <w:rPr>
          <w:rFonts w:ascii="Arial" w:hAnsi="Arial" w:cs="Arial"/>
          <w:color w:val="auto"/>
          <w:sz w:val="18"/>
          <w:szCs w:val="18"/>
        </w:rPr>
        <w:lastRenderedPageBreak/>
        <w:t>W przypadku zakłóceń w działaniu systemu do śledzenia przesyłek Wykonawca zapewnia możliwość sprawdzenia statutu przesyłki poprzez kontakt z dedykowanym przez Wykonawcę opiekunem.</w:t>
      </w:r>
    </w:p>
    <w:p w14:paraId="750B71AA" w14:textId="77777777" w:rsidR="00C67293" w:rsidRPr="000A0BDA" w:rsidRDefault="00C67293" w:rsidP="000A0BDA">
      <w:pPr>
        <w:jc w:val="both"/>
        <w:rPr>
          <w:rFonts w:ascii="Arial" w:hAnsi="Arial" w:cs="Arial"/>
          <w:b/>
          <w:sz w:val="20"/>
          <w:u w:val="single"/>
        </w:rPr>
      </w:pPr>
    </w:p>
    <w:p w14:paraId="71675EC2" w14:textId="77777777" w:rsidR="00D23287" w:rsidRDefault="003C13CB" w:rsidP="00D23287">
      <w:pPr>
        <w:jc w:val="both"/>
        <w:rPr>
          <w:rFonts w:ascii="Arial" w:hAnsi="Arial" w:cs="Arial"/>
          <w:b/>
          <w:color w:val="0070C0"/>
          <w:sz w:val="20"/>
          <w:u w:val="single"/>
        </w:rPr>
      </w:pPr>
      <w:r w:rsidRPr="001E4EC3">
        <w:rPr>
          <w:rFonts w:ascii="Arial" w:hAnsi="Arial" w:cs="Arial"/>
          <w:b/>
          <w:color w:val="0070C0"/>
          <w:sz w:val="20"/>
          <w:u w:val="single"/>
        </w:rPr>
        <w:t xml:space="preserve">Odpowiedź na pytanie nr </w:t>
      </w:r>
      <w:r>
        <w:rPr>
          <w:rFonts w:ascii="Arial" w:hAnsi="Arial" w:cs="Arial"/>
          <w:b/>
          <w:color w:val="0070C0"/>
          <w:sz w:val="20"/>
          <w:u w:val="single"/>
        </w:rPr>
        <w:t>6</w:t>
      </w:r>
    </w:p>
    <w:p w14:paraId="182CD9C7" w14:textId="77777777" w:rsidR="008710CB" w:rsidRDefault="008710CB" w:rsidP="008710CB">
      <w:pPr>
        <w:pStyle w:val="Akapitzlist"/>
        <w:autoSpaceDE w:val="0"/>
        <w:autoSpaceDN w:val="0"/>
        <w:spacing w:before="120"/>
        <w:ind w:left="284"/>
        <w:jc w:val="both"/>
        <w:rPr>
          <w:rFonts w:ascii="Arial" w:eastAsia="Calibri" w:hAnsi="Arial" w:cs="Arial"/>
          <w:bCs/>
          <w:sz w:val="18"/>
          <w:szCs w:val="18"/>
        </w:rPr>
      </w:pPr>
      <w:r>
        <w:rPr>
          <w:rFonts w:ascii="Arial" w:eastAsia="Calibri" w:hAnsi="Arial" w:cs="Arial"/>
          <w:bCs/>
          <w:sz w:val="18"/>
          <w:szCs w:val="18"/>
        </w:rPr>
        <w:t>Zamawiający</w:t>
      </w:r>
      <w:r w:rsidRPr="000B2E2E">
        <w:rPr>
          <w:rFonts w:ascii="Arial" w:hAnsi="Arial" w:cs="Arial"/>
          <w:sz w:val="18"/>
          <w:szCs w:val="18"/>
        </w:rPr>
        <w:t xml:space="preserve"> </w:t>
      </w:r>
      <w:r w:rsidRPr="00315592">
        <w:rPr>
          <w:rFonts w:ascii="Arial" w:eastAsia="Calibri" w:hAnsi="Arial" w:cs="Arial"/>
          <w:bCs/>
          <w:sz w:val="18"/>
          <w:szCs w:val="18"/>
        </w:rPr>
        <w:t>dokona stosow</w:t>
      </w:r>
      <w:r>
        <w:rPr>
          <w:rFonts w:ascii="Arial" w:eastAsia="Calibri" w:hAnsi="Arial" w:cs="Arial"/>
          <w:bCs/>
          <w:sz w:val="18"/>
          <w:szCs w:val="18"/>
        </w:rPr>
        <w:t>nej modyfikacji Załącznika nr 9</w:t>
      </w:r>
      <w:r>
        <w:rPr>
          <w:rFonts w:ascii="Arial" w:hAnsi="Arial" w:cs="Arial"/>
          <w:sz w:val="18"/>
          <w:szCs w:val="18"/>
        </w:rPr>
        <w:t xml:space="preserve"> § </w:t>
      </w:r>
      <w:r>
        <w:rPr>
          <w:rFonts w:ascii="Arial" w:eastAsia="Calibri" w:hAnsi="Arial" w:cs="Arial"/>
          <w:bCs/>
          <w:sz w:val="18"/>
          <w:szCs w:val="18"/>
        </w:rPr>
        <w:t xml:space="preserve">9 ust 1 pkt 8) </w:t>
      </w:r>
      <w:r w:rsidRPr="001276BD">
        <w:rPr>
          <w:rFonts w:ascii="Arial" w:hAnsi="Arial" w:cs="Arial"/>
          <w:sz w:val="18"/>
          <w:szCs w:val="18"/>
        </w:rPr>
        <w:t>umowy</w:t>
      </w:r>
      <w:r>
        <w:rPr>
          <w:rFonts w:ascii="Arial" w:eastAsia="Calibri" w:hAnsi="Arial" w:cs="Arial"/>
          <w:bCs/>
          <w:sz w:val="18"/>
          <w:szCs w:val="18"/>
        </w:rPr>
        <w:t xml:space="preserve"> </w:t>
      </w:r>
      <w:r w:rsidRPr="00315592">
        <w:rPr>
          <w:rFonts w:ascii="Arial" w:eastAsia="Calibri" w:hAnsi="Arial" w:cs="Arial"/>
          <w:bCs/>
          <w:sz w:val="18"/>
          <w:szCs w:val="18"/>
        </w:rPr>
        <w:t>do SWZ</w:t>
      </w:r>
      <w:r>
        <w:rPr>
          <w:rFonts w:ascii="Arial" w:eastAsia="Calibri" w:hAnsi="Arial" w:cs="Arial"/>
          <w:bCs/>
          <w:sz w:val="18"/>
          <w:szCs w:val="18"/>
        </w:rPr>
        <w:t>,</w:t>
      </w:r>
      <w:r w:rsidRPr="00917012">
        <w:rPr>
          <w:rFonts w:ascii="Arial" w:eastAsia="Calibri" w:hAnsi="Arial" w:cs="Arial"/>
          <w:bCs/>
          <w:sz w:val="18"/>
          <w:szCs w:val="18"/>
        </w:rPr>
        <w:t xml:space="preserve"> </w:t>
      </w:r>
      <w:r w:rsidRPr="00315592">
        <w:rPr>
          <w:rFonts w:ascii="Arial" w:eastAsia="Calibri" w:hAnsi="Arial" w:cs="Arial"/>
          <w:bCs/>
          <w:sz w:val="18"/>
          <w:szCs w:val="18"/>
        </w:rPr>
        <w:t>który otrzymuje brzmienie:</w:t>
      </w:r>
    </w:p>
    <w:p w14:paraId="329F147F" w14:textId="4D16725E" w:rsidR="00D23287" w:rsidRPr="008710CB" w:rsidRDefault="008710CB" w:rsidP="008710CB">
      <w:pPr>
        <w:pStyle w:val="Akapitzlist"/>
        <w:autoSpaceDE w:val="0"/>
        <w:autoSpaceDN w:val="0"/>
        <w:spacing w:before="120"/>
        <w:ind w:left="284"/>
        <w:jc w:val="both"/>
        <w:rPr>
          <w:rFonts w:ascii="Arial" w:eastAsia="Calibri" w:hAnsi="Arial" w:cs="Arial"/>
          <w:bCs/>
          <w:sz w:val="18"/>
          <w:szCs w:val="18"/>
        </w:rPr>
      </w:pPr>
      <w:r w:rsidRPr="008710CB">
        <w:rPr>
          <w:rFonts w:ascii="Arial" w:eastAsia="Calibri" w:hAnsi="Arial" w:cs="Arial"/>
          <w:bCs/>
          <w:sz w:val="18"/>
          <w:szCs w:val="18"/>
        </w:rPr>
        <w:t xml:space="preserve">„8) </w:t>
      </w:r>
      <w:r w:rsidRPr="008710CB">
        <w:rPr>
          <w:rFonts w:ascii="Arial" w:hAnsi="Arial" w:cs="Arial"/>
          <w:color w:val="000000" w:themeColor="text1"/>
          <w:sz w:val="18"/>
          <w:szCs w:val="18"/>
        </w:rPr>
        <w:t>Za każdy stwierdzony brak możliwości elektronicznego monitorowania przesyłki rejestrowej w wysokości 50 zł w przypadku, gdy Wykonawca otrzymał dodatkowe punkty w kryterium „Zapewnienie nieodpłatnego elektronicznego monitorowania przesyłek rejestrowanych”</w:t>
      </w:r>
    </w:p>
    <w:p w14:paraId="424B3763" w14:textId="77777777" w:rsidR="00E42305" w:rsidRDefault="00E42305" w:rsidP="000A0BDA">
      <w:pPr>
        <w:jc w:val="both"/>
        <w:rPr>
          <w:rFonts w:ascii="Arial" w:hAnsi="Arial" w:cs="Arial"/>
          <w:b/>
          <w:sz w:val="20"/>
          <w:u w:val="single"/>
        </w:rPr>
      </w:pPr>
    </w:p>
    <w:p w14:paraId="00D93D59" w14:textId="5CD6BCA5" w:rsidR="008D34B7" w:rsidRDefault="007D5249" w:rsidP="000A0BDA">
      <w:pPr>
        <w:jc w:val="both"/>
        <w:rPr>
          <w:rFonts w:ascii="Arial" w:hAnsi="Arial" w:cs="Arial"/>
          <w:b/>
          <w:sz w:val="20"/>
          <w:u w:val="single"/>
        </w:rPr>
      </w:pPr>
      <w:r>
        <w:rPr>
          <w:rFonts w:ascii="Arial" w:hAnsi="Arial" w:cs="Arial"/>
          <w:b/>
          <w:sz w:val="20"/>
          <w:u w:val="single"/>
        </w:rPr>
        <w:t>Pytanie nr 7</w:t>
      </w:r>
      <w:r w:rsidR="008D34B7" w:rsidRPr="001E4EC3">
        <w:rPr>
          <w:rFonts w:ascii="Arial" w:hAnsi="Arial" w:cs="Arial"/>
          <w:b/>
          <w:sz w:val="20"/>
          <w:u w:val="single"/>
        </w:rPr>
        <w:t>:</w:t>
      </w:r>
    </w:p>
    <w:p w14:paraId="712E6A05" w14:textId="77777777" w:rsidR="008710CB" w:rsidRDefault="008710CB" w:rsidP="000A0BDA">
      <w:pPr>
        <w:jc w:val="both"/>
        <w:rPr>
          <w:rFonts w:ascii="Arial" w:hAnsi="Arial" w:cs="Arial"/>
          <w:b/>
          <w:sz w:val="20"/>
          <w:u w:val="single"/>
        </w:rPr>
      </w:pPr>
    </w:p>
    <w:p w14:paraId="22410302" w14:textId="77777777" w:rsidR="008710CB" w:rsidRPr="008710CB" w:rsidRDefault="008710CB" w:rsidP="0080580F">
      <w:pPr>
        <w:pStyle w:val="Akapitzlist"/>
        <w:numPr>
          <w:ilvl w:val="0"/>
          <w:numId w:val="1"/>
        </w:numPr>
        <w:shd w:val="clear" w:color="auto" w:fill="FFFFFF"/>
        <w:tabs>
          <w:tab w:val="left" w:pos="284"/>
        </w:tabs>
        <w:ind w:left="284" w:hanging="284"/>
        <w:jc w:val="both"/>
        <w:rPr>
          <w:rFonts w:ascii="Arial" w:hAnsi="Arial" w:cs="Arial"/>
          <w:sz w:val="18"/>
          <w:szCs w:val="18"/>
        </w:rPr>
      </w:pPr>
      <w:r w:rsidRPr="008710CB">
        <w:rPr>
          <w:rFonts w:ascii="Arial" w:hAnsi="Arial" w:cs="Arial"/>
          <w:sz w:val="18"/>
          <w:szCs w:val="18"/>
        </w:rPr>
        <w:t xml:space="preserve">W odpowiedzi na pytanie 30 oraz 31, </w:t>
      </w:r>
      <w:r w:rsidRPr="008710CB">
        <w:rPr>
          <w:rFonts w:ascii="Arial" w:hAnsi="Arial" w:cs="Arial"/>
          <w:color w:val="000000"/>
          <w:sz w:val="18"/>
          <w:szCs w:val="18"/>
        </w:rPr>
        <w:t xml:space="preserve">Zamawiający nie wyraził zgody na wykreślenie zapisów w </w:t>
      </w:r>
      <w:r w:rsidRPr="008710CB">
        <w:rPr>
          <w:rFonts w:ascii="Arial" w:hAnsi="Arial" w:cs="Arial"/>
          <w:sz w:val="18"/>
          <w:szCs w:val="18"/>
        </w:rPr>
        <w:t>Załączniku nr 9 Umowa w § 11 w ust. 8</w:t>
      </w:r>
    </w:p>
    <w:p w14:paraId="331D2FB4" w14:textId="77777777" w:rsidR="008710CB" w:rsidRPr="008710CB" w:rsidRDefault="008710CB" w:rsidP="008710CB">
      <w:pPr>
        <w:pStyle w:val="Akapitzlist"/>
        <w:ind w:left="284"/>
        <w:jc w:val="both"/>
        <w:rPr>
          <w:rFonts w:ascii="Arial" w:hAnsi="Arial" w:cs="Arial"/>
          <w:bCs/>
          <w:sz w:val="18"/>
          <w:szCs w:val="18"/>
          <w:shd w:val="clear" w:color="auto" w:fill="FFFFFF"/>
        </w:rPr>
      </w:pPr>
      <w:r w:rsidRPr="008710CB">
        <w:rPr>
          <w:rFonts w:ascii="Arial" w:hAnsi="Arial" w:cs="Arial"/>
          <w:bCs/>
          <w:sz w:val="18"/>
          <w:szCs w:val="18"/>
        </w:rPr>
        <w:t xml:space="preserve">„(…) </w:t>
      </w:r>
      <w:r w:rsidRPr="008710CB">
        <w:rPr>
          <w:rFonts w:ascii="Arial" w:hAnsi="Arial" w:cs="Arial"/>
          <w:bCs/>
          <w:sz w:val="18"/>
          <w:szCs w:val="18"/>
          <w:shd w:val="clear" w:color="auto" w:fill="FFFFFF"/>
        </w:rPr>
        <w:t xml:space="preserve">Zamawiający jest uprawniony do powierzenia wykonania zobowiązań umownych Wykonawcy w ramach wykonawstwa zastępczego (na koszt i ryzyko wykonawcy) bez konieczności uzyskiwania zgody Sądu.” </w:t>
      </w:r>
    </w:p>
    <w:p w14:paraId="01BBED47" w14:textId="77777777" w:rsidR="008710CB" w:rsidRPr="008710CB" w:rsidRDefault="008710CB" w:rsidP="008710CB">
      <w:pPr>
        <w:pStyle w:val="Akapitzlist"/>
        <w:ind w:left="284"/>
        <w:jc w:val="both"/>
        <w:rPr>
          <w:rFonts w:ascii="Arial" w:hAnsi="Arial" w:cs="Arial"/>
          <w:bCs/>
          <w:sz w:val="18"/>
          <w:szCs w:val="18"/>
        </w:rPr>
      </w:pPr>
      <w:r w:rsidRPr="008710CB">
        <w:rPr>
          <w:rFonts w:ascii="Arial" w:hAnsi="Arial" w:cs="Arial"/>
          <w:bCs/>
          <w:sz w:val="18"/>
          <w:szCs w:val="18"/>
        </w:rPr>
        <w:t>Wykonawca ponownie prosi o przeanalizowanie pytania i wykreślenie w/w zapisu gdyż Wykonawca  nie może ponosić odpowiedzialności – ryzyka za decyzje Zamawiającego. To Zamawiający zleci wykonanie części zamówienia w ramach zastępczej obsługi innemu Wykonawcy i to On odpowiada za dokonany wybór. Wykonawca nie akceptuje dokonanego wyboru przez Zamawiającego.</w:t>
      </w:r>
    </w:p>
    <w:p w14:paraId="218A6AF3" w14:textId="77777777" w:rsidR="008710CB" w:rsidRPr="008710CB" w:rsidRDefault="008710CB" w:rsidP="008710CB">
      <w:pPr>
        <w:ind w:left="284"/>
        <w:jc w:val="both"/>
        <w:rPr>
          <w:rFonts w:ascii="Arial" w:hAnsi="Arial" w:cs="Arial"/>
          <w:bCs/>
          <w:sz w:val="18"/>
          <w:szCs w:val="18"/>
          <w:u w:color="000000"/>
        </w:rPr>
      </w:pPr>
      <w:r w:rsidRPr="008710CB">
        <w:rPr>
          <w:rFonts w:ascii="Arial" w:hAnsi="Arial" w:cs="Arial"/>
          <w:bCs/>
          <w:sz w:val="18"/>
          <w:szCs w:val="18"/>
          <w:u w:color="000000"/>
        </w:rPr>
        <w:t xml:space="preserve">Zgodnie z zapisami umowy, Zamawiający może wypowiedzieć umowę jeżeli nie odpowiada mu sposób realizacji usług, a nie obciążać kosztami i odpowiedzialnością Wykonawcę np. za nieprawidłowe wykonanie usług przez firmę którą sam wybrał do zastępczej obsługi.    </w:t>
      </w:r>
    </w:p>
    <w:p w14:paraId="312C4E1B" w14:textId="77777777" w:rsidR="00366655" w:rsidRDefault="00366655" w:rsidP="000A0BDA">
      <w:pPr>
        <w:jc w:val="both"/>
        <w:rPr>
          <w:rFonts w:ascii="Arial" w:hAnsi="Arial" w:cs="Arial"/>
          <w:b/>
          <w:sz w:val="20"/>
          <w:u w:val="single"/>
        </w:rPr>
      </w:pPr>
    </w:p>
    <w:p w14:paraId="1071125A" w14:textId="595E3FA6" w:rsidR="00B841B6" w:rsidRDefault="003C13CB" w:rsidP="000A0BDA">
      <w:pPr>
        <w:jc w:val="both"/>
        <w:rPr>
          <w:rFonts w:ascii="Arial" w:hAnsi="Arial" w:cs="Arial"/>
          <w:b/>
          <w:color w:val="0070C0"/>
          <w:sz w:val="20"/>
          <w:u w:val="single"/>
        </w:rPr>
      </w:pPr>
      <w:r>
        <w:rPr>
          <w:rFonts w:ascii="Arial" w:hAnsi="Arial" w:cs="Arial"/>
          <w:b/>
          <w:color w:val="0070C0"/>
          <w:sz w:val="20"/>
          <w:u w:val="single"/>
        </w:rPr>
        <w:t>Odpowiedź na pytanie nr 7</w:t>
      </w:r>
    </w:p>
    <w:p w14:paraId="44EAC4C0" w14:textId="77777777" w:rsidR="008710CB" w:rsidRDefault="008710CB" w:rsidP="000A0BDA">
      <w:pPr>
        <w:jc w:val="both"/>
        <w:rPr>
          <w:rFonts w:ascii="Arial" w:hAnsi="Arial" w:cs="Arial"/>
          <w:b/>
          <w:color w:val="0070C0"/>
          <w:sz w:val="20"/>
          <w:u w:val="single"/>
        </w:rPr>
      </w:pPr>
    </w:p>
    <w:p w14:paraId="7BC14C08" w14:textId="77777777" w:rsidR="00390A06" w:rsidRDefault="00390A06" w:rsidP="00390A06">
      <w:pPr>
        <w:jc w:val="both"/>
        <w:rPr>
          <w:rFonts w:ascii="Arial" w:hAnsi="Arial" w:cs="Arial"/>
          <w:sz w:val="18"/>
          <w:szCs w:val="18"/>
        </w:rPr>
      </w:pPr>
      <w:r>
        <w:rPr>
          <w:rFonts w:ascii="Arial" w:eastAsia="Calibri" w:hAnsi="Arial" w:cs="Arial"/>
          <w:bCs/>
          <w:sz w:val="18"/>
          <w:szCs w:val="18"/>
        </w:rPr>
        <w:t>Zamawiający</w:t>
      </w:r>
      <w:r w:rsidRPr="000B2E2E">
        <w:rPr>
          <w:rFonts w:ascii="Arial" w:hAnsi="Arial" w:cs="Arial"/>
          <w:sz w:val="18"/>
          <w:szCs w:val="18"/>
        </w:rPr>
        <w:t xml:space="preserve"> </w:t>
      </w:r>
      <w:r w:rsidRPr="00315592">
        <w:rPr>
          <w:rFonts w:ascii="Arial" w:eastAsia="Calibri" w:hAnsi="Arial" w:cs="Arial"/>
          <w:bCs/>
          <w:sz w:val="18"/>
          <w:szCs w:val="18"/>
        </w:rPr>
        <w:t>dokona stosow</w:t>
      </w:r>
      <w:r>
        <w:rPr>
          <w:rFonts w:ascii="Arial" w:eastAsia="Calibri" w:hAnsi="Arial" w:cs="Arial"/>
          <w:bCs/>
          <w:sz w:val="18"/>
          <w:szCs w:val="18"/>
        </w:rPr>
        <w:t>nej modyfikacji Załącznika nr 9</w:t>
      </w:r>
      <w:r>
        <w:rPr>
          <w:rFonts w:ascii="Arial" w:hAnsi="Arial" w:cs="Arial"/>
          <w:sz w:val="18"/>
          <w:szCs w:val="18"/>
        </w:rPr>
        <w:t xml:space="preserve"> § </w:t>
      </w:r>
      <w:r w:rsidRPr="00E44014">
        <w:rPr>
          <w:rFonts w:ascii="Arial" w:hAnsi="Arial" w:cs="Arial"/>
          <w:sz w:val="18"/>
          <w:szCs w:val="18"/>
        </w:rPr>
        <w:t>11 w ust. 8</w:t>
      </w:r>
      <w:r>
        <w:rPr>
          <w:rFonts w:ascii="Arial" w:hAnsi="Arial" w:cs="Arial"/>
          <w:sz w:val="18"/>
          <w:szCs w:val="18"/>
        </w:rPr>
        <w:t>, poprze wykreślenie.</w:t>
      </w:r>
    </w:p>
    <w:p w14:paraId="7E58E3C5" w14:textId="15B9B41F" w:rsidR="00390A06" w:rsidRPr="00390A06" w:rsidRDefault="00390A06" w:rsidP="00390A06">
      <w:pPr>
        <w:jc w:val="both"/>
        <w:rPr>
          <w:rFonts w:ascii="Arial" w:hAnsi="Arial" w:cs="Arial"/>
          <w:strike/>
          <w:sz w:val="18"/>
          <w:szCs w:val="18"/>
        </w:rPr>
      </w:pPr>
      <w:r w:rsidRPr="00390A06">
        <w:rPr>
          <w:rFonts w:ascii="Arial" w:hAnsi="Arial" w:cs="Arial"/>
          <w:strike/>
          <w:sz w:val="18"/>
          <w:szCs w:val="18"/>
        </w:rPr>
        <w:t xml:space="preserve">„8. </w:t>
      </w:r>
      <w:r w:rsidRPr="00390A06">
        <w:rPr>
          <w:rFonts w:ascii="Arial" w:hAnsi="Arial" w:cs="Arial"/>
          <w:bCs/>
          <w:strike/>
          <w:sz w:val="18"/>
          <w:szCs w:val="18"/>
          <w:shd w:val="clear" w:color="auto" w:fill="FFFFFF"/>
        </w:rPr>
        <w:t>Strony postanawiają, iż w każdym przypadku niewykonania lub nienależytego wykonania któregokolwiek z zobowiązań umownych przez Wykonawcę, po uprzednim wezwaniu Wykonawcy do zmiany sposobu wykonywania Umowy i wyznaczeniu dodatkowego terminu, Zamawiający jest uprawniony do powierzenia wykonania zobowiązań umownych Wykonawcy w ramach wykonawstwa zastępczego (na koszt i ryzyko wykonawcy) bez konieczności uzyskiwania zgody Sądu”.</w:t>
      </w:r>
    </w:p>
    <w:p w14:paraId="7FCD1AFC" w14:textId="77777777" w:rsidR="005664F6" w:rsidRDefault="005664F6" w:rsidP="000A0BDA">
      <w:pPr>
        <w:jc w:val="both"/>
        <w:rPr>
          <w:rFonts w:ascii="Arial" w:hAnsi="Arial" w:cs="Arial"/>
          <w:b/>
          <w:sz w:val="20"/>
          <w:u w:val="single"/>
        </w:rPr>
      </w:pPr>
    </w:p>
    <w:p w14:paraId="4DA6E986" w14:textId="55801C99" w:rsidR="008D34B7" w:rsidRDefault="007D5249" w:rsidP="000A0BDA">
      <w:pPr>
        <w:jc w:val="both"/>
        <w:rPr>
          <w:rFonts w:ascii="Arial" w:hAnsi="Arial" w:cs="Arial"/>
          <w:b/>
          <w:sz w:val="20"/>
          <w:u w:val="single"/>
        </w:rPr>
      </w:pPr>
      <w:r>
        <w:rPr>
          <w:rFonts w:ascii="Arial" w:hAnsi="Arial" w:cs="Arial"/>
          <w:b/>
          <w:sz w:val="20"/>
          <w:u w:val="single"/>
        </w:rPr>
        <w:t>Pytanie nr 8</w:t>
      </w:r>
      <w:r w:rsidR="008D34B7" w:rsidRPr="001E4EC3">
        <w:rPr>
          <w:rFonts w:ascii="Arial" w:hAnsi="Arial" w:cs="Arial"/>
          <w:b/>
          <w:sz w:val="20"/>
          <w:u w:val="single"/>
        </w:rPr>
        <w:t>:</w:t>
      </w:r>
    </w:p>
    <w:p w14:paraId="7C8A5197" w14:textId="77777777" w:rsidR="00390A06" w:rsidRDefault="00390A06" w:rsidP="000A0BDA">
      <w:pPr>
        <w:jc w:val="both"/>
        <w:rPr>
          <w:rFonts w:ascii="Arial" w:hAnsi="Arial" w:cs="Arial"/>
          <w:b/>
          <w:sz w:val="20"/>
          <w:u w:val="single"/>
        </w:rPr>
      </w:pPr>
    </w:p>
    <w:p w14:paraId="44C17729" w14:textId="77777777" w:rsidR="00390A06" w:rsidRPr="00390A06" w:rsidRDefault="00390A06" w:rsidP="0080580F">
      <w:pPr>
        <w:pStyle w:val="Akapitzlist"/>
        <w:numPr>
          <w:ilvl w:val="0"/>
          <w:numId w:val="1"/>
        </w:numPr>
        <w:ind w:left="284" w:hanging="284"/>
        <w:jc w:val="both"/>
        <w:rPr>
          <w:rFonts w:ascii="Arial" w:hAnsi="Arial" w:cs="Arial"/>
          <w:sz w:val="18"/>
          <w:szCs w:val="18"/>
          <w:bdr w:val="none" w:sz="0" w:space="0" w:color="auto" w:frame="1"/>
        </w:rPr>
      </w:pPr>
      <w:r w:rsidRPr="00390A06">
        <w:rPr>
          <w:rFonts w:ascii="Arial" w:hAnsi="Arial" w:cs="Arial"/>
          <w:bCs/>
          <w:sz w:val="18"/>
          <w:szCs w:val="18"/>
        </w:rPr>
        <w:t xml:space="preserve">W odpowiedzi na pytanie 32, Zamawiający zmodyfikował zapis w </w:t>
      </w:r>
      <w:r w:rsidRPr="00390A06">
        <w:rPr>
          <w:rFonts w:ascii="Arial" w:hAnsi="Arial" w:cs="Arial"/>
          <w:sz w:val="18"/>
          <w:szCs w:val="18"/>
        </w:rPr>
        <w:t>Załączniku nr 10 (OPZ) w ust. 7 na:</w:t>
      </w:r>
    </w:p>
    <w:p w14:paraId="4D05426D" w14:textId="77777777" w:rsidR="00390A06" w:rsidRPr="00390A06" w:rsidRDefault="00390A06" w:rsidP="00390A06">
      <w:pPr>
        <w:pStyle w:val="Akapitzlist"/>
        <w:widowControl w:val="0"/>
        <w:tabs>
          <w:tab w:val="left" w:pos="478"/>
        </w:tabs>
        <w:autoSpaceDE w:val="0"/>
        <w:autoSpaceDN w:val="0"/>
        <w:ind w:left="284" w:right="112" w:hanging="142"/>
        <w:jc w:val="both"/>
        <w:rPr>
          <w:rFonts w:ascii="Arial" w:hAnsi="Arial" w:cs="Arial"/>
          <w:sz w:val="18"/>
          <w:szCs w:val="18"/>
        </w:rPr>
      </w:pPr>
      <w:r w:rsidRPr="00390A06">
        <w:rPr>
          <w:rFonts w:ascii="Arial" w:hAnsi="Arial" w:cs="Arial"/>
          <w:sz w:val="18"/>
          <w:szCs w:val="18"/>
        </w:rPr>
        <w:tab/>
      </w:r>
      <w:bookmarkStart w:id="1" w:name="_Hlk184803258"/>
      <w:r w:rsidRPr="00390A06">
        <w:rPr>
          <w:rFonts w:ascii="Arial" w:hAnsi="Arial" w:cs="Arial"/>
          <w:sz w:val="18"/>
          <w:szCs w:val="18"/>
        </w:rPr>
        <w:t>„7. Wymagane czas przebiegu przesyłek pocztowych, zgodnie z Załącznikiem nr 1 do rozporządzenia Ministra Administracji i Cyfryzacji z dnia 29 kwietnia 2013 r.:</w:t>
      </w:r>
    </w:p>
    <w:p w14:paraId="5DD223F7" w14:textId="77777777" w:rsidR="00390A06" w:rsidRPr="00390A06" w:rsidRDefault="00390A06" w:rsidP="0080580F">
      <w:pPr>
        <w:pStyle w:val="Akapitzlist"/>
        <w:numPr>
          <w:ilvl w:val="0"/>
          <w:numId w:val="5"/>
        </w:numPr>
        <w:jc w:val="both"/>
        <w:rPr>
          <w:rFonts w:ascii="Arial" w:hAnsi="Arial" w:cs="Arial"/>
          <w:sz w:val="18"/>
          <w:szCs w:val="18"/>
        </w:rPr>
      </w:pPr>
      <w:r w:rsidRPr="00390A06">
        <w:rPr>
          <w:rFonts w:ascii="Arial" w:hAnsi="Arial" w:cs="Arial"/>
          <w:sz w:val="18"/>
          <w:szCs w:val="18"/>
        </w:rPr>
        <w:t>„przesyłki listowe o wadze do 2000 g (format: S, M, L) w obrocie</w:t>
      </w:r>
      <w:r w:rsidRPr="00390A06">
        <w:rPr>
          <w:rFonts w:ascii="Arial" w:hAnsi="Arial" w:cs="Arial"/>
          <w:spacing w:val="-23"/>
          <w:sz w:val="18"/>
          <w:szCs w:val="18"/>
        </w:rPr>
        <w:t xml:space="preserve"> </w:t>
      </w:r>
      <w:r w:rsidRPr="00390A06">
        <w:rPr>
          <w:rFonts w:ascii="Arial" w:hAnsi="Arial" w:cs="Arial"/>
          <w:sz w:val="18"/>
          <w:szCs w:val="18"/>
        </w:rPr>
        <w:t>krajowym:</w:t>
      </w:r>
    </w:p>
    <w:p w14:paraId="61BAA8CC" w14:textId="77777777" w:rsidR="00390A06" w:rsidRPr="00390A06" w:rsidRDefault="00390A06" w:rsidP="0080580F">
      <w:pPr>
        <w:pStyle w:val="Akapitzlist"/>
        <w:widowControl w:val="0"/>
        <w:numPr>
          <w:ilvl w:val="2"/>
          <w:numId w:val="1"/>
        </w:numPr>
        <w:autoSpaceDE w:val="0"/>
        <w:autoSpaceDN w:val="0"/>
        <w:ind w:left="993" w:right="107" w:hanging="142"/>
        <w:jc w:val="both"/>
        <w:rPr>
          <w:rFonts w:ascii="Arial" w:hAnsi="Arial" w:cs="Arial"/>
          <w:sz w:val="18"/>
          <w:szCs w:val="18"/>
        </w:rPr>
      </w:pPr>
      <w:r w:rsidRPr="00390A06">
        <w:rPr>
          <w:rFonts w:ascii="Arial" w:hAnsi="Arial" w:cs="Arial"/>
          <w:sz w:val="18"/>
          <w:szCs w:val="18"/>
        </w:rPr>
        <w:t xml:space="preserve">przesyłki priorytetowe/ekspresowe (przesyłki najszybszej kategorii) – D+1 (przesyłki doręczane   </w:t>
      </w:r>
    </w:p>
    <w:p w14:paraId="50EA93CB" w14:textId="77777777" w:rsidR="00390A06" w:rsidRPr="00390A06" w:rsidRDefault="00390A06" w:rsidP="00390A06">
      <w:pPr>
        <w:pStyle w:val="Akapitzlist"/>
        <w:widowControl w:val="0"/>
        <w:autoSpaceDE w:val="0"/>
        <w:autoSpaceDN w:val="0"/>
        <w:ind w:left="709" w:right="107" w:firstLine="284"/>
        <w:jc w:val="both"/>
        <w:rPr>
          <w:rFonts w:ascii="Arial" w:hAnsi="Arial" w:cs="Arial"/>
          <w:sz w:val="18"/>
          <w:szCs w:val="18"/>
        </w:rPr>
      </w:pPr>
      <w:r w:rsidRPr="00390A06">
        <w:rPr>
          <w:rFonts w:ascii="Arial" w:hAnsi="Arial" w:cs="Arial"/>
          <w:sz w:val="18"/>
          <w:szCs w:val="18"/>
        </w:rPr>
        <w:t>w następnym dniu roboczym po dniu</w:t>
      </w:r>
      <w:r w:rsidRPr="00390A06">
        <w:rPr>
          <w:rFonts w:ascii="Arial" w:hAnsi="Arial" w:cs="Arial"/>
          <w:spacing w:val="-10"/>
          <w:sz w:val="18"/>
          <w:szCs w:val="18"/>
        </w:rPr>
        <w:t xml:space="preserve"> </w:t>
      </w:r>
      <w:r w:rsidRPr="00390A06">
        <w:rPr>
          <w:rFonts w:ascii="Arial" w:hAnsi="Arial" w:cs="Arial"/>
          <w:sz w:val="18"/>
          <w:szCs w:val="18"/>
        </w:rPr>
        <w:t>nadania),</w:t>
      </w:r>
    </w:p>
    <w:p w14:paraId="5234ABFC" w14:textId="77777777" w:rsidR="00390A06" w:rsidRPr="00390A06" w:rsidRDefault="00390A06" w:rsidP="0080580F">
      <w:pPr>
        <w:pStyle w:val="Akapitzlist"/>
        <w:widowControl w:val="0"/>
        <w:numPr>
          <w:ilvl w:val="2"/>
          <w:numId w:val="1"/>
        </w:numPr>
        <w:autoSpaceDE w:val="0"/>
        <w:autoSpaceDN w:val="0"/>
        <w:ind w:left="993" w:right="107" w:hanging="142"/>
        <w:jc w:val="both"/>
        <w:rPr>
          <w:rFonts w:ascii="Arial" w:hAnsi="Arial" w:cs="Arial"/>
          <w:sz w:val="18"/>
          <w:szCs w:val="18"/>
        </w:rPr>
      </w:pPr>
      <w:r w:rsidRPr="00390A06">
        <w:rPr>
          <w:rFonts w:ascii="Arial" w:hAnsi="Arial" w:cs="Arial"/>
          <w:sz w:val="18"/>
          <w:szCs w:val="18"/>
        </w:rPr>
        <w:t xml:space="preserve">przesyłki ekonomiczne (nie będące przesyłkami najszybszej kategorii) – D+3 (przesyłki doręczane </w:t>
      </w:r>
    </w:p>
    <w:p w14:paraId="49B6C933" w14:textId="77777777" w:rsidR="00390A06" w:rsidRPr="00390A06" w:rsidRDefault="00390A06" w:rsidP="00390A06">
      <w:pPr>
        <w:pStyle w:val="Akapitzlist"/>
        <w:widowControl w:val="0"/>
        <w:autoSpaceDE w:val="0"/>
        <w:autoSpaceDN w:val="0"/>
        <w:ind w:left="709" w:right="107" w:firstLine="284"/>
        <w:jc w:val="both"/>
        <w:rPr>
          <w:rFonts w:ascii="Arial" w:hAnsi="Arial" w:cs="Arial"/>
          <w:sz w:val="18"/>
          <w:szCs w:val="18"/>
        </w:rPr>
      </w:pPr>
      <w:r w:rsidRPr="00390A06">
        <w:rPr>
          <w:rFonts w:ascii="Arial" w:hAnsi="Arial" w:cs="Arial"/>
          <w:w w:val="105"/>
          <w:sz w:val="18"/>
          <w:szCs w:val="18"/>
        </w:rPr>
        <w:t>w  ciągu trzech dni roboczych</w:t>
      </w:r>
      <w:r w:rsidRPr="00390A06">
        <w:rPr>
          <w:rFonts w:ascii="Arial" w:hAnsi="Arial" w:cs="Arial"/>
          <w:spacing w:val="-26"/>
          <w:w w:val="105"/>
          <w:sz w:val="18"/>
          <w:szCs w:val="18"/>
        </w:rPr>
        <w:t xml:space="preserve">    </w:t>
      </w:r>
      <w:r w:rsidRPr="00390A06">
        <w:rPr>
          <w:rFonts w:ascii="Arial" w:hAnsi="Arial" w:cs="Arial"/>
          <w:w w:val="105"/>
          <w:sz w:val="18"/>
          <w:szCs w:val="18"/>
        </w:rPr>
        <w:t xml:space="preserve">po  </w:t>
      </w:r>
      <w:r w:rsidRPr="00390A06">
        <w:rPr>
          <w:rFonts w:ascii="Arial" w:hAnsi="Arial" w:cs="Arial"/>
          <w:spacing w:val="-16"/>
          <w:w w:val="105"/>
          <w:sz w:val="18"/>
          <w:szCs w:val="18"/>
        </w:rPr>
        <w:t>dniu  nadania</w:t>
      </w:r>
      <w:r w:rsidRPr="00390A06">
        <w:rPr>
          <w:rFonts w:ascii="Arial" w:hAnsi="Arial" w:cs="Arial"/>
          <w:spacing w:val="-39"/>
          <w:w w:val="120"/>
          <w:sz w:val="18"/>
          <w:szCs w:val="18"/>
        </w:rPr>
        <w:t>);</w:t>
      </w:r>
    </w:p>
    <w:p w14:paraId="04517D87" w14:textId="77777777" w:rsidR="00390A06" w:rsidRPr="00390A06" w:rsidRDefault="00390A06" w:rsidP="0080580F">
      <w:pPr>
        <w:pStyle w:val="Akapitzlist"/>
        <w:widowControl w:val="0"/>
        <w:numPr>
          <w:ilvl w:val="1"/>
          <w:numId w:val="1"/>
        </w:numPr>
        <w:autoSpaceDE w:val="0"/>
        <w:autoSpaceDN w:val="0"/>
        <w:ind w:hanging="654"/>
        <w:jc w:val="both"/>
        <w:rPr>
          <w:rFonts w:ascii="Arial" w:hAnsi="Arial" w:cs="Arial"/>
          <w:sz w:val="18"/>
          <w:szCs w:val="18"/>
        </w:rPr>
      </w:pPr>
      <w:r w:rsidRPr="00390A06">
        <w:rPr>
          <w:rFonts w:ascii="Arial" w:hAnsi="Arial" w:cs="Arial"/>
          <w:sz w:val="18"/>
          <w:szCs w:val="18"/>
        </w:rPr>
        <w:t>paczki pocztowe</w:t>
      </w:r>
      <w:r w:rsidRPr="00390A06">
        <w:rPr>
          <w:rFonts w:ascii="Arial" w:hAnsi="Arial" w:cs="Arial"/>
          <w:spacing w:val="-1"/>
          <w:sz w:val="18"/>
          <w:szCs w:val="18"/>
        </w:rPr>
        <w:t xml:space="preserve"> </w:t>
      </w:r>
      <w:r w:rsidRPr="00390A06">
        <w:rPr>
          <w:rFonts w:ascii="Arial" w:hAnsi="Arial" w:cs="Arial"/>
          <w:sz w:val="18"/>
          <w:szCs w:val="18"/>
        </w:rPr>
        <w:t>o</w:t>
      </w:r>
      <w:r w:rsidRPr="00390A06">
        <w:rPr>
          <w:rFonts w:ascii="Arial" w:hAnsi="Arial" w:cs="Arial"/>
          <w:spacing w:val="-1"/>
          <w:sz w:val="18"/>
          <w:szCs w:val="18"/>
        </w:rPr>
        <w:t xml:space="preserve"> </w:t>
      </w:r>
      <w:r w:rsidRPr="00390A06">
        <w:rPr>
          <w:rFonts w:ascii="Arial" w:hAnsi="Arial" w:cs="Arial"/>
          <w:sz w:val="18"/>
          <w:szCs w:val="18"/>
        </w:rPr>
        <w:t>wadze</w:t>
      </w:r>
      <w:r w:rsidRPr="00390A06">
        <w:rPr>
          <w:rFonts w:ascii="Arial" w:hAnsi="Arial" w:cs="Arial"/>
          <w:spacing w:val="-1"/>
          <w:sz w:val="18"/>
          <w:szCs w:val="18"/>
        </w:rPr>
        <w:t xml:space="preserve"> </w:t>
      </w:r>
      <w:r w:rsidRPr="00390A06">
        <w:rPr>
          <w:rFonts w:ascii="Arial" w:hAnsi="Arial" w:cs="Arial"/>
          <w:sz w:val="18"/>
          <w:szCs w:val="18"/>
        </w:rPr>
        <w:t>do</w:t>
      </w:r>
      <w:r w:rsidRPr="00390A06">
        <w:rPr>
          <w:rFonts w:ascii="Arial" w:hAnsi="Arial" w:cs="Arial"/>
          <w:spacing w:val="-1"/>
          <w:sz w:val="18"/>
          <w:szCs w:val="18"/>
        </w:rPr>
        <w:t xml:space="preserve"> </w:t>
      </w:r>
      <w:r w:rsidRPr="00390A06">
        <w:rPr>
          <w:rFonts w:ascii="Arial" w:hAnsi="Arial" w:cs="Arial"/>
          <w:sz w:val="18"/>
          <w:szCs w:val="18"/>
        </w:rPr>
        <w:t>10</w:t>
      </w:r>
      <w:r w:rsidRPr="00390A06">
        <w:rPr>
          <w:rFonts w:ascii="Arial" w:hAnsi="Arial" w:cs="Arial"/>
          <w:spacing w:val="-4"/>
          <w:sz w:val="18"/>
          <w:szCs w:val="18"/>
        </w:rPr>
        <w:t xml:space="preserve"> </w:t>
      </w:r>
      <w:r w:rsidRPr="00390A06">
        <w:rPr>
          <w:rFonts w:ascii="Arial" w:hAnsi="Arial" w:cs="Arial"/>
          <w:sz w:val="18"/>
          <w:szCs w:val="18"/>
        </w:rPr>
        <w:t>000</w:t>
      </w:r>
      <w:r w:rsidRPr="00390A06">
        <w:rPr>
          <w:rFonts w:ascii="Arial" w:hAnsi="Arial" w:cs="Arial"/>
          <w:spacing w:val="-1"/>
          <w:sz w:val="18"/>
          <w:szCs w:val="18"/>
        </w:rPr>
        <w:t xml:space="preserve"> </w:t>
      </w:r>
      <w:r w:rsidRPr="00390A06">
        <w:rPr>
          <w:rFonts w:ascii="Arial" w:hAnsi="Arial" w:cs="Arial"/>
          <w:sz w:val="18"/>
          <w:szCs w:val="18"/>
        </w:rPr>
        <w:t>g</w:t>
      </w:r>
      <w:r w:rsidRPr="00390A06">
        <w:rPr>
          <w:rFonts w:ascii="Arial" w:hAnsi="Arial" w:cs="Arial"/>
          <w:spacing w:val="-4"/>
          <w:sz w:val="18"/>
          <w:szCs w:val="18"/>
        </w:rPr>
        <w:t xml:space="preserve"> </w:t>
      </w:r>
      <w:r w:rsidRPr="00390A06">
        <w:rPr>
          <w:rFonts w:ascii="Arial" w:hAnsi="Arial" w:cs="Arial"/>
          <w:sz w:val="18"/>
          <w:szCs w:val="18"/>
        </w:rPr>
        <w:t>(gabaryt</w:t>
      </w:r>
      <w:r w:rsidRPr="00390A06">
        <w:rPr>
          <w:rFonts w:ascii="Arial" w:hAnsi="Arial" w:cs="Arial"/>
          <w:spacing w:val="-12"/>
          <w:sz w:val="18"/>
          <w:szCs w:val="18"/>
        </w:rPr>
        <w:t xml:space="preserve"> </w:t>
      </w:r>
      <w:r w:rsidRPr="00390A06">
        <w:rPr>
          <w:rFonts w:ascii="Arial" w:hAnsi="Arial" w:cs="Arial"/>
          <w:sz w:val="18"/>
          <w:szCs w:val="18"/>
        </w:rPr>
        <w:t>A</w:t>
      </w:r>
      <w:r w:rsidRPr="00390A06">
        <w:rPr>
          <w:rFonts w:ascii="Arial" w:hAnsi="Arial" w:cs="Arial"/>
          <w:spacing w:val="-14"/>
          <w:sz w:val="18"/>
          <w:szCs w:val="18"/>
        </w:rPr>
        <w:t xml:space="preserve"> </w:t>
      </w:r>
      <w:r w:rsidRPr="00390A06">
        <w:rPr>
          <w:rFonts w:ascii="Arial" w:hAnsi="Arial" w:cs="Arial"/>
          <w:sz w:val="18"/>
          <w:szCs w:val="18"/>
        </w:rPr>
        <w:t>i B)</w:t>
      </w:r>
      <w:r w:rsidRPr="00390A06">
        <w:rPr>
          <w:rFonts w:ascii="Arial" w:hAnsi="Arial" w:cs="Arial"/>
          <w:spacing w:val="-2"/>
          <w:sz w:val="18"/>
          <w:szCs w:val="18"/>
        </w:rPr>
        <w:t xml:space="preserve"> </w:t>
      </w:r>
      <w:r w:rsidRPr="00390A06">
        <w:rPr>
          <w:rFonts w:ascii="Arial" w:hAnsi="Arial" w:cs="Arial"/>
          <w:sz w:val="18"/>
          <w:szCs w:val="18"/>
        </w:rPr>
        <w:t>w</w:t>
      </w:r>
      <w:r w:rsidRPr="00390A06">
        <w:rPr>
          <w:rFonts w:ascii="Arial" w:hAnsi="Arial" w:cs="Arial"/>
          <w:spacing w:val="-2"/>
          <w:sz w:val="18"/>
          <w:szCs w:val="18"/>
        </w:rPr>
        <w:t xml:space="preserve"> </w:t>
      </w:r>
      <w:r w:rsidRPr="00390A06">
        <w:rPr>
          <w:rFonts w:ascii="Arial" w:hAnsi="Arial" w:cs="Arial"/>
          <w:sz w:val="18"/>
          <w:szCs w:val="18"/>
        </w:rPr>
        <w:t>obrocie</w:t>
      </w:r>
      <w:r w:rsidRPr="00390A06">
        <w:rPr>
          <w:rFonts w:ascii="Arial" w:hAnsi="Arial" w:cs="Arial"/>
          <w:spacing w:val="-1"/>
          <w:sz w:val="18"/>
          <w:szCs w:val="18"/>
        </w:rPr>
        <w:t xml:space="preserve"> </w:t>
      </w:r>
      <w:r w:rsidRPr="00390A06">
        <w:rPr>
          <w:rFonts w:ascii="Arial" w:hAnsi="Arial" w:cs="Arial"/>
          <w:sz w:val="18"/>
          <w:szCs w:val="18"/>
        </w:rPr>
        <w:t>krajowym:</w:t>
      </w:r>
    </w:p>
    <w:p w14:paraId="454948E8" w14:textId="77777777" w:rsidR="00390A06" w:rsidRPr="00390A06" w:rsidRDefault="00390A06" w:rsidP="0080580F">
      <w:pPr>
        <w:pStyle w:val="Akapitzlist"/>
        <w:widowControl w:val="0"/>
        <w:numPr>
          <w:ilvl w:val="2"/>
          <w:numId w:val="1"/>
        </w:numPr>
        <w:autoSpaceDE w:val="0"/>
        <w:autoSpaceDN w:val="0"/>
        <w:ind w:left="993" w:hanging="142"/>
        <w:jc w:val="both"/>
        <w:rPr>
          <w:rFonts w:ascii="Arial" w:hAnsi="Arial" w:cs="Arial"/>
          <w:sz w:val="18"/>
          <w:szCs w:val="18"/>
        </w:rPr>
      </w:pPr>
      <w:r w:rsidRPr="00390A06">
        <w:rPr>
          <w:rFonts w:ascii="Arial" w:hAnsi="Arial" w:cs="Arial"/>
          <w:sz w:val="18"/>
          <w:szCs w:val="18"/>
        </w:rPr>
        <w:t>paczki</w:t>
      </w:r>
      <w:r w:rsidRPr="00390A06">
        <w:rPr>
          <w:rFonts w:ascii="Arial" w:hAnsi="Arial" w:cs="Arial"/>
          <w:spacing w:val="-11"/>
          <w:sz w:val="18"/>
          <w:szCs w:val="18"/>
        </w:rPr>
        <w:t xml:space="preserve"> </w:t>
      </w:r>
      <w:r w:rsidRPr="00390A06">
        <w:rPr>
          <w:rFonts w:ascii="Arial" w:hAnsi="Arial" w:cs="Arial"/>
          <w:sz w:val="18"/>
          <w:szCs w:val="18"/>
        </w:rPr>
        <w:t>priorytetowe/ekspresowe</w:t>
      </w:r>
      <w:r w:rsidRPr="00390A06">
        <w:rPr>
          <w:rFonts w:ascii="Arial" w:hAnsi="Arial" w:cs="Arial"/>
          <w:spacing w:val="-11"/>
          <w:sz w:val="18"/>
          <w:szCs w:val="18"/>
        </w:rPr>
        <w:t xml:space="preserve"> </w:t>
      </w:r>
      <w:r w:rsidRPr="00390A06">
        <w:rPr>
          <w:rFonts w:ascii="Arial" w:hAnsi="Arial" w:cs="Arial"/>
          <w:sz w:val="18"/>
          <w:szCs w:val="18"/>
        </w:rPr>
        <w:t>(najszybszej</w:t>
      </w:r>
      <w:r w:rsidRPr="00390A06">
        <w:rPr>
          <w:rFonts w:ascii="Arial" w:hAnsi="Arial" w:cs="Arial"/>
          <w:spacing w:val="-8"/>
          <w:sz w:val="18"/>
          <w:szCs w:val="18"/>
        </w:rPr>
        <w:t xml:space="preserve"> </w:t>
      </w:r>
      <w:r w:rsidRPr="00390A06">
        <w:rPr>
          <w:rFonts w:ascii="Arial" w:hAnsi="Arial" w:cs="Arial"/>
          <w:sz w:val="18"/>
          <w:szCs w:val="18"/>
        </w:rPr>
        <w:t>kategorii)</w:t>
      </w:r>
      <w:r w:rsidRPr="00390A06">
        <w:rPr>
          <w:rFonts w:ascii="Arial" w:hAnsi="Arial" w:cs="Arial"/>
          <w:spacing w:val="-11"/>
          <w:sz w:val="18"/>
          <w:szCs w:val="18"/>
        </w:rPr>
        <w:t xml:space="preserve"> </w:t>
      </w:r>
      <w:r w:rsidRPr="00390A06">
        <w:rPr>
          <w:rFonts w:ascii="Arial" w:hAnsi="Arial" w:cs="Arial"/>
          <w:sz w:val="18"/>
          <w:szCs w:val="18"/>
        </w:rPr>
        <w:t>–</w:t>
      </w:r>
      <w:r w:rsidRPr="00390A06">
        <w:rPr>
          <w:rFonts w:ascii="Arial" w:hAnsi="Arial" w:cs="Arial"/>
          <w:spacing w:val="-12"/>
          <w:sz w:val="18"/>
          <w:szCs w:val="18"/>
        </w:rPr>
        <w:t xml:space="preserve"> </w:t>
      </w:r>
      <w:r w:rsidRPr="00390A06">
        <w:rPr>
          <w:rFonts w:ascii="Arial" w:hAnsi="Arial" w:cs="Arial"/>
          <w:sz w:val="18"/>
          <w:szCs w:val="18"/>
        </w:rPr>
        <w:t>D+1</w:t>
      </w:r>
      <w:r w:rsidRPr="00390A06">
        <w:rPr>
          <w:rFonts w:ascii="Arial" w:hAnsi="Arial" w:cs="Arial"/>
          <w:spacing w:val="-12"/>
          <w:sz w:val="18"/>
          <w:szCs w:val="18"/>
        </w:rPr>
        <w:t xml:space="preserve"> </w:t>
      </w:r>
      <w:r w:rsidRPr="00390A06">
        <w:rPr>
          <w:rFonts w:ascii="Arial" w:hAnsi="Arial" w:cs="Arial"/>
          <w:sz w:val="18"/>
          <w:szCs w:val="18"/>
        </w:rPr>
        <w:t>(paczki</w:t>
      </w:r>
      <w:r w:rsidRPr="00390A06">
        <w:rPr>
          <w:rFonts w:ascii="Arial" w:hAnsi="Arial" w:cs="Arial"/>
          <w:spacing w:val="-11"/>
          <w:sz w:val="18"/>
          <w:szCs w:val="18"/>
        </w:rPr>
        <w:t xml:space="preserve"> </w:t>
      </w:r>
      <w:r w:rsidRPr="00390A06">
        <w:rPr>
          <w:rFonts w:ascii="Arial" w:hAnsi="Arial" w:cs="Arial"/>
          <w:sz w:val="18"/>
          <w:szCs w:val="18"/>
        </w:rPr>
        <w:t>doręczane</w:t>
      </w:r>
      <w:r w:rsidRPr="00390A06">
        <w:rPr>
          <w:rFonts w:ascii="Arial" w:hAnsi="Arial" w:cs="Arial"/>
          <w:spacing w:val="-14"/>
          <w:sz w:val="18"/>
          <w:szCs w:val="18"/>
        </w:rPr>
        <w:t xml:space="preserve"> </w:t>
      </w:r>
      <w:r w:rsidRPr="00390A06">
        <w:rPr>
          <w:rFonts w:ascii="Arial" w:hAnsi="Arial" w:cs="Arial"/>
          <w:sz w:val="18"/>
          <w:szCs w:val="18"/>
        </w:rPr>
        <w:t>w</w:t>
      </w:r>
      <w:r w:rsidRPr="00390A06">
        <w:rPr>
          <w:rFonts w:ascii="Arial" w:hAnsi="Arial" w:cs="Arial"/>
          <w:spacing w:val="-13"/>
          <w:sz w:val="18"/>
          <w:szCs w:val="18"/>
        </w:rPr>
        <w:t xml:space="preserve"> </w:t>
      </w:r>
      <w:r w:rsidRPr="00390A06">
        <w:rPr>
          <w:rFonts w:ascii="Arial" w:hAnsi="Arial" w:cs="Arial"/>
          <w:sz w:val="18"/>
          <w:szCs w:val="18"/>
        </w:rPr>
        <w:t>następnym</w:t>
      </w:r>
      <w:r w:rsidRPr="00390A06">
        <w:rPr>
          <w:rFonts w:ascii="Arial" w:hAnsi="Arial" w:cs="Arial"/>
          <w:spacing w:val="-16"/>
          <w:sz w:val="18"/>
          <w:szCs w:val="18"/>
        </w:rPr>
        <w:t xml:space="preserve"> </w:t>
      </w:r>
      <w:r w:rsidRPr="00390A06">
        <w:rPr>
          <w:rFonts w:ascii="Arial" w:hAnsi="Arial" w:cs="Arial"/>
          <w:sz w:val="18"/>
          <w:szCs w:val="18"/>
        </w:rPr>
        <w:t>dniu</w:t>
      </w:r>
    </w:p>
    <w:p w14:paraId="277ED435" w14:textId="77777777" w:rsidR="00390A06" w:rsidRPr="00390A06" w:rsidRDefault="00390A06" w:rsidP="00390A06">
      <w:pPr>
        <w:pStyle w:val="Tekstpodstawowy"/>
        <w:ind w:left="993"/>
        <w:rPr>
          <w:sz w:val="18"/>
          <w:szCs w:val="18"/>
        </w:rPr>
      </w:pPr>
      <w:r w:rsidRPr="00390A06">
        <w:rPr>
          <w:w w:val="120"/>
          <w:sz w:val="18"/>
          <w:szCs w:val="18"/>
        </w:rPr>
        <w:t>roboczym  po dniu  nadania);</w:t>
      </w:r>
    </w:p>
    <w:p w14:paraId="479FCC9F" w14:textId="77777777" w:rsidR="00390A06" w:rsidRPr="00390A06" w:rsidRDefault="00390A06" w:rsidP="0080580F">
      <w:pPr>
        <w:pStyle w:val="Akapitzlist"/>
        <w:widowControl w:val="0"/>
        <w:numPr>
          <w:ilvl w:val="2"/>
          <w:numId w:val="1"/>
        </w:numPr>
        <w:autoSpaceDE w:val="0"/>
        <w:autoSpaceDN w:val="0"/>
        <w:ind w:left="993" w:right="107" w:hanging="142"/>
        <w:jc w:val="both"/>
        <w:rPr>
          <w:rFonts w:ascii="Arial" w:hAnsi="Arial" w:cs="Arial"/>
          <w:sz w:val="18"/>
          <w:szCs w:val="18"/>
        </w:rPr>
      </w:pPr>
      <w:r w:rsidRPr="00390A06">
        <w:rPr>
          <w:rFonts w:ascii="Arial" w:hAnsi="Arial" w:cs="Arial"/>
          <w:sz w:val="18"/>
          <w:szCs w:val="18"/>
        </w:rPr>
        <w:t xml:space="preserve">przesyłki ekonomiczne (nie będące paczkami najszybszej  kategorii) – D+3 (paczki doręczane      </w:t>
      </w:r>
    </w:p>
    <w:p w14:paraId="5879C1A8" w14:textId="77777777" w:rsidR="00390A06" w:rsidRPr="00390A06" w:rsidRDefault="00390A06" w:rsidP="0080580F">
      <w:pPr>
        <w:pStyle w:val="Akapitzlist"/>
        <w:widowControl w:val="0"/>
        <w:numPr>
          <w:ilvl w:val="2"/>
          <w:numId w:val="1"/>
        </w:numPr>
        <w:autoSpaceDE w:val="0"/>
        <w:autoSpaceDN w:val="0"/>
        <w:ind w:left="993" w:right="108" w:hanging="142"/>
        <w:jc w:val="both"/>
        <w:rPr>
          <w:rFonts w:ascii="Arial" w:hAnsi="Arial" w:cs="Arial"/>
          <w:sz w:val="18"/>
          <w:szCs w:val="18"/>
        </w:rPr>
      </w:pPr>
      <w:r w:rsidRPr="00390A06">
        <w:rPr>
          <w:rFonts w:ascii="Arial" w:hAnsi="Arial" w:cs="Arial"/>
          <w:sz w:val="18"/>
          <w:szCs w:val="18"/>
        </w:rPr>
        <w:t>w ciągu trzech dni roboczych po dniu</w:t>
      </w:r>
      <w:r w:rsidRPr="00390A06">
        <w:rPr>
          <w:rFonts w:ascii="Arial" w:hAnsi="Arial" w:cs="Arial"/>
          <w:spacing w:val="-11"/>
          <w:sz w:val="18"/>
          <w:szCs w:val="18"/>
        </w:rPr>
        <w:t xml:space="preserve"> </w:t>
      </w:r>
      <w:r w:rsidRPr="00390A06">
        <w:rPr>
          <w:rFonts w:ascii="Arial" w:hAnsi="Arial" w:cs="Arial"/>
          <w:sz w:val="18"/>
          <w:szCs w:val="18"/>
        </w:rPr>
        <w:t>nadania).</w:t>
      </w:r>
    </w:p>
    <w:bookmarkEnd w:id="1"/>
    <w:p w14:paraId="52073853" w14:textId="77777777" w:rsidR="00390A06" w:rsidRPr="00390A06" w:rsidRDefault="00390A06" w:rsidP="00390A06">
      <w:pPr>
        <w:ind w:left="284"/>
        <w:jc w:val="both"/>
        <w:rPr>
          <w:rFonts w:ascii="Arial" w:eastAsia="Tahoma" w:hAnsi="Arial" w:cs="Arial"/>
          <w:iCs/>
          <w:sz w:val="18"/>
          <w:szCs w:val="18"/>
        </w:rPr>
      </w:pPr>
      <w:r w:rsidRPr="00390A06">
        <w:rPr>
          <w:rFonts w:ascii="Arial" w:hAnsi="Arial" w:cs="Arial"/>
          <w:sz w:val="18"/>
          <w:szCs w:val="18"/>
        </w:rPr>
        <w:t xml:space="preserve">Wykonawca zwraca się z wnioskiem o usuniecie terminów doręczania </w:t>
      </w:r>
    </w:p>
    <w:p w14:paraId="7A08B060" w14:textId="77777777" w:rsidR="00390A06" w:rsidRPr="00390A06" w:rsidRDefault="00390A06" w:rsidP="00390A06">
      <w:pPr>
        <w:ind w:left="284"/>
        <w:jc w:val="both"/>
        <w:rPr>
          <w:rFonts w:ascii="Arial" w:hAnsi="Arial" w:cs="Arial"/>
          <w:sz w:val="18"/>
          <w:szCs w:val="18"/>
        </w:rPr>
      </w:pPr>
      <w:r w:rsidRPr="00390A06">
        <w:rPr>
          <w:rFonts w:ascii="Arial" w:hAnsi="Arial" w:cs="Arial"/>
          <w:sz w:val="18"/>
          <w:szCs w:val="18"/>
        </w:rPr>
        <w:t xml:space="preserve">Proponujemy aby ust. 7 </w:t>
      </w:r>
      <w:r w:rsidRPr="00390A06">
        <w:rPr>
          <w:rFonts w:ascii="Arial" w:hAnsi="Arial" w:cs="Arial"/>
          <w:bCs/>
          <w:sz w:val="18"/>
          <w:szCs w:val="18"/>
        </w:rPr>
        <w:t xml:space="preserve">w </w:t>
      </w:r>
      <w:r w:rsidRPr="00390A06">
        <w:rPr>
          <w:rFonts w:ascii="Arial" w:hAnsi="Arial" w:cs="Arial"/>
          <w:sz w:val="18"/>
          <w:szCs w:val="18"/>
        </w:rPr>
        <w:t>Załączniku nr 10 (OPZ)  otrzymał brzmienie:</w:t>
      </w:r>
    </w:p>
    <w:p w14:paraId="3A63461E" w14:textId="77777777" w:rsidR="00390A06" w:rsidRPr="00390A06" w:rsidRDefault="00390A06" w:rsidP="00390A06">
      <w:pPr>
        <w:pStyle w:val="Akapitzlist"/>
        <w:widowControl w:val="0"/>
        <w:tabs>
          <w:tab w:val="left" w:pos="478"/>
        </w:tabs>
        <w:autoSpaceDE w:val="0"/>
        <w:autoSpaceDN w:val="0"/>
        <w:ind w:left="284" w:right="112" w:hanging="142"/>
        <w:jc w:val="both"/>
        <w:rPr>
          <w:rFonts w:ascii="Arial" w:hAnsi="Arial" w:cs="Arial"/>
          <w:sz w:val="18"/>
          <w:szCs w:val="18"/>
        </w:rPr>
      </w:pPr>
      <w:r w:rsidRPr="00390A06">
        <w:rPr>
          <w:rFonts w:ascii="Arial" w:hAnsi="Arial" w:cs="Arial"/>
          <w:sz w:val="18"/>
          <w:szCs w:val="18"/>
        </w:rPr>
        <w:t>„7. Wymagane czas przebiegu przesyłek pocztowych, zgodnie z Załącznikiem nr 1 do rozporządzenia Ministra Administracji i Cyfryzacji z dnia 29 kwietnia 2013 r.:</w:t>
      </w:r>
    </w:p>
    <w:p w14:paraId="0D85AE77" w14:textId="77777777" w:rsidR="00390A06" w:rsidRPr="00390A06" w:rsidRDefault="00390A06" w:rsidP="0080580F">
      <w:pPr>
        <w:pStyle w:val="Akapitzlist"/>
        <w:numPr>
          <w:ilvl w:val="0"/>
          <w:numId w:val="4"/>
        </w:numPr>
        <w:jc w:val="both"/>
        <w:rPr>
          <w:rFonts w:ascii="Arial" w:hAnsi="Arial" w:cs="Arial"/>
          <w:sz w:val="18"/>
          <w:szCs w:val="18"/>
        </w:rPr>
      </w:pPr>
      <w:r w:rsidRPr="00390A06">
        <w:rPr>
          <w:rFonts w:ascii="Arial" w:hAnsi="Arial" w:cs="Arial"/>
          <w:sz w:val="18"/>
          <w:szCs w:val="18"/>
        </w:rPr>
        <w:t>„przesyłki listowe o wadze do 2000 g (format: S, M, L) w obrocie</w:t>
      </w:r>
      <w:r w:rsidRPr="00390A06">
        <w:rPr>
          <w:rFonts w:ascii="Arial" w:hAnsi="Arial" w:cs="Arial"/>
          <w:spacing w:val="-23"/>
          <w:sz w:val="18"/>
          <w:szCs w:val="18"/>
        </w:rPr>
        <w:t xml:space="preserve"> </w:t>
      </w:r>
      <w:r w:rsidRPr="00390A06">
        <w:rPr>
          <w:rFonts w:ascii="Arial" w:hAnsi="Arial" w:cs="Arial"/>
          <w:sz w:val="18"/>
          <w:szCs w:val="18"/>
        </w:rPr>
        <w:t>krajowym:</w:t>
      </w:r>
    </w:p>
    <w:p w14:paraId="5C82BC3B" w14:textId="77777777" w:rsidR="00390A06" w:rsidRPr="00390A06" w:rsidRDefault="00390A06" w:rsidP="0080580F">
      <w:pPr>
        <w:pStyle w:val="Akapitzlist"/>
        <w:widowControl w:val="0"/>
        <w:numPr>
          <w:ilvl w:val="0"/>
          <w:numId w:val="3"/>
        </w:numPr>
        <w:autoSpaceDE w:val="0"/>
        <w:autoSpaceDN w:val="0"/>
        <w:ind w:right="107"/>
        <w:jc w:val="both"/>
        <w:rPr>
          <w:rFonts w:ascii="Arial" w:hAnsi="Arial" w:cs="Arial"/>
          <w:sz w:val="18"/>
          <w:szCs w:val="18"/>
        </w:rPr>
      </w:pPr>
      <w:r w:rsidRPr="00390A06">
        <w:rPr>
          <w:rFonts w:ascii="Arial" w:hAnsi="Arial" w:cs="Arial"/>
          <w:sz w:val="18"/>
          <w:szCs w:val="18"/>
        </w:rPr>
        <w:t>przesyłki priorytetowe/ekspresowe (przesyłki najszybszej kategorii),</w:t>
      </w:r>
    </w:p>
    <w:p w14:paraId="1E7C1BB2" w14:textId="77777777" w:rsidR="00390A06" w:rsidRPr="00390A06" w:rsidRDefault="00390A06" w:rsidP="0080580F">
      <w:pPr>
        <w:pStyle w:val="Akapitzlist"/>
        <w:widowControl w:val="0"/>
        <w:numPr>
          <w:ilvl w:val="0"/>
          <w:numId w:val="3"/>
        </w:numPr>
        <w:autoSpaceDE w:val="0"/>
        <w:autoSpaceDN w:val="0"/>
        <w:ind w:left="709" w:right="107" w:firstLine="284"/>
        <w:jc w:val="both"/>
        <w:rPr>
          <w:rFonts w:ascii="Arial" w:hAnsi="Arial" w:cs="Arial"/>
          <w:sz w:val="18"/>
          <w:szCs w:val="18"/>
        </w:rPr>
      </w:pPr>
      <w:r w:rsidRPr="00390A06">
        <w:rPr>
          <w:rFonts w:ascii="Arial" w:hAnsi="Arial" w:cs="Arial"/>
          <w:sz w:val="18"/>
          <w:szCs w:val="18"/>
        </w:rPr>
        <w:t>przesyłki ekonomiczne (nie będące przesyłkami najszybszej kategorii</w:t>
      </w:r>
      <w:r w:rsidRPr="00390A06">
        <w:rPr>
          <w:rFonts w:ascii="Arial" w:hAnsi="Arial" w:cs="Arial"/>
          <w:spacing w:val="-39"/>
          <w:w w:val="120"/>
          <w:sz w:val="18"/>
          <w:szCs w:val="18"/>
        </w:rPr>
        <w:t>;</w:t>
      </w:r>
    </w:p>
    <w:p w14:paraId="1A3F4399" w14:textId="77777777" w:rsidR="00390A06" w:rsidRPr="00390A06" w:rsidRDefault="00390A06" w:rsidP="0080580F">
      <w:pPr>
        <w:pStyle w:val="Akapitzlist"/>
        <w:widowControl w:val="0"/>
        <w:numPr>
          <w:ilvl w:val="0"/>
          <w:numId w:val="4"/>
        </w:numPr>
        <w:autoSpaceDE w:val="0"/>
        <w:autoSpaceDN w:val="0"/>
        <w:jc w:val="both"/>
        <w:rPr>
          <w:rFonts w:ascii="Arial" w:hAnsi="Arial" w:cs="Arial"/>
          <w:sz w:val="18"/>
          <w:szCs w:val="18"/>
        </w:rPr>
      </w:pPr>
      <w:r w:rsidRPr="00390A06">
        <w:rPr>
          <w:rFonts w:ascii="Arial" w:hAnsi="Arial" w:cs="Arial"/>
          <w:sz w:val="18"/>
          <w:szCs w:val="18"/>
        </w:rPr>
        <w:t>paczki pocztowe</w:t>
      </w:r>
      <w:r w:rsidRPr="00390A06">
        <w:rPr>
          <w:rFonts w:ascii="Arial" w:hAnsi="Arial" w:cs="Arial"/>
          <w:spacing w:val="-1"/>
          <w:sz w:val="18"/>
          <w:szCs w:val="18"/>
        </w:rPr>
        <w:t xml:space="preserve"> </w:t>
      </w:r>
      <w:r w:rsidRPr="00390A06">
        <w:rPr>
          <w:rFonts w:ascii="Arial" w:hAnsi="Arial" w:cs="Arial"/>
          <w:sz w:val="18"/>
          <w:szCs w:val="18"/>
        </w:rPr>
        <w:t>o</w:t>
      </w:r>
      <w:r w:rsidRPr="00390A06">
        <w:rPr>
          <w:rFonts w:ascii="Arial" w:hAnsi="Arial" w:cs="Arial"/>
          <w:spacing w:val="-1"/>
          <w:sz w:val="18"/>
          <w:szCs w:val="18"/>
        </w:rPr>
        <w:t xml:space="preserve"> </w:t>
      </w:r>
      <w:r w:rsidRPr="00390A06">
        <w:rPr>
          <w:rFonts w:ascii="Arial" w:hAnsi="Arial" w:cs="Arial"/>
          <w:sz w:val="18"/>
          <w:szCs w:val="18"/>
        </w:rPr>
        <w:t>wadze</w:t>
      </w:r>
      <w:r w:rsidRPr="00390A06">
        <w:rPr>
          <w:rFonts w:ascii="Arial" w:hAnsi="Arial" w:cs="Arial"/>
          <w:spacing w:val="-1"/>
          <w:sz w:val="18"/>
          <w:szCs w:val="18"/>
        </w:rPr>
        <w:t xml:space="preserve"> </w:t>
      </w:r>
      <w:r w:rsidRPr="00390A06">
        <w:rPr>
          <w:rFonts w:ascii="Arial" w:hAnsi="Arial" w:cs="Arial"/>
          <w:sz w:val="18"/>
          <w:szCs w:val="18"/>
        </w:rPr>
        <w:t>do</w:t>
      </w:r>
      <w:r w:rsidRPr="00390A06">
        <w:rPr>
          <w:rFonts w:ascii="Arial" w:hAnsi="Arial" w:cs="Arial"/>
          <w:spacing w:val="-1"/>
          <w:sz w:val="18"/>
          <w:szCs w:val="18"/>
        </w:rPr>
        <w:t xml:space="preserve"> </w:t>
      </w:r>
      <w:r w:rsidRPr="00390A06">
        <w:rPr>
          <w:rFonts w:ascii="Arial" w:hAnsi="Arial" w:cs="Arial"/>
          <w:sz w:val="18"/>
          <w:szCs w:val="18"/>
        </w:rPr>
        <w:t>10</w:t>
      </w:r>
      <w:r w:rsidRPr="00390A06">
        <w:rPr>
          <w:rFonts w:ascii="Arial" w:hAnsi="Arial" w:cs="Arial"/>
          <w:spacing w:val="-4"/>
          <w:sz w:val="18"/>
          <w:szCs w:val="18"/>
        </w:rPr>
        <w:t xml:space="preserve"> </w:t>
      </w:r>
      <w:r w:rsidRPr="00390A06">
        <w:rPr>
          <w:rFonts w:ascii="Arial" w:hAnsi="Arial" w:cs="Arial"/>
          <w:sz w:val="18"/>
          <w:szCs w:val="18"/>
        </w:rPr>
        <w:t>000</w:t>
      </w:r>
      <w:r w:rsidRPr="00390A06">
        <w:rPr>
          <w:rFonts w:ascii="Arial" w:hAnsi="Arial" w:cs="Arial"/>
          <w:spacing w:val="-1"/>
          <w:sz w:val="18"/>
          <w:szCs w:val="18"/>
        </w:rPr>
        <w:t xml:space="preserve"> </w:t>
      </w:r>
      <w:r w:rsidRPr="00390A06">
        <w:rPr>
          <w:rFonts w:ascii="Arial" w:hAnsi="Arial" w:cs="Arial"/>
          <w:sz w:val="18"/>
          <w:szCs w:val="18"/>
        </w:rPr>
        <w:t>g</w:t>
      </w:r>
      <w:r w:rsidRPr="00390A06">
        <w:rPr>
          <w:rFonts w:ascii="Arial" w:hAnsi="Arial" w:cs="Arial"/>
          <w:spacing w:val="-4"/>
          <w:sz w:val="18"/>
          <w:szCs w:val="18"/>
        </w:rPr>
        <w:t xml:space="preserve"> </w:t>
      </w:r>
      <w:r w:rsidRPr="00390A06">
        <w:rPr>
          <w:rFonts w:ascii="Arial" w:hAnsi="Arial" w:cs="Arial"/>
          <w:sz w:val="18"/>
          <w:szCs w:val="18"/>
        </w:rPr>
        <w:t>(gabaryt</w:t>
      </w:r>
      <w:r w:rsidRPr="00390A06">
        <w:rPr>
          <w:rFonts w:ascii="Arial" w:hAnsi="Arial" w:cs="Arial"/>
          <w:spacing w:val="-12"/>
          <w:sz w:val="18"/>
          <w:szCs w:val="18"/>
        </w:rPr>
        <w:t xml:space="preserve"> </w:t>
      </w:r>
      <w:r w:rsidRPr="00390A06">
        <w:rPr>
          <w:rFonts w:ascii="Arial" w:hAnsi="Arial" w:cs="Arial"/>
          <w:sz w:val="18"/>
          <w:szCs w:val="18"/>
        </w:rPr>
        <w:t>A</w:t>
      </w:r>
      <w:r w:rsidRPr="00390A06">
        <w:rPr>
          <w:rFonts w:ascii="Arial" w:hAnsi="Arial" w:cs="Arial"/>
          <w:spacing w:val="-14"/>
          <w:sz w:val="18"/>
          <w:szCs w:val="18"/>
        </w:rPr>
        <w:t xml:space="preserve"> </w:t>
      </w:r>
      <w:r w:rsidRPr="00390A06">
        <w:rPr>
          <w:rFonts w:ascii="Arial" w:hAnsi="Arial" w:cs="Arial"/>
          <w:sz w:val="18"/>
          <w:szCs w:val="18"/>
        </w:rPr>
        <w:t>i B)</w:t>
      </w:r>
      <w:r w:rsidRPr="00390A06">
        <w:rPr>
          <w:rFonts w:ascii="Arial" w:hAnsi="Arial" w:cs="Arial"/>
          <w:spacing w:val="-2"/>
          <w:sz w:val="18"/>
          <w:szCs w:val="18"/>
        </w:rPr>
        <w:t xml:space="preserve"> </w:t>
      </w:r>
      <w:r w:rsidRPr="00390A06">
        <w:rPr>
          <w:rFonts w:ascii="Arial" w:hAnsi="Arial" w:cs="Arial"/>
          <w:sz w:val="18"/>
          <w:szCs w:val="18"/>
        </w:rPr>
        <w:t>w</w:t>
      </w:r>
      <w:r w:rsidRPr="00390A06">
        <w:rPr>
          <w:rFonts w:ascii="Arial" w:hAnsi="Arial" w:cs="Arial"/>
          <w:spacing w:val="-2"/>
          <w:sz w:val="18"/>
          <w:szCs w:val="18"/>
        </w:rPr>
        <w:t xml:space="preserve"> </w:t>
      </w:r>
      <w:r w:rsidRPr="00390A06">
        <w:rPr>
          <w:rFonts w:ascii="Arial" w:hAnsi="Arial" w:cs="Arial"/>
          <w:sz w:val="18"/>
          <w:szCs w:val="18"/>
        </w:rPr>
        <w:t>obrocie</w:t>
      </w:r>
      <w:r w:rsidRPr="00390A06">
        <w:rPr>
          <w:rFonts w:ascii="Arial" w:hAnsi="Arial" w:cs="Arial"/>
          <w:spacing w:val="-1"/>
          <w:sz w:val="18"/>
          <w:szCs w:val="18"/>
        </w:rPr>
        <w:t xml:space="preserve"> </w:t>
      </w:r>
      <w:r w:rsidRPr="00390A06">
        <w:rPr>
          <w:rFonts w:ascii="Arial" w:hAnsi="Arial" w:cs="Arial"/>
          <w:sz w:val="18"/>
          <w:szCs w:val="18"/>
        </w:rPr>
        <w:t>krajowym:</w:t>
      </w:r>
    </w:p>
    <w:p w14:paraId="08110673" w14:textId="77777777" w:rsidR="00390A06" w:rsidRPr="00390A06" w:rsidRDefault="00390A06" w:rsidP="0080580F">
      <w:pPr>
        <w:pStyle w:val="Akapitzlist"/>
        <w:widowControl w:val="0"/>
        <w:numPr>
          <w:ilvl w:val="0"/>
          <w:numId w:val="6"/>
        </w:numPr>
        <w:autoSpaceDE w:val="0"/>
        <w:autoSpaceDN w:val="0"/>
        <w:ind w:left="993"/>
        <w:jc w:val="both"/>
        <w:rPr>
          <w:rFonts w:ascii="Arial" w:hAnsi="Arial" w:cs="Arial"/>
          <w:sz w:val="18"/>
          <w:szCs w:val="18"/>
        </w:rPr>
      </w:pPr>
      <w:r w:rsidRPr="00390A06">
        <w:rPr>
          <w:rFonts w:ascii="Arial" w:hAnsi="Arial" w:cs="Arial"/>
          <w:sz w:val="18"/>
          <w:szCs w:val="18"/>
        </w:rPr>
        <w:t>paczki</w:t>
      </w:r>
      <w:r w:rsidRPr="00390A06">
        <w:rPr>
          <w:rFonts w:ascii="Arial" w:hAnsi="Arial" w:cs="Arial"/>
          <w:spacing w:val="-11"/>
          <w:sz w:val="18"/>
          <w:szCs w:val="18"/>
        </w:rPr>
        <w:t xml:space="preserve"> </w:t>
      </w:r>
      <w:r w:rsidRPr="00390A06">
        <w:rPr>
          <w:rFonts w:ascii="Arial" w:hAnsi="Arial" w:cs="Arial"/>
          <w:sz w:val="18"/>
          <w:szCs w:val="18"/>
        </w:rPr>
        <w:t>priorytetowe/ekspresowe</w:t>
      </w:r>
      <w:r w:rsidRPr="00390A06">
        <w:rPr>
          <w:rFonts w:ascii="Arial" w:hAnsi="Arial" w:cs="Arial"/>
          <w:spacing w:val="-11"/>
          <w:sz w:val="18"/>
          <w:szCs w:val="18"/>
        </w:rPr>
        <w:t xml:space="preserve"> </w:t>
      </w:r>
      <w:r w:rsidRPr="00390A06">
        <w:rPr>
          <w:rFonts w:ascii="Arial" w:hAnsi="Arial" w:cs="Arial"/>
          <w:sz w:val="18"/>
          <w:szCs w:val="18"/>
        </w:rPr>
        <w:t>(najszybszej</w:t>
      </w:r>
      <w:r w:rsidRPr="00390A06">
        <w:rPr>
          <w:rFonts w:ascii="Arial" w:hAnsi="Arial" w:cs="Arial"/>
          <w:spacing w:val="-8"/>
          <w:sz w:val="18"/>
          <w:szCs w:val="18"/>
        </w:rPr>
        <w:t xml:space="preserve"> </w:t>
      </w:r>
      <w:r w:rsidRPr="00390A06">
        <w:rPr>
          <w:rFonts w:ascii="Arial" w:hAnsi="Arial" w:cs="Arial"/>
          <w:sz w:val="18"/>
          <w:szCs w:val="18"/>
        </w:rPr>
        <w:t>kategorii</w:t>
      </w:r>
      <w:r w:rsidRPr="00390A06">
        <w:rPr>
          <w:rFonts w:ascii="Arial" w:hAnsi="Arial" w:cs="Arial"/>
          <w:w w:val="120"/>
          <w:sz w:val="18"/>
          <w:szCs w:val="18"/>
        </w:rPr>
        <w:t>;</w:t>
      </w:r>
    </w:p>
    <w:p w14:paraId="1031104B" w14:textId="77777777" w:rsidR="00390A06" w:rsidRPr="00390A06" w:rsidRDefault="00390A06" w:rsidP="0080580F">
      <w:pPr>
        <w:pStyle w:val="Akapitzlist"/>
        <w:widowControl w:val="0"/>
        <w:numPr>
          <w:ilvl w:val="0"/>
          <w:numId w:val="6"/>
        </w:numPr>
        <w:autoSpaceDE w:val="0"/>
        <w:autoSpaceDN w:val="0"/>
        <w:ind w:left="993"/>
        <w:jc w:val="both"/>
        <w:rPr>
          <w:rFonts w:ascii="Arial" w:hAnsi="Arial" w:cs="Arial"/>
          <w:sz w:val="18"/>
          <w:szCs w:val="18"/>
        </w:rPr>
      </w:pPr>
      <w:r w:rsidRPr="00390A06">
        <w:rPr>
          <w:rFonts w:ascii="Arial" w:hAnsi="Arial" w:cs="Arial"/>
          <w:sz w:val="18"/>
          <w:szCs w:val="18"/>
        </w:rPr>
        <w:t>przesyłki ekonomiczne (nie będące paczkami najszybszej  kategorii).</w:t>
      </w:r>
    </w:p>
    <w:p w14:paraId="2BC46E79" w14:textId="18D93481" w:rsidR="000A0BDA" w:rsidRDefault="00390A06" w:rsidP="00390A06">
      <w:pPr>
        <w:ind w:left="284"/>
        <w:jc w:val="both"/>
        <w:rPr>
          <w:rFonts w:ascii="Arial" w:eastAsia="Tahoma" w:hAnsi="Arial" w:cs="Arial"/>
          <w:iCs/>
          <w:sz w:val="18"/>
          <w:szCs w:val="18"/>
        </w:rPr>
      </w:pPr>
      <w:r w:rsidRPr="00390A06">
        <w:rPr>
          <w:rFonts w:ascii="Arial" w:hAnsi="Arial" w:cs="Arial"/>
          <w:sz w:val="18"/>
          <w:szCs w:val="18"/>
        </w:rPr>
        <w:t xml:space="preserve">Terminy doręczania przesyłek zgodnie z </w:t>
      </w:r>
      <w:r w:rsidRPr="00390A06">
        <w:rPr>
          <w:rFonts w:ascii="Arial" w:eastAsia="Tahoma" w:hAnsi="Arial" w:cs="Arial"/>
          <w:iCs/>
          <w:sz w:val="18"/>
          <w:szCs w:val="18"/>
        </w:rPr>
        <w:t>Rozporządzeniem Ministra Administracji i Cyfryzacji w sprawie warunków wykonywania usług powszechnyc</w:t>
      </w:r>
      <w:r>
        <w:rPr>
          <w:rFonts w:ascii="Arial" w:eastAsia="Tahoma" w:hAnsi="Arial" w:cs="Arial"/>
          <w:iCs/>
          <w:sz w:val="18"/>
          <w:szCs w:val="18"/>
        </w:rPr>
        <w:t>h przez operatora wyznaczonego.</w:t>
      </w:r>
    </w:p>
    <w:p w14:paraId="5FC001B1" w14:textId="77777777" w:rsidR="00390A06" w:rsidRDefault="00390A06" w:rsidP="00390A06">
      <w:pPr>
        <w:ind w:left="284"/>
        <w:jc w:val="both"/>
        <w:rPr>
          <w:rFonts w:ascii="Arial" w:eastAsia="Tahoma" w:hAnsi="Arial" w:cs="Arial"/>
          <w:iCs/>
          <w:sz w:val="18"/>
          <w:szCs w:val="18"/>
        </w:rPr>
      </w:pPr>
    </w:p>
    <w:p w14:paraId="640DD26B" w14:textId="77777777" w:rsidR="00390A06" w:rsidRDefault="00390A06" w:rsidP="00390A06">
      <w:pPr>
        <w:ind w:left="284"/>
        <w:jc w:val="both"/>
        <w:rPr>
          <w:rFonts w:ascii="Arial" w:eastAsia="Tahoma" w:hAnsi="Arial" w:cs="Arial"/>
          <w:iCs/>
          <w:sz w:val="18"/>
          <w:szCs w:val="18"/>
        </w:rPr>
      </w:pPr>
    </w:p>
    <w:p w14:paraId="014E3B07" w14:textId="77777777" w:rsidR="00390A06" w:rsidRDefault="00390A06" w:rsidP="00390A06">
      <w:pPr>
        <w:ind w:left="284"/>
        <w:jc w:val="both"/>
        <w:rPr>
          <w:rFonts w:ascii="Arial" w:eastAsia="Tahoma" w:hAnsi="Arial" w:cs="Arial"/>
          <w:iCs/>
          <w:sz w:val="18"/>
          <w:szCs w:val="18"/>
        </w:rPr>
      </w:pPr>
    </w:p>
    <w:p w14:paraId="313B1B17" w14:textId="77777777" w:rsidR="00390A06" w:rsidRDefault="00390A06" w:rsidP="00390A06">
      <w:pPr>
        <w:ind w:left="284"/>
        <w:jc w:val="both"/>
        <w:rPr>
          <w:rFonts w:ascii="Arial" w:eastAsia="Tahoma" w:hAnsi="Arial" w:cs="Arial"/>
          <w:iCs/>
          <w:sz w:val="18"/>
          <w:szCs w:val="18"/>
        </w:rPr>
      </w:pPr>
    </w:p>
    <w:p w14:paraId="438B06E4" w14:textId="77777777" w:rsidR="00390A06" w:rsidRPr="00390A06" w:rsidRDefault="00390A06" w:rsidP="00390A06">
      <w:pPr>
        <w:ind w:left="284"/>
        <w:jc w:val="both"/>
        <w:rPr>
          <w:rFonts w:ascii="Arial" w:eastAsia="Tahoma" w:hAnsi="Arial" w:cs="Arial"/>
          <w:iCs/>
          <w:sz w:val="18"/>
          <w:szCs w:val="18"/>
        </w:rPr>
      </w:pPr>
    </w:p>
    <w:p w14:paraId="3F3AC20F" w14:textId="6FE5E3BA" w:rsidR="003C13CB" w:rsidRDefault="003C13CB" w:rsidP="003C13CB">
      <w:pPr>
        <w:jc w:val="both"/>
        <w:rPr>
          <w:rFonts w:ascii="Arial" w:hAnsi="Arial" w:cs="Arial"/>
          <w:b/>
          <w:color w:val="0070C0"/>
          <w:sz w:val="20"/>
          <w:u w:val="single"/>
        </w:rPr>
      </w:pPr>
      <w:r w:rsidRPr="001E4EC3">
        <w:rPr>
          <w:rFonts w:ascii="Arial" w:hAnsi="Arial" w:cs="Arial"/>
          <w:b/>
          <w:color w:val="0070C0"/>
          <w:sz w:val="20"/>
          <w:u w:val="single"/>
        </w:rPr>
        <w:lastRenderedPageBreak/>
        <w:t xml:space="preserve">Odpowiedź na pytanie nr </w:t>
      </w:r>
      <w:r>
        <w:rPr>
          <w:rFonts w:ascii="Arial" w:hAnsi="Arial" w:cs="Arial"/>
          <w:b/>
          <w:color w:val="0070C0"/>
          <w:sz w:val="20"/>
          <w:u w:val="single"/>
        </w:rPr>
        <w:t>8</w:t>
      </w:r>
    </w:p>
    <w:p w14:paraId="1A9DF4F3" w14:textId="331EC357" w:rsidR="00390A06" w:rsidRDefault="00390A06" w:rsidP="00390A06">
      <w:pPr>
        <w:pStyle w:val="Akapitzlist"/>
        <w:autoSpaceDE w:val="0"/>
        <w:autoSpaceDN w:val="0"/>
        <w:spacing w:before="120"/>
        <w:ind w:left="284"/>
        <w:jc w:val="both"/>
        <w:rPr>
          <w:rFonts w:ascii="Arial" w:eastAsia="Calibri" w:hAnsi="Arial" w:cs="Arial"/>
          <w:bCs/>
          <w:sz w:val="18"/>
          <w:szCs w:val="18"/>
        </w:rPr>
      </w:pPr>
      <w:r>
        <w:rPr>
          <w:rFonts w:ascii="Arial" w:eastAsia="Calibri" w:hAnsi="Arial" w:cs="Arial"/>
          <w:bCs/>
          <w:sz w:val="18"/>
          <w:szCs w:val="18"/>
        </w:rPr>
        <w:t>Zamawiający</w:t>
      </w:r>
      <w:r w:rsidRPr="000B2E2E">
        <w:rPr>
          <w:rFonts w:ascii="Arial" w:hAnsi="Arial" w:cs="Arial"/>
          <w:sz w:val="18"/>
          <w:szCs w:val="18"/>
        </w:rPr>
        <w:t xml:space="preserve"> </w:t>
      </w:r>
      <w:r w:rsidRPr="00315592">
        <w:rPr>
          <w:rFonts w:ascii="Arial" w:eastAsia="Calibri" w:hAnsi="Arial" w:cs="Arial"/>
          <w:bCs/>
          <w:sz w:val="18"/>
          <w:szCs w:val="18"/>
        </w:rPr>
        <w:t>dokona stosow</w:t>
      </w:r>
      <w:r>
        <w:rPr>
          <w:rFonts w:ascii="Arial" w:eastAsia="Calibri" w:hAnsi="Arial" w:cs="Arial"/>
          <w:bCs/>
          <w:sz w:val="18"/>
          <w:szCs w:val="18"/>
        </w:rPr>
        <w:t xml:space="preserve">nej modyfikacji Załącznika nr 10 pkt 7 </w:t>
      </w:r>
      <w:r w:rsidRPr="001276BD">
        <w:rPr>
          <w:rFonts w:ascii="Arial" w:hAnsi="Arial" w:cs="Arial"/>
          <w:sz w:val="18"/>
          <w:szCs w:val="18"/>
        </w:rPr>
        <w:t>umowy</w:t>
      </w:r>
      <w:r>
        <w:rPr>
          <w:rFonts w:ascii="Arial" w:eastAsia="Calibri" w:hAnsi="Arial" w:cs="Arial"/>
          <w:bCs/>
          <w:sz w:val="18"/>
          <w:szCs w:val="18"/>
        </w:rPr>
        <w:t xml:space="preserve"> </w:t>
      </w:r>
      <w:r w:rsidRPr="00315592">
        <w:rPr>
          <w:rFonts w:ascii="Arial" w:eastAsia="Calibri" w:hAnsi="Arial" w:cs="Arial"/>
          <w:bCs/>
          <w:sz w:val="18"/>
          <w:szCs w:val="18"/>
        </w:rPr>
        <w:t>do SWZ</w:t>
      </w:r>
      <w:r>
        <w:rPr>
          <w:rFonts w:ascii="Arial" w:eastAsia="Calibri" w:hAnsi="Arial" w:cs="Arial"/>
          <w:bCs/>
          <w:sz w:val="18"/>
          <w:szCs w:val="18"/>
        </w:rPr>
        <w:t>,</w:t>
      </w:r>
      <w:r w:rsidRPr="00917012">
        <w:rPr>
          <w:rFonts w:ascii="Arial" w:eastAsia="Calibri" w:hAnsi="Arial" w:cs="Arial"/>
          <w:bCs/>
          <w:sz w:val="18"/>
          <w:szCs w:val="18"/>
        </w:rPr>
        <w:t xml:space="preserve"> </w:t>
      </w:r>
      <w:r w:rsidRPr="00315592">
        <w:rPr>
          <w:rFonts w:ascii="Arial" w:eastAsia="Calibri" w:hAnsi="Arial" w:cs="Arial"/>
          <w:bCs/>
          <w:sz w:val="18"/>
          <w:szCs w:val="18"/>
        </w:rPr>
        <w:t>który otrzymuje brzmienie:</w:t>
      </w:r>
    </w:p>
    <w:p w14:paraId="0BBD3B6D" w14:textId="77777777" w:rsidR="00366655" w:rsidRDefault="00366655" w:rsidP="003C13CB">
      <w:pPr>
        <w:jc w:val="both"/>
        <w:rPr>
          <w:rFonts w:ascii="Arial" w:hAnsi="Arial" w:cs="Arial"/>
          <w:b/>
          <w:color w:val="0070C0"/>
          <w:sz w:val="20"/>
          <w:u w:val="single"/>
        </w:rPr>
      </w:pPr>
    </w:p>
    <w:p w14:paraId="4C91769F" w14:textId="6F93255B" w:rsidR="00390A06" w:rsidRPr="00390A06" w:rsidRDefault="00390A06" w:rsidP="00390A06">
      <w:pPr>
        <w:pStyle w:val="Akapitzlist"/>
        <w:widowControl w:val="0"/>
        <w:tabs>
          <w:tab w:val="left" w:pos="478"/>
        </w:tabs>
        <w:autoSpaceDE w:val="0"/>
        <w:autoSpaceDN w:val="0"/>
        <w:ind w:left="284" w:right="112" w:hanging="142"/>
        <w:jc w:val="both"/>
        <w:rPr>
          <w:rFonts w:ascii="Arial" w:hAnsi="Arial" w:cs="Arial"/>
          <w:sz w:val="18"/>
          <w:szCs w:val="18"/>
        </w:rPr>
      </w:pPr>
      <w:r>
        <w:rPr>
          <w:rFonts w:ascii="Arial" w:hAnsi="Arial" w:cs="Arial"/>
          <w:sz w:val="18"/>
          <w:szCs w:val="18"/>
        </w:rPr>
        <w:t>„7. Wymagany</w:t>
      </w:r>
      <w:r w:rsidRPr="00390A06">
        <w:rPr>
          <w:rFonts w:ascii="Arial" w:hAnsi="Arial" w:cs="Arial"/>
          <w:sz w:val="18"/>
          <w:szCs w:val="18"/>
        </w:rPr>
        <w:t xml:space="preserve"> czas przebiegu przesyłek pocztowych, zgodnie z Załącznikiem nr 1 do rozporządzenia Ministra Administracji i Cyfryzacji z dnia 29 kwietnia 2013 r.:</w:t>
      </w:r>
    </w:p>
    <w:p w14:paraId="03809DBD" w14:textId="77777777" w:rsidR="00390A06" w:rsidRPr="00390A06" w:rsidRDefault="00390A06" w:rsidP="0080580F">
      <w:pPr>
        <w:pStyle w:val="Akapitzlist"/>
        <w:numPr>
          <w:ilvl w:val="0"/>
          <w:numId w:val="4"/>
        </w:numPr>
        <w:jc w:val="both"/>
        <w:rPr>
          <w:rFonts w:ascii="Arial" w:hAnsi="Arial" w:cs="Arial"/>
          <w:sz w:val="18"/>
          <w:szCs w:val="18"/>
        </w:rPr>
      </w:pPr>
      <w:r w:rsidRPr="00390A06">
        <w:rPr>
          <w:rFonts w:ascii="Arial" w:hAnsi="Arial" w:cs="Arial"/>
          <w:sz w:val="18"/>
          <w:szCs w:val="18"/>
        </w:rPr>
        <w:t>„przesyłki listowe o wadze do 2000 g (format: S, M, L) w obrocie</w:t>
      </w:r>
      <w:r w:rsidRPr="00390A06">
        <w:rPr>
          <w:rFonts w:ascii="Arial" w:hAnsi="Arial" w:cs="Arial"/>
          <w:spacing w:val="-23"/>
          <w:sz w:val="18"/>
          <w:szCs w:val="18"/>
        </w:rPr>
        <w:t xml:space="preserve"> </w:t>
      </w:r>
      <w:r w:rsidRPr="00390A06">
        <w:rPr>
          <w:rFonts w:ascii="Arial" w:hAnsi="Arial" w:cs="Arial"/>
          <w:sz w:val="18"/>
          <w:szCs w:val="18"/>
        </w:rPr>
        <w:t>krajowym:</w:t>
      </w:r>
    </w:p>
    <w:p w14:paraId="78300551" w14:textId="77777777" w:rsidR="00390A06" w:rsidRPr="00390A06" w:rsidRDefault="00390A06" w:rsidP="0080580F">
      <w:pPr>
        <w:pStyle w:val="Akapitzlist"/>
        <w:widowControl w:val="0"/>
        <w:numPr>
          <w:ilvl w:val="0"/>
          <w:numId w:val="3"/>
        </w:numPr>
        <w:autoSpaceDE w:val="0"/>
        <w:autoSpaceDN w:val="0"/>
        <w:ind w:right="107"/>
        <w:jc w:val="both"/>
        <w:rPr>
          <w:rFonts w:ascii="Arial" w:hAnsi="Arial" w:cs="Arial"/>
          <w:sz w:val="18"/>
          <w:szCs w:val="18"/>
        </w:rPr>
      </w:pPr>
      <w:r w:rsidRPr="00390A06">
        <w:rPr>
          <w:rFonts w:ascii="Arial" w:hAnsi="Arial" w:cs="Arial"/>
          <w:sz w:val="18"/>
          <w:szCs w:val="18"/>
        </w:rPr>
        <w:t>przesyłki priorytetowe/ekspresowe (przesyłki najszybszej kategorii),</w:t>
      </w:r>
    </w:p>
    <w:p w14:paraId="6548F454" w14:textId="77777777" w:rsidR="00390A06" w:rsidRPr="00390A06" w:rsidRDefault="00390A06" w:rsidP="0080580F">
      <w:pPr>
        <w:pStyle w:val="Akapitzlist"/>
        <w:widowControl w:val="0"/>
        <w:numPr>
          <w:ilvl w:val="0"/>
          <w:numId w:val="3"/>
        </w:numPr>
        <w:autoSpaceDE w:val="0"/>
        <w:autoSpaceDN w:val="0"/>
        <w:ind w:left="709" w:right="107" w:firstLine="284"/>
        <w:jc w:val="both"/>
        <w:rPr>
          <w:rFonts w:ascii="Arial" w:hAnsi="Arial" w:cs="Arial"/>
          <w:sz w:val="18"/>
          <w:szCs w:val="18"/>
        </w:rPr>
      </w:pPr>
      <w:r w:rsidRPr="00390A06">
        <w:rPr>
          <w:rFonts w:ascii="Arial" w:hAnsi="Arial" w:cs="Arial"/>
          <w:sz w:val="18"/>
          <w:szCs w:val="18"/>
        </w:rPr>
        <w:t>przesyłki ekonomiczne (nie będące przesyłkami najszybszej kategorii</w:t>
      </w:r>
      <w:r w:rsidRPr="00390A06">
        <w:rPr>
          <w:rFonts w:ascii="Arial" w:hAnsi="Arial" w:cs="Arial"/>
          <w:spacing w:val="-39"/>
          <w:w w:val="120"/>
          <w:sz w:val="18"/>
          <w:szCs w:val="18"/>
        </w:rPr>
        <w:t>;</w:t>
      </w:r>
    </w:p>
    <w:p w14:paraId="3AD216C1" w14:textId="77777777" w:rsidR="00390A06" w:rsidRPr="00390A06" w:rsidRDefault="00390A06" w:rsidP="0080580F">
      <w:pPr>
        <w:pStyle w:val="Akapitzlist"/>
        <w:widowControl w:val="0"/>
        <w:numPr>
          <w:ilvl w:val="0"/>
          <w:numId w:val="4"/>
        </w:numPr>
        <w:autoSpaceDE w:val="0"/>
        <w:autoSpaceDN w:val="0"/>
        <w:jc w:val="both"/>
        <w:rPr>
          <w:rFonts w:ascii="Arial" w:hAnsi="Arial" w:cs="Arial"/>
          <w:sz w:val="18"/>
          <w:szCs w:val="18"/>
        </w:rPr>
      </w:pPr>
      <w:r w:rsidRPr="00390A06">
        <w:rPr>
          <w:rFonts w:ascii="Arial" w:hAnsi="Arial" w:cs="Arial"/>
          <w:sz w:val="18"/>
          <w:szCs w:val="18"/>
        </w:rPr>
        <w:t>paczki pocztowe</w:t>
      </w:r>
      <w:r w:rsidRPr="00390A06">
        <w:rPr>
          <w:rFonts w:ascii="Arial" w:hAnsi="Arial" w:cs="Arial"/>
          <w:spacing w:val="-1"/>
          <w:sz w:val="18"/>
          <w:szCs w:val="18"/>
        </w:rPr>
        <w:t xml:space="preserve"> </w:t>
      </w:r>
      <w:r w:rsidRPr="00390A06">
        <w:rPr>
          <w:rFonts w:ascii="Arial" w:hAnsi="Arial" w:cs="Arial"/>
          <w:sz w:val="18"/>
          <w:szCs w:val="18"/>
        </w:rPr>
        <w:t>o</w:t>
      </w:r>
      <w:r w:rsidRPr="00390A06">
        <w:rPr>
          <w:rFonts w:ascii="Arial" w:hAnsi="Arial" w:cs="Arial"/>
          <w:spacing w:val="-1"/>
          <w:sz w:val="18"/>
          <w:szCs w:val="18"/>
        </w:rPr>
        <w:t xml:space="preserve"> </w:t>
      </w:r>
      <w:r w:rsidRPr="00390A06">
        <w:rPr>
          <w:rFonts w:ascii="Arial" w:hAnsi="Arial" w:cs="Arial"/>
          <w:sz w:val="18"/>
          <w:szCs w:val="18"/>
        </w:rPr>
        <w:t>wadze</w:t>
      </w:r>
      <w:r w:rsidRPr="00390A06">
        <w:rPr>
          <w:rFonts w:ascii="Arial" w:hAnsi="Arial" w:cs="Arial"/>
          <w:spacing w:val="-1"/>
          <w:sz w:val="18"/>
          <w:szCs w:val="18"/>
        </w:rPr>
        <w:t xml:space="preserve"> </w:t>
      </w:r>
      <w:r w:rsidRPr="00390A06">
        <w:rPr>
          <w:rFonts w:ascii="Arial" w:hAnsi="Arial" w:cs="Arial"/>
          <w:sz w:val="18"/>
          <w:szCs w:val="18"/>
        </w:rPr>
        <w:t>do</w:t>
      </w:r>
      <w:r w:rsidRPr="00390A06">
        <w:rPr>
          <w:rFonts w:ascii="Arial" w:hAnsi="Arial" w:cs="Arial"/>
          <w:spacing w:val="-1"/>
          <w:sz w:val="18"/>
          <w:szCs w:val="18"/>
        </w:rPr>
        <w:t xml:space="preserve"> </w:t>
      </w:r>
      <w:r w:rsidRPr="00390A06">
        <w:rPr>
          <w:rFonts w:ascii="Arial" w:hAnsi="Arial" w:cs="Arial"/>
          <w:sz w:val="18"/>
          <w:szCs w:val="18"/>
        </w:rPr>
        <w:t>10</w:t>
      </w:r>
      <w:r w:rsidRPr="00390A06">
        <w:rPr>
          <w:rFonts w:ascii="Arial" w:hAnsi="Arial" w:cs="Arial"/>
          <w:spacing w:val="-4"/>
          <w:sz w:val="18"/>
          <w:szCs w:val="18"/>
        </w:rPr>
        <w:t xml:space="preserve"> </w:t>
      </w:r>
      <w:r w:rsidRPr="00390A06">
        <w:rPr>
          <w:rFonts w:ascii="Arial" w:hAnsi="Arial" w:cs="Arial"/>
          <w:sz w:val="18"/>
          <w:szCs w:val="18"/>
        </w:rPr>
        <w:t>000</w:t>
      </w:r>
      <w:r w:rsidRPr="00390A06">
        <w:rPr>
          <w:rFonts w:ascii="Arial" w:hAnsi="Arial" w:cs="Arial"/>
          <w:spacing w:val="-1"/>
          <w:sz w:val="18"/>
          <w:szCs w:val="18"/>
        </w:rPr>
        <w:t xml:space="preserve"> </w:t>
      </w:r>
      <w:r w:rsidRPr="00390A06">
        <w:rPr>
          <w:rFonts w:ascii="Arial" w:hAnsi="Arial" w:cs="Arial"/>
          <w:sz w:val="18"/>
          <w:szCs w:val="18"/>
        </w:rPr>
        <w:t>g</w:t>
      </w:r>
      <w:r w:rsidRPr="00390A06">
        <w:rPr>
          <w:rFonts w:ascii="Arial" w:hAnsi="Arial" w:cs="Arial"/>
          <w:spacing w:val="-4"/>
          <w:sz w:val="18"/>
          <w:szCs w:val="18"/>
        </w:rPr>
        <w:t xml:space="preserve"> </w:t>
      </w:r>
      <w:r w:rsidRPr="00390A06">
        <w:rPr>
          <w:rFonts w:ascii="Arial" w:hAnsi="Arial" w:cs="Arial"/>
          <w:sz w:val="18"/>
          <w:szCs w:val="18"/>
        </w:rPr>
        <w:t>(gabaryt</w:t>
      </w:r>
      <w:r w:rsidRPr="00390A06">
        <w:rPr>
          <w:rFonts w:ascii="Arial" w:hAnsi="Arial" w:cs="Arial"/>
          <w:spacing w:val="-12"/>
          <w:sz w:val="18"/>
          <w:szCs w:val="18"/>
        </w:rPr>
        <w:t xml:space="preserve"> </w:t>
      </w:r>
      <w:r w:rsidRPr="00390A06">
        <w:rPr>
          <w:rFonts w:ascii="Arial" w:hAnsi="Arial" w:cs="Arial"/>
          <w:sz w:val="18"/>
          <w:szCs w:val="18"/>
        </w:rPr>
        <w:t>A</w:t>
      </w:r>
      <w:r w:rsidRPr="00390A06">
        <w:rPr>
          <w:rFonts w:ascii="Arial" w:hAnsi="Arial" w:cs="Arial"/>
          <w:spacing w:val="-14"/>
          <w:sz w:val="18"/>
          <w:szCs w:val="18"/>
        </w:rPr>
        <w:t xml:space="preserve"> </w:t>
      </w:r>
      <w:r w:rsidRPr="00390A06">
        <w:rPr>
          <w:rFonts w:ascii="Arial" w:hAnsi="Arial" w:cs="Arial"/>
          <w:sz w:val="18"/>
          <w:szCs w:val="18"/>
        </w:rPr>
        <w:t>i B)</w:t>
      </w:r>
      <w:r w:rsidRPr="00390A06">
        <w:rPr>
          <w:rFonts w:ascii="Arial" w:hAnsi="Arial" w:cs="Arial"/>
          <w:spacing w:val="-2"/>
          <w:sz w:val="18"/>
          <w:szCs w:val="18"/>
        </w:rPr>
        <w:t xml:space="preserve"> </w:t>
      </w:r>
      <w:r w:rsidRPr="00390A06">
        <w:rPr>
          <w:rFonts w:ascii="Arial" w:hAnsi="Arial" w:cs="Arial"/>
          <w:sz w:val="18"/>
          <w:szCs w:val="18"/>
        </w:rPr>
        <w:t>w</w:t>
      </w:r>
      <w:r w:rsidRPr="00390A06">
        <w:rPr>
          <w:rFonts w:ascii="Arial" w:hAnsi="Arial" w:cs="Arial"/>
          <w:spacing w:val="-2"/>
          <w:sz w:val="18"/>
          <w:szCs w:val="18"/>
        </w:rPr>
        <w:t xml:space="preserve"> </w:t>
      </w:r>
      <w:r w:rsidRPr="00390A06">
        <w:rPr>
          <w:rFonts w:ascii="Arial" w:hAnsi="Arial" w:cs="Arial"/>
          <w:sz w:val="18"/>
          <w:szCs w:val="18"/>
        </w:rPr>
        <w:t>obrocie</w:t>
      </w:r>
      <w:r w:rsidRPr="00390A06">
        <w:rPr>
          <w:rFonts w:ascii="Arial" w:hAnsi="Arial" w:cs="Arial"/>
          <w:spacing w:val="-1"/>
          <w:sz w:val="18"/>
          <w:szCs w:val="18"/>
        </w:rPr>
        <w:t xml:space="preserve"> </w:t>
      </w:r>
      <w:r w:rsidRPr="00390A06">
        <w:rPr>
          <w:rFonts w:ascii="Arial" w:hAnsi="Arial" w:cs="Arial"/>
          <w:sz w:val="18"/>
          <w:szCs w:val="18"/>
        </w:rPr>
        <w:t>krajowym:</w:t>
      </w:r>
    </w:p>
    <w:p w14:paraId="28BFB498" w14:textId="77777777" w:rsidR="00390A06" w:rsidRPr="00390A06" w:rsidRDefault="00390A06" w:rsidP="0080580F">
      <w:pPr>
        <w:pStyle w:val="Akapitzlist"/>
        <w:widowControl w:val="0"/>
        <w:numPr>
          <w:ilvl w:val="0"/>
          <w:numId w:val="6"/>
        </w:numPr>
        <w:autoSpaceDE w:val="0"/>
        <w:autoSpaceDN w:val="0"/>
        <w:ind w:left="993"/>
        <w:jc w:val="both"/>
        <w:rPr>
          <w:rFonts w:ascii="Arial" w:hAnsi="Arial" w:cs="Arial"/>
          <w:sz w:val="18"/>
          <w:szCs w:val="18"/>
        </w:rPr>
      </w:pPr>
      <w:r w:rsidRPr="00390A06">
        <w:rPr>
          <w:rFonts w:ascii="Arial" w:hAnsi="Arial" w:cs="Arial"/>
          <w:sz w:val="18"/>
          <w:szCs w:val="18"/>
        </w:rPr>
        <w:t>paczki</w:t>
      </w:r>
      <w:r w:rsidRPr="00390A06">
        <w:rPr>
          <w:rFonts w:ascii="Arial" w:hAnsi="Arial" w:cs="Arial"/>
          <w:spacing w:val="-11"/>
          <w:sz w:val="18"/>
          <w:szCs w:val="18"/>
        </w:rPr>
        <w:t xml:space="preserve"> </w:t>
      </w:r>
      <w:r w:rsidRPr="00390A06">
        <w:rPr>
          <w:rFonts w:ascii="Arial" w:hAnsi="Arial" w:cs="Arial"/>
          <w:sz w:val="18"/>
          <w:szCs w:val="18"/>
        </w:rPr>
        <w:t>priorytetowe/ekspresowe</w:t>
      </w:r>
      <w:r w:rsidRPr="00390A06">
        <w:rPr>
          <w:rFonts w:ascii="Arial" w:hAnsi="Arial" w:cs="Arial"/>
          <w:spacing w:val="-11"/>
          <w:sz w:val="18"/>
          <w:szCs w:val="18"/>
        </w:rPr>
        <w:t xml:space="preserve"> </w:t>
      </w:r>
      <w:r w:rsidRPr="00390A06">
        <w:rPr>
          <w:rFonts w:ascii="Arial" w:hAnsi="Arial" w:cs="Arial"/>
          <w:sz w:val="18"/>
          <w:szCs w:val="18"/>
        </w:rPr>
        <w:t>(najszybszej</w:t>
      </w:r>
      <w:r w:rsidRPr="00390A06">
        <w:rPr>
          <w:rFonts w:ascii="Arial" w:hAnsi="Arial" w:cs="Arial"/>
          <w:spacing w:val="-8"/>
          <w:sz w:val="18"/>
          <w:szCs w:val="18"/>
        </w:rPr>
        <w:t xml:space="preserve"> </w:t>
      </w:r>
      <w:r w:rsidRPr="00390A06">
        <w:rPr>
          <w:rFonts w:ascii="Arial" w:hAnsi="Arial" w:cs="Arial"/>
          <w:sz w:val="18"/>
          <w:szCs w:val="18"/>
        </w:rPr>
        <w:t>kategorii</w:t>
      </w:r>
      <w:r w:rsidRPr="00390A06">
        <w:rPr>
          <w:rFonts w:ascii="Arial" w:hAnsi="Arial" w:cs="Arial"/>
          <w:w w:val="120"/>
          <w:sz w:val="18"/>
          <w:szCs w:val="18"/>
        </w:rPr>
        <w:t>;</w:t>
      </w:r>
    </w:p>
    <w:p w14:paraId="5D7FF3D3" w14:textId="77777777" w:rsidR="00390A06" w:rsidRPr="00390A06" w:rsidRDefault="00390A06" w:rsidP="0080580F">
      <w:pPr>
        <w:pStyle w:val="Akapitzlist"/>
        <w:widowControl w:val="0"/>
        <w:numPr>
          <w:ilvl w:val="0"/>
          <w:numId w:val="6"/>
        </w:numPr>
        <w:autoSpaceDE w:val="0"/>
        <w:autoSpaceDN w:val="0"/>
        <w:ind w:left="993"/>
        <w:jc w:val="both"/>
        <w:rPr>
          <w:rFonts w:ascii="Arial" w:hAnsi="Arial" w:cs="Arial"/>
          <w:sz w:val="18"/>
          <w:szCs w:val="18"/>
        </w:rPr>
      </w:pPr>
      <w:r w:rsidRPr="00390A06">
        <w:rPr>
          <w:rFonts w:ascii="Arial" w:hAnsi="Arial" w:cs="Arial"/>
          <w:sz w:val="18"/>
          <w:szCs w:val="18"/>
        </w:rPr>
        <w:t>przesyłki ekonomiczne (nie będące paczkami najszybszej  kategorii).</w:t>
      </w:r>
    </w:p>
    <w:p w14:paraId="10B9BFDF" w14:textId="51F1F050" w:rsidR="00390A06" w:rsidRDefault="00390A06" w:rsidP="00390A06">
      <w:pPr>
        <w:ind w:left="284"/>
        <w:jc w:val="both"/>
        <w:rPr>
          <w:rFonts w:ascii="Arial" w:eastAsia="Tahoma" w:hAnsi="Arial" w:cs="Arial"/>
          <w:iCs/>
          <w:sz w:val="18"/>
          <w:szCs w:val="18"/>
        </w:rPr>
      </w:pPr>
      <w:r w:rsidRPr="00390A06">
        <w:rPr>
          <w:rFonts w:ascii="Arial" w:hAnsi="Arial" w:cs="Arial"/>
          <w:sz w:val="18"/>
          <w:szCs w:val="18"/>
        </w:rPr>
        <w:t xml:space="preserve">Terminy doręczania przesyłek zgodnie z </w:t>
      </w:r>
      <w:r w:rsidRPr="00390A06">
        <w:rPr>
          <w:rFonts w:ascii="Arial" w:eastAsia="Tahoma" w:hAnsi="Arial" w:cs="Arial"/>
          <w:iCs/>
          <w:sz w:val="18"/>
          <w:szCs w:val="18"/>
        </w:rPr>
        <w:t>Rozporządzeniem Ministra Administracji i Cyfryzacji w sprawie warunków wykonywania usług powszechnyc</w:t>
      </w:r>
      <w:r>
        <w:rPr>
          <w:rFonts w:ascii="Arial" w:eastAsia="Tahoma" w:hAnsi="Arial" w:cs="Arial"/>
          <w:iCs/>
          <w:sz w:val="18"/>
          <w:szCs w:val="18"/>
        </w:rPr>
        <w:t>h przez operatora wyznaczonego (...)”.</w:t>
      </w:r>
    </w:p>
    <w:p w14:paraId="410275CD" w14:textId="77777777" w:rsidR="00390A06" w:rsidRDefault="00390A06" w:rsidP="00390A06">
      <w:pPr>
        <w:ind w:left="284"/>
        <w:jc w:val="both"/>
        <w:rPr>
          <w:rFonts w:ascii="Arial" w:eastAsia="Tahoma" w:hAnsi="Arial" w:cs="Arial"/>
          <w:iCs/>
          <w:sz w:val="18"/>
          <w:szCs w:val="18"/>
        </w:rPr>
      </w:pPr>
    </w:p>
    <w:p w14:paraId="759D815D" w14:textId="77777777" w:rsidR="00366655" w:rsidRDefault="00366655" w:rsidP="003C13CB">
      <w:pPr>
        <w:jc w:val="both"/>
        <w:rPr>
          <w:rFonts w:ascii="Arial" w:hAnsi="Arial" w:cs="Arial"/>
          <w:b/>
          <w:color w:val="0070C0"/>
          <w:sz w:val="20"/>
          <w:u w:val="single"/>
        </w:rPr>
      </w:pPr>
    </w:p>
    <w:p w14:paraId="3678B28A" w14:textId="77777777" w:rsidR="00366655" w:rsidRDefault="00366655" w:rsidP="003C13CB">
      <w:pPr>
        <w:jc w:val="both"/>
        <w:rPr>
          <w:rFonts w:ascii="Arial" w:hAnsi="Arial" w:cs="Arial"/>
          <w:b/>
          <w:color w:val="0070C0"/>
          <w:sz w:val="20"/>
          <w:u w:val="single"/>
        </w:rPr>
      </w:pPr>
    </w:p>
    <w:p w14:paraId="1229FF7D" w14:textId="77777777" w:rsidR="00366655" w:rsidRDefault="00366655" w:rsidP="003C13CB">
      <w:pPr>
        <w:jc w:val="both"/>
        <w:rPr>
          <w:rFonts w:ascii="Arial" w:hAnsi="Arial" w:cs="Arial"/>
          <w:b/>
          <w:color w:val="0070C0"/>
          <w:sz w:val="20"/>
          <w:u w:val="single"/>
        </w:rPr>
      </w:pPr>
    </w:p>
    <w:p w14:paraId="703B0CA3" w14:textId="77777777" w:rsidR="00366655" w:rsidRDefault="00366655" w:rsidP="003C13CB">
      <w:pPr>
        <w:jc w:val="both"/>
        <w:rPr>
          <w:rFonts w:ascii="Arial" w:hAnsi="Arial" w:cs="Arial"/>
          <w:b/>
          <w:color w:val="0070C0"/>
          <w:sz w:val="20"/>
          <w:u w:val="single"/>
        </w:rPr>
      </w:pPr>
    </w:p>
    <w:p w14:paraId="7CA1EFF3" w14:textId="77777777" w:rsidR="00A15E48" w:rsidRDefault="00A15E48" w:rsidP="00A15E48">
      <w:pPr>
        <w:tabs>
          <w:tab w:val="left" w:pos="-4500"/>
          <w:tab w:val="left" w:pos="7695"/>
        </w:tabs>
        <w:rPr>
          <w:rFonts w:ascii="Arial" w:hAnsi="Arial" w:cs="Arial"/>
          <w:bCs/>
          <w:sz w:val="18"/>
          <w:szCs w:val="18"/>
        </w:rPr>
      </w:pPr>
    </w:p>
    <w:p w14:paraId="6B7F3490" w14:textId="77777777" w:rsidR="00A15E48" w:rsidRDefault="00A15E48" w:rsidP="00A15E48">
      <w:pPr>
        <w:tabs>
          <w:tab w:val="left" w:pos="-4500"/>
          <w:tab w:val="left" w:pos="7695"/>
        </w:tabs>
        <w:rPr>
          <w:rFonts w:ascii="Arial" w:hAnsi="Arial" w:cs="Arial"/>
          <w:bCs/>
          <w:sz w:val="18"/>
          <w:szCs w:val="18"/>
        </w:rPr>
      </w:pPr>
    </w:p>
    <w:p w14:paraId="0A1058C0" w14:textId="77777777" w:rsidR="00A15E48" w:rsidRDefault="00A15E48" w:rsidP="00A15E48">
      <w:pPr>
        <w:tabs>
          <w:tab w:val="left" w:pos="-4500"/>
          <w:tab w:val="left" w:pos="7695"/>
        </w:tabs>
        <w:rPr>
          <w:rFonts w:ascii="Arial" w:hAnsi="Arial" w:cs="Arial"/>
          <w:bCs/>
          <w:sz w:val="18"/>
          <w:szCs w:val="18"/>
        </w:rPr>
      </w:pPr>
    </w:p>
    <w:p w14:paraId="30296889" w14:textId="77777777" w:rsidR="00A15E48" w:rsidRPr="006B6486" w:rsidRDefault="00A15E48" w:rsidP="00A15E48">
      <w:pPr>
        <w:tabs>
          <w:tab w:val="left" w:pos="-4500"/>
          <w:tab w:val="left" w:pos="7695"/>
        </w:tabs>
        <w:rPr>
          <w:rFonts w:ascii="Arial" w:hAnsi="Arial" w:cs="Arial"/>
          <w:sz w:val="18"/>
          <w:szCs w:val="18"/>
        </w:rPr>
      </w:pPr>
      <w:r>
        <w:rPr>
          <w:rFonts w:ascii="Arial" w:hAnsi="Arial" w:cs="Arial"/>
          <w:bCs/>
          <w:sz w:val="18"/>
          <w:szCs w:val="18"/>
        </w:rPr>
        <w:tab/>
        <w:t>...................................</w:t>
      </w:r>
    </w:p>
    <w:p w14:paraId="689CAAD8" w14:textId="77777777" w:rsidR="00A15E48" w:rsidRPr="00146ABB" w:rsidRDefault="00A15E48" w:rsidP="00146ABB">
      <w:pPr>
        <w:tabs>
          <w:tab w:val="left" w:pos="-4500"/>
          <w:tab w:val="left" w:pos="7695"/>
        </w:tabs>
        <w:rPr>
          <w:rFonts w:ascii="Arial" w:hAnsi="Arial" w:cs="Arial"/>
          <w:color w:val="FF0000"/>
          <w:sz w:val="18"/>
          <w:szCs w:val="18"/>
        </w:rPr>
      </w:pPr>
    </w:p>
    <w:sectPr w:rsidR="00A15E48" w:rsidRPr="00146ABB" w:rsidSect="00D504F3">
      <w:footerReference w:type="default" r:id="rId8"/>
      <w:headerReference w:type="first" r:id="rId9"/>
      <w:pgSz w:w="11906" w:h="16838"/>
      <w:pgMar w:top="1417" w:right="1274" w:bottom="1134" w:left="1134"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D74E358" w16cex:dateUtc="2023-12-12T13:16:00Z"/>
  <w16cex:commentExtensible w16cex:durableId="3206CB5F" w16cex:dateUtc="2023-12-12T13:23:00Z"/>
  <w16cex:commentExtensible w16cex:durableId="3CCC9C9B" w16cex:dateUtc="2023-12-12T13:43:00Z"/>
  <w16cex:commentExtensible w16cex:durableId="53EA6ECC" w16cex:dateUtc="2023-12-12T14:27:00Z"/>
  <w16cex:commentExtensible w16cex:durableId="1A45DE60" w16cex:dateUtc="2023-12-12T14:37:00Z"/>
  <w16cex:commentExtensible w16cex:durableId="3554CB95" w16cex:dateUtc="2023-12-12T14:57:00Z"/>
  <w16cex:commentExtensible w16cex:durableId="44C226CA" w16cex:dateUtc="2023-12-12T14: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9A7B35" w16cid:durableId="6D74E358"/>
  <w16cid:commentId w16cid:paraId="02EF088D" w16cid:durableId="3206CB5F"/>
  <w16cid:commentId w16cid:paraId="64757025" w16cid:durableId="3CCC9C9B"/>
  <w16cid:commentId w16cid:paraId="24FCA14E" w16cid:durableId="53EA6ECC"/>
  <w16cid:commentId w16cid:paraId="28C26065" w16cid:durableId="1A45DE60"/>
  <w16cid:commentId w16cid:paraId="3BBBE246" w16cid:durableId="3554CB95"/>
  <w16cid:commentId w16cid:paraId="6D95B817" w16cid:durableId="44C226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768297" w14:textId="77777777" w:rsidR="001555CC" w:rsidRDefault="001555CC" w:rsidP="00C469A9">
      <w:r>
        <w:separator/>
      </w:r>
    </w:p>
  </w:endnote>
  <w:endnote w:type="continuationSeparator" w:id="0">
    <w:p w14:paraId="66AFC41B" w14:textId="77777777" w:rsidR="001555CC" w:rsidRDefault="001555CC" w:rsidP="00C46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Z@RBE0.tmp">
    <w:altName w:val="Calibri"/>
    <w:panose1 w:val="02000503020000020004"/>
    <w:charset w:val="EE"/>
    <w:family w:val="auto"/>
    <w:pitch w:val="variable"/>
    <w:sig w:usb0="A00000AF" w:usb1="4000204A" w:usb2="00000000" w:usb3="00000000" w:csb0="0000009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323779"/>
      <w:docPartObj>
        <w:docPartGallery w:val="Page Numbers (Bottom of Page)"/>
        <w:docPartUnique/>
      </w:docPartObj>
    </w:sdtPr>
    <w:sdtEndPr>
      <w:rPr>
        <w:color w:val="7F7F7F" w:themeColor="background1" w:themeShade="7F"/>
        <w:spacing w:val="60"/>
      </w:rPr>
    </w:sdtEndPr>
    <w:sdtContent>
      <w:p w14:paraId="1636207E" w14:textId="6C9E807B" w:rsidR="00730D4A" w:rsidRDefault="00730D4A">
        <w:pPr>
          <w:pStyle w:val="Stopka"/>
          <w:pBdr>
            <w:top w:val="single" w:sz="4" w:space="1" w:color="D9D9D9" w:themeColor="background1" w:themeShade="D9"/>
          </w:pBdr>
          <w:rPr>
            <w:b/>
            <w:bCs/>
          </w:rPr>
        </w:pPr>
        <w:r>
          <w:fldChar w:fldCharType="begin"/>
        </w:r>
        <w:r>
          <w:instrText>PAGE   \* MERGEFORMAT</w:instrText>
        </w:r>
        <w:r>
          <w:fldChar w:fldCharType="separate"/>
        </w:r>
        <w:r w:rsidR="00DF417A" w:rsidRPr="00DF417A">
          <w:rPr>
            <w:b/>
            <w:bCs/>
            <w:noProof/>
          </w:rPr>
          <w:t>4</w:t>
        </w:r>
        <w:r>
          <w:rPr>
            <w:b/>
            <w:bCs/>
          </w:rPr>
          <w:fldChar w:fldCharType="end"/>
        </w:r>
        <w:r>
          <w:rPr>
            <w:b/>
            <w:bCs/>
          </w:rPr>
          <w:t xml:space="preserve"> | </w:t>
        </w:r>
        <w:r>
          <w:rPr>
            <w:color w:val="7F7F7F" w:themeColor="background1" w:themeShade="7F"/>
            <w:spacing w:val="60"/>
          </w:rPr>
          <w:t>Strona</w:t>
        </w:r>
      </w:p>
    </w:sdtContent>
  </w:sdt>
  <w:p w14:paraId="2BC79C9A" w14:textId="77777777" w:rsidR="00730D4A" w:rsidRDefault="00730D4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01DF98" w14:textId="77777777" w:rsidR="001555CC" w:rsidRDefault="001555CC" w:rsidP="00C469A9">
      <w:r>
        <w:separator/>
      </w:r>
    </w:p>
  </w:footnote>
  <w:footnote w:type="continuationSeparator" w:id="0">
    <w:p w14:paraId="53F0BCEB" w14:textId="77777777" w:rsidR="001555CC" w:rsidRDefault="001555CC" w:rsidP="00C46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79FDA" w14:textId="2BC043FE" w:rsidR="00730D4A" w:rsidRDefault="00730D4A">
    <w:pPr>
      <w:pStyle w:val="Nagwek"/>
    </w:pPr>
    <w:r>
      <w:t>ZP.271.13.2024.ŻS</w:t>
    </w:r>
  </w:p>
  <w:p w14:paraId="3F598C69" w14:textId="77777777" w:rsidR="00730D4A" w:rsidRDefault="00730D4A">
    <w:pPr>
      <w:pStyle w:val="Nagwek"/>
    </w:pPr>
  </w:p>
  <w:p w14:paraId="696C6A7D" w14:textId="77777777" w:rsidR="00730D4A" w:rsidRDefault="00730D4A">
    <w:pPr>
      <w:pStyle w:val="Nagwek"/>
    </w:pPr>
  </w:p>
  <w:p w14:paraId="7F3E2F26" w14:textId="41DE019A" w:rsidR="00730D4A" w:rsidRDefault="00730D4A">
    <w:pPr>
      <w:pStyle w:val="Nagwek"/>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1FD8271C"/>
    <w:name w:val="WW8Num8"/>
    <w:lvl w:ilvl="0">
      <w:start w:val="1"/>
      <w:numFmt w:val="decimal"/>
      <w:lvlText w:val="%1."/>
      <w:lvlJc w:val="left"/>
      <w:pPr>
        <w:tabs>
          <w:tab w:val="num" w:pos="360"/>
        </w:tabs>
        <w:ind w:left="360" w:hanging="360"/>
      </w:pPr>
      <w:rPr>
        <w:rFonts w:ascii="Cambria" w:hAnsi="Cambria" w:cs="Arial" w:hint="default"/>
        <w:b w:val="0"/>
        <w:color w:val="auto"/>
        <w:sz w:val="22"/>
        <w:szCs w:val="24"/>
      </w:rPr>
    </w:lvl>
  </w:abstractNum>
  <w:abstractNum w:abstractNumId="1" w15:restartNumberingAfterBreak="0">
    <w:nsid w:val="0000000B"/>
    <w:multiLevelType w:val="multilevel"/>
    <w:tmpl w:val="0000000B"/>
    <w:name w:val="WW8Num11"/>
    <w:lvl w:ilvl="0">
      <w:start w:val="3"/>
      <w:numFmt w:val="decimal"/>
      <w:lvlText w:val="%1."/>
      <w:lvlJc w:val="left"/>
      <w:pPr>
        <w:tabs>
          <w:tab w:val="num" w:pos="0"/>
        </w:tabs>
        <w:ind w:left="390" w:hanging="390"/>
      </w:pPr>
      <w:rPr>
        <w:rFonts w:hint="default"/>
      </w:rPr>
    </w:lvl>
    <w:lvl w:ilvl="1">
      <w:start w:val="1"/>
      <w:numFmt w:val="decimal"/>
      <w:lvlText w:val="%1.%2."/>
      <w:lvlJc w:val="left"/>
      <w:pPr>
        <w:tabs>
          <w:tab w:val="num" w:pos="0"/>
        </w:tabs>
        <w:ind w:left="862" w:hanging="720"/>
      </w:pPr>
      <w:rPr>
        <w:rFonts w:ascii="Cambria" w:hAnsi="Cambria" w:cs="Arial" w:hint="default"/>
        <w:b w:val="0"/>
        <w:bCs/>
        <w:i w:val="0"/>
        <w:vanish w:val="0"/>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 w15:restartNumberingAfterBreak="0">
    <w:nsid w:val="00000012"/>
    <w:multiLevelType w:val="singleLevel"/>
    <w:tmpl w:val="EE58689A"/>
    <w:name w:val="WW8Num19"/>
    <w:lvl w:ilvl="0">
      <w:start w:val="1"/>
      <w:numFmt w:val="decimal"/>
      <w:lvlText w:val="%1)"/>
      <w:lvlJc w:val="left"/>
      <w:pPr>
        <w:ind w:left="643" w:hanging="360"/>
      </w:pPr>
      <w:rPr>
        <w:rFonts w:ascii="Cambria" w:hAnsi="Cambria" w:cs="Arial" w:hint="default"/>
        <w:b w:val="0"/>
        <w:sz w:val="22"/>
        <w:szCs w:val="22"/>
      </w:rPr>
    </w:lvl>
  </w:abstractNum>
  <w:abstractNum w:abstractNumId="3" w15:restartNumberingAfterBreak="0">
    <w:nsid w:val="00503CE6"/>
    <w:multiLevelType w:val="hybridMultilevel"/>
    <w:tmpl w:val="6BFE8876"/>
    <w:lvl w:ilvl="0" w:tplc="B9684228">
      <w:start w:val="1"/>
      <w:numFmt w:val="lowerLetter"/>
      <w:lvlText w:val="%1)"/>
      <w:lvlJc w:val="left"/>
      <w:pPr>
        <w:ind w:left="1353" w:hanging="360"/>
      </w:pPr>
      <w:rPr>
        <w:rFonts w:hint="default"/>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 w15:restartNumberingAfterBreak="0">
    <w:nsid w:val="07CD7AB7"/>
    <w:multiLevelType w:val="hybridMultilevel"/>
    <w:tmpl w:val="0FC2F698"/>
    <w:name w:val="WW8Num172"/>
    <w:lvl w:ilvl="0" w:tplc="CFAC9016">
      <w:start w:val="1"/>
      <w:numFmt w:val="decimal"/>
      <w:lvlText w:val="%1."/>
      <w:lvlJc w:val="left"/>
      <w:pPr>
        <w:tabs>
          <w:tab w:val="num" w:pos="360"/>
        </w:tabs>
        <w:ind w:left="360" w:hanging="360"/>
      </w:pPr>
      <w:rPr>
        <w:rFonts w:ascii="Cambria" w:eastAsia="Times New Roman" w:hAnsi="Cambria"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4A5A35"/>
    <w:multiLevelType w:val="hybridMultilevel"/>
    <w:tmpl w:val="008EC328"/>
    <w:lvl w:ilvl="0" w:tplc="2A848AB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 w15:restartNumberingAfterBreak="0">
    <w:nsid w:val="3F78143B"/>
    <w:multiLevelType w:val="hybridMultilevel"/>
    <w:tmpl w:val="6BE0DEC4"/>
    <w:lvl w:ilvl="0" w:tplc="060AE7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48D55E1B"/>
    <w:multiLevelType w:val="hybridMultilevel"/>
    <w:tmpl w:val="F59E72AC"/>
    <w:lvl w:ilvl="0" w:tplc="4406FB6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6D812A55"/>
    <w:multiLevelType w:val="hybridMultilevel"/>
    <w:tmpl w:val="2B4C922A"/>
    <w:lvl w:ilvl="0" w:tplc="D362E81A">
      <w:start w:val="1"/>
      <w:numFmt w:val="decimal"/>
      <w:lvlText w:val="%1."/>
      <w:lvlJc w:val="left"/>
      <w:pPr>
        <w:ind w:left="785" w:hanging="360"/>
      </w:pPr>
      <w:rPr>
        <w:rFonts w:ascii="Arial" w:hAnsi="Arial" w:cs="Arial" w:hint="default"/>
        <w:color w:val="000000"/>
        <w:sz w:val="18"/>
        <w:szCs w:val="18"/>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7"/>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3DA"/>
    <w:rsid w:val="0000021F"/>
    <w:rsid w:val="00006492"/>
    <w:rsid w:val="000111E4"/>
    <w:rsid w:val="00014187"/>
    <w:rsid w:val="000262BC"/>
    <w:rsid w:val="00027D8B"/>
    <w:rsid w:val="0003188C"/>
    <w:rsid w:val="0003476A"/>
    <w:rsid w:val="0003585C"/>
    <w:rsid w:val="00042121"/>
    <w:rsid w:val="00044260"/>
    <w:rsid w:val="000444F3"/>
    <w:rsid w:val="00045FBF"/>
    <w:rsid w:val="00051778"/>
    <w:rsid w:val="00055A9B"/>
    <w:rsid w:val="000640F4"/>
    <w:rsid w:val="0006754A"/>
    <w:rsid w:val="0006784B"/>
    <w:rsid w:val="00071F54"/>
    <w:rsid w:val="000935EF"/>
    <w:rsid w:val="000951AE"/>
    <w:rsid w:val="00095FFD"/>
    <w:rsid w:val="000A0BDA"/>
    <w:rsid w:val="000B2E2E"/>
    <w:rsid w:val="000C50CC"/>
    <w:rsid w:val="000C5FFA"/>
    <w:rsid w:val="000D236E"/>
    <w:rsid w:val="000D2C07"/>
    <w:rsid w:val="000D4AD3"/>
    <w:rsid w:val="000E7BFF"/>
    <w:rsid w:val="000F0EF9"/>
    <w:rsid w:val="000F7AEF"/>
    <w:rsid w:val="001037DD"/>
    <w:rsid w:val="00107D57"/>
    <w:rsid w:val="001176EB"/>
    <w:rsid w:val="00127C91"/>
    <w:rsid w:val="00127D46"/>
    <w:rsid w:val="0013228A"/>
    <w:rsid w:val="001326A1"/>
    <w:rsid w:val="0014029E"/>
    <w:rsid w:val="001407B8"/>
    <w:rsid w:val="00142620"/>
    <w:rsid w:val="00146ABB"/>
    <w:rsid w:val="00146C70"/>
    <w:rsid w:val="001555CC"/>
    <w:rsid w:val="00157D58"/>
    <w:rsid w:val="00170814"/>
    <w:rsid w:val="001713DA"/>
    <w:rsid w:val="00185907"/>
    <w:rsid w:val="00185AF4"/>
    <w:rsid w:val="001861DE"/>
    <w:rsid w:val="00187D4D"/>
    <w:rsid w:val="00190522"/>
    <w:rsid w:val="00190DEE"/>
    <w:rsid w:val="001958C9"/>
    <w:rsid w:val="001A14D3"/>
    <w:rsid w:val="001A48B7"/>
    <w:rsid w:val="001B3417"/>
    <w:rsid w:val="001B400F"/>
    <w:rsid w:val="001C005A"/>
    <w:rsid w:val="001D04E3"/>
    <w:rsid w:val="001D293C"/>
    <w:rsid w:val="001D3688"/>
    <w:rsid w:val="001D6634"/>
    <w:rsid w:val="001D7E2A"/>
    <w:rsid w:val="001E34C1"/>
    <w:rsid w:val="001E6BD3"/>
    <w:rsid w:val="001E76FC"/>
    <w:rsid w:val="001F35D1"/>
    <w:rsid w:val="002053A6"/>
    <w:rsid w:val="002119BC"/>
    <w:rsid w:val="002141DA"/>
    <w:rsid w:val="00214731"/>
    <w:rsid w:val="0021546F"/>
    <w:rsid w:val="00226AAC"/>
    <w:rsid w:val="002348AB"/>
    <w:rsid w:val="00234BB3"/>
    <w:rsid w:val="0023683E"/>
    <w:rsid w:val="002422F6"/>
    <w:rsid w:val="00243A39"/>
    <w:rsid w:val="00244A9A"/>
    <w:rsid w:val="002508F7"/>
    <w:rsid w:val="00255886"/>
    <w:rsid w:val="002607A6"/>
    <w:rsid w:val="0026538B"/>
    <w:rsid w:val="00266314"/>
    <w:rsid w:val="00266BAE"/>
    <w:rsid w:val="00290B09"/>
    <w:rsid w:val="002A38C2"/>
    <w:rsid w:val="002A4305"/>
    <w:rsid w:val="002B5372"/>
    <w:rsid w:val="002C1EC4"/>
    <w:rsid w:val="002C7766"/>
    <w:rsid w:val="002D688A"/>
    <w:rsid w:val="002E0F44"/>
    <w:rsid w:val="002E1690"/>
    <w:rsid w:val="002E3A6D"/>
    <w:rsid w:val="002E402D"/>
    <w:rsid w:val="002E5EE0"/>
    <w:rsid w:val="002E7989"/>
    <w:rsid w:val="002E7A03"/>
    <w:rsid w:val="002F2596"/>
    <w:rsid w:val="00315592"/>
    <w:rsid w:val="00321BF1"/>
    <w:rsid w:val="00323DD8"/>
    <w:rsid w:val="00326CF9"/>
    <w:rsid w:val="00331F85"/>
    <w:rsid w:val="003329A0"/>
    <w:rsid w:val="00342B32"/>
    <w:rsid w:val="003449A3"/>
    <w:rsid w:val="00345488"/>
    <w:rsid w:val="00345AF9"/>
    <w:rsid w:val="00354ED9"/>
    <w:rsid w:val="00366655"/>
    <w:rsid w:val="00367798"/>
    <w:rsid w:val="003751AA"/>
    <w:rsid w:val="0038769F"/>
    <w:rsid w:val="00390A06"/>
    <w:rsid w:val="00391201"/>
    <w:rsid w:val="00391F21"/>
    <w:rsid w:val="003952C0"/>
    <w:rsid w:val="003A3CE5"/>
    <w:rsid w:val="003B11C0"/>
    <w:rsid w:val="003C010E"/>
    <w:rsid w:val="003C13CB"/>
    <w:rsid w:val="003D43EE"/>
    <w:rsid w:val="003E05F9"/>
    <w:rsid w:val="003F092B"/>
    <w:rsid w:val="003F3324"/>
    <w:rsid w:val="003F60F5"/>
    <w:rsid w:val="00403D75"/>
    <w:rsid w:val="00404003"/>
    <w:rsid w:val="004118DA"/>
    <w:rsid w:val="00413606"/>
    <w:rsid w:val="004236CB"/>
    <w:rsid w:val="004400A2"/>
    <w:rsid w:val="00444EEB"/>
    <w:rsid w:val="0044555B"/>
    <w:rsid w:val="00445EEF"/>
    <w:rsid w:val="00447289"/>
    <w:rsid w:val="00447EC1"/>
    <w:rsid w:val="004507EE"/>
    <w:rsid w:val="004612A0"/>
    <w:rsid w:val="00461988"/>
    <w:rsid w:val="00462BE8"/>
    <w:rsid w:val="00470254"/>
    <w:rsid w:val="00476AB5"/>
    <w:rsid w:val="00487747"/>
    <w:rsid w:val="004952CE"/>
    <w:rsid w:val="004B4D5F"/>
    <w:rsid w:val="004B52F3"/>
    <w:rsid w:val="004C18C9"/>
    <w:rsid w:val="004C3515"/>
    <w:rsid w:val="004D392C"/>
    <w:rsid w:val="004D6B21"/>
    <w:rsid w:val="004E63D7"/>
    <w:rsid w:val="00500BC3"/>
    <w:rsid w:val="005016C5"/>
    <w:rsid w:val="00515AE3"/>
    <w:rsid w:val="00516006"/>
    <w:rsid w:val="0052237F"/>
    <w:rsid w:val="00522C21"/>
    <w:rsid w:val="00523761"/>
    <w:rsid w:val="00527524"/>
    <w:rsid w:val="005308DD"/>
    <w:rsid w:val="005318DA"/>
    <w:rsid w:val="00532021"/>
    <w:rsid w:val="00535182"/>
    <w:rsid w:val="00535874"/>
    <w:rsid w:val="005379D4"/>
    <w:rsid w:val="00545BB7"/>
    <w:rsid w:val="00550356"/>
    <w:rsid w:val="00564206"/>
    <w:rsid w:val="005664F6"/>
    <w:rsid w:val="0057221F"/>
    <w:rsid w:val="00573F0A"/>
    <w:rsid w:val="005822C5"/>
    <w:rsid w:val="00584403"/>
    <w:rsid w:val="00584F48"/>
    <w:rsid w:val="005A03CB"/>
    <w:rsid w:val="005A0C43"/>
    <w:rsid w:val="005B18C4"/>
    <w:rsid w:val="005B2487"/>
    <w:rsid w:val="005C5EC4"/>
    <w:rsid w:val="005D64A6"/>
    <w:rsid w:val="005E36D5"/>
    <w:rsid w:val="005E4ED8"/>
    <w:rsid w:val="005F6353"/>
    <w:rsid w:val="00607EB8"/>
    <w:rsid w:val="00627B7E"/>
    <w:rsid w:val="006315A5"/>
    <w:rsid w:val="00636B0F"/>
    <w:rsid w:val="006375A6"/>
    <w:rsid w:val="006548F1"/>
    <w:rsid w:val="006559AF"/>
    <w:rsid w:val="00663259"/>
    <w:rsid w:val="006676B1"/>
    <w:rsid w:val="00672830"/>
    <w:rsid w:val="00692160"/>
    <w:rsid w:val="0069388F"/>
    <w:rsid w:val="006B0564"/>
    <w:rsid w:val="006B2F78"/>
    <w:rsid w:val="006B4B5F"/>
    <w:rsid w:val="006B773F"/>
    <w:rsid w:val="006C11D5"/>
    <w:rsid w:val="006C5322"/>
    <w:rsid w:val="006C5354"/>
    <w:rsid w:val="006C5ED1"/>
    <w:rsid w:val="006C7F18"/>
    <w:rsid w:val="006D5A2D"/>
    <w:rsid w:val="006D68D9"/>
    <w:rsid w:val="006E302C"/>
    <w:rsid w:val="00701327"/>
    <w:rsid w:val="00703A84"/>
    <w:rsid w:val="00704F2B"/>
    <w:rsid w:val="00705615"/>
    <w:rsid w:val="00712700"/>
    <w:rsid w:val="00712FCC"/>
    <w:rsid w:val="00720453"/>
    <w:rsid w:val="007266FD"/>
    <w:rsid w:val="007277EB"/>
    <w:rsid w:val="00730306"/>
    <w:rsid w:val="00730D4A"/>
    <w:rsid w:val="00731B2D"/>
    <w:rsid w:val="00740B7B"/>
    <w:rsid w:val="00744888"/>
    <w:rsid w:val="00753963"/>
    <w:rsid w:val="0075494C"/>
    <w:rsid w:val="00762FD6"/>
    <w:rsid w:val="00781254"/>
    <w:rsid w:val="007878F0"/>
    <w:rsid w:val="00797AF6"/>
    <w:rsid w:val="007A0E7B"/>
    <w:rsid w:val="007A319E"/>
    <w:rsid w:val="007A3A29"/>
    <w:rsid w:val="007B6BCC"/>
    <w:rsid w:val="007C25B4"/>
    <w:rsid w:val="007C7DB9"/>
    <w:rsid w:val="007D0175"/>
    <w:rsid w:val="007D183E"/>
    <w:rsid w:val="007D5249"/>
    <w:rsid w:val="007D7BC4"/>
    <w:rsid w:val="007E3A86"/>
    <w:rsid w:val="007F1F1D"/>
    <w:rsid w:val="008002F0"/>
    <w:rsid w:val="0080580F"/>
    <w:rsid w:val="00807148"/>
    <w:rsid w:val="008100BD"/>
    <w:rsid w:val="00820697"/>
    <w:rsid w:val="00824E16"/>
    <w:rsid w:val="00833BBE"/>
    <w:rsid w:val="00834221"/>
    <w:rsid w:val="0083471F"/>
    <w:rsid w:val="00866CE8"/>
    <w:rsid w:val="008710CB"/>
    <w:rsid w:val="0088212E"/>
    <w:rsid w:val="00885051"/>
    <w:rsid w:val="00885607"/>
    <w:rsid w:val="00886A44"/>
    <w:rsid w:val="00887F35"/>
    <w:rsid w:val="0089419A"/>
    <w:rsid w:val="0089512A"/>
    <w:rsid w:val="008A28E9"/>
    <w:rsid w:val="008A7F0C"/>
    <w:rsid w:val="008D34B7"/>
    <w:rsid w:val="008D361C"/>
    <w:rsid w:val="008E16B4"/>
    <w:rsid w:val="008E254E"/>
    <w:rsid w:val="008E406A"/>
    <w:rsid w:val="008E5FCD"/>
    <w:rsid w:val="008E666E"/>
    <w:rsid w:val="008E6FD9"/>
    <w:rsid w:val="00900236"/>
    <w:rsid w:val="00912F16"/>
    <w:rsid w:val="00914B8B"/>
    <w:rsid w:val="00915E78"/>
    <w:rsid w:val="00917012"/>
    <w:rsid w:val="00922E44"/>
    <w:rsid w:val="0093533E"/>
    <w:rsid w:val="0093683D"/>
    <w:rsid w:val="009402FA"/>
    <w:rsid w:val="00947A45"/>
    <w:rsid w:val="00952165"/>
    <w:rsid w:val="00954DE0"/>
    <w:rsid w:val="009666EF"/>
    <w:rsid w:val="00972EA7"/>
    <w:rsid w:val="00974B3C"/>
    <w:rsid w:val="00976AB5"/>
    <w:rsid w:val="0098637A"/>
    <w:rsid w:val="00996CDD"/>
    <w:rsid w:val="009A2259"/>
    <w:rsid w:val="009A6C21"/>
    <w:rsid w:val="009A70EE"/>
    <w:rsid w:val="009B2BF5"/>
    <w:rsid w:val="009B2D74"/>
    <w:rsid w:val="009B2F96"/>
    <w:rsid w:val="009B6724"/>
    <w:rsid w:val="009C117D"/>
    <w:rsid w:val="009D231E"/>
    <w:rsid w:val="009E5BA8"/>
    <w:rsid w:val="00A04041"/>
    <w:rsid w:val="00A07131"/>
    <w:rsid w:val="00A075F1"/>
    <w:rsid w:val="00A10EAC"/>
    <w:rsid w:val="00A12495"/>
    <w:rsid w:val="00A15E48"/>
    <w:rsid w:val="00A2200C"/>
    <w:rsid w:val="00A22BCE"/>
    <w:rsid w:val="00A25B02"/>
    <w:rsid w:val="00A30B44"/>
    <w:rsid w:val="00A40576"/>
    <w:rsid w:val="00A46872"/>
    <w:rsid w:val="00A47D5D"/>
    <w:rsid w:val="00A47EB9"/>
    <w:rsid w:val="00A5159E"/>
    <w:rsid w:val="00A577F0"/>
    <w:rsid w:val="00A619FC"/>
    <w:rsid w:val="00A6494E"/>
    <w:rsid w:val="00A7396E"/>
    <w:rsid w:val="00A77204"/>
    <w:rsid w:val="00A801AD"/>
    <w:rsid w:val="00A815E1"/>
    <w:rsid w:val="00A841AF"/>
    <w:rsid w:val="00A846B3"/>
    <w:rsid w:val="00A84B2E"/>
    <w:rsid w:val="00A94BD9"/>
    <w:rsid w:val="00AA01CE"/>
    <w:rsid w:val="00AA09FA"/>
    <w:rsid w:val="00AA1C71"/>
    <w:rsid w:val="00AA2127"/>
    <w:rsid w:val="00AA3902"/>
    <w:rsid w:val="00AB3ED0"/>
    <w:rsid w:val="00AB5F5B"/>
    <w:rsid w:val="00AC56A9"/>
    <w:rsid w:val="00AC5AE6"/>
    <w:rsid w:val="00AD41B7"/>
    <w:rsid w:val="00AD76A8"/>
    <w:rsid w:val="00AE24C5"/>
    <w:rsid w:val="00AE6690"/>
    <w:rsid w:val="00AF3DE9"/>
    <w:rsid w:val="00B01C9C"/>
    <w:rsid w:val="00B07087"/>
    <w:rsid w:val="00B1178B"/>
    <w:rsid w:val="00B171B1"/>
    <w:rsid w:val="00B204CD"/>
    <w:rsid w:val="00B20C58"/>
    <w:rsid w:val="00B26F04"/>
    <w:rsid w:val="00B37637"/>
    <w:rsid w:val="00B465CC"/>
    <w:rsid w:val="00B501BE"/>
    <w:rsid w:val="00B50FD2"/>
    <w:rsid w:val="00B6363A"/>
    <w:rsid w:val="00B66EE4"/>
    <w:rsid w:val="00B71240"/>
    <w:rsid w:val="00B729FB"/>
    <w:rsid w:val="00B73AA9"/>
    <w:rsid w:val="00B75C93"/>
    <w:rsid w:val="00B841B6"/>
    <w:rsid w:val="00B910BC"/>
    <w:rsid w:val="00B9662D"/>
    <w:rsid w:val="00B973FF"/>
    <w:rsid w:val="00BB3FED"/>
    <w:rsid w:val="00BB4DF0"/>
    <w:rsid w:val="00BB71A8"/>
    <w:rsid w:val="00BC01BF"/>
    <w:rsid w:val="00BC47A7"/>
    <w:rsid w:val="00BC4B41"/>
    <w:rsid w:val="00BC6190"/>
    <w:rsid w:val="00BC7448"/>
    <w:rsid w:val="00BD67CD"/>
    <w:rsid w:val="00BE3B4C"/>
    <w:rsid w:val="00BE401E"/>
    <w:rsid w:val="00BF48E1"/>
    <w:rsid w:val="00C00CC6"/>
    <w:rsid w:val="00C101EC"/>
    <w:rsid w:val="00C128FE"/>
    <w:rsid w:val="00C13136"/>
    <w:rsid w:val="00C133D7"/>
    <w:rsid w:val="00C1660C"/>
    <w:rsid w:val="00C1667A"/>
    <w:rsid w:val="00C21A88"/>
    <w:rsid w:val="00C237CE"/>
    <w:rsid w:val="00C23F07"/>
    <w:rsid w:val="00C312E1"/>
    <w:rsid w:val="00C335DE"/>
    <w:rsid w:val="00C40208"/>
    <w:rsid w:val="00C40A24"/>
    <w:rsid w:val="00C41F64"/>
    <w:rsid w:val="00C42463"/>
    <w:rsid w:val="00C442D7"/>
    <w:rsid w:val="00C469A9"/>
    <w:rsid w:val="00C567B9"/>
    <w:rsid w:val="00C56939"/>
    <w:rsid w:val="00C57168"/>
    <w:rsid w:val="00C621C4"/>
    <w:rsid w:val="00C66C85"/>
    <w:rsid w:val="00C67251"/>
    <w:rsid w:val="00C67293"/>
    <w:rsid w:val="00C74517"/>
    <w:rsid w:val="00C805D3"/>
    <w:rsid w:val="00C9366E"/>
    <w:rsid w:val="00CA014A"/>
    <w:rsid w:val="00CA1F1E"/>
    <w:rsid w:val="00CA46C6"/>
    <w:rsid w:val="00CA4AA5"/>
    <w:rsid w:val="00CA53A3"/>
    <w:rsid w:val="00CA5D94"/>
    <w:rsid w:val="00CB21C3"/>
    <w:rsid w:val="00CB4FB8"/>
    <w:rsid w:val="00CB77A6"/>
    <w:rsid w:val="00CE132A"/>
    <w:rsid w:val="00D04EB2"/>
    <w:rsid w:val="00D14E7E"/>
    <w:rsid w:val="00D1593F"/>
    <w:rsid w:val="00D22BE7"/>
    <w:rsid w:val="00D23287"/>
    <w:rsid w:val="00D242F3"/>
    <w:rsid w:val="00D32624"/>
    <w:rsid w:val="00D41B94"/>
    <w:rsid w:val="00D41FF6"/>
    <w:rsid w:val="00D43E9B"/>
    <w:rsid w:val="00D4418D"/>
    <w:rsid w:val="00D4635B"/>
    <w:rsid w:val="00D504F3"/>
    <w:rsid w:val="00D51B38"/>
    <w:rsid w:val="00D574DD"/>
    <w:rsid w:val="00D63674"/>
    <w:rsid w:val="00D85008"/>
    <w:rsid w:val="00D9565E"/>
    <w:rsid w:val="00D970BD"/>
    <w:rsid w:val="00DA1B9C"/>
    <w:rsid w:val="00DB2CD3"/>
    <w:rsid w:val="00DD1366"/>
    <w:rsid w:val="00DD224E"/>
    <w:rsid w:val="00DE50CA"/>
    <w:rsid w:val="00DE7E6A"/>
    <w:rsid w:val="00DF04D5"/>
    <w:rsid w:val="00DF351E"/>
    <w:rsid w:val="00DF417A"/>
    <w:rsid w:val="00DF75E2"/>
    <w:rsid w:val="00E01FAF"/>
    <w:rsid w:val="00E024B5"/>
    <w:rsid w:val="00E038B2"/>
    <w:rsid w:val="00E04563"/>
    <w:rsid w:val="00E06F03"/>
    <w:rsid w:val="00E07A75"/>
    <w:rsid w:val="00E11A7B"/>
    <w:rsid w:val="00E15A59"/>
    <w:rsid w:val="00E203B2"/>
    <w:rsid w:val="00E261D6"/>
    <w:rsid w:val="00E3228F"/>
    <w:rsid w:val="00E327BF"/>
    <w:rsid w:val="00E337E6"/>
    <w:rsid w:val="00E33816"/>
    <w:rsid w:val="00E42305"/>
    <w:rsid w:val="00E45438"/>
    <w:rsid w:val="00E461C4"/>
    <w:rsid w:val="00E84A21"/>
    <w:rsid w:val="00E93BF2"/>
    <w:rsid w:val="00E95BC7"/>
    <w:rsid w:val="00E97100"/>
    <w:rsid w:val="00EB4669"/>
    <w:rsid w:val="00EB6AA0"/>
    <w:rsid w:val="00EE523D"/>
    <w:rsid w:val="00EE5345"/>
    <w:rsid w:val="00EF165D"/>
    <w:rsid w:val="00EF56FE"/>
    <w:rsid w:val="00EF72E3"/>
    <w:rsid w:val="00F01A97"/>
    <w:rsid w:val="00F023DB"/>
    <w:rsid w:val="00F06767"/>
    <w:rsid w:val="00F07E19"/>
    <w:rsid w:val="00F20508"/>
    <w:rsid w:val="00F24708"/>
    <w:rsid w:val="00F25C65"/>
    <w:rsid w:val="00F37C79"/>
    <w:rsid w:val="00F415F8"/>
    <w:rsid w:val="00F54CAB"/>
    <w:rsid w:val="00F55198"/>
    <w:rsid w:val="00F63FC3"/>
    <w:rsid w:val="00F7136A"/>
    <w:rsid w:val="00F71709"/>
    <w:rsid w:val="00F77182"/>
    <w:rsid w:val="00F80E25"/>
    <w:rsid w:val="00F85EC0"/>
    <w:rsid w:val="00F91ABC"/>
    <w:rsid w:val="00F93238"/>
    <w:rsid w:val="00F9438E"/>
    <w:rsid w:val="00F9621C"/>
    <w:rsid w:val="00FA1EA4"/>
    <w:rsid w:val="00FB0584"/>
    <w:rsid w:val="00FC5782"/>
    <w:rsid w:val="00FC6FD1"/>
    <w:rsid w:val="00FC74BD"/>
    <w:rsid w:val="00FD02D4"/>
    <w:rsid w:val="00FD4A47"/>
    <w:rsid w:val="00FE363B"/>
    <w:rsid w:val="00FE71AE"/>
    <w:rsid w:val="00FF54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75DC3"/>
  <w15:docId w15:val="{CF399408-1A2B-405A-8954-189E24A1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0A06"/>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469A9"/>
    <w:pPr>
      <w:tabs>
        <w:tab w:val="center" w:pos="4536"/>
        <w:tab w:val="right" w:pos="9072"/>
      </w:tabs>
    </w:pPr>
  </w:style>
  <w:style w:type="character" w:customStyle="1" w:styleId="NagwekZnak">
    <w:name w:val="Nagłówek Znak"/>
    <w:basedOn w:val="Domylnaczcionkaakapitu"/>
    <w:link w:val="Nagwek"/>
    <w:uiPriority w:val="99"/>
    <w:rsid w:val="00C469A9"/>
  </w:style>
  <w:style w:type="paragraph" w:styleId="Stopka">
    <w:name w:val="footer"/>
    <w:basedOn w:val="Normalny"/>
    <w:link w:val="StopkaZnak"/>
    <w:uiPriority w:val="99"/>
    <w:unhideWhenUsed/>
    <w:rsid w:val="00C469A9"/>
    <w:pPr>
      <w:tabs>
        <w:tab w:val="center" w:pos="4536"/>
        <w:tab w:val="right" w:pos="9072"/>
      </w:tabs>
    </w:pPr>
  </w:style>
  <w:style w:type="character" w:customStyle="1" w:styleId="StopkaZnak">
    <w:name w:val="Stopka Znak"/>
    <w:basedOn w:val="Domylnaczcionkaakapitu"/>
    <w:link w:val="Stopka"/>
    <w:uiPriority w:val="99"/>
    <w:rsid w:val="00C469A9"/>
  </w:style>
  <w:style w:type="character" w:styleId="Hipercze">
    <w:name w:val="Hyperlink"/>
    <w:semiHidden/>
    <w:rsid w:val="00C469A9"/>
    <w:rPr>
      <w:rFonts w:cs="Times New Roman"/>
      <w:color w:val="0000FF"/>
      <w:u w:val="single"/>
    </w:rPr>
  </w:style>
  <w:style w:type="character" w:customStyle="1" w:styleId="ui-cell-data">
    <w:name w:val="ui-cell-data"/>
    <w:rsid w:val="00C469A9"/>
  </w:style>
  <w:style w:type="paragraph" w:styleId="Tekstdymka">
    <w:name w:val="Balloon Text"/>
    <w:basedOn w:val="Normalny"/>
    <w:link w:val="TekstdymkaZnak"/>
    <w:uiPriority w:val="99"/>
    <w:semiHidden/>
    <w:unhideWhenUsed/>
    <w:rsid w:val="00B9662D"/>
    <w:rPr>
      <w:rFonts w:ascii="Tahoma" w:hAnsi="Tahoma" w:cs="Tahoma"/>
      <w:sz w:val="16"/>
      <w:szCs w:val="16"/>
    </w:rPr>
  </w:style>
  <w:style w:type="character" w:customStyle="1" w:styleId="TekstdymkaZnak">
    <w:name w:val="Tekst dymka Znak"/>
    <w:basedOn w:val="Domylnaczcionkaakapitu"/>
    <w:link w:val="Tekstdymka"/>
    <w:uiPriority w:val="99"/>
    <w:semiHidden/>
    <w:rsid w:val="00B9662D"/>
    <w:rPr>
      <w:rFonts w:ascii="Tahoma" w:eastAsia="Times New Roman" w:hAnsi="Tahoma" w:cs="Tahoma"/>
      <w:sz w:val="16"/>
      <w:szCs w:val="16"/>
      <w:lang w:eastAsia="pl-PL"/>
    </w:rPr>
  </w:style>
  <w:style w:type="paragraph" w:styleId="Akapitzlist">
    <w:name w:val="List Paragraph"/>
    <w:aliases w:val="Preambuła,Wypunktowanie,Podsis rysunku,Akapit z listą numerowaną,CW_Lista,Normal,Akapit z listą3,Akapit z listą31,List Paragraph,Normal2,L1,Numerowanie,Adresat stanowisko,sw tekst,normalny tekst,Akapit z listą BS,Nag 1,Akapit z listą5,lp1"/>
    <w:basedOn w:val="Normalny"/>
    <w:link w:val="AkapitzlistZnak"/>
    <w:uiPriority w:val="34"/>
    <w:qFormat/>
    <w:rsid w:val="00515AE3"/>
    <w:pPr>
      <w:ind w:left="720"/>
    </w:pPr>
    <w:rPr>
      <w:sz w:val="20"/>
      <w:u w:color="000000"/>
    </w:rPr>
  </w:style>
  <w:style w:type="character" w:customStyle="1" w:styleId="AkapitzlistZnak">
    <w:name w:val="Akapit z listą Znak"/>
    <w:aliases w:val="Preambuła Znak,Wypunktowanie Znak,Podsis rysunku Znak,Akapit z listą numerowaną Znak,CW_Lista Znak,Normal Znak,Akapit z listą3 Znak,Akapit z listą31 Znak,List Paragraph Znak,Normal2 Znak,L1 Znak,Numerowanie Znak,sw tekst Znak"/>
    <w:link w:val="Akapitzlist"/>
    <w:uiPriority w:val="34"/>
    <w:qFormat/>
    <w:locked/>
    <w:rsid w:val="00515AE3"/>
    <w:rPr>
      <w:rFonts w:ascii="Times New Roman" w:eastAsia="Times New Roman" w:hAnsi="Times New Roman" w:cs="Times New Roman"/>
      <w:sz w:val="20"/>
      <w:szCs w:val="20"/>
      <w:u w:color="000000"/>
      <w:lang w:eastAsia="pl-PL"/>
    </w:rPr>
  </w:style>
  <w:style w:type="paragraph" w:customStyle="1" w:styleId="Default">
    <w:name w:val="Default"/>
    <w:qFormat/>
    <w:rsid w:val="00515AE3"/>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Zwykytekst">
    <w:name w:val="Plain Text"/>
    <w:basedOn w:val="Normalny"/>
    <w:link w:val="ZwykytekstZnak"/>
    <w:uiPriority w:val="99"/>
    <w:unhideWhenUsed/>
    <w:rsid w:val="0003476A"/>
    <w:rPr>
      <w:rFonts w:ascii="Consolas" w:eastAsiaTheme="minorHAnsi" w:hAnsi="Consolas" w:cs="Consolas"/>
      <w:sz w:val="21"/>
      <w:szCs w:val="21"/>
      <w:lang w:eastAsia="en-US"/>
    </w:rPr>
  </w:style>
  <w:style w:type="character" w:customStyle="1" w:styleId="ZwykytekstZnak">
    <w:name w:val="Zwykły tekst Znak"/>
    <w:basedOn w:val="Domylnaczcionkaakapitu"/>
    <w:link w:val="Zwykytekst"/>
    <w:uiPriority w:val="99"/>
    <w:rsid w:val="0003476A"/>
    <w:rPr>
      <w:rFonts w:ascii="Consolas" w:hAnsi="Consolas" w:cs="Consolas"/>
      <w:sz w:val="21"/>
      <w:szCs w:val="21"/>
    </w:rPr>
  </w:style>
  <w:style w:type="paragraph" w:customStyle="1" w:styleId="Akapitzlist2">
    <w:name w:val="Akapit z listą2"/>
    <w:basedOn w:val="Normalny"/>
    <w:link w:val="ListParagraphChar"/>
    <w:rsid w:val="00C74517"/>
    <w:pPr>
      <w:spacing w:after="200" w:line="276" w:lineRule="auto"/>
      <w:ind w:left="720"/>
    </w:pPr>
    <w:rPr>
      <w:rFonts w:ascii="Calibri" w:hAnsi="Calibri"/>
      <w:sz w:val="22"/>
      <w:szCs w:val="22"/>
      <w:lang w:eastAsia="en-US"/>
    </w:rPr>
  </w:style>
  <w:style w:type="character" w:customStyle="1" w:styleId="ListParagraphChar">
    <w:name w:val="List Paragraph Char"/>
    <w:link w:val="Akapitzlist2"/>
    <w:locked/>
    <w:rsid w:val="00C74517"/>
    <w:rPr>
      <w:rFonts w:ascii="Calibri" w:eastAsia="Times New Roman" w:hAnsi="Calibri" w:cs="Times New Roman"/>
    </w:rPr>
  </w:style>
  <w:style w:type="character" w:customStyle="1" w:styleId="contentpasted0">
    <w:name w:val="contentpasted0"/>
    <w:basedOn w:val="Domylnaczcionkaakapitu"/>
    <w:rsid w:val="009C117D"/>
  </w:style>
  <w:style w:type="paragraph" w:styleId="Bezodstpw">
    <w:name w:val="No Spacing"/>
    <w:uiPriority w:val="1"/>
    <w:qFormat/>
    <w:rsid w:val="009C117D"/>
    <w:pPr>
      <w:spacing w:after="0" w:line="240" w:lineRule="auto"/>
    </w:pPr>
  </w:style>
  <w:style w:type="character" w:customStyle="1" w:styleId="Nierozpoznanawzmianka1">
    <w:name w:val="Nierozpoznana wzmianka1"/>
    <w:basedOn w:val="Domylnaczcionkaakapitu"/>
    <w:uiPriority w:val="99"/>
    <w:semiHidden/>
    <w:unhideWhenUsed/>
    <w:rsid w:val="007E3A86"/>
    <w:rPr>
      <w:color w:val="605E5C"/>
      <w:shd w:val="clear" w:color="auto" w:fill="E1DFDD"/>
    </w:rPr>
  </w:style>
  <w:style w:type="paragraph" w:customStyle="1" w:styleId="xmsonormal">
    <w:name w:val="x_msonormal"/>
    <w:basedOn w:val="Normalny"/>
    <w:rsid w:val="002E5EE0"/>
    <w:pPr>
      <w:spacing w:before="100" w:beforeAutospacing="1" w:after="100" w:afterAutospacing="1"/>
    </w:pPr>
    <w:rPr>
      <w:szCs w:val="24"/>
    </w:rPr>
  </w:style>
  <w:style w:type="paragraph" w:styleId="Tekstpodstawowy">
    <w:name w:val="Body Text"/>
    <w:basedOn w:val="Normalny"/>
    <w:link w:val="TekstpodstawowyZnak"/>
    <w:rsid w:val="00462BE8"/>
    <w:pPr>
      <w:suppressAutoHyphens/>
    </w:pPr>
    <w:rPr>
      <w:rFonts w:ascii="Arial" w:hAnsi="Arial" w:cs="Arial"/>
      <w:lang w:eastAsia="ar-SA"/>
    </w:rPr>
  </w:style>
  <w:style w:type="character" w:customStyle="1" w:styleId="TekstpodstawowyZnak">
    <w:name w:val="Tekst podstawowy Znak"/>
    <w:basedOn w:val="Domylnaczcionkaakapitu"/>
    <w:link w:val="Tekstpodstawowy"/>
    <w:rsid w:val="00462BE8"/>
    <w:rPr>
      <w:rFonts w:ascii="Arial" w:eastAsia="Times New Roman" w:hAnsi="Arial" w:cs="Arial"/>
      <w:sz w:val="24"/>
      <w:szCs w:val="20"/>
      <w:lang w:eastAsia="ar-SA"/>
    </w:rPr>
  </w:style>
  <w:style w:type="character" w:styleId="Odwoaniedokomentarza">
    <w:name w:val="annotation reference"/>
    <w:basedOn w:val="Domylnaczcionkaakapitu"/>
    <w:uiPriority w:val="99"/>
    <w:semiHidden/>
    <w:unhideWhenUsed/>
    <w:rsid w:val="00C40A24"/>
    <w:rPr>
      <w:sz w:val="16"/>
      <w:szCs w:val="16"/>
    </w:rPr>
  </w:style>
  <w:style w:type="paragraph" w:styleId="Tekstkomentarza">
    <w:name w:val="annotation text"/>
    <w:basedOn w:val="Normalny"/>
    <w:link w:val="TekstkomentarzaZnak"/>
    <w:uiPriority w:val="99"/>
    <w:semiHidden/>
    <w:unhideWhenUsed/>
    <w:rsid w:val="00C40A24"/>
    <w:rPr>
      <w:sz w:val="20"/>
    </w:rPr>
  </w:style>
  <w:style w:type="character" w:customStyle="1" w:styleId="TekstkomentarzaZnak">
    <w:name w:val="Tekst komentarza Znak"/>
    <w:basedOn w:val="Domylnaczcionkaakapitu"/>
    <w:link w:val="Tekstkomentarza"/>
    <w:uiPriority w:val="99"/>
    <w:semiHidden/>
    <w:rsid w:val="00C40A2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40A24"/>
    <w:rPr>
      <w:b/>
      <w:bCs/>
    </w:rPr>
  </w:style>
  <w:style w:type="character" w:customStyle="1" w:styleId="TematkomentarzaZnak">
    <w:name w:val="Temat komentarza Znak"/>
    <w:basedOn w:val="TekstkomentarzaZnak"/>
    <w:link w:val="Tematkomentarza"/>
    <w:uiPriority w:val="99"/>
    <w:semiHidden/>
    <w:rsid w:val="00C40A24"/>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30434">
      <w:bodyDiv w:val="1"/>
      <w:marLeft w:val="0"/>
      <w:marRight w:val="0"/>
      <w:marTop w:val="0"/>
      <w:marBottom w:val="0"/>
      <w:divBdr>
        <w:top w:val="none" w:sz="0" w:space="0" w:color="auto"/>
        <w:left w:val="none" w:sz="0" w:space="0" w:color="auto"/>
        <w:bottom w:val="none" w:sz="0" w:space="0" w:color="auto"/>
        <w:right w:val="none" w:sz="0" w:space="0" w:color="auto"/>
      </w:divBdr>
    </w:div>
    <w:div w:id="292830664">
      <w:bodyDiv w:val="1"/>
      <w:marLeft w:val="0"/>
      <w:marRight w:val="0"/>
      <w:marTop w:val="0"/>
      <w:marBottom w:val="0"/>
      <w:divBdr>
        <w:top w:val="none" w:sz="0" w:space="0" w:color="auto"/>
        <w:left w:val="none" w:sz="0" w:space="0" w:color="auto"/>
        <w:bottom w:val="none" w:sz="0" w:space="0" w:color="auto"/>
        <w:right w:val="none" w:sz="0" w:space="0" w:color="auto"/>
      </w:divBdr>
    </w:div>
    <w:div w:id="459036164">
      <w:bodyDiv w:val="1"/>
      <w:marLeft w:val="0"/>
      <w:marRight w:val="0"/>
      <w:marTop w:val="0"/>
      <w:marBottom w:val="0"/>
      <w:divBdr>
        <w:top w:val="none" w:sz="0" w:space="0" w:color="auto"/>
        <w:left w:val="none" w:sz="0" w:space="0" w:color="auto"/>
        <w:bottom w:val="none" w:sz="0" w:space="0" w:color="auto"/>
        <w:right w:val="none" w:sz="0" w:space="0" w:color="auto"/>
      </w:divBdr>
    </w:div>
    <w:div w:id="471143182">
      <w:bodyDiv w:val="1"/>
      <w:marLeft w:val="0"/>
      <w:marRight w:val="0"/>
      <w:marTop w:val="0"/>
      <w:marBottom w:val="0"/>
      <w:divBdr>
        <w:top w:val="none" w:sz="0" w:space="0" w:color="auto"/>
        <w:left w:val="none" w:sz="0" w:space="0" w:color="auto"/>
        <w:bottom w:val="none" w:sz="0" w:space="0" w:color="auto"/>
        <w:right w:val="none" w:sz="0" w:space="0" w:color="auto"/>
      </w:divBdr>
    </w:div>
    <w:div w:id="818427329">
      <w:bodyDiv w:val="1"/>
      <w:marLeft w:val="0"/>
      <w:marRight w:val="0"/>
      <w:marTop w:val="0"/>
      <w:marBottom w:val="0"/>
      <w:divBdr>
        <w:top w:val="none" w:sz="0" w:space="0" w:color="auto"/>
        <w:left w:val="none" w:sz="0" w:space="0" w:color="auto"/>
        <w:bottom w:val="none" w:sz="0" w:space="0" w:color="auto"/>
        <w:right w:val="none" w:sz="0" w:space="0" w:color="auto"/>
      </w:divBdr>
    </w:div>
    <w:div w:id="1015888013">
      <w:bodyDiv w:val="1"/>
      <w:marLeft w:val="0"/>
      <w:marRight w:val="0"/>
      <w:marTop w:val="0"/>
      <w:marBottom w:val="0"/>
      <w:divBdr>
        <w:top w:val="none" w:sz="0" w:space="0" w:color="auto"/>
        <w:left w:val="none" w:sz="0" w:space="0" w:color="auto"/>
        <w:bottom w:val="none" w:sz="0" w:space="0" w:color="auto"/>
        <w:right w:val="none" w:sz="0" w:space="0" w:color="auto"/>
      </w:divBdr>
    </w:div>
    <w:div w:id="1301957267">
      <w:bodyDiv w:val="1"/>
      <w:marLeft w:val="0"/>
      <w:marRight w:val="0"/>
      <w:marTop w:val="0"/>
      <w:marBottom w:val="0"/>
      <w:divBdr>
        <w:top w:val="none" w:sz="0" w:space="0" w:color="auto"/>
        <w:left w:val="none" w:sz="0" w:space="0" w:color="auto"/>
        <w:bottom w:val="none" w:sz="0" w:space="0" w:color="auto"/>
        <w:right w:val="none" w:sz="0" w:space="0" w:color="auto"/>
      </w:divBdr>
    </w:div>
    <w:div w:id="1408844184">
      <w:bodyDiv w:val="1"/>
      <w:marLeft w:val="0"/>
      <w:marRight w:val="0"/>
      <w:marTop w:val="0"/>
      <w:marBottom w:val="0"/>
      <w:divBdr>
        <w:top w:val="none" w:sz="0" w:space="0" w:color="auto"/>
        <w:left w:val="none" w:sz="0" w:space="0" w:color="auto"/>
        <w:bottom w:val="none" w:sz="0" w:space="0" w:color="auto"/>
        <w:right w:val="none" w:sz="0" w:space="0" w:color="auto"/>
      </w:divBdr>
    </w:div>
    <w:div w:id="1581211007">
      <w:bodyDiv w:val="1"/>
      <w:marLeft w:val="0"/>
      <w:marRight w:val="0"/>
      <w:marTop w:val="0"/>
      <w:marBottom w:val="0"/>
      <w:divBdr>
        <w:top w:val="none" w:sz="0" w:space="0" w:color="auto"/>
        <w:left w:val="none" w:sz="0" w:space="0" w:color="auto"/>
        <w:bottom w:val="none" w:sz="0" w:space="0" w:color="auto"/>
        <w:right w:val="none" w:sz="0" w:space="0" w:color="auto"/>
      </w:divBdr>
    </w:div>
    <w:div w:id="185410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C5527-82C1-4D1E-80B3-3AF9F952C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1803</Words>
  <Characters>10824</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Poczta Polska S.A</Company>
  <LinksUpToDate>false</LinksUpToDate>
  <CharactersWithSpaces>12602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Sylwia Sorbjan</dc:creator>
  <cp:lastModifiedBy>Sokolowska</cp:lastModifiedBy>
  <cp:revision>3</cp:revision>
  <cp:lastPrinted>2024-12-12T09:17:00Z</cp:lastPrinted>
  <dcterms:created xsi:type="dcterms:W3CDTF">2024-12-12T09:17:00Z</dcterms:created>
  <dcterms:modified xsi:type="dcterms:W3CDTF">2024-12-12T09:17:00Z</dcterms:modified>
</cp:coreProperties>
</file>