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D7" w:rsidRDefault="001D6CD7" w:rsidP="001D6CD7">
      <w:pPr>
        <w:suppressAutoHyphens/>
        <w:spacing w:after="0" w:line="276" w:lineRule="auto"/>
        <w:ind w:left="7364"/>
        <w:jc w:val="both"/>
        <w:textAlignment w:val="baseline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1D6CD7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Za</w:t>
      </w:r>
      <w:r w:rsidR="00054989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łącznik nr 8</w:t>
      </w:r>
      <w:r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</w:t>
      </w:r>
    </w:p>
    <w:p w:rsidR="001D6CD7" w:rsidRPr="001D6CD7" w:rsidRDefault="001D6CD7" w:rsidP="001D6CD7">
      <w:pPr>
        <w:suppressAutoHyphens/>
        <w:spacing w:after="0" w:line="276" w:lineRule="auto"/>
        <w:ind w:left="284"/>
        <w:jc w:val="both"/>
        <w:textAlignment w:val="baseline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:rsidR="001D6CD7" w:rsidRPr="001D6CD7" w:rsidRDefault="001D6CD7" w:rsidP="001D6CD7">
      <w:pPr>
        <w:suppressAutoHyphens/>
        <w:spacing w:after="0" w:line="276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SimSun" w:hAnsi="Arial" w:cs="Arial"/>
          <w:b/>
          <w:color w:val="000000"/>
          <w:kern w:val="1"/>
          <w:sz w:val="24"/>
          <w:szCs w:val="24"/>
          <w:lang w:eastAsia="zh-CN" w:bidi="hi-IN"/>
        </w:rPr>
        <w:t>KLAZULA INFORMACYJNA RODO</w:t>
      </w:r>
    </w:p>
    <w:p w:rsidR="001D6CD7" w:rsidRPr="001D6CD7" w:rsidRDefault="001D6CD7" w:rsidP="001D6CD7">
      <w:pPr>
        <w:suppressAutoHyphens/>
        <w:spacing w:after="0" w:line="276" w:lineRule="auto"/>
        <w:ind w:left="1777"/>
        <w:jc w:val="both"/>
        <w:textAlignment w:val="baseline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:rsidR="001D6CD7" w:rsidRPr="001D6CD7" w:rsidRDefault="001D6CD7" w:rsidP="001D6CD7">
      <w:pPr>
        <w:suppressAutoHyphens/>
        <w:spacing w:after="15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Zgodnie z art. 13 ust. 1 i 2 </w:t>
      </w:r>
      <w:r w:rsidRPr="001D6CD7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rozporządzenia Parlamentu Europejskiego </w:t>
      </w:r>
      <w:r w:rsidRPr="001D6CD7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 xml:space="preserve">i Rady (UE) 2016/679 z dnia 27 kwietnia 2016 r. w sprawie ochrony osób fizycznych, w związku z przetwarzaniem danych osobowych i w sprawie swobodnego przepływu takich danych oraz uchylenia dyrektywy 95/46/WE (ogólne rozporządzenie o ochronie danych) (Dz. Urz. UE L 119 </w:t>
      </w:r>
      <w:r w:rsidRPr="001D6CD7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 xml:space="preserve">z 04.05.2016, str. 1), </w:t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dalej „RODO”, zamawiający informuję, że: 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administratorem Pani/Pana danych osobowych jest </w:t>
      </w:r>
      <w:r w:rsidRPr="001D6CD7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>Rejonowy Zarząd Infrastruktury w Gdyni, ul. Jana z Kolna 8 b, 81-301 Gdynia,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w sprawach związanych z Pani/Pana danymi proszę kontaktować się </w:t>
      </w:r>
      <w:r w:rsidR="0091148C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z Inspektorem Ochrony Danych, kontakt pisemny za pomocą poczty tradycyjnej na adres: Rejonowy zarząd Infrastruktury w Gdyni, ul. Jana z Kolna 8 b, 81-301 Gdynia lub pocztą elektroniczną na adres e – mail: rzigdynia.kancelaria@ron.mil.pl, 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Pani/Pana dane osobowe przetwarzane będą na podstawie art. 6 ust. 1 </w:t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  <w:t>lit. c</w:t>
      </w:r>
      <w:r w:rsidRPr="001D6CD7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 xml:space="preserve"> </w:t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RODO w celu </w:t>
      </w:r>
      <w:r w:rsidRPr="001D6CD7">
        <w:rPr>
          <w:rFonts w:ascii="Arial" w:eastAsia="Calibri" w:hAnsi="Arial" w:cs="Arial"/>
          <w:color w:val="000000"/>
          <w:sz w:val="24"/>
          <w:szCs w:val="24"/>
          <w:lang w:eastAsia="zh-CN"/>
        </w:rPr>
        <w:t>prowadzenia przedmiotowego postępowania  o udzielenie zamówienia publicznego oraz zawarcia umowy, a podstawą prawną ich przetwarzania jest obowiązek prawny stosowania sformalizowanych procedur udzielenia zamówień publicznych spoczywającym na zamawiającym,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odbiorcami Pani/Pana danych osobowych będą osoby lub podmioty, którym udostępniona zostanie dokumentacja postępowania </w:t>
      </w:r>
      <w:r w:rsidRPr="001D6CD7">
        <w:rPr>
          <w:rFonts w:ascii="Arial" w:eastAsia="Times New Roman" w:hAnsi="Arial" w:cs="Arial"/>
          <w:sz w:val="24"/>
          <w:szCs w:val="24"/>
          <w:lang w:eastAsia="zh-CN"/>
        </w:rPr>
        <w:t>na zasadach określonych w warunkach zamówienia,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Calibri" w:hAnsi="Arial" w:cs="Arial"/>
          <w:sz w:val="24"/>
          <w:szCs w:val="24"/>
          <w:lang w:eastAsia="zh-CN"/>
        </w:rPr>
        <w:t>podanie danych osobowych warunkuje ubieganie się o udzielenie zamówienia publicznego. Konsekwencją niepodania danych będzie odrzucenie Państwa oferty, ze względu na brak możliwości identyfikacji podmiotu składającego ofertę,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sz w:val="24"/>
          <w:szCs w:val="24"/>
          <w:lang w:eastAsia="zh-CN"/>
        </w:rPr>
        <w:t>Pani/Pana dane będą przechowywane przez okres wynikający z resortowych przepisów archiwalnych, nie dłużej jednak niż terminy przedawnienia roszczeń,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</w:t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w odniesieniu do Pani/Pana danych osobowych decyzje nie będą podejmowane w sposób zautomatyzowany, stosowanie do art. 22 RODO,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posiada Pani/Pan:</w:t>
      </w:r>
    </w:p>
    <w:p w:rsidR="001D6CD7" w:rsidRPr="001D6CD7" w:rsidRDefault="001D6CD7" w:rsidP="001D6CD7">
      <w:pPr>
        <w:numPr>
          <w:ilvl w:val="0"/>
          <w:numId w:val="2"/>
        </w:numPr>
        <w:suppressAutoHyphens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na podstawie art. 15 RODO prawo dostępu do danych osobowych Pani/Pana dotyczących;</w:t>
      </w:r>
    </w:p>
    <w:p w:rsidR="001D6CD7" w:rsidRPr="001D6CD7" w:rsidRDefault="001D6CD7" w:rsidP="001D6CD7">
      <w:pPr>
        <w:numPr>
          <w:ilvl w:val="0"/>
          <w:numId w:val="2"/>
        </w:numPr>
        <w:suppressAutoHyphens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na podstawie art. 16 RODO prawo do sprostowania lub uzupełnienia Pani/Pana danych osobowych przy czym skorzystanie z prawa </w:t>
      </w:r>
      <w:r w:rsidR="0091148C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do sprostowania lub uzupełnienia nie może skutkować zmianą wyniku </w:t>
      </w:r>
      <w:bookmarkStart w:id="0" w:name="_GoBack"/>
      <w:bookmarkEnd w:id="0"/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postępowania o udzielenie zamówienia publicznego ani zmianą postanowień umowy w zakresie niezgodnym z warunkami zamówienia oraz nie może naruszać integralności protokołu oraz jego załączników</w:t>
      </w:r>
    </w:p>
    <w:p w:rsidR="001D6CD7" w:rsidRPr="001D6CD7" w:rsidRDefault="001D6CD7" w:rsidP="001D6CD7">
      <w:pPr>
        <w:numPr>
          <w:ilvl w:val="0"/>
          <w:numId w:val="2"/>
        </w:numPr>
        <w:suppressAutoHyphens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na podstawie art. 18 RODO prawo żądania od administratora ograniczenia przetwarzania danych osobowych z zastrzeżeniem przypadków, o których mowa w art. 18 ust. 2 RODO przy czym prawo </w:t>
      </w:r>
      <w:r w:rsidR="0091148C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1D6CD7" w:rsidRPr="001D6CD7" w:rsidRDefault="001D6CD7" w:rsidP="001D6CD7">
      <w:pPr>
        <w:numPr>
          <w:ilvl w:val="0"/>
          <w:numId w:val="2"/>
        </w:numPr>
        <w:suppressAutoHyphens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prawo do wniesienia skargi do Prezesa Urzędu Ochrony Danych Osobowych, gdy uzna Pani/Pan, że przetwarzanie danych osobowych Pani/Pana dotyczących narusza przepisy RODO;</w:t>
      </w:r>
    </w:p>
    <w:p w:rsidR="001D6CD7" w:rsidRPr="001D6CD7" w:rsidRDefault="001D6CD7" w:rsidP="00C34C6C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nie przysługuje Pani/Panu:</w:t>
      </w:r>
    </w:p>
    <w:p w:rsidR="001D6CD7" w:rsidRPr="001D6CD7" w:rsidRDefault="001D6CD7" w:rsidP="001D6CD7">
      <w:pPr>
        <w:suppressAutoHyphens/>
        <w:spacing w:after="150" w:line="276" w:lineRule="auto"/>
        <w:ind w:left="1276" w:hanging="283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a) w związku z art. 17 ust. 3 lit. b, d lub e RODO prawo do usunięcia danych osobowych;</w:t>
      </w:r>
    </w:p>
    <w:p w:rsidR="001D6CD7" w:rsidRPr="001D6CD7" w:rsidRDefault="001D6CD7" w:rsidP="00C34C6C">
      <w:pPr>
        <w:suppressAutoHyphens/>
        <w:spacing w:after="150" w:line="276" w:lineRule="auto"/>
        <w:ind w:left="1428" w:hanging="43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b) prawo do przenoszenia danych osobowych, o którym mowa w art. 20 RODO;</w:t>
      </w:r>
    </w:p>
    <w:p w:rsidR="001D6CD7" w:rsidRPr="001D6CD7" w:rsidRDefault="001D6CD7" w:rsidP="00C34C6C">
      <w:pPr>
        <w:suppressAutoHyphens/>
        <w:spacing w:after="150" w:line="276" w:lineRule="auto"/>
        <w:ind w:left="1276" w:hanging="283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c) na podstawie art. 21 RODO prawo sprzeciwu, wobec przetwarzania danych osobowych, gdyż podstawą prawną przetwarzania Pani/Pana danych osobowych jest art. 6 ust. 1 lit. c RODO,</w:t>
      </w:r>
    </w:p>
    <w:p w:rsidR="001D6CD7" w:rsidRPr="001D6CD7" w:rsidRDefault="001D6CD7" w:rsidP="00C34C6C">
      <w:pPr>
        <w:tabs>
          <w:tab w:val="left" w:pos="709"/>
        </w:tabs>
        <w:suppressAutoHyphens/>
        <w:autoSpaceDN w:val="0"/>
        <w:spacing w:after="0" w:line="276" w:lineRule="auto"/>
        <w:ind w:left="709" w:hanging="425"/>
        <w:jc w:val="both"/>
        <w:rPr>
          <w:rFonts w:ascii="Arial" w:eastAsia="Times New Roman" w:hAnsi="Arial" w:cs="Mangal"/>
          <w:color w:val="111111"/>
          <w:kern w:val="3"/>
          <w:sz w:val="24"/>
          <w:szCs w:val="24"/>
          <w:lang w:eastAsia="pl-PL" w:bidi="hi-I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10) </w:t>
      </w:r>
      <w:r w:rsidRPr="001D6CD7">
        <w:rPr>
          <w:rFonts w:ascii="Arial" w:eastAsia="Times New Roman" w:hAnsi="Arial" w:cs="Mangal"/>
          <w:color w:val="111111"/>
          <w:kern w:val="3"/>
          <w:sz w:val="24"/>
          <w:szCs w:val="24"/>
          <w:lang w:eastAsia="pl-PL" w:bidi="hi-IN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 wart. 14 ust. 5 RODO.</w:t>
      </w:r>
    </w:p>
    <w:p w:rsidR="001D6CD7" w:rsidRPr="001D6CD7" w:rsidRDefault="001D6CD7" w:rsidP="001D6CD7">
      <w:pPr>
        <w:suppressAutoHyphens/>
        <w:spacing w:after="150" w:line="276" w:lineRule="auto"/>
        <w:ind w:left="1428" w:hanging="294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D6CD7" w:rsidRPr="001D6CD7" w:rsidRDefault="001D6CD7" w:rsidP="001D6CD7">
      <w:pPr>
        <w:tabs>
          <w:tab w:val="left" w:pos="0"/>
          <w:tab w:val="left" w:pos="851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19C0" w:rsidRDefault="00BA19C0"/>
    <w:sectPr w:rsidR="00BA19C0" w:rsidSect="00A45D77">
      <w:headerReference w:type="default" r:id="rId8"/>
      <w:footerReference w:type="default" r:id="rId9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C2" w:rsidRDefault="00B665C2" w:rsidP="001D6CD7">
      <w:pPr>
        <w:spacing w:after="0" w:line="240" w:lineRule="auto"/>
      </w:pPr>
      <w:r>
        <w:separator/>
      </w:r>
    </w:p>
  </w:endnote>
  <w:endnote w:type="continuationSeparator" w:id="0">
    <w:p w:rsidR="00B665C2" w:rsidRDefault="00B665C2" w:rsidP="001D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1908336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1C3F" w:rsidRPr="00A45D77" w:rsidRDefault="0022633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D7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A45D7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45D77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45D7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45D7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45D7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71C3F" w:rsidRDefault="00B665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C2" w:rsidRDefault="00B665C2" w:rsidP="001D6CD7">
      <w:pPr>
        <w:spacing w:after="0" w:line="240" w:lineRule="auto"/>
      </w:pPr>
      <w:r>
        <w:separator/>
      </w:r>
    </w:p>
  </w:footnote>
  <w:footnote w:type="continuationSeparator" w:id="0">
    <w:p w:rsidR="00B665C2" w:rsidRDefault="00B665C2" w:rsidP="001D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3C" w:rsidRPr="00646D3C" w:rsidRDefault="00226338">
    <w:pPr>
      <w:pStyle w:val="Nagwek"/>
      <w:rPr>
        <w:rFonts w:ascii="Arial" w:hAnsi="Arial" w:cs="Arial"/>
      </w:rPr>
    </w:pPr>
    <w:r>
      <w:tab/>
    </w:r>
    <w:r>
      <w:tab/>
    </w:r>
    <w:r w:rsidRPr="00646D3C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D62E212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4"/>
        <w:szCs w:val="24"/>
        <w:lang w:eastAsia="pl-P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eastAsia="Times New Roman" w:hAnsi="Arial" w:cs="Arial" w:hint="default"/>
        <w:b w:val="0"/>
        <w:i w:val="0"/>
        <w:color w:val="000000"/>
        <w:sz w:val="24"/>
        <w:szCs w:val="24"/>
        <w:lang w:eastAsia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C8"/>
    <w:rsid w:val="00054989"/>
    <w:rsid w:val="001414C8"/>
    <w:rsid w:val="001D6CD7"/>
    <w:rsid w:val="00226338"/>
    <w:rsid w:val="00291760"/>
    <w:rsid w:val="002E258C"/>
    <w:rsid w:val="007462F4"/>
    <w:rsid w:val="0091148C"/>
    <w:rsid w:val="00A45D77"/>
    <w:rsid w:val="00B665C2"/>
    <w:rsid w:val="00BA19C0"/>
    <w:rsid w:val="00C34C6C"/>
    <w:rsid w:val="00F4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A5971A-DBC2-48B2-AE3C-3E63E498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C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1D6C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6C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1D6C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FA0436C-6ABF-4FA2-B10E-8761A0EA28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Kierzkowska Iwona</cp:lastModifiedBy>
  <cp:revision>7</cp:revision>
  <cp:lastPrinted>2021-03-23T07:53:00Z</cp:lastPrinted>
  <dcterms:created xsi:type="dcterms:W3CDTF">2021-03-22T07:14:00Z</dcterms:created>
  <dcterms:modified xsi:type="dcterms:W3CDTF">2021-03-26T10:25:00Z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62d19413-3077-41bb-9734-43cae28131a1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17fquIXjJLhKlHsQUdnNS6f2js+x1o3t</vt:lpwstr>
  </property>
</Properties>
</file>