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E26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6C6C10D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18DF9" wp14:editId="0C749ED5">
            <wp:simplePos x="0" y="0"/>
            <wp:positionH relativeFrom="column">
              <wp:posOffset>-866775</wp:posOffset>
            </wp:positionH>
            <wp:positionV relativeFrom="paragraph">
              <wp:posOffset>-171450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E8C542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9E459A5" w14:textId="77777777" w:rsidR="00734137" w:rsidRPr="00AB1E13" w:rsidRDefault="00734137" w:rsidP="00231BBA">
      <w:pPr>
        <w:tabs>
          <w:tab w:val="center" w:pos="4536"/>
          <w:tab w:val="right" w:pos="9072"/>
        </w:tabs>
        <w:ind w:right="-2570"/>
        <w:rPr>
          <w:rFonts w:asciiTheme="minorHAnsi" w:hAnsiTheme="minorHAnsi"/>
          <w:b/>
          <w:bCs/>
          <w:sz w:val="22"/>
          <w:szCs w:val="22"/>
        </w:rPr>
      </w:pPr>
    </w:p>
    <w:p w14:paraId="084FD6E0" w14:textId="0002E6F5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6B100F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79F3113C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7CE91E09" w14:textId="19B520E1" w:rsidR="00496198" w:rsidRPr="001C6780" w:rsidRDefault="00C30BE6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25</w:t>
      </w:r>
      <w:r w:rsidR="006B55D7" w:rsidRPr="00974403">
        <w:rPr>
          <w:rFonts w:asciiTheme="minorHAnsi" w:hAnsiTheme="minorHAnsi"/>
        </w:rPr>
        <w:t>.</w:t>
      </w:r>
      <w:r w:rsidR="003D2DC0">
        <w:rPr>
          <w:rFonts w:asciiTheme="minorHAnsi" w:hAnsiTheme="minorHAnsi"/>
        </w:rPr>
        <w:t>0</w:t>
      </w:r>
      <w:r>
        <w:rPr>
          <w:rFonts w:asciiTheme="minorHAnsi" w:hAnsiTheme="minorHAnsi"/>
        </w:rPr>
        <w:t>7</w:t>
      </w:r>
      <w:r w:rsidR="00F44ECC" w:rsidRPr="00974403">
        <w:rPr>
          <w:rFonts w:asciiTheme="minorHAnsi" w:hAnsiTheme="minorHAnsi"/>
        </w:rPr>
        <w:t>.202</w:t>
      </w:r>
      <w:r w:rsidR="003D2DC0">
        <w:rPr>
          <w:rFonts w:asciiTheme="minorHAnsi" w:hAnsiTheme="minorHAnsi"/>
        </w:rPr>
        <w:t>3</w:t>
      </w:r>
      <w:r w:rsidR="00734137" w:rsidRPr="00974403">
        <w:rPr>
          <w:rFonts w:asciiTheme="minorHAnsi" w:hAnsiTheme="minorHAnsi"/>
        </w:rPr>
        <w:t>r.</w:t>
      </w:r>
    </w:p>
    <w:p w14:paraId="16322733" w14:textId="77777777" w:rsidR="00231BBA" w:rsidRDefault="00231BBA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16809C" w14:textId="77777777" w:rsidR="00231BBA" w:rsidRDefault="00A77F71" w:rsidP="00231BBA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350932D" w14:textId="77777777" w:rsidR="00B64745" w:rsidRDefault="00951E08" w:rsidP="00B6474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WYJAŚNIENIA DOTYCZĄCE S</w:t>
      </w:r>
      <w:r w:rsidR="00A77F71" w:rsidRPr="00734137">
        <w:rPr>
          <w:rFonts w:asciiTheme="minorHAnsi" w:hAnsiTheme="minorHAnsi"/>
          <w:b/>
          <w:sz w:val="22"/>
          <w:szCs w:val="22"/>
        </w:rPr>
        <w:t>WZ</w:t>
      </w:r>
    </w:p>
    <w:p w14:paraId="452AE928" w14:textId="77777777" w:rsidR="00231BBA" w:rsidRPr="001C6780" w:rsidRDefault="00231BBA" w:rsidP="00B647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10802" w14:textId="6DDB47CB" w:rsidR="00A2313E" w:rsidRPr="00C30BE6" w:rsidRDefault="002D5D4A" w:rsidP="006B55D7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96626D">
        <w:rPr>
          <w:rFonts w:asciiTheme="minorHAnsi" w:hAnsiTheme="minorHAnsi"/>
          <w:b/>
          <w:bCs/>
        </w:rPr>
        <w:t>Dot</w:t>
      </w:r>
      <w:r w:rsidRPr="006B55D7">
        <w:rPr>
          <w:rFonts w:asciiTheme="minorHAnsi" w:hAnsiTheme="minorHAnsi"/>
          <w:b/>
          <w:bCs/>
        </w:rPr>
        <w:t xml:space="preserve">. </w:t>
      </w:r>
      <w:r w:rsidR="00C30BE6" w:rsidRPr="00C30BE6">
        <w:rPr>
          <w:rFonts w:asciiTheme="minorHAnsi" w:hAnsiTheme="minorHAnsi"/>
          <w:b/>
        </w:rPr>
        <w:t>IZP.2411.154.2023.MM</w:t>
      </w:r>
      <w:r w:rsidR="00A77F71" w:rsidRPr="0096626D">
        <w:rPr>
          <w:rFonts w:asciiTheme="minorHAnsi" w:hAnsiTheme="minorHAnsi"/>
          <w:b/>
        </w:rPr>
        <w:t>:</w:t>
      </w:r>
      <w:r w:rsidR="00A77F71" w:rsidRPr="006B55D7">
        <w:rPr>
          <w:rFonts w:asciiTheme="minorHAnsi" w:hAnsiTheme="minorHAnsi"/>
          <w:b/>
        </w:rPr>
        <w:t xml:space="preserve"> </w:t>
      </w:r>
      <w:r w:rsidR="00C30BE6" w:rsidRPr="00C30BE6">
        <w:rPr>
          <w:rFonts w:asciiTheme="minorHAnsi" w:hAnsiTheme="minorHAnsi"/>
          <w:b/>
        </w:rPr>
        <w:t xml:space="preserve">Zakup wraz z dostawą  </w:t>
      </w:r>
      <w:r w:rsidR="00C30BE6" w:rsidRPr="00C30BE6">
        <w:rPr>
          <w:rFonts w:asciiTheme="minorHAnsi" w:hAnsiTheme="minorHAnsi" w:cstheme="minorHAnsi"/>
          <w:b/>
          <w:lang w:eastAsia="x-none"/>
        </w:rPr>
        <w:t>o</w:t>
      </w:r>
      <w:proofErr w:type="spellStart"/>
      <w:r w:rsidR="00C30BE6" w:rsidRPr="00C30BE6">
        <w:rPr>
          <w:rFonts w:asciiTheme="minorHAnsi" w:hAnsiTheme="minorHAnsi" w:cstheme="minorHAnsi"/>
          <w:b/>
          <w:lang w:val="x-none" w:eastAsia="x-none"/>
        </w:rPr>
        <w:t>pisow</w:t>
      </w:r>
      <w:r w:rsidR="00C30BE6" w:rsidRPr="00C30BE6">
        <w:rPr>
          <w:rFonts w:asciiTheme="minorHAnsi" w:hAnsiTheme="minorHAnsi" w:cstheme="minorHAnsi"/>
          <w:b/>
          <w:lang w:eastAsia="x-none"/>
        </w:rPr>
        <w:t>ych</w:t>
      </w:r>
      <w:proofErr w:type="spellEnd"/>
      <w:r w:rsidR="00C30BE6" w:rsidRPr="00C30BE6">
        <w:rPr>
          <w:rFonts w:asciiTheme="minorHAnsi" w:hAnsiTheme="minorHAnsi" w:cstheme="minorHAnsi"/>
          <w:b/>
          <w:lang w:val="x-none" w:eastAsia="x-none"/>
        </w:rPr>
        <w:t xml:space="preserve"> stacj</w:t>
      </w:r>
      <w:r w:rsidR="00C30BE6" w:rsidRPr="00C30BE6">
        <w:rPr>
          <w:rFonts w:asciiTheme="minorHAnsi" w:hAnsiTheme="minorHAnsi" w:cstheme="minorHAnsi"/>
          <w:b/>
          <w:lang w:eastAsia="x-none"/>
        </w:rPr>
        <w:t>i</w:t>
      </w:r>
      <w:r w:rsidR="00C30BE6" w:rsidRPr="00C30BE6">
        <w:rPr>
          <w:rFonts w:asciiTheme="minorHAnsi" w:hAnsiTheme="minorHAnsi" w:cstheme="minorHAnsi"/>
          <w:b/>
          <w:lang w:val="x-none" w:eastAsia="x-none"/>
        </w:rPr>
        <w:t xml:space="preserve"> lekarski</w:t>
      </w:r>
      <w:r w:rsidR="00C30BE6" w:rsidRPr="00C30BE6">
        <w:rPr>
          <w:rFonts w:asciiTheme="minorHAnsi" w:hAnsiTheme="minorHAnsi" w:cstheme="minorHAnsi"/>
          <w:b/>
          <w:lang w:eastAsia="x-none"/>
        </w:rPr>
        <w:t>ch</w:t>
      </w:r>
      <w:r w:rsidR="00C30BE6" w:rsidRPr="00C30BE6">
        <w:rPr>
          <w:rFonts w:asciiTheme="minorHAnsi" w:hAnsiTheme="minorHAnsi" w:cstheme="minorHAnsi"/>
          <w:b/>
          <w:lang w:val="x-none" w:eastAsia="x-none"/>
        </w:rPr>
        <w:t xml:space="preserve">, </w:t>
      </w:r>
      <w:proofErr w:type="spellStart"/>
      <w:r w:rsidR="00C30BE6" w:rsidRPr="00C30BE6">
        <w:rPr>
          <w:rFonts w:asciiTheme="minorHAnsi" w:hAnsiTheme="minorHAnsi" w:cstheme="minorHAnsi"/>
          <w:b/>
          <w:lang w:val="x-none" w:eastAsia="x-none"/>
        </w:rPr>
        <w:t>oprogramowa</w:t>
      </w:r>
      <w:r w:rsidR="00C30BE6" w:rsidRPr="00C30BE6">
        <w:rPr>
          <w:rFonts w:asciiTheme="minorHAnsi" w:hAnsiTheme="minorHAnsi" w:cstheme="minorHAnsi"/>
          <w:b/>
          <w:lang w:eastAsia="x-none"/>
        </w:rPr>
        <w:t>ń</w:t>
      </w:r>
      <w:proofErr w:type="spellEnd"/>
      <w:r w:rsidR="00C30BE6" w:rsidRPr="00C30BE6">
        <w:rPr>
          <w:rFonts w:asciiTheme="minorHAnsi" w:hAnsiTheme="minorHAnsi" w:cstheme="minorHAnsi"/>
          <w:b/>
          <w:lang w:val="x-none" w:eastAsia="x-none"/>
        </w:rPr>
        <w:t xml:space="preserve"> opisow</w:t>
      </w:r>
      <w:r w:rsidR="00C30BE6" w:rsidRPr="00C30BE6">
        <w:rPr>
          <w:rFonts w:asciiTheme="minorHAnsi" w:hAnsiTheme="minorHAnsi" w:cstheme="minorHAnsi"/>
          <w:b/>
          <w:lang w:eastAsia="x-none"/>
        </w:rPr>
        <w:t>ych</w:t>
      </w:r>
      <w:r w:rsidR="00C30BE6" w:rsidRPr="00C30BE6">
        <w:rPr>
          <w:rFonts w:asciiTheme="minorHAnsi" w:hAnsiTheme="minorHAnsi" w:cstheme="minorHAnsi"/>
          <w:b/>
          <w:lang w:val="x-none" w:eastAsia="x-none"/>
        </w:rPr>
        <w:t xml:space="preserve"> TK/MR </w:t>
      </w:r>
      <w:r w:rsidR="00C30BE6">
        <w:rPr>
          <w:rFonts w:asciiTheme="minorHAnsi" w:hAnsiTheme="minorHAnsi" w:cstheme="minorHAnsi"/>
          <w:b/>
          <w:lang w:val="x-none" w:eastAsia="x-none"/>
        </w:rPr>
        <w:br/>
      </w:r>
      <w:r w:rsidR="00C30BE6" w:rsidRPr="00C30BE6">
        <w:rPr>
          <w:rFonts w:asciiTheme="minorHAnsi" w:hAnsiTheme="minorHAnsi" w:cstheme="minorHAnsi"/>
          <w:b/>
          <w:lang w:val="x-none" w:eastAsia="x-none"/>
        </w:rPr>
        <w:t>oraz odnowienie licencji dla</w:t>
      </w:r>
      <w:r w:rsidR="00C30BE6" w:rsidRPr="00C30BE6">
        <w:rPr>
          <w:rFonts w:asciiTheme="minorHAnsi" w:hAnsiTheme="minorHAnsi" w:cstheme="minorHAnsi"/>
          <w:b/>
          <w:lang w:eastAsia="x-none"/>
        </w:rPr>
        <w:t xml:space="preserve">  </w:t>
      </w:r>
      <w:r w:rsidR="00C30BE6" w:rsidRPr="00C30BE6">
        <w:rPr>
          <w:rFonts w:asciiTheme="minorHAnsi" w:hAnsiTheme="minorHAnsi" w:cstheme="minorHAnsi"/>
          <w:b/>
          <w:lang w:val="x-none" w:eastAsia="x-none"/>
        </w:rPr>
        <w:t>oprogramowania medycznego</w:t>
      </w:r>
      <w:r w:rsidR="00C30BE6" w:rsidRPr="00C30BE6">
        <w:rPr>
          <w:rFonts w:asciiTheme="minorHAnsi" w:hAnsiTheme="minorHAnsi"/>
          <w:b/>
        </w:rPr>
        <w:t xml:space="preserve"> dla Zakładu Diagnostyki Obrazowej Świętokrzyskiego Centrum Onkologii w Kielcach.</w:t>
      </w:r>
    </w:p>
    <w:p w14:paraId="4FD87564" w14:textId="77777777" w:rsidR="00C30BE6" w:rsidRPr="00C30BE6" w:rsidRDefault="00C30BE6" w:rsidP="006B55D7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12EFD4B6" w14:textId="77777777" w:rsidR="00A77F71" w:rsidRPr="0096626D" w:rsidRDefault="009B2576" w:rsidP="006B55D7">
      <w:pPr>
        <w:pStyle w:val="Nagwek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 podstawie Art. 284</w:t>
      </w:r>
      <w:r w:rsidR="00A77F71" w:rsidRPr="0096626D">
        <w:rPr>
          <w:rFonts w:asciiTheme="minorHAnsi" w:hAnsiTheme="minorHAnsi"/>
          <w:bCs/>
        </w:rPr>
        <w:t xml:space="preserve"> ust. 2 us</w:t>
      </w:r>
      <w:r w:rsidR="0096626D">
        <w:rPr>
          <w:rFonts w:asciiTheme="minorHAnsi" w:hAnsiTheme="minorHAnsi"/>
          <w:bCs/>
        </w:rPr>
        <w:t>tawy Prawo zamówień publicznych</w:t>
      </w:r>
      <w:r w:rsidR="00A77F71" w:rsidRPr="0096626D">
        <w:rPr>
          <w:rFonts w:asciiTheme="minorHAnsi" w:hAnsiTheme="minorHAnsi"/>
        </w:rPr>
        <w:t xml:space="preserve"> </w:t>
      </w:r>
      <w:r w:rsidR="00A77F71" w:rsidRPr="0096626D">
        <w:rPr>
          <w:rFonts w:asciiTheme="minorHAnsi" w:hAnsiTheme="minorHAnsi"/>
          <w:bCs/>
        </w:rPr>
        <w:t>Zamawiający przekazuje treść zapyta</w:t>
      </w:r>
      <w:r>
        <w:rPr>
          <w:rFonts w:asciiTheme="minorHAnsi" w:hAnsiTheme="minorHAnsi"/>
          <w:bCs/>
        </w:rPr>
        <w:t>ń dotyczących zapisów S</w:t>
      </w:r>
      <w:r w:rsidR="003967BC" w:rsidRPr="0096626D">
        <w:rPr>
          <w:rFonts w:asciiTheme="minorHAnsi" w:hAnsiTheme="minorHAnsi"/>
          <w:bCs/>
        </w:rPr>
        <w:t>WZ wraz</w:t>
      </w:r>
      <w:r w:rsidR="00BD65D2" w:rsidRPr="0096626D">
        <w:rPr>
          <w:rFonts w:asciiTheme="minorHAnsi" w:hAnsiTheme="minorHAnsi"/>
          <w:bCs/>
        </w:rPr>
        <w:t xml:space="preserve"> </w:t>
      </w:r>
      <w:r w:rsidR="00A77F71" w:rsidRPr="0096626D">
        <w:rPr>
          <w:rFonts w:asciiTheme="minorHAnsi" w:hAnsiTheme="minorHAnsi"/>
          <w:bCs/>
        </w:rPr>
        <w:t>z wyjaśnieniami.</w:t>
      </w:r>
    </w:p>
    <w:p w14:paraId="15C01439" w14:textId="77777777" w:rsidR="00A77F71" w:rsidRPr="0096626D" w:rsidRDefault="00A77F71" w:rsidP="006B55D7">
      <w:pPr>
        <w:jc w:val="both"/>
        <w:rPr>
          <w:rFonts w:asciiTheme="minorHAnsi" w:hAnsiTheme="minorHAnsi"/>
          <w:bCs/>
        </w:rPr>
      </w:pPr>
      <w:r w:rsidRPr="0096626D">
        <w:rPr>
          <w:rFonts w:asciiTheme="minorHAnsi" w:hAnsiTheme="minorHAnsi"/>
          <w:bCs/>
        </w:rPr>
        <w:t>W przedmiotowym postępowaniu wpłynęły następujące pytania :</w:t>
      </w:r>
    </w:p>
    <w:p w14:paraId="1BCC720B" w14:textId="5E764624" w:rsidR="00D05956" w:rsidRPr="00E645BB" w:rsidRDefault="00D05956" w:rsidP="00E645BB">
      <w:pPr>
        <w:rPr>
          <w:rFonts w:asciiTheme="minorHAnsi" w:hAnsiTheme="minorHAnsi" w:cstheme="minorHAnsi"/>
        </w:rPr>
      </w:pPr>
    </w:p>
    <w:p w14:paraId="451DC82E" w14:textId="64085F99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 xml:space="preserve">Pytanie nr </w:t>
      </w:r>
      <w:r>
        <w:rPr>
          <w:rFonts w:asciiTheme="minorHAnsi" w:eastAsia="Arial" w:hAnsiTheme="minorHAnsi" w:cstheme="minorHAnsi"/>
          <w:b/>
          <w:bCs/>
          <w:u w:val="single"/>
        </w:rPr>
        <w:t>1</w:t>
      </w:r>
    </w:p>
    <w:p w14:paraId="229562A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 xml:space="preserve">Dotyczy SWZ, ROZDZIAŁ III – TERMIN I MIEJSCE WYKONANIA ZAMÓWIENIA </w:t>
      </w:r>
    </w:p>
    <w:p w14:paraId="57F6879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„Czas realizacji dostawy dla komputerów (stacji opisowych) – 70 dni licząc od daty podpisania umowy</w:t>
      </w:r>
    </w:p>
    <w:p w14:paraId="27BDA84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Czas realizacji dostawy dla oprogramowania oraz odnowienie licencji - 28 dni licząc od daty podpisania umowy.”</w:t>
      </w:r>
    </w:p>
    <w:p w14:paraId="31ED19D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7004039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W związku z tym, iż dostawa oprogramowania nie może odbyć się bez dostawy komputerów (stacji opisowych), prosimy Zamawiającego o stosowną korektę terminu realizacji i zgodę na dostawę sprzętu wraz z oprogramowaniem w terminie do 70 dni od daty podpisania umowy. Pragniemy zauważyć, iż programowanie jest dostarczane wraz ze sprzętem bądź instalowane i konfigurowane na sprzęcie udostępnionym przez Zamawiającego, w przypadku gdy dostawa sprzętu nie jest przedmiotem zamówienia. Nie jest możliwa dostawa samego oprogramowania przeglądarki TK/MR bez dostawy sprzętu. </w:t>
      </w:r>
    </w:p>
    <w:p w14:paraId="12C69423" w14:textId="32A9DFB6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 xml:space="preserve">Odpowiedź: </w:t>
      </w:r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 xml:space="preserve">Odnowienie licencji dla 5 sztuk oprogramowania </w:t>
      </w:r>
      <w:proofErr w:type="spellStart"/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>OsiriX</w:t>
      </w:r>
      <w:proofErr w:type="spellEnd"/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>, ma nastąpić do 4 tygodni.</w:t>
      </w:r>
    </w:p>
    <w:p w14:paraId="672DB9B6" w14:textId="39F809DB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000000" w:themeColor="text1"/>
        </w:rPr>
      </w:pPr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 xml:space="preserve">Jeśli chodzi o oprogramowanie 6 sztuk, chodzi o to, aby w ciągu 4 tygodni przesłać zamawiającemu klucze licencji. </w:t>
      </w:r>
      <w:r>
        <w:rPr>
          <w:rFonts w:asciiTheme="minorHAnsi" w:eastAsia="Arial" w:hAnsiTheme="minorHAnsi" w:cstheme="minorHAnsi"/>
          <w:b/>
          <w:iCs/>
          <w:color w:val="000000" w:themeColor="text1"/>
        </w:rPr>
        <w:br/>
      </w:r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>Samo oprogramowanie musi być zainstalowane na dostarczonych komputerach do 10 tygodni.</w:t>
      </w:r>
    </w:p>
    <w:p w14:paraId="603A616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3AB73735" w14:textId="1B51D2E0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2</w:t>
      </w:r>
    </w:p>
    <w:p w14:paraId="21CDCC1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SWZ, 04. Załącznik nr 2 - opis przedmiotu zamówienia, minimalne parametry techniczne</w:t>
      </w:r>
    </w:p>
    <w:p w14:paraId="6F1B4E0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korektę nazwy załącznika „04. Załącznik nr 2 - opis przedmiotu zamówienia, minimalne parametry techniczne”, ponieważ z dokumentacji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tj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, SWZ oraz formularz asortymentowo-cenowy wynika, że opis przedmiotu zamówienia, minimalne parametry techniczne stanowią załącznik nr 3 do SWZ. </w:t>
      </w:r>
    </w:p>
    <w:p w14:paraId="058DE4F9" w14:textId="4C60CF3A" w:rsidR="00E645BB" w:rsidRPr="00E645BB" w:rsidRDefault="00E645BB" w:rsidP="00E645BB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E645BB">
        <w:rPr>
          <w:rFonts w:asciiTheme="minorHAnsi" w:eastAsia="Arial" w:hAnsiTheme="minorHAnsi" w:cstheme="minorHAnsi"/>
          <w:b/>
          <w:iCs/>
          <w:sz w:val="20"/>
          <w:szCs w:val="20"/>
        </w:rPr>
        <w:t>Odpowiedź:</w:t>
      </w:r>
      <w:r w:rsidRPr="00E645BB"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hAnsiTheme="minorHAnsi" w:cstheme="minorHAnsi"/>
          <w:b/>
          <w:bCs/>
          <w:sz w:val="20"/>
          <w:szCs w:val="20"/>
        </w:rPr>
        <w:t>Zamawiający koryguje nazwę Załącznika nr 2, który przyjmuje brzmienie: 04. Załącznik nr 3 – opis przedmiotu zamówienia, minimalne parametry techniczne.</w:t>
      </w:r>
    </w:p>
    <w:p w14:paraId="0E74BA6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00B0F0"/>
        </w:rPr>
      </w:pPr>
    </w:p>
    <w:p w14:paraId="254CDDA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3</w:t>
      </w:r>
    </w:p>
    <w:p w14:paraId="10E14BA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SWZ, ROZDZIAŁ VII – INFORMACJA O PRZEDMIOTOWYCH ŚRODKACH DOWODOWYCH</w:t>
      </w:r>
    </w:p>
    <w:p w14:paraId="2E1F3D26" w14:textId="77777777" w:rsidR="00E645BB" w:rsidRPr="00E645BB" w:rsidRDefault="00E645BB" w:rsidP="00E645BB">
      <w:pPr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„4. Karty katalogowej dla oferowanego sprzętu/oprogramowania lub innego równoważnego dokumentu opracowanego przez producenta sprzętu.”</w:t>
      </w:r>
      <w:r w:rsidRPr="00E645BB">
        <w:rPr>
          <w:rFonts w:asciiTheme="minorHAnsi" w:eastAsia="Arial" w:hAnsiTheme="minorHAnsi" w:cstheme="minorHAnsi"/>
        </w:rPr>
        <w:br/>
      </w:r>
      <w:r w:rsidRPr="00E645BB">
        <w:rPr>
          <w:rFonts w:asciiTheme="minorHAnsi" w:eastAsia="Arial" w:hAnsiTheme="minorHAnsi" w:cstheme="minorHAnsi"/>
          <w:i/>
          <w:iCs/>
        </w:rPr>
        <w:t>Z uwagi na wyjątkową mnogość parametrów, jakimi cechują się urządzenia i oprogramowanie będące przedmiotem zamówienia naturalnym jest, że nie wszystkie parametry wyspecyfikowane w wymaganiach Zamawiającego znajdują się w dokumentach wymienionych w tym punkcie SWZ. Tak sformułowane wymaganie uniemożliwia złożenie oferty nie z powodu braku spełnienia wymagań technicznych, ale przez fakt braku wyszczególnienia parametrów technicznych w katalogach firmowych lub dokumentacji technicznej itp. oferowanego sprzętu. W związku z powyższym wnosimy o dopuszczenie złożenia oświadczenia producenta lub autoryzowanego przedstawiciela producenta / dystrybutora potwierdzającego spełnienie parametrów technicznych nie wyszczególnionych w katalogach firmowych.</w:t>
      </w:r>
    </w:p>
    <w:p w14:paraId="7B5EAC3F" w14:textId="525AE03C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 xml:space="preserve">Odpowiedź: </w:t>
      </w:r>
      <w:r w:rsidRPr="00E645BB">
        <w:rPr>
          <w:rFonts w:asciiTheme="minorHAnsi" w:eastAsia="Arial" w:hAnsiTheme="minorHAnsi" w:cstheme="minorHAnsi"/>
          <w:b/>
          <w:iCs/>
          <w:color w:val="000000" w:themeColor="text1"/>
        </w:rPr>
        <w:t>Zamawiający dopuszcza</w:t>
      </w:r>
      <w:r>
        <w:rPr>
          <w:rFonts w:asciiTheme="minorHAnsi" w:eastAsia="Arial" w:hAnsiTheme="minorHAnsi" w:cstheme="minorHAnsi"/>
          <w:b/>
          <w:iCs/>
          <w:color w:val="000000" w:themeColor="text1"/>
        </w:rPr>
        <w:t xml:space="preserve"> powyższe.</w:t>
      </w:r>
    </w:p>
    <w:p w14:paraId="7A02F49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5E6DD02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4</w:t>
      </w:r>
    </w:p>
    <w:p w14:paraId="35D7EBF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10</w:t>
      </w:r>
    </w:p>
    <w:p w14:paraId="3783731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„Wsparcie dla myszy wieloklawiszowych, myszy w kółkiem i nawigatorów 3D oraz Apple Magic </w:t>
      </w:r>
      <w:proofErr w:type="spellStart"/>
      <w:r w:rsidRPr="00E645BB">
        <w:rPr>
          <w:rFonts w:asciiTheme="minorHAnsi" w:eastAsia="Arial" w:hAnsiTheme="minorHAnsi" w:cstheme="minorHAnsi"/>
        </w:rPr>
        <w:t>Trackpad</w:t>
      </w:r>
      <w:proofErr w:type="spellEnd"/>
      <w:r w:rsidRPr="00E645BB">
        <w:rPr>
          <w:rFonts w:asciiTheme="minorHAnsi" w:eastAsia="Arial" w:hAnsiTheme="minorHAnsi" w:cstheme="minorHAnsi"/>
        </w:rPr>
        <w:t>”</w:t>
      </w:r>
    </w:p>
    <w:p w14:paraId="48E2FA7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Prosimy Zamawiającego o odstąpienie od wymogu wsparcia dla myszy wieloklawiszowych, myszy z kółkiem i nawigatorów 3D oraz Apple Magic </w:t>
      </w:r>
      <w:proofErr w:type="spellStart"/>
      <w:r w:rsidRPr="00E645BB">
        <w:rPr>
          <w:rFonts w:asciiTheme="minorHAnsi" w:eastAsia="Arial" w:hAnsiTheme="minorHAnsi" w:cstheme="minorHAnsi"/>
        </w:rPr>
        <w:t>Trackpad</w:t>
      </w:r>
      <w:proofErr w:type="spellEnd"/>
      <w:r w:rsidRPr="00E645BB">
        <w:rPr>
          <w:rFonts w:asciiTheme="minorHAnsi" w:eastAsia="Arial" w:hAnsiTheme="minorHAnsi" w:cstheme="minorHAnsi"/>
        </w:rPr>
        <w:t>.</w:t>
      </w:r>
    </w:p>
    <w:p w14:paraId="5AD40936" w14:textId="5B1F833E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 xml:space="preserve">Odpowiedź: </w:t>
      </w:r>
      <w:r>
        <w:rPr>
          <w:rFonts w:asciiTheme="minorHAnsi" w:eastAsia="Arial" w:hAnsiTheme="minorHAnsi" w:cstheme="minorHAnsi"/>
          <w:b/>
          <w:iCs/>
        </w:rPr>
        <w:t>Zamawiający podtrzymuje zapisy SWZ.</w:t>
      </w:r>
    </w:p>
    <w:p w14:paraId="137248A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49CA1B3F" w14:textId="77777777" w:rsid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225A78C0" w14:textId="62FAC7A6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lastRenderedPageBreak/>
        <w:t>Pytanie nr 5</w:t>
      </w:r>
    </w:p>
    <w:p w14:paraId="03D7332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12</w:t>
      </w:r>
    </w:p>
    <w:p w14:paraId="71D2D52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„Edytowalne filtry </w:t>
      </w:r>
      <w:proofErr w:type="spellStart"/>
      <w:r w:rsidRPr="00E645BB">
        <w:rPr>
          <w:rFonts w:asciiTheme="minorHAnsi" w:eastAsia="Arial" w:hAnsiTheme="minorHAnsi" w:cstheme="minorHAnsi"/>
        </w:rPr>
        <w:t>konwolucyjne</w:t>
      </w:r>
      <w:proofErr w:type="spellEnd"/>
      <w:r w:rsidRPr="00E645BB">
        <w:rPr>
          <w:rFonts w:asciiTheme="minorHAnsi" w:eastAsia="Arial" w:hAnsiTheme="minorHAnsi" w:cstheme="minorHAnsi"/>
        </w:rPr>
        <w:t xml:space="preserve"> 3x3 i 5x5 (filtry kostne itp.)”</w:t>
      </w:r>
    </w:p>
    <w:p w14:paraId="404845E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odstąpienie od wymogu edytowalnych filtrów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konwolucyjnych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 3x3 i 5x5 (filtry kostne itp.).</w:t>
      </w:r>
    </w:p>
    <w:p w14:paraId="2FADCDBD" w14:textId="6193A923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450AB81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47457D4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6</w:t>
      </w:r>
    </w:p>
    <w:p w14:paraId="4FE42A1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14</w:t>
      </w:r>
    </w:p>
    <w:p w14:paraId="7F2EB22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„Eksport miniatur/okien magnetycznych”</w:t>
      </w:r>
    </w:p>
    <w:p w14:paraId="3D7481A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wymogu eksportu miniatur/okien magnetycznych.</w:t>
      </w:r>
    </w:p>
    <w:p w14:paraId="2DE6CEED" w14:textId="3DAC28A1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0A9D12A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46E2094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7</w:t>
      </w:r>
    </w:p>
    <w:p w14:paraId="688ADCD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15</w:t>
      </w:r>
    </w:p>
    <w:p w14:paraId="3247A54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„Rejestracja dla fuzji obrazów oraz ponowne dzielenie na warstwy (</w:t>
      </w:r>
      <w:proofErr w:type="spellStart"/>
      <w:r w:rsidRPr="00E645BB">
        <w:rPr>
          <w:rFonts w:asciiTheme="minorHAnsi" w:eastAsia="Arial" w:hAnsiTheme="minorHAnsi" w:cstheme="minorHAnsi"/>
        </w:rPr>
        <w:t>reslicing</w:t>
      </w:r>
      <w:proofErr w:type="spellEnd"/>
      <w:r w:rsidRPr="00E645BB">
        <w:rPr>
          <w:rFonts w:asciiTheme="minorHAnsi" w:eastAsia="Arial" w:hAnsiTheme="minorHAnsi" w:cstheme="minorHAnsi"/>
        </w:rPr>
        <w:t>)”</w:t>
      </w:r>
    </w:p>
    <w:p w14:paraId="019BBDC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wymogu rejestracji dla fuzji obrazów oraz ponownego dzielenia na warstwy (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reslicing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).</w:t>
      </w:r>
    </w:p>
    <w:p w14:paraId="74ACA1B2" w14:textId="353FB0C6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1A98667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1DC42C57" w14:textId="4FBCD732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8</w:t>
      </w:r>
    </w:p>
    <w:p w14:paraId="09E5D70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16</w:t>
      </w:r>
    </w:p>
    <w:p w14:paraId="5177F89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„Dzielenie przestrzeni roboczej”</w:t>
      </w:r>
    </w:p>
    <w:p w14:paraId="0287D3A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wyjaśnienie, co Zamawiający rozumie poprzez funkcjonalność dzielenia przestrzeni roboczej. Czy Zamawiający ma na myśli dwa okna robocze?</w:t>
      </w:r>
    </w:p>
    <w:p w14:paraId="22C85F72" w14:textId="612E4719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273E81E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7C025B06" w14:textId="63A0B4A1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9</w:t>
      </w:r>
    </w:p>
    <w:p w14:paraId="016AE16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18</w:t>
      </w:r>
    </w:p>
    <w:p w14:paraId="7C5504C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„Wsparcie dla wtyczek dostarczających funkcje zewnętrzne”</w:t>
      </w:r>
    </w:p>
    <w:p w14:paraId="64A6200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wymogu wsparcia dla wtyczek dostarczających funkcji zewnętrznych.</w:t>
      </w:r>
    </w:p>
    <w:p w14:paraId="37E503E0" w14:textId="5774074F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46351D5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67D274E0" w14:textId="6322B98C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10</w:t>
      </w:r>
    </w:p>
    <w:p w14:paraId="0FDAA0A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21</w:t>
      </w:r>
    </w:p>
    <w:p w14:paraId="5152C48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„3D MPR po krzywej z grubą kostką”</w:t>
      </w:r>
    </w:p>
    <w:p w14:paraId="6F49FA9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oprogramowania posiadającego funkcję 3D MPR po krzywej bez grubej kostki. </w:t>
      </w:r>
    </w:p>
    <w:p w14:paraId="342660A7" w14:textId="58F1FF94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 xml:space="preserve">Odpowiedź: </w:t>
      </w:r>
      <w:r w:rsidRPr="00E645BB">
        <w:rPr>
          <w:rFonts w:asciiTheme="minorHAnsi" w:hAnsiTheme="minorHAnsi" w:cstheme="minorHAnsi"/>
          <w:b/>
          <w:iCs/>
        </w:rPr>
        <w:t>Zamawiający dopuszcza powyższe.</w:t>
      </w:r>
    </w:p>
    <w:p w14:paraId="3F56B3F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  <w:u w:val="single"/>
        </w:rPr>
      </w:pPr>
    </w:p>
    <w:p w14:paraId="7C44027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11</w:t>
      </w:r>
    </w:p>
    <w:p w14:paraId="5820993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26</w:t>
      </w:r>
    </w:p>
    <w:p w14:paraId="75A23C6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„Rejestracja dla rekonstrukcji 3D”</w:t>
      </w:r>
    </w:p>
    <w:p w14:paraId="6BF507F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wyjaśnienie, co Zamawiający rozumie poprzez zapis „rejestracja dla rekonstrukcji 3D.”</w:t>
      </w:r>
    </w:p>
    <w:p w14:paraId="323ED3EA" w14:textId="54CAE3EB" w:rsidR="00E645BB" w:rsidRPr="00E645BB" w:rsidRDefault="00E645BB" w:rsidP="00E645BB">
      <w:pPr>
        <w:rPr>
          <w:rFonts w:asciiTheme="minorHAnsi" w:eastAsia="Calibri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 w:rsidRPr="00E645BB">
        <w:rPr>
          <w:rFonts w:asciiTheme="minorHAnsi" w:hAnsiTheme="minorHAnsi" w:cstheme="minorHAnsi"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Zamawiający wymaga, aby można było wyeksportować rekonstrukcję 3D do pliku.</w:t>
      </w:r>
    </w:p>
    <w:p w14:paraId="6AF504E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2F547B5F" w14:textId="56E6AFD9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12</w:t>
      </w:r>
    </w:p>
    <w:p w14:paraId="570DAA4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27</w:t>
      </w:r>
    </w:p>
    <w:p w14:paraId="424B2E0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„Stereowizja”</w:t>
      </w:r>
    </w:p>
    <w:p w14:paraId="5932A00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wymogu posiadania przez moduł funkcjonalności stereowizji.</w:t>
      </w:r>
    </w:p>
    <w:p w14:paraId="77016819" w14:textId="710C9030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Zamawiający podtrzymuje zapisy SWZ.</w:t>
      </w:r>
    </w:p>
    <w:p w14:paraId="40C86FD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0C037647" w14:textId="5A27B7F1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13</w:t>
      </w:r>
    </w:p>
    <w:p w14:paraId="7BDD4A8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28</w:t>
      </w:r>
    </w:p>
    <w:p w14:paraId="7381C50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„Eksport obrazów 3D do </w:t>
      </w:r>
      <w:proofErr w:type="spellStart"/>
      <w:r w:rsidRPr="00E645BB">
        <w:rPr>
          <w:rFonts w:asciiTheme="minorHAnsi" w:eastAsia="Arial" w:hAnsiTheme="minorHAnsi" w:cstheme="minorHAnsi"/>
        </w:rPr>
        <w:t>Quicktime</w:t>
      </w:r>
      <w:proofErr w:type="spellEnd"/>
      <w:r w:rsidRPr="00E645BB">
        <w:rPr>
          <w:rFonts w:asciiTheme="minorHAnsi" w:eastAsia="Arial" w:hAnsiTheme="minorHAnsi" w:cstheme="minorHAnsi"/>
        </w:rPr>
        <w:t xml:space="preserve">, </w:t>
      </w:r>
      <w:proofErr w:type="spellStart"/>
      <w:r w:rsidRPr="00E645BB">
        <w:rPr>
          <w:rFonts w:asciiTheme="minorHAnsi" w:eastAsia="Arial" w:hAnsiTheme="minorHAnsi" w:cstheme="minorHAnsi"/>
        </w:rPr>
        <w:t>Quicktime</w:t>
      </w:r>
      <w:proofErr w:type="spellEnd"/>
      <w:r w:rsidRPr="00E645BB">
        <w:rPr>
          <w:rFonts w:asciiTheme="minorHAnsi" w:eastAsia="Arial" w:hAnsiTheme="minorHAnsi" w:cstheme="minorHAnsi"/>
        </w:rPr>
        <w:t xml:space="preserve"> VR, TIFF, JPEG”</w:t>
      </w:r>
    </w:p>
    <w:p w14:paraId="546FCA26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dopuszczenie oprogramowania umożliwiającego wyeksportowanie wszystkich zdjęć na dysk lokalnego komputera (w postaci plików DICOM), w postaci plików graficznych: JPG, BMP, TIFF, PNG, GIF lub w postaci pliku video w formacie AVI.</w:t>
      </w:r>
    </w:p>
    <w:p w14:paraId="7C7C359B" w14:textId="43997439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Zamawiający podtrzymuje zapisy SWZ.</w:t>
      </w:r>
    </w:p>
    <w:p w14:paraId="115268C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442176CA" w14:textId="272353CB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14</w:t>
      </w:r>
    </w:p>
    <w:p w14:paraId="52D70A6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30</w:t>
      </w:r>
    </w:p>
    <w:p w14:paraId="1EB72E9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„Odczyt asynchroniczny”</w:t>
      </w:r>
    </w:p>
    <w:p w14:paraId="7484406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wyjaśnienie, odczyt jakich danych Zamawiający ma na myśli?</w:t>
      </w:r>
    </w:p>
    <w:p w14:paraId="6BEF0A2D" w14:textId="2189EEC3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Calibri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 w:rsidRPr="00E645BB">
        <w:rPr>
          <w:rFonts w:asciiTheme="minorHAnsi" w:hAnsiTheme="minorHAnsi" w:cstheme="minorHAnsi"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Skany w otwartych oknach można przewijać niezależnie oraz przewijać od zaznaczonych skanów na obu oknach. Niekoniecznie od pierwszego skanu.</w:t>
      </w:r>
    </w:p>
    <w:p w14:paraId="4C663E4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09712E26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15</w:t>
      </w:r>
    </w:p>
    <w:p w14:paraId="56042C4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44</w:t>
      </w:r>
    </w:p>
    <w:p w14:paraId="725A0595" w14:textId="0A046758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„Funkcja tworzenia badania podsumowującego – zawierającego kopie obrazów z więcej niż jednego badania.”</w:t>
      </w:r>
    </w:p>
    <w:p w14:paraId="0295220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obowiązku posiadania przez moduł funkcji tworzenia badania podsumowującego, zawierającego kopie obrazów z więcej niż jednego badania.</w:t>
      </w:r>
    </w:p>
    <w:p w14:paraId="0679163C" w14:textId="6FFEADAB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 Zamawiający podtrzymuje zapisy SWZ.</w:t>
      </w:r>
    </w:p>
    <w:p w14:paraId="1215ECA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6E56C05B" w14:textId="41E53B04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16</w:t>
      </w:r>
    </w:p>
    <w:p w14:paraId="111E449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47</w:t>
      </w:r>
    </w:p>
    <w:p w14:paraId="513B280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„Możliwość wyłączenia (ukrycia) pasków narzędziowych na ekranach monitorów wyświetlających obrazy badań.”</w:t>
      </w:r>
    </w:p>
    <w:p w14:paraId="657C85F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odstąpienie od wymogu posiadania przez oprogramowanie możliwości wyłączenia (ukrycia) pasków narzędziowych. </w:t>
      </w:r>
    </w:p>
    <w:p w14:paraId="63CDD809" w14:textId="3F714198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7D30E34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6AE5B06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17</w:t>
      </w:r>
    </w:p>
    <w:p w14:paraId="08AE39A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zamówienia, minimalne parametry techniczne, Lp. 51</w:t>
      </w:r>
    </w:p>
    <w:p w14:paraId="1EE6F02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„Oprogramowanie stacji opisowych zapewnia, z poziomu dostępnego dla użytkownika, wykonanie testów specjalistycznych zgodnie z Rozporządzeniem Ministra Zdrowia z dnia 18 lutego 2011 r. w sprawie warunków bezpiecznego stosowania promieniowania jonizującego dla wszystkich rodzajów ekspozycji medycznej (</w:t>
      </w:r>
      <w:proofErr w:type="spellStart"/>
      <w:r w:rsidRPr="00E645BB">
        <w:rPr>
          <w:rFonts w:asciiTheme="minorHAnsi" w:eastAsia="Arial" w:hAnsiTheme="minorHAnsi" w:cstheme="minorHAnsi"/>
        </w:rPr>
        <w:t>t.j</w:t>
      </w:r>
      <w:proofErr w:type="spellEnd"/>
      <w:r w:rsidRPr="00E645BB">
        <w:rPr>
          <w:rFonts w:asciiTheme="minorHAnsi" w:eastAsia="Arial" w:hAnsiTheme="minorHAnsi" w:cstheme="minorHAnsi"/>
        </w:rPr>
        <w:t>. Dz. U. 2017 poz. 884) oraz</w:t>
      </w:r>
    </w:p>
    <w:p w14:paraId="1C98916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Rozporządzeniem Ministra Zdrowia z dnia 12 grudnia 2022 r. w sprawie </w:t>
      </w:r>
    </w:p>
    <w:p w14:paraId="240F69A6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w sprawie testów eksploatacyjnych urządzeń radiologicznych i urządzeń pomocniczych (Dz. U. 2022 poz. 2759 ).”</w:t>
      </w:r>
    </w:p>
    <w:p w14:paraId="7E54CC7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W związku z tym, iż rozporządzenie na które powołuje się Zamawiający zostało uchylone, prosimy o stosowną korektę zapisów i powołanie się na aktualnie obowiązujące Rozporządzenie Ministra Zdrowia z dnia 11 stycznia 2023 r. w sprawie warunków bezpiecznego stosowania promieniowania jonizującego dla wszystkich rodzajów ekspozycji medycznej (Dz.U. 2023 poz. 195).</w:t>
      </w:r>
    </w:p>
    <w:p w14:paraId="721104C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2254133A" w14:textId="08C1A60B" w:rsidR="00E645BB" w:rsidRPr="00E645BB" w:rsidRDefault="00E645BB" w:rsidP="00E645BB">
      <w:pPr>
        <w:pStyle w:val="Default"/>
        <w:jc w:val="both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E645BB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Zgodnie z aktualnymi przepisami można wykonywać testy zgodnie z w/w uchylonym Rozporządzeniem przez okres 18 miesięcy od jego wygaśnięcia. Następcą uchylonego tego Rozporządzenia jest wymienione Rozporządzenie Ministra Zdrowia </w:t>
      </w:r>
      <w:r>
        <w:rPr>
          <w:rFonts w:asciiTheme="minorHAnsi" w:hAnsiTheme="minorHAnsi" w:cstheme="minorHAnsi"/>
          <w:b/>
          <w:iCs/>
          <w:color w:val="auto"/>
          <w:sz w:val="20"/>
          <w:szCs w:val="20"/>
        </w:rPr>
        <w:br/>
      </w:r>
      <w:r w:rsidRPr="00E645BB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z dnia 12 grudnia 2022 r. w sprawie w sprawie testów eksploatacyjnych urządzeń radiologicznych i urządzeń pomocniczych </w:t>
      </w:r>
      <w:r>
        <w:rPr>
          <w:rFonts w:asciiTheme="minorHAnsi" w:hAnsiTheme="minorHAnsi" w:cstheme="minorHAnsi"/>
          <w:b/>
          <w:iCs/>
          <w:color w:val="auto"/>
          <w:sz w:val="20"/>
          <w:szCs w:val="20"/>
        </w:rPr>
        <w:br/>
      </w:r>
      <w:r w:rsidRPr="00E645BB">
        <w:rPr>
          <w:rFonts w:asciiTheme="minorHAnsi" w:hAnsiTheme="minorHAnsi" w:cstheme="minorHAnsi"/>
          <w:b/>
          <w:iCs/>
          <w:color w:val="auto"/>
          <w:sz w:val="20"/>
          <w:szCs w:val="20"/>
        </w:rPr>
        <w:t>(Dz. U. 2022 poz. 2759 ).</w:t>
      </w:r>
    </w:p>
    <w:p w14:paraId="0E725CB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545B4DE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18</w:t>
      </w:r>
    </w:p>
    <w:p w14:paraId="4DC8F2C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 xml:space="preserve">Dotyczy Opis przedmiotu zamówienia Komputer: 6 sztuk, Lp. 60 </w:t>
      </w:r>
    </w:p>
    <w:p w14:paraId="3115D3C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„Typ urządzenia: Komputer stacjonarny, nie większy niż 20x20x10 cm, fabrycznie nowy, przeznaczenie biznesowe/biurowe/medyczne. W ofercie wymagane jest podanie modelu i nazwy producenta komputera. Kolor obudowy : Srebrny”</w:t>
      </w:r>
    </w:p>
    <w:p w14:paraId="2D69F77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alternatywnego rozwiązania pod postacią komputera stacjonarnego z obudową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tower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 w kolorze czarnym. </w:t>
      </w:r>
    </w:p>
    <w:p w14:paraId="11F208F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25A6434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766FF72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19</w:t>
      </w:r>
    </w:p>
    <w:p w14:paraId="406A40E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61</w:t>
      </w:r>
    </w:p>
    <w:p w14:paraId="4748C9B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„Procesor: </w:t>
      </w:r>
    </w:p>
    <w:p w14:paraId="4E70401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Wynik </w:t>
      </w:r>
      <w:proofErr w:type="spellStart"/>
      <w:r w:rsidRPr="00E645BB">
        <w:rPr>
          <w:rFonts w:asciiTheme="minorHAnsi" w:eastAsia="Arial" w:hAnsiTheme="minorHAnsi" w:cstheme="minorHAnsi"/>
        </w:rPr>
        <w:t>passmark</w:t>
      </w:r>
      <w:proofErr w:type="spellEnd"/>
      <w:r w:rsidRPr="00E645BB">
        <w:rPr>
          <w:rFonts w:asciiTheme="minorHAnsi" w:eastAsia="Arial" w:hAnsiTheme="minorHAnsi" w:cstheme="minorHAnsi"/>
        </w:rPr>
        <w:t xml:space="preserve"> minimum 22100 pkt</w:t>
      </w:r>
    </w:p>
    <w:p w14:paraId="435853F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Rok wprowadzenia procesora na rynek nie starszy niż 2021</w:t>
      </w:r>
    </w:p>
    <w:p w14:paraId="2E99930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Liczba rdzeni: 12 CPU + 16 rdzeni systemu </w:t>
      </w:r>
      <w:proofErr w:type="spellStart"/>
      <w:r w:rsidRPr="00E645BB">
        <w:rPr>
          <w:rFonts w:asciiTheme="minorHAnsi" w:eastAsia="Arial" w:hAnsiTheme="minorHAnsi" w:cstheme="minorHAnsi"/>
        </w:rPr>
        <w:t>Neural</w:t>
      </w:r>
      <w:proofErr w:type="spellEnd"/>
      <w:r w:rsidRPr="00E645BB">
        <w:rPr>
          <w:rFonts w:asciiTheme="minorHAnsi" w:eastAsia="Arial" w:hAnsiTheme="minorHAnsi" w:cstheme="minorHAnsi"/>
        </w:rPr>
        <w:t xml:space="preserve"> Engine”</w:t>
      </w:r>
    </w:p>
    <w:p w14:paraId="54AB4AA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alternatywnego rozwiązania pod postacią wysokiej klasy procesora posiadającego 12 rdzeni 24 wątki, osiągającego wynik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passmark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 powyżej 22100 pkt. Pragniemy zauważyć, że tak skonstruowany opis przedmiotu zamówienia wskazuje na tylko jednego producenta sprzętu firmę Apple, co znacząco zawyża koszty oferty i ogranicza konkurencyjność. </w:t>
      </w:r>
    </w:p>
    <w:p w14:paraId="0D4D985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754E3BD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555B74E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E645BB">
        <w:rPr>
          <w:rFonts w:asciiTheme="minorHAnsi" w:eastAsia="Arial" w:hAnsiTheme="minorHAnsi" w:cstheme="minorHAnsi"/>
          <w:b/>
          <w:bCs/>
          <w:u w:val="single"/>
        </w:rPr>
        <w:t>Pytanie nr 20</w:t>
      </w:r>
    </w:p>
    <w:p w14:paraId="30A0F09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63</w:t>
      </w:r>
    </w:p>
    <w:p w14:paraId="293A20C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„Karta graficzna: Układ graficzny: 38 rdzenie”</w:t>
      </w:r>
    </w:p>
    <w:p w14:paraId="36074E6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dopuszczenie karty graficznej dedykowanej przez producenta monitorów medycznych, zgodnej z aktualnie obowiązującym Rozporządzeniem Ministra Zdrowia z dnia 11 stycznia 2023 r. w sprawie warunków bezpiecznego stosowania promieniowania jonizującego dla wszystkich rodzajów ekspozycji medycznej (Dz.U. 2023 poz. 195).</w:t>
      </w:r>
    </w:p>
    <w:p w14:paraId="67EE84B6" w14:textId="698C76A6" w:rsidR="0011041C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187A79B3" w14:textId="200481A6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Wyjaśnienie – „dedykowana karta graficzna” to zbyt niskie wymaganie, poza tym w w/w rozporządzeniu jest informacja o minimalnych wymaganiach, co oznaczałoby, że kupilibyśmy bardzo słaby sprzęt.</w:t>
      </w:r>
    </w:p>
    <w:p w14:paraId="2D9B8D0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1BB0C8D3" w14:textId="77777777" w:rsidR="0011041C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437E7746" w14:textId="446617ED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lastRenderedPageBreak/>
        <w:t>Pytanie nr 21</w:t>
      </w:r>
    </w:p>
    <w:p w14:paraId="65B28C9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 xml:space="preserve">Dotyczy Opis przedmiotu zamówienia Komputer: 6 sztuk, Lp. 65 </w:t>
      </w:r>
    </w:p>
    <w:p w14:paraId="0DC7BC9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„Dysk twardy: 1TB SSD zintegrowany na płycie głównej”</w:t>
      </w:r>
    </w:p>
    <w:p w14:paraId="4299E65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alternatywnego rozwiązania pod postacią dysku twardego 1 TB SSD i odstąpienie od wymogu dysku zintegrowanego na płycie głównej. Powyższe wymaganie wskazuje na tylko jednego producenta sprzętu firmę Apple, co znacząco zawyża koszty oferty i ogranicza konkurencyjność. </w:t>
      </w:r>
    </w:p>
    <w:p w14:paraId="18A22DFF" w14:textId="4CB0AABA" w:rsidR="00E645BB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5A1EC346" w14:textId="77777777" w:rsidR="0011041C" w:rsidRPr="00E645BB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20CB5566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22</w:t>
      </w:r>
    </w:p>
    <w:p w14:paraId="3397E1A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66</w:t>
      </w:r>
    </w:p>
    <w:p w14:paraId="64B894F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lang w:val="en-US"/>
        </w:rPr>
      </w:pPr>
      <w:r w:rsidRPr="00E645BB">
        <w:rPr>
          <w:rFonts w:asciiTheme="minorHAnsi" w:eastAsia="Arial" w:hAnsiTheme="minorHAnsi" w:cstheme="minorHAnsi"/>
          <w:lang w:val="en-US"/>
        </w:rPr>
        <w:t xml:space="preserve">„Porty </w:t>
      </w:r>
      <w:proofErr w:type="spellStart"/>
      <w:r w:rsidRPr="00E645BB">
        <w:rPr>
          <w:rFonts w:asciiTheme="minorHAnsi" w:eastAsia="Arial" w:hAnsiTheme="minorHAnsi" w:cstheme="minorHAnsi"/>
          <w:lang w:val="en-US"/>
        </w:rPr>
        <w:t>wideo</w:t>
      </w:r>
      <w:proofErr w:type="spellEnd"/>
      <w:r w:rsidRPr="00E645BB">
        <w:rPr>
          <w:rFonts w:asciiTheme="minorHAnsi" w:eastAsia="Arial" w:hAnsiTheme="minorHAnsi" w:cstheme="minorHAnsi"/>
          <w:lang w:val="en-US"/>
        </w:rPr>
        <w:t xml:space="preserve">: </w:t>
      </w:r>
    </w:p>
    <w:p w14:paraId="1837A4A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lang w:val="en-US"/>
        </w:rPr>
      </w:pPr>
      <w:r w:rsidRPr="00E645BB">
        <w:rPr>
          <w:rFonts w:asciiTheme="minorHAnsi" w:eastAsia="Arial" w:hAnsiTheme="minorHAnsi" w:cstheme="minorHAnsi"/>
          <w:lang w:val="en-US"/>
        </w:rPr>
        <w:t xml:space="preserve">- 4 </w:t>
      </w:r>
      <w:proofErr w:type="spellStart"/>
      <w:r w:rsidRPr="00E645BB">
        <w:rPr>
          <w:rFonts w:asciiTheme="minorHAnsi" w:eastAsia="Arial" w:hAnsiTheme="minorHAnsi" w:cstheme="minorHAnsi"/>
          <w:lang w:val="en-US"/>
        </w:rPr>
        <w:t>szt</w:t>
      </w:r>
      <w:proofErr w:type="spellEnd"/>
      <w:r w:rsidRPr="00E645BB">
        <w:rPr>
          <w:rFonts w:asciiTheme="minorHAnsi" w:eastAsia="Arial" w:hAnsiTheme="minorHAnsi" w:cstheme="minorHAnsi"/>
          <w:lang w:val="en-US"/>
        </w:rPr>
        <w:t xml:space="preserve">. DisplayPort/thunderbolt z </w:t>
      </w:r>
      <w:proofErr w:type="spellStart"/>
      <w:r w:rsidRPr="00E645BB">
        <w:rPr>
          <w:rFonts w:asciiTheme="minorHAnsi" w:eastAsia="Arial" w:hAnsiTheme="minorHAnsi" w:cstheme="minorHAnsi"/>
          <w:lang w:val="en-US"/>
        </w:rPr>
        <w:t>obsługą</w:t>
      </w:r>
      <w:proofErr w:type="spellEnd"/>
      <w:r w:rsidRPr="00E645BB">
        <w:rPr>
          <w:rFonts w:asciiTheme="minorHAnsi" w:eastAsia="Arial" w:hAnsiTheme="minorHAnsi" w:cstheme="minorHAnsi"/>
          <w:lang w:val="en-US"/>
        </w:rPr>
        <w:t xml:space="preserve"> USB 4</w:t>
      </w:r>
    </w:p>
    <w:p w14:paraId="29B40A6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- 1 szt. HDMI”</w:t>
      </w:r>
    </w:p>
    <w:p w14:paraId="7B00280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alternatywnego rozwiązania pod postacią karty graficznej wyposażonej w  4 mini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DisplayPort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.  </w:t>
      </w:r>
    </w:p>
    <w:p w14:paraId="1F235835" w14:textId="3092750B" w:rsidR="00E645BB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3837386E" w14:textId="77777777" w:rsidR="0011041C" w:rsidRPr="00E645BB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29FB9FBB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23</w:t>
      </w:r>
    </w:p>
    <w:p w14:paraId="352B957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67</w:t>
      </w:r>
    </w:p>
    <w:p w14:paraId="6410AE9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„Interfejs sieciowy: Gigabit Ethernet 10/100/1000/10000 BASE-T (złącze RJ-45 LAN), Wi-Fi 6 802.11a/b/g/n/</w:t>
      </w:r>
      <w:proofErr w:type="spellStart"/>
      <w:r w:rsidRPr="00E645BB">
        <w:rPr>
          <w:rFonts w:asciiTheme="minorHAnsi" w:eastAsia="Arial" w:hAnsiTheme="minorHAnsi" w:cstheme="minorHAnsi"/>
        </w:rPr>
        <w:t>ac</w:t>
      </w:r>
      <w:proofErr w:type="spellEnd"/>
      <w:r w:rsidRPr="00E645BB">
        <w:rPr>
          <w:rFonts w:asciiTheme="minorHAnsi" w:eastAsia="Arial" w:hAnsiTheme="minorHAnsi" w:cstheme="minorHAnsi"/>
        </w:rPr>
        <w:t>/</w:t>
      </w:r>
      <w:proofErr w:type="spellStart"/>
      <w:r w:rsidRPr="00E645BB">
        <w:rPr>
          <w:rFonts w:asciiTheme="minorHAnsi" w:eastAsia="Arial" w:hAnsiTheme="minorHAnsi" w:cstheme="minorHAnsi"/>
        </w:rPr>
        <w:t>ax</w:t>
      </w:r>
      <w:proofErr w:type="spellEnd"/>
      <w:r w:rsidRPr="00E645BB">
        <w:rPr>
          <w:rFonts w:asciiTheme="minorHAnsi" w:eastAsia="Arial" w:hAnsiTheme="minorHAnsi" w:cstheme="minorHAnsi"/>
        </w:rPr>
        <w:t xml:space="preserve"> z </w:t>
      </w:r>
      <w:proofErr w:type="spellStart"/>
      <w:r w:rsidRPr="00E645BB">
        <w:rPr>
          <w:rFonts w:asciiTheme="minorHAnsi" w:eastAsia="Arial" w:hAnsiTheme="minorHAnsi" w:cstheme="minorHAnsi"/>
        </w:rPr>
        <w:t>obsłguą</w:t>
      </w:r>
      <w:proofErr w:type="spellEnd"/>
      <w:r w:rsidRPr="00E645BB">
        <w:rPr>
          <w:rFonts w:asciiTheme="minorHAnsi" w:eastAsia="Arial" w:hAnsiTheme="minorHAnsi" w:cstheme="minorHAnsi"/>
        </w:rPr>
        <w:t xml:space="preserve"> </w:t>
      </w:r>
      <w:proofErr w:type="spellStart"/>
      <w:r w:rsidRPr="00E645BB">
        <w:rPr>
          <w:rFonts w:asciiTheme="minorHAnsi" w:eastAsia="Arial" w:hAnsiTheme="minorHAnsi" w:cstheme="minorHAnsi"/>
        </w:rPr>
        <w:t>AirPort</w:t>
      </w:r>
      <w:proofErr w:type="spellEnd"/>
      <w:r w:rsidRPr="00E645BB">
        <w:rPr>
          <w:rFonts w:asciiTheme="minorHAnsi" w:eastAsia="Arial" w:hAnsiTheme="minorHAnsi" w:cstheme="minorHAnsi"/>
        </w:rPr>
        <w:t>, Bluetooth 5.0”</w:t>
      </w:r>
    </w:p>
    <w:p w14:paraId="6F07E7C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dopuszczenie alternatywnego rozwiązania pod postacią interfejsu sieciowego: Gigabit Ethernet 10/100/1000 BASE-T </w:t>
      </w:r>
      <w:r w:rsidRPr="00E645BB">
        <w:rPr>
          <w:rFonts w:asciiTheme="minorHAnsi" w:eastAsia="Arial" w:hAnsiTheme="minorHAnsi" w:cstheme="minorHAnsi"/>
        </w:rPr>
        <w:t>(złącze RJ-45 LAN)</w:t>
      </w:r>
      <w:r w:rsidRPr="00E645BB">
        <w:rPr>
          <w:rFonts w:asciiTheme="minorHAnsi" w:eastAsia="Arial" w:hAnsiTheme="minorHAnsi" w:cstheme="minorHAnsi"/>
          <w:i/>
          <w:iCs/>
        </w:rPr>
        <w:t xml:space="preserve">, Wi-Fi 6E </w:t>
      </w:r>
      <w:r w:rsidRPr="00E645BB">
        <w:rPr>
          <w:rFonts w:asciiTheme="minorHAnsi" w:eastAsia="Arial" w:hAnsiTheme="minorHAnsi" w:cstheme="minorHAnsi"/>
        </w:rPr>
        <w:t>802.11a/b/g/n/</w:t>
      </w:r>
      <w:proofErr w:type="spellStart"/>
      <w:r w:rsidRPr="00E645BB">
        <w:rPr>
          <w:rFonts w:asciiTheme="minorHAnsi" w:eastAsia="Arial" w:hAnsiTheme="minorHAnsi" w:cstheme="minorHAnsi"/>
        </w:rPr>
        <w:t>ac</w:t>
      </w:r>
      <w:proofErr w:type="spellEnd"/>
      <w:r w:rsidRPr="00E645BB">
        <w:rPr>
          <w:rFonts w:asciiTheme="minorHAnsi" w:eastAsia="Arial" w:hAnsiTheme="minorHAnsi" w:cstheme="minorHAnsi"/>
        </w:rPr>
        <w:t>/</w:t>
      </w:r>
      <w:proofErr w:type="spellStart"/>
      <w:r w:rsidRPr="00E645BB">
        <w:rPr>
          <w:rFonts w:asciiTheme="minorHAnsi" w:eastAsia="Arial" w:hAnsiTheme="minorHAnsi" w:cstheme="minorHAnsi"/>
        </w:rPr>
        <w:t>ax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 oraz Bluetooth 5.2. </w:t>
      </w:r>
    </w:p>
    <w:p w14:paraId="44A80B6A" w14:textId="77777777" w:rsidR="0011041C" w:rsidRDefault="0011041C" w:rsidP="0011041C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33CA48B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725405DE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24</w:t>
      </w:r>
    </w:p>
    <w:p w14:paraId="1C7205B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69</w:t>
      </w:r>
    </w:p>
    <w:p w14:paraId="5D5319A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„Gniazda rozszerzeń:</w:t>
      </w:r>
    </w:p>
    <w:p w14:paraId="580CB88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Z przodu: </w:t>
      </w:r>
    </w:p>
    <w:p w14:paraId="7B109D4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2 szt. minimum USB-C 3.0 do 10Gbps</w:t>
      </w:r>
    </w:p>
    <w:p w14:paraId="476DFB5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Z tyłu: </w:t>
      </w:r>
    </w:p>
    <w:p w14:paraId="615016F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2 szt. minimum USB-A do 5Gbps</w:t>
      </w:r>
    </w:p>
    <w:p w14:paraId="588CE95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4 szt. </w:t>
      </w:r>
      <w:proofErr w:type="spellStart"/>
      <w:r w:rsidRPr="00E645BB">
        <w:rPr>
          <w:rFonts w:asciiTheme="minorHAnsi" w:eastAsia="Arial" w:hAnsiTheme="minorHAnsi" w:cstheme="minorHAnsi"/>
        </w:rPr>
        <w:t>Thunderbolt</w:t>
      </w:r>
      <w:proofErr w:type="spellEnd"/>
      <w:r w:rsidRPr="00E645BB">
        <w:rPr>
          <w:rFonts w:asciiTheme="minorHAnsi" w:eastAsia="Arial" w:hAnsiTheme="minorHAnsi" w:cstheme="minorHAnsi"/>
        </w:rPr>
        <w:t xml:space="preserve"> / USB 4</w:t>
      </w:r>
    </w:p>
    <w:p w14:paraId="30E003D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Wyjście słuchawkowe</w:t>
      </w:r>
    </w:p>
    <w:p w14:paraId="1CFF73F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Gigabit Ethernet 10/100/1000/10000 BASE-T (złącze RJ-45 LAN)”</w:t>
      </w:r>
    </w:p>
    <w:p w14:paraId="0F11B5E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dopuszczenie alternatywnego rozwiązania pod postacią gniazd rozszerzeń:</w:t>
      </w:r>
    </w:p>
    <w:p w14:paraId="357C6EE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Przód:</w:t>
      </w:r>
    </w:p>
    <w:p w14:paraId="01B87EA6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1 uniwersalne gniazdo audio</w:t>
      </w:r>
    </w:p>
    <w:p w14:paraId="1DDF662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2 porty USB 3.2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Type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-A pierwszej generacji</w:t>
      </w:r>
    </w:p>
    <w:p w14:paraId="1E5E69F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1 port USB 3.2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Type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-C drugiej generacji</w:t>
      </w:r>
    </w:p>
    <w:p w14:paraId="271509D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1 port USB 3.2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Type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-C generacji 2x2</w:t>
      </w:r>
    </w:p>
    <w:p w14:paraId="6D28664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1 gniazdo kart SD</w:t>
      </w:r>
    </w:p>
    <w:p w14:paraId="41E7DF4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Tył:</w:t>
      </w:r>
    </w:p>
    <w:p w14:paraId="776E410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2 złącza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DisplayPort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 xml:space="preserve"> 1.4</w:t>
      </w:r>
    </w:p>
    <w:p w14:paraId="5BC24C6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2 porty USB 3.2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Type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-C drugiej generacji</w:t>
      </w:r>
    </w:p>
    <w:p w14:paraId="47FA5D7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2 porty USB 3.2 </w:t>
      </w:r>
      <w:proofErr w:type="spellStart"/>
      <w:r w:rsidRPr="00E645BB">
        <w:rPr>
          <w:rFonts w:asciiTheme="minorHAnsi" w:eastAsia="Arial" w:hAnsiTheme="minorHAnsi" w:cstheme="minorHAnsi"/>
          <w:i/>
          <w:iCs/>
        </w:rPr>
        <w:t>Type</w:t>
      </w:r>
      <w:proofErr w:type="spellEnd"/>
      <w:r w:rsidRPr="00E645BB">
        <w:rPr>
          <w:rFonts w:asciiTheme="minorHAnsi" w:eastAsia="Arial" w:hAnsiTheme="minorHAnsi" w:cstheme="minorHAnsi"/>
          <w:i/>
          <w:iCs/>
        </w:rPr>
        <w:t>-A drugiej generacji</w:t>
      </w:r>
    </w:p>
    <w:p w14:paraId="6ADF973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E645BB">
        <w:rPr>
          <w:rFonts w:asciiTheme="minorHAnsi" w:eastAsia="Arial" w:hAnsiTheme="minorHAnsi" w:cstheme="minorHAnsi"/>
          <w:i/>
          <w:iCs/>
          <w:lang w:val="en-US"/>
        </w:rPr>
        <w:t>2 porty USB 2.0 Type-A</w:t>
      </w:r>
    </w:p>
    <w:p w14:paraId="1EB8C05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E645BB">
        <w:rPr>
          <w:rFonts w:asciiTheme="minorHAnsi" w:eastAsia="Arial" w:hAnsiTheme="minorHAnsi" w:cstheme="minorHAnsi"/>
          <w:i/>
          <w:iCs/>
          <w:lang w:val="en-US"/>
        </w:rPr>
        <w:t>1 port Ethernet RJ45</w:t>
      </w:r>
    </w:p>
    <w:p w14:paraId="30B6CB34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1 gniazdo zasilania</w:t>
      </w:r>
    </w:p>
    <w:p w14:paraId="6F9E535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1 port wideo</w:t>
      </w:r>
    </w:p>
    <w:p w14:paraId="27EF4AE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1 wyjście liniowe audio</w:t>
      </w:r>
    </w:p>
    <w:p w14:paraId="7DCACC0D" w14:textId="77777777" w:rsidR="0011041C" w:rsidRDefault="0011041C" w:rsidP="0011041C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1A522373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5C26B0D1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25</w:t>
      </w:r>
    </w:p>
    <w:p w14:paraId="535A2B0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70</w:t>
      </w:r>
    </w:p>
    <w:p w14:paraId="4532657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„Obudowa nie większy niż 20x20x 10 cm. Komputer musi być oznaczony niepowtarzalnym numerem seryjnym umieszczonym na obudowie.”</w:t>
      </w:r>
    </w:p>
    <w:p w14:paraId="396C6F76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Czy Zamawiający dopuści oznakowanie komputera numerem seryjnym na obudowie w postaci trwałej naklejki?</w:t>
      </w:r>
    </w:p>
    <w:p w14:paraId="70BC74FC" w14:textId="5C3EBC29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11041C">
        <w:rPr>
          <w:rFonts w:asciiTheme="minorHAnsi" w:eastAsia="Arial" w:hAnsiTheme="minorHAnsi" w:cstheme="minorHAnsi"/>
          <w:b/>
          <w:iCs/>
        </w:rPr>
        <w:t>Odpowiedź:</w:t>
      </w:r>
      <w:r w:rsidR="0011041C" w:rsidRPr="0011041C"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Zamawiający nie dopuszcza</w:t>
      </w:r>
      <w:r w:rsidR="0011041C">
        <w:rPr>
          <w:rFonts w:asciiTheme="minorHAnsi" w:eastAsia="Arial" w:hAnsiTheme="minorHAnsi" w:cstheme="minorHAnsi"/>
          <w:b/>
          <w:iCs/>
        </w:rPr>
        <w:t xml:space="preserve"> powyższego</w:t>
      </w:r>
      <w:r w:rsidRPr="00E645BB">
        <w:rPr>
          <w:rFonts w:asciiTheme="minorHAnsi" w:eastAsia="Arial" w:hAnsiTheme="minorHAnsi" w:cstheme="minorHAnsi"/>
          <w:b/>
          <w:iCs/>
        </w:rPr>
        <w:t>.</w:t>
      </w:r>
    </w:p>
    <w:p w14:paraId="08E0EA6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  <w:color w:val="00B0F0"/>
        </w:rPr>
      </w:pPr>
    </w:p>
    <w:p w14:paraId="378C1E0C" w14:textId="77777777" w:rsid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5A0F9872" w14:textId="77777777" w:rsidR="0011041C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490F6F15" w14:textId="77777777" w:rsidR="0011041C" w:rsidRPr="00E645BB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15697C8B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lastRenderedPageBreak/>
        <w:t>Pytanie nr 26</w:t>
      </w:r>
    </w:p>
    <w:p w14:paraId="0ADB8D3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72</w:t>
      </w:r>
    </w:p>
    <w:p w14:paraId="23C5D4C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„System operacyjny: minimum Mac OS </w:t>
      </w:r>
      <w:proofErr w:type="spellStart"/>
      <w:r w:rsidRPr="00E645BB">
        <w:rPr>
          <w:rFonts w:asciiTheme="minorHAnsi" w:eastAsia="Arial" w:hAnsiTheme="minorHAnsi" w:cstheme="minorHAnsi"/>
        </w:rPr>
        <w:t>Monterey</w:t>
      </w:r>
      <w:proofErr w:type="spellEnd"/>
      <w:r w:rsidRPr="00E645BB">
        <w:rPr>
          <w:rFonts w:asciiTheme="minorHAnsi" w:eastAsia="Arial" w:hAnsiTheme="minorHAnsi" w:cstheme="minorHAnsi"/>
        </w:rPr>
        <w:t xml:space="preserve">  lub równoważny”</w:t>
      </w:r>
    </w:p>
    <w:p w14:paraId="77805637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11041C">
        <w:rPr>
          <w:rFonts w:asciiTheme="minorHAnsi" w:eastAsia="Arial" w:hAnsiTheme="minorHAnsi" w:cstheme="minorHAnsi"/>
          <w:i/>
          <w:iCs/>
        </w:rPr>
        <w:t xml:space="preserve">Czy Zamawiający uzna za równoważny system Windows 11 lub Linux </w:t>
      </w:r>
      <w:proofErr w:type="spellStart"/>
      <w:r w:rsidRPr="0011041C">
        <w:rPr>
          <w:rFonts w:asciiTheme="minorHAnsi" w:eastAsia="Arial" w:hAnsiTheme="minorHAnsi" w:cstheme="minorHAnsi"/>
          <w:i/>
          <w:iCs/>
        </w:rPr>
        <w:t>Ubuntu</w:t>
      </w:r>
      <w:proofErr w:type="spellEnd"/>
      <w:r w:rsidRPr="0011041C">
        <w:rPr>
          <w:rFonts w:asciiTheme="minorHAnsi" w:eastAsia="Arial" w:hAnsiTheme="minorHAnsi" w:cstheme="minorHAnsi"/>
          <w:i/>
          <w:iCs/>
        </w:rPr>
        <w:t xml:space="preserve">? </w:t>
      </w:r>
    </w:p>
    <w:p w14:paraId="553594EC" w14:textId="6DACA2C5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11041C">
        <w:rPr>
          <w:rFonts w:asciiTheme="minorHAnsi" w:eastAsia="Arial" w:hAnsiTheme="minorHAnsi" w:cstheme="minorHAnsi"/>
          <w:b/>
          <w:iCs/>
        </w:rPr>
        <w:t>Odpowiedź:</w:t>
      </w:r>
      <w:r w:rsidR="0011041C" w:rsidRPr="0011041C"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Nie, Zamawiający nie uzna.</w:t>
      </w:r>
    </w:p>
    <w:p w14:paraId="039F08B1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071D1172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27</w:t>
      </w:r>
    </w:p>
    <w:p w14:paraId="0132FD2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Opis przedmiotu zamówienia Komputer: 6 sztuk, Lp. 74</w:t>
      </w:r>
    </w:p>
    <w:p w14:paraId="1C26D0F5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„Funkcje dodatkowe:</w:t>
      </w:r>
    </w:p>
    <w:p w14:paraId="182B104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- Dostęp do aktualnych sterowników zainstalowanych na komputerze na dedykowanej przez producenta stronie internetowej.</w:t>
      </w:r>
    </w:p>
    <w:p w14:paraId="471C9839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 xml:space="preserve">- Wyszukiwanie sterowników realizowane poprzez podanie modelu komputera lub numeru seryjnego. </w:t>
      </w:r>
    </w:p>
    <w:p w14:paraId="2F08A0C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- Należy podać adres strony internetowej spełniającej wymagania.</w:t>
      </w:r>
    </w:p>
    <w:p w14:paraId="790CE12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- Możliwość odczytania: numeru seryjnego, producenta oraz modelu komputera przy użyciu agenta do zdalnej inwentaryzacji zasobów: OCS Inventory”</w:t>
      </w:r>
    </w:p>
    <w:p w14:paraId="563E28EB" w14:textId="7025612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>Prosimy Zamawiającego o odstąpienie od wymogu posiadania funkcji dodatkowej tj. możliwość odczytania: numeru seryjnego, producenta oraz modelu komputera przy użyciu agenta do zdalnej inwentaryzacji zasobów: OCS Inventory.</w:t>
      </w:r>
    </w:p>
    <w:p w14:paraId="13FE54E8" w14:textId="33F662FA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  <w:color w:val="FF0000"/>
        </w:rPr>
      </w:pPr>
      <w:r w:rsidRPr="0011041C">
        <w:rPr>
          <w:rFonts w:asciiTheme="minorHAnsi" w:eastAsia="Arial" w:hAnsiTheme="minorHAnsi" w:cstheme="minorHAnsi"/>
          <w:b/>
          <w:iCs/>
        </w:rPr>
        <w:t>Odpowiedź:</w:t>
      </w:r>
      <w:r w:rsidR="0011041C" w:rsidRPr="0011041C"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>Zamawiający odstępuje od wymagania opisanego w pkt. 74.</w:t>
      </w:r>
    </w:p>
    <w:p w14:paraId="3E75F7D0" w14:textId="77777777" w:rsidR="0011041C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1F0C1349" w14:textId="650CFDEA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28</w:t>
      </w:r>
    </w:p>
    <w:p w14:paraId="2D4CAA8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Przeglądarki TK/MR x 5 szt. – odnowienie licencji</w:t>
      </w:r>
    </w:p>
    <w:p w14:paraId="713753D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„1.Łączna ilość odnawianych licencji 5 szt.</w:t>
      </w:r>
    </w:p>
    <w:p w14:paraId="7299160E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2.Okres odnowienia   5 lat</w:t>
      </w:r>
    </w:p>
    <w:p w14:paraId="75F0101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3.Wykaz licencji do odnowienia:</w:t>
      </w:r>
    </w:p>
    <w:p w14:paraId="15A6500C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1)REG-504-9AEA-HAEE-I9AB-HNFX-GXUC-QFRG-ABBG-EAIA-9DD9</w:t>
      </w:r>
    </w:p>
    <w:p w14:paraId="2859A26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2)REG-708-3BTX-X0XT-0SSS-Y5YF-YFCU-8X9V-SZVY-RXCV-WYSU</w:t>
      </w:r>
    </w:p>
    <w:p w14:paraId="11B8B658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3)REG-720-4O6A-ADA6-D555-7IBS-BSP7-LAM8-548B-4AP8-9B57</w:t>
      </w:r>
    </w:p>
    <w:p w14:paraId="76380EC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4)REG-689-64MQ-QTQM-TLLL-NYR8-R85N-1Q2O-LLOR-KQ5O-PRLN</w:t>
      </w:r>
    </w:p>
    <w:p w14:paraId="5F9BED1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lang w:val="en-US"/>
        </w:rPr>
      </w:pPr>
      <w:r w:rsidRPr="00E645BB">
        <w:rPr>
          <w:rFonts w:asciiTheme="minorHAnsi" w:eastAsia="Arial" w:hAnsiTheme="minorHAnsi" w:cstheme="minorHAnsi"/>
          <w:lang w:val="en-US"/>
        </w:rPr>
        <w:t>5)REG-767-7TBA-FCFU-I9AD-CNGX-GXUC-QFRD-ABAG-BFDD-DGBC”</w:t>
      </w:r>
    </w:p>
    <w:p w14:paraId="7BE279EB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W związku z unieważnieniem poprzedniego postępowania z powodu braku ofert, w którym Zamawiający objął zakresem jednego pakietu dostawę stacji opisowych z przeglądarkami TK/MR wraz z odnowieniem powyższych licencji, prosimy Zamawiającego o wyłączenie z zakresu przedmiotu zamówienia odnowienia licencji przeglądarki TK/MR, która ogranicza konkurencję i umożliwia złożenie oferty tylko jednemu Wykonawcy. Pozostawienie zakresu przedmiotu zamówienia w aktualnym brzmieniu uniemożliwia innym Wykonawcom złożenie oferty, co zwiększa ryzyko ponownego unieważnienia postępowania i naraża Zamawiającego na zbędne koszty związane z prowadzeniem kolejnych postępowań. </w:t>
      </w:r>
    </w:p>
    <w:p w14:paraId="3A6C16EB" w14:textId="2DA201D5" w:rsidR="00E645BB" w:rsidRPr="0011041C" w:rsidRDefault="0011041C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E645BB">
        <w:rPr>
          <w:rFonts w:asciiTheme="minorHAnsi" w:eastAsia="Arial" w:hAnsiTheme="minorHAnsi" w:cstheme="minorHAnsi"/>
          <w:b/>
          <w:iCs/>
        </w:rPr>
        <w:t>Odpowiedź:</w:t>
      </w:r>
      <w:r>
        <w:rPr>
          <w:rFonts w:asciiTheme="minorHAnsi" w:eastAsia="Arial" w:hAnsiTheme="minorHAnsi" w:cstheme="minorHAnsi"/>
          <w:b/>
          <w:iCs/>
        </w:rPr>
        <w:t xml:space="preserve"> </w:t>
      </w:r>
      <w:r w:rsidRPr="00E645BB">
        <w:rPr>
          <w:rFonts w:asciiTheme="minorHAnsi" w:eastAsia="Arial" w:hAnsiTheme="minorHAnsi" w:cstheme="minorHAnsi"/>
          <w:b/>
          <w:iCs/>
        </w:rPr>
        <w:t xml:space="preserve">Zamawiający </w:t>
      </w:r>
      <w:r>
        <w:rPr>
          <w:rFonts w:asciiTheme="minorHAnsi" w:eastAsia="Arial" w:hAnsiTheme="minorHAnsi" w:cstheme="minorHAnsi"/>
          <w:b/>
          <w:iCs/>
        </w:rPr>
        <w:t>podtrzymuje zapisy SWZ.</w:t>
      </w:r>
    </w:p>
    <w:p w14:paraId="34E148A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iCs/>
        </w:rPr>
        <w:t xml:space="preserve">Odnowienie licencji dla oprogramowania </w:t>
      </w:r>
      <w:proofErr w:type="spellStart"/>
      <w:r w:rsidRPr="00E645BB">
        <w:rPr>
          <w:rFonts w:asciiTheme="minorHAnsi" w:eastAsia="Arial" w:hAnsiTheme="minorHAnsi" w:cstheme="minorHAnsi"/>
          <w:b/>
          <w:iCs/>
        </w:rPr>
        <w:t>Osirix</w:t>
      </w:r>
      <w:proofErr w:type="spellEnd"/>
      <w:r w:rsidRPr="00E645BB">
        <w:rPr>
          <w:rFonts w:asciiTheme="minorHAnsi" w:eastAsia="Arial" w:hAnsiTheme="minorHAnsi" w:cstheme="minorHAnsi"/>
          <w:b/>
          <w:iCs/>
        </w:rPr>
        <w:t xml:space="preserve"> 5 sztuk, nie ogranicza złożenia oferty tylko jednemu wykonawcy.</w:t>
      </w:r>
    </w:p>
    <w:p w14:paraId="41AC3BA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</w:p>
    <w:p w14:paraId="0779567B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29</w:t>
      </w:r>
    </w:p>
    <w:p w14:paraId="54F753D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  <w:r w:rsidRPr="00E645BB">
        <w:rPr>
          <w:rFonts w:asciiTheme="minorHAnsi" w:eastAsia="Arial" w:hAnsiTheme="minorHAnsi" w:cstheme="minorHAnsi"/>
          <w:b/>
          <w:bCs/>
        </w:rPr>
        <w:t>Dotyczy Załącznik nr 5 Projekt umowy, § 5 ust. 2, § 5 ust. 3</w:t>
      </w:r>
    </w:p>
    <w:p w14:paraId="2F596BC7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„2. Przeglądy techniczne urządzeń wymagane/zalecane przez producenta w okresie gwarancji są wliczone w cenę przedmiotu zamówienia wraz ze wszystkimi materiałami niezbędnymi do wykonania wymaganych przeglądów, przy czym ostatni przegląd musi być wykonany w ostatnim miesiącu okresu gwarancji.”</w:t>
      </w:r>
    </w:p>
    <w:p w14:paraId="14887C00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odstąpienie od wymogu przeprowadzania przeglądów gwarancyjnych, z uwagi na fakt, że zarówno dostarczane oprogramowanie, jak i sprzęt komputerowy nie wymagają przeprowadzania przeglądów gwarancyjnych dla zachowania gwarancji producenta. </w:t>
      </w:r>
    </w:p>
    <w:p w14:paraId="5309C325" w14:textId="4F399DBB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iCs/>
        </w:rPr>
      </w:pPr>
      <w:r w:rsidRPr="0011041C">
        <w:rPr>
          <w:rFonts w:asciiTheme="minorHAnsi" w:eastAsia="Arial" w:hAnsiTheme="minorHAnsi" w:cstheme="minorHAnsi"/>
          <w:b/>
          <w:iCs/>
        </w:rPr>
        <w:t>Odpowiedź:</w:t>
      </w:r>
      <w:r w:rsidR="00391E50">
        <w:rPr>
          <w:rFonts w:asciiTheme="minorHAnsi" w:eastAsia="Arial" w:hAnsiTheme="minorHAnsi" w:cstheme="minorHAnsi"/>
          <w:b/>
          <w:iCs/>
        </w:rPr>
        <w:t xml:space="preserve"> Zamawiający wykreśla ze wzoru umowy powyższe wymagania tj. </w:t>
      </w:r>
      <w:r w:rsidR="00391E50" w:rsidRPr="00E645BB">
        <w:rPr>
          <w:rFonts w:asciiTheme="minorHAnsi" w:eastAsia="Arial" w:hAnsiTheme="minorHAnsi" w:cstheme="minorHAnsi"/>
        </w:rPr>
        <w:t>„2. Przeglądy techniczne urządzeń wymagane/zalecane przez producenta w okresie gwarancji są wliczone w cenę przedmiotu zamówienia wraz ze wszystkimi materiałami niezbędnymi do wykonania wymaganych przeglądów, przy czym ostatni przegląd musi być wykonany w ostatnim miesiącu okresu gwarancji.”</w:t>
      </w:r>
    </w:p>
    <w:p w14:paraId="14593A4F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</w:rPr>
      </w:pPr>
    </w:p>
    <w:p w14:paraId="3E1EA2EB" w14:textId="77777777" w:rsidR="00E645BB" w:rsidRPr="0011041C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11041C">
        <w:rPr>
          <w:rFonts w:asciiTheme="minorHAnsi" w:eastAsia="Arial" w:hAnsiTheme="minorHAnsi" w:cstheme="minorHAnsi"/>
          <w:b/>
          <w:bCs/>
          <w:u w:val="single"/>
        </w:rPr>
        <w:t>Pytanie nr 30</w:t>
      </w:r>
    </w:p>
    <w:p w14:paraId="385CF062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  <w:b/>
          <w:bCs/>
        </w:rPr>
        <w:t>Dotyczy Załącznik nr 5 Projekt umowy, § 5 ust. 2</w:t>
      </w:r>
      <w:r w:rsidRPr="00E645BB">
        <w:rPr>
          <w:rFonts w:asciiTheme="minorHAnsi" w:eastAsia="Arial" w:hAnsiTheme="minorHAnsi" w:cstheme="minorHAnsi"/>
        </w:rPr>
        <w:t xml:space="preserve"> </w:t>
      </w:r>
    </w:p>
    <w:p w14:paraId="607E9F5D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</w:rPr>
      </w:pPr>
      <w:r w:rsidRPr="00E645BB">
        <w:rPr>
          <w:rFonts w:asciiTheme="minorHAnsi" w:eastAsia="Arial" w:hAnsiTheme="minorHAnsi" w:cstheme="minorHAnsi"/>
        </w:rPr>
        <w:t>„5.Okres gwarancji zostanie przedłużony o ilość dni przerwy w użytkowaniu uszkodzonego urządzenia.”</w:t>
      </w:r>
    </w:p>
    <w:p w14:paraId="74B4A2BA" w14:textId="77777777" w:rsidR="00E645BB" w:rsidRPr="00E645BB" w:rsidRDefault="00E645BB" w:rsidP="00E645BB">
      <w:pPr>
        <w:tabs>
          <w:tab w:val="left" w:pos="1380"/>
        </w:tabs>
        <w:jc w:val="both"/>
        <w:rPr>
          <w:rFonts w:asciiTheme="minorHAnsi" w:eastAsia="Arial" w:hAnsiTheme="minorHAnsi" w:cstheme="minorHAnsi"/>
          <w:i/>
          <w:iCs/>
        </w:rPr>
      </w:pPr>
      <w:r w:rsidRPr="00E645BB">
        <w:rPr>
          <w:rFonts w:asciiTheme="minorHAnsi" w:eastAsia="Arial" w:hAnsiTheme="minorHAnsi" w:cstheme="minorHAnsi"/>
          <w:i/>
          <w:iCs/>
        </w:rPr>
        <w:t xml:space="preserve">Prosimy Zamawiającego o wykreślenie ze wzoru umowy powyższego zapisu. Warunki gwarancji producentów sprzętu komputerowego nie przewidują wydłużania okresu gwarancji o czas niesprawności urządzenia. </w:t>
      </w:r>
    </w:p>
    <w:p w14:paraId="1311C674" w14:textId="7064E027" w:rsidR="00391E50" w:rsidRPr="00391E50" w:rsidRDefault="00E645BB" w:rsidP="00391E50">
      <w:pPr>
        <w:tabs>
          <w:tab w:val="left" w:pos="1380"/>
        </w:tabs>
        <w:jc w:val="both"/>
        <w:rPr>
          <w:rFonts w:asciiTheme="minorHAnsi" w:eastAsia="Arial" w:hAnsiTheme="minorHAnsi" w:cstheme="minorHAnsi"/>
          <w:bCs/>
        </w:rPr>
      </w:pPr>
      <w:r w:rsidRPr="0011041C">
        <w:rPr>
          <w:rFonts w:asciiTheme="minorHAnsi" w:eastAsia="Arial" w:hAnsiTheme="minorHAnsi" w:cstheme="minorHAnsi"/>
          <w:b/>
          <w:iCs/>
        </w:rPr>
        <w:t>Odpowiedź:</w:t>
      </w:r>
      <w:r w:rsidR="00391E50">
        <w:rPr>
          <w:rFonts w:asciiTheme="minorHAnsi" w:eastAsia="Arial" w:hAnsiTheme="minorHAnsi" w:cstheme="minorHAnsi"/>
          <w:b/>
          <w:iCs/>
        </w:rPr>
        <w:t xml:space="preserve"> Zamawiający wykreśla ze wzoru umowy powyższe wymagania tj</w:t>
      </w:r>
      <w:r w:rsidR="00391E50" w:rsidRPr="00391E50">
        <w:rPr>
          <w:rFonts w:asciiTheme="minorHAnsi" w:eastAsia="Arial" w:hAnsiTheme="minorHAnsi" w:cstheme="minorHAnsi"/>
          <w:bCs/>
          <w:iCs/>
        </w:rPr>
        <w:t xml:space="preserve">. </w:t>
      </w:r>
      <w:r w:rsidR="00391E50" w:rsidRPr="00391E50">
        <w:rPr>
          <w:rFonts w:asciiTheme="minorHAnsi" w:eastAsia="Arial" w:hAnsiTheme="minorHAnsi" w:cstheme="minorHAnsi"/>
          <w:bCs/>
        </w:rPr>
        <w:t>„5. Okres gwarancji zostanie przedłużony o ilość dni przerwy w użytkowaniu uszkodzonego urządzenia.”</w:t>
      </w:r>
    </w:p>
    <w:p w14:paraId="76D20955" w14:textId="16AB123F" w:rsidR="00E645BB" w:rsidRDefault="00E645BB" w:rsidP="00391E50">
      <w:pPr>
        <w:autoSpaceDE w:val="0"/>
        <w:autoSpaceDN w:val="0"/>
        <w:adjustRightInd w:val="0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9A139" w14:textId="2D90B550" w:rsidR="00E645BB" w:rsidRDefault="00E645BB" w:rsidP="00E645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EE43EB">
        <w:rPr>
          <w:rFonts w:asciiTheme="minorHAnsi" w:hAnsiTheme="minorHAnsi" w:cstheme="minorHAnsi"/>
          <w:b/>
          <w:u w:val="single"/>
          <w:lang w:eastAsia="en-US"/>
        </w:rPr>
        <w:t xml:space="preserve">Pytanie nr </w:t>
      </w:r>
      <w:r w:rsidR="0011041C">
        <w:rPr>
          <w:rFonts w:asciiTheme="minorHAnsi" w:hAnsiTheme="minorHAnsi" w:cstheme="minorHAnsi"/>
          <w:b/>
          <w:u w:val="single"/>
          <w:lang w:eastAsia="en-US"/>
        </w:rPr>
        <w:t>3</w:t>
      </w:r>
      <w:r w:rsidRPr="00EE43EB">
        <w:rPr>
          <w:rFonts w:asciiTheme="minorHAnsi" w:hAnsiTheme="minorHAnsi" w:cstheme="minorHAnsi"/>
          <w:b/>
          <w:u w:val="single"/>
          <w:lang w:eastAsia="en-US"/>
        </w:rPr>
        <w:t>1</w:t>
      </w:r>
    </w:p>
    <w:p w14:paraId="521ADBA0" w14:textId="77777777" w:rsidR="00E645BB" w:rsidRPr="006B100F" w:rsidRDefault="00E645BB" w:rsidP="00E645BB">
      <w:pPr>
        <w:pStyle w:val="Default"/>
        <w:jc w:val="both"/>
        <w:rPr>
          <w:color w:val="auto"/>
          <w:sz w:val="20"/>
          <w:szCs w:val="20"/>
        </w:rPr>
      </w:pPr>
      <w:r w:rsidRPr="006B100F">
        <w:rPr>
          <w:sz w:val="20"/>
          <w:szCs w:val="20"/>
        </w:rPr>
        <w:t xml:space="preserve">W związku dostawą </w:t>
      </w:r>
      <w:r w:rsidRPr="006B100F">
        <w:rPr>
          <w:color w:val="auto"/>
          <w:sz w:val="20"/>
          <w:szCs w:val="20"/>
        </w:rPr>
        <w:t>stacji opisowych prosimy o wyjaśnienie, czy Zamawiający wymaga dostarczenia licencji na podłączenie dostarczanego urządzenia do systemu RIS/PACS Zamawiającego na koszt Wykonawcy?</w:t>
      </w:r>
    </w:p>
    <w:p w14:paraId="6B6873BF" w14:textId="77777777" w:rsidR="00E645BB" w:rsidRDefault="00E645BB" w:rsidP="00E645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E43EB">
        <w:rPr>
          <w:rFonts w:asciiTheme="minorHAnsi" w:hAnsiTheme="minorHAnsi" w:cstheme="minorHAnsi"/>
          <w:b/>
          <w:bCs/>
        </w:rPr>
        <w:t>Odpowiedź:</w:t>
      </w:r>
      <w:r>
        <w:rPr>
          <w:rFonts w:asciiTheme="minorHAnsi" w:hAnsiTheme="minorHAnsi" w:cstheme="minorHAnsi"/>
          <w:b/>
          <w:bCs/>
        </w:rPr>
        <w:t xml:space="preserve"> Zamawiający nie wymaga powyższego.</w:t>
      </w:r>
    </w:p>
    <w:p w14:paraId="212D526F" w14:textId="77777777" w:rsidR="00E645BB" w:rsidRDefault="00E645BB" w:rsidP="00E645BB">
      <w:pPr>
        <w:pStyle w:val="Default"/>
        <w:jc w:val="both"/>
        <w:rPr>
          <w:color w:val="auto"/>
          <w:sz w:val="20"/>
          <w:szCs w:val="20"/>
        </w:rPr>
      </w:pPr>
    </w:p>
    <w:p w14:paraId="6A8C5B12" w14:textId="77777777" w:rsidR="0011041C" w:rsidRDefault="0011041C" w:rsidP="00E645BB">
      <w:pPr>
        <w:pStyle w:val="Default"/>
        <w:jc w:val="both"/>
        <w:rPr>
          <w:color w:val="auto"/>
          <w:sz w:val="20"/>
          <w:szCs w:val="20"/>
        </w:rPr>
      </w:pPr>
    </w:p>
    <w:p w14:paraId="7CC8A68F" w14:textId="77777777" w:rsidR="00391E50" w:rsidRDefault="00391E50" w:rsidP="00E645BB">
      <w:pPr>
        <w:pStyle w:val="Default"/>
        <w:jc w:val="both"/>
        <w:rPr>
          <w:color w:val="auto"/>
          <w:sz w:val="20"/>
          <w:szCs w:val="20"/>
        </w:rPr>
      </w:pPr>
    </w:p>
    <w:p w14:paraId="096B510F" w14:textId="77777777" w:rsidR="00391E50" w:rsidRDefault="00391E50" w:rsidP="00E645BB">
      <w:pPr>
        <w:pStyle w:val="Default"/>
        <w:jc w:val="both"/>
        <w:rPr>
          <w:color w:val="auto"/>
          <w:sz w:val="20"/>
          <w:szCs w:val="20"/>
        </w:rPr>
      </w:pPr>
    </w:p>
    <w:p w14:paraId="62C04377" w14:textId="23889A14" w:rsidR="00E645BB" w:rsidRDefault="00E645BB" w:rsidP="00E645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EE43EB">
        <w:rPr>
          <w:rFonts w:asciiTheme="minorHAnsi" w:hAnsiTheme="minorHAnsi" w:cstheme="minorHAnsi"/>
          <w:b/>
          <w:u w:val="single"/>
          <w:lang w:eastAsia="en-US"/>
        </w:rPr>
        <w:t xml:space="preserve">Pytanie nr </w:t>
      </w:r>
      <w:r w:rsidR="0011041C">
        <w:rPr>
          <w:rFonts w:asciiTheme="minorHAnsi" w:hAnsiTheme="minorHAnsi" w:cstheme="minorHAnsi"/>
          <w:b/>
          <w:u w:val="single"/>
          <w:lang w:eastAsia="en-US"/>
        </w:rPr>
        <w:t>3</w:t>
      </w:r>
      <w:r>
        <w:rPr>
          <w:rFonts w:asciiTheme="minorHAnsi" w:hAnsiTheme="minorHAnsi" w:cstheme="minorHAnsi"/>
          <w:b/>
          <w:u w:val="single"/>
          <w:lang w:eastAsia="en-US"/>
        </w:rPr>
        <w:t>2</w:t>
      </w:r>
    </w:p>
    <w:p w14:paraId="04E90F97" w14:textId="77777777" w:rsidR="00E645BB" w:rsidRDefault="00E645BB" w:rsidP="00E645B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Czy Zamawiający wymaga integracji i konfiguracji dostarczanego urządzenia z posiadanym systemem RIS/PACS na koszt Wykonawcy?</w:t>
      </w:r>
    </w:p>
    <w:p w14:paraId="7C07C1C8" w14:textId="77777777" w:rsidR="00E645BB" w:rsidRDefault="00E645BB" w:rsidP="00E645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E43EB">
        <w:rPr>
          <w:rFonts w:asciiTheme="minorHAnsi" w:hAnsiTheme="minorHAnsi" w:cstheme="minorHAnsi"/>
          <w:b/>
          <w:bCs/>
        </w:rPr>
        <w:t>Odpowiedź:</w:t>
      </w:r>
      <w:r>
        <w:rPr>
          <w:rFonts w:asciiTheme="minorHAnsi" w:hAnsiTheme="minorHAnsi" w:cstheme="minorHAnsi"/>
          <w:b/>
          <w:bCs/>
        </w:rPr>
        <w:t xml:space="preserve"> Zamawiający nie wymaga powyższego.</w:t>
      </w:r>
    </w:p>
    <w:p w14:paraId="50A2231F" w14:textId="77777777" w:rsidR="00E645BB" w:rsidRDefault="00E645BB" w:rsidP="00E645BB">
      <w:pPr>
        <w:pStyle w:val="Default"/>
        <w:jc w:val="both"/>
        <w:rPr>
          <w:color w:val="auto"/>
          <w:sz w:val="20"/>
          <w:szCs w:val="20"/>
        </w:rPr>
      </w:pPr>
    </w:p>
    <w:p w14:paraId="772A33B3" w14:textId="258EC0FE" w:rsidR="00E645BB" w:rsidRDefault="00E645BB" w:rsidP="00E645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EE43EB">
        <w:rPr>
          <w:rFonts w:asciiTheme="minorHAnsi" w:hAnsiTheme="minorHAnsi" w:cstheme="minorHAnsi"/>
          <w:b/>
          <w:u w:val="single"/>
          <w:lang w:eastAsia="en-US"/>
        </w:rPr>
        <w:t xml:space="preserve">Pytanie nr </w:t>
      </w:r>
      <w:r w:rsidR="0011041C">
        <w:rPr>
          <w:rFonts w:asciiTheme="minorHAnsi" w:hAnsiTheme="minorHAnsi" w:cstheme="minorHAnsi"/>
          <w:b/>
          <w:u w:val="single"/>
          <w:lang w:eastAsia="en-US"/>
        </w:rPr>
        <w:t>3</w:t>
      </w:r>
      <w:r>
        <w:rPr>
          <w:rFonts w:asciiTheme="minorHAnsi" w:hAnsiTheme="minorHAnsi" w:cstheme="minorHAnsi"/>
          <w:b/>
          <w:u w:val="single"/>
          <w:lang w:eastAsia="en-US"/>
        </w:rPr>
        <w:t>3</w:t>
      </w:r>
    </w:p>
    <w:p w14:paraId="290E5942" w14:textId="77777777" w:rsidR="00E645BB" w:rsidRPr="006B100F" w:rsidRDefault="00E645BB" w:rsidP="00E645B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B100F">
        <w:rPr>
          <w:rFonts w:asciiTheme="minorHAnsi" w:hAnsiTheme="minorHAnsi" w:cstheme="minorHAnsi"/>
        </w:rPr>
        <w:t xml:space="preserve">W związku z tym, że na całość przedmiotu zamówienia składa się dostawa sprzętu oraz jego uruchomienie prosimy o wyjaśnienie, czy Zamawiający wymaga aby całość przedmiotu zamówienia w tym elementy zapewniające poprawną komunikację stacji opisowych </w:t>
      </w:r>
      <w:r w:rsidRPr="006B100F">
        <w:rPr>
          <w:rFonts w:asciiTheme="minorHAnsi" w:hAnsiTheme="minorHAnsi" w:cstheme="minorHAnsi"/>
          <w:color w:val="000000"/>
        </w:rPr>
        <w:t>z systemem RIS/PACS były objęte gwarancją na okres jak w SIWZ?</w:t>
      </w:r>
    </w:p>
    <w:p w14:paraId="2682FCF0" w14:textId="77777777" w:rsidR="00E645BB" w:rsidRDefault="00E645BB" w:rsidP="00E645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E43EB">
        <w:rPr>
          <w:rFonts w:asciiTheme="minorHAnsi" w:hAnsiTheme="minorHAnsi" w:cstheme="minorHAnsi"/>
          <w:b/>
          <w:bCs/>
        </w:rPr>
        <w:t>Odpowiedź:</w:t>
      </w:r>
      <w:r>
        <w:rPr>
          <w:rFonts w:asciiTheme="minorHAnsi" w:hAnsiTheme="minorHAnsi" w:cstheme="minorHAnsi"/>
          <w:b/>
          <w:bCs/>
        </w:rPr>
        <w:t xml:space="preserve"> Zamawiający nie wymaga powyższego.</w:t>
      </w:r>
    </w:p>
    <w:p w14:paraId="0A2E535D" w14:textId="77777777" w:rsidR="00E645BB" w:rsidRPr="0075676C" w:rsidRDefault="00E645BB" w:rsidP="00E645BB">
      <w:pPr>
        <w:jc w:val="both"/>
        <w:rPr>
          <w:rFonts w:asciiTheme="minorHAnsi" w:hAnsiTheme="minorHAnsi" w:cstheme="minorHAnsi"/>
          <w:bCs/>
        </w:rPr>
      </w:pPr>
    </w:p>
    <w:p w14:paraId="2E40D7E6" w14:textId="708EA8FC" w:rsidR="00E645BB" w:rsidRPr="0075676C" w:rsidRDefault="00E645BB" w:rsidP="00E645B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5676C">
        <w:rPr>
          <w:rFonts w:asciiTheme="minorHAnsi" w:hAnsiTheme="minorHAnsi" w:cstheme="minorHAnsi"/>
          <w:b/>
          <w:bCs/>
          <w:u w:val="single"/>
        </w:rPr>
        <w:t xml:space="preserve">Pytanie </w:t>
      </w:r>
      <w:r>
        <w:rPr>
          <w:rFonts w:asciiTheme="minorHAnsi" w:hAnsiTheme="minorHAnsi" w:cstheme="minorHAnsi"/>
          <w:b/>
          <w:bCs/>
          <w:u w:val="single"/>
        </w:rPr>
        <w:t xml:space="preserve">nr </w:t>
      </w:r>
      <w:r w:rsidR="0011041C">
        <w:rPr>
          <w:rFonts w:asciiTheme="minorHAnsi" w:hAnsiTheme="minorHAnsi" w:cstheme="minorHAnsi"/>
          <w:b/>
          <w:bCs/>
          <w:u w:val="single"/>
        </w:rPr>
        <w:t>3</w:t>
      </w:r>
      <w:r>
        <w:rPr>
          <w:rFonts w:asciiTheme="minorHAnsi" w:hAnsiTheme="minorHAnsi" w:cstheme="minorHAnsi"/>
          <w:b/>
          <w:bCs/>
          <w:u w:val="single"/>
        </w:rPr>
        <w:t>4</w:t>
      </w:r>
      <w:r w:rsidRPr="0075676C">
        <w:rPr>
          <w:rFonts w:asciiTheme="minorHAnsi" w:hAnsiTheme="minorHAnsi" w:cstheme="minorHAnsi"/>
          <w:b/>
          <w:bCs/>
          <w:u w:val="single"/>
        </w:rPr>
        <w:t xml:space="preserve"> - dot. opisu przedmiotu zamówienia- zał. 2- Stacje opisowe + Przeglądarki TK/MR - pkt 74: </w:t>
      </w:r>
    </w:p>
    <w:tbl>
      <w:tblPr>
        <w:tblW w:w="10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9072"/>
      </w:tblGrid>
      <w:tr w:rsidR="00E645BB" w:rsidRPr="0075676C" w14:paraId="5D5061E8" w14:textId="77777777" w:rsidTr="00E501B2">
        <w:trPr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667A" w14:textId="77777777" w:rsidR="00E645BB" w:rsidRPr="0075676C" w:rsidRDefault="00E645BB" w:rsidP="00E501B2">
            <w:pPr>
              <w:autoSpaceDN w:val="0"/>
              <w:spacing w:line="244" w:lineRule="auto"/>
              <w:ind w:left="426"/>
              <w:jc w:val="center"/>
              <w:rPr>
                <w:rFonts w:asciiTheme="minorHAnsi" w:hAnsiTheme="minorHAnsi" w:cstheme="minorHAnsi"/>
              </w:rPr>
            </w:pPr>
            <w:r w:rsidRPr="0075676C">
              <w:rPr>
                <w:rFonts w:asciiTheme="minorHAnsi" w:hAnsiTheme="minorHAnsi" w:cstheme="minorHAnsi"/>
              </w:rPr>
              <w:t>74.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1A95" w14:textId="77777777" w:rsidR="00E645BB" w:rsidRPr="0075676C" w:rsidRDefault="00E645BB" w:rsidP="00E501B2">
            <w:pPr>
              <w:pStyle w:val="Bezodstpw"/>
              <w:autoSpaceDN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76C">
              <w:rPr>
                <w:rFonts w:asciiTheme="minorHAnsi" w:hAnsiTheme="minorHAnsi" w:cstheme="minorHAnsi"/>
                <w:sz w:val="20"/>
                <w:szCs w:val="20"/>
              </w:rPr>
              <w:t>Funkcje dodatkowe:</w:t>
            </w:r>
          </w:p>
          <w:p w14:paraId="0CEF8BD1" w14:textId="77777777" w:rsidR="00E645BB" w:rsidRPr="0075676C" w:rsidRDefault="00E645BB" w:rsidP="00E501B2">
            <w:pPr>
              <w:pStyle w:val="Bezodstpw"/>
              <w:autoSpaceDN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76C">
              <w:rPr>
                <w:rFonts w:asciiTheme="minorHAnsi" w:hAnsiTheme="minorHAnsi" w:cstheme="minorHAnsi"/>
                <w:sz w:val="20"/>
                <w:szCs w:val="20"/>
              </w:rPr>
              <w:t>- Dostęp do aktualnych sterowników zainstalowanych na komputerze na dedykowanej przez producenta stronie internetowej.</w:t>
            </w:r>
          </w:p>
          <w:p w14:paraId="5CD3818E" w14:textId="77777777" w:rsidR="00E645BB" w:rsidRPr="0075676C" w:rsidRDefault="00E645BB" w:rsidP="00E501B2">
            <w:pPr>
              <w:pStyle w:val="Bezodstpw"/>
              <w:autoSpaceDN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76C">
              <w:rPr>
                <w:rFonts w:asciiTheme="minorHAnsi" w:hAnsiTheme="minorHAnsi" w:cstheme="minorHAnsi"/>
                <w:sz w:val="20"/>
                <w:szCs w:val="20"/>
              </w:rPr>
              <w:t xml:space="preserve">- Wyszukiwanie sterowników realizowane poprzez podanie modelu komputera lub numeru seryjnego. </w:t>
            </w:r>
          </w:p>
          <w:p w14:paraId="391DFA01" w14:textId="77777777" w:rsidR="00E645BB" w:rsidRPr="0075676C" w:rsidRDefault="00E645BB" w:rsidP="00E501B2">
            <w:pPr>
              <w:pStyle w:val="Bezodstpw"/>
              <w:autoSpaceDN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76C">
              <w:rPr>
                <w:rFonts w:asciiTheme="minorHAnsi" w:hAnsiTheme="minorHAnsi" w:cstheme="minorHAnsi"/>
                <w:sz w:val="20"/>
                <w:szCs w:val="20"/>
              </w:rPr>
              <w:t>- Należy podać adres strony internetowej spełniającej wymagania.</w:t>
            </w:r>
          </w:p>
          <w:p w14:paraId="4E0CD4E6" w14:textId="77777777" w:rsidR="00E645BB" w:rsidRPr="0075676C" w:rsidRDefault="00E645BB" w:rsidP="00E501B2">
            <w:pPr>
              <w:pStyle w:val="Bezodstpw"/>
              <w:autoSpaceDN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76C">
              <w:rPr>
                <w:rFonts w:asciiTheme="minorHAnsi" w:hAnsiTheme="minorHAnsi" w:cstheme="minorHAnsi"/>
                <w:sz w:val="20"/>
                <w:szCs w:val="20"/>
              </w:rPr>
              <w:t>- Możliwość odczytania: numeru seryjnego, producenta oraz modelu komputera przy użyciu agenta do zdalnej inwentaryzacji zasobów: OCS Inventory</w:t>
            </w:r>
          </w:p>
        </w:tc>
      </w:tr>
    </w:tbl>
    <w:p w14:paraId="6FC8DFC3" w14:textId="77777777" w:rsidR="00E645BB" w:rsidRPr="0075676C" w:rsidRDefault="00E645BB" w:rsidP="00E645BB">
      <w:pPr>
        <w:rPr>
          <w:rFonts w:asciiTheme="minorHAnsi" w:hAnsiTheme="minorHAnsi" w:cstheme="minorHAnsi"/>
        </w:rPr>
      </w:pPr>
      <w:r w:rsidRPr="0075676C">
        <w:rPr>
          <w:rFonts w:asciiTheme="minorHAnsi" w:hAnsiTheme="minorHAnsi" w:cstheme="minorHAnsi"/>
        </w:rPr>
        <w:t xml:space="preserve">Firma Apple, czyli producent wyspecyfikowanego komputera nie posiada strony internetowej, poprzez którą można wyszukiwać i pobierać sterowniki. Prosimy zatem o wykreślenie punktu 74 ze specyfikacji. </w:t>
      </w:r>
    </w:p>
    <w:p w14:paraId="083D3DEB" w14:textId="77777777" w:rsidR="00E645BB" w:rsidRPr="000D0289" w:rsidRDefault="00E645BB" w:rsidP="00E645BB">
      <w:pPr>
        <w:pStyle w:val="Normalny10"/>
        <w:jc w:val="both"/>
        <w:rPr>
          <w:rFonts w:asciiTheme="minorHAnsi" w:hAnsiTheme="minorHAnsi"/>
          <w:sz w:val="20"/>
          <w:szCs w:val="20"/>
        </w:rPr>
      </w:pPr>
      <w:r w:rsidRPr="000D0289">
        <w:rPr>
          <w:rFonts w:asciiTheme="minorHAnsi" w:hAnsiTheme="minorHAnsi" w:cstheme="minorHAnsi"/>
          <w:b/>
          <w:bCs/>
          <w:sz w:val="20"/>
          <w:szCs w:val="20"/>
        </w:rPr>
        <w:t>Odpowiedź: Zamawiający wykreśla punkt 74 z Załącznika nr 3 – opisu przedmiotu zamówienia, minimalne parametry techniczne.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289">
        <w:rPr>
          <w:rFonts w:asciiTheme="minorHAnsi" w:hAnsiTheme="minorHAnsi"/>
          <w:sz w:val="20"/>
          <w:szCs w:val="20"/>
        </w:rPr>
        <w:t xml:space="preserve">W załączeniu Aktualny Załącznik nr 3 - </w:t>
      </w:r>
      <w:r w:rsidRPr="000D0289">
        <w:rPr>
          <w:rFonts w:asciiTheme="minorHAnsi" w:hAnsiTheme="minorHAnsi" w:cstheme="minorHAnsi"/>
          <w:bCs/>
          <w:sz w:val="20"/>
          <w:szCs w:val="20"/>
        </w:rPr>
        <w:t>Opis przedmiotu zamówienia, minimalne parametry techniczne.</w:t>
      </w:r>
    </w:p>
    <w:p w14:paraId="307D2070" w14:textId="77777777" w:rsidR="00E645BB" w:rsidRPr="0075676C" w:rsidRDefault="00E645BB" w:rsidP="00E645BB">
      <w:pPr>
        <w:rPr>
          <w:rFonts w:asciiTheme="minorHAnsi" w:hAnsiTheme="minorHAnsi" w:cstheme="minorHAnsi"/>
        </w:rPr>
      </w:pPr>
    </w:p>
    <w:p w14:paraId="4B5227C7" w14:textId="2BF5CE26" w:rsidR="00E645BB" w:rsidRPr="0075676C" w:rsidRDefault="00E645BB" w:rsidP="00E645B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5676C">
        <w:rPr>
          <w:rFonts w:asciiTheme="minorHAnsi" w:hAnsiTheme="minorHAnsi" w:cstheme="minorHAnsi"/>
          <w:b/>
          <w:bCs/>
          <w:u w:val="single"/>
        </w:rPr>
        <w:t xml:space="preserve">Pytanie </w:t>
      </w:r>
      <w:r>
        <w:rPr>
          <w:rFonts w:asciiTheme="minorHAnsi" w:hAnsiTheme="minorHAnsi" w:cstheme="minorHAnsi"/>
          <w:b/>
          <w:bCs/>
          <w:u w:val="single"/>
        </w:rPr>
        <w:t xml:space="preserve">nr </w:t>
      </w:r>
      <w:r w:rsidR="0011041C">
        <w:rPr>
          <w:rFonts w:asciiTheme="minorHAnsi" w:hAnsiTheme="minorHAnsi" w:cstheme="minorHAnsi"/>
          <w:b/>
          <w:bCs/>
          <w:u w:val="single"/>
        </w:rPr>
        <w:t>3</w:t>
      </w:r>
      <w:r>
        <w:rPr>
          <w:rFonts w:asciiTheme="minorHAnsi" w:hAnsiTheme="minorHAnsi" w:cstheme="minorHAnsi"/>
          <w:b/>
          <w:bCs/>
          <w:u w:val="single"/>
        </w:rPr>
        <w:t>5</w:t>
      </w:r>
      <w:r w:rsidRPr="0075676C">
        <w:rPr>
          <w:rFonts w:asciiTheme="minorHAnsi" w:hAnsiTheme="minorHAnsi" w:cstheme="minorHAnsi"/>
          <w:b/>
          <w:bCs/>
          <w:u w:val="single"/>
        </w:rPr>
        <w:t xml:space="preserve"> - dot. opisu przedmiotu zamówienia- zał. 2- Stacje opisowe + Przeglądarki TK/MR - pkt 57: 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9030"/>
      </w:tblGrid>
      <w:tr w:rsidR="00E645BB" w:rsidRPr="0075676C" w14:paraId="229B27DA" w14:textId="77777777" w:rsidTr="00E501B2">
        <w:trPr>
          <w:jc w:val="center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D4E3" w14:textId="77777777" w:rsidR="00E645BB" w:rsidRPr="0075676C" w:rsidRDefault="00E645BB" w:rsidP="00E501B2">
            <w:pPr>
              <w:autoSpaceDN w:val="0"/>
              <w:spacing w:line="244" w:lineRule="auto"/>
              <w:ind w:left="955"/>
              <w:rPr>
                <w:rFonts w:asciiTheme="minorHAnsi" w:hAnsiTheme="minorHAnsi" w:cstheme="minorHAnsi"/>
              </w:rPr>
            </w:pPr>
            <w:r w:rsidRPr="0075676C">
              <w:rPr>
                <w:rFonts w:asciiTheme="minorHAnsi" w:hAnsiTheme="minorHAnsi" w:cstheme="minorHAnsi"/>
              </w:rPr>
              <w:t>57.</w:t>
            </w:r>
          </w:p>
        </w:tc>
        <w:tc>
          <w:tcPr>
            <w:tcW w:w="9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C8E8" w14:textId="77777777" w:rsidR="00E645BB" w:rsidRPr="0075676C" w:rsidRDefault="00E645BB" w:rsidP="00E501B2">
            <w:pPr>
              <w:rPr>
                <w:rFonts w:asciiTheme="minorHAnsi" w:hAnsiTheme="minorHAnsi" w:cstheme="minorHAnsi"/>
              </w:rPr>
            </w:pPr>
            <w:r w:rsidRPr="0075676C">
              <w:rPr>
                <w:rFonts w:asciiTheme="minorHAnsi" w:hAnsiTheme="minorHAnsi" w:cstheme="minorHAnsi"/>
              </w:rPr>
              <w:t>Dokumentacja użytkownika w języku polskim</w:t>
            </w:r>
          </w:p>
        </w:tc>
      </w:tr>
    </w:tbl>
    <w:p w14:paraId="3554992F" w14:textId="77777777" w:rsidR="00E645BB" w:rsidRPr="0075676C" w:rsidRDefault="00E645BB" w:rsidP="00E645BB">
      <w:pPr>
        <w:rPr>
          <w:rFonts w:asciiTheme="minorHAnsi" w:hAnsiTheme="minorHAnsi" w:cstheme="minorHAnsi"/>
        </w:rPr>
      </w:pPr>
      <w:r w:rsidRPr="0075676C">
        <w:rPr>
          <w:rFonts w:asciiTheme="minorHAnsi" w:hAnsiTheme="minorHAnsi" w:cstheme="minorHAnsi"/>
        </w:rPr>
        <w:t>Informujemy, że dokumentacja użytkownika w języku polskim występuje tylko i wyłącznie jako pomoc kontekstowa zawarta w oprogramowaniu.</w:t>
      </w:r>
    </w:p>
    <w:p w14:paraId="09856264" w14:textId="77777777" w:rsidR="00E645BB" w:rsidRPr="0075676C" w:rsidRDefault="00E645BB" w:rsidP="00E645BB">
      <w:pPr>
        <w:rPr>
          <w:rFonts w:asciiTheme="minorHAnsi" w:hAnsiTheme="minorHAnsi" w:cstheme="minorHAnsi"/>
        </w:rPr>
      </w:pPr>
      <w:r w:rsidRPr="0075676C">
        <w:rPr>
          <w:rFonts w:asciiTheme="minorHAnsi" w:hAnsiTheme="minorHAnsi" w:cstheme="minorHAnsi"/>
        </w:rPr>
        <w:t>Jeżeli chodzi o fizyczną dokumentację to istnieje ona tylko w języku angielskim.</w:t>
      </w:r>
    </w:p>
    <w:p w14:paraId="5D1C4049" w14:textId="77777777" w:rsidR="00E645BB" w:rsidRPr="0075676C" w:rsidRDefault="00E645BB" w:rsidP="00E645B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75676C">
        <w:rPr>
          <w:rFonts w:asciiTheme="minorHAnsi" w:hAnsiTheme="minorHAnsi" w:cstheme="minorHAnsi"/>
        </w:rPr>
        <w:t>Prosimy zatem o wykreślenie punktu, dopuszczenie dokumentacji w języku angielskim lub dopuszczenie dokumentacji jako pomocy kontekstowej w języku polskim wbudowanej w oprogramowanie.</w:t>
      </w:r>
    </w:p>
    <w:p w14:paraId="1FDB25EF" w14:textId="77777777" w:rsidR="00E645BB" w:rsidRDefault="00E645BB" w:rsidP="00E645BB">
      <w:pPr>
        <w:pStyle w:val="Normalny10"/>
        <w:jc w:val="both"/>
        <w:rPr>
          <w:rFonts w:asciiTheme="minorHAnsi" w:hAnsiTheme="minorHAnsi" w:cstheme="minorHAnsi"/>
          <w:b/>
          <w:bCs/>
        </w:rPr>
      </w:pPr>
      <w:r w:rsidRPr="0075676C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15D0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DFDFD"/>
        </w:rPr>
        <w:t>Zamawiający dopuszcza dokumentację użytkownika jako pomoc kontekstową w oprogramowaniu.</w:t>
      </w:r>
    </w:p>
    <w:p w14:paraId="6FCF14B4" w14:textId="77777777" w:rsidR="0011041C" w:rsidRDefault="0011041C" w:rsidP="0011041C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CFA18FB" w14:textId="77777777" w:rsidR="0011041C" w:rsidRDefault="0011041C" w:rsidP="0011041C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6317039B" w14:textId="765A3041" w:rsidR="0011041C" w:rsidRPr="004E2E75" w:rsidRDefault="0011041C" w:rsidP="0011041C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2E75">
        <w:rPr>
          <w:rFonts w:asciiTheme="minorHAnsi" w:hAnsiTheme="minorHAnsi" w:cstheme="minorHAnsi"/>
          <w:b/>
          <w:bCs/>
          <w:sz w:val="20"/>
          <w:szCs w:val="20"/>
        </w:rPr>
        <w:t>W załączeniu Aktualny Załącznik nr 3 - Opis przedmiotu zamówienia, minimalne parametry techniczne.</w:t>
      </w:r>
    </w:p>
    <w:p w14:paraId="1501ECFD" w14:textId="07B82F79" w:rsidR="00391E50" w:rsidRPr="004E2E75" w:rsidRDefault="00391E50" w:rsidP="0011041C">
      <w:pPr>
        <w:pStyle w:val="Normalny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2E75">
        <w:rPr>
          <w:rFonts w:asciiTheme="minorHAnsi" w:hAnsiTheme="minorHAnsi" w:cstheme="minorHAnsi"/>
          <w:b/>
          <w:bCs/>
          <w:sz w:val="20"/>
          <w:szCs w:val="20"/>
        </w:rPr>
        <w:t>W załączeniu Aktualny Załącznik nr 5  - Wzór umowy.</w:t>
      </w:r>
    </w:p>
    <w:p w14:paraId="04F2338B" w14:textId="77777777" w:rsidR="0011041C" w:rsidRPr="00E645BB" w:rsidRDefault="0011041C" w:rsidP="0011041C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E645BB">
        <w:rPr>
          <w:rFonts w:asciiTheme="minorHAnsi" w:hAnsiTheme="minorHAnsi" w:cstheme="minorHAnsi"/>
          <w:sz w:val="20"/>
          <w:szCs w:val="20"/>
        </w:rPr>
        <w:t>Pozostałe zapisy SWZ pozostają bez zmian.</w:t>
      </w:r>
    </w:p>
    <w:p w14:paraId="5AB013FE" w14:textId="77777777" w:rsidR="0011041C" w:rsidRPr="00E645BB" w:rsidRDefault="0011041C" w:rsidP="0011041C">
      <w:pPr>
        <w:tabs>
          <w:tab w:val="left" w:pos="568"/>
        </w:tabs>
        <w:ind w:right="68"/>
        <w:jc w:val="both"/>
        <w:rPr>
          <w:rFonts w:asciiTheme="minorHAnsi" w:hAnsiTheme="minorHAnsi" w:cstheme="minorHAnsi"/>
        </w:rPr>
      </w:pPr>
      <w:r w:rsidRPr="00E645BB">
        <w:rPr>
          <w:rFonts w:asciiTheme="minorHAnsi" w:hAnsiTheme="minorHAnsi" w:cstheme="minorHAnsi"/>
        </w:rPr>
        <w:t xml:space="preserve">Modyfikacja jest wiążąca dla wszystkich uczestników postępowania. </w:t>
      </w:r>
      <w:r w:rsidRPr="00E645BB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</w:t>
      </w:r>
    </w:p>
    <w:p w14:paraId="2FFBCF77" w14:textId="77777777" w:rsidR="0011041C" w:rsidRPr="00E645BB" w:rsidRDefault="0011041C" w:rsidP="001104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</w:rPr>
      </w:pPr>
    </w:p>
    <w:p w14:paraId="6A52DA0D" w14:textId="77777777" w:rsidR="0011041C" w:rsidRDefault="0011041C" w:rsidP="0011041C">
      <w:pPr>
        <w:autoSpaceDE w:val="0"/>
        <w:autoSpaceDN w:val="0"/>
        <w:adjustRightInd w:val="0"/>
        <w:jc w:val="center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                                                                                                                          </w:t>
      </w:r>
      <w:r w:rsidRPr="0096626D">
        <w:rPr>
          <w:rFonts w:asciiTheme="minorHAnsi" w:hAnsiTheme="minorHAnsi"/>
          <w:spacing w:val="-1"/>
        </w:rPr>
        <w:t>Z poważaniem</w:t>
      </w:r>
    </w:p>
    <w:p w14:paraId="7868F3D0" w14:textId="77777777" w:rsidR="001215B8" w:rsidRDefault="001215B8" w:rsidP="001215B8"/>
    <w:p w14:paraId="436B8BD8" w14:textId="5924EB6F" w:rsidR="001215B8" w:rsidRPr="001215B8" w:rsidRDefault="001215B8" w:rsidP="001215B8">
      <w:pPr>
        <w:jc w:val="right"/>
        <w:rPr>
          <w:rFonts w:asciiTheme="minorHAnsi" w:hAnsiTheme="minorHAnsi" w:cstheme="minorHAnsi"/>
          <w:i/>
          <w:iCs/>
        </w:rPr>
      </w:pPr>
      <w:r w:rsidRPr="001215B8">
        <w:rPr>
          <w:rFonts w:asciiTheme="minorHAnsi" w:hAnsiTheme="minorHAnsi" w:cstheme="minorHAnsi"/>
          <w:i/>
          <w:iCs/>
        </w:rPr>
        <w:t>Kierownik Działu Zamówień Publicznych mgr Mariusz Klimczak</w:t>
      </w:r>
    </w:p>
    <w:p w14:paraId="56B2472E" w14:textId="21DEB39C" w:rsidR="008A0157" w:rsidRPr="00937E7F" w:rsidRDefault="008A0157" w:rsidP="00E645B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1"/>
        </w:rPr>
      </w:pPr>
    </w:p>
    <w:sectPr w:rsidR="008A0157" w:rsidRPr="00937E7F" w:rsidSect="005B4D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0553" w14:textId="77777777" w:rsidR="00773D58" w:rsidRDefault="00773D58" w:rsidP="00A37828">
      <w:r>
        <w:separator/>
      </w:r>
    </w:p>
  </w:endnote>
  <w:endnote w:type="continuationSeparator" w:id="0">
    <w:p w14:paraId="4D1F0110" w14:textId="77777777" w:rsidR="00773D58" w:rsidRDefault="00773D58" w:rsidP="00A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B7F5" w14:textId="77777777" w:rsidR="00773D58" w:rsidRDefault="00773D58" w:rsidP="00A37828">
      <w:r>
        <w:separator/>
      </w:r>
    </w:p>
  </w:footnote>
  <w:footnote w:type="continuationSeparator" w:id="0">
    <w:p w14:paraId="181BB8EA" w14:textId="77777777" w:rsidR="00773D58" w:rsidRDefault="00773D58" w:rsidP="00A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72120"/>
    <w:multiLevelType w:val="hybridMultilevel"/>
    <w:tmpl w:val="1EF64C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A6089"/>
    <w:multiLevelType w:val="hybridMultilevel"/>
    <w:tmpl w:val="5560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1691"/>
    <w:multiLevelType w:val="multilevel"/>
    <w:tmpl w:val="BFB29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 w16cid:durableId="1753743737">
    <w:abstractNumId w:val="5"/>
  </w:num>
  <w:num w:numId="2" w16cid:durableId="1450513201">
    <w:abstractNumId w:val="1"/>
  </w:num>
  <w:num w:numId="3" w16cid:durableId="522789606">
    <w:abstractNumId w:val="7"/>
  </w:num>
  <w:num w:numId="4" w16cid:durableId="339435619">
    <w:abstractNumId w:val="8"/>
  </w:num>
  <w:num w:numId="5" w16cid:durableId="440952373">
    <w:abstractNumId w:val="3"/>
  </w:num>
  <w:num w:numId="6" w16cid:durableId="1165167692">
    <w:abstractNumId w:val="6"/>
  </w:num>
  <w:num w:numId="7" w16cid:durableId="1115366034">
    <w:abstractNumId w:val="4"/>
  </w:num>
  <w:num w:numId="8" w16cid:durableId="778110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9021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15B2"/>
    <w:rsid w:val="000104F9"/>
    <w:rsid w:val="00010F1A"/>
    <w:rsid w:val="00020813"/>
    <w:rsid w:val="00044BE1"/>
    <w:rsid w:val="00045C45"/>
    <w:rsid w:val="00075B6A"/>
    <w:rsid w:val="000A14EA"/>
    <w:rsid w:val="000B1A30"/>
    <w:rsid w:val="000C1AF9"/>
    <w:rsid w:val="000D0289"/>
    <w:rsid w:val="000D1C42"/>
    <w:rsid w:val="00100D47"/>
    <w:rsid w:val="00103BC3"/>
    <w:rsid w:val="00107B52"/>
    <w:rsid w:val="0011041C"/>
    <w:rsid w:val="001215B8"/>
    <w:rsid w:val="00127E6A"/>
    <w:rsid w:val="0015324B"/>
    <w:rsid w:val="001551F4"/>
    <w:rsid w:val="001627AC"/>
    <w:rsid w:val="00184D21"/>
    <w:rsid w:val="00186794"/>
    <w:rsid w:val="00192B5D"/>
    <w:rsid w:val="001B0254"/>
    <w:rsid w:val="001B7347"/>
    <w:rsid w:val="001C6780"/>
    <w:rsid w:val="001E061B"/>
    <w:rsid w:val="001E3255"/>
    <w:rsid w:val="001E4DED"/>
    <w:rsid w:val="001F6253"/>
    <w:rsid w:val="00206544"/>
    <w:rsid w:val="0022085E"/>
    <w:rsid w:val="00231BBA"/>
    <w:rsid w:val="00243F8E"/>
    <w:rsid w:val="002446BC"/>
    <w:rsid w:val="00244BAE"/>
    <w:rsid w:val="00247EDF"/>
    <w:rsid w:val="00255EDF"/>
    <w:rsid w:val="00265F14"/>
    <w:rsid w:val="0027202C"/>
    <w:rsid w:val="0028638B"/>
    <w:rsid w:val="002D5D4A"/>
    <w:rsid w:val="002D77DF"/>
    <w:rsid w:val="002E4D14"/>
    <w:rsid w:val="002E54BB"/>
    <w:rsid w:val="00313D69"/>
    <w:rsid w:val="0031481B"/>
    <w:rsid w:val="00315104"/>
    <w:rsid w:val="00323D8D"/>
    <w:rsid w:val="00334107"/>
    <w:rsid w:val="00337C56"/>
    <w:rsid w:val="00340DFE"/>
    <w:rsid w:val="003416C5"/>
    <w:rsid w:val="00342679"/>
    <w:rsid w:val="00347690"/>
    <w:rsid w:val="00356B96"/>
    <w:rsid w:val="00374A65"/>
    <w:rsid w:val="00391E50"/>
    <w:rsid w:val="003967BC"/>
    <w:rsid w:val="003C2A3B"/>
    <w:rsid w:val="003C2C97"/>
    <w:rsid w:val="003C2F85"/>
    <w:rsid w:val="003D2DC0"/>
    <w:rsid w:val="003E4360"/>
    <w:rsid w:val="00406DF5"/>
    <w:rsid w:val="00415A0D"/>
    <w:rsid w:val="00441658"/>
    <w:rsid w:val="00455908"/>
    <w:rsid w:val="00463E4A"/>
    <w:rsid w:val="00465912"/>
    <w:rsid w:val="00481921"/>
    <w:rsid w:val="00484C02"/>
    <w:rsid w:val="004876A2"/>
    <w:rsid w:val="00494080"/>
    <w:rsid w:val="00496198"/>
    <w:rsid w:val="004A7B29"/>
    <w:rsid w:val="004C21BD"/>
    <w:rsid w:val="004E2E75"/>
    <w:rsid w:val="004F712B"/>
    <w:rsid w:val="005024C3"/>
    <w:rsid w:val="00510761"/>
    <w:rsid w:val="005154EF"/>
    <w:rsid w:val="005456D8"/>
    <w:rsid w:val="0055195D"/>
    <w:rsid w:val="00554CF5"/>
    <w:rsid w:val="00562939"/>
    <w:rsid w:val="00576D68"/>
    <w:rsid w:val="00577247"/>
    <w:rsid w:val="00577CDF"/>
    <w:rsid w:val="00585FF3"/>
    <w:rsid w:val="005A03F1"/>
    <w:rsid w:val="005A0560"/>
    <w:rsid w:val="005A38A3"/>
    <w:rsid w:val="005A5F6E"/>
    <w:rsid w:val="005A6F5C"/>
    <w:rsid w:val="005B4D89"/>
    <w:rsid w:val="005C3421"/>
    <w:rsid w:val="005F3C7A"/>
    <w:rsid w:val="0060362F"/>
    <w:rsid w:val="00615D07"/>
    <w:rsid w:val="00617049"/>
    <w:rsid w:val="0065197A"/>
    <w:rsid w:val="00652A19"/>
    <w:rsid w:val="00652C15"/>
    <w:rsid w:val="00653F23"/>
    <w:rsid w:val="00657ECA"/>
    <w:rsid w:val="00660B3C"/>
    <w:rsid w:val="006630FB"/>
    <w:rsid w:val="00663DCF"/>
    <w:rsid w:val="006704F5"/>
    <w:rsid w:val="006B100F"/>
    <w:rsid w:val="006B55D7"/>
    <w:rsid w:val="006E00FE"/>
    <w:rsid w:val="006E2147"/>
    <w:rsid w:val="006F2741"/>
    <w:rsid w:val="00716E24"/>
    <w:rsid w:val="00721829"/>
    <w:rsid w:val="00734137"/>
    <w:rsid w:val="007342FE"/>
    <w:rsid w:val="0073564E"/>
    <w:rsid w:val="007475E8"/>
    <w:rsid w:val="00750774"/>
    <w:rsid w:val="0075394E"/>
    <w:rsid w:val="0075676C"/>
    <w:rsid w:val="00756E39"/>
    <w:rsid w:val="00757852"/>
    <w:rsid w:val="00773D58"/>
    <w:rsid w:val="0078653F"/>
    <w:rsid w:val="007A0982"/>
    <w:rsid w:val="007A50D0"/>
    <w:rsid w:val="007C0946"/>
    <w:rsid w:val="007D0375"/>
    <w:rsid w:val="008156E6"/>
    <w:rsid w:val="00820CE7"/>
    <w:rsid w:val="0082614D"/>
    <w:rsid w:val="0082796B"/>
    <w:rsid w:val="00867D4E"/>
    <w:rsid w:val="008A0157"/>
    <w:rsid w:val="008C0C11"/>
    <w:rsid w:val="008D070D"/>
    <w:rsid w:val="008D3065"/>
    <w:rsid w:val="008D52B2"/>
    <w:rsid w:val="0090482E"/>
    <w:rsid w:val="00913178"/>
    <w:rsid w:val="00916598"/>
    <w:rsid w:val="0092333F"/>
    <w:rsid w:val="00936F3D"/>
    <w:rsid w:val="00937E7F"/>
    <w:rsid w:val="0094414E"/>
    <w:rsid w:val="009501B1"/>
    <w:rsid w:val="00951E08"/>
    <w:rsid w:val="00954E56"/>
    <w:rsid w:val="0096626D"/>
    <w:rsid w:val="00974403"/>
    <w:rsid w:val="00997E4B"/>
    <w:rsid w:val="009A3ECD"/>
    <w:rsid w:val="009B2576"/>
    <w:rsid w:val="009C1A1C"/>
    <w:rsid w:val="009D39D7"/>
    <w:rsid w:val="009F43D5"/>
    <w:rsid w:val="009F4E0F"/>
    <w:rsid w:val="009F5920"/>
    <w:rsid w:val="00A1371C"/>
    <w:rsid w:val="00A21C35"/>
    <w:rsid w:val="00A2313E"/>
    <w:rsid w:val="00A26374"/>
    <w:rsid w:val="00A31E18"/>
    <w:rsid w:val="00A338B7"/>
    <w:rsid w:val="00A3484D"/>
    <w:rsid w:val="00A37828"/>
    <w:rsid w:val="00A442F7"/>
    <w:rsid w:val="00A61870"/>
    <w:rsid w:val="00A62C33"/>
    <w:rsid w:val="00A67931"/>
    <w:rsid w:val="00A77F71"/>
    <w:rsid w:val="00A8546A"/>
    <w:rsid w:val="00A861D0"/>
    <w:rsid w:val="00AA5A62"/>
    <w:rsid w:val="00AC0288"/>
    <w:rsid w:val="00AD3052"/>
    <w:rsid w:val="00AD3669"/>
    <w:rsid w:val="00AD444C"/>
    <w:rsid w:val="00B34F03"/>
    <w:rsid w:val="00B44F99"/>
    <w:rsid w:val="00B45088"/>
    <w:rsid w:val="00B45B62"/>
    <w:rsid w:val="00B471F3"/>
    <w:rsid w:val="00B518F0"/>
    <w:rsid w:val="00B55320"/>
    <w:rsid w:val="00B64745"/>
    <w:rsid w:val="00B73A13"/>
    <w:rsid w:val="00B77D31"/>
    <w:rsid w:val="00B84CC2"/>
    <w:rsid w:val="00B86009"/>
    <w:rsid w:val="00B92D75"/>
    <w:rsid w:val="00B95A4D"/>
    <w:rsid w:val="00B967B9"/>
    <w:rsid w:val="00BD1A0F"/>
    <w:rsid w:val="00BD65D2"/>
    <w:rsid w:val="00BD6C8F"/>
    <w:rsid w:val="00BE5740"/>
    <w:rsid w:val="00BE74F0"/>
    <w:rsid w:val="00C0535A"/>
    <w:rsid w:val="00C13E70"/>
    <w:rsid w:val="00C2306E"/>
    <w:rsid w:val="00C30BE6"/>
    <w:rsid w:val="00C36FC0"/>
    <w:rsid w:val="00C37B4B"/>
    <w:rsid w:val="00C7326B"/>
    <w:rsid w:val="00C83095"/>
    <w:rsid w:val="00C86496"/>
    <w:rsid w:val="00CC76A4"/>
    <w:rsid w:val="00CE3D0A"/>
    <w:rsid w:val="00CE4A68"/>
    <w:rsid w:val="00CF3EAD"/>
    <w:rsid w:val="00D05956"/>
    <w:rsid w:val="00D05E9A"/>
    <w:rsid w:val="00D56681"/>
    <w:rsid w:val="00D651EA"/>
    <w:rsid w:val="00D929C9"/>
    <w:rsid w:val="00D94092"/>
    <w:rsid w:val="00DA00B8"/>
    <w:rsid w:val="00DA463B"/>
    <w:rsid w:val="00DC4FBE"/>
    <w:rsid w:val="00DD4517"/>
    <w:rsid w:val="00DE515F"/>
    <w:rsid w:val="00DE6D79"/>
    <w:rsid w:val="00DF3881"/>
    <w:rsid w:val="00E07077"/>
    <w:rsid w:val="00E16939"/>
    <w:rsid w:val="00E27B8F"/>
    <w:rsid w:val="00E5180B"/>
    <w:rsid w:val="00E54CE3"/>
    <w:rsid w:val="00E631AA"/>
    <w:rsid w:val="00E6388E"/>
    <w:rsid w:val="00E645BB"/>
    <w:rsid w:val="00E647D3"/>
    <w:rsid w:val="00E74B56"/>
    <w:rsid w:val="00EB52F6"/>
    <w:rsid w:val="00EC14BD"/>
    <w:rsid w:val="00ED2F82"/>
    <w:rsid w:val="00ED778B"/>
    <w:rsid w:val="00EE43EB"/>
    <w:rsid w:val="00EF3E6C"/>
    <w:rsid w:val="00F14EDC"/>
    <w:rsid w:val="00F20097"/>
    <w:rsid w:val="00F36D72"/>
    <w:rsid w:val="00F44ECC"/>
    <w:rsid w:val="00F46CF1"/>
    <w:rsid w:val="00F5056A"/>
    <w:rsid w:val="00F65F5A"/>
    <w:rsid w:val="00F67280"/>
    <w:rsid w:val="00F72ACC"/>
    <w:rsid w:val="00F76EC8"/>
    <w:rsid w:val="00F850DA"/>
    <w:rsid w:val="00F958DB"/>
    <w:rsid w:val="00FA1468"/>
    <w:rsid w:val="00FA26ED"/>
    <w:rsid w:val="00FA40A1"/>
    <w:rsid w:val="00FB3685"/>
    <w:rsid w:val="00FB41A1"/>
    <w:rsid w:val="00FC246F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4AC94"/>
  <w15:docId w15:val="{FBD7BDB6-52D7-4634-B6F6-B08AF76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82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32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75676C"/>
    <w:rPr>
      <w:rFonts w:ascii="Times New Roman" w:eastAsiaTheme="minorHAns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2934</Words>
  <Characters>17606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43</cp:revision>
  <cp:lastPrinted>2023-07-25T11:47:00Z</cp:lastPrinted>
  <dcterms:created xsi:type="dcterms:W3CDTF">2022-03-29T11:16:00Z</dcterms:created>
  <dcterms:modified xsi:type="dcterms:W3CDTF">2023-07-25T12:05:00Z</dcterms:modified>
</cp:coreProperties>
</file>