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0" w:rsidRDefault="00B84D00" w:rsidP="00B84D00">
      <w:pPr>
        <w:shd w:val="clear" w:color="auto" w:fill="FFFFFF"/>
        <w:spacing w:after="200" w:line="276" w:lineRule="auto"/>
        <w:jc w:val="right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Załącznik nr </w:t>
      </w:r>
      <w:r w:rsidR="00840EAD">
        <w:rPr>
          <w:rFonts w:eastAsiaTheme="minorHAnsi" w:cs="Arial"/>
          <w:color w:val="000000" w:themeColor="text1"/>
          <w:sz w:val="22"/>
          <w:szCs w:val="22"/>
          <w:lang w:eastAsia="en-US"/>
        </w:rPr>
        <w:t>3</w:t>
      </w:r>
      <w:r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do Umowy …………………..</w:t>
      </w:r>
    </w:p>
    <w:p w:rsidR="003F34A4" w:rsidRPr="00544375" w:rsidRDefault="003F34A4" w:rsidP="003F34A4">
      <w:pPr>
        <w:shd w:val="clear" w:color="auto" w:fill="FFFFFF"/>
        <w:spacing w:after="200" w:line="276" w:lineRule="auto"/>
        <w:jc w:val="center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  <w:r w:rsidRPr="00544375"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ZASADY WEJŚCIA / WJAZDU</w:t>
      </w:r>
    </w:p>
    <w:p w:rsidR="003F34A4" w:rsidRDefault="003F34A4" w:rsidP="00544375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ind w:left="0" w:firstLine="0"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Pracownicy ochrony – dyżurny biura przepustek, mają prawo kontrolowania dokumentów uprawniających osoby do wstępu, wjazdu i przebywania na terenie obiektu oraz wynoszenia i wywożenia przed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miotów przez te osoby, zgodnie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z zasadami określonymi przez Dowódcę na podstawie rozporządzenia M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inistra Obrony Narodowej</w:t>
      </w:r>
      <w:r w:rsidR="00544375">
        <w:rPr>
          <w:rFonts w:cs="Arial"/>
          <w:color w:val="000000" w:themeColor="text1"/>
          <w:kern w:val="1"/>
          <w:sz w:val="22"/>
          <w:szCs w:val="22"/>
          <w:lang w:eastAsia="zh-CN"/>
        </w:rPr>
        <w:br/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z dnia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2 czerwca 1999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r. w sprawie wewnętrznych służb ochrony działających na terenach komórek i jednostek organizacyjnych resortu obrony narodowej (Dz. U. 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z 2020 r. poz. 816 </w:t>
      </w:r>
      <w:proofErr w:type="spellStart"/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t.j</w:t>
      </w:r>
      <w:proofErr w:type="spellEnd"/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.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) oraz rozporządzenia Ministra Obrony Narodowej z dnia 19 czerwca 1999r.</w:t>
      </w:r>
      <w:r w:rsidR="00544375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w sprawie ochrony przez specjalistyczne uzbrojone formacje ochronne terenów komórek i jednostek organizacyjnych resortu obrony narodowej (Dz. U. z 2014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r.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poz. 1770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</w:t>
      </w:r>
      <w:proofErr w:type="spellStart"/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t.j</w:t>
      </w:r>
      <w:proofErr w:type="spellEnd"/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.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)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oraz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Regulaminu Ogólnego Sił Zbrojnych.</w:t>
      </w:r>
    </w:p>
    <w:p w:rsidR="008E22FE" w:rsidRPr="008E22FE" w:rsidRDefault="008E22FE" w:rsidP="00544375">
      <w:pPr>
        <w:shd w:val="clear" w:color="auto" w:fill="FFFFFF"/>
        <w:tabs>
          <w:tab w:val="left" w:pos="0"/>
        </w:tabs>
        <w:suppressAutoHyphens/>
        <w:jc w:val="both"/>
        <w:rPr>
          <w:rFonts w:cs="Arial"/>
          <w:color w:val="000000" w:themeColor="text1"/>
          <w:kern w:val="1"/>
          <w:sz w:val="8"/>
          <w:szCs w:val="8"/>
          <w:lang w:eastAsia="zh-CN"/>
        </w:rPr>
      </w:pPr>
    </w:p>
    <w:p w:rsidR="003F34A4" w:rsidRDefault="003F34A4" w:rsidP="00544375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ind w:left="0" w:firstLine="0"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Zamawiający na podstawie: Instrukcji o ochronie obiektów wojskowych </w:t>
      </w:r>
      <w:proofErr w:type="spellStart"/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Szt.Gen</w:t>
      </w:r>
      <w:proofErr w:type="spellEnd"/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. 1686/2017 wprowadzonej Decyzją Nr Z-12/MON Ministra Obrony Narodowej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br/>
        <w:t>z dnia 7 lipca 2017 r. w sprawie wprowadzenia z dniem 1 sierpnia 2017 roku do użytku w ”Instrukcji o ochronie obiektów wojskowych”, Decyzji Nr 19/MON Ministra Obrony Narodowej z dnia 24 stycznia 2017 r. w sprawie organizowania współpracy międzynarodowej w res</w:t>
      </w:r>
      <w:r w:rsidR="00D74F3B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orcie obrony narodowej (Dz. Urz.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MON 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z 2017 r. poz.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18), Rozkazu Dowódcy Generalnego Rodzajów Sił Zbrojnych Nr Z-405 z dnia 27 lipca 2015 r. w sprawie organizacji systemu </w:t>
      </w:r>
      <w:proofErr w:type="spellStart"/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przepustkowego</w:t>
      </w:r>
      <w:proofErr w:type="spellEnd"/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jednostkach organizacyjnych podległych Dowódcy Generalnemu Rodzajów Sił Zbrojnych zastrzega sobie,</w:t>
      </w:r>
      <w:r w:rsidR="00544375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iż warunkiem wstępu cudzoziemców na teren chronionych obiektów wojskowych jest wydanie przez właściwy organ wojskowy „Jednorazowego pozwolenia” uprawniającego do wejścia/wjazdu na teren chroniony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ch obiektów wojskowych. Wydanie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„Jednorazowego pozwolenia” jest uzależnione od wyrażenia przez Służbę Kontrwywiadu Wojskowego pozytywnej opinii w przedmiotowej sprawie.</w:t>
      </w:r>
    </w:p>
    <w:p w:rsidR="008E22FE" w:rsidRPr="008E22FE" w:rsidRDefault="008E22FE" w:rsidP="00544375">
      <w:pPr>
        <w:pStyle w:val="Akapitzlist"/>
        <w:tabs>
          <w:tab w:val="left" w:pos="0"/>
        </w:tabs>
        <w:ind w:left="0"/>
        <w:jc w:val="both"/>
        <w:rPr>
          <w:rFonts w:cs="Arial"/>
          <w:color w:val="000000" w:themeColor="text1"/>
          <w:kern w:val="1"/>
          <w:sz w:val="8"/>
          <w:szCs w:val="8"/>
          <w:lang w:eastAsia="zh-CN"/>
        </w:rPr>
      </w:pPr>
    </w:p>
    <w:p w:rsidR="003F34A4" w:rsidRDefault="003F34A4" w:rsidP="00544375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ind w:left="0" w:firstLine="0"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Wstęp OBCOKRAJOWCÓW do obiektów wojskowych może być realizowany wyłącznie na podstawie POZWOLEŃ wy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danych na zasadach określonych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w decyzji Nr 19/MON Ministra Obrony Narodo</w:t>
      </w:r>
      <w:r w:rsid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wej z dnia 24 stycznia 2017 r.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w sprawie organizowania współpracy międzynarodowej w resorcie obrony narodowej (Dz. Urz. MON </w:t>
      </w:r>
      <w:r w:rsidR="00F750BF"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z 2017 r. </w:t>
      </w: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poz. 18).</w:t>
      </w:r>
    </w:p>
    <w:p w:rsidR="008E22FE" w:rsidRPr="008E22FE" w:rsidRDefault="008E22FE" w:rsidP="00544375">
      <w:pPr>
        <w:pStyle w:val="Akapitzlist"/>
        <w:tabs>
          <w:tab w:val="left" w:pos="0"/>
        </w:tabs>
        <w:ind w:left="0"/>
        <w:jc w:val="both"/>
        <w:rPr>
          <w:rFonts w:cs="Arial"/>
          <w:color w:val="000000" w:themeColor="text1"/>
          <w:kern w:val="1"/>
          <w:sz w:val="8"/>
          <w:szCs w:val="8"/>
          <w:lang w:eastAsia="zh-CN"/>
        </w:rPr>
      </w:pPr>
    </w:p>
    <w:p w:rsidR="003F34A4" w:rsidRPr="00840EAD" w:rsidRDefault="003F34A4" w:rsidP="00544375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ind w:left="0" w:firstLine="0"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W stosunku do obywateli RP, dostawcy ubiegający się o zgodę na wejście/wjazd na teren chronionych obiektów wojskowych, zobowiązani są posiadać:</w:t>
      </w:r>
    </w:p>
    <w:p w:rsidR="003F34A4" w:rsidRPr="00840EAD" w:rsidRDefault="003F34A4" w:rsidP="00544375">
      <w:pPr>
        <w:shd w:val="clear" w:color="auto" w:fill="FFFFFF"/>
        <w:tabs>
          <w:tab w:val="left" w:pos="0"/>
        </w:tabs>
        <w:suppressAutoHyphens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 xml:space="preserve">- aktualny dokument tożsamości z podaniem organu wydającego, </w:t>
      </w:r>
    </w:p>
    <w:p w:rsidR="003F34A4" w:rsidRDefault="003F34A4" w:rsidP="00544375">
      <w:pPr>
        <w:shd w:val="clear" w:color="auto" w:fill="FFFFFF"/>
        <w:tabs>
          <w:tab w:val="left" w:pos="0"/>
        </w:tabs>
        <w:suppressAutoHyphens/>
        <w:jc w:val="both"/>
        <w:rPr>
          <w:rFonts w:cs="Arial"/>
          <w:color w:val="000000" w:themeColor="text1"/>
          <w:kern w:val="1"/>
          <w:sz w:val="22"/>
          <w:szCs w:val="22"/>
          <w:lang w:eastAsia="zh-CN"/>
        </w:rPr>
      </w:pPr>
      <w:r w:rsidRPr="00840EAD">
        <w:rPr>
          <w:rFonts w:cs="Arial"/>
          <w:color w:val="000000" w:themeColor="text1"/>
          <w:kern w:val="1"/>
          <w:sz w:val="22"/>
          <w:szCs w:val="22"/>
          <w:lang w:eastAsia="zh-CN"/>
        </w:rPr>
        <w:t>- numery rejestracyjne samochodów oraz innego sprzętu.</w:t>
      </w:r>
    </w:p>
    <w:p w:rsidR="003F34A4" w:rsidRPr="00840EAD" w:rsidRDefault="003F34A4" w:rsidP="00544375">
      <w:pPr>
        <w:shd w:val="clear" w:color="auto" w:fill="FFFFFF"/>
        <w:tabs>
          <w:tab w:val="left" w:pos="0"/>
        </w:tabs>
        <w:suppressAutoHyphens/>
        <w:jc w:val="both"/>
        <w:rPr>
          <w:rFonts w:cs="Arial"/>
          <w:color w:val="000000" w:themeColor="text1"/>
          <w:kern w:val="1"/>
          <w:sz w:val="8"/>
          <w:szCs w:val="8"/>
          <w:lang w:eastAsia="zh-CN"/>
        </w:rPr>
      </w:pPr>
    </w:p>
    <w:p w:rsidR="003F34A4" w:rsidRPr="00840EAD" w:rsidRDefault="003F34A4" w:rsidP="00544375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ind w:left="0" w:firstLine="0"/>
        <w:contextualSpacing/>
        <w:jc w:val="both"/>
        <w:rPr>
          <w:rFonts w:cs="Arial"/>
          <w:kern w:val="3"/>
          <w:sz w:val="22"/>
          <w:szCs w:val="22"/>
          <w:lang w:eastAsia="zh-CN"/>
        </w:rPr>
      </w:pPr>
      <w:r w:rsidRPr="00840EAD">
        <w:rPr>
          <w:rFonts w:cs="Arial"/>
          <w:kern w:val="3"/>
          <w:sz w:val="22"/>
          <w:szCs w:val="22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jak również </w:t>
      </w:r>
      <w:r w:rsidRPr="00840EAD">
        <w:rPr>
          <w:rFonts w:eastAsia="Lucida Sans Unicode" w:cs="Arial"/>
          <w:kern w:val="3"/>
          <w:sz w:val="22"/>
          <w:szCs w:val="22"/>
          <w:lang w:eastAsia="ar-SA"/>
        </w:rPr>
        <w:t>uzyskania pozwolenia Dowódcy jednostki, na terenie której wykonywana jest dostawa, na:</w:t>
      </w:r>
    </w:p>
    <w:p w:rsidR="003F34A4" w:rsidRPr="00840EAD" w:rsidRDefault="003F34A4" w:rsidP="00544375">
      <w:pPr>
        <w:tabs>
          <w:tab w:val="left" w:pos="0"/>
          <w:tab w:val="left" w:pos="851"/>
        </w:tabs>
        <w:suppressAutoHyphens/>
        <w:contextualSpacing/>
        <w:jc w:val="both"/>
        <w:rPr>
          <w:rFonts w:eastAsia="Lucida Sans Unicode" w:cs="Arial"/>
          <w:kern w:val="3"/>
          <w:sz w:val="22"/>
          <w:szCs w:val="22"/>
          <w:lang w:eastAsia="ar-SA"/>
        </w:rPr>
      </w:pPr>
      <w:r w:rsidRPr="00840EAD">
        <w:rPr>
          <w:rFonts w:eastAsia="Lucida Sans Unicode" w:cs="Arial"/>
          <w:kern w:val="3"/>
          <w:sz w:val="22"/>
          <w:szCs w:val="22"/>
          <w:lang w:eastAsia="ar-SA"/>
        </w:rPr>
        <w:t>- wnoszenie sprzętu audiowizualnego oraz wszelkich urządzeń służących do rejestracji obrazu i dźwięku,</w:t>
      </w:r>
    </w:p>
    <w:p w:rsidR="003F34A4" w:rsidRDefault="003F34A4" w:rsidP="00544375">
      <w:pPr>
        <w:tabs>
          <w:tab w:val="left" w:pos="0"/>
          <w:tab w:val="left" w:pos="851"/>
        </w:tabs>
        <w:suppressAutoHyphens/>
        <w:contextualSpacing/>
        <w:jc w:val="both"/>
        <w:rPr>
          <w:rFonts w:eastAsia="Lucida Sans Unicode" w:cs="Arial"/>
          <w:kern w:val="3"/>
          <w:sz w:val="22"/>
          <w:szCs w:val="22"/>
          <w:lang w:eastAsia="ar-SA"/>
        </w:rPr>
      </w:pPr>
      <w:r w:rsidRPr="00840EAD">
        <w:rPr>
          <w:rFonts w:eastAsia="Lucida Sans Unicode" w:cs="Arial"/>
          <w:kern w:val="3"/>
          <w:sz w:val="22"/>
          <w:szCs w:val="22"/>
          <w:lang w:eastAsia="ar-SA"/>
        </w:rPr>
        <w:t>- użytkowanie w miejscu wykonywania prac telefonu komórkowego.</w:t>
      </w:r>
    </w:p>
    <w:p w:rsidR="008E22FE" w:rsidRPr="008E22FE" w:rsidRDefault="008E22FE" w:rsidP="00544375">
      <w:pPr>
        <w:tabs>
          <w:tab w:val="left" w:pos="0"/>
          <w:tab w:val="left" w:pos="851"/>
        </w:tabs>
        <w:suppressAutoHyphens/>
        <w:contextualSpacing/>
        <w:jc w:val="both"/>
        <w:rPr>
          <w:rFonts w:eastAsia="Lucida Sans Unicode" w:cs="Arial"/>
          <w:kern w:val="3"/>
          <w:sz w:val="8"/>
          <w:szCs w:val="8"/>
          <w:lang w:eastAsia="ar-SA"/>
        </w:rPr>
      </w:pPr>
    </w:p>
    <w:p w:rsidR="003F34A4" w:rsidRPr="00840EAD" w:rsidRDefault="003F34A4" w:rsidP="00544375">
      <w:pPr>
        <w:tabs>
          <w:tab w:val="left" w:pos="0"/>
          <w:tab w:val="left" w:pos="851"/>
        </w:tabs>
        <w:suppressAutoHyphens/>
        <w:contextualSpacing/>
        <w:jc w:val="both"/>
        <w:rPr>
          <w:rFonts w:cs="Arial"/>
          <w:kern w:val="3"/>
          <w:sz w:val="8"/>
          <w:szCs w:val="8"/>
          <w:lang w:eastAsia="zh-CN"/>
        </w:rPr>
      </w:pPr>
    </w:p>
    <w:p w:rsidR="00A21111" w:rsidRPr="00840EAD" w:rsidRDefault="003F34A4" w:rsidP="00544375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ind w:left="0" w:firstLine="0"/>
        <w:contextualSpacing/>
        <w:jc w:val="both"/>
        <w:rPr>
          <w:rFonts w:eastAsia="Lucida Sans Unicode" w:cs="Arial"/>
          <w:kern w:val="3"/>
          <w:sz w:val="22"/>
          <w:szCs w:val="22"/>
          <w:lang w:eastAsia="ar-SA"/>
        </w:rPr>
      </w:pPr>
      <w:r w:rsidRPr="00840EAD">
        <w:rPr>
          <w:rFonts w:eastAsia="Lucida Sans Unicode" w:cs="Arial"/>
          <w:kern w:val="3"/>
          <w:sz w:val="22"/>
          <w:szCs w:val="22"/>
          <w:lang w:eastAsia="ar-SA"/>
        </w:rPr>
        <w:t xml:space="preserve"> Dostawa, wszelkie informacje oraz materiały uzyskane w czasie</w:t>
      </w:r>
      <w:r w:rsidR="006A696D" w:rsidRPr="00840EAD">
        <w:rPr>
          <w:rFonts w:eastAsia="Lucida Sans Unicode" w:cs="Arial"/>
          <w:kern w:val="3"/>
          <w:sz w:val="22"/>
          <w:szCs w:val="22"/>
          <w:lang w:eastAsia="ar-SA"/>
        </w:rPr>
        <w:t>,</w:t>
      </w:r>
      <w:r w:rsidRPr="00840EAD">
        <w:rPr>
          <w:rFonts w:eastAsia="Lucida Sans Unicode" w:cs="Arial"/>
          <w:kern w:val="3"/>
          <w:sz w:val="22"/>
          <w:szCs w:val="22"/>
          <w:lang w:eastAsia="ar-SA"/>
        </w:rPr>
        <w:t xml:space="preserve"> i po jej realizacji nie mogą być wykorzystane do żadnego rodzaju materiałów promocyjnych i czynności</w:t>
      </w:r>
      <w:r w:rsidR="00544375">
        <w:rPr>
          <w:rFonts w:eastAsia="Lucida Sans Unicode" w:cs="Arial"/>
          <w:kern w:val="3"/>
          <w:sz w:val="22"/>
          <w:szCs w:val="22"/>
          <w:lang w:eastAsia="ar-SA"/>
        </w:rPr>
        <w:br/>
      </w:r>
      <w:r w:rsidRPr="00840EAD">
        <w:rPr>
          <w:rFonts w:eastAsia="Lucida Sans Unicode" w:cs="Arial"/>
          <w:kern w:val="3"/>
          <w:sz w:val="22"/>
          <w:szCs w:val="22"/>
          <w:lang w:eastAsia="ar-SA"/>
        </w:rPr>
        <w:t>z tym związanyc</w:t>
      </w:r>
      <w:r w:rsidR="006A696D" w:rsidRPr="00840EAD">
        <w:rPr>
          <w:rFonts w:eastAsia="Lucida Sans Unicode" w:cs="Arial"/>
          <w:kern w:val="3"/>
          <w:sz w:val="22"/>
          <w:szCs w:val="22"/>
          <w:lang w:eastAsia="ar-SA"/>
        </w:rPr>
        <w:t xml:space="preserve">h, w szczególności prezentacji </w:t>
      </w:r>
      <w:r w:rsidRPr="00840EAD">
        <w:rPr>
          <w:rFonts w:eastAsia="Lucida Sans Unicode" w:cs="Arial"/>
          <w:kern w:val="3"/>
          <w:sz w:val="22"/>
          <w:szCs w:val="22"/>
          <w:lang w:eastAsia="ar-SA"/>
        </w:rPr>
        <w:t>w środkach masowego przekazu, filmach, ulotkach, folderach itp.</w:t>
      </w:r>
      <w:bookmarkStart w:id="0" w:name="_GoBack"/>
      <w:bookmarkEnd w:id="0"/>
    </w:p>
    <w:sectPr w:rsidR="00A21111" w:rsidRPr="00840EAD" w:rsidSect="00840EAD">
      <w:footerReference w:type="default" r:id="rId9"/>
      <w:pgSz w:w="11906" w:h="16838"/>
      <w:pgMar w:top="1077" w:right="1077" w:bottom="1077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F" w:rsidRDefault="00DE548F">
      <w:r>
        <w:separator/>
      </w:r>
    </w:p>
  </w:endnote>
  <w:endnote w:type="continuationSeparator" w:id="0">
    <w:p w:rsidR="00DE548F" w:rsidRDefault="00D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374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EE3" w:rsidRDefault="003F34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0A" w:rsidRDefault="00DE5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F" w:rsidRDefault="00DE548F">
      <w:r>
        <w:separator/>
      </w:r>
    </w:p>
  </w:footnote>
  <w:footnote w:type="continuationSeparator" w:id="0">
    <w:p w:rsidR="00DE548F" w:rsidRDefault="00DE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B91"/>
    <w:multiLevelType w:val="hybridMultilevel"/>
    <w:tmpl w:val="F07E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9B20F3"/>
    <w:multiLevelType w:val="hybridMultilevel"/>
    <w:tmpl w:val="D46E2AB6"/>
    <w:lvl w:ilvl="0" w:tplc="E0001D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1"/>
    <w:rsid w:val="0021779C"/>
    <w:rsid w:val="002A1C1A"/>
    <w:rsid w:val="002B154E"/>
    <w:rsid w:val="00306794"/>
    <w:rsid w:val="00327491"/>
    <w:rsid w:val="00330ED7"/>
    <w:rsid w:val="003F34A4"/>
    <w:rsid w:val="00416528"/>
    <w:rsid w:val="00544375"/>
    <w:rsid w:val="0057726E"/>
    <w:rsid w:val="00657361"/>
    <w:rsid w:val="006A696D"/>
    <w:rsid w:val="00840EAD"/>
    <w:rsid w:val="00885B81"/>
    <w:rsid w:val="008A0A4A"/>
    <w:rsid w:val="008E22FE"/>
    <w:rsid w:val="00A21111"/>
    <w:rsid w:val="00A41C05"/>
    <w:rsid w:val="00A82418"/>
    <w:rsid w:val="00B84D00"/>
    <w:rsid w:val="00BA4A42"/>
    <w:rsid w:val="00C01037"/>
    <w:rsid w:val="00C7382C"/>
    <w:rsid w:val="00D74F3B"/>
    <w:rsid w:val="00DE548F"/>
    <w:rsid w:val="00E63AD7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3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34A4"/>
  </w:style>
  <w:style w:type="paragraph" w:styleId="Nagwek">
    <w:name w:val="header"/>
    <w:basedOn w:val="Normalny"/>
    <w:link w:val="NagwekZnak"/>
    <w:uiPriority w:val="99"/>
    <w:unhideWhenUsed/>
    <w:rsid w:val="006A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96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3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34A4"/>
  </w:style>
  <w:style w:type="paragraph" w:styleId="Nagwek">
    <w:name w:val="header"/>
    <w:basedOn w:val="Normalny"/>
    <w:link w:val="NagwekZnak"/>
    <w:uiPriority w:val="99"/>
    <w:unhideWhenUsed/>
    <w:rsid w:val="006A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96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530C08-D50D-46BF-A92F-8DE75A14CC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rklak791</dc:creator>
  <cp:keywords/>
  <dc:description/>
  <cp:lastModifiedBy>Grzesiuk Ireneusz</cp:lastModifiedBy>
  <cp:revision>7</cp:revision>
  <cp:lastPrinted>2021-08-03T08:14:00Z</cp:lastPrinted>
  <dcterms:created xsi:type="dcterms:W3CDTF">2021-06-02T09:35:00Z</dcterms:created>
  <dcterms:modified xsi:type="dcterms:W3CDTF">2021-08-03T08:15:00Z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21c0be0f-4a37-4251-bbda-9288e466e305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