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9CD81" w14:textId="77777777" w:rsidR="00BF5299" w:rsidRDefault="00BF5299" w:rsidP="00BF5299">
      <w:pPr>
        <w:spacing w:after="27" w:line="256" w:lineRule="auto"/>
        <w:ind w:left="0" w:right="42" w:firstLine="0"/>
        <w:jc w:val="center"/>
      </w:pPr>
      <w:r>
        <w:t xml:space="preserve">ID.271.24.2022 </w:t>
      </w:r>
    </w:p>
    <w:p w14:paraId="697D8CA7" w14:textId="77777777" w:rsidR="00BF5299" w:rsidRDefault="00BF5299" w:rsidP="00BF5299">
      <w:pPr>
        <w:spacing w:after="360" w:line="256" w:lineRule="auto"/>
        <w:ind w:left="0" w:right="74" w:firstLine="0"/>
        <w:jc w:val="center"/>
      </w:pPr>
      <w:r>
        <w:t>„</w:t>
      </w:r>
      <w:r>
        <w:rPr>
          <w:b/>
        </w:rPr>
        <w:t>Budowa ujęcia wody dla Gminy Bolków w miejscowości Wierzchosławice"</w:t>
      </w:r>
      <w:r>
        <w:t xml:space="preserve"> </w:t>
      </w:r>
    </w:p>
    <w:p w14:paraId="1089D041" w14:textId="77777777" w:rsidR="00BF5299" w:rsidRDefault="00BF5299" w:rsidP="00BF5299">
      <w:pPr>
        <w:spacing w:after="360" w:line="256" w:lineRule="auto"/>
        <w:ind w:left="0" w:right="20" w:firstLine="0"/>
        <w:jc w:val="center"/>
      </w:pPr>
      <w:r>
        <w:t xml:space="preserve"> </w:t>
      </w:r>
    </w:p>
    <w:p w14:paraId="120706DD" w14:textId="77777777" w:rsidR="00BF5299" w:rsidRDefault="00BF5299" w:rsidP="00BF5299">
      <w:pPr>
        <w:spacing w:after="360" w:line="256" w:lineRule="auto"/>
        <w:ind w:right="57"/>
        <w:jc w:val="right"/>
      </w:pPr>
      <w:r>
        <w:t xml:space="preserve">Bolków, 01.12.2022 r. </w:t>
      </w:r>
    </w:p>
    <w:p w14:paraId="329EF712" w14:textId="77777777" w:rsidR="00BF5299" w:rsidRDefault="00BF5299" w:rsidP="00BF5299">
      <w:pPr>
        <w:spacing w:after="279" w:line="256" w:lineRule="auto"/>
        <w:ind w:left="0" w:firstLine="0"/>
        <w:jc w:val="center"/>
      </w:pPr>
      <w:r>
        <w:t xml:space="preserve">Odpowiedzi Zamawiającego na zapytania Wykonawców do SWZ </w:t>
      </w:r>
    </w:p>
    <w:p w14:paraId="17793C84" w14:textId="77777777" w:rsidR="00BF5299" w:rsidRDefault="00BF5299" w:rsidP="00BF5299">
      <w:pPr>
        <w:spacing w:after="279" w:line="256" w:lineRule="auto"/>
        <w:ind w:left="0" w:right="0" w:firstLine="0"/>
        <w:jc w:val="left"/>
      </w:pPr>
      <w:r>
        <w:t xml:space="preserve"> </w:t>
      </w:r>
    </w:p>
    <w:p w14:paraId="211358AA" w14:textId="77777777" w:rsidR="00BF5299" w:rsidRDefault="00BF5299" w:rsidP="00BF5299">
      <w:pPr>
        <w:spacing w:after="293" w:line="360" w:lineRule="auto"/>
        <w:ind w:left="19" w:right="0"/>
        <w:jc w:val="left"/>
      </w:pPr>
      <w:r>
        <w:t xml:space="preserve">Dotyczy: </w:t>
      </w:r>
      <w:r>
        <w:rPr>
          <w:b/>
        </w:rPr>
        <w:t>" Budowa ujęcia wody dla Gminy Bolków w miejscowości Wierzchosławice "</w:t>
      </w:r>
      <w:r>
        <w:t xml:space="preserve">, nr postępowania: ID.271.24.2022 </w:t>
      </w:r>
    </w:p>
    <w:p w14:paraId="7E3D3AE2" w14:textId="77777777" w:rsidR="00BF5299" w:rsidRDefault="00BF5299" w:rsidP="00BF5299">
      <w:pPr>
        <w:spacing w:after="289"/>
        <w:ind w:left="19" w:right="0"/>
      </w:pPr>
      <w:r>
        <w:t xml:space="preserve">Zamawiający informuje, że Wykonawcy zwrócili się do Zamawiającego z pytaniami o wyjaśnienie treści SWZ. </w:t>
      </w:r>
    </w:p>
    <w:p w14:paraId="0E08FB19" w14:textId="77777777" w:rsidR="00BF5299" w:rsidRDefault="00BF5299" w:rsidP="00BF5299">
      <w:pPr>
        <w:spacing w:after="117" w:line="256" w:lineRule="auto"/>
        <w:ind w:left="-5" w:right="0"/>
        <w:jc w:val="left"/>
      </w:pPr>
      <w:r>
        <w:rPr>
          <w:rFonts w:ascii="Cambria" w:eastAsia="Cambria" w:hAnsi="Cambria" w:cs="Cambria"/>
        </w:rPr>
        <w:t xml:space="preserve">W związku z powyższym, zamawiający działając w oparciu o art. 135 ust. 2 ustawy </w:t>
      </w:r>
    </w:p>
    <w:p w14:paraId="09959F77" w14:textId="77777777" w:rsidR="00BF5299" w:rsidRDefault="00BF5299" w:rsidP="00BF5299">
      <w:pPr>
        <w:spacing w:after="117" w:line="256" w:lineRule="auto"/>
        <w:ind w:left="-5" w:right="0"/>
        <w:jc w:val="left"/>
      </w:pPr>
      <w:r>
        <w:rPr>
          <w:rFonts w:ascii="Cambria" w:eastAsia="Cambria" w:hAnsi="Cambria" w:cs="Cambria"/>
        </w:rPr>
        <w:t xml:space="preserve">Prawo zamówień publicznych udziela następujących wyjaśnień dotyczących zapisów:  </w:t>
      </w:r>
    </w:p>
    <w:p w14:paraId="4C13403E" w14:textId="77777777" w:rsidR="00BF5299" w:rsidRDefault="00BF5299" w:rsidP="00BF5299">
      <w:pPr>
        <w:spacing w:after="0" w:line="256" w:lineRule="auto"/>
        <w:ind w:left="0" w:right="0" w:firstLine="0"/>
        <w:jc w:val="left"/>
      </w:pPr>
      <w:r>
        <w:rPr>
          <w:rFonts w:ascii="Cambria" w:eastAsia="Cambria" w:hAnsi="Cambria" w:cs="Cambria"/>
        </w:rPr>
        <w:t xml:space="preserve"> </w:t>
      </w:r>
    </w:p>
    <w:p w14:paraId="19946437" w14:textId="77777777" w:rsidR="00BF5299" w:rsidRDefault="00BF5299" w:rsidP="00BF5299">
      <w:pPr>
        <w:pStyle w:val="Nagwek1"/>
        <w:ind w:left="-5"/>
      </w:pPr>
      <w:r>
        <w:t xml:space="preserve">Pytanie 1 </w:t>
      </w:r>
    </w:p>
    <w:p w14:paraId="6CD555B7" w14:textId="77777777" w:rsidR="00BF5299" w:rsidRDefault="00BF5299" w:rsidP="00BF5299">
      <w:pPr>
        <w:spacing w:after="0" w:line="256" w:lineRule="auto"/>
        <w:ind w:left="0" w:right="0" w:firstLine="0"/>
        <w:jc w:val="left"/>
      </w:pPr>
      <w:r>
        <w:rPr>
          <w:rFonts w:ascii="Cambria" w:eastAsia="Cambria" w:hAnsi="Cambria" w:cs="Cambria"/>
          <w:sz w:val="22"/>
        </w:rPr>
        <w:t xml:space="preserve"> </w:t>
      </w:r>
    </w:p>
    <w:p w14:paraId="4F462F1D" w14:textId="77777777" w:rsidR="00BF5299" w:rsidRDefault="00BF5299" w:rsidP="00BF5299">
      <w:pPr>
        <w:numPr>
          <w:ilvl w:val="0"/>
          <w:numId w:val="1"/>
        </w:numPr>
        <w:spacing w:after="4" w:line="372" w:lineRule="auto"/>
        <w:ind w:right="48" w:hanging="1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Prosimy, aby Zamawiający ujednolicił treść § 5 ust. 21 pkt 7) projektu umowy. Wskazano konieczność przedłożenia polisy OC, która obejmuje odpowiedzialność podwykonawcy na niewykonanie lub nienależyte wykonanie umowy. Według Wykonawcy nastąpiła pewna rozbieżność. W jednym punkcie ujęto zupełnie różne kwestie, ponieważ  posiadanie przez podwykonawcę polisy OC dotyczy polisy zawartej w związku z wykonywaną działalnością, natomiast regulowanie kwestii niewykonania bądź nienależytego wykonania umowy związane jest z koniecznością wniesienia zabezpieczenia należytego wykonania umowy i właściwego usunięcia wad i usterek.   </w:t>
      </w:r>
    </w:p>
    <w:p w14:paraId="528A3916" w14:textId="77777777" w:rsidR="00BF5299" w:rsidRDefault="00BF5299" w:rsidP="00BF5299">
      <w:pPr>
        <w:spacing w:after="125" w:line="256" w:lineRule="auto"/>
        <w:ind w:left="0" w:right="0" w:firstLine="0"/>
        <w:jc w:val="left"/>
      </w:pPr>
      <w:r>
        <w:t xml:space="preserve"> </w:t>
      </w:r>
    </w:p>
    <w:p w14:paraId="1BBCDAC2" w14:textId="77777777" w:rsidR="00BF5299" w:rsidRDefault="00BF5299" w:rsidP="00BF5299">
      <w:pPr>
        <w:spacing w:after="125" w:line="256" w:lineRule="auto"/>
        <w:ind w:left="19" w:right="0"/>
        <w:jc w:val="left"/>
      </w:pPr>
      <w:r>
        <w:rPr>
          <w:b/>
        </w:rPr>
        <w:t xml:space="preserve">Odpowiedź: </w:t>
      </w:r>
    </w:p>
    <w:p w14:paraId="37210F2E" w14:textId="77777777" w:rsidR="00BF5299" w:rsidRDefault="00BF5299" w:rsidP="00BF5299">
      <w:pPr>
        <w:spacing w:after="0" w:line="256" w:lineRule="auto"/>
        <w:ind w:left="0" w:right="0" w:firstLine="0"/>
        <w:jc w:val="left"/>
      </w:pPr>
      <w:r>
        <w:t xml:space="preserve"> </w:t>
      </w:r>
    </w:p>
    <w:p w14:paraId="0A50353A" w14:textId="77777777" w:rsidR="00BF5299" w:rsidRDefault="00BF5299" w:rsidP="00BF5299">
      <w:pPr>
        <w:ind w:left="19" w:right="68"/>
      </w:pPr>
      <w:r>
        <w:t xml:space="preserve">Ad. 1 Zamawiający informuje, że w odniesieniu do § 5 ust. 21 pkt 7 utrzymuje zapis wprowadzony do projektu umowy – Zamawiający zobowiązuje podwykonawcę lub dalszego podwykonawcę do dodatkowego ubezpieczenia dla robót dotyczących wyłącznie tego kontraktu (za niewykonanie lub nienależyte wykonanie zobowiązań) na sumę gwarancyjną nie mniejszą niż 80% wartości umowy o podwykonawstwo. </w:t>
      </w:r>
    </w:p>
    <w:p w14:paraId="4216998F" w14:textId="77777777" w:rsidR="00BF5299" w:rsidRDefault="00BF5299" w:rsidP="00BF5299">
      <w:pPr>
        <w:ind w:left="19" w:right="68"/>
      </w:pPr>
    </w:p>
    <w:p w14:paraId="780DD238" w14:textId="77777777" w:rsidR="00BF5299" w:rsidRDefault="00BF5299" w:rsidP="00BF5299">
      <w:pPr>
        <w:pStyle w:val="Nagwek1"/>
        <w:ind w:left="-5"/>
      </w:pPr>
      <w:r>
        <w:t xml:space="preserve">Pytanie 2 </w:t>
      </w:r>
    </w:p>
    <w:p w14:paraId="4546B54A" w14:textId="77777777" w:rsidR="00BF5299" w:rsidRDefault="00BF5299" w:rsidP="00BF5299">
      <w:pPr>
        <w:spacing w:after="0" w:line="256" w:lineRule="auto"/>
        <w:ind w:left="0" w:right="0" w:firstLine="0"/>
        <w:jc w:val="left"/>
      </w:pPr>
      <w:r>
        <w:rPr>
          <w:rFonts w:ascii="Cambria" w:eastAsia="Cambria" w:hAnsi="Cambria" w:cs="Cambria"/>
          <w:sz w:val="22"/>
        </w:rPr>
        <w:t xml:space="preserve"> </w:t>
      </w:r>
    </w:p>
    <w:p w14:paraId="44A5B6F8" w14:textId="77777777" w:rsidR="00BF5299" w:rsidRDefault="00BF5299" w:rsidP="00BF5299">
      <w:pPr>
        <w:numPr>
          <w:ilvl w:val="0"/>
          <w:numId w:val="1"/>
        </w:numPr>
        <w:spacing w:after="4" w:line="367" w:lineRule="auto"/>
        <w:ind w:right="48" w:hanging="1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W § 5 ust. 21 pkt 3) projektu umowy Zamawiający wskazał, iż </w:t>
      </w:r>
      <w:r>
        <w:rPr>
          <w:rFonts w:ascii="Arial" w:eastAsia="Arial" w:hAnsi="Arial" w:cs="Arial"/>
          <w:sz w:val="22"/>
          <w:u w:val="single" w:color="000000"/>
        </w:rPr>
        <w:t>umowy z podwykonawcami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  <w:u w:val="single" w:color="000000"/>
        </w:rPr>
        <w:t>nie mogą przewidywać zabezpieczenia należytego wykonania umowy w postaci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  <w:u w:val="single" w:color="000000"/>
        </w:rPr>
        <w:t>zatrzymywania (niewypłacania) części wynagrodzenia podwykonawcy.</w:t>
      </w:r>
      <w:r>
        <w:rPr>
          <w:rFonts w:ascii="Arial" w:eastAsia="Arial" w:hAnsi="Arial" w:cs="Arial"/>
          <w:sz w:val="22"/>
        </w:rPr>
        <w:t xml:space="preserve"> Prosimy o określenie czy wyrażacie Państwo zgodę w tej sytuacji na wniesienie zabezpieczenia przez podwykonawcę w ramach zawartej umowy o podwykonawstwo w jednej z dwóch form:   </w:t>
      </w:r>
    </w:p>
    <w:p w14:paraId="24690ED4" w14:textId="77777777" w:rsidR="00BF5299" w:rsidRDefault="00BF5299" w:rsidP="00BF5299">
      <w:pPr>
        <w:numPr>
          <w:ilvl w:val="2"/>
          <w:numId w:val="2"/>
        </w:numPr>
        <w:spacing w:after="136" w:line="266" w:lineRule="auto"/>
        <w:ind w:right="48" w:hanging="1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gwarancji ubezpieczeniowej, </w:t>
      </w:r>
    </w:p>
    <w:p w14:paraId="6D6AA079" w14:textId="77777777" w:rsidR="00BF5299" w:rsidRDefault="00BF5299" w:rsidP="00BF5299">
      <w:pPr>
        <w:numPr>
          <w:ilvl w:val="2"/>
          <w:numId w:val="2"/>
        </w:numPr>
        <w:spacing w:after="132" w:line="266" w:lineRule="auto"/>
        <w:ind w:right="48" w:hanging="1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pieniężnej tj. wpłaty na rachunek bankowy Wykonawcy?</w:t>
      </w:r>
      <w:r>
        <w:rPr>
          <w:sz w:val="22"/>
        </w:rPr>
        <w:t xml:space="preserve">. </w:t>
      </w:r>
    </w:p>
    <w:p w14:paraId="2E9B2A69" w14:textId="77777777" w:rsidR="00BF5299" w:rsidRDefault="00BF5299" w:rsidP="00BF5299">
      <w:pPr>
        <w:spacing w:after="125" w:line="256" w:lineRule="auto"/>
        <w:ind w:left="0" w:right="0" w:firstLine="0"/>
        <w:jc w:val="left"/>
      </w:pPr>
      <w:r>
        <w:t xml:space="preserve"> </w:t>
      </w:r>
    </w:p>
    <w:p w14:paraId="11B6B9B7" w14:textId="77777777" w:rsidR="00BF5299" w:rsidRDefault="00BF5299" w:rsidP="00BF5299">
      <w:pPr>
        <w:spacing w:after="125" w:line="256" w:lineRule="auto"/>
        <w:ind w:left="19" w:right="0"/>
        <w:jc w:val="left"/>
      </w:pPr>
      <w:r>
        <w:rPr>
          <w:b/>
        </w:rPr>
        <w:t xml:space="preserve">Odpowiedź: </w:t>
      </w:r>
    </w:p>
    <w:p w14:paraId="29FF6478" w14:textId="77777777" w:rsidR="00BF5299" w:rsidRDefault="00BF5299" w:rsidP="00BF5299">
      <w:pPr>
        <w:ind w:left="19" w:right="68"/>
      </w:pPr>
      <w:r>
        <w:t xml:space="preserve">Zamawiający wyraża zgodę na zaproponowane formy zabezpieczenia należytego wykonania umowy.. </w:t>
      </w:r>
    </w:p>
    <w:p w14:paraId="45BE11E8" w14:textId="77777777" w:rsidR="00BF5299" w:rsidRDefault="00BF5299" w:rsidP="00BF5299">
      <w:pPr>
        <w:spacing w:after="126" w:line="256" w:lineRule="auto"/>
        <w:ind w:left="0" w:right="0" w:firstLine="0"/>
        <w:jc w:val="left"/>
      </w:pPr>
      <w:r>
        <w:t xml:space="preserve"> </w:t>
      </w:r>
    </w:p>
    <w:p w14:paraId="27C1C19B" w14:textId="77777777" w:rsidR="00BF5299" w:rsidRDefault="00BF5299" w:rsidP="00BF5299">
      <w:pPr>
        <w:spacing w:after="125" w:line="256" w:lineRule="auto"/>
        <w:ind w:left="0" w:right="0" w:firstLine="0"/>
        <w:jc w:val="left"/>
      </w:pPr>
      <w:r>
        <w:t xml:space="preserve"> </w:t>
      </w:r>
    </w:p>
    <w:p w14:paraId="4F2D265B" w14:textId="77777777" w:rsidR="00BF5299" w:rsidRDefault="00BF5299" w:rsidP="00BF5299">
      <w:pPr>
        <w:spacing w:after="125" w:line="256" w:lineRule="auto"/>
        <w:ind w:left="0" w:right="0" w:firstLine="0"/>
        <w:jc w:val="left"/>
      </w:pPr>
      <w:r>
        <w:rPr>
          <w:b/>
        </w:rPr>
        <w:t xml:space="preserve">Pytanie 3 </w:t>
      </w:r>
    </w:p>
    <w:p w14:paraId="1225631A" w14:textId="77777777" w:rsidR="00BF5299" w:rsidRDefault="00BF5299" w:rsidP="00BF5299">
      <w:pPr>
        <w:spacing w:after="125" w:line="256" w:lineRule="auto"/>
        <w:ind w:left="0" w:right="0" w:firstLine="0"/>
        <w:jc w:val="left"/>
      </w:pPr>
      <w:r>
        <w:t xml:space="preserve"> </w:t>
      </w:r>
    </w:p>
    <w:p w14:paraId="3F57A174" w14:textId="77777777" w:rsidR="00BF5299" w:rsidRDefault="00BF5299" w:rsidP="00BF5299">
      <w:pPr>
        <w:numPr>
          <w:ilvl w:val="0"/>
          <w:numId w:val="3"/>
        </w:numPr>
        <w:spacing w:after="4" w:line="391" w:lineRule="auto"/>
        <w:ind w:right="48" w:hanging="1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Wykonawca prosi o zmianę obecnej treści § 7 ust. 1 pkt 7) projektu umowy poprzez usunięcie słowa „zanonimizowanego”, gdzie jest mowa o konieczności przekazania przez Wykonawcę do zaakceptowania Zamawiającemu projektu umowy o podwykonawstwo.  </w:t>
      </w:r>
    </w:p>
    <w:p w14:paraId="1FD9C425" w14:textId="77777777" w:rsidR="00BF5299" w:rsidRDefault="00BF5299" w:rsidP="00BF5299">
      <w:pPr>
        <w:spacing w:line="381" w:lineRule="auto"/>
        <w:ind w:left="-5" w:right="48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Zamawiający musi posiadać wiedzę na temat ewentualnego zlecenia podwykonawcom bądź dalszym podwykonawcom prac objętych Przedmiotem Umowy, dlatego projekty takich umów i wszystkie dane w nich zawarte winny być jawne dla Inwestora. W związku z tym, Wykonawca prosi o nadanie nowego brzmienia § 7 ust. 1 pkt 7) o treści: </w:t>
      </w:r>
    </w:p>
    <w:p w14:paraId="00469397" w14:textId="77777777" w:rsidR="00BF5299" w:rsidRDefault="00BF5299" w:rsidP="00BF5299">
      <w:pPr>
        <w:spacing w:after="4" w:line="360" w:lineRule="auto"/>
        <w:ind w:left="-6" w:right="45" w:hanging="11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„7) za nieprzedłożenie do zaakceptowania projektu umowy o podwykonawstwo, której przedmiotem są roboty budowlane lub projektu jej zmiany w wysokości – 1.000,00 zł (jeden tysiąc złotych) za każdy przypadek nieprzedłożenia do zaakceptowania projektu umowy lub projektu jej zmiany”. </w:t>
      </w:r>
    </w:p>
    <w:p w14:paraId="2E98BAA9" w14:textId="77777777" w:rsidR="00BF5299" w:rsidRDefault="00BF5299" w:rsidP="00BF5299">
      <w:pPr>
        <w:spacing w:after="254" w:line="393" w:lineRule="auto"/>
        <w:ind w:left="-5" w:right="48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</w:t>
      </w:r>
    </w:p>
    <w:p w14:paraId="343D9EB8" w14:textId="77777777" w:rsidR="00BF5299" w:rsidRDefault="00BF5299" w:rsidP="00BF5299">
      <w:pPr>
        <w:ind w:left="19" w:right="68"/>
      </w:pPr>
    </w:p>
    <w:p w14:paraId="3AFEB8FC" w14:textId="77777777" w:rsidR="00BF5299" w:rsidRDefault="00BF5299" w:rsidP="00BF5299">
      <w:pPr>
        <w:spacing w:after="125" w:line="256" w:lineRule="auto"/>
        <w:ind w:left="19" w:right="0"/>
        <w:jc w:val="left"/>
      </w:pPr>
      <w:r>
        <w:rPr>
          <w:b/>
        </w:rPr>
        <w:t xml:space="preserve">Odpowiedź: </w:t>
      </w:r>
    </w:p>
    <w:p w14:paraId="590B619B" w14:textId="77777777" w:rsidR="00BF5299" w:rsidRDefault="00BF5299" w:rsidP="00BF5299">
      <w:pPr>
        <w:ind w:left="19" w:right="68"/>
      </w:pPr>
      <w:r>
        <w:lastRenderedPageBreak/>
        <w:t xml:space="preserve">Zamawiający podtrzymuje zapis zawarty w § 7 ust. 1 pkt 7 – na etapie akceptacji </w:t>
      </w:r>
      <w:r>
        <w:rPr>
          <w:b/>
        </w:rPr>
        <w:t>projektu umowy</w:t>
      </w:r>
      <w:r>
        <w:t xml:space="preserve"> o podwykonawstwo nie ma konieczności ujawniania danych podwykonawcy. Wykonawca nie ma obowiązku </w:t>
      </w:r>
      <w:r>
        <w:rPr>
          <w:b/>
        </w:rPr>
        <w:t>na etapie projektu umowy</w:t>
      </w:r>
      <w:r>
        <w:t xml:space="preserve"> umieszczania danych podwykonawcy. Dane podwykonawcy będą jawne dla Inwestora w momencie przekazania przez Wykonawcę kopii zawartej umowy zgodnie z §5 ust. 8 umowy. Na etapie zatwierdzania projektu umowy dla Zmawiającego przede wszystkim istotne będą warunki zawarte w projekcie umowy i ich zgodność z wymaganiami Zamawiającego.</w:t>
      </w:r>
    </w:p>
    <w:p w14:paraId="24AC4AC8" w14:textId="77777777" w:rsidR="00BF5299" w:rsidRDefault="00BF5299" w:rsidP="00BF5299">
      <w:pPr>
        <w:spacing w:after="125" w:line="256" w:lineRule="auto"/>
        <w:ind w:left="0" w:right="0" w:firstLine="0"/>
        <w:jc w:val="left"/>
      </w:pPr>
      <w:r>
        <w:t xml:space="preserve"> </w:t>
      </w:r>
    </w:p>
    <w:p w14:paraId="00BD9B79" w14:textId="77777777" w:rsidR="00BF5299" w:rsidRDefault="00BF5299" w:rsidP="00BF5299">
      <w:pPr>
        <w:spacing w:after="141" w:line="256" w:lineRule="auto"/>
        <w:ind w:left="0" w:right="0" w:firstLine="0"/>
        <w:jc w:val="left"/>
      </w:pPr>
      <w:r>
        <w:t xml:space="preserve"> </w:t>
      </w:r>
    </w:p>
    <w:p w14:paraId="05022902" w14:textId="77777777" w:rsidR="00BF5299" w:rsidRDefault="00BF5299" w:rsidP="00BF5299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328"/>
        </w:tabs>
        <w:spacing w:after="126" w:line="256" w:lineRule="auto"/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Zatwierdzono przez</w:t>
      </w:r>
      <w:r>
        <w:rPr>
          <w:sz w:val="22"/>
        </w:rPr>
        <w:t xml:space="preserve"> </w:t>
      </w:r>
    </w:p>
    <w:p w14:paraId="3EEBE01C" w14:textId="77777777" w:rsidR="00BF5299" w:rsidRDefault="00BF5299" w:rsidP="00BF5299">
      <w:pPr>
        <w:spacing w:after="125" w:line="256" w:lineRule="auto"/>
        <w:ind w:right="755"/>
        <w:jc w:val="right"/>
      </w:pPr>
      <w:r>
        <w:t xml:space="preserve">Burmistrza Bolkowa </w:t>
      </w:r>
    </w:p>
    <w:p w14:paraId="45A73038" w14:textId="02E7E927" w:rsidR="00B17E34" w:rsidRDefault="00BF5299" w:rsidP="00BF5299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bookmarkStart w:id="0" w:name="_GoBack"/>
      <w:bookmarkEnd w:id="0"/>
      <w:r>
        <w:t>Grz</w:t>
      </w:r>
      <w:r>
        <w:t>egorz Kucab</w:t>
      </w:r>
    </w:p>
    <w:sectPr w:rsidR="00B17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4368F"/>
    <w:multiLevelType w:val="hybridMultilevel"/>
    <w:tmpl w:val="A7C49310"/>
    <w:lvl w:ilvl="0" w:tplc="7160FEEC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AC2228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55E337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286663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C98155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9009D6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2B43A5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4FC403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24EB04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24C6A1D"/>
    <w:multiLevelType w:val="hybridMultilevel"/>
    <w:tmpl w:val="649E8E7A"/>
    <w:lvl w:ilvl="0" w:tplc="48E6098E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A7206F2">
      <w:start w:val="1"/>
      <w:numFmt w:val="bullet"/>
      <w:lvlText w:val="o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CA29F70">
      <w:start w:val="1"/>
      <w:numFmt w:val="bullet"/>
      <w:lvlRestart w:val="0"/>
      <w:lvlText w:val="-"/>
      <w:lvlJc w:val="left"/>
      <w:pPr>
        <w:ind w:left="8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2ECDFB8">
      <w:start w:val="1"/>
      <w:numFmt w:val="bullet"/>
      <w:lvlText w:val="•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25A4A1E">
      <w:start w:val="1"/>
      <w:numFmt w:val="bullet"/>
      <w:lvlText w:val="o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EA6614C">
      <w:start w:val="1"/>
      <w:numFmt w:val="bullet"/>
      <w:lvlText w:val="▪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76E5EC4">
      <w:start w:val="1"/>
      <w:numFmt w:val="bullet"/>
      <w:lvlText w:val="•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2044BFA">
      <w:start w:val="1"/>
      <w:numFmt w:val="bullet"/>
      <w:lvlText w:val="o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2EC3D60">
      <w:start w:val="1"/>
      <w:numFmt w:val="bullet"/>
      <w:lvlText w:val="▪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AAD33E2"/>
    <w:multiLevelType w:val="hybridMultilevel"/>
    <w:tmpl w:val="A7C49310"/>
    <w:lvl w:ilvl="0" w:tplc="7160FEEC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AC2228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55E337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286663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C98155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9009D6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2B43A5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4FC403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24EB04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60"/>
    <w:rsid w:val="00B17E34"/>
    <w:rsid w:val="00BF5299"/>
    <w:rsid w:val="00F1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D452"/>
  <w15:chartTrackingRefBased/>
  <w15:docId w15:val="{0056751C-7B60-45D1-B8CF-9F429358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299"/>
    <w:pPr>
      <w:spacing w:after="18" w:line="357" w:lineRule="auto"/>
      <w:ind w:left="10" w:right="34" w:hanging="1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BF5299"/>
    <w:pPr>
      <w:keepNext/>
      <w:keepLines/>
      <w:spacing w:after="0" w:line="256" w:lineRule="auto"/>
      <w:ind w:left="10" w:hanging="10"/>
      <w:outlineLvl w:val="0"/>
    </w:pPr>
    <w:rPr>
      <w:rFonts w:ascii="Cambria" w:eastAsia="Cambria" w:hAnsi="Cambria" w:cs="Cambria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5299"/>
    <w:rPr>
      <w:rFonts w:ascii="Cambria" w:eastAsia="Cambria" w:hAnsi="Cambria" w:cs="Cambria"/>
      <w:b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4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Marchlewski</dc:creator>
  <cp:keywords/>
  <dc:description/>
  <cp:lastModifiedBy>Paweł Marchlewski</cp:lastModifiedBy>
  <cp:revision>2</cp:revision>
  <dcterms:created xsi:type="dcterms:W3CDTF">2022-12-01T10:34:00Z</dcterms:created>
  <dcterms:modified xsi:type="dcterms:W3CDTF">2022-12-01T10:35:00Z</dcterms:modified>
</cp:coreProperties>
</file>