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C50" w14:textId="77777777" w:rsidR="00653779" w:rsidRDefault="00000000">
      <w:pPr>
        <w:autoSpaceDE w:val="0"/>
        <w:spacing w:after="0" w:line="240" w:lineRule="auto"/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Załącznik nr 4 do SWZ</w:t>
      </w:r>
    </w:p>
    <w:p w14:paraId="724E1058" w14:textId="77777777" w:rsidR="00653779" w:rsidRDefault="00653779">
      <w:pPr>
        <w:autoSpaceDE w:val="0"/>
        <w:spacing w:after="0" w:line="240" w:lineRule="auto"/>
        <w:jc w:val="right"/>
        <w:rPr>
          <w:rFonts w:ascii="Arial,Bold" w:hAnsi="Arial,Bold" w:cs="Arial,Bold"/>
          <w:b/>
          <w:bCs/>
        </w:rPr>
      </w:pPr>
    </w:p>
    <w:p w14:paraId="37D606C4" w14:textId="77777777" w:rsidR="00653779" w:rsidRDefault="00000000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(WZÓR) UMOWA NA ZAKUP ENERGII ELEKTRYCZNEJ</w:t>
      </w:r>
    </w:p>
    <w:p w14:paraId="28CE5E5A" w14:textId="77777777" w:rsidR="00653779" w:rsidRDefault="00000000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nr ………………………..</w:t>
      </w:r>
    </w:p>
    <w:p w14:paraId="100671AC" w14:textId="77777777" w:rsidR="00653779" w:rsidRDefault="00653779">
      <w:pPr>
        <w:autoSpaceDE w:val="0"/>
        <w:spacing w:after="0" w:line="240" w:lineRule="auto"/>
        <w:rPr>
          <w:rFonts w:ascii="Arial,Bold" w:hAnsi="Arial,Bold" w:cs="Arial,Bold"/>
          <w:b/>
          <w:bCs/>
        </w:rPr>
      </w:pPr>
    </w:p>
    <w:p w14:paraId="62439831" w14:textId="77777777" w:rsidR="00653779" w:rsidRDefault="00000000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dniu ……………… r. w …............... pomiędzy:</w:t>
      </w:r>
    </w:p>
    <w:p w14:paraId="56327F4B" w14:textId="77777777" w:rsidR="00653779" w:rsidRDefault="00000000">
      <w:pPr>
        <w:jc w:val="both"/>
      </w:pPr>
      <w:r>
        <w:rPr>
          <w:rFonts w:ascii="Arial" w:hAnsi="Arial"/>
          <w:b/>
        </w:rPr>
        <w:t>Gminą Lidzbark Warmiński,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ul. Krasickiego 1, 11-100 Lidzbark Warmiński </w:t>
      </w:r>
      <w:r>
        <w:rPr>
          <w:rFonts w:ascii="Arial" w:hAnsi="Arial"/>
        </w:rPr>
        <w:t xml:space="preserve"> reprezentowaną przez </w:t>
      </w:r>
      <w:r>
        <w:rPr>
          <w:rFonts w:ascii="Arial" w:hAnsi="Arial"/>
          <w:b/>
        </w:rPr>
        <w:t xml:space="preserve">Wójta Gminy Pana Fabiana Andrukajtisa </w:t>
      </w:r>
      <w:r>
        <w:rPr>
          <w:rFonts w:ascii="Arial" w:hAnsi="Arial"/>
        </w:rPr>
        <w:t xml:space="preserve">zwaną dalej </w:t>
      </w:r>
      <w:r>
        <w:rPr>
          <w:rFonts w:ascii="Arial" w:hAnsi="Arial"/>
          <w:b/>
        </w:rPr>
        <w:t xml:space="preserve">„Zamawiającym”, </w:t>
      </w:r>
      <w:r>
        <w:rPr>
          <w:rFonts w:ascii="Arial" w:hAnsi="Arial"/>
        </w:rPr>
        <w:t>przy kontrasygnacie Skarbnika Gminy – Małgorzaty Sobolewskiej</w:t>
      </w:r>
      <w:r>
        <w:rPr>
          <w:rFonts w:ascii="Arial" w:hAnsi="Arial"/>
          <w:b/>
        </w:rPr>
        <w:t xml:space="preserve">  </w:t>
      </w:r>
    </w:p>
    <w:p w14:paraId="6A4A44DF" w14:textId="77777777" w:rsidR="00653779" w:rsidRDefault="00000000">
      <w:pPr>
        <w:spacing w:after="0" w:line="240" w:lineRule="auto"/>
        <w:jc w:val="both"/>
      </w:pPr>
      <w:r>
        <w:rPr>
          <w:rFonts w:ascii="Arial" w:hAnsi="Arial" w:cs="Arial"/>
        </w:rPr>
        <w:t>a ………………...................................... z siedzibą w ................................................................</w:t>
      </w:r>
    </w:p>
    <w:p w14:paraId="3E411D0B" w14:textId="77777777" w:rsidR="00653779" w:rsidRDefault="00000000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wpisanym w dniu .......................... do rejestru handlowego, prowadzonego przez Sąd Rejonowy w ..............................................Wydział ......................... Gospodarczy Rejestrowy *wpisaną/ym w dniu ....................... do KRS ...................................... pod nr .........................., REGON…………… NIP ............................... Urząd Skarbowy .................................      .........,</w:t>
      </w:r>
    </w:p>
    <w:p w14:paraId="6303F667" w14:textId="77777777" w:rsidR="00653779" w:rsidRDefault="00000000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14:paraId="2A10AB3B" w14:textId="77777777" w:rsidR="00653779" w:rsidRDefault="00000000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……………………………………………..</w:t>
      </w:r>
    </w:p>
    <w:p w14:paraId="5C85B9CB" w14:textId="77777777" w:rsidR="00653779" w:rsidRDefault="00000000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</w:t>
      </w:r>
    </w:p>
    <w:p w14:paraId="113585E7" w14:textId="77777777" w:rsidR="00653779" w:rsidRDefault="00000000">
      <w:pPr>
        <w:autoSpaceDE w:val="0"/>
        <w:spacing w:after="0" w:line="240" w:lineRule="auto"/>
      </w:pPr>
      <w:r>
        <w:rPr>
          <w:rFonts w:ascii="Arial" w:hAnsi="Arial" w:cs="Arial"/>
        </w:rPr>
        <w:t xml:space="preserve">zwanym dalej </w:t>
      </w:r>
      <w:r>
        <w:rPr>
          <w:rFonts w:ascii="Arial,BoldItalic" w:hAnsi="Arial,BoldItalic" w:cs="Arial,BoldItalic"/>
          <w:b/>
          <w:bCs/>
          <w:i/>
          <w:iCs/>
        </w:rPr>
        <w:t>Wykonawcą</w:t>
      </w:r>
    </w:p>
    <w:p w14:paraId="4D5EAAA3" w14:textId="77777777" w:rsidR="00653779" w:rsidRDefault="00653779">
      <w:pPr>
        <w:autoSpaceDE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14:paraId="43C50023" w14:textId="77777777" w:rsidR="00653779" w:rsidRDefault="00000000">
      <w:pPr>
        <w:spacing w:after="0" w:line="360" w:lineRule="auto"/>
        <w:jc w:val="both"/>
        <w:textAlignment w:val="baseline"/>
      </w:pPr>
      <w:r>
        <w:rPr>
          <w:rFonts w:ascii="Arial" w:hAnsi="Arial" w:cs="Arial"/>
        </w:rPr>
        <w:t xml:space="preserve">W treści Umowy Zamawiający i Wykonawca zwanymi są dalej również: Stroną lub Stronami. Wykonawca wyłoniony został w postępowaniu o udzielenie zamówienia publicznego w trybie podstawowym bez negocjacji na podstawie </w:t>
      </w:r>
      <w:r>
        <w:rPr>
          <w:rFonts w:ascii="Arial" w:eastAsia="Arial" w:hAnsi="Arial" w:cs="Arial"/>
          <w:lang w:eastAsia="pl-PL"/>
        </w:rPr>
        <w:t>art. 3 ustawy z 11 września 2019 r. - Prawo zamówień publicznych (t.j. Dz. U. z 2022 r. poz. 1710)</w:t>
      </w:r>
    </w:p>
    <w:p w14:paraId="77A31F25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7EEC5E1" w14:textId="77777777" w:rsidR="00653779" w:rsidRDefault="00000000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1</w:t>
      </w:r>
    </w:p>
    <w:p w14:paraId="2E2A10E5" w14:textId="77777777" w:rsidR="00653779" w:rsidRDefault="00000000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Przedmiot umowy. Postanowienia ogólne.</w:t>
      </w:r>
    </w:p>
    <w:p w14:paraId="1ED6F7F6" w14:textId="77777777" w:rsidR="00653779" w:rsidRDefault="00000000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900"/>
          <w:tab w:val="left" w:pos="108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niniejszej Umowy jest określenie praw i obowiązków Stron związanych ze sprzedażą i zakupem energii elektrycznej na zasadach określonych w niniejszej Umowie.</w:t>
      </w:r>
    </w:p>
    <w:p w14:paraId="37F358E2" w14:textId="77777777" w:rsidR="00653779" w:rsidRDefault="00000000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900"/>
          <w:tab w:val="left" w:pos="108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nie obejmuje świadczenia usług dystrybucji energii elektrycznej zawieranej przez Zamawiającego przy pomocy Wykonawcy z Operatorem Sieci Dystrybucyjnej na podstawie Pełnomocnictwa stanowiącego Załącznik nr 2 do Umowy.</w:t>
      </w:r>
    </w:p>
    <w:p w14:paraId="0DA598A4" w14:textId="77777777" w:rsidR="00653779" w:rsidRDefault="00000000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900"/>
          <w:tab w:val="left" w:pos="108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energii elektrycznej odbywa się za pośrednictwem sieci dystrybucyjnej należącej do Operatora Systemu Dystrybucyjnego (zwanego dalej OSD). Warunki świadczenia usług dystrybucji określa odrębna umowa dystrybucyjna zawarta z OSD.</w:t>
      </w:r>
    </w:p>
    <w:p w14:paraId="24DD8A72" w14:textId="77777777" w:rsidR="00653779" w:rsidRDefault="00000000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900"/>
          <w:tab w:val="left" w:pos="108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że dysponuje tytułem prawnym do korzystania z obiektów, do których ma być dostarczana energia elektryczna na podstawie niniejszej Umowy. Wykaz obiektów stanowi Załącznik nr 1 do Umowy.</w:t>
      </w:r>
    </w:p>
    <w:p w14:paraId="6214FA19" w14:textId="77777777" w:rsidR="00653779" w:rsidRDefault="00653779">
      <w:pPr>
        <w:tabs>
          <w:tab w:val="left" w:pos="540"/>
          <w:tab w:val="left" w:pos="900"/>
          <w:tab w:val="left" w:pos="1080"/>
        </w:tabs>
        <w:autoSpaceDE w:val="0"/>
        <w:spacing w:after="0" w:line="240" w:lineRule="auto"/>
        <w:ind w:left="540" w:hanging="360"/>
        <w:jc w:val="both"/>
        <w:rPr>
          <w:rFonts w:ascii="Arial" w:hAnsi="Arial" w:cs="Arial"/>
        </w:rPr>
      </w:pPr>
    </w:p>
    <w:p w14:paraId="59CB843F" w14:textId="77777777" w:rsidR="00653779" w:rsidRDefault="00000000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14:paraId="6F9D45B1" w14:textId="77777777" w:rsidR="00653779" w:rsidRDefault="00000000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</w:rPr>
        <w:t>P</w:t>
      </w:r>
      <w:r>
        <w:rPr>
          <w:rFonts w:ascii="Arial,Bold" w:hAnsi="Arial,Bold" w:cs="Arial,Bold"/>
          <w:b/>
          <w:bCs/>
        </w:rPr>
        <w:t>ostanowienia wstępne</w:t>
      </w:r>
    </w:p>
    <w:p w14:paraId="7F878B36" w14:textId="77777777" w:rsidR="00653779" w:rsidRDefault="00000000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ustalenia warunków niniejszej Umowy są:</w:t>
      </w:r>
    </w:p>
    <w:p w14:paraId="0DF496D3" w14:textId="3B03FD4D" w:rsidR="00653779" w:rsidRDefault="00000000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10 kwietnia 1997 r. Prawo Energetyczne (t.j. Dz. U. z 2022r.,poz. 1385</w:t>
      </w:r>
      <w:r w:rsidR="00F24C2C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 wraz z aktami wykonawczymi, które znajdują zastosowanie do niniejszej Umowy;</w:t>
      </w:r>
    </w:p>
    <w:p w14:paraId="7B4AC808" w14:textId="77777777" w:rsidR="00653779" w:rsidRDefault="00000000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23. kwietnia 1964 r. - Kodeks Cywilny (t.j. Dz.U. z 2022r., poz. 1360), zwanej dalej „Kodeks Cywilny”),</w:t>
      </w:r>
    </w:p>
    <w:p w14:paraId="7EE8E1A0" w14:textId="77777777" w:rsidR="00653779" w:rsidRDefault="00000000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11 września  2019 r. Prawo Zamówień Publicznych (t.j. Dz. U. z 2022r., poz. 1710) </w:t>
      </w:r>
    </w:p>
    <w:p w14:paraId="4724A7BE" w14:textId="77777777" w:rsidR="00653779" w:rsidRDefault="00000000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Koncesja Wykonawcy na obrót energią elektryczną nr …………………… z dnia ……………r. wydana przez Prezesa Urzędu Regulacji Energetyki,</w:t>
      </w:r>
    </w:p>
    <w:p w14:paraId="6443FE29" w14:textId="77777777" w:rsidR="00653779" w:rsidRDefault="00000000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o Świadczenie Usług Dystrybucyjnych zawarta pomiędzy Zamawiającym                      a OSD,</w:t>
      </w:r>
    </w:p>
    <w:p w14:paraId="1F7A5871" w14:textId="77777777" w:rsidR="00653779" w:rsidRDefault="00000000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Generalna Umowa Dystrybucyjna zawarta pomiędzy Wykonawcą a OSD,</w:t>
      </w:r>
    </w:p>
    <w:p w14:paraId="339FAFF5" w14:textId="13AA6241" w:rsidR="00653779" w:rsidRDefault="00000000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iż nie jest Przedsiębiorstwem Energetycznym w rozumieniu Ustawy z dnia 10 kwietnia 1997 r. Prawo Energetyczne (t.j. Dz. U. z 2022r., poz. 1385</w:t>
      </w:r>
      <w:r w:rsidR="00F24C2C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).      </w:t>
      </w:r>
    </w:p>
    <w:p w14:paraId="102E19BB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539DD899" w14:textId="77777777" w:rsidR="00653779" w:rsidRDefault="00000000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698B523A" w14:textId="77777777" w:rsidR="00653779" w:rsidRDefault="00000000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Zobowiązania Stron</w:t>
      </w:r>
    </w:p>
    <w:p w14:paraId="20DE6373" w14:textId="77777777" w:rsidR="00653779" w:rsidRDefault="0000000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:</w:t>
      </w:r>
    </w:p>
    <w:p w14:paraId="0E99E73B" w14:textId="77777777" w:rsidR="00653779" w:rsidRDefault="00000000">
      <w:pPr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sprzedaży energii elektrycznej do obiektów Zamawiającego wymienionych                        w załączniku nr 1, zgodnie z warunkami Umowy,</w:t>
      </w:r>
    </w:p>
    <w:p w14:paraId="41487B9B" w14:textId="77777777" w:rsidR="00653779" w:rsidRDefault="00000000">
      <w:pPr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Zamawiającemu dostępu do informacji o danych pomiaroworozliczeniowych energii elektrycznej pobranej przez Zamawiającego                 w poszczególnych punktach poboru,</w:t>
      </w:r>
    </w:p>
    <w:p w14:paraId="14BAB37E" w14:textId="77777777" w:rsidR="00653779" w:rsidRDefault="00000000">
      <w:pPr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bilansowania handlowego w zakresie sprzedaży energii elektrycznej,</w:t>
      </w:r>
    </w:p>
    <w:p w14:paraId="59849581" w14:textId="77777777" w:rsidR="00653779" w:rsidRDefault="00000000">
      <w:pPr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900" w:hanging="540"/>
        <w:jc w:val="both"/>
      </w:pPr>
      <w:r>
        <w:rPr>
          <w:rFonts w:ascii="Arial" w:hAnsi="Arial" w:cs="Arial"/>
          <w:color w:val="000000"/>
        </w:rPr>
        <w:t>dokonania w imieniu Zamawiającego wypowiedzenia lub rozwiązania dotychczas</w:t>
      </w:r>
      <w:r>
        <w:rPr>
          <w:rFonts w:ascii="Arial" w:hAnsi="Arial" w:cs="Arial"/>
        </w:rPr>
        <w:t xml:space="preserve"> obowiązującej umowy sprzedaży energii elektrycznej lub umowy kompleksowej, na podstawie załączonego do niniejszej Umowy pełnomocnictwa, stanowiącego Załącznik nr 2 do Umowy.</w:t>
      </w:r>
    </w:p>
    <w:p w14:paraId="4E686090" w14:textId="77777777" w:rsidR="00653779" w:rsidRDefault="00000000">
      <w:pPr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doprowadzenia do zawarcia przez Zamawiającego umowy dystrybucyjnej z OSD                   z jednomiesięcznym okresem rozliczeniowym, w przypadku braku możliwości jednomiesięcznych odczytów licznikowych Zamawiający dopuszcza możliwość rozliczania dwumiesięcznego, zgodnie z załączonym do niniejszej Umowy pełnomocnictwem.</w:t>
      </w:r>
    </w:p>
    <w:p w14:paraId="154D40F8" w14:textId="77777777" w:rsidR="00653779" w:rsidRDefault="0000000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do:</w:t>
      </w:r>
    </w:p>
    <w:p w14:paraId="4FC2169A" w14:textId="77777777" w:rsidR="00653779" w:rsidRDefault="00000000">
      <w:pPr>
        <w:numPr>
          <w:ilvl w:val="1"/>
          <w:numId w:val="3"/>
        </w:numPr>
        <w:tabs>
          <w:tab w:val="left" w:pos="-540"/>
        </w:tabs>
        <w:autoSpaceDE w:val="0"/>
        <w:spacing w:after="0"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pobierania energii zgodnie z obowiązującymi przepisami i warunkami Umowy,</w:t>
      </w:r>
    </w:p>
    <w:p w14:paraId="63E9E7BD" w14:textId="77777777" w:rsidR="00653779" w:rsidRDefault="00000000">
      <w:pPr>
        <w:numPr>
          <w:ilvl w:val="1"/>
          <w:numId w:val="3"/>
        </w:numPr>
        <w:tabs>
          <w:tab w:val="left" w:pos="851"/>
        </w:tabs>
        <w:autoSpaceDE w:val="0"/>
        <w:spacing w:after="0" w:line="24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terminowego regulowania należności za zużytą energię elektryczną,</w:t>
      </w:r>
    </w:p>
    <w:p w14:paraId="1F6C16AD" w14:textId="77777777" w:rsidR="00653779" w:rsidRDefault="0000000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rozwiązania umowy na świadczenie usług dystrybucji zawartej pomiędzy Zamawiającym a OSD lub zamiarze jej rozwiązania Zamawiający zobowiązany jest niezwłocznie powiadomić Wykonawcę o tym fakcie.</w:t>
      </w:r>
    </w:p>
    <w:p w14:paraId="10AEBC99" w14:textId="77777777" w:rsidR="00653779" w:rsidRDefault="0000000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zobowiązują się do zapewnienia wzajemnego dostępu do danych, stanowiących podstawę do rozliczeń za dostarczoną energię.</w:t>
      </w:r>
    </w:p>
    <w:p w14:paraId="1A85F394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FDE3EDF" w14:textId="77777777" w:rsidR="00653779" w:rsidRDefault="00000000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</w:p>
    <w:p w14:paraId="2C1EBD24" w14:textId="77777777" w:rsidR="00653779" w:rsidRDefault="00000000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Standardy jakościowe. Bilansowanie handlowe.</w:t>
      </w:r>
    </w:p>
    <w:p w14:paraId="324AD689" w14:textId="77777777" w:rsidR="00653779" w:rsidRDefault="00000000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ramach Umowy pełni funkcję Podmiotu Odpowiedzialnego za Bilansowanie Handlowe dla energii elektrycznej sprzedanej do obiektów Zamawiającego.</w:t>
      </w:r>
    </w:p>
    <w:p w14:paraId="7C15120B" w14:textId="77777777" w:rsidR="00653779" w:rsidRDefault="00000000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zwalnia Zamawiającego z wszelkich kosztów i obowiązków związanych          z bilansowaniem handlowym oraz przygotowywaniem i zgłaszaniem grafików zapotrzebowania na energię elektryczną do Operatora Systemu Dystrybucyjnego oraz Operatora Systemu Przesyłowego.</w:t>
      </w:r>
    </w:p>
    <w:p w14:paraId="4F622CC0" w14:textId="77777777" w:rsidR="00653779" w:rsidRDefault="00000000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zapewnić Zamawiającemu standardy jakościowe obsługi zgodne z obowiązującymi przepisami Prawa energetycznego.</w:t>
      </w:r>
    </w:p>
    <w:p w14:paraId="045BAC3A" w14:textId="77777777" w:rsidR="00653779" w:rsidRDefault="00000000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ponosi odpowiedzialności za niedostarczenie energii elektrycznej do obiektów Zamawiającego w przypadku klęsk żywiołowych, innych przypadków siły wyższej, awarii w systemie oraz awarii sieciowych, jak również z powodu wyłączeń dokonywanych przez OSD.</w:t>
      </w:r>
    </w:p>
    <w:p w14:paraId="4BEAE4D1" w14:textId="77777777" w:rsidR="00653779" w:rsidRDefault="00000000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niedotrzymania standardów jakościowych obsługi określonych obowiązującymi przepisami Prawa energetycznego, Wykonawca zobowiązany jest do udzielenia bonifikat w wysokości określonych Prawem energetycznym oraz zgodnie   </w:t>
      </w:r>
      <w:r>
        <w:rPr>
          <w:rFonts w:ascii="Arial" w:hAnsi="Arial" w:cs="Arial"/>
        </w:rPr>
        <w:br/>
        <w:t>z obowiązującymi rozporządzeniami do ww. ustawy.</w:t>
      </w:r>
    </w:p>
    <w:p w14:paraId="0D59052A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2B27CA91" w14:textId="77777777" w:rsidR="00653779" w:rsidRDefault="00000000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14:paraId="3092D9E5" w14:textId="77777777" w:rsidR="00653779" w:rsidRDefault="0000000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Ceny energii elektrycznej</w:t>
      </w:r>
    </w:p>
    <w:p w14:paraId="0CBDE908" w14:textId="77777777" w:rsidR="00653779" w:rsidRDefault="0065377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A18C47" w14:textId="77777777" w:rsidR="00653779" w:rsidRDefault="00000000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jedną kWh energii elektrycznej w okresie obowiązywania umowy wynosi:</w:t>
      </w:r>
    </w:p>
    <w:p w14:paraId="0C8F7EBA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77FD4DA7" w14:textId="77777777" w:rsidR="00653779" w:rsidRDefault="00000000">
      <w:pPr>
        <w:autoSpaceDE w:val="0"/>
        <w:spacing w:after="0" w:line="240" w:lineRule="auto"/>
        <w:ind w:firstLine="708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Taryfa całodobowa (C11)</w:t>
      </w:r>
    </w:p>
    <w:p w14:paraId="4B9906B0" w14:textId="77777777" w:rsidR="00653779" w:rsidRDefault="00000000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netto:.................................</w:t>
      </w:r>
    </w:p>
    <w:p w14:paraId="48A27411" w14:textId="77777777" w:rsidR="00653779" w:rsidRDefault="00000000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:...............................</w:t>
      </w:r>
    </w:p>
    <w:p w14:paraId="1B4B79C2" w14:textId="77777777" w:rsidR="00653779" w:rsidRDefault="00653779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398AC930" w14:textId="77777777" w:rsidR="00653779" w:rsidRDefault="00000000">
      <w:pPr>
        <w:autoSpaceDE w:val="0"/>
        <w:spacing w:after="0" w:line="240" w:lineRule="auto"/>
        <w:ind w:firstLine="708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Taryfa dwustrefowa (C12B):</w:t>
      </w:r>
    </w:p>
    <w:p w14:paraId="1C551BBE" w14:textId="77777777" w:rsidR="00653779" w:rsidRDefault="00000000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netto:.................................</w:t>
      </w:r>
    </w:p>
    <w:p w14:paraId="081611AF" w14:textId="77777777" w:rsidR="00653779" w:rsidRDefault="00000000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:...............................</w:t>
      </w:r>
    </w:p>
    <w:p w14:paraId="51B108E4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FAEF403" w14:textId="77777777" w:rsidR="00653779" w:rsidRDefault="00000000">
      <w:pPr>
        <w:autoSpaceDE w:val="0"/>
        <w:spacing w:after="0" w:line="240" w:lineRule="auto"/>
        <w:ind w:firstLine="708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Taryfa całodobowa (G11)</w:t>
      </w:r>
    </w:p>
    <w:p w14:paraId="45D3E11E" w14:textId="77777777" w:rsidR="00653779" w:rsidRDefault="00000000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netto:.................................</w:t>
      </w:r>
    </w:p>
    <w:p w14:paraId="6C70276B" w14:textId="77777777" w:rsidR="00653779" w:rsidRDefault="00000000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:...............................</w:t>
      </w:r>
    </w:p>
    <w:p w14:paraId="25A526D0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BCEC59D" w14:textId="77777777" w:rsidR="00653779" w:rsidRDefault="00000000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określone w ust. 1 ulegną zmianie wyłącznie w przypadku ustawowej zmiany stawki podatku VAT oraz podatku akcyzowego.</w:t>
      </w:r>
    </w:p>
    <w:p w14:paraId="567FFFE2" w14:textId="77777777" w:rsidR="00653779" w:rsidRDefault="00000000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Ceny określone w ust. 1 obowiązują także dla nowo przyłączonych obiektów do sieci </w:t>
      </w:r>
      <w:r>
        <w:rPr>
          <w:rFonts w:ascii="Arial" w:hAnsi="Arial" w:cs="Arial"/>
          <w:color w:val="000000"/>
        </w:rPr>
        <w:t>elektroenergetycznej OSD.</w:t>
      </w:r>
    </w:p>
    <w:p w14:paraId="078877DE" w14:textId="4DC4D003" w:rsidR="00653779" w:rsidRPr="00AE63D1" w:rsidRDefault="00000000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t>Zamawiający ponosi koszty zużytych kWh. Żadne dodatkowe składniki wynagrodzenia nie przysługują Wykonawcy.</w:t>
      </w:r>
    </w:p>
    <w:p w14:paraId="126CDB95" w14:textId="7530AA75" w:rsidR="00AE63D1" w:rsidRDefault="00AE63D1" w:rsidP="00AE63D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3E86E0B6" w14:textId="77777777" w:rsidR="00AE63D1" w:rsidRDefault="00AE63D1" w:rsidP="00AE63D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5767814E" w14:textId="77777777" w:rsidR="00AE63D1" w:rsidRDefault="00AE63D1" w:rsidP="00AE63D1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14:paraId="38D86959" w14:textId="61FC1B6A" w:rsidR="00AE63D1" w:rsidRDefault="00AE63D1" w:rsidP="00AE63D1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Wynagrodzenie</w:t>
      </w:r>
    </w:p>
    <w:p w14:paraId="670847B5" w14:textId="43B3D8AC" w:rsidR="00AE63D1" w:rsidRDefault="00AE63D1" w:rsidP="00AE63D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D3CFAEA" w14:textId="25935DBD" w:rsidR="00AE63D1" w:rsidRPr="00472CD5" w:rsidRDefault="00AE63D1" w:rsidP="00AE63D1">
      <w:pPr>
        <w:numPr>
          <w:ilvl w:val="0"/>
          <w:numId w:val="16"/>
        </w:numPr>
        <w:tabs>
          <w:tab w:val="num" w:pos="567"/>
        </w:tabs>
        <w:autoSpaceDE w:val="0"/>
        <w:adjustRightInd w:val="0"/>
        <w:spacing w:after="65" w:line="240" w:lineRule="auto"/>
        <w:ind w:left="567" w:hanging="567"/>
        <w:jc w:val="both"/>
        <w:rPr>
          <w:rFonts w:ascii="Arial" w:hAnsi="Arial" w:cs="Arial"/>
          <w:color w:val="000000"/>
          <w:lang w:eastAsia="pl-PL"/>
        </w:rPr>
      </w:pPr>
      <w:r w:rsidRPr="00472CD5">
        <w:rPr>
          <w:rFonts w:ascii="Arial" w:hAnsi="Arial" w:cs="Arial"/>
          <w:color w:val="000000"/>
          <w:lang w:eastAsia="pl-PL"/>
        </w:rPr>
        <w:t xml:space="preserve">Planowane </w:t>
      </w:r>
      <w:r w:rsidRPr="00AE63D1">
        <w:rPr>
          <w:rFonts w:ascii="Arial" w:hAnsi="Arial" w:cs="Arial"/>
          <w:color w:val="000000"/>
          <w:lang w:eastAsia="pl-PL"/>
        </w:rPr>
        <w:t xml:space="preserve">Wynagrodzenie za wykonanie przedmiotu umowy, zgodnie ze złożoną ofertą, wynosi </w:t>
      </w:r>
      <w:r w:rsidRPr="00472CD5">
        <w:rPr>
          <w:rFonts w:ascii="Arial" w:hAnsi="Arial" w:cs="Arial"/>
          <w:color w:val="000000"/>
          <w:lang w:eastAsia="pl-PL"/>
        </w:rPr>
        <w:t>………………z</w:t>
      </w:r>
      <w:r w:rsidRPr="00AE63D1">
        <w:rPr>
          <w:rFonts w:ascii="Arial" w:hAnsi="Arial" w:cs="Arial"/>
          <w:color w:val="000000"/>
          <w:lang w:eastAsia="pl-PL"/>
        </w:rPr>
        <w:t xml:space="preserve">ł brutto (słownie: </w:t>
      </w:r>
      <w:r w:rsidRPr="00472CD5">
        <w:rPr>
          <w:rFonts w:ascii="Arial" w:hAnsi="Arial" w:cs="Arial"/>
          <w:color w:val="000000"/>
          <w:lang w:eastAsia="pl-PL"/>
        </w:rPr>
        <w:t>…………….</w:t>
      </w:r>
      <w:r w:rsidRPr="00AE63D1">
        <w:rPr>
          <w:rFonts w:ascii="Arial" w:hAnsi="Arial" w:cs="Arial"/>
          <w:color w:val="000000"/>
          <w:lang w:eastAsia="pl-PL"/>
        </w:rPr>
        <w:t>), w tym podatek od towarów i usług VAT w wysokości</w:t>
      </w:r>
      <w:r w:rsidRPr="00472CD5">
        <w:rPr>
          <w:rFonts w:ascii="Arial" w:hAnsi="Arial" w:cs="Arial"/>
          <w:color w:val="000000"/>
          <w:lang w:eastAsia="pl-PL"/>
        </w:rPr>
        <w:t xml:space="preserve"> ……</w:t>
      </w:r>
      <w:r w:rsidRPr="00AE63D1">
        <w:rPr>
          <w:rFonts w:ascii="Arial" w:hAnsi="Arial" w:cs="Arial"/>
          <w:color w:val="000000"/>
          <w:lang w:eastAsia="pl-PL"/>
        </w:rPr>
        <w:t xml:space="preserve">. </w:t>
      </w:r>
    </w:p>
    <w:p w14:paraId="3772C8E9" w14:textId="3F6186AF" w:rsidR="00AE63D1" w:rsidRPr="00472CD5" w:rsidRDefault="00AE63D1" w:rsidP="00AE63D1">
      <w:pPr>
        <w:numPr>
          <w:ilvl w:val="0"/>
          <w:numId w:val="16"/>
        </w:numPr>
        <w:tabs>
          <w:tab w:val="num" w:pos="567"/>
        </w:tabs>
        <w:autoSpaceDE w:val="0"/>
        <w:adjustRightInd w:val="0"/>
        <w:spacing w:after="65" w:line="240" w:lineRule="auto"/>
        <w:ind w:left="567" w:hanging="567"/>
        <w:jc w:val="both"/>
        <w:rPr>
          <w:rFonts w:ascii="Arial" w:hAnsi="Arial" w:cs="Arial"/>
          <w:color w:val="000000"/>
          <w:lang w:eastAsia="pl-PL"/>
        </w:rPr>
      </w:pPr>
      <w:r w:rsidRPr="00AE63D1">
        <w:rPr>
          <w:rFonts w:ascii="Arial" w:hAnsi="Arial" w:cs="Arial"/>
          <w:color w:val="000000"/>
          <w:lang w:eastAsia="pl-PL"/>
        </w:rPr>
        <w:t xml:space="preserve">Ostateczna ilość </w:t>
      </w:r>
      <w:r w:rsidRPr="00472CD5">
        <w:rPr>
          <w:rFonts w:ascii="Arial" w:hAnsi="Arial" w:cs="Arial"/>
          <w:color w:val="000000"/>
          <w:lang w:eastAsia="pl-PL"/>
        </w:rPr>
        <w:t xml:space="preserve">kWh </w:t>
      </w:r>
      <w:r w:rsidRPr="00AE63D1">
        <w:rPr>
          <w:rFonts w:ascii="Arial" w:hAnsi="Arial" w:cs="Arial"/>
          <w:color w:val="000000"/>
          <w:lang w:eastAsia="pl-PL"/>
        </w:rPr>
        <w:t xml:space="preserve">wynikać będzie z rzeczywistej ilości </w:t>
      </w:r>
      <w:r w:rsidRPr="00472CD5">
        <w:rPr>
          <w:rFonts w:ascii="Arial" w:hAnsi="Arial" w:cs="Arial"/>
          <w:color w:val="000000"/>
          <w:lang w:eastAsia="pl-PL"/>
        </w:rPr>
        <w:t>zużytych kWh</w:t>
      </w:r>
      <w:r w:rsidR="00472CD5" w:rsidRPr="00472CD5">
        <w:rPr>
          <w:rFonts w:ascii="Arial" w:hAnsi="Arial" w:cs="Arial"/>
          <w:color w:val="000000"/>
          <w:lang w:eastAsia="pl-PL"/>
        </w:rPr>
        <w:t>.</w:t>
      </w:r>
    </w:p>
    <w:p w14:paraId="658C2A3B" w14:textId="439C57AA" w:rsidR="00AE63D1" w:rsidRPr="00472CD5" w:rsidRDefault="00AE63D1" w:rsidP="00472CD5">
      <w:pPr>
        <w:numPr>
          <w:ilvl w:val="0"/>
          <w:numId w:val="16"/>
        </w:numPr>
        <w:tabs>
          <w:tab w:val="num" w:pos="567"/>
        </w:tabs>
        <w:autoSpaceDE w:val="0"/>
        <w:adjustRightInd w:val="0"/>
        <w:spacing w:after="65" w:line="240" w:lineRule="auto"/>
        <w:ind w:left="567" w:hanging="567"/>
        <w:jc w:val="both"/>
        <w:rPr>
          <w:rFonts w:ascii="Arial" w:hAnsi="Arial" w:cs="Arial"/>
          <w:color w:val="000000"/>
          <w:lang w:eastAsia="pl-PL"/>
        </w:rPr>
      </w:pPr>
      <w:r w:rsidRPr="00472CD5">
        <w:rPr>
          <w:rFonts w:ascii="Arial" w:hAnsi="Arial" w:cs="Arial"/>
          <w:color w:val="000000"/>
          <w:lang w:eastAsia="pl-PL"/>
        </w:rPr>
        <w:t xml:space="preserve">Faktyczna wysokość wynagrodzenia Wykonawcy za wykonanie przedmiotu umowy będzie wynikała z cen jednostkowych </w:t>
      </w:r>
      <w:r w:rsidR="00472CD5" w:rsidRPr="00472CD5">
        <w:rPr>
          <w:rFonts w:ascii="Arial" w:hAnsi="Arial" w:cs="Arial"/>
          <w:color w:val="000000"/>
          <w:lang w:eastAsia="pl-PL"/>
        </w:rPr>
        <w:t xml:space="preserve">za kWh </w:t>
      </w:r>
      <w:r w:rsidRPr="00472CD5">
        <w:rPr>
          <w:rFonts w:ascii="Arial" w:hAnsi="Arial" w:cs="Arial"/>
          <w:color w:val="000000"/>
          <w:lang w:eastAsia="pl-PL"/>
        </w:rPr>
        <w:t>stanowiących podstawę rozliczenia finansowego</w:t>
      </w:r>
      <w:r w:rsidR="00472CD5" w:rsidRPr="00472CD5">
        <w:rPr>
          <w:rFonts w:ascii="Arial" w:hAnsi="Arial" w:cs="Arial"/>
          <w:color w:val="000000"/>
          <w:lang w:eastAsia="pl-PL"/>
        </w:rPr>
        <w:t>.</w:t>
      </w:r>
    </w:p>
    <w:p w14:paraId="196B2F4E" w14:textId="77777777" w:rsidR="00653779" w:rsidRDefault="0065377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40028AE5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  <w:bookmarkStart w:id="0" w:name="_Hlk115865947"/>
    </w:p>
    <w:p w14:paraId="3C973893" w14:textId="0905F2B2" w:rsidR="00653779" w:rsidRDefault="00000000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 w:rsidR="00472CD5">
        <w:rPr>
          <w:rFonts w:ascii="Arial" w:hAnsi="Arial" w:cs="Arial"/>
          <w:b/>
          <w:bCs/>
        </w:rPr>
        <w:t>7</w:t>
      </w:r>
    </w:p>
    <w:p w14:paraId="106240E3" w14:textId="77777777" w:rsidR="00653779" w:rsidRDefault="00000000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Rozliczenia i Płatności</w:t>
      </w:r>
    </w:p>
    <w:bookmarkEnd w:id="0"/>
    <w:p w14:paraId="24600402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za pobraną energię elektryczną odbywać się będą zgodnie z okresem rozliczeniowym Operatora Systemu Dystrybucyjnego.</w:t>
      </w:r>
    </w:p>
    <w:p w14:paraId="12867567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Należność Sprzedawcy za zużytą energię elektryczną w okresach rozliczeniowych obliczana będzie indywidualnie dla punktu poboru jako iloczyn ilości sprzedanej energii elektrycznej ustalonej na podstawie wskazań urządzeń pomiarowych zainstalowanych w układach pomiarowo-rozliczeniowych i ceny jednostkowej energii elektrycznej </w:t>
      </w:r>
      <w:r>
        <w:rPr>
          <w:rFonts w:ascii="Arial" w:hAnsi="Arial" w:cs="Arial"/>
        </w:rPr>
        <w:lastRenderedPageBreak/>
        <w:t>określonej w §5 ust. 1 Umowy. Do wyliczonej należności Sprzedawca doliczy podatek VAT według obowiązującej stawki</w:t>
      </w:r>
      <w:r>
        <w:rPr>
          <w:rFonts w:ascii="Arial" w:hAnsi="Arial" w:cs="Arial"/>
          <w:sz w:val="24"/>
          <w:szCs w:val="24"/>
        </w:rPr>
        <w:t>.</w:t>
      </w:r>
    </w:p>
    <w:p w14:paraId="4B52BE7E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14:paraId="4062CBF4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Należności za energię elektryczną regulowane będą na podstawie faktur VAT wystawianych przez Wykonawcę.</w:t>
      </w:r>
    </w:p>
    <w:p w14:paraId="293723DD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Faktury rozliczeniowe wystawiane będą na koniec okresu rozliczeniowego w terminie do 14 dni od otrzymania przez Wykonawcę odczytów liczników pomiarowych od operatora systemu dystrybucyjnego</w:t>
      </w:r>
    </w:p>
    <w:p w14:paraId="43678F0E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Należności wynikające z faktur VAT będą płatne w terminie 14 dni od daty prawidłowo wystawionej faktury. Za dzień zapłaty uznaje się datę obciążenia rachunku Zamawiającego.</w:t>
      </w:r>
    </w:p>
    <w:p w14:paraId="76E7E7A5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każdej faktury Wykonawca załączy specyfikację określającą ilości energii elektrycznej pobranej w poszczególnych obiektach oraz wysokości należności z tego tytułu.</w:t>
      </w:r>
    </w:p>
    <w:p w14:paraId="39AEA3CC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danych z urządzeń pomiarowych układu pomiarowo rozliczeniowego wskazanego w Umowie o Świadczenie Usług Dystrybucji pomiędzy Zamawiającym a OSD z przyczyn niezależnych po stronie Wykonawcy, rozliczenie dokonane zostanie w oparciu o prognozowane zużycie energii elektrycznej.</w:t>
      </w:r>
    </w:p>
    <w:p w14:paraId="7BCE9083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błędów w pomiarze lub odczycie wskazań układu pomiarowo rozliczeniowego, które spowodowały zawyżenie lub zaniżenie należności za pobraną energię Wykonawca dokona korekt uprzednio wystawionych faktur VAT.</w:t>
      </w:r>
    </w:p>
    <w:p w14:paraId="3E8AF5C4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</w:rPr>
        <w:t>W przypadku zwłoki w terminie płatności faktur Wykonawca obciąża Zamawiającego</w:t>
      </w:r>
      <w:r>
        <w:rPr>
          <w:rFonts w:ascii="Arial" w:hAnsi="Arial" w:cs="Arial"/>
        </w:rPr>
        <w:t xml:space="preserve"> odsetkami ustawowymi.</w:t>
      </w:r>
    </w:p>
    <w:p w14:paraId="74032390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zmianach danych kont bankowych lub danych adresowych Strony zobowiązują się wzajemnie powiadamiać pod rygorem poniesienia kosztów związanych z mylnymi operacjami bankowymi.</w:t>
      </w:r>
    </w:p>
    <w:p w14:paraId="37783077" w14:textId="77777777" w:rsidR="00653779" w:rsidRDefault="0000000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uzasadnionych wątpliwości co do prawidłowości wystawionej faktury adresat faktury złoży pisemną reklamację, dołączając jednocześnie sporną fakturę. Reklamacja winna być rozpatrzona przez Wykonawcę w terminie do 14 dni od daty jej otrzymania.</w:t>
      </w:r>
    </w:p>
    <w:p w14:paraId="18E82777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D3EB8BB" w14:textId="67FB4D9E" w:rsidR="00653779" w:rsidRDefault="00000000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 w:rsidR="00472CD5">
        <w:rPr>
          <w:rFonts w:ascii="Arial" w:hAnsi="Arial" w:cs="Arial"/>
          <w:b/>
          <w:bCs/>
        </w:rPr>
        <w:t>8</w:t>
      </w:r>
    </w:p>
    <w:p w14:paraId="0A418FC4" w14:textId="77777777" w:rsidR="00653779" w:rsidRDefault="00000000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>Wstrzymanie sprzedaży en</w:t>
      </w:r>
      <w:r>
        <w:rPr>
          <w:rFonts w:ascii="Arial" w:hAnsi="Arial" w:cs="Arial"/>
          <w:b/>
          <w:bCs/>
        </w:rPr>
        <w:t>ergii</w:t>
      </w:r>
    </w:p>
    <w:p w14:paraId="1034FDAA" w14:textId="5A33FEE2" w:rsidR="00653779" w:rsidRDefault="0000000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wstrzymać sprzedaż energii elektrycznej, gdy Zamawiający zwleka z zapłatą za pobraną energię elektryczną co najmniej miesiąc po upływie terminu płatności określonego w § </w:t>
      </w:r>
      <w:r w:rsidR="00472CD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ust. 6, pomimo uprzedniego powiadomienia na piśmie </w:t>
      </w:r>
      <w:r>
        <w:rPr>
          <w:rFonts w:ascii="Arial" w:hAnsi="Arial" w:cs="Arial"/>
        </w:rPr>
        <w:br/>
        <w:t>o zamiarze wypowiedzenia umowy i wyznaczenia dodatkowego, dwutygodniowego terminu do zapłaty zaległych i bieżących należności.</w:t>
      </w:r>
    </w:p>
    <w:p w14:paraId="5BF423B8" w14:textId="77777777" w:rsidR="00653779" w:rsidRDefault="0000000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Wstrzymanie sprzedaży energii elektrycznej następuje poprzez wstrzymanie dostarczania energii elektrycznej przez OSD na wniosek Wykonawcy.</w:t>
      </w:r>
    </w:p>
    <w:p w14:paraId="400B3631" w14:textId="77777777" w:rsidR="00653779" w:rsidRDefault="0000000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Wznowienie dostarczania energii elektrycznej i świadczenie usług dystrybucji przez OSD na wniosek Wykonawcy może nastąpić po uregulowaniu zaległych należności za energię elektryczną.</w:t>
      </w:r>
    </w:p>
    <w:p w14:paraId="092AC24E" w14:textId="77777777" w:rsidR="00653779" w:rsidRDefault="0000000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486CEF45" w14:textId="249176DC" w:rsidR="00653779" w:rsidRDefault="0000000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Wykonawcy nie przysługuje uprawnienie do wstrzymania dostawy energii elektrycznej w przypadku uchybienia terminowi, o którym mowa w §</w:t>
      </w:r>
      <w:r w:rsidR="00472CD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ust.12 zdanie 2.</w:t>
      </w:r>
    </w:p>
    <w:p w14:paraId="1624081B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7F57A5B5" w14:textId="080836BA" w:rsidR="00653779" w:rsidRDefault="00000000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472CD5">
        <w:rPr>
          <w:rFonts w:ascii="Arial" w:hAnsi="Arial" w:cs="Arial"/>
          <w:b/>
        </w:rPr>
        <w:t>9</w:t>
      </w:r>
    </w:p>
    <w:p w14:paraId="607D0FE8" w14:textId="77777777" w:rsidR="00653779" w:rsidRDefault="00000000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postanowień Umowy</w:t>
      </w:r>
    </w:p>
    <w:p w14:paraId="38D81A90" w14:textId="77777777" w:rsidR="00653779" w:rsidRDefault="00000000">
      <w:pPr>
        <w:numPr>
          <w:ilvl w:val="1"/>
          <w:numId w:val="8"/>
        </w:numPr>
        <w:spacing w:after="0" w:line="240" w:lineRule="auto"/>
        <w:ind w:left="426" w:hanging="426"/>
        <w:jc w:val="both"/>
        <w:textAlignment w:val="baseline"/>
      </w:pPr>
      <w:r>
        <w:rPr>
          <w:rFonts w:ascii="Arial" w:hAnsi="Arial" w:cs="Arial"/>
          <w:lang w:eastAsia="pl-PL"/>
        </w:rPr>
        <w:t>Zakazuje się zmian postanowień zawartej umowy w stosunku do treści oferty, na podstawie której dokonano wyboru Wykonawcy, z zastrzeżeniem art.455 ustawy Prawo zamówień publicznych.</w:t>
      </w:r>
    </w:p>
    <w:p w14:paraId="557FD3A3" w14:textId="669855FF" w:rsidR="00653779" w:rsidRDefault="00000000">
      <w:pPr>
        <w:numPr>
          <w:ilvl w:val="1"/>
          <w:numId w:val="8"/>
        </w:numPr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Zmiany umowy o zamówienie publiczne dopuszczalne są w granicach unormowania art. 455 ustawy Prawo zamówień publicznych</w:t>
      </w:r>
      <w:r w:rsidR="007074C2">
        <w:rPr>
          <w:rFonts w:ascii="Arial" w:hAnsi="Arial" w:cs="Arial"/>
          <w:lang w:eastAsia="pl-PL"/>
        </w:rPr>
        <w:t xml:space="preserve"> </w:t>
      </w:r>
      <w:r w:rsidR="00F24C2C">
        <w:rPr>
          <w:rFonts w:ascii="Arial" w:hAnsi="Arial" w:cs="Arial"/>
          <w:lang w:eastAsia="pl-PL"/>
        </w:rPr>
        <w:t xml:space="preserve">oraz </w:t>
      </w:r>
      <w:r>
        <w:rPr>
          <w:rFonts w:ascii="Arial" w:hAnsi="Arial" w:cs="Arial"/>
          <w:lang w:eastAsia="pl-PL"/>
        </w:rPr>
        <w:t>w niżej wymienionych przypadkach:</w:t>
      </w:r>
    </w:p>
    <w:p w14:paraId="23E6FF70" w14:textId="77777777" w:rsidR="00653779" w:rsidRDefault="00000000">
      <w:pPr>
        <w:numPr>
          <w:ilvl w:val="0"/>
          <w:numId w:val="9"/>
        </w:numPr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dopuszcza zmiany umowy w zakresie:</w:t>
      </w:r>
    </w:p>
    <w:p w14:paraId="6FE242C0" w14:textId="77777777" w:rsidR="00653779" w:rsidRDefault="0000000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terminu realizacji umowy – wskutek wystąpienia okoliczności niezależnych od stron umowy;</w:t>
      </w:r>
    </w:p>
    <w:p w14:paraId="5627C280" w14:textId="77777777" w:rsidR="00653779" w:rsidRDefault="0000000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ilości punktów poboru energii z których pobierana jest energia elektryczna czynna                                 w następujących przypadkach :</w:t>
      </w:r>
    </w:p>
    <w:p w14:paraId="4E5D80FD" w14:textId="77777777" w:rsidR="00653779" w:rsidRDefault="00000000">
      <w:pPr>
        <w:pStyle w:val="Akapitzlist"/>
        <w:spacing w:after="0"/>
        <w:jc w:val="both"/>
      </w:pPr>
      <w:r>
        <w:rPr>
          <w:rFonts w:ascii="Arial" w:hAnsi="Arial" w:cs="Arial"/>
          <w:color w:val="000000"/>
        </w:rPr>
        <w:t xml:space="preserve">- rezygnacji przez Zamawiającego z punktów odbiorów wymienionych w Załączniku </w:t>
      </w:r>
      <w:r>
        <w:rPr>
          <w:rFonts w:ascii="Arial" w:hAnsi="Arial" w:cs="Arial"/>
          <w:color w:val="000000"/>
        </w:rPr>
        <w:br/>
        <w:t>nr 1 do Umowy w przypadku przekazania, sprzedaży, wynajmu obiektu innemu właścicielowi oraz  w przypadku zamknięcia lub likwidacji obiektu;</w:t>
      </w:r>
    </w:p>
    <w:p w14:paraId="742A579A" w14:textId="77777777" w:rsidR="00653779" w:rsidRDefault="00000000">
      <w:pPr>
        <w:pStyle w:val="Akapitzlist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zwiększenia przez Zamawiającego ilości punktów odbioru energii, o których mowa                            w Załączniku nr 1 Umowy w rozmiarze nie większym niż 10% punktów odbioru energii,                    w przypadku przyłączenia nowych obiektów do sieci elektroenergetycznej OSD. Rozliczenie dodatkowych punktów odbioru będzie się odbywać odpowiednio do pierwotnej części zamówienia i według tej samej stawki rozliczeniowej;</w:t>
      </w:r>
    </w:p>
    <w:p w14:paraId="176FAC27" w14:textId="77777777" w:rsidR="00653779" w:rsidRDefault="0000000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obowiązującej stawki VAT.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322C1BBA" w14:textId="77777777" w:rsidR="00653779" w:rsidRDefault="0000000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stawki podatku akcyzowego zawartego w stawce netto 1 kWh energii elektrycznej czynnej.</w:t>
      </w:r>
    </w:p>
    <w:p w14:paraId="7CDB664B" w14:textId="77777777" w:rsidR="00653779" w:rsidRDefault="00000000">
      <w:pPr>
        <w:numPr>
          <w:ilvl w:val="1"/>
          <w:numId w:val="8"/>
        </w:numPr>
        <w:tabs>
          <w:tab w:val="left" w:pos="-927"/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</w:pPr>
      <w:r>
        <w:rPr>
          <w:rFonts w:ascii="Arial" w:hAnsi="Arial" w:cs="Arial"/>
          <w:color w:val="000000"/>
        </w:rPr>
        <w:t>Zmiany zostaną zawarte na podstawie aneksu do umowy wprowadzającego te zmiany podpisanego przez obie strony umowy.</w:t>
      </w:r>
    </w:p>
    <w:p w14:paraId="07F03FB0" w14:textId="77777777" w:rsidR="00653779" w:rsidRDefault="00000000">
      <w:pPr>
        <w:numPr>
          <w:ilvl w:val="1"/>
          <w:numId w:val="8"/>
        </w:numPr>
        <w:tabs>
          <w:tab w:val="left" w:pos="-927"/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</w:pPr>
      <w:r>
        <w:rPr>
          <w:rFonts w:ascii="Arial" w:hAnsi="Arial" w:cs="Arial"/>
          <w:lang w:eastAsia="ar-SA"/>
        </w:rPr>
        <w:t>Nie stanowi zmiany umowy :</w:t>
      </w:r>
    </w:p>
    <w:p w14:paraId="26C800E8" w14:textId="77777777" w:rsidR="00653779" w:rsidRDefault="00000000">
      <w:pPr>
        <w:numPr>
          <w:ilvl w:val="0"/>
          <w:numId w:val="12"/>
        </w:numPr>
        <w:spacing w:after="0" w:line="240" w:lineRule="auto"/>
        <w:jc w:val="both"/>
        <w:textAlignment w:val="baseline"/>
      </w:pPr>
      <w:r>
        <w:rPr>
          <w:rFonts w:ascii="Arial" w:hAnsi="Arial" w:cs="Arial"/>
          <w:lang w:eastAsia="ar-SA"/>
        </w:rPr>
        <w:t>zmiana danych związanych z obsługą administracyjno – organizacyjną umowy (np. zmiana numeru rachunku bankowego);</w:t>
      </w:r>
    </w:p>
    <w:p w14:paraId="61D78013" w14:textId="77777777" w:rsidR="00653779" w:rsidRDefault="00000000">
      <w:pPr>
        <w:numPr>
          <w:ilvl w:val="0"/>
          <w:numId w:val="12"/>
        </w:numPr>
        <w:spacing w:after="0" w:line="240" w:lineRule="auto"/>
        <w:jc w:val="both"/>
        <w:textAlignment w:val="baseline"/>
      </w:pPr>
      <w:r>
        <w:rPr>
          <w:rFonts w:ascii="Arial" w:hAnsi="Arial" w:cs="Arial"/>
          <w:lang w:eastAsia="ar-SA"/>
        </w:rPr>
        <w:t>zmiana danych teleadresowych.</w:t>
      </w:r>
    </w:p>
    <w:p w14:paraId="235930CC" w14:textId="77777777" w:rsidR="00653779" w:rsidRDefault="00653779">
      <w:pPr>
        <w:autoSpaceDE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2FB1B80F" w14:textId="027D1793" w:rsidR="00653779" w:rsidRDefault="00000000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 w:rsidR="00472CD5">
        <w:rPr>
          <w:rFonts w:ascii="Arial" w:hAnsi="Arial" w:cs="Arial"/>
          <w:b/>
          <w:bCs/>
        </w:rPr>
        <w:t>10</w:t>
      </w:r>
    </w:p>
    <w:p w14:paraId="4FEEE8E5" w14:textId="77777777" w:rsidR="00653779" w:rsidRDefault="00000000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Okres obowiązywania Umowy. Rozwiązanie Umowy</w:t>
      </w:r>
    </w:p>
    <w:p w14:paraId="1B69840B" w14:textId="77777777" w:rsidR="00653779" w:rsidRDefault="00000000">
      <w:pPr>
        <w:numPr>
          <w:ilvl w:val="0"/>
          <w:numId w:val="13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Umowa niniejsza zawarta zostaje na czas określony od dnia …………. do dnia </w:t>
      </w:r>
      <w:r>
        <w:rPr>
          <w:rFonts w:ascii="Arial" w:hAnsi="Arial" w:cs="Arial"/>
          <w:color w:val="000000"/>
        </w:rPr>
        <w:t xml:space="preserve">31.12.2023r. </w:t>
      </w:r>
      <w:r>
        <w:rPr>
          <w:rFonts w:ascii="Verdana" w:hAnsi="Verdana" w:cs="Verdana"/>
          <w:color w:val="000000"/>
        </w:rPr>
        <w:t>j</w:t>
      </w:r>
      <w:r>
        <w:rPr>
          <w:rFonts w:ascii="Arial" w:hAnsi="Arial" w:cs="Arial"/>
          <w:color w:val="000000"/>
        </w:rPr>
        <w:t>ednakże wchodzi w życie w zakresie każdego punktu poboru energii</w:t>
      </w:r>
      <w:r>
        <w:rPr>
          <w:rFonts w:ascii="Arial" w:hAnsi="Arial" w:cs="Arial"/>
        </w:rPr>
        <w:t xml:space="preserve"> elektrycznej nie wcześniej niż z dniem skutecznego rozwiązania dotychczasowych umów sprzedaży energii elektrycznej a także po pozytywnie przeprowadzonej procedurze zmiany sprzedawcy i podpisaniu nowych umów dystrybucyjnych.</w:t>
      </w:r>
    </w:p>
    <w:p w14:paraId="39FB4E39" w14:textId="77777777" w:rsidR="00653779" w:rsidRDefault="00000000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14:paraId="78F4AB55" w14:textId="77777777" w:rsidR="00653779" w:rsidRDefault="00000000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rozwiązana przez jedną ze Stron w trybie natychmiastowym                         w przypadku, gdy druga ze Stron pomimo pisemnego wezwania rażąco i uporczywie narusza warunki Umowy.</w:t>
      </w:r>
    </w:p>
    <w:p w14:paraId="5D5DD8C8" w14:textId="77777777" w:rsidR="00653779" w:rsidRDefault="00000000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Rozwiązanie Umowy nie zwalnia Stron z obowiązku uregulowania wobec drugiej Strony wszelkich zobowiązań z niej wynikających.</w:t>
      </w:r>
    </w:p>
    <w:p w14:paraId="74526910" w14:textId="77777777" w:rsidR="00653779" w:rsidRDefault="00000000">
      <w:pPr>
        <w:numPr>
          <w:ilvl w:val="0"/>
          <w:numId w:val="13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lastRenderedPageBreak/>
        <w:t xml:space="preserve">Zamawiający ma prawo do rezygnacji z punktów odbiorów wymienionych                              w Załączniku nr 1 w przypadku przekazania, sprzedaży, wynajmu obiektu innemu </w:t>
      </w:r>
      <w:r>
        <w:rPr>
          <w:rFonts w:ascii="Arial" w:hAnsi="Arial" w:cs="Arial"/>
          <w:color w:val="000000"/>
        </w:rPr>
        <w:t>właścicielowi, dzierżawy, użyczenia, użytkowania wieczystego, trwałego zarządu oraz</w:t>
      </w:r>
      <w:r>
        <w:rPr>
          <w:rFonts w:ascii="Arial" w:hAnsi="Arial" w:cs="Arial"/>
        </w:rPr>
        <w:t xml:space="preserve"> w przypadku zamknięcia lub likwidacji obiektu.</w:t>
      </w:r>
    </w:p>
    <w:p w14:paraId="1895870C" w14:textId="77777777" w:rsidR="00653779" w:rsidRDefault="00000000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ma prawo do zwiększenia ilości punktów odbioru energii, o których mowa  w Załączniku nr 1 Umowy poprzez zawarcie stosownego aneksu do Umowy, jednakże  w rozmiarze nie większym niż 10% punktów odbioru energii. Rozliczenie dodatkowych punktów odbioru będzie się odbywać odpowiednio do pierwotnej części zamówienia </w:t>
      </w:r>
      <w:r>
        <w:rPr>
          <w:rFonts w:ascii="Arial" w:hAnsi="Arial" w:cs="Arial"/>
        </w:rPr>
        <w:br/>
        <w:t>i według tej samej stawki rozliczeniowej.</w:t>
      </w:r>
    </w:p>
    <w:p w14:paraId="3B6A9121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24E7A8E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7C04BB7" w14:textId="12E56995" w:rsidR="00653779" w:rsidRDefault="00000000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  <w:color w:val="000000"/>
        </w:rPr>
        <w:t>§ 1</w:t>
      </w:r>
      <w:r w:rsidR="00472CD5">
        <w:rPr>
          <w:rFonts w:ascii="Arial,Bold" w:hAnsi="Arial,Bold" w:cs="Arial,Bold"/>
          <w:b/>
          <w:bCs/>
          <w:color w:val="000000"/>
        </w:rPr>
        <w:t>1</w:t>
      </w:r>
    </w:p>
    <w:p w14:paraId="472572D0" w14:textId="77777777" w:rsidR="00653779" w:rsidRDefault="00000000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  <w:color w:val="000000"/>
        </w:rPr>
        <w:t>Postanowienia końco</w:t>
      </w:r>
      <w:r>
        <w:rPr>
          <w:rFonts w:ascii="Arial" w:hAnsi="Arial" w:cs="Arial"/>
          <w:b/>
          <w:bCs/>
          <w:color w:val="000000"/>
        </w:rPr>
        <w:t>we</w:t>
      </w:r>
    </w:p>
    <w:p w14:paraId="02B28369" w14:textId="77777777" w:rsidR="00653779" w:rsidRDefault="00000000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nieuregulowanym niniejszą Umową stosuje się Prawo zamówień publicznych, Kodeks Cywilny oraz Prawo energetyczne wraz z aktami wykonawczymi.</w:t>
      </w:r>
    </w:p>
    <w:p w14:paraId="15681190" w14:textId="77777777" w:rsidR="00653779" w:rsidRDefault="00000000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przepisów bezwzględnie obowiązujących ulegają automatycznie zmianie postanowienia niniejszej Umowy. Z zastrzeżeniem postanowień Umowy, wszelkie inne zmiany Umowy mogą nastąpić wyłącznie za zgodą Stron wyrażoną na piśmie pod rygorem nieważności.</w:t>
      </w:r>
    </w:p>
    <w:p w14:paraId="5476808E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12E9DC0" w14:textId="3849686D" w:rsidR="00653779" w:rsidRDefault="00000000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1</w:t>
      </w:r>
      <w:r w:rsidR="00472CD5">
        <w:rPr>
          <w:rFonts w:ascii="Arial" w:hAnsi="Arial" w:cs="Arial"/>
          <w:b/>
          <w:bCs/>
          <w:color w:val="000000"/>
        </w:rPr>
        <w:t>2</w:t>
      </w:r>
    </w:p>
    <w:p w14:paraId="5466CA9B" w14:textId="77777777" w:rsidR="00653779" w:rsidRDefault="0065377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777FD1" w14:textId="77777777" w:rsidR="00653779" w:rsidRDefault="00000000">
      <w:pPr>
        <w:numPr>
          <w:ilvl w:val="0"/>
          <w:numId w:val="15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Umowę niniejszą sporządzono w trzech jednobrzmiących egzemplarzach, jeden dla </w:t>
      </w:r>
      <w:r>
        <w:rPr>
          <w:rFonts w:ascii="Arial" w:hAnsi="Arial" w:cs="Arial"/>
          <w:b/>
          <w:bCs/>
        </w:rPr>
        <w:t xml:space="preserve">Wykonawcy </w:t>
      </w:r>
      <w:r>
        <w:rPr>
          <w:rFonts w:ascii="Arial" w:hAnsi="Arial" w:cs="Arial"/>
        </w:rPr>
        <w:t xml:space="preserve">i dwa dla </w:t>
      </w:r>
      <w:r>
        <w:rPr>
          <w:rFonts w:ascii="Arial,Bold" w:hAnsi="Arial,Bold" w:cs="Arial,Bold"/>
          <w:b/>
          <w:bCs/>
        </w:rPr>
        <w:t>Zamawiającego</w:t>
      </w:r>
      <w:r>
        <w:rPr>
          <w:rFonts w:ascii="Arial" w:hAnsi="Arial" w:cs="Arial"/>
        </w:rPr>
        <w:t>.</w:t>
      </w:r>
    </w:p>
    <w:p w14:paraId="316F30CB" w14:textId="77777777" w:rsidR="00653779" w:rsidRDefault="00000000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są następujące załączniki:</w:t>
      </w:r>
    </w:p>
    <w:p w14:paraId="11AFBA9C" w14:textId="77777777" w:rsidR="00653779" w:rsidRDefault="0065377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D96A480" w14:textId="77777777" w:rsidR="0065377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- </w:t>
      </w:r>
      <w:r>
        <w:rPr>
          <w:rFonts w:ascii="Arial,Bold" w:hAnsi="Arial,Bold" w:cs="Arial,Bold"/>
          <w:b/>
          <w:bCs/>
        </w:rPr>
        <w:t xml:space="preserve">Załącznik nr 1 </w:t>
      </w:r>
      <w:r>
        <w:rPr>
          <w:rFonts w:ascii="Arial" w:hAnsi="Arial" w:cs="Arial"/>
        </w:rPr>
        <w:t xml:space="preserve">- Wykaz obiektów </w:t>
      </w:r>
      <w:r>
        <w:rPr>
          <w:rFonts w:ascii="Arial,Bold" w:hAnsi="Arial,Bold" w:cs="Arial,Bold"/>
          <w:b/>
          <w:bCs/>
        </w:rPr>
        <w:t xml:space="preserve">Zamawiającego </w:t>
      </w:r>
      <w:r>
        <w:rPr>
          <w:rFonts w:ascii="Arial" w:hAnsi="Arial" w:cs="Arial"/>
        </w:rPr>
        <w:t>objętych umową,</w:t>
      </w:r>
    </w:p>
    <w:p w14:paraId="37319453" w14:textId="77777777" w:rsidR="0065377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- </w:t>
      </w:r>
      <w:r>
        <w:rPr>
          <w:rFonts w:ascii="Arial,Bold" w:hAnsi="Arial,Bold" w:cs="Arial,Bold"/>
          <w:b/>
          <w:bCs/>
        </w:rPr>
        <w:t xml:space="preserve">Załącznik nr 2 </w:t>
      </w:r>
      <w:r>
        <w:rPr>
          <w:rFonts w:ascii="Arial" w:hAnsi="Arial" w:cs="Arial"/>
        </w:rPr>
        <w:t>– Pełnomocnictwo</w:t>
      </w:r>
    </w:p>
    <w:p w14:paraId="0413F51F" w14:textId="77777777" w:rsidR="00653779" w:rsidRDefault="00000000">
      <w:p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     </w:t>
      </w:r>
    </w:p>
    <w:p w14:paraId="0CAF45E3" w14:textId="77777777" w:rsidR="00653779" w:rsidRDefault="00653779">
      <w:pPr>
        <w:jc w:val="both"/>
        <w:rPr>
          <w:rFonts w:ascii="Arial,Bold" w:hAnsi="Arial,Bold" w:cs="Arial,Bold"/>
          <w:b/>
          <w:bCs/>
        </w:rPr>
      </w:pPr>
    </w:p>
    <w:p w14:paraId="3B18BB9B" w14:textId="77777777" w:rsidR="00653779" w:rsidRDefault="00000000">
      <w:p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WYKONAWCA :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  <w:t xml:space="preserve">                            ZAMAWIAJĄCY :</w:t>
      </w:r>
    </w:p>
    <w:p w14:paraId="3EE1EE3E" w14:textId="77777777" w:rsidR="00653779" w:rsidRDefault="00653779"/>
    <w:sectPr w:rsidR="00653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56B5" w14:textId="77777777" w:rsidR="00857B93" w:rsidRDefault="00857B93">
      <w:pPr>
        <w:spacing w:after="0" w:line="240" w:lineRule="auto"/>
      </w:pPr>
      <w:r>
        <w:separator/>
      </w:r>
    </w:p>
  </w:endnote>
  <w:endnote w:type="continuationSeparator" w:id="0">
    <w:p w14:paraId="03A04C48" w14:textId="77777777" w:rsidR="00857B93" w:rsidRDefault="0085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charset w:val="00"/>
    <w:family w:val="auto"/>
    <w:pitch w:val="default"/>
  </w:font>
  <w:font w:name="Arial,BoldItalic">
    <w:altName w:val="Arial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AFB0" w14:textId="77777777" w:rsidR="00301C43" w:rsidRDefault="00301C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6E9C" w14:textId="77777777" w:rsidR="00E8448F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23A7F" wp14:editId="199AC94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2281935" w14:textId="77777777" w:rsidR="00E8448F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23A7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2281935" w14:textId="77777777" w:rsidR="00E8448F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69A0" w14:textId="77777777" w:rsidR="00301C43" w:rsidRDefault="0030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0A15" w14:textId="77777777" w:rsidR="00857B93" w:rsidRDefault="00857B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337AE4" w14:textId="77777777" w:rsidR="00857B93" w:rsidRDefault="0085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C052" w14:textId="77777777" w:rsidR="00301C43" w:rsidRDefault="00301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302D" w14:textId="77777777" w:rsidR="00E8448F" w:rsidRDefault="00000000">
    <w:pPr>
      <w:spacing w:after="0" w:line="240" w:lineRule="auto"/>
      <w:textAlignment w:val="baseline"/>
      <w:rPr>
        <w:rFonts w:ascii="Arial" w:eastAsia="Calibri" w:hAnsi="Arial" w:cs="Arial"/>
        <w:b/>
        <w:sz w:val="16"/>
        <w:szCs w:val="16"/>
        <w:lang w:eastAsia="pl-PL"/>
      </w:rPr>
    </w:pPr>
    <w:bookmarkStart w:id="1" w:name="_Hlk53041518"/>
    <w:bookmarkStart w:id="2" w:name="_Hlk53041519"/>
    <w:bookmarkStart w:id="3" w:name="_Hlk53041520"/>
    <w:bookmarkStart w:id="4" w:name="_Hlk53041521"/>
  </w:p>
  <w:p w14:paraId="598803B1" w14:textId="77777777" w:rsidR="00E8448F" w:rsidRDefault="00000000">
    <w:pPr>
      <w:spacing w:after="0" w:line="240" w:lineRule="auto"/>
      <w:textAlignment w:val="baseline"/>
    </w:pPr>
    <w:r>
      <w:rPr>
        <w:rFonts w:ascii="Arial" w:eastAsia="Calibri" w:hAnsi="Arial" w:cs="Arial"/>
        <w:b/>
        <w:sz w:val="16"/>
        <w:szCs w:val="16"/>
        <w:lang w:eastAsia="pl-PL"/>
      </w:rPr>
      <w:t xml:space="preserve">                            </w:t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</w:p>
  <w:p w14:paraId="520272DE" w14:textId="77777777" w:rsidR="00E8448F" w:rsidRDefault="00000000">
    <w:pPr>
      <w:spacing w:after="0" w:line="240" w:lineRule="auto"/>
      <w:ind w:right="8"/>
      <w:jc w:val="center"/>
      <w:textAlignment w:val="baseline"/>
      <w:rPr>
        <w:rFonts w:ascii="Arial" w:hAnsi="Arial" w:cs="Arial"/>
        <w:color w:val="000000"/>
        <w:sz w:val="16"/>
        <w:szCs w:val="16"/>
        <w:lang w:eastAsia="pl-PL"/>
      </w:rPr>
    </w:pPr>
    <w:r>
      <w:rPr>
        <w:rFonts w:ascii="Arial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42FD991F" w14:textId="77777777" w:rsidR="00E8448F" w:rsidRDefault="00000000">
    <w:pPr>
      <w:spacing w:after="0" w:line="240" w:lineRule="auto"/>
      <w:ind w:left="1080" w:right="8" w:hanging="1080"/>
      <w:jc w:val="center"/>
      <w:textAlignment w:val="baseline"/>
      <w:rPr>
        <w:rFonts w:ascii="Arial" w:hAnsi="Arial" w:cs="Arial"/>
        <w:color w:val="000000"/>
        <w:sz w:val="16"/>
        <w:szCs w:val="16"/>
        <w:lang w:eastAsia="pl-PL"/>
      </w:rPr>
    </w:pPr>
    <w:r>
      <w:rPr>
        <w:rFonts w:ascii="Arial" w:hAnsi="Arial" w:cs="Arial"/>
        <w:color w:val="000000"/>
        <w:sz w:val="16"/>
        <w:szCs w:val="16"/>
        <w:lang w:eastAsia="pl-PL"/>
      </w:rPr>
      <w:t>Tryb podstawowy bez negocjacji</w:t>
    </w:r>
  </w:p>
  <w:p w14:paraId="15E81860" w14:textId="7F93DFD9" w:rsidR="00E8448F" w:rsidRDefault="00000000">
    <w:pPr>
      <w:spacing w:after="0" w:line="240" w:lineRule="auto"/>
      <w:ind w:left="1080" w:right="8" w:hanging="1080"/>
      <w:jc w:val="center"/>
      <w:textAlignment w:val="baseline"/>
    </w:pPr>
    <w:r>
      <w:rPr>
        <w:rFonts w:ascii="Arial" w:hAnsi="Arial" w:cs="Arial"/>
        <w:color w:val="000000"/>
        <w:sz w:val="16"/>
        <w:szCs w:val="16"/>
        <w:lang w:eastAsia="pl-PL"/>
      </w:rPr>
      <w:t xml:space="preserve">„Zakup energii </w:t>
    </w:r>
    <w:r w:rsidR="00301C43">
      <w:rPr>
        <w:rFonts w:ascii="Arial" w:hAnsi="Arial" w:cs="Arial"/>
        <w:color w:val="000000"/>
        <w:sz w:val="16"/>
        <w:szCs w:val="16"/>
        <w:lang w:eastAsia="pl-PL"/>
      </w:rPr>
      <w:t xml:space="preserve">elektrycznej </w:t>
    </w:r>
    <w:r>
      <w:rPr>
        <w:rFonts w:ascii="Arial" w:hAnsi="Arial" w:cs="Arial"/>
        <w:color w:val="000000"/>
        <w:sz w:val="16"/>
        <w:szCs w:val="16"/>
        <w:lang w:eastAsia="pl-PL"/>
      </w:rPr>
      <w:t>w 2023 roku”</w:t>
    </w:r>
  </w:p>
  <w:p w14:paraId="03FBD3C0" w14:textId="77777777" w:rsidR="00E8448F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rFonts w:ascii="Arial" w:eastAsia="Calibri" w:hAnsi="Arial" w:cs="Arial"/>
        <w:sz w:val="16"/>
        <w:szCs w:val="16"/>
        <w:lang w:eastAsia="pl-PL"/>
      </w:rPr>
    </w:pPr>
    <w:r>
      <w:rPr>
        <w:rFonts w:ascii="Arial" w:eastAsia="Calibri" w:hAnsi="Arial" w:cs="Arial"/>
        <w:sz w:val="16"/>
        <w:szCs w:val="16"/>
        <w:lang w:eastAsia="pl-PL"/>
      </w:rPr>
      <w:t>Sygnatura akt : IZP.271.1.14.2022.KA</w:t>
    </w:r>
  </w:p>
  <w:p w14:paraId="6EF71B0E" w14:textId="77777777" w:rsidR="00E8448F" w:rsidRDefault="00000000">
    <w:pPr>
      <w:spacing w:after="0" w:line="240" w:lineRule="auto"/>
      <w:textAlignment w:val="baseline"/>
    </w:pP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</w:p>
  <w:bookmarkEnd w:id="1"/>
  <w:bookmarkEnd w:id="2"/>
  <w:bookmarkEnd w:id="3"/>
  <w:bookmarkEnd w:id="4"/>
  <w:p w14:paraId="18D5CBAB" w14:textId="77777777" w:rsidR="00E8448F" w:rsidRDefault="00000000">
    <w:pPr>
      <w:spacing w:after="0" w:line="240" w:lineRule="auto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2DB0" w14:textId="77777777" w:rsidR="00301C43" w:rsidRDefault="00301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9BC"/>
    <w:multiLevelType w:val="multilevel"/>
    <w:tmpl w:val="11D8F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E09"/>
    <w:multiLevelType w:val="multilevel"/>
    <w:tmpl w:val="C56C6C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0152"/>
    <w:multiLevelType w:val="multilevel"/>
    <w:tmpl w:val="C282A2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4536"/>
    <w:multiLevelType w:val="multilevel"/>
    <w:tmpl w:val="BA8C2E0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2C2C"/>
    <w:multiLevelType w:val="multilevel"/>
    <w:tmpl w:val="A7DAC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0365"/>
    <w:multiLevelType w:val="multilevel"/>
    <w:tmpl w:val="F7CE467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317C6"/>
    <w:multiLevelType w:val="multilevel"/>
    <w:tmpl w:val="5CB857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040"/>
    <w:multiLevelType w:val="multilevel"/>
    <w:tmpl w:val="1BA63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D02C7"/>
    <w:multiLevelType w:val="multilevel"/>
    <w:tmpl w:val="58763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5EB4"/>
    <w:multiLevelType w:val="multilevel"/>
    <w:tmpl w:val="B672D1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6960E6"/>
    <w:multiLevelType w:val="hybridMultilevel"/>
    <w:tmpl w:val="6442D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CA61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30EE718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C2B65"/>
    <w:multiLevelType w:val="multilevel"/>
    <w:tmpl w:val="1064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F3153"/>
    <w:multiLevelType w:val="multilevel"/>
    <w:tmpl w:val="0490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B015D"/>
    <w:multiLevelType w:val="multilevel"/>
    <w:tmpl w:val="0C40547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D511C"/>
    <w:multiLevelType w:val="multilevel"/>
    <w:tmpl w:val="B99642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36720"/>
    <w:multiLevelType w:val="multilevel"/>
    <w:tmpl w:val="17CC3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17502">
    <w:abstractNumId w:val="0"/>
  </w:num>
  <w:num w:numId="2" w16cid:durableId="314841683">
    <w:abstractNumId w:val="15"/>
  </w:num>
  <w:num w:numId="3" w16cid:durableId="1492789019">
    <w:abstractNumId w:val="8"/>
  </w:num>
  <w:num w:numId="4" w16cid:durableId="2044867382">
    <w:abstractNumId w:val="7"/>
  </w:num>
  <w:num w:numId="5" w16cid:durableId="1244147761">
    <w:abstractNumId w:val="1"/>
  </w:num>
  <w:num w:numId="6" w16cid:durableId="1735854166">
    <w:abstractNumId w:val="14"/>
  </w:num>
  <w:num w:numId="7" w16cid:durableId="610623653">
    <w:abstractNumId w:val="2"/>
  </w:num>
  <w:num w:numId="8" w16cid:durableId="1399673389">
    <w:abstractNumId w:val="5"/>
  </w:num>
  <w:num w:numId="9" w16cid:durableId="735980026">
    <w:abstractNumId w:val="13"/>
  </w:num>
  <w:num w:numId="10" w16cid:durableId="1316179281">
    <w:abstractNumId w:val="6"/>
  </w:num>
  <w:num w:numId="11" w16cid:durableId="1714036756">
    <w:abstractNumId w:val="9"/>
  </w:num>
  <w:num w:numId="12" w16cid:durableId="1341160647">
    <w:abstractNumId w:val="3"/>
  </w:num>
  <w:num w:numId="13" w16cid:durableId="127358124">
    <w:abstractNumId w:val="11"/>
  </w:num>
  <w:num w:numId="14" w16cid:durableId="1005547363">
    <w:abstractNumId w:val="12"/>
  </w:num>
  <w:num w:numId="15" w16cid:durableId="67581765">
    <w:abstractNumId w:val="4"/>
  </w:num>
  <w:num w:numId="16" w16cid:durableId="15510414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79"/>
    <w:rsid w:val="00301C43"/>
    <w:rsid w:val="00472CD5"/>
    <w:rsid w:val="004E7785"/>
    <w:rsid w:val="00653779"/>
    <w:rsid w:val="007074C2"/>
    <w:rsid w:val="00722D67"/>
    <w:rsid w:val="00857B93"/>
    <w:rsid w:val="0097711E"/>
    <w:rsid w:val="00AE63D1"/>
    <w:rsid w:val="00F24C2C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72C7"/>
  <w15:docId w15:val="{9BA6DDAF-D93C-4F96-9E63-A5DF4DB1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2156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7</cp:revision>
  <cp:lastPrinted>2022-10-05T07:51:00Z</cp:lastPrinted>
  <dcterms:created xsi:type="dcterms:W3CDTF">2022-10-05T07:56:00Z</dcterms:created>
  <dcterms:modified xsi:type="dcterms:W3CDTF">2022-10-05T13:04:00Z</dcterms:modified>
</cp:coreProperties>
</file>