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260AA577" w:rsidR="005248F9" w:rsidRPr="002B5CA2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</w:rPr>
      </w:pPr>
      <w:r w:rsidRPr="002B5CA2">
        <w:rPr>
          <w:rFonts w:asciiTheme="minorHAnsi" w:hAnsiTheme="minorHAnsi" w:cstheme="minorHAnsi"/>
          <w:b/>
          <w:lang w:eastAsia="pl-PL"/>
        </w:rPr>
        <w:t>Warszawa,</w:t>
      </w:r>
      <w:r w:rsidR="00724AF3" w:rsidRPr="002B5CA2">
        <w:rPr>
          <w:rFonts w:asciiTheme="minorHAnsi" w:hAnsiTheme="minorHAnsi" w:cstheme="minorHAnsi"/>
          <w:b/>
          <w:lang w:eastAsia="pl-PL"/>
        </w:rPr>
        <w:t xml:space="preserve"> </w:t>
      </w:r>
      <w:r w:rsidR="00B40317">
        <w:rPr>
          <w:rFonts w:asciiTheme="minorHAnsi" w:hAnsiTheme="minorHAnsi" w:cstheme="minorHAnsi"/>
          <w:b/>
          <w:lang w:eastAsia="pl-PL"/>
        </w:rPr>
        <w:t>03.11.</w:t>
      </w:r>
      <w:r w:rsidR="00B84293" w:rsidRPr="002B5CA2">
        <w:rPr>
          <w:rFonts w:asciiTheme="minorHAnsi" w:hAnsiTheme="minorHAnsi" w:cstheme="minorHAnsi"/>
          <w:b/>
          <w:lang w:eastAsia="pl-PL"/>
        </w:rPr>
        <w:t>202</w:t>
      </w:r>
      <w:r w:rsidR="001127F1" w:rsidRPr="002B5CA2">
        <w:rPr>
          <w:rFonts w:asciiTheme="minorHAnsi" w:hAnsiTheme="minorHAnsi" w:cstheme="minorHAnsi"/>
          <w:b/>
          <w:lang w:eastAsia="pl-PL"/>
        </w:rPr>
        <w:t>3</w:t>
      </w:r>
      <w:r w:rsidR="00B84293" w:rsidRPr="002B5CA2">
        <w:rPr>
          <w:rFonts w:asciiTheme="minorHAnsi" w:hAnsiTheme="minorHAnsi" w:cstheme="minorHAnsi"/>
          <w:b/>
          <w:lang w:eastAsia="pl-PL"/>
        </w:rPr>
        <w:t>r.</w:t>
      </w:r>
    </w:p>
    <w:p w14:paraId="5DDBB1D2" w14:textId="1871C829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</w:p>
    <w:p w14:paraId="5041AE56" w14:textId="5A394BE7" w:rsidR="005248F9" w:rsidRPr="00DE485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DE4859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02CA0C69" w14:textId="404081DC" w:rsidR="005248F9" w:rsidRPr="00DE4859" w:rsidRDefault="00491AC2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bookmarkStart w:id="0" w:name="_Hlk106089479"/>
      <w:r w:rsidRPr="00DE4859">
        <w:rPr>
          <w:rFonts w:asciiTheme="minorHAnsi" w:hAnsiTheme="minorHAnsi" w:cstheme="minorHAnsi"/>
          <w:bCs/>
        </w:rPr>
        <w:t>Młodzieżowy Ośrodek Wychowawczy nr 2</w:t>
      </w:r>
      <w:r w:rsidR="00D2456C" w:rsidRPr="00DE4859">
        <w:rPr>
          <w:rFonts w:asciiTheme="minorHAnsi" w:hAnsiTheme="minorHAnsi" w:cstheme="minorHAnsi"/>
          <w:bCs/>
        </w:rPr>
        <w:br/>
      </w:r>
      <w:r w:rsidR="00DE7699" w:rsidRPr="00DE4859">
        <w:rPr>
          <w:rFonts w:asciiTheme="minorHAnsi" w:hAnsiTheme="minorHAnsi" w:cstheme="minorHAnsi"/>
          <w:bCs/>
        </w:rPr>
        <w:t>ul. Strażacka 57</w:t>
      </w:r>
    </w:p>
    <w:p w14:paraId="1C4AD297" w14:textId="46B71913" w:rsidR="00D2456C" w:rsidRPr="00DE4859" w:rsidRDefault="00DE7699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 w:rsidRPr="00DE4859">
        <w:rPr>
          <w:rFonts w:asciiTheme="minorHAnsi" w:hAnsiTheme="minorHAnsi" w:cstheme="minorHAnsi"/>
          <w:bCs/>
        </w:rPr>
        <w:t>04-462</w:t>
      </w:r>
      <w:r w:rsidR="00E74CDD" w:rsidRPr="00DE4859">
        <w:rPr>
          <w:rFonts w:asciiTheme="minorHAnsi" w:hAnsiTheme="minorHAnsi" w:cstheme="minorHAnsi"/>
          <w:bCs/>
        </w:rPr>
        <w:t xml:space="preserve"> </w:t>
      </w:r>
      <w:r w:rsidR="00D2456C" w:rsidRPr="00DE4859">
        <w:rPr>
          <w:rFonts w:asciiTheme="minorHAnsi" w:hAnsiTheme="minorHAnsi" w:cstheme="minorHAnsi"/>
          <w:bCs/>
        </w:rPr>
        <w:t>Warszawa</w:t>
      </w:r>
    </w:p>
    <w:bookmarkEnd w:id="0"/>
    <w:p w14:paraId="7D7DB868" w14:textId="77777777" w:rsidR="00D2456C" w:rsidRPr="00314DFE" w:rsidRDefault="00D2456C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0F008EF" w14:textId="238F34BF" w:rsidR="005248F9" w:rsidRPr="0047453B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255DD818" w14:textId="34BCCACB" w:rsidR="005248F9" w:rsidRPr="00C14550" w:rsidRDefault="005248F9" w:rsidP="00C14550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E4859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DE4859">
        <w:rPr>
          <w:rFonts w:asciiTheme="minorHAnsi" w:hAnsiTheme="minorHAnsi" w:cstheme="minorHAnsi"/>
          <w:lang w:eastAsia="pl-PL"/>
        </w:rPr>
        <w:t xml:space="preserve">z zastosowaniem przepisów ustawy Prawo zamówień publicznych </w:t>
      </w:r>
      <w:r w:rsidRPr="00DE4859">
        <w:rPr>
          <w:rFonts w:asciiTheme="minorHAnsi" w:hAnsiTheme="minorHAnsi" w:cstheme="minorHAnsi"/>
          <w:b/>
          <w:lang w:eastAsia="pl-PL"/>
        </w:rPr>
        <w:t xml:space="preserve">w trybie </w:t>
      </w:r>
      <w:r w:rsidR="00DA25C8" w:rsidRPr="00DE4859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="00DA25C8" w:rsidRPr="00DE4859">
        <w:rPr>
          <w:rFonts w:asciiTheme="minorHAnsi" w:hAnsiTheme="minorHAnsi" w:cstheme="minorHAnsi"/>
          <w:bCs/>
          <w:color w:val="auto"/>
          <w:lang w:eastAsia="pl-PL"/>
        </w:rPr>
        <w:t xml:space="preserve"> o wartości szacunkowej poniżej 21</w:t>
      </w:r>
      <w:r w:rsidR="00FA1849" w:rsidRPr="00DE4859">
        <w:rPr>
          <w:rFonts w:asciiTheme="minorHAnsi" w:hAnsiTheme="minorHAnsi" w:cstheme="minorHAnsi"/>
          <w:bCs/>
          <w:color w:val="auto"/>
          <w:lang w:eastAsia="pl-PL"/>
        </w:rPr>
        <w:t>5</w:t>
      </w:r>
      <w:r w:rsidR="00DA25C8" w:rsidRPr="00DE4859">
        <w:rPr>
          <w:rFonts w:asciiTheme="minorHAnsi" w:hAnsiTheme="minorHAnsi" w:cstheme="minorHAnsi"/>
          <w:bCs/>
          <w:color w:val="auto"/>
          <w:lang w:eastAsia="pl-PL"/>
        </w:rPr>
        <w:t> 000 euro</w:t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>, którego</w:t>
      </w:r>
      <w:r w:rsidRPr="00DE4859">
        <w:rPr>
          <w:rFonts w:asciiTheme="minorHAnsi" w:hAnsiTheme="minorHAnsi" w:cstheme="minorHAnsi"/>
          <w:bCs/>
          <w:lang w:eastAsia="pl-PL"/>
        </w:rPr>
        <w:t xml:space="preserve"> przedmiotem </w:t>
      </w:r>
      <w:r w:rsidR="00314DFE" w:rsidRPr="00DE4859">
        <w:rPr>
          <w:rFonts w:asciiTheme="minorHAnsi" w:hAnsiTheme="minorHAnsi" w:cstheme="minorHAnsi"/>
          <w:bCs/>
          <w:lang w:eastAsia="pl-PL"/>
        </w:rPr>
        <w:t>jest</w:t>
      </w:r>
      <w:r w:rsidRPr="00DE4859">
        <w:rPr>
          <w:rFonts w:asciiTheme="minorHAnsi" w:hAnsiTheme="minorHAnsi" w:cstheme="minorHAnsi"/>
          <w:bCs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00E6C7C" w14:textId="77777777" w:rsidR="00DE4859" w:rsidRPr="00DE4859" w:rsidRDefault="00DE4859" w:rsidP="00DE4859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149121777"/>
      <w:bookmarkStart w:id="2" w:name="_Hlk138761681"/>
      <w:r w:rsidRPr="00DE4859">
        <w:rPr>
          <w:rFonts w:asciiTheme="minorHAnsi" w:hAnsiTheme="minorHAnsi" w:cstheme="minorHAnsi"/>
          <w:b/>
          <w:sz w:val="32"/>
          <w:szCs w:val="32"/>
        </w:rPr>
        <w:t xml:space="preserve">Dostawa oleju opałowego dla potrzeb grzewczych </w:t>
      </w:r>
    </w:p>
    <w:p w14:paraId="646482B9" w14:textId="77777777" w:rsidR="00DE4859" w:rsidRPr="00DE4859" w:rsidRDefault="00DE4859" w:rsidP="00DE4859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E4859">
        <w:rPr>
          <w:rFonts w:asciiTheme="minorHAnsi" w:hAnsiTheme="minorHAnsi" w:cstheme="minorHAnsi"/>
          <w:b/>
          <w:sz w:val="32"/>
          <w:szCs w:val="32"/>
        </w:rPr>
        <w:t xml:space="preserve">Młodzieżowego Ośrodka Wychowawczego nr 2 </w:t>
      </w:r>
    </w:p>
    <w:p w14:paraId="27E664DB" w14:textId="7EF7DD74" w:rsidR="005248F9" w:rsidRPr="00C35AFF" w:rsidRDefault="00DE4859" w:rsidP="00DE4859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E4859">
        <w:rPr>
          <w:rFonts w:asciiTheme="minorHAnsi" w:hAnsiTheme="minorHAnsi" w:cstheme="minorHAnsi"/>
          <w:b/>
          <w:sz w:val="32"/>
          <w:szCs w:val="32"/>
        </w:rPr>
        <w:t>mieszczącego się przy ul. Strażackiej 57 w Warszawie</w:t>
      </w:r>
      <w:bookmarkEnd w:id="1"/>
    </w:p>
    <w:bookmarkEnd w:id="2"/>
    <w:p w14:paraId="4CB7F2E2" w14:textId="77777777" w:rsidR="005248F9" w:rsidRPr="00DE4859" w:rsidRDefault="005248F9" w:rsidP="007D2AF4">
      <w:pPr>
        <w:tabs>
          <w:tab w:val="left" w:pos="3119"/>
          <w:tab w:val="left" w:pos="4860"/>
        </w:tabs>
        <w:spacing w:after="0" w:line="300" w:lineRule="auto"/>
        <w:ind w:left="3119" w:hanging="3119"/>
        <w:jc w:val="both"/>
        <w:rPr>
          <w:rFonts w:asciiTheme="minorHAnsi" w:hAnsiTheme="minorHAnsi" w:cstheme="minorHAnsi"/>
          <w:lang w:eastAsia="pl-PL"/>
        </w:rPr>
      </w:pPr>
    </w:p>
    <w:p w14:paraId="47EDB353" w14:textId="307776C9" w:rsidR="005248F9" w:rsidRPr="00DE4859" w:rsidRDefault="005248F9" w:rsidP="007D2AF4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DE4859">
        <w:rPr>
          <w:rFonts w:asciiTheme="minorHAnsi" w:hAnsiTheme="minorHAnsi" w:cstheme="minorHAnsi"/>
          <w:lang w:eastAsia="pl-PL"/>
        </w:rPr>
        <w:t>Nr postępowania</w:t>
      </w:r>
      <w:r w:rsidRPr="00DE4859">
        <w:rPr>
          <w:rFonts w:asciiTheme="minorHAnsi" w:hAnsiTheme="minorHAnsi" w:cstheme="minorHAnsi"/>
          <w:b/>
          <w:lang w:eastAsia="pl-PL"/>
        </w:rPr>
        <w:t xml:space="preserve">: </w:t>
      </w:r>
      <w:r w:rsidR="00766404" w:rsidRPr="00DE4859">
        <w:rPr>
          <w:rFonts w:asciiTheme="minorHAnsi" w:hAnsiTheme="minorHAnsi" w:cstheme="minorHAnsi"/>
          <w:lang w:eastAsia="pl-PL"/>
        </w:rPr>
        <w:t>3</w:t>
      </w:r>
      <w:r w:rsidR="00DE4859" w:rsidRPr="00DE4859">
        <w:rPr>
          <w:rFonts w:asciiTheme="minorHAnsi" w:hAnsiTheme="minorHAnsi" w:cstheme="minorHAnsi"/>
          <w:lang w:eastAsia="pl-PL"/>
        </w:rPr>
        <w:t>9</w:t>
      </w:r>
      <w:r w:rsidRPr="00DE4859">
        <w:rPr>
          <w:rFonts w:asciiTheme="minorHAnsi" w:hAnsiTheme="minorHAnsi" w:cstheme="minorHAnsi"/>
          <w:lang w:eastAsia="pl-PL"/>
        </w:rPr>
        <w:t>/MBFO/</w:t>
      </w:r>
      <w:r w:rsidR="00DE4859" w:rsidRPr="00DE4859">
        <w:rPr>
          <w:rFonts w:asciiTheme="minorHAnsi" w:hAnsiTheme="minorHAnsi" w:cstheme="minorHAnsi"/>
          <w:lang w:eastAsia="pl-PL"/>
        </w:rPr>
        <w:t>MOW2</w:t>
      </w:r>
      <w:r w:rsidR="00433491" w:rsidRPr="00DE4859">
        <w:rPr>
          <w:rFonts w:asciiTheme="minorHAnsi" w:hAnsiTheme="minorHAnsi" w:cstheme="minorHAnsi"/>
          <w:lang w:eastAsia="pl-PL"/>
        </w:rPr>
        <w:t>/</w:t>
      </w:r>
      <w:r w:rsidR="00DE4859" w:rsidRPr="00DE4859">
        <w:rPr>
          <w:rFonts w:asciiTheme="minorHAnsi" w:hAnsiTheme="minorHAnsi" w:cstheme="minorHAnsi"/>
          <w:lang w:eastAsia="pl-PL"/>
        </w:rPr>
        <w:t>1</w:t>
      </w:r>
      <w:r w:rsidR="000C4745" w:rsidRPr="00DE4859">
        <w:rPr>
          <w:rFonts w:asciiTheme="minorHAnsi" w:hAnsiTheme="minorHAnsi" w:cstheme="minorHAnsi"/>
          <w:lang w:eastAsia="pl-PL"/>
        </w:rPr>
        <w:t>/2</w:t>
      </w:r>
      <w:r w:rsidR="001127F1" w:rsidRPr="00DE4859">
        <w:rPr>
          <w:rFonts w:asciiTheme="minorHAnsi" w:hAnsiTheme="minorHAnsi" w:cstheme="minorHAnsi"/>
          <w:lang w:eastAsia="pl-PL"/>
        </w:rPr>
        <w:t>3</w:t>
      </w:r>
    </w:p>
    <w:p w14:paraId="05054E39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9696BB" w14:textId="7FFC96C0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2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6</w:t>
      </w:r>
      <w:r w:rsidRPr="00314DFE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6273231B" w14:textId="12741B61" w:rsidR="002A15E1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bookmarkStart w:id="3" w:name="_Hlk138325453"/>
      <w:r w:rsidRPr="00314DFE">
        <w:rPr>
          <w:rFonts w:asciiTheme="minorHAnsi" w:hAnsiTheme="minorHAnsi" w:cstheme="minorHAnsi"/>
        </w:rPr>
        <w:t xml:space="preserve">Zał. Nr </w:t>
      </w:r>
      <w:r w:rsidR="0008478F" w:rsidRPr="00314DFE">
        <w:rPr>
          <w:rFonts w:asciiTheme="minorHAnsi" w:hAnsiTheme="minorHAnsi" w:cstheme="minorHAnsi"/>
        </w:rPr>
        <w:t>7</w:t>
      </w:r>
      <w:r w:rsidRPr="00314DFE">
        <w:rPr>
          <w:rFonts w:asciiTheme="minorHAnsi" w:hAnsiTheme="minorHAnsi" w:cstheme="minorHAnsi"/>
        </w:rPr>
        <w:tab/>
        <w:t>– informacja dotycząca grupy kapitałowej,</w:t>
      </w:r>
      <w:bookmarkEnd w:id="3"/>
    </w:p>
    <w:p w14:paraId="0E7E9AFD" w14:textId="6AD00CB2" w:rsidR="0027511B" w:rsidRPr="0027511B" w:rsidRDefault="0027511B" w:rsidP="002751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7511B">
        <w:rPr>
          <w:rFonts w:asciiTheme="minorHAnsi" w:hAnsiTheme="minorHAnsi" w:cstheme="minorHAnsi"/>
          <w:sz w:val="22"/>
          <w:szCs w:val="22"/>
        </w:rPr>
        <w:t>Zał. Nr 8</w:t>
      </w:r>
      <w:r w:rsidR="00A5344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7511B">
        <w:rPr>
          <w:rFonts w:asciiTheme="minorHAnsi" w:hAnsiTheme="minorHAnsi" w:cstheme="minorHAnsi"/>
          <w:sz w:val="22"/>
          <w:szCs w:val="22"/>
        </w:rPr>
        <w:t>– oświadczenie o dysponowaniu cysterną.</w:t>
      </w:r>
    </w:p>
    <w:p w14:paraId="55E7B8B6" w14:textId="77777777" w:rsidR="0034277F" w:rsidRPr="00314DFE" w:rsidRDefault="0034277F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57A9C29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E3C620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6F964828" w:rsidR="005248F9" w:rsidRPr="00BC087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DE4859">
        <w:rPr>
          <w:rFonts w:asciiTheme="minorHAnsi" w:hAnsiTheme="minorHAnsi" w:cstheme="minorHAnsi"/>
          <w:b/>
          <w:sz w:val="24"/>
          <w:szCs w:val="24"/>
          <w:lang w:eastAsia="pl-PL"/>
        </w:rPr>
        <w:t>MOW2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38C974B6" w14:textId="77777777" w:rsidR="00BC087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65FCAECE" w14:textId="77777777" w:rsidR="009B631B" w:rsidRDefault="009B631B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677085CF" w14:textId="1EA6B390" w:rsidR="005248F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FBC0E47" w14:textId="77777777" w:rsidR="004D21C2" w:rsidRDefault="004D21C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4ABC33B" w14:textId="77777777" w:rsidR="00762A62" w:rsidRDefault="00762A6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5A0BCF52" w14:textId="77777777" w:rsidR="009B631B" w:rsidRDefault="009B631B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59FAFB2B" w14:textId="77777777" w:rsidR="00C14550" w:rsidRPr="00314DFE" w:rsidRDefault="00C14550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3601342A" w:rsidR="00727EBF" w:rsidRPr="00314DFE" w:rsidRDefault="00042038" w:rsidP="00C14550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 xml:space="preserve">I.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4BC89AB8" w14:textId="77777777" w:rsidR="005338F4" w:rsidRPr="005338F4" w:rsidRDefault="005338F4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5338F4">
        <w:rPr>
          <w:rFonts w:asciiTheme="minorHAnsi" w:hAnsiTheme="minorHAnsi" w:cstheme="minorHAnsi"/>
          <w:b/>
        </w:rPr>
        <w:t>Młodzieżowy Ośrodek Wychowawczy nr 2</w:t>
      </w:r>
    </w:p>
    <w:p w14:paraId="69E45DEE" w14:textId="77777777" w:rsidR="005338F4" w:rsidRPr="005338F4" w:rsidRDefault="005338F4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5338F4">
        <w:rPr>
          <w:rFonts w:asciiTheme="minorHAnsi" w:hAnsiTheme="minorHAnsi" w:cstheme="minorHAnsi"/>
          <w:b/>
        </w:rPr>
        <w:t>ul. Strażacka 57</w:t>
      </w:r>
    </w:p>
    <w:p w14:paraId="2F2DCA18" w14:textId="78F47289" w:rsidR="00B00DCA" w:rsidRDefault="005338F4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5338F4">
        <w:rPr>
          <w:rFonts w:asciiTheme="minorHAnsi" w:hAnsiTheme="minorHAnsi" w:cstheme="minorHAnsi"/>
          <w:b/>
        </w:rPr>
        <w:t>04-462 Warszawa</w:t>
      </w:r>
    </w:p>
    <w:p w14:paraId="034726EF" w14:textId="3C8996B2" w:rsidR="00F1275D" w:rsidRPr="00B00DCA" w:rsidRDefault="00F1275D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Tel: (22) 6</w:t>
      </w:r>
      <w:r w:rsidR="005338F4">
        <w:rPr>
          <w:rFonts w:asciiTheme="minorHAnsi" w:hAnsiTheme="minorHAnsi" w:cstheme="minorHAnsi"/>
          <w:b/>
        </w:rPr>
        <w:t>73</w:t>
      </w:r>
      <w:r>
        <w:rPr>
          <w:rFonts w:asciiTheme="minorHAnsi" w:hAnsiTheme="minorHAnsi" w:cstheme="minorHAnsi"/>
          <w:b/>
        </w:rPr>
        <w:t>-</w:t>
      </w:r>
      <w:r w:rsidR="005338F4">
        <w:rPr>
          <w:rFonts w:asciiTheme="minorHAnsi" w:hAnsiTheme="minorHAnsi" w:cstheme="minorHAnsi"/>
          <w:b/>
        </w:rPr>
        <w:t>50</w:t>
      </w:r>
      <w:r>
        <w:rPr>
          <w:rFonts w:asciiTheme="minorHAnsi" w:hAnsiTheme="minorHAnsi" w:cstheme="minorHAnsi"/>
          <w:b/>
        </w:rPr>
        <w:t>-</w:t>
      </w:r>
      <w:r w:rsidR="005338F4">
        <w:rPr>
          <w:rFonts w:asciiTheme="minorHAnsi" w:hAnsiTheme="minorHAnsi" w:cstheme="minorHAnsi"/>
          <w:b/>
        </w:rPr>
        <w:t>94</w:t>
      </w:r>
    </w:p>
    <w:p w14:paraId="409ACCF8" w14:textId="77777777" w:rsidR="00B00DCA" w:rsidRPr="00B00DCA" w:rsidRDefault="00B00DCA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5B8D64EB" w14:textId="77777777" w:rsidR="00C14550" w:rsidRDefault="00600386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</w:p>
    <w:p w14:paraId="0077507C" w14:textId="65B13D66" w:rsidR="00600386" w:rsidRPr="00314DFE" w:rsidRDefault="00600386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ul. Mokotowska 55</w:t>
      </w:r>
    </w:p>
    <w:p w14:paraId="22051EC5" w14:textId="5E4B1DF9" w:rsidR="008D76DE" w:rsidRPr="00314DFE" w:rsidRDefault="00600386" w:rsidP="00C14550">
      <w:pPr>
        <w:tabs>
          <w:tab w:val="left" w:pos="108"/>
          <w:tab w:val="left" w:pos="204"/>
          <w:tab w:val="left" w:pos="336"/>
        </w:tabs>
        <w:spacing w:after="0" w:line="300" w:lineRule="auto"/>
        <w:ind w:left="284" w:hanging="142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6B0E714E" w:rsidR="008D76DE" w:rsidRPr="00314DFE" w:rsidRDefault="008D76DE" w:rsidP="00C14550">
      <w:pPr>
        <w:tabs>
          <w:tab w:val="left" w:pos="108"/>
          <w:tab w:val="left" w:pos="204"/>
          <w:tab w:val="left" w:pos="336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</w:t>
      </w:r>
      <w:r w:rsidR="00C14550">
        <w:rPr>
          <w:rFonts w:asciiTheme="minorHAnsi" w:hAnsiTheme="minorHAnsi" w:cstheme="minorHAnsi"/>
          <w:b/>
          <w:lang w:eastAsia="pl-PL"/>
        </w:rPr>
        <w:t xml:space="preserve"> 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5AAEF754" w14:textId="453164E7" w:rsidR="00495CDE" w:rsidRPr="00495CDE" w:rsidRDefault="00495CDE" w:rsidP="00C14550">
      <w:pPr>
        <w:tabs>
          <w:tab w:val="left" w:pos="336"/>
          <w:tab w:val="left" w:pos="426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</w:p>
    <w:p w14:paraId="1BD26FB9" w14:textId="26B1F622" w:rsidR="00397062" w:rsidRPr="00314DFE" w:rsidRDefault="00495CDE" w:rsidP="00C14550">
      <w:pPr>
        <w:tabs>
          <w:tab w:val="left" w:pos="142"/>
          <w:tab w:val="left" w:pos="426"/>
        </w:tabs>
        <w:spacing w:after="0" w:line="300" w:lineRule="auto"/>
        <w:ind w:left="142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>Adres strony internetowej prowadzonego postępowania:</w:t>
      </w:r>
      <w:r w:rsidR="00C14550">
        <w:rPr>
          <w:rFonts w:asciiTheme="minorHAnsi" w:hAnsiTheme="minorHAnsi" w:cstheme="minorHAnsi"/>
          <w:b/>
          <w:bCs/>
          <w:lang w:eastAsia="pl-PL"/>
        </w:rPr>
        <w:t xml:space="preserve"> </w:t>
      </w:r>
      <w:hyperlink r:id="rId9" w:history="1">
        <w:r w:rsidR="00C14550" w:rsidRPr="00377D04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  <w:r w:rsidR="0045444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7314BFE8" w14:textId="77777777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6B0A0146" w14:textId="1331BA40" w:rsidR="00495CDE" w:rsidRPr="00314DFE" w:rsidRDefault="00495CDE" w:rsidP="00C14550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publicznych</w:t>
      </w:r>
      <w:r w:rsidRPr="00314D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(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>Dz.U. z 202</w:t>
      </w:r>
      <w:r w:rsidR="00E06A90">
        <w:rPr>
          <w:rFonts w:asciiTheme="minorHAnsi" w:hAnsiTheme="minorHAnsi" w:cstheme="minorHAnsi"/>
          <w:b w:val="0"/>
          <w:sz w:val="22"/>
          <w:szCs w:val="22"/>
        </w:rPr>
        <w:t>3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 xml:space="preserve"> r., poz. 1</w:t>
      </w:r>
      <w:r w:rsidR="00E06A90">
        <w:rPr>
          <w:rFonts w:asciiTheme="minorHAnsi" w:hAnsiTheme="minorHAnsi" w:cstheme="minorHAnsi"/>
          <w:b w:val="0"/>
          <w:sz w:val="22"/>
          <w:szCs w:val="22"/>
        </w:rPr>
        <w:t>605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79DFBA56" w:rsidR="00727EBF" w:rsidRPr="00314DFE" w:rsidRDefault="00495CDE" w:rsidP="00C14550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C14550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0C6E21A8" w14:textId="69CD7F1D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bookmarkStart w:id="4" w:name="_Hlk115263515"/>
      <w:bookmarkStart w:id="5" w:name="_Hlk97206186"/>
      <w:bookmarkStart w:id="6" w:name="_Hlk138847215"/>
      <w:bookmarkStart w:id="7" w:name="_Hlk106173493"/>
      <w:r w:rsidRPr="00E06A90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bookmarkStart w:id="8" w:name="_Hlk115768441"/>
      <w:r w:rsidRPr="00E06A90">
        <w:rPr>
          <w:rFonts w:asciiTheme="minorHAnsi" w:eastAsia="Times New Roman" w:hAnsiTheme="minorHAnsi" w:cstheme="minorHAnsi"/>
          <w:lang w:eastAsia="pl-PL"/>
        </w:rPr>
        <w:t xml:space="preserve">dostawa oleju opałowego </w:t>
      </w:r>
      <w:r w:rsidR="00B41BEF">
        <w:rPr>
          <w:rFonts w:asciiTheme="minorHAnsi" w:eastAsia="Times New Roman" w:hAnsiTheme="minorHAnsi" w:cstheme="minorHAnsi"/>
          <w:lang w:eastAsia="pl-PL"/>
        </w:rPr>
        <w:t xml:space="preserve">lekkiego 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dla potrzeb grzewczych Młodzieżowego Ośrodka Wychowawczego nr 2 mieszczącego się przy ul. Strażackiej 57 w Warszawie </w:t>
      </w:r>
      <w:bookmarkEnd w:id="8"/>
      <w:r w:rsidRPr="00E06A90">
        <w:rPr>
          <w:rFonts w:asciiTheme="minorHAnsi" w:eastAsia="Times New Roman" w:hAnsiTheme="minorHAnsi" w:cstheme="minorHAnsi"/>
          <w:lang w:eastAsia="pl-PL"/>
        </w:rPr>
        <w:t>wg zapotrzebowania Zamawiającego w okresie od 1 stycznia 202</w:t>
      </w:r>
      <w:r w:rsidR="004F556F">
        <w:rPr>
          <w:rFonts w:asciiTheme="minorHAnsi" w:eastAsia="Times New Roman" w:hAnsiTheme="minorHAnsi" w:cstheme="minorHAnsi"/>
          <w:lang w:eastAsia="pl-PL"/>
        </w:rPr>
        <w:t>4</w:t>
      </w:r>
      <w:r w:rsidRPr="00E06A90">
        <w:rPr>
          <w:rFonts w:asciiTheme="minorHAnsi" w:eastAsia="Times New Roman" w:hAnsiTheme="minorHAnsi" w:cstheme="minorHAnsi"/>
          <w:lang w:eastAsia="pl-PL"/>
        </w:rPr>
        <w:t>r. do 31 grudnia 202</w:t>
      </w:r>
      <w:r w:rsidR="004F556F">
        <w:rPr>
          <w:rFonts w:asciiTheme="minorHAnsi" w:eastAsia="Times New Roman" w:hAnsiTheme="minorHAnsi" w:cstheme="minorHAnsi"/>
          <w:lang w:eastAsia="pl-PL"/>
        </w:rPr>
        <w:t>4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r. Prognozowana ilość oleju jaką Zamawiający może zakupić w tym okresie wynosi </w:t>
      </w:r>
      <w:r w:rsidRPr="00E06A90">
        <w:rPr>
          <w:rFonts w:asciiTheme="minorHAnsi" w:eastAsia="Times New Roman" w:hAnsiTheme="minorHAnsi" w:cstheme="minorHAnsi"/>
          <w:b/>
          <w:lang w:eastAsia="pl-PL"/>
        </w:rPr>
        <w:t>38 000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 litrów.</w:t>
      </w:r>
    </w:p>
    <w:p w14:paraId="780DF3AF" w14:textId="314E37AD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E06A90">
        <w:rPr>
          <w:rFonts w:asciiTheme="minorHAnsi" w:eastAsia="Times New Roman" w:hAnsiTheme="minorHAnsi" w:cstheme="minorHAnsi"/>
          <w:lang w:eastAsia="pl-PL"/>
        </w:rPr>
        <w:t xml:space="preserve">Zamawiający nie ma obowiązku dokonania zakupu określonych ilości oleju opałowego, przedstawionych w ust. 1 </w:t>
      </w:r>
      <w:r w:rsidR="00B41BEF">
        <w:rPr>
          <w:rFonts w:asciiTheme="minorHAnsi" w:eastAsia="Times New Roman" w:hAnsiTheme="minorHAnsi" w:cstheme="minorHAnsi"/>
          <w:lang w:eastAsia="pl-PL"/>
        </w:rPr>
        <w:t>powyżej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. Podana </w:t>
      </w:r>
      <w:r w:rsidR="00B41BEF">
        <w:rPr>
          <w:rFonts w:asciiTheme="minorHAnsi" w:eastAsia="Times New Roman" w:hAnsiTheme="minorHAnsi" w:cstheme="minorHAnsi"/>
          <w:lang w:eastAsia="pl-PL"/>
        </w:rPr>
        <w:t>ilość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 planowanego zakupu oleju jest liczbą szacunkową i może ulec zmianie w zależności od faktycznych potrzeb Zamawiającego.</w:t>
      </w:r>
    </w:p>
    <w:bookmarkEnd w:id="4"/>
    <w:p w14:paraId="4A4A6F9E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E06A90">
        <w:rPr>
          <w:rFonts w:asciiTheme="minorHAnsi" w:eastAsia="Times New Roman" w:hAnsiTheme="minorHAnsi" w:cstheme="minorHAnsi"/>
          <w:lang w:eastAsia="pl-PL"/>
        </w:rPr>
        <w:t>Każdy dostarczony litr oleju opałowego musi:</w:t>
      </w:r>
    </w:p>
    <w:p w14:paraId="24A8E1BB" w14:textId="77777777" w:rsidR="00E06A90" w:rsidRPr="00E06A90" w:rsidRDefault="00E06A90" w:rsidP="00C14550">
      <w:pPr>
        <w:numPr>
          <w:ilvl w:val="0"/>
          <w:numId w:val="64"/>
        </w:numPr>
        <w:tabs>
          <w:tab w:val="num" w:pos="284"/>
        </w:tabs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odpowiadać wszystkim cechom określonym w opisie przedmiotu zamówienia,</w:t>
      </w:r>
    </w:p>
    <w:p w14:paraId="7DE89AE5" w14:textId="77777777" w:rsidR="00E06A90" w:rsidRPr="00E06A90" w:rsidRDefault="00E06A90" w:rsidP="00C14550">
      <w:pPr>
        <w:numPr>
          <w:ilvl w:val="0"/>
          <w:numId w:val="64"/>
        </w:numPr>
        <w:tabs>
          <w:tab w:val="num" w:pos="284"/>
        </w:tabs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 xml:space="preserve">być zgodny z wymaganiami Polskiej Normy </w:t>
      </w:r>
      <w:bookmarkStart w:id="9" w:name="_Hlk115440877"/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PN-C-96024:2020-12</w:t>
      </w:r>
      <w:bookmarkEnd w:id="9"/>
      <w:r w:rsidRPr="00E06A90">
        <w:rPr>
          <w:rFonts w:asciiTheme="minorHAnsi" w:eastAsia="Times New Roman" w:hAnsiTheme="minorHAnsi" w:cstheme="minorHAnsi"/>
          <w:color w:val="auto"/>
          <w:lang w:eastAsia="pl-PL"/>
        </w:rPr>
        <w:t xml:space="preserve"> oraz Rozporządzeniem Ministra Energii z 1 grudnia 2016 r. w sprawie wymagań jakościowych dotyczących zawartości siarki dla olejów oraz rodzajów instalacji i warunków w których będą stosowane ciężkie oleje opałowe (Dz. U. z 2016 r. poz. 2008) oraz spełniać minimalne warunki zgodnie z powyższą normą:</w:t>
      </w:r>
    </w:p>
    <w:p w14:paraId="5F8B4CD5" w14:textId="77777777" w:rsidR="00E06A90" w:rsidRPr="00E06A90" w:rsidRDefault="00E06A90" w:rsidP="00C14550">
      <w:pPr>
        <w:numPr>
          <w:ilvl w:val="0"/>
          <w:numId w:val="65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wartość opałowa nie mniej niż 42,6 MJ/kg;</w:t>
      </w:r>
    </w:p>
    <w:p w14:paraId="7E0F7B24" w14:textId="77777777" w:rsidR="00E06A90" w:rsidRPr="00E06A90" w:rsidRDefault="00E06A90" w:rsidP="00C14550">
      <w:pPr>
        <w:numPr>
          <w:ilvl w:val="0"/>
          <w:numId w:val="65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zawartość siarki nie więcej niż 0,1% (M/M);</w:t>
      </w:r>
    </w:p>
    <w:p w14:paraId="32F40645" w14:textId="77777777" w:rsidR="00E06A90" w:rsidRPr="00E06A90" w:rsidRDefault="00E06A90" w:rsidP="00C14550">
      <w:pPr>
        <w:numPr>
          <w:ilvl w:val="0"/>
          <w:numId w:val="65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zawartość wody nie więcej niż 200 mg/kg;</w:t>
      </w:r>
    </w:p>
    <w:p w14:paraId="56A15803" w14:textId="77777777" w:rsidR="00E06A90" w:rsidRPr="00E06A90" w:rsidRDefault="00E06A90" w:rsidP="00C14550">
      <w:pPr>
        <w:numPr>
          <w:ilvl w:val="0"/>
          <w:numId w:val="65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gęstość w temperaturze 15ºC nie większa niż 860 kg/m³;</w:t>
      </w:r>
    </w:p>
    <w:p w14:paraId="06BA47DB" w14:textId="77777777" w:rsidR="00E06A90" w:rsidRPr="00E06A90" w:rsidRDefault="00E06A90" w:rsidP="00C14550">
      <w:pPr>
        <w:numPr>
          <w:ilvl w:val="0"/>
          <w:numId w:val="65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temperatura zapłonu nie mniejsza niż 56ºC,</w:t>
      </w:r>
    </w:p>
    <w:p w14:paraId="33634B17" w14:textId="77777777" w:rsidR="00E06A90" w:rsidRPr="00E06A90" w:rsidRDefault="00E06A90" w:rsidP="00C14550">
      <w:pPr>
        <w:numPr>
          <w:ilvl w:val="0"/>
          <w:numId w:val="64"/>
        </w:num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pochodzić z jednej partii produkcyjnej,</w:t>
      </w:r>
    </w:p>
    <w:p w14:paraId="0344837B" w14:textId="2285824E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E06A90">
        <w:t xml:space="preserve">Zamawiający może zakupić olej opałowy </w:t>
      </w:r>
      <w:r w:rsidR="00B97A34">
        <w:t xml:space="preserve">maksymalnie </w:t>
      </w:r>
      <w:r w:rsidRPr="00E06A90">
        <w:t>do wysokości wartości ceny całkowitej brutto oferty Wykonawcy.</w:t>
      </w:r>
    </w:p>
    <w:p w14:paraId="7674BC27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E06A90">
        <w:t>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</w:t>
      </w:r>
      <w:r w:rsidRPr="00E06A90">
        <w:rPr>
          <w:rFonts w:cs="Calibri"/>
        </w:rPr>
        <w:t>°</w:t>
      </w:r>
      <w:r w:rsidRPr="00E06A90">
        <w:t>C.</w:t>
      </w:r>
    </w:p>
    <w:p w14:paraId="77632665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</w:pPr>
      <w:r w:rsidRPr="00E06A90">
        <w:t>Wykonawca zobowiązany jest dostarczać olej opałowy:</w:t>
      </w:r>
    </w:p>
    <w:p w14:paraId="31C4D5C5" w14:textId="77777777" w:rsidR="00E06A90" w:rsidRPr="00E06A90" w:rsidRDefault="00E06A90" w:rsidP="00C14550">
      <w:pPr>
        <w:numPr>
          <w:ilvl w:val="0"/>
          <w:numId w:val="66"/>
        </w:numPr>
        <w:tabs>
          <w:tab w:val="num" w:pos="1080"/>
        </w:tabs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na miejsce wskazane przez Zamawiającego tj. do kotłowni mieszczącej się w budynku Młodzieżowego Ośrodka Wychowawczego nr 2 ul. Strażackiej 57 w Warszawie,</w:t>
      </w:r>
    </w:p>
    <w:p w14:paraId="6749C1C1" w14:textId="77777777" w:rsidR="00E06A90" w:rsidRPr="00E06A90" w:rsidRDefault="00E06A90" w:rsidP="00C14550">
      <w:pPr>
        <w:numPr>
          <w:ilvl w:val="0"/>
          <w:numId w:val="66"/>
        </w:numPr>
        <w:tabs>
          <w:tab w:val="num" w:pos="284"/>
          <w:tab w:val="num" w:pos="1080"/>
        </w:tabs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na własny koszt i ryzyko do momentu napełnienia zbiornika na olej i odebrania przez Zamawiającego partii oleju opałowego poprzez potwierdzenie na dokumencie przewozowym,</w:t>
      </w:r>
    </w:p>
    <w:p w14:paraId="139AE521" w14:textId="77777777" w:rsidR="00E06A90" w:rsidRPr="00E06A90" w:rsidRDefault="00E06A90" w:rsidP="00C14550">
      <w:pPr>
        <w:numPr>
          <w:ilvl w:val="0"/>
          <w:numId w:val="66"/>
        </w:numPr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środkami transportu do tego przystosowanymi tj. autocysterną wyposażoną w legalizowany przepływomierz i pompę ssąco tłoczącą, z zachowaniem wszystkich obowiązujących przepisów regulujących przewóz materiałów niebezpiecznych.</w:t>
      </w:r>
    </w:p>
    <w:p w14:paraId="3854D890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</w:pPr>
      <w:r w:rsidRPr="00E06A90">
        <w:t>Dane dotyczące dostaw:</w:t>
      </w:r>
    </w:p>
    <w:p w14:paraId="2A04E148" w14:textId="4BCDE7D2" w:rsidR="00E06A90" w:rsidRPr="00E06A90" w:rsidRDefault="00E06A90" w:rsidP="00C14550">
      <w:pPr>
        <w:numPr>
          <w:ilvl w:val="0"/>
          <w:numId w:val="67"/>
        </w:numPr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dostawy będą odbywać się sukcesywnie</w:t>
      </w:r>
      <w:r w:rsidR="007A39D1">
        <w:rPr>
          <w:color w:val="auto"/>
          <w:lang w:eastAsia="ar-SA"/>
        </w:rPr>
        <w:t>, wyłącznie w dni robocze</w:t>
      </w:r>
      <w:r w:rsidRPr="00E06A90">
        <w:rPr>
          <w:color w:val="auto"/>
          <w:lang w:eastAsia="ar-SA"/>
        </w:rPr>
        <w:t>, z częstotliwością wynikającą z bieżących potrzeb Zamawiającego każdorazowo na wniosek (przesłany pocztą elektroniczną lub telefonicznie), określający ilość oleju opałowego</w:t>
      </w:r>
      <w:r w:rsidR="00B97A34">
        <w:rPr>
          <w:color w:val="auto"/>
          <w:lang w:eastAsia="ar-SA"/>
        </w:rPr>
        <w:t>,</w:t>
      </w:r>
    </w:p>
    <w:p w14:paraId="18436040" w14:textId="71EF05A3" w:rsidR="00E06A90" w:rsidRPr="00E06A90" w:rsidRDefault="00E06A90" w:rsidP="00C14550">
      <w:pPr>
        <w:numPr>
          <w:ilvl w:val="0"/>
          <w:numId w:val="67"/>
        </w:numPr>
        <w:tabs>
          <w:tab w:val="num" w:pos="284"/>
        </w:tabs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minimalna dostawa nie może być mniejsza niż 2000 litrów (na ogół zamówienie wyn</w:t>
      </w:r>
      <w:r w:rsidR="00B97A34">
        <w:rPr>
          <w:color w:val="auto"/>
          <w:lang w:eastAsia="ar-SA"/>
        </w:rPr>
        <w:t>osi</w:t>
      </w:r>
      <w:r w:rsidRPr="00E06A90">
        <w:rPr>
          <w:color w:val="auto"/>
          <w:lang w:eastAsia="ar-SA"/>
        </w:rPr>
        <w:t xml:space="preserve"> szacunkowo 5000 litrów) z dostawą co 3-4 tygodnie w sezonie grzewczym,</w:t>
      </w:r>
    </w:p>
    <w:p w14:paraId="6BD02999" w14:textId="77777777" w:rsidR="00E06A90" w:rsidRPr="00E06A90" w:rsidRDefault="00E06A90" w:rsidP="00C14550">
      <w:pPr>
        <w:numPr>
          <w:ilvl w:val="0"/>
          <w:numId w:val="67"/>
        </w:numPr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koszt transportu wszystkich dostaw ponosi Wykonawca,</w:t>
      </w:r>
    </w:p>
    <w:p w14:paraId="2BD8D52F" w14:textId="77777777" w:rsidR="00E06A90" w:rsidRPr="00E06A90" w:rsidRDefault="00E06A90" w:rsidP="00C14550">
      <w:pPr>
        <w:numPr>
          <w:ilvl w:val="0"/>
          <w:numId w:val="67"/>
        </w:numPr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przy każdej dostawie Wykonawca dostarczy Zamawiającemu świadectwo jakości lub równoważny dokument przedstawiający parametry dostarczanego oleju, wystawione przez producenta lub jednostkę upoważnioną do wykonywania badań (np. akredytowane laboratorium producenta),</w:t>
      </w:r>
    </w:p>
    <w:p w14:paraId="387736A1" w14:textId="77777777" w:rsidR="00E06A90" w:rsidRPr="00E06A90" w:rsidRDefault="00E06A90" w:rsidP="00C14550">
      <w:pPr>
        <w:numPr>
          <w:ilvl w:val="0"/>
          <w:numId w:val="67"/>
        </w:numPr>
        <w:tabs>
          <w:tab w:val="num" w:pos="284"/>
        </w:tabs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podczas każdej dostawy Zamawiający ma prawo żądać okazania aktualnego świadectwa legalizacji urządzenia pomiarowego autocysterny o numerze zgodnym z numerem seryjnym licznika zainstalowanego na pojeździe dostawczym,</w:t>
      </w:r>
    </w:p>
    <w:p w14:paraId="50778E10" w14:textId="77777777" w:rsidR="00E06A90" w:rsidRDefault="00E06A90" w:rsidP="00C14550">
      <w:pPr>
        <w:numPr>
          <w:ilvl w:val="0"/>
          <w:numId w:val="67"/>
        </w:numPr>
        <w:suppressAutoHyphens/>
        <w:spacing w:after="0" w:line="276" w:lineRule="auto"/>
        <w:rPr>
          <w:color w:val="auto"/>
          <w:lang w:eastAsia="ar-SA"/>
        </w:rPr>
      </w:pPr>
      <w:r w:rsidRPr="00E06A90">
        <w:rPr>
          <w:color w:val="auto"/>
          <w:lang w:eastAsia="ar-SA"/>
        </w:rPr>
        <w:t>przy każdej dostawie Zamawiający zastrzega sobie prawo pobrania z autocysterny Wykonawcy w obecności osoby, która dostarczyła produkt, próbki oleju opałowego i skierowania jej do badania do wybranego przez siebie laboratorium,</w:t>
      </w:r>
    </w:p>
    <w:p w14:paraId="485CD476" w14:textId="1591D1E8" w:rsidR="0008421E" w:rsidRPr="007A39D1" w:rsidRDefault="00E06A90" w:rsidP="00C14550">
      <w:pPr>
        <w:numPr>
          <w:ilvl w:val="0"/>
          <w:numId w:val="67"/>
        </w:numPr>
        <w:suppressAutoHyphens/>
        <w:spacing w:after="0" w:line="276" w:lineRule="auto"/>
        <w:rPr>
          <w:color w:val="auto"/>
          <w:lang w:eastAsia="ar-SA"/>
        </w:rPr>
      </w:pPr>
      <w:r w:rsidRPr="007A39D1">
        <w:t>w przypadku dostarczenia oleju opałowego bez dokumentu, o którym mowa w pkt d) lub e) lub towaru niezgodnego z obowiązującą Normą Polską lub złożoną ofertą, Zamawiającemu przysługiwać będzie prawo do odmowy przyjęcia towaru. Ewentualne szkody powstałe z tego tytułu pokryje Wykonawca.</w:t>
      </w:r>
    </w:p>
    <w:bookmarkEnd w:id="5"/>
    <w:bookmarkEnd w:id="6"/>
    <w:p w14:paraId="38B83B40" w14:textId="1969A2AF" w:rsidR="00727EBF" w:rsidRPr="00314DFE" w:rsidRDefault="00042038" w:rsidP="00A53441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A53441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lastRenderedPageBreak/>
        <w:t>przedmiotu zamówienia. Wymagana jest należyta staranność przy realizacji zamówienia, rozumiana jako staranność profesjonalisty w działalności objętej przedmiotem niniejszego zamówienia.</w:t>
      </w:r>
    </w:p>
    <w:p w14:paraId="2474D211" w14:textId="0492C45B" w:rsidR="005A53AC" w:rsidRPr="00314DFE" w:rsidRDefault="00B41BEF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B41BEF">
        <w:rPr>
          <w:rFonts w:asciiTheme="minorHAnsi" w:hAnsiTheme="minorHAnsi" w:cstheme="minorHAnsi"/>
        </w:rPr>
        <w:t>Zamawiający zastrzega sobie prawo zmniejszenia ilości zamawianego oleju opałowego z uwagi na warunki atmosferyczne, przy czym minimalna ilość oleju opałowego jaka zostanie zamówiona w trakcie trwania umowy wyniesie co najmniej 80 % prognozowanej ilości oleju opałowego, którą Zamawiający zamierza zamówić w trakcie obowiązującej umowy. W takim przypadku Wykonawcy nie przysługują żadne roszczenia wobec Zamawiającego.</w:t>
      </w:r>
    </w:p>
    <w:bookmarkEnd w:id="7"/>
    <w:p w14:paraId="011AE57C" w14:textId="37024827" w:rsidR="000B46C6" w:rsidRPr="00A752CB" w:rsidRDefault="000B46C6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>Wspólny Słownik Zamówień CPV:</w:t>
      </w:r>
    </w:p>
    <w:p w14:paraId="34494C10" w14:textId="44158820" w:rsidR="00A752CB" w:rsidRDefault="00B41BEF" w:rsidP="00C14550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B41BEF">
        <w:rPr>
          <w:rFonts w:asciiTheme="minorHAnsi" w:eastAsia="Times New Roman" w:hAnsiTheme="minorHAnsi" w:cstheme="minorHAnsi"/>
          <w:b/>
          <w:bCs/>
          <w:lang w:eastAsia="pl-PL"/>
        </w:rPr>
        <w:t>09135100-5 – Olej opałowy</w:t>
      </w:r>
    </w:p>
    <w:p w14:paraId="15395621" w14:textId="768CD4F4" w:rsidR="005E774C" w:rsidRPr="005E774C" w:rsidRDefault="00B41BEF" w:rsidP="00C1455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1BEF">
        <w:rPr>
          <w:rFonts w:cs="Calibri"/>
          <w:sz w:val="22"/>
          <w:szCs w:val="22"/>
          <w:lang w:eastAsia="pl-PL"/>
        </w:rPr>
        <w:t>Zamawiający nie dopuszcza możliwości składania ofert częściowych. Zamawiający zgodnie z art. 91 ustawy Pzp nie dokonał podziału zamówienia na części, ponieważ dotyczy dostawy wyłącznie jednego surowca (oleju opałowego). Koordynacja działań różnych Wykonawców realizujących dostawy tego samego surowca mogłaby zagrozić właściwemu wykonaniu zamówienia i znacznie zwiększyć koszty wykonania całego zamówienia. Ponadto Zmawiający wymaga, aby Wykonawca dostarczył olej opałowy, który pochodzi z jednej partii produkcyjnej, a przy dostawie od rożnych dostawców jest to niemożliwe.</w:t>
      </w:r>
    </w:p>
    <w:p w14:paraId="6163B6D3" w14:textId="5B5AF252" w:rsidR="00727EBF" w:rsidRPr="006F3D95" w:rsidRDefault="00042038" w:rsidP="00C14550">
      <w:pPr>
        <w:pStyle w:val="Akapitzlist"/>
        <w:numPr>
          <w:ilvl w:val="0"/>
          <w:numId w:val="19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6B5837B6" w:rsidR="00F703D4" w:rsidRPr="006F3D95" w:rsidRDefault="00F703D4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214CE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9A5CD3E" w:rsidR="00A9605F" w:rsidRDefault="00A9605F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>
        <w:t>Zamawiający nie określa wymagań, o których mowa w art. 95 ust. 1 Pzp.</w:t>
      </w:r>
    </w:p>
    <w:p w14:paraId="1A7E61DF" w14:textId="56DE1127" w:rsidR="006917DD" w:rsidRDefault="006917DD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54FFAA32" w:rsidR="00471F2A" w:rsidRDefault="00471F2A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>Zamawiający dopuszcza możliwoś</w:t>
      </w:r>
      <w:r w:rsidR="00347B43">
        <w:rPr>
          <w:rFonts w:asciiTheme="minorHAnsi" w:hAnsiTheme="minorHAnsi" w:cstheme="minorHAnsi"/>
          <w:lang w:eastAsia="pl-PL"/>
        </w:rPr>
        <w:t>ć</w:t>
      </w:r>
      <w:r w:rsidRPr="00471F2A">
        <w:rPr>
          <w:rFonts w:asciiTheme="minorHAnsi" w:hAnsiTheme="minorHAnsi" w:cstheme="minorHAnsi"/>
          <w:lang w:eastAsia="pl-PL"/>
        </w:rPr>
        <w:t xml:space="preserve"> 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20396DEA" w:rsidR="00DF5362" w:rsidRPr="00314DFE" w:rsidRDefault="0004203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5372C5" w:rsidRPr="00314DFE">
        <w:rPr>
          <w:rFonts w:asciiTheme="minorHAnsi" w:hAnsiTheme="minorHAnsi" w:cstheme="minorHAnsi"/>
          <w:lang w:eastAsia="pl-PL"/>
        </w:rPr>
        <w:t xml:space="preserve"> </w:t>
      </w:r>
      <w:r w:rsidR="00B91618" w:rsidRPr="00B91618">
        <w:rPr>
          <w:rFonts w:asciiTheme="minorHAnsi" w:hAnsiTheme="minorHAnsi" w:cstheme="minorHAnsi"/>
          <w:b/>
        </w:rPr>
        <w:t>od 01 stycznia 202</w:t>
      </w:r>
      <w:r w:rsidR="00B91618">
        <w:rPr>
          <w:rFonts w:asciiTheme="minorHAnsi" w:hAnsiTheme="minorHAnsi" w:cstheme="minorHAnsi"/>
          <w:b/>
        </w:rPr>
        <w:t>4</w:t>
      </w:r>
      <w:r w:rsidR="00B91618" w:rsidRPr="00B91618">
        <w:rPr>
          <w:rFonts w:asciiTheme="minorHAnsi" w:hAnsiTheme="minorHAnsi" w:cstheme="minorHAnsi"/>
          <w:b/>
        </w:rPr>
        <w:t xml:space="preserve"> r. do 31 grudnia 202</w:t>
      </w:r>
      <w:r w:rsidR="00B91618">
        <w:rPr>
          <w:rFonts w:asciiTheme="minorHAnsi" w:hAnsiTheme="minorHAnsi" w:cstheme="minorHAnsi"/>
          <w:b/>
        </w:rPr>
        <w:t>4</w:t>
      </w:r>
      <w:r w:rsidR="00B91618" w:rsidRPr="00B91618">
        <w:rPr>
          <w:rFonts w:asciiTheme="minorHAnsi" w:hAnsiTheme="minorHAnsi" w:cstheme="minorHAnsi"/>
          <w:b/>
        </w:rPr>
        <w:t xml:space="preserve"> r.</w:t>
      </w:r>
      <w:r w:rsidR="0091690B" w:rsidRPr="00314DFE">
        <w:rPr>
          <w:rFonts w:asciiTheme="minorHAnsi" w:hAnsiTheme="minorHAnsi" w:cstheme="minorHAnsi"/>
          <w:b/>
        </w:rPr>
        <w:t xml:space="preserve"> </w:t>
      </w:r>
    </w:p>
    <w:p w14:paraId="120F7A49" w14:textId="77777777" w:rsidR="008A2106" w:rsidRPr="00314DFE" w:rsidRDefault="008A2106" w:rsidP="0065175C">
      <w:pPr>
        <w:tabs>
          <w:tab w:val="left" w:pos="4860"/>
        </w:tabs>
        <w:spacing w:after="0" w:line="300" w:lineRule="auto"/>
        <w:ind w:left="357"/>
        <w:rPr>
          <w:rFonts w:asciiTheme="minorHAnsi" w:hAnsiTheme="minorHAnsi" w:cstheme="minorHAnsi"/>
        </w:rPr>
      </w:pPr>
    </w:p>
    <w:p w14:paraId="76D303C7" w14:textId="2404D677" w:rsidR="008A2106" w:rsidRPr="00314DFE" w:rsidRDefault="008A2106" w:rsidP="0065175C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5897E982" w14:textId="77777777" w:rsidR="00E164E3" w:rsidRPr="00E164E3" w:rsidRDefault="00E164E3" w:rsidP="0065175C">
      <w:pPr>
        <w:numPr>
          <w:ilvl w:val="0"/>
          <w:numId w:val="51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56E6006F" w14:textId="4B0F0CF4" w:rsidR="00E164E3" w:rsidRPr="00E164E3" w:rsidRDefault="00E164E3" w:rsidP="0065175C">
      <w:pPr>
        <w:numPr>
          <w:ilvl w:val="0"/>
          <w:numId w:val="51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celu skrócenia czasu udzielenia odpowiedzi na pytania komunikacja między zamawiającym a wykonawcami w zakresie:</w:t>
      </w:r>
    </w:p>
    <w:p w14:paraId="50AB84D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F1499ED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462072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FB9CFF1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66B29C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82F1109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0AD5A44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356CADEF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25596B63" w14:textId="77777777" w:rsidR="00E164E3" w:rsidRPr="00E164E3" w:rsidRDefault="00E164E3" w:rsidP="0065175C">
      <w:pPr>
        <w:numPr>
          <w:ilvl w:val="0"/>
          <w:numId w:val="51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72798C54" w14:textId="77777777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096AC7" w14:textId="77777777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10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10"/>
      <w:r w:rsidRPr="00E164E3">
        <w:rPr>
          <w:rFonts w:cs="Calibri"/>
        </w:rPr>
        <w:t>, tj.:</w:t>
      </w:r>
    </w:p>
    <w:p w14:paraId="50521C4C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E164E3">
        <w:rPr>
          <w:rFonts w:cs="Calibri"/>
        </w:rPr>
        <w:t>kb</w:t>
      </w:r>
      <w:proofErr w:type="spellEnd"/>
      <w:r w:rsidRPr="00E164E3">
        <w:rPr>
          <w:rFonts w:cs="Calibri"/>
        </w:rPr>
        <w:t>/s,</w:t>
      </w:r>
    </w:p>
    <w:p w14:paraId="79147ECD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2516D98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28E62215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1FB64C82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zainstalowany program Adobe </w:t>
      </w:r>
      <w:proofErr w:type="spellStart"/>
      <w:r w:rsidRPr="00E164E3">
        <w:rPr>
          <w:rFonts w:cs="Calibri"/>
        </w:rPr>
        <w:t>Acrobat</w:t>
      </w:r>
      <w:proofErr w:type="spellEnd"/>
      <w:r w:rsidRPr="00E164E3">
        <w:rPr>
          <w:rFonts w:cs="Calibri"/>
        </w:rPr>
        <w:t xml:space="preserve"> Reader lub inny obsługujący format plików .pdf,</w:t>
      </w:r>
    </w:p>
    <w:p w14:paraId="2FA1D8A4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F00D501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</w:t>
      </w:r>
      <w:proofErr w:type="spellStart"/>
      <w:r w:rsidRPr="00E164E3">
        <w:rPr>
          <w:rFonts w:cs="Calibri"/>
        </w:rPr>
        <w:t>hh:mm:ss</w:t>
      </w:r>
      <w:proofErr w:type="spellEnd"/>
      <w:r w:rsidRPr="00E164E3">
        <w:rPr>
          <w:rFonts w:cs="Calibri"/>
        </w:rPr>
        <w:t>) generowany wg. czasu lokalnego serwera synchronizowanego z zegarem Głównego Urzędu Miar.</w:t>
      </w:r>
    </w:p>
    <w:p w14:paraId="0DF887DE" w14:textId="77777777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28116E9" w14:textId="16ADFBA8" w:rsidR="00E164E3" w:rsidRPr="00E164E3" w:rsidRDefault="00E164E3" w:rsidP="0065175C">
      <w:pPr>
        <w:numPr>
          <w:ilvl w:val="1"/>
          <w:numId w:val="54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 w:rsidR="006F5C58"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7D589227" w14:textId="77777777" w:rsidR="00E164E3" w:rsidRPr="00E164E3" w:rsidRDefault="00E164E3" w:rsidP="0065175C">
      <w:pPr>
        <w:numPr>
          <w:ilvl w:val="1"/>
          <w:numId w:val="54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49EBD422" w14:textId="1B70CC54" w:rsidR="00E164E3" w:rsidRPr="00E164E3" w:rsidRDefault="00E164E3" w:rsidP="0065175C">
      <w:pPr>
        <w:numPr>
          <w:ilvl w:val="0"/>
          <w:numId w:val="51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73600D4" w14:textId="2B9C070B" w:rsidR="00E164E3" w:rsidRPr="00E164E3" w:rsidRDefault="00E164E3" w:rsidP="0065175C">
      <w:pPr>
        <w:numPr>
          <w:ilvl w:val="0"/>
          <w:numId w:val="51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6DCAB51B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1492C2D3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5D48CF6C" w14:textId="48486B94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platformazakupowa.pl</w:t>
      </w:r>
    </w:p>
    <w:p w14:paraId="4D4A59F8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386A62F9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6463C92A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632940E0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0AAAB70" w14:textId="1D53E64F" w:rsidR="00E164E3" w:rsidRPr="00E164E3" w:rsidRDefault="00E164E3" w:rsidP="0065175C">
      <w:pPr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6E7FCE43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3818D3BB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B7F7C49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4CFBDB5" w14:textId="77777777" w:rsidR="00E164E3" w:rsidRPr="00E164E3" w:rsidRDefault="00E164E3" w:rsidP="0065175C">
      <w:pPr>
        <w:numPr>
          <w:ilvl w:val="0"/>
          <w:numId w:val="50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40ADA3A4" w14:textId="77777777" w:rsidR="00E164E3" w:rsidRPr="00E164E3" w:rsidRDefault="00E164E3" w:rsidP="0065175C">
      <w:pPr>
        <w:numPr>
          <w:ilvl w:val="0"/>
          <w:numId w:val="50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606BB114" w:rsidR="00FB0DE3" w:rsidRPr="00247B6B" w:rsidRDefault="00E164E3" w:rsidP="0065175C">
      <w:pPr>
        <w:widowControl w:val="0"/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</w:p>
    <w:p w14:paraId="067FB8FE" w14:textId="77777777" w:rsidR="00501211" w:rsidRPr="00247B6B" w:rsidRDefault="00501211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val="en-GB" w:eastAsia="pl-PL"/>
        </w:rPr>
      </w:pPr>
    </w:p>
    <w:p w14:paraId="41D624B1" w14:textId="77777777" w:rsidR="003C1AF8" w:rsidRPr="00314DFE" w:rsidRDefault="003C1AF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04039144" w:rsidR="003C1AF8" w:rsidRPr="00314DFE" w:rsidRDefault="003C1AF8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403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12.12.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</w:t>
      </w:r>
      <w:r w:rsidR="00E164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r.</w:t>
      </w:r>
    </w:p>
    <w:p w14:paraId="78926103" w14:textId="2B38303A" w:rsidR="009141AB" w:rsidRPr="00314DFE" w:rsidRDefault="00E92DAD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65175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65175C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646F6C11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2191C096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96105C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FE7967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3F84587B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53434E75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5825CE4C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D6813C0" w14:textId="5A9481C9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164E3">
        <w:rPr>
          <w:rFonts w:cs="Calibri"/>
          <w:color w:val="auto"/>
          <w:lang w:eastAsia="ar-SA"/>
        </w:rPr>
        <w:t>eIDAS</w:t>
      </w:r>
      <w:proofErr w:type="spellEnd"/>
      <w:r w:rsidRPr="00E164E3">
        <w:rPr>
          <w:rFonts w:cs="Calibri"/>
          <w:color w:val="auto"/>
          <w:lang w:eastAsia="ar-SA"/>
        </w:rPr>
        <w:t>) (UE) nr 910/2014 - od 1 lipca 2016 roku”.</w:t>
      </w:r>
    </w:p>
    <w:p w14:paraId="5CCA73EE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przypadku wykorzystania formatu podpisu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>.</w:t>
      </w:r>
    </w:p>
    <w:p w14:paraId="5DCE60BA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161B5A8" w14:textId="0E43F256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C82D210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31C17619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5DC5F18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38F688" w14:textId="29A41110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E569EF0" w14:textId="31011B8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C1C4DBC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4DED22E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633200FB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105C87F6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48D895A0" w14:textId="6BA7D96B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 w:rsidR="00762A62"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(t. j. Dz.U. z 2022 r. poz. 1799 z późn. zm.),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37F0E9E0" w:rsidR="00003B35" w:rsidRPr="00314DFE" w:rsidRDefault="00E164E3" w:rsidP="0065175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456DA77B" w14:textId="77777777" w:rsidR="00B91618" w:rsidRPr="002E5A05" w:rsidRDefault="00B91618" w:rsidP="0065175C">
      <w:pPr>
        <w:pStyle w:val="Default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pacing w:line="300" w:lineRule="auto"/>
        <w:ind w:hanging="720"/>
        <w:rPr>
          <w:rFonts w:asciiTheme="minorHAnsi" w:hAnsiTheme="minorHAnsi" w:cstheme="minorHAnsi"/>
          <w:sz w:val="22"/>
          <w:szCs w:val="22"/>
          <w:lang w:eastAsia="pl-PL"/>
        </w:rPr>
      </w:pPr>
      <w:r w:rsidRPr="002E5A05">
        <w:rPr>
          <w:rFonts w:asciiTheme="minorHAnsi" w:hAnsiTheme="minorHAnsi" w:cstheme="minorHAnsi"/>
          <w:sz w:val="22"/>
          <w:szCs w:val="22"/>
          <w:lang w:eastAsia="pl-PL"/>
        </w:rPr>
        <w:t xml:space="preserve">O udzielenie zamówienia mogą ubiegać się Wykonawcy, którzy spełniają warunki udziału w </w:t>
      </w:r>
    </w:p>
    <w:p w14:paraId="1ABEEDFB" w14:textId="77777777" w:rsidR="00B91618" w:rsidRDefault="00B91618" w:rsidP="0065175C">
      <w:pPr>
        <w:pStyle w:val="Default"/>
        <w:tabs>
          <w:tab w:val="left" w:pos="284"/>
          <w:tab w:val="left" w:pos="567"/>
        </w:tabs>
        <w:suppressAutoHyphens w:val="0"/>
        <w:spacing w:line="300" w:lineRule="auto"/>
        <w:ind w:left="720" w:hanging="436"/>
        <w:rPr>
          <w:rFonts w:asciiTheme="minorHAnsi" w:hAnsiTheme="minorHAnsi" w:cstheme="minorHAnsi"/>
          <w:sz w:val="22"/>
          <w:szCs w:val="22"/>
          <w:lang w:eastAsia="pl-PL"/>
        </w:rPr>
      </w:pPr>
      <w:r w:rsidRPr="002E5A05">
        <w:rPr>
          <w:rFonts w:asciiTheme="minorHAnsi" w:hAnsiTheme="minorHAnsi" w:cstheme="minorHAnsi"/>
          <w:sz w:val="22"/>
          <w:szCs w:val="22"/>
          <w:lang w:eastAsia="pl-PL"/>
        </w:rPr>
        <w:t>postępowaniu, na podstawie w art. 112 ust. 1 i 2 Pzp warunki:</w:t>
      </w:r>
    </w:p>
    <w:p w14:paraId="29BC76EC" w14:textId="77777777" w:rsidR="00B91618" w:rsidRPr="004865E6" w:rsidRDefault="00B91618" w:rsidP="0065175C">
      <w:pPr>
        <w:pStyle w:val="Default"/>
        <w:tabs>
          <w:tab w:val="left" w:pos="284"/>
          <w:tab w:val="left" w:pos="567"/>
        </w:tabs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33A5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uprawnień do prowadzenia określonej działalności zawodowej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>, o ile wynika to z odrębnych przepisów, tj. posiadają koncesję na sprzedaż oleju opałowego ważną co najmniej na okres realizacji niniejszego zamówienia,</w:t>
      </w:r>
    </w:p>
    <w:p w14:paraId="3E2B132D" w14:textId="2409487E" w:rsidR="00B91618" w:rsidRPr="004865E6" w:rsidRDefault="00B91618" w:rsidP="0065175C">
      <w:pPr>
        <w:pStyle w:val="Default"/>
        <w:tabs>
          <w:tab w:val="left" w:pos="284"/>
          <w:tab w:val="left" w:pos="567"/>
        </w:tabs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sytuacji ekonomicznej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 xml:space="preserve"> tzn. posiadają ubezpieczenie odpowiedzialności cywilnej, w zakresie prowadzonej działalności związanej z przedmiotem zamówienia, 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kwotę minimum </w:t>
      </w:r>
      <w:r w:rsidR="001F092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="00D24FC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1F092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000,00zł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1F0926" w:rsidRPr="001F0926">
        <w:t xml:space="preserve"> </w:t>
      </w:r>
      <w:r w:rsidR="001F0926" w:rsidRPr="001F0926">
        <w:rPr>
          <w:rFonts w:asciiTheme="minorHAnsi" w:hAnsiTheme="minorHAnsi" w:cstheme="minorHAnsi"/>
          <w:sz w:val="22"/>
          <w:szCs w:val="22"/>
          <w:lang w:eastAsia="pl-PL"/>
        </w:rPr>
        <w:t>ważną na cały okres realizacji niniejszego zamówienia, a w przypadku, gdy ważność dokumentu jest krótsza niż okres realizacji niniejszego zamówienia, oświadczenie Wykonawcy zapewniające o kontynuowaniu ubezpieczenia zgodnie z okresem realizacji niniejszego zamówienia,</w:t>
      </w:r>
    </w:p>
    <w:p w14:paraId="7A0150A4" w14:textId="158B7E37" w:rsidR="00B91618" w:rsidRDefault="00B91618" w:rsidP="0065175C">
      <w:pPr>
        <w:pStyle w:val="Default"/>
        <w:tabs>
          <w:tab w:val="left" w:pos="284"/>
          <w:tab w:val="left" w:pos="567"/>
        </w:tabs>
        <w:suppressAutoHyphens w:val="0"/>
        <w:spacing w:line="300" w:lineRule="auto"/>
        <w:ind w:left="284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c)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33A5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zdolności technicznej lub zawodowej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 xml:space="preserve"> tzn. dysponuje cysterną dostawczą z przepływomierzem paliwa z ważnym świadectwem legalizacji.</w:t>
      </w:r>
    </w:p>
    <w:p w14:paraId="5076BC37" w14:textId="5187A53D" w:rsidR="00727EBF" w:rsidRPr="00F8654B" w:rsidRDefault="00042038" w:rsidP="0065175C">
      <w:pPr>
        <w:pStyle w:val="Default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</w:t>
      </w:r>
      <w:r w:rsidR="00D24FCF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24FCF" w:rsidRPr="00D24FCF">
        <w:rPr>
          <w:rFonts w:asciiTheme="minorHAnsi" w:hAnsiTheme="minorHAnsi" w:cstheme="minorHAnsi"/>
          <w:sz w:val="22"/>
          <w:szCs w:val="22"/>
          <w:lang w:eastAsia="pl-PL"/>
        </w:rPr>
        <w:t>o których mowa w ust 1.</w:t>
      </w:r>
    </w:p>
    <w:p w14:paraId="761F726D" w14:textId="595A665E" w:rsidR="00727EBF" w:rsidRPr="00F8654B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C43EFC" w:rsidRPr="00F8654B">
        <w:rPr>
          <w:rFonts w:asciiTheme="minorHAnsi" w:hAnsiTheme="minorHAnsi" w:cstheme="minorHAnsi"/>
          <w:lang w:eastAsia="pl-PL"/>
        </w:rPr>
        <w:t>dostawy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09C44B3C" w:rsidR="00727EBF" w:rsidRPr="00314DFE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4A86FEF5" w:rsidR="00727EBF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6127CE3E" w14:textId="785E16F0" w:rsidR="00E164E3" w:rsidRDefault="00E164E3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E164E3">
        <w:rPr>
          <w:rFonts w:cs="Calibri"/>
          <w:lang w:eastAsia="pl-PL"/>
        </w:rPr>
        <w:t>O udzielenie zamówienia mogą ubiegać się Wykonawcy, którzy nie podlegają wykluczeniu.</w:t>
      </w:r>
    </w:p>
    <w:p w14:paraId="312184DA" w14:textId="77777777" w:rsidR="00E164E3" w:rsidRPr="00E164E3" w:rsidRDefault="00E164E3" w:rsidP="0065175C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Z postępowania o udzielenie zamówienia Zamawiający wykluczy Wykonawcę (na podstawie obligatoryjnych przesłanek wykluczenia, o których mowa w art. 108 ust. 1 Pzp): </w:t>
      </w:r>
    </w:p>
    <w:p w14:paraId="6DF26C98" w14:textId="77777777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będącego osobą fizyczną, którego prawomocnie skazano za przestępstwo:</w:t>
      </w:r>
    </w:p>
    <w:p w14:paraId="083CF56A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59F9018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handlu ludźmi, o którym mowa w art. 189a Kodeksu karnego,</w:t>
      </w:r>
    </w:p>
    <w:p w14:paraId="75679F1D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którym mowa w art. 228–230a, art. 250a Kodeksu karnego lub w art. 46 lub art. 48 ustawy z dnia 25 czerwca 2010 r. o sporcie,</w:t>
      </w:r>
    </w:p>
    <w:p w14:paraId="235016CB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2873BF1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2913705B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2012 poz. 769 ze zm.),</w:t>
      </w:r>
    </w:p>
    <w:p w14:paraId="69CA2ACC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BD8C8DA" w14:textId="37EFE5C1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69E0686" w14:textId="77777777" w:rsidR="00E164E3" w:rsidRPr="00E164E3" w:rsidRDefault="00E164E3" w:rsidP="0065175C">
      <w:pPr>
        <w:tabs>
          <w:tab w:val="left" w:pos="284"/>
        </w:tabs>
        <w:suppressAutoHyphens/>
        <w:spacing w:after="0" w:line="300" w:lineRule="auto"/>
        <w:ind w:left="993" w:hanging="27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– lub za odpowiedni czyn zabroniony określony w przepisach prawa obcego. </w:t>
      </w:r>
    </w:p>
    <w:p w14:paraId="476D066A" w14:textId="094DF469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3 </w:t>
      </w:r>
      <w:proofErr w:type="spellStart"/>
      <w:r w:rsidRPr="00E164E3">
        <w:rPr>
          <w:rFonts w:cs="Calibri"/>
          <w:color w:val="auto"/>
          <w:lang w:eastAsia="pl-PL"/>
        </w:rPr>
        <w:t>ppkt</w:t>
      </w:r>
      <w:proofErr w:type="spellEnd"/>
      <w:r w:rsidRPr="00E164E3">
        <w:rPr>
          <w:rFonts w:cs="Calibri"/>
          <w:color w:val="auto"/>
          <w:lang w:eastAsia="pl-PL"/>
        </w:rPr>
        <w:t xml:space="preserve"> 1 powyżej;</w:t>
      </w:r>
    </w:p>
    <w:p w14:paraId="3C9BF224" w14:textId="23FAEE43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A51C8E" w14:textId="77777777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prawomocnie orzeczono zakaz ubiegania się o zamówienia publiczne;</w:t>
      </w:r>
    </w:p>
    <w:p w14:paraId="6A454661" w14:textId="2C8408B8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5968C92F" w:rsidR="007F0948" w:rsidRPr="00300C95" w:rsidRDefault="00E164E3" w:rsidP="0065175C">
      <w:pPr>
        <w:pStyle w:val="Akapitzlist"/>
        <w:numPr>
          <w:ilvl w:val="0"/>
          <w:numId w:val="46"/>
        </w:numPr>
        <w:shd w:val="clear" w:color="auto" w:fill="FFFFFF"/>
        <w:spacing w:after="0" w:line="300" w:lineRule="auto"/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E164E3">
        <w:rPr>
          <w:rFonts w:cs="Calibri"/>
          <w:sz w:val="22"/>
          <w:szCs w:val="22"/>
          <w:lang w:eastAsia="pl-PL"/>
        </w:rPr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6EA731E4" w:rsidR="003562E4" w:rsidRDefault="003562E4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01291FC1" w14:textId="6C340082" w:rsidR="00E164E3" w:rsidRDefault="00E164E3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164E3">
        <w:rPr>
          <w:rFonts w:cs="Calibri"/>
          <w:sz w:val="22"/>
          <w:szCs w:val="22"/>
          <w:lang w:eastAsia="pl-PL"/>
        </w:rPr>
        <w:t>Z postępowania o udzielenie zamówienia Zamawiający wykluczy ponadto Wykonawcę</w:t>
      </w:r>
      <w:r w:rsidRPr="00E164E3">
        <w:rPr>
          <w:sz w:val="22"/>
          <w:szCs w:val="22"/>
        </w:rPr>
        <w:t xml:space="preserve"> </w:t>
      </w:r>
      <w:r w:rsidRPr="00E164E3">
        <w:rPr>
          <w:rFonts w:cs="Calibri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Pzp).</w:t>
      </w:r>
    </w:p>
    <w:p w14:paraId="1F31DD5C" w14:textId="0BC0DE9F" w:rsidR="00407B3C" w:rsidRDefault="00407B3C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</w:t>
      </w:r>
      <w:proofErr w:type="spellStart"/>
      <w:r w:rsidRPr="00407B3C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407B3C">
        <w:rPr>
          <w:rFonts w:asciiTheme="minorHAnsi" w:hAnsiTheme="minorHAnsi" w:cstheme="minorHAnsi"/>
          <w:sz w:val="22"/>
          <w:szCs w:val="22"/>
          <w:lang w:eastAsia="pl-PL"/>
        </w:rPr>
        <w:t>. Dz.U. z 2022 r. poz. 835).</w:t>
      </w:r>
    </w:p>
    <w:p w14:paraId="44084424" w14:textId="6C93402D" w:rsidR="009D3347" w:rsidRDefault="009D3347" w:rsidP="0065175C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>Wykonawca może zostać wykluczony przez Zamawiającego na każdym etapie postępowania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78E7A73E" w:rsidR="00C33949" w:rsidRPr="00C33949" w:rsidRDefault="00C33949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C33949">
        <w:rPr>
          <w:rFonts w:asciiTheme="minorHAnsi" w:hAnsiTheme="minorHAnsi" w:cstheme="minorHAnsi"/>
          <w:sz w:val="22"/>
          <w:szCs w:val="22"/>
          <w:lang w:eastAsia="pl-PL"/>
        </w:rPr>
        <w:t>ppkt</w:t>
      </w:r>
      <w:proofErr w:type="spellEnd"/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1, 2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5 powyżej oraz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4AC2B8E1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B3B7232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2298B591" w14:textId="77777777" w:rsidR="00C33949" w:rsidRPr="00C33949" w:rsidRDefault="00C33949" w:rsidP="0065175C">
      <w:pPr>
        <w:pStyle w:val="Akapitzlist"/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a) zerwał wszelkie powiązania z osobami lub podmiotami odpowiedzialnymi za nieprawidłowe postępowanie Wykonawcy,</w:t>
      </w:r>
    </w:p>
    <w:p w14:paraId="577A4781" w14:textId="77777777" w:rsidR="00C33949" w:rsidRPr="00C33949" w:rsidRDefault="00C33949" w:rsidP="0065175C">
      <w:pPr>
        <w:pStyle w:val="Akapitzlist"/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b) zreorganizował personel, </w:t>
      </w:r>
    </w:p>
    <w:p w14:paraId="0915F2D0" w14:textId="77777777" w:rsidR="00C33949" w:rsidRPr="00C33949" w:rsidRDefault="00C33949" w:rsidP="0065175C">
      <w:pPr>
        <w:pStyle w:val="Akapitzlist"/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c) wdrożył system sprawozdawczości i kontroli, </w:t>
      </w:r>
    </w:p>
    <w:p w14:paraId="2A10CBF6" w14:textId="1AFAA7CB" w:rsidR="00C33949" w:rsidRPr="00C33949" w:rsidRDefault="00C33949" w:rsidP="0065175C">
      <w:pPr>
        <w:pStyle w:val="Akapitzlist"/>
        <w:spacing w:after="0" w:line="300" w:lineRule="auto"/>
        <w:ind w:left="993" w:hanging="273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d)</w:t>
      </w:r>
      <w:r w:rsidR="00FA4F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utworzył struktury audytu wewnętrznego do monitorowania przestrzegania przepisów, wewnętrznych regulacji lub standardów, </w:t>
      </w:r>
    </w:p>
    <w:p w14:paraId="248BC14D" w14:textId="2FA86495" w:rsidR="00C33949" w:rsidRPr="009D3347" w:rsidRDefault="00C33949" w:rsidP="0065175C">
      <w:pPr>
        <w:pStyle w:val="Akapitzlist"/>
        <w:spacing w:after="0" w:line="300" w:lineRule="auto"/>
        <w:ind w:left="993" w:hanging="273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e)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2614B2F0" w:rsidR="00411C1F" w:rsidRPr="00314DFE" w:rsidRDefault="005D1981" w:rsidP="0065175C">
      <w:pPr>
        <w:numPr>
          <w:ilvl w:val="0"/>
          <w:numId w:val="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Zamawiający ocenia, czy podjęte przez Wykonawcę czynności, o których mowa w pkt 1</w:t>
      </w:r>
      <w:r w:rsidR="001F0926">
        <w:rPr>
          <w:rFonts w:cs="Calibri"/>
          <w:lang w:eastAsia="pl-PL"/>
        </w:rPr>
        <w:t>2</w:t>
      </w:r>
      <w:r w:rsidRPr="005D1981">
        <w:rPr>
          <w:rFonts w:cs="Calibri"/>
          <w:lang w:eastAsia="pl-PL"/>
        </w:rPr>
        <w:t xml:space="preserve"> powyżej, są wystarczające do wykazania jego rzetelności, uwzględniając wagę i szczególne okoliczności czynu Wykonawcy. Jeżeli podjęte przez Wykonawcę czynności, o których mowa w pkt 1</w:t>
      </w:r>
      <w:r w:rsidR="001F0926">
        <w:rPr>
          <w:rFonts w:cs="Calibri"/>
          <w:lang w:eastAsia="pl-PL"/>
        </w:rPr>
        <w:t>2</w:t>
      </w:r>
      <w:r w:rsidRPr="005D1981">
        <w:rPr>
          <w:rFonts w:cs="Calibri"/>
          <w:lang w:eastAsia="pl-PL"/>
        </w:rPr>
        <w:t xml:space="preserve"> powyżej, nie są wystarczające do wykazania jego rzetelności, Zamawiający wyklucza Wykonawcę.</w:t>
      </w:r>
    </w:p>
    <w:p w14:paraId="340EAA5C" w14:textId="77777777" w:rsidR="006F282D" w:rsidRDefault="006F282D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65175C">
      <w:pPr>
        <w:pStyle w:val="Akapitzlist"/>
        <w:keepNext/>
        <w:numPr>
          <w:ilvl w:val="0"/>
          <w:numId w:val="12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65175C">
      <w:pPr>
        <w:pStyle w:val="Akapitzlist"/>
        <w:keepNext/>
        <w:numPr>
          <w:ilvl w:val="0"/>
          <w:numId w:val="11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5D253797" w:rsidR="009D3347" w:rsidRPr="008A279B" w:rsidRDefault="005D1981" w:rsidP="0065175C">
      <w:pPr>
        <w:pStyle w:val="Akapitzlist"/>
        <w:numPr>
          <w:ilvl w:val="0"/>
          <w:numId w:val="11"/>
        </w:numPr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5D1981">
        <w:rPr>
          <w:rFonts w:cs="Calibri"/>
          <w:sz w:val="22"/>
          <w:szCs w:val="22"/>
          <w:lang w:eastAsia="pl-PL"/>
        </w:rPr>
        <w:t>oświadczenia o spełnianiu warunków udziału w postępowaniu na podstawie art. 125 ust. 1 w zw. z art. 273 ust. 2 Pzp wg wzoru określonego w załączniku nr 2 do SWZ</w:t>
      </w:r>
      <w:r w:rsidR="009D3347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323997BA" w:rsidR="009D3347" w:rsidRDefault="005D1981" w:rsidP="0065175C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oświadczenia o niepodleganiu wykluczeniu na podstawie art. 125 ust. 1 w zw. z art. 273 ust. 2 Pzp wg wzoru określonego w załączniku nr 3 do SWZ</w:t>
      </w:r>
      <w:r w:rsidR="009D3347" w:rsidRPr="008A279B">
        <w:rPr>
          <w:rFonts w:asciiTheme="minorHAnsi" w:hAnsiTheme="minorHAnsi" w:cstheme="minorHAnsi"/>
          <w:lang w:eastAsia="pl-PL"/>
        </w:rPr>
        <w:t>,</w:t>
      </w:r>
    </w:p>
    <w:p w14:paraId="2C45E2AE" w14:textId="59442B6A" w:rsidR="00BF3A7A" w:rsidRDefault="00BF3A7A" w:rsidP="0065175C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B40317">
        <w:rPr>
          <w:rFonts w:asciiTheme="minorHAnsi" w:hAnsiTheme="minorHAnsi" w:cstheme="minorHAnsi"/>
          <w:b/>
          <w:bCs/>
          <w:u w:val="single"/>
          <w:lang w:eastAsia="pl-PL"/>
        </w:rPr>
        <w:t>przedmiotowe środki dowodowe</w:t>
      </w:r>
      <w:r w:rsidRPr="00BF3A7A">
        <w:rPr>
          <w:rFonts w:asciiTheme="minorHAnsi" w:hAnsiTheme="minorHAnsi" w:cstheme="minorHAnsi"/>
          <w:lang w:eastAsia="pl-PL"/>
        </w:rPr>
        <w:t>, tj. dokumenty potwierdzające, iż proponowany przez Wykonawcę olej opałowy odpowiada wymaganiom stawianym w SWZ przez Zamawiającego, w szczególności zaświadczenie podmiotu uprawnionego do kontroli jakości potwierdzającego, że dostarczane produkty odpowiadają określonym normom w zawartym w Rozdziale III Opis przedmiotu zamówienia</w:t>
      </w:r>
      <w:r>
        <w:rPr>
          <w:rFonts w:asciiTheme="minorHAnsi" w:hAnsiTheme="minorHAnsi" w:cstheme="minorHAnsi"/>
          <w:lang w:eastAsia="pl-PL"/>
        </w:rPr>
        <w:t>,</w:t>
      </w:r>
    </w:p>
    <w:p w14:paraId="0110D103" w14:textId="15B404B0" w:rsidR="005D1981" w:rsidRPr="00637743" w:rsidRDefault="005D1981" w:rsidP="0065175C">
      <w:pPr>
        <w:numPr>
          <w:ilvl w:val="0"/>
          <w:numId w:val="11"/>
        </w:numPr>
        <w:spacing w:after="0" w:line="300" w:lineRule="auto"/>
        <w:ind w:hanging="294"/>
        <w:outlineLvl w:val="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wg wzoru określonego w </w:t>
      </w:r>
      <w:r>
        <w:rPr>
          <w:rFonts w:asciiTheme="minorHAnsi" w:hAnsiTheme="minorHAnsi" w:cstheme="minorHAnsi"/>
          <w:lang w:eastAsia="pl-PL"/>
        </w:rPr>
        <w:t>załączniku</w:t>
      </w:r>
      <w:r w:rsidRPr="00637743">
        <w:rPr>
          <w:rFonts w:asciiTheme="minorHAnsi" w:hAnsiTheme="minorHAnsi" w:cstheme="minorHAnsi"/>
          <w:lang w:eastAsia="pl-PL"/>
        </w:rPr>
        <w:t xml:space="preserve"> nr </w:t>
      </w:r>
      <w:r>
        <w:rPr>
          <w:rFonts w:asciiTheme="minorHAnsi" w:hAnsiTheme="minorHAnsi" w:cstheme="minorHAnsi"/>
          <w:lang w:eastAsia="pl-PL"/>
        </w:rPr>
        <w:t>5</w:t>
      </w:r>
      <w:r w:rsidRPr="00637743">
        <w:rPr>
          <w:rFonts w:asciiTheme="minorHAnsi" w:hAnsiTheme="minorHAnsi" w:cstheme="minorHAnsi"/>
          <w:lang w:eastAsia="pl-PL"/>
        </w:rPr>
        <w:t xml:space="preserve"> do SWZ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Pr="00637743">
        <w:rPr>
          <w:rFonts w:asciiTheme="minorHAnsi" w:hAnsiTheme="minorHAnsi" w:cstheme="minorHAnsi"/>
          <w:lang w:eastAsia="pl-PL"/>
        </w:rPr>
        <w:t>,</w:t>
      </w:r>
    </w:p>
    <w:p w14:paraId="2284006C" w14:textId="3D2C3E01" w:rsidR="005D1981" w:rsidRPr="00BF3A7A" w:rsidRDefault="005D1981" w:rsidP="00BF3A7A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637743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</w:t>
      </w:r>
      <w:r>
        <w:rPr>
          <w:rFonts w:asciiTheme="minorHAnsi" w:hAnsiTheme="minorHAnsi" w:cstheme="minorHAnsi"/>
          <w:lang w:eastAsia="pl-PL"/>
        </w:rPr>
        <w:t>6</w:t>
      </w:r>
      <w:r w:rsidRPr="00637743">
        <w:rPr>
          <w:rFonts w:asciiTheme="minorHAnsi" w:hAnsiTheme="minorHAnsi" w:cstheme="minorHAnsi"/>
          <w:lang w:eastAsia="pl-PL"/>
        </w:rPr>
        <w:t xml:space="preserve"> do SWZ oraz dokumenty wymienione w ust. 3 pkt </w:t>
      </w:r>
      <w:r w:rsidR="00166FFF">
        <w:rPr>
          <w:rFonts w:asciiTheme="minorHAnsi" w:hAnsiTheme="minorHAnsi" w:cstheme="minorHAnsi"/>
          <w:lang w:eastAsia="pl-PL"/>
        </w:rPr>
        <w:t>1</w:t>
      </w:r>
      <w:r w:rsidRPr="00637743">
        <w:rPr>
          <w:rFonts w:asciiTheme="minorHAnsi" w:hAnsiTheme="minorHAnsi" w:cstheme="minorHAnsi"/>
          <w:lang w:eastAsia="pl-PL"/>
        </w:rPr>
        <w:t>) lit. a)-</w:t>
      </w:r>
      <w:r w:rsidR="00166FFF">
        <w:rPr>
          <w:rFonts w:asciiTheme="minorHAnsi" w:hAnsiTheme="minorHAnsi" w:cstheme="minorHAnsi"/>
          <w:lang w:eastAsia="pl-PL"/>
        </w:rPr>
        <w:t>b</w:t>
      </w:r>
      <w:r w:rsidRPr="00637743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 xml:space="preserve"> poniżej.</w:t>
      </w:r>
      <w:r w:rsidRPr="00637743">
        <w:rPr>
          <w:rFonts w:asciiTheme="minorHAnsi" w:hAnsiTheme="minorHAnsi" w:cstheme="minorHAnsi"/>
          <w:lang w:eastAsia="pl-PL"/>
        </w:rPr>
        <w:t xml:space="preserve">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="00BF3A7A"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65175C">
      <w:pPr>
        <w:tabs>
          <w:tab w:val="left" w:pos="-1800"/>
        </w:tabs>
        <w:spacing w:after="0" w:line="300" w:lineRule="auto"/>
        <w:ind w:left="426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5D1981" w:rsidRDefault="00D33F67" w:rsidP="0065175C">
      <w:pPr>
        <w:pStyle w:val="Akapitzlist"/>
        <w:numPr>
          <w:ilvl w:val="0"/>
          <w:numId w:val="12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5D198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5D198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B3E4849" w:rsidR="00727EBF" w:rsidRPr="00314DFE" w:rsidRDefault="00042038" w:rsidP="0065175C">
      <w:pPr>
        <w:pStyle w:val="Akapitzlist"/>
        <w:numPr>
          <w:ilvl w:val="1"/>
          <w:numId w:val="33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6811F542" w:rsidR="00727EBF" w:rsidRPr="00314DFE" w:rsidRDefault="00042038" w:rsidP="0065175C">
      <w:pPr>
        <w:pStyle w:val="Akapitzlist"/>
        <w:numPr>
          <w:ilvl w:val="1"/>
          <w:numId w:val="33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zasoby, warunków udziału w postępowaniu, zamieszcza informacje o tych podmiotach w dokumentach, o którym mowa w ust. 1 lit.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0E9EC883" w:rsidR="00727EBF" w:rsidRPr="00314DFE" w:rsidRDefault="005D1981" w:rsidP="0065175C">
      <w:pPr>
        <w:pStyle w:val="Akapitzlist"/>
        <w:numPr>
          <w:ilvl w:val="0"/>
          <w:numId w:val="13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cs="Calibri"/>
          <w:sz w:val="22"/>
          <w:szCs w:val="22"/>
          <w:lang w:eastAsia="pl-PL"/>
        </w:rPr>
        <w:t>Zamawiający wzywa Wykonawcę, którego oferta została najwyżej oceniona, do złożenia w wyznaczonym terminie, nie krótszym niż 5 dni od dnia wezwania, podmiotowych środków dowodowych, aktualnych na dzień złożenia podmiotowych środków dowodowych</w:t>
      </w:r>
      <w:r w:rsidRPr="005D1981">
        <w:rPr>
          <w:rFonts w:cs="Calibri"/>
          <w:b/>
          <w:sz w:val="22"/>
          <w:szCs w:val="22"/>
          <w:lang w:eastAsia="pl-PL"/>
        </w:rPr>
        <w:t xml:space="preserve"> wskazanych poniżej</w:t>
      </w:r>
      <w:r w:rsidR="00042038"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454A6A73" w14:textId="77777777" w:rsidR="004B4EDE" w:rsidRPr="004B4EDE" w:rsidRDefault="004B4EDE" w:rsidP="0065175C">
      <w:pPr>
        <w:keepNext/>
        <w:numPr>
          <w:ilvl w:val="3"/>
          <w:numId w:val="69"/>
        </w:numPr>
        <w:spacing w:after="0" w:line="300" w:lineRule="auto"/>
        <w:ind w:left="709" w:hanging="283"/>
        <w:contextualSpacing/>
        <w:outlineLvl w:val="3"/>
        <w:rPr>
          <w:rFonts w:asciiTheme="minorHAnsi" w:hAnsiTheme="minorHAnsi" w:cstheme="minorHAnsi"/>
          <w:color w:val="auto"/>
          <w:u w:val="single"/>
          <w:lang w:eastAsia="pl-PL"/>
        </w:rPr>
      </w:pPr>
      <w:r w:rsidRPr="004B4EDE">
        <w:rPr>
          <w:rFonts w:asciiTheme="minorHAnsi" w:hAnsiTheme="minorHAnsi" w:cstheme="minorHAnsi"/>
          <w:color w:val="auto"/>
          <w:u w:val="single"/>
          <w:lang w:eastAsia="pl-PL"/>
        </w:rPr>
        <w:t>Oświadczenia i dokumenty potwierdzające spełnienie warunków udziału w postępowaniu:</w:t>
      </w:r>
    </w:p>
    <w:p w14:paraId="52E29764" w14:textId="25B98A21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dokument potwierdzający, że Wykonawca jest ubezpieczony od odpowiedzialności cywilnej w zakresie prowadzonej działalności związanej z przedmiotem zamówienia na sumę gwarancyjną nie niższą niż 2</w:t>
      </w:r>
      <w:r>
        <w:rPr>
          <w:rFonts w:asciiTheme="minorHAnsi" w:hAnsiTheme="minorHAnsi" w:cstheme="minorHAnsi"/>
          <w:lang w:eastAsia="pl-PL"/>
        </w:rPr>
        <w:t>0</w:t>
      </w:r>
      <w:r w:rsidRPr="004B4EDE">
        <w:rPr>
          <w:rFonts w:asciiTheme="minorHAnsi" w:hAnsiTheme="minorHAnsi" w:cstheme="minorHAnsi"/>
          <w:lang w:eastAsia="pl-PL"/>
        </w:rPr>
        <w:t>0</w:t>
      </w:r>
      <w:r w:rsidR="001F0926">
        <w:rPr>
          <w:rFonts w:asciiTheme="minorHAnsi" w:hAnsiTheme="minorHAnsi" w:cstheme="minorHAnsi"/>
          <w:lang w:eastAsia="pl-PL"/>
        </w:rPr>
        <w:t>.</w:t>
      </w:r>
      <w:r w:rsidRPr="004B4EDE">
        <w:rPr>
          <w:rFonts w:asciiTheme="minorHAnsi" w:hAnsiTheme="minorHAnsi" w:cstheme="minorHAnsi"/>
          <w:lang w:eastAsia="pl-PL"/>
        </w:rPr>
        <w:t xml:space="preserve">000,00 zł, </w:t>
      </w:r>
      <w:bookmarkStart w:id="11" w:name="_Hlk149640248"/>
      <w:r w:rsidRPr="004B4EDE">
        <w:rPr>
          <w:rFonts w:asciiTheme="minorHAnsi" w:hAnsiTheme="minorHAnsi" w:cstheme="minorHAnsi"/>
          <w:lang w:eastAsia="pl-PL"/>
        </w:rPr>
        <w:t>ważną na cały okres realizacji niniejszego zamówienia, a w przypadku, gdy ważność dokumentu jest krótsza niż okres realizacji niniejszego zamówienia, oświadczenie Wykonawcy zapewniające o kontynuowaniu ubezpieczenia zgodnie z okresem realizacji niniejszego zamówienia,</w:t>
      </w:r>
      <w:bookmarkEnd w:id="11"/>
    </w:p>
    <w:p w14:paraId="59D6BA75" w14:textId="77777777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oświadczenie Wykonawcy, iż dysponuje cysterną dostawczą z przepływomierzem paliwa z ważnym świadectwem legalizacji wg wzoru określonego w zał. nr 8 do SWZ,</w:t>
      </w:r>
    </w:p>
    <w:p w14:paraId="1DBC0042" w14:textId="2691A2B4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koncesję na sprzedaż oleju opałowego ważn</w:t>
      </w:r>
      <w:r>
        <w:rPr>
          <w:rFonts w:asciiTheme="minorHAnsi" w:hAnsiTheme="minorHAnsi" w:cstheme="minorHAnsi"/>
          <w:lang w:eastAsia="pl-PL"/>
        </w:rPr>
        <w:t>ą</w:t>
      </w:r>
      <w:r w:rsidRPr="004B4EDE">
        <w:rPr>
          <w:rFonts w:asciiTheme="minorHAnsi" w:hAnsiTheme="minorHAnsi" w:cstheme="minorHAnsi"/>
          <w:lang w:eastAsia="pl-PL"/>
        </w:rPr>
        <w:t xml:space="preserve"> co najmniej na okres realizacji niniejszego zamówienia.</w:t>
      </w:r>
    </w:p>
    <w:p w14:paraId="5062B114" w14:textId="3F452DC0" w:rsidR="004B4EDE" w:rsidRPr="004B4EDE" w:rsidRDefault="004B4EDE" w:rsidP="003E04A1">
      <w:pPr>
        <w:pStyle w:val="Akapitzlist"/>
        <w:numPr>
          <w:ilvl w:val="3"/>
          <w:numId w:val="69"/>
        </w:numPr>
        <w:tabs>
          <w:tab w:val="clear" w:pos="5760"/>
          <w:tab w:val="num" w:pos="709"/>
        </w:tabs>
        <w:spacing w:after="0" w:line="300" w:lineRule="auto"/>
        <w:ind w:hanging="5334"/>
        <w:contextualSpacing/>
        <w:outlineLvl w:val="4"/>
        <w:rPr>
          <w:rFonts w:asciiTheme="minorHAnsi" w:hAnsiTheme="minorHAnsi" w:cstheme="minorHAnsi"/>
          <w:sz w:val="22"/>
          <w:szCs w:val="22"/>
        </w:rPr>
      </w:pPr>
      <w:r w:rsidRPr="004B4ED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52AB918F" w14:textId="13CE1AFE" w:rsidR="004B4EDE" w:rsidRPr="004B4EDE" w:rsidRDefault="004B4EDE" w:rsidP="0065175C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1135" w:hanging="284"/>
        <w:contextualSpacing/>
        <w:rPr>
          <w:rFonts w:asciiTheme="minorHAnsi" w:eastAsia="TimesNewRoman" w:hAnsiTheme="minorHAnsi" w:cstheme="minorHAnsi"/>
          <w:lang w:eastAsia="pl-PL"/>
        </w:rPr>
      </w:pPr>
      <w:r w:rsidRPr="004B4EDE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(Dz.U. z 20</w:t>
      </w:r>
      <w:r w:rsidR="00255E63">
        <w:rPr>
          <w:rFonts w:asciiTheme="minorHAnsi" w:eastAsia="TimesNewRoman" w:hAnsiTheme="minorHAnsi" w:cstheme="minorHAnsi"/>
          <w:lang w:eastAsia="pl-PL"/>
        </w:rPr>
        <w:t>23</w:t>
      </w:r>
      <w:r w:rsidRPr="004B4EDE">
        <w:rPr>
          <w:rFonts w:asciiTheme="minorHAnsi" w:eastAsia="TimesNewRoman" w:hAnsiTheme="minorHAnsi" w:cstheme="minorHAnsi"/>
          <w:lang w:eastAsia="pl-PL"/>
        </w:rPr>
        <w:t xml:space="preserve"> r., poz. </w:t>
      </w:r>
      <w:r w:rsidR="00255E63">
        <w:rPr>
          <w:rFonts w:asciiTheme="minorHAnsi" w:eastAsia="TimesNewRoman" w:hAnsiTheme="minorHAnsi" w:cstheme="minorHAnsi"/>
          <w:lang w:eastAsia="pl-PL"/>
        </w:rPr>
        <w:t>1689</w:t>
      </w:r>
      <w:r w:rsidRPr="004B4EDE">
        <w:rPr>
          <w:rFonts w:asciiTheme="minorHAnsi" w:eastAsia="TimesNewRoman" w:hAnsiTheme="minorHAnsi" w:cstheme="minorHAnsi"/>
          <w:lang w:eastAsia="pl-PL"/>
        </w:rPr>
        <w:t>)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7 do SWZ.</w:t>
      </w:r>
    </w:p>
    <w:p w14:paraId="6A836168" w14:textId="77777777" w:rsidR="00727EBF" w:rsidRPr="00314DFE" w:rsidRDefault="00727EBF" w:rsidP="0065175C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65175C">
      <w:pPr>
        <w:keepNext/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685212C" w14:textId="0CBFD445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Wykonawca składa ofertę wraz z wymaganymi dokumentami za pośrednictwem </w:t>
      </w:r>
      <w:r w:rsidRPr="00247B53">
        <w:rPr>
          <w:color w:val="0563C1"/>
          <w:u w:val="single"/>
        </w:rPr>
        <w:t>platformazakupowa.pl</w:t>
      </w:r>
      <w:r w:rsidRPr="00247B53">
        <w:rPr>
          <w:rFonts w:cs="Calibri"/>
        </w:rPr>
        <w:t xml:space="preserve"> pod adresem: </w:t>
      </w:r>
      <w:hyperlink r:id="rId27" w:history="1">
        <w:r w:rsidRPr="00247B53">
          <w:rPr>
            <w:rFonts w:cs="Calibri"/>
            <w:color w:val="0563C1"/>
            <w:u w:val="single"/>
          </w:rPr>
          <w:t>https://platformazakupowa.pl/pn/mbfo_mstwarszawa</w:t>
        </w:r>
      </w:hyperlink>
      <w:r w:rsidRPr="00247B53">
        <w:rPr>
          <w:rFonts w:cs="Calibri"/>
        </w:rPr>
        <w:t xml:space="preserve"> w myśl Ustawy na stronie internetowej prowadzonego postępowania </w:t>
      </w:r>
      <w:r w:rsidRPr="00247B53">
        <w:rPr>
          <w:rFonts w:cs="Calibri"/>
          <w:b/>
          <w:bCs/>
        </w:rPr>
        <w:t xml:space="preserve">do </w:t>
      </w:r>
      <w:r w:rsidRPr="00247B53">
        <w:rPr>
          <w:rFonts w:cs="Calibri"/>
          <w:b/>
        </w:rPr>
        <w:t xml:space="preserve">dnia </w:t>
      </w:r>
      <w:r w:rsidR="00B40317">
        <w:rPr>
          <w:rFonts w:cs="Calibri"/>
          <w:b/>
        </w:rPr>
        <w:t>13.11.</w:t>
      </w:r>
      <w:r w:rsidRPr="00247B53">
        <w:rPr>
          <w:rFonts w:cs="Calibri"/>
          <w:b/>
          <w:bCs/>
        </w:rPr>
        <w:t>2023 r.</w:t>
      </w:r>
      <w:r w:rsidRPr="00247B53">
        <w:rPr>
          <w:rFonts w:cs="Calibri"/>
          <w:b/>
        </w:rPr>
        <w:t xml:space="preserve"> do godz. </w:t>
      </w:r>
      <w:r>
        <w:rPr>
          <w:rFonts w:cs="Calibri"/>
          <w:b/>
        </w:rPr>
        <w:t>10</w:t>
      </w:r>
      <w:r w:rsidRPr="00247B53">
        <w:rPr>
          <w:rFonts w:cs="Calibri"/>
          <w:b/>
          <w:bCs/>
        </w:rPr>
        <w:t>:00.</w:t>
      </w:r>
    </w:p>
    <w:p w14:paraId="4C5667C8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Do oferty należy dołączyć wszystkie wymagane w SWZ dokumenty.</w:t>
      </w:r>
    </w:p>
    <w:p w14:paraId="29D8327C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661575D1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055CAA9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4C9946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247B53">
          <w:rPr>
            <w:rFonts w:cs="Calibri"/>
            <w:color w:val="0563C1"/>
            <w:u w:val="single"/>
          </w:rPr>
          <w:t>https://platformazakupowa.pl/strona/45-instrukcje</w:t>
        </w:r>
      </w:hyperlink>
      <w:r w:rsidRPr="00247B53">
        <w:rPr>
          <w:rFonts w:cs="Calibri"/>
        </w:rPr>
        <w:t xml:space="preserve"> </w:t>
      </w:r>
    </w:p>
    <w:p w14:paraId="53A0F123" w14:textId="55D8EC5C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Otwarcie ofert nastąpi niezwłocznie po upływie terminu składania ofert, nie później niż następnego dnia po dniu, w którym upłynął termin składania ofert tj. </w:t>
      </w:r>
      <w:r w:rsidR="00B40317">
        <w:rPr>
          <w:rFonts w:cs="Calibri"/>
          <w:b/>
          <w:color w:val="000000"/>
        </w:rPr>
        <w:t>13.11.</w:t>
      </w:r>
      <w:r w:rsidRPr="00247B53">
        <w:rPr>
          <w:rFonts w:cs="Calibri"/>
          <w:b/>
          <w:color w:val="000000"/>
        </w:rPr>
        <w:t xml:space="preserve">2023 r. o godz. </w:t>
      </w:r>
      <w:r>
        <w:rPr>
          <w:rFonts w:eastAsia="Arial" w:cs="Calibri"/>
          <w:b/>
          <w:bCs/>
          <w:color w:val="000000"/>
          <w:lang w:eastAsia="pl-PL"/>
        </w:rPr>
        <w:t>10</w:t>
      </w:r>
      <w:r w:rsidRPr="00247B53">
        <w:rPr>
          <w:rFonts w:eastAsia="Arial" w:cs="Calibri"/>
          <w:b/>
          <w:bCs/>
          <w:color w:val="000000"/>
          <w:lang w:eastAsia="pl-PL"/>
        </w:rPr>
        <w:t>:30.</w:t>
      </w:r>
    </w:p>
    <w:p w14:paraId="604FBC55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DF8E2F1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Zamawiający poinformuje o zmianie terminu otwarcia ofert na stronie internetowej prowadzonego postępowania.</w:t>
      </w:r>
    </w:p>
    <w:p w14:paraId="00271E22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77BBA516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Zamawiający, niezwłocznie po otwarciu ofert, udostępnia na stronie internetowej prowadzonego postępowania informacje o:</w:t>
      </w:r>
    </w:p>
    <w:p w14:paraId="74B939AC" w14:textId="77777777" w:rsidR="00247B53" w:rsidRPr="00247B53" w:rsidRDefault="00247B53" w:rsidP="0065175C">
      <w:pPr>
        <w:widowControl w:val="0"/>
        <w:numPr>
          <w:ilvl w:val="1"/>
          <w:numId w:val="58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0E66D4E" w14:textId="77777777" w:rsidR="00247B53" w:rsidRPr="00247B53" w:rsidRDefault="00247B53" w:rsidP="0065175C">
      <w:pPr>
        <w:widowControl w:val="0"/>
        <w:numPr>
          <w:ilvl w:val="1"/>
          <w:numId w:val="58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cenach lub kosztach zawartych w ofertach.</w:t>
      </w:r>
    </w:p>
    <w:p w14:paraId="22FBF984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Informacja zostanie opublikowana na stronie postępowania na platformazakupowa.pl w sekcji ,,Komunikaty” .</w:t>
      </w:r>
    </w:p>
    <w:p w14:paraId="37A00EED" w14:textId="77777777" w:rsid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22CD4EE5" w14:textId="12697480" w:rsidR="001B06E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65175C">
      <w:pPr>
        <w:spacing w:after="0" w:line="300" w:lineRule="auto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65175C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1571A060" w14:textId="77777777" w:rsidR="005063C8" w:rsidRPr="00637743" w:rsidRDefault="005063C8" w:rsidP="0065175C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43224064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140D1B0A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Rozliczenie między wykonawcą a zamawiającym dokonywane będzie w złotych polskich (PLN) Zamawiający nie dopuszcza możliwości prowadzenia z wykonawcą rozliczeń w innej walucie niż PLN.</w:t>
      </w:r>
    </w:p>
    <w:p w14:paraId="55D318E3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1E6E9688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13919F9F" w:rsidR="00727EBF" w:rsidRPr="00314DFE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27511B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27511B">
      <w:pPr>
        <w:numPr>
          <w:ilvl w:val="0"/>
          <w:numId w:val="5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0B362D">
        <w:trPr>
          <w:cantSplit/>
          <w:trHeight w:hRule="exact" w:val="1392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6876A661" w14:textId="085CD212" w:rsidR="00727EBF" w:rsidRPr="000B362D" w:rsidRDefault="00985762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1</w:t>
            </w:r>
          </w:p>
          <w:p w14:paraId="640B4536" w14:textId="62B2C987" w:rsidR="00DE29B7" w:rsidRPr="000B362D" w:rsidRDefault="00DE29B7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2AD9B8B9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7D9050BE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72A945BF" w14:textId="45ACE82B" w:rsidR="00727EBF" w:rsidRPr="000B362D" w:rsidRDefault="00CD6914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Jednostkowa cena brutto za 1 l oleju</w:t>
            </w:r>
          </w:p>
          <w:p w14:paraId="62E59B88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37F032E6" w14:textId="2C49546A" w:rsidR="00727EBF" w:rsidRPr="000B362D" w:rsidRDefault="00926B4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60</w:t>
            </w:r>
          </w:p>
          <w:p w14:paraId="14DD715B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7E4E28E2" w:rsidR="00727EBF" w:rsidRPr="000B362D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liczba punktów =</w:t>
            </w:r>
            <w:r w:rsidR="00F7026D" w:rsidRPr="000B362D">
              <w:rPr>
                <w:rFonts w:asciiTheme="minorHAnsi" w:eastAsia="SimSun" w:hAnsiTheme="minorHAnsi" w:cstheme="minorHAnsi"/>
              </w:rPr>
              <w:t xml:space="preserve"> </w:t>
            </w:r>
            <w:r w:rsidRPr="000B362D">
              <w:rPr>
                <w:rFonts w:asciiTheme="minorHAnsi" w:eastAsia="SimSun" w:hAnsiTheme="minorHAnsi" w:cstheme="minorHAnsi"/>
              </w:rPr>
              <w:t xml:space="preserve">(cena najniższa zaproponowana </w:t>
            </w:r>
            <w:r w:rsidR="006F5C58" w:rsidRPr="000B362D">
              <w:rPr>
                <w:rFonts w:asciiTheme="minorHAnsi" w:eastAsia="SimSun" w:hAnsiTheme="minorHAnsi" w:cstheme="minorHAnsi"/>
              </w:rPr>
              <w:br/>
            </w:r>
            <w:r w:rsidRPr="000B362D">
              <w:rPr>
                <w:rFonts w:asciiTheme="minorHAnsi" w:eastAsia="SimSun" w:hAnsiTheme="minorHAnsi" w:cstheme="minorHAnsi"/>
              </w:rPr>
              <w:t xml:space="preserve">w ofertach / cena badanej oferty) x </w:t>
            </w:r>
            <w:r w:rsidR="00926B48" w:rsidRPr="000B362D">
              <w:rPr>
                <w:rFonts w:asciiTheme="minorHAnsi" w:eastAsia="SimSun" w:hAnsiTheme="minorHAnsi" w:cstheme="minorHAnsi"/>
              </w:rPr>
              <w:t>60</w:t>
            </w:r>
            <w:r w:rsidRPr="000B362D">
              <w:rPr>
                <w:rFonts w:asciiTheme="minorHAnsi" w:eastAsia="SimSun" w:hAnsiTheme="minorHAnsi" w:cstheme="minorHAnsi"/>
              </w:rPr>
              <w:t xml:space="preserve"> punktów</w:t>
            </w:r>
          </w:p>
        </w:tc>
      </w:tr>
      <w:tr w:rsidR="00727EBF" w:rsidRPr="00314DFE" w14:paraId="513B9E3D" w14:textId="77777777" w:rsidTr="000B362D">
        <w:trPr>
          <w:cantSplit/>
          <w:trHeight w:hRule="exact" w:val="1978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0B362D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4DF01DDF" w:rsidR="00727EBF" w:rsidRPr="000B362D" w:rsidRDefault="000B362D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Termin dostawy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54067D38" w:rsidR="00727EBF" w:rsidRPr="000B362D" w:rsidRDefault="000B362D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40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3D3AA64" w14:textId="77777777" w:rsidR="000B362D" w:rsidRDefault="000B362D" w:rsidP="000B362D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14:paraId="6E5366F6" w14:textId="4230C3C8" w:rsidR="000B362D" w:rsidRPr="000B362D" w:rsidRDefault="000B362D" w:rsidP="000B362D">
            <w:pPr>
              <w:numPr>
                <w:ilvl w:val="0"/>
                <w:numId w:val="40"/>
              </w:numPr>
              <w:spacing w:after="0" w:line="300" w:lineRule="auto"/>
              <w:rPr>
                <w:rFonts w:asciiTheme="minorHAnsi" w:hAnsiTheme="minorHAnsi" w:cstheme="minorHAnsi"/>
              </w:rPr>
            </w:pPr>
            <w:r w:rsidRPr="000B362D">
              <w:rPr>
                <w:rFonts w:asciiTheme="minorHAnsi" w:hAnsiTheme="minorHAnsi" w:cstheme="minorHAnsi"/>
              </w:rPr>
              <w:t>zaoferowany termin dostawy w ciągu 24 godzin od dnia zgłoszenia – 40 pkt,</w:t>
            </w:r>
          </w:p>
          <w:p w14:paraId="10A1D17F" w14:textId="6BD2E71D" w:rsidR="000B362D" w:rsidRPr="000B362D" w:rsidRDefault="000B362D" w:rsidP="000B362D">
            <w:pPr>
              <w:numPr>
                <w:ilvl w:val="0"/>
                <w:numId w:val="40"/>
              </w:numPr>
              <w:spacing w:after="0" w:line="300" w:lineRule="auto"/>
              <w:rPr>
                <w:rFonts w:asciiTheme="minorHAnsi" w:hAnsiTheme="minorHAnsi" w:cstheme="minorHAnsi"/>
              </w:rPr>
            </w:pPr>
            <w:r w:rsidRPr="000B362D">
              <w:rPr>
                <w:rFonts w:asciiTheme="minorHAnsi" w:hAnsiTheme="minorHAnsi" w:cstheme="minorHAnsi"/>
              </w:rPr>
              <w:t>zaoferowany termin dostawy w ciągu 48 godzin od dnia zgłoszenia – 30 pkt</w:t>
            </w:r>
            <w:r w:rsidR="001F0926">
              <w:rPr>
                <w:rFonts w:asciiTheme="minorHAnsi" w:hAnsiTheme="minorHAnsi" w:cstheme="minorHAnsi"/>
              </w:rPr>
              <w:t>.</w:t>
            </w:r>
          </w:p>
          <w:p w14:paraId="6CC15DE2" w14:textId="2A286F5F" w:rsidR="00AB1CB2" w:rsidRPr="000B362D" w:rsidRDefault="00AB1CB2" w:rsidP="000B362D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77325CCE" w14:textId="77777777" w:rsidR="00727EBF" w:rsidRPr="00314DFE" w:rsidRDefault="00727EBF" w:rsidP="000B362D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199E2186" w:rsidR="00727EBF" w:rsidRPr="00314DFE" w:rsidRDefault="00042038" w:rsidP="0027511B">
      <w:pPr>
        <w:numPr>
          <w:ilvl w:val="0"/>
          <w:numId w:val="7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079824ED" w14:textId="0DD2D6B0" w:rsidR="00415541" w:rsidRPr="000B362D" w:rsidRDefault="000B362D" w:rsidP="0027511B">
      <w:pPr>
        <w:tabs>
          <w:tab w:val="left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bCs/>
          <w:lang w:eastAsia="pl-PL"/>
        </w:rPr>
      </w:pPr>
      <w:bookmarkStart w:id="12" w:name="_Hlk106102583"/>
      <w:r w:rsidRPr="000B362D">
        <w:rPr>
          <w:rFonts w:asciiTheme="minorHAnsi" w:hAnsiTheme="minorHAnsi" w:cstheme="minorHAnsi"/>
          <w:bCs/>
          <w:lang w:eastAsia="pl-PL"/>
        </w:rPr>
        <w:t>3.</w:t>
      </w:r>
      <w:r w:rsidRPr="000B362D">
        <w:rPr>
          <w:rFonts w:asciiTheme="minorHAnsi" w:hAnsiTheme="minorHAnsi" w:cstheme="minorHAnsi"/>
          <w:bCs/>
          <w:lang w:eastAsia="pl-PL"/>
        </w:rPr>
        <w:tab/>
        <w:t>Zamawiający wymaga, aby termin dostawy nie był dłuższy niż 48 godzin od dnia zgłoszenia telefonicznego lub mailowego, natomiast termin dostawy poniżej 24 godzin będzie punktowany jakby wynosił 24 godziny. W przypadku terminu dostawy dłuższego niż 48 godzin oferta zostanie odrzucona z powodu niezgodności jej treści z treścią SWZ.</w:t>
      </w:r>
    </w:p>
    <w:bookmarkEnd w:id="12"/>
    <w:p w14:paraId="61D15B85" w14:textId="56F61496" w:rsidR="00727EBF" w:rsidRPr="00D96D87" w:rsidRDefault="00042038" w:rsidP="0027511B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toku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badania i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oceny ofert Zamawiający może żądać od Wykonawc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ów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wyjaśnień dotyczących treści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złożonych przez nich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ofert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lub innych składanych dokumentów lub oświadczeń.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Wykonawca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będzie zobowiąza</w:t>
      </w:r>
      <w:r w:rsidR="005B470D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ny do przedstawienia wyjaśnień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w terminie określonym przez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Zamawiającego.</w:t>
      </w:r>
    </w:p>
    <w:p w14:paraId="37B0DBE0" w14:textId="77777777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58D35AAB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>atkowych zawierających 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27511B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27511B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FCAFB32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39139AB6" w14:textId="3F4A4164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>zp, 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40230106" w14:textId="4D2FF3EE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o którym mowa w ust. </w:t>
      </w:r>
      <w:r w:rsidR="001F0926">
        <w:rPr>
          <w:rFonts w:asciiTheme="minorHAnsi" w:hAnsiTheme="minorHAnsi" w:cstheme="minorHAnsi"/>
          <w:iCs/>
          <w:lang w:eastAsia="pl-PL"/>
        </w:rPr>
        <w:t>2</w:t>
      </w:r>
      <w:r w:rsidRPr="00314DFE">
        <w:rPr>
          <w:rFonts w:asciiTheme="minorHAnsi" w:hAnsiTheme="minorHAnsi" w:cstheme="minorHAnsi"/>
          <w:iCs/>
          <w:lang w:eastAsia="pl-PL"/>
        </w:rPr>
        <w:t>, jeżeli w postępowaniu o udzielenie zamówienia złożono tylko jedną ofertę.</w:t>
      </w:r>
    </w:p>
    <w:p w14:paraId="19EB12E8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6A410BF2" w14:textId="43ADE2C1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 w:rsidR="001F0926">
        <w:rPr>
          <w:rFonts w:asciiTheme="minorHAnsi" w:hAnsiTheme="minorHAnsi" w:cstheme="minorHAnsi"/>
          <w:iCs/>
          <w:lang w:eastAsia="pl-PL"/>
        </w:rPr>
        <w:t>4</w:t>
      </w:r>
      <w:r>
        <w:rPr>
          <w:rFonts w:asciiTheme="minorHAnsi" w:hAnsiTheme="minorHAnsi" w:cstheme="minorHAnsi"/>
          <w:iCs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C742F8F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565963F" w14:textId="3B910674" w:rsidR="00727EBF" w:rsidRPr="006F5C58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 przypadku, gdy Wykonawca, którego oferta została wybrana jako najkorzystniejsza, </w:t>
      </w:r>
      <w:r w:rsidRPr="00FF4F8B">
        <w:rPr>
          <w:rFonts w:asciiTheme="minorHAnsi" w:hAnsiTheme="minorHAnsi" w:cstheme="minorHAnsi"/>
          <w:iCs/>
          <w:lang w:eastAsia="pl-PL"/>
        </w:rPr>
        <w:t>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325F4202" w14:textId="77777777" w:rsidR="000B362D" w:rsidRDefault="000B362D" w:rsidP="0027511B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541AF66" w14:textId="70561B39" w:rsidR="000C71F5" w:rsidRPr="00314DFE" w:rsidRDefault="00042038" w:rsidP="0027511B">
      <w:pPr>
        <w:spacing w:after="0" w:line="300" w:lineRule="auto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34A72F41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0CCCA6B6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22243C48" w14:textId="77777777" w:rsidR="00D96D87" w:rsidRPr="00D96D87" w:rsidRDefault="00D96D87" w:rsidP="0027511B">
      <w:pPr>
        <w:pStyle w:val="Akapitzlist"/>
        <w:numPr>
          <w:ilvl w:val="0"/>
          <w:numId w:val="59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6329576B" w14:textId="77777777" w:rsidR="00D96D87" w:rsidRPr="00D96D87" w:rsidRDefault="00D96D87" w:rsidP="0027511B">
      <w:pPr>
        <w:pStyle w:val="Akapitzlist"/>
        <w:numPr>
          <w:ilvl w:val="0"/>
          <w:numId w:val="59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440B85BA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wnosi się̨ do Prezesa Krajowej Izby Odwoławczej w formie pisemnej albo w formie elektronicznej albo w postaci elektronicznej opatrzone podpisem zaufanym. </w:t>
      </w:r>
    </w:p>
    <w:p w14:paraId="091612F4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2EE1E113" w:rsidR="00B12AA7" w:rsidRPr="007D2AF4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sz w:val="24"/>
          <w:szCs w:val="24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>Szczegółowe informacje dotyczące środków ochrony prawnej określone są w Dziale IX Pzp.</w:t>
      </w:r>
    </w:p>
    <w:p w14:paraId="07B65D6B" w14:textId="77777777" w:rsidR="007D2AF4" w:rsidRPr="002E683E" w:rsidRDefault="007D2AF4" w:rsidP="0027511B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27511B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3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6A736B46" w14:textId="77777777" w:rsidR="0000636D" w:rsidRDefault="0000636D" w:rsidP="0027511B">
      <w:pPr>
        <w:numPr>
          <w:ilvl w:val="0"/>
          <w:numId w:val="61"/>
        </w:numPr>
        <w:shd w:val="clear" w:color="auto" w:fill="FFFFFF"/>
        <w:spacing w:after="0" w:line="300" w:lineRule="auto"/>
        <w:ind w:left="284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Uprzejmie informujemy że:</w:t>
      </w:r>
    </w:p>
    <w:p w14:paraId="68E74614" w14:textId="3444E2A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Administratorem Pani/Pana danych osobowych jest </w:t>
      </w:r>
      <w:r w:rsidR="0027511B">
        <w:t>Młodzieżowy Ośrodek Wychowawczy nr 2</w:t>
      </w:r>
      <w:r>
        <w:t xml:space="preserve"> z siedzibą w Warszawie (0</w:t>
      </w:r>
      <w:r w:rsidR="0027511B">
        <w:t>4</w:t>
      </w:r>
      <w:r>
        <w:t>-</w:t>
      </w:r>
      <w:r w:rsidR="0027511B">
        <w:t>462</w:t>
      </w:r>
      <w:r>
        <w:t xml:space="preserve">) przy </w:t>
      </w:r>
      <w:r w:rsidR="0027511B">
        <w:t>u</w:t>
      </w:r>
      <w:r>
        <w:t xml:space="preserve">l. </w:t>
      </w:r>
      <w:r w:rsidR="0027511B">
        <w:t>Strażackiej 57</w:t>
      </w:r>
      <w:r>
        <w:t xml:space="preserve">, </w:t>
      </w:r>
      <w:r>
        <w:rPr>
          <w:lang w:eastAsia="ar-SA"/>
        </w:rPr>
        <w:t>tel</w:t>
      </w:r>
      <w:r>
        <w:t>.: 22</w:t>
      </w:r>
      <w:r w:rsidR="0027511B">
        <w:t xml:space="preserve"> </w:t>
      </w:r>
      <w:r>
        <w:t>6</w:t>
      </w:r>
      <w:r w:rsidR="0027511B">
        <w:t>73</w:t>
      </w:r>
      <w:r>
        <w:t>-</w:t>
      </w:r>
      <w:r w:rsidR="0027511B">
        <w:t>50</w:t>
      </w:r>
      <w:r>
        <w:t>-</w:t>
      </w:r>
      <w:r w:rsidR="0027511B">
        <w:t>94</w:t>
      </w:r>
      <w:r>
        <w:t xml:space="preserve">, e-mail: </w:t>
      </w:r>
      <w:hyperlink r:id="rId29" w:history="1">
        <w:r w:rsidR="0027511B" w:rsidRPr="00377D04">
          <w:rPr>
            <w:rStyle w:val="Hipercze"/>
          </w:rPr>
          <w:t>sekretariat.mow2@eduwarszawa.pl</w:t>
        </w:r>
      </w:hyperlink>
      <w:r w:rsidR="00FC31BE">
        <w:t xml:space="preserve"> </w:t>
      </w:r>
      <w:r>
        <w:t>.</w:t>
      </w:r>
      <w:r>
        <w:rPr>
          <w:lang w:eastAsia="ar-SA"/>
        </w:rPr>
        <w:t xml:space="preserve"> </w:t>
      </w:r>
    </w:p>
    <w:p w14:paraId="0B784B74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30" w:history="1">
        <w:r>
          <w:rPr>
            <w:rStyle w:val="Hipercze"/>
          </w:rPr>
          <w:t>mbfo.iod@um.warszawa.pl</w:t>
        </w:r>
      </w:hyperlink>
    </w:p>
    <w:p w14:paraId="20F360FB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przetwarzane będą w celu przeprowadzenia przedmiotowego postępowania o udzielenie zamówienia publicznego. oraz czynności prowadzących do zawarcia umowy, a podstawą prawną ich przetwarzania będzie obowiązek prawny stosowania sformalizowanych procedur udzielania zamówień publicznych spoczywających na Zamawiającym, wynikającym z przepisów Prawa Zamówień Publicznych (art. 6 ust. 1 lit c RODO w związku z Pzp)</w:t>
      </w:r>
    </w:p>
    <w:p w14:paraId="33DC4DBC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Odbiorcami Pani/Pana danych osobowych będą osoby lub podmioty, którym udostępniona zostanie dokumentacja postępowania w oparciu o art. 18 oraz art. 74 Pzp.</w:t>
      </w:r>
    </w:p>
    <w:p w14:paraId="259EE2E4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będą przechowywane, zgodnie z art. 78 ust. 1 Pzp, przez okres 4 lat</w:t>
      </w:r>
      <w:r>
        <w:rPr>
          <w:b/>
          <w:bCs/>
          <w:color w:val="1B1B1B"/>
          <w:lang w:eastAsia="pl-PL"/>
        </w:rPr>
        <w:t xml:space="preserve"> </w:t>
      </w:r>
      <w:r>
        <w:rPr>
          <w:color w:val="1B1B1B"/>
          <w:lang w:eastAsia="pl-PL"/>
        </w:rPr>
        <w:t>od dnia zakończenia postępowania o udzielenie zamówienia. Jeżeli czas trwania umowy przekracza 4 lata, okres przechowywania obejmuje cały czas trwania umowy.</w:t>
      </w:r>
    </w:p>
    <w:p w14:paraId="5B730424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Obowiązek podania przez Panią/Pana danych osobowych jest wymogiem określonym w przepisach Pzp i jest niezbędne do udziału w postępowaniu o udzielenie zamówienia publicznego.  </w:t>
      </w:r>
    </w:p>
    <w:p w14:paraId="6672C593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W związku z przetwarzaniem danych osobowych w celach wskazanych powyżej, przysługują Pani/Panu następujące prawa:</w:t>
      </w:r>
    </w:p>
    <w:p w14:paraId="5C1272D7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dostępu do swoich danych osobowych;</w:t>
      </w:r>
    </w:p>
    <w:p w14:paraId="4ACC8529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 sprostowania lub uzupełnienia danych osobowych (przy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załączników);</w:t>
      </w:r>
    </w:p>
    <w:p w14:paraId="231D54AE" w14:textId="77777777" w:rsidR="0000636D" w:rsidRPr="000627CC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 w:rsidRPr="000627CC">
        <w:rPr>
          <w:color w:val="1B1B1B"/>
          <w:lang w:eastAsia="pl-PL"/>
        </w:rPr>
        <w:t xml:space="preserve">prawo żądania od administratora ograniczenia przetwarzania danych osobowych (przy czym zgłoszenie żądania ograniczenia przetwarzania nie ogranicza przetwarzania danych osobowych do czasu zakończenia tego postępowania); </w:t>
      </w:r>
    </w:p>
    <w:p w14:paraId="3746686F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wniesienia skargi do Prezesa Urzędu Ochrony Danych Osobowych</w:t>
      </w:r>
    </w:p>
    <w:p w14:paraId="1CABAA64" w14:textId="23214045" w:rsidR="00002F10" w:rsidRPr="00314DFE" w:rsidRDefault="0000636D" w:rsidP="0027511B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>
        <w:rPr>
          <w:color w:val="1B1B1B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color w:val="1B1B1B"/>
          <w:lang w:eastAsia="pl-PL"/>
        </w:rPr>
        <w:t>wyłączeń</w:t>
      </w:r>
      <w:proofErr w:type="spellEnd"/>
      <w:r>
        <w:rPr>
          <w:color w:val="1B1B1B"/>
          <w:lang w:eastAsia="pl-PL"/>
        </w:rPr>
        <w:t>, o których mowa w art. 14 ust. 5 RODO.</w:t>
      </w:r>
    </w:p>
    <w:bookmarkEnd w:id="13"/>
    <w:p w14:paraId="4EB97B08" w14:textId="77777777" w:rsidR="003E0425" w:rsidRPr="00314DFE" w:rsidRDefault="003E0425" w:rsidP="0027511B">
      <w:pPr>
        <w:spacing w:after="0" w:line="300" w:lineRule="auto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96CEAD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260CEEA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64928F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B3596B7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1E81DBD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BE347F2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48573BD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1EFCDD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E58305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7C8DAF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218F1CE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56214F4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DB49776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F8947EA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C8F00C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C55194D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09BB6C3" w14:textId="77777777" w:rsidR="00BF3A7A" w:rsidRDefault="00BF3A7A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CAA186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7DB7792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A1237FF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45EAD08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D49256C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7551C6EB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1315A4EB" w14:textId="77777777" w:rsidR="00727EBF" w:rsidRPr="00314DFE" w:rsidRDefault="003F5C43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67747A18" w14:textId="77777777" w:rsidR="00D075E6" w:rsidRDefault="00D075E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048DDD9D" w14:textId="77777777" w:rsidR="00252503" w:rsidRPr="00252503" w:rsidRDefault="00252503" w:rsidP="00252503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252503">
        <w:rPr>
          <w:rFonts w:asciiTheme="minorHAnsi" w:hAnsiTheme="minorHAnsi" w:cstheme="minorHAnsi"/>
          <w:b/>
        </w:rPr>
        <w:t>Młodzieżowy Ośrodek Wychowawczy nr 2</w:t>
      </w:r>
    </w:p>
    <w:p w14:paraId="517B7174" w14:textId="77777777" w:rsidR="00252503" w:rsidRPr="00252503" w:rsidRDefault="00252503" w:rsidP="00252503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252503">
        <w:rPr>
          <w:rFonts w:asciiTheme="minorHAnsi" w:hAnsiTheme="minorHAnsi" w:cstheme="minorHAnsi"/>
          <w:b/>
        </w:rPr>
        <w:t>ul. Strażacka 57</w:t>
      </w:r>
    </w:p>
    <w:p w14:paraId="743E43DC" w14:textId="07BC496F" w:rsidR="00727EBF" w:rsidRDefault="00252503" w:rsidP="00252503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252503">
        <w:rPr>
          <w:rFonts w:asciiTheme="minorHAnsi" w:hAnsiTheme="minorHAnsi" w:cstheme="minorHAnsi"/>
          <w:b/>
        </w:rPr>
        <w:t>04-462 Warszawa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1051E34B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u w:val="single"/>
          <w:lang w:eastAsia="pl-PL"/>
        </w:rPr>
      </w:pPr>
      <w:r w:rsidRPr="009F55C9">
        <w:rPr>
          <w:rFonts w:cs="Calibri"/>
          <w:b/>
          <w:bCs/>
          <w:u w:val="single"/>
          <w:lang w:eastAsia="pl-PL"/>
        </w:rPr>
        <w:t>Nazwa i adres Wykonawcy</w:t>
      </w:r>
    </w:p>
    <w:p w14:paraId="30896BC5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i/>
          <w:iCs/>
          <w:lang w:eastAsia="pl-PL"/>
        </w:rPr>
      </w:pPr>
      <w:r w:rsidRPr="009F55C9">
        <w:rPr>
          <w:rFonts w:cs="Calibri"/>
          <w:b/>
          <w:bCs/>
          <w:i/>
          <w:iCs/>
          <w:lang w:eastAsia="pl-PL"/>
        </w:rPr>
        <w:t>(pełna nazwa/firma, adres):</w:t>
      </w:r>
    </w:p>
    <w:p w14:paraId="22F82EE6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62BE83A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D78B52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ACAD9A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NIP lub REGON: ……………………………………………………………………………………………;</w:t>
      </w:r>
    </w:p>
    <w:p w14:paraId="730CF44B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6FC32374" w14:textId="3C0082CE" w:rsidR="000D5138" w:rsidRPr="00D075E6" w:rsidRDefault="009F55C9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9F55C9">
        <w:rPr>
          <w:rFonts w:cs="Calibri"/>
          <w:lang w:eastAsia="pl-PL"/>
        </w:rPr>
        <w:t>Adres e-mail:……………………………………………………………………………………….……….;</w:t>
      </w:r>
    </w:p>
    <w:p w14:paraId="5A76A44A" w14:textId="33ED9D93" w:rsidR="00252503" w:rsidRDefault="009E4225" w:rsidP="003E3A97">
      <w:pPr>
        <w:spacing w:after="0" w:line="300" w:lineRule="auto"/>
        <w:jc w:val="both"/>
        <w:rPr>
          <w:rFonts w:asciiTheme="minorHAnsi" w:hAnsiTheme="minorHAnsi" w:cstheme="minorHAnsi"/>
        </w:rPr>
      </w:pPr>
      <w:r w:rsidRPr="009E4225">
        <w:rPr>
          <w:rFonts w:asciiTheme="minorHAnsi" w:hAnsiTheme="minorHAnsi" w:cstheme="minorHAnsi"/>
        </w:rPr>
        <w:t>KRS / CEIDG można pobrać pod adresem ………………………………….</w:t>
      </w:r>
    </w:p>
    <w:p w14:paraId="771A5B4A" w14:textId="77777777" w:rsidR="009E4225" w:rsidRDefault="009E4225" w:rsidP="003E3A97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58F0B187" w14:textId="65CE30D7" w:rsidR="00252503" w:rsidRPr="00252503" w:rsidRDefault="007A1489" w:rsidP="00160117">
      <w:pPr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252503">
        <w:rPr>
          <w:rFonts w:asciiTheme="minorHAnsi" w:hAnsiTheme="minorHAnsi" w:cstheme="minorHAnsi"/>
        </w:rPr>
        <w:t>39</w:t>
      </w:r>
      <w:r w:rsidR="00042038" w:rsidRPr="00314DFE">
        <w:rPr>
          <w:rFonts w:asciiTheme="minorHAnsi" w:hAnsiTheme="minorHAnsi" w:cstheme="minorHAnsi"/>
        </w:rPr>
        <w:t>/MBFO/</w:t>
      </w:r>
      <w:r w:rsidR="00252503">
        <w:rPr>
          <w:rFonts w:asciiTheme="minorHAnsi" w:hAnsiTheme="minorHAnsi" w:cstheme="minorHAnsi"/>
        </w:rPr>
        <w:t>MOW2</w:t>
      </w:r>
      <w:r w:rsidR="005A0168">
        <w:rPr>
          <w:rFonts w:asciiTheme="minorHAnsi" w:hAnsiTheme="minorHAnsi" w:cstheme="minorHAnsi"/>
        </w:rPr>
        <w:t>/</w:t>
      </w:r>
      <w:r w:rsidR="00252503">
        <w:rPr>
          <w:rFonts w:asciiTheme="minorHAnsi" w:hAnsiTheme="minorHAnsi" w:cstheme="minorHAnsi"/>
        </w:rPr>
        <w:t>1</w:t>
      </w:r>
      <w:r w:rsidR="00042038" w:rsidRPr="00314DFE">
        <w:rPr>
          <w:rFonts w:asciiTheme="minorHAnsi" w:hAnsiTheme="minorHAnsi" w:cstheme="minorHAnsi"/>
        </w:rPr>
        <w:t>/2</w:t>
      </w:r>
      <w:r w:rsidR="003E3A97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252503">
        <w:rPr>
          <w:rFonts w:asciiTheme="minorHAnsi" w:eastAsia="Times New Roman" w:hAnsiTheme="minorHAnsi" w:cstheme="minorHAnsi"/>
          <w:bCs/>
          <w:lang w:eastAsia="pl-PL"/>
        </w:rPr>
        <w:t>d</w:t>
      </w:r>
      <w:r w:rsidR="00252503" w:rsidRPr="00252503">
        <w:rPr>
          <w:rFonts w:asciiTheme="minorHAnsi" w:eastAsia="Times New Roman" w:hAnsiTheme="minorHAnsi" w:cstheme="minorHAnsi"/>
          <w:bCs/>
          <w:lang w:eastAsia="pl-PL"/>
        </w:rPr>
        <w:t>ostaw</w:t>
      </w:r>
      <w:r w:rsidR="00252503">
        <w:rPr>
          <w:rFonts w:asciiTheme="minorHAnsi" w:eastAsia="Times New Roman" w:hAnsiTheme="minorHAnsi" w:cstheme="minorHAnsi"/>
          <w:bCs/>
          <w:lang w:eastAsia="pl-PL"/>
        </w:rPr>
        <w:t>ę</w:t>
      </w:r>
      <w:r w:rsidR="00252503" w:rsidRPr="00252503">
        <w:rPr>
          <w:rFonts w:asciiTheme="minorHAnsi" w:eastAsia="Times New Roman" w:hAnsiTheme="minorHAnsi" w:cstheme="minorHAnsi"/>
          <w:bCs/>
          <w:lang w:eastAsia="pl-PL"/>
        </w:rPr>
        <w:t xml:space="preserve"> oleju opałowego dla potrzeb grzewczych Młodzieżowego Ośrodka Wychowawczego nr 2 </w:t>
      </w:r>
    </w:p>
    <w:p w14:paraId="532C1281" w14:textId="24D767CE" w:rsidR="00727EBF" w:rsidRPr="003E3A97" w:rsidRDefault="00252503" w:rsidP="00160117">
      <w:pPr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52503">
        <w:rPr>
          <w:rFonts w:asciiTheme="minorHAnsi" w:eastAsia="Times New Roman" w:hAnsiTheme="minorHAnsi" w:cstheme="minorHAnsi"/>
          <w:bCs/>
          <w:lang w:eastAsia="pl-PL"/>
        </w:rPr>
        <w:t>mieszczącego się przy ul. Strażackiej 57 w Warszawie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057880F7" w14:textId="77777777" w:rsidR="00520E71" w:rsidRPr="001126F9" w:rsidRDefault="00520E71" w:rsidP="00160117">
      <w:pPr>
        <w:pStyle w:val="Akapitzlist"/>
        <w:numPr>
          <w:ilvl w:val="0"/>
          <w:numId w:val="16"/>
        </w:numPr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1126F9">
        <w:rPr>
          <w:rFonts w:asciiTheme="minorHAnsi" w:hAnsiTheme="minorHAnsi" w:cstheme="minorHAnsi"/>
          <w:sz w:val="22"/>
          <w:szCs w:val="22"/>
          <w:lang w:eastAsia="ar-SA"/>
        </w:rPr>
        <w:t xml:space="preserve">Poniższa wartość oferty została wyliczona w oparciu o ceny jednostkowe brutto producenta: ……………………………………………………………… za 1 l oleju opałowego na </w:t>
      </w:r>
      <w:r w:rsidRPr="00397841">
        <w:rPr>
          <w:rFonts w:asciiTheme="minorHAnsi" w:hAnsiTheme="minorHAnsi" w:cstheme="minorHAnsi"/>
          <w:sz w:val="22"/>
          <w:szCs w:val="22"/>
          <w:lang w:eastAsia="ar-SA"/>
        </w:rPr>
        <w:t>dzień ……………………… r,</w:t>
      </w:r>
      <w:r w:rsidRPr="001126F9">
        <w:rPr>
          <w:rFonts w:asciiTheme="minorHAnsi" w:hAnsiTheme="minorHAnsi" w:cstheme="minorHAnsi"/>
          <w:sz w:val="22"/>
          <w:szCs w:val="22"/>
          <w:lang w:eastAsia="ar-SA"/>
        </w:rPr>
        <w:t xml:space="preserve"> marżę Wykonawcy oraz upusty:</w:t>
      </w:r>
    </w:p>
    <w:p w14:paraId="598834CF" w14:textId="0500E719" w:rsidR="00431875" w:rsidRDefault="00520E71" w:rsidP="00160117">
      <w:pPr>
        <w:pStyle w:val="Akapitzlist"/>
        <w:numPr>
          <w:ilvl w:val="0"/>
          <w:numId w:val="60"/>
        </w:numPr>
        <w:spacing w:after="0" w:line="30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126F9">
        <w:rPr>
          <w:rFonts w:asciiTheme="minorHAnsi" w:hAnsiTheme="minorHAnsi" w:cstheme="minorHAnsi"/>
          <w:sz w:val="22"/>
          <w:szCs w:val="22"/>
          <w:lang w:eastAsia="ar-SA"/>
        </w:rPr>
        <w:t>cena całkowita oferty za realizację całości zamówienia wynosi ………..……………………zł brutto, słownie ................................................................................................................. zł, zgodnie z kalkulacją przedstawioną poniżej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tbl>
      <w:tblPr>
        <w:tblW w:w="8816" w:type="dxa"/>
        <w:tblInd w:w="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881"/>
        <w:gridCol w:w="1819"/>
        <w:gridCol w:w="1454"/>
        <w:gridCol w:w="1246"/>
        <w:gridCol w:w="1245"/>
      </w:tblGrid>
      <w:tr w:rsidR="00520E71" w:rsidRPr="001126F9" w14:paraId="4AD63972" w14:textId="77777777" w:rsidTr="001F0926">
        <w:trPr>
          <w:trHeight w:val="111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DF79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FD9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F0ABDA" w14:textId="62B9752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bookmarkStart w:id="14" w:name="_Hlk149129202"/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Cena jednostkowa </w:t>
            </w:r>
            <w:r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brutto</w:t>
            </w: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 (z VAT) producenta za 1 litr (zł) podana do ogólnej wiadomości, np. w cenniku na stronie internetowej producenta lub innym dokumencie, </w:t>
            </w:r>
            <w:r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 xml:space="preserve">na dzień </w:t>
            </w:r>
            <w:r w:rsidR="00B40317"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03.11.</w:t>
            </w:r>
            <w:r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2023 r</w:t>
            </w:r>
            <w:r w:rsidRPr="00B4031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.</w:t>
            </w:r>
            <w:bookmarkEnd w:id="14"/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FD98CC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Kwota marży (+) Kwota upustu (-)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DB925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Cena jednostkowa </w:t>
            </w:r>
            <w:r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brutto</w:t>
            </w: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 (z VAT) za 1 litr (zł) </w:t>
            </w:r>
          </w:p>
          <w:p w14:paraId="1889F15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kol. C +/- kol. 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FC795C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Wartość brutto przedmiotu zamówienia (zł) </w:t>
            </w:r>
          </w:p>
          <w:p w14:paraId="36C8A7B2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kol. B x kol. E</w:t>
            </w:r>
          </w:p>
        </w:tc>
      </w:tr>
      <w:tr w:rsidR="00520E71" w:rsidRPr="001126F9" w14:paraId="14C6A5D7" w14:textId="77777777" w:rsidTr="001F0926">
        <w:trPr>
          <w:trHeight w:val="724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A5D4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091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309D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CD21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3983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3E36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  <w:tr w:rsidR="00520E71" w:rsidRPr="001126F9" w14:paraId="39A5B4B7" w14:textId="77777777" w:rsidTr="001F0926">
        <w:trPr>
          <w:trHeight w:val="28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E546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82CD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BA2F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4A09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EE25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E817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F</w:t>
            </w:r>
          </w:p>
        </w:tc>
      </w:tr>
      <w:tr w:rsidR="00520E71" w:rsidRPr="001126F9" w14:paraId="03E8AC4B" w14:textId="77777777" w:rsidTr="001F0926">
        <w:trPr>
          <w:trHeight w:val="416"/>
        </w:trPr>
        <w:tc>
          <w:tcPr>
            <w:tcW w:w="2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9BC9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olej opałowy dla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68D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 xml:space="preserve">38 </w:t>
            </w:r>
            <w:r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000 l</w:t>
            </w:r>
          </w:p>
        </w:tc>
        <w:tc>
          <w:tcPr>
            <w:tcW w:w="1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9278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D7D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(+) 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2410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2712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520E71" w:rsidRPr="001126F9" w14:paraId="5480A70A" w14:textId="77777777" w:rsidTr="001F0926">
        <w:trPr>
          <w:trHeight w:val="340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90E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MOW nr 2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ED38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3A7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8947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47A7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C0D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5095FC26" w14:textId="77777777" w:rsidR="00520E71" w:rsidRPr="00520E71" w:rsidRDefault="00520E71" w:rsidP="00520E71">
      <w:pPr>
        <w:spacing w:after="0" w:line="300" w:lineRule="auto"/>
        <w:jc w:val="both"/>
        <w:rPr>
          <w:rFonts w:asciiTheme="minorHAnsi" w:hAnsiTheme="minorHAnsi" w:cstheme="minorHAnsi"/>
          <w:lang w:eastAsia="ar-SA"/>
        </w:rPr>
      </w:pPr>
    </w:p>
    <w:p w14:paraId="5F8AE9B9" w14:textId="046AAB6E" w:rsidR="001C07FC" w:rsidRPr="001C07FC" w:rsidRDefault="001C07FC" w:rsidP="00160117">
      <w:pPr>
        <w:spacing w:after="0" w:line="300" w:lineRule="auto"/>
        <w:ind w:left="567"/>
        <w:rPr>
          <w:rFonts w:asciiTheme="minorHAnsi" w:hAnsiTheme="minorHAnsi" w:cstheme="minorHAnsi"/>
          <w:lang w:eastAsia="ar-SA"/>
        </w:rPr>
      </w:pPr>
      <w:r w:rsidRPr="001C07FC">
        <w:rPr>
          <w:rFonts w:asciiTheme="minorHAnsi" w:hAnsiTheme="minorHAnsi" w:cstheme="minorHAnsi"/>
          <w:lang w:eastAsia="ar-SA"/>
        </w:rPr>
        <w:t>Cena całkowita oferty brutto stanowi maksymalną kwotę, za jaką Zamawiający może zakupić olej opałowy. Wykonawcy nie przysługuje prawo do roszczeń z tytułu niewykorzystania całości tej kwoty.</w:t>
      </w:r>
    </w:p>
    <w:p w14:paraId="201D4679" w14:textId="56CC55E8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bookmarkStart w:id="15" w:name="_Hlk115857017"/>
      <w:r w:rsidRPr="00096E6C">
        <w:rPr>
          <w:rFonts w:asciiTheme="minorHAnsi" w:hAnsiTheme="minorHAnsi" w:cstheme="minorHAnsi"/>
          <w:b/>
          <w:sz w:val="22"/>
          <w:szCs w:val="22"/>
          <w:lang w:eastAsia="ar-SA"/>
        </w:rPr>
        <w:t>Termin dostawy nastąpi w ciągu ……… godzin od dnia zgłoszenia telefonicznego lub mailowego.</w:t>
      </w:r>
      <w:bookmarkEnd w:id="15"/>
    </w:p>
    <w:p w14:paraId="3644F18B" w14:textId="77777777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W skład ceny jednostkowej brutto 1 l oleju wchodzi jedynie cena jednostkowa oleju opałowego od producenta na wskazany w formularzu ofertowym dzień, marża Wykonawcy oraz upusty. Wszelkie koszty zamówienia jakie Wykonawca ponosi włączone są w marżę Wykonawcy nałożoną na każdy 1 l oleju.</w:t>
      </w:r>
    </w:p>
    <w:p w14:paraId="20CAD35A" w14:textId="14274D97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096E6C">
        <w:rPr>
          <w:rFonts w:asciiTheme="minorHAnsi" w:hAnsiTheme="minorHAnsi" w:cstheme="minorHAnsi"/>
          <w:sz w:val="22"/>
          <w:szCs w:val="22"/>
          <w:lang w:eastAsia="ar-SA"/>
        </w:rPr>
        <w:t>Oferowany olej opałowy jest zgodny z odpowiednimi Polskimi Normami</w:t>
      </w:r>
      <w:r w:rsidR="0016011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96E6C">
        <w:rPr>
          <w:rFonts w:asciiTheme="minorHAnsi" w:hAnsiTheme="minorHAnsi" w:cstheme="minorHAnsi"/>
          <w:sz w:val="22"/>
          <w:szCs w:val="22"/>
          <w:lang w:eastAsia="ar-SA"/>
        </w:rPr>
        <w:t>(PN-C-96024:2020-12) oraz obowiązującymi przepisami w zakresie wymagań jakościowych jakim powinny odpowiadać paliwa ciekłe.</w:t>
      </w:r>
    </w:p>
    <w:p w14:paraId="6580F844" w14:textId="77777777" w:rsidR="00553B79" w:rsidRPr="00BE6994" w:rsidRDefault="00553B79" w:rsidP="00160117">
      <w:pPr>
        <w:pStyle w:val="Akapitzlist"/>
        <w:numPr>
          <w:ilvl w:val="0"/>
          <w:numId w:val="16"/>
        </w:numPr>
        <w:spacing w:line="24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 xml:space="preserve">Poniżej przedstawiamy listę producentów, z którymi współpracujemy: </w:t>
      </w:r>
    </w:p>
    <w:p w14:paraId="1FC143E3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5456269E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08145C5C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42D70C79" w14:textId="54ED2BB9" w:rsidR="00096E6C" w:rsidRDefault="00553B79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Zobowiązujemy się każdorazowo do informowania Zamawiającego o obniżkach cen wprowadzonych u producentów, z którymi współpracujemy. Na dowód zmian cen u producentów przestawimy oświadczenie każdego z producentów o obniżce ceny oleju opałowego. Przez oświadczenie należy również rozumieć informację zawartą na stronie internetowej danego producenta.</w:t>
      </w:r>
    </w:p>
    <w:p w14:paraId="7F09FFF9" w14:textId="5E1AB6B8" w:rsidR="00096E6C" w:rsidRDefault="00553B79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Zobowiązujemy się do obniżenia ceny jednostkowej oleju opałowego w przypadku obniżenia ceny jednostkowej oleju opałowego producenta, u którego zaopatrujemy się, oferującego najniższą cenę oleju opałowego, przy czym kwota stanowiąca marżę nie ulegnie zmianie, zaś zmianie ulegnie tylko cena jednostkowa.</w:t>
      </w:r>
    </w:p>
    <w:p w14:paraId="791A3179" w14:textId="5A4838BA" w:rsidR="00727EBF" w:rsidRPr="00553B79" w:rsidRDefault="00042038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553B79">
        <w:rPr>
          <w:rFonts w:asciiTheme="minorHAnsi" w:hAnsiTheme="minorHAnsi" w:cstheme="minorHAnsi"/>
          <w:sz w:val="22"/>
          <w:szCs w:val="22"/>
          <w:lang w:eastAsia="ar-SA"/>
        </w:rPr>
        <w:t>, w tym koszt transportu i wyładunku produktów.</w:t>
      </w:r>
    </w:p>
    <w:p w14:paraId="7CE8EB69" w14:textId="4A846248" w:rsidR="00727EBF" w:rsidRPr="00314DFE" w:rsidRDefault="00042038" w:rsidP="00160117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0E9C1BA6" w14:textId="7A26199E" w:rsidR="00727EBF" w:rsidRPr="00314DFE" w:rsidRDefault="006B0DEC" w:rsidP="00160117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Oświadczamy, że jesteśmy związani niniejszą ofertą od dnia upływu terminu składania ofert do dnia </w:t>
      </w:r>
      <w:r w:rsidR="00B40317">
        <w:rPr>
          <w:rFonts w:asciiTheme="minorHAnsi" w:hAnsiTheme="minorHAnsi" w:cstheme="minorHAnsi"/>
          <w:sz w:val="22"/>
          <w:szCs w:val="22"/>
        </w:rPr>
        <w:t>12.12.</w:t>
      </w:r>
      <w:r w:rsidR="001C5C7B" w:rsidRPr="00BE5C13">
        <w:rPr>
          <w:rFonts w:asciiTheme="minorHAnsi" w:hAnsiTheme="minorHAnsi" w:cstheme="minorHAnsi"/>
          <w:sz w:val="22"/>
          <w:szCs w:val="22"/>
        </w:rPr>
        <w:t>202</w:t>
      </w:r>
      <w:r w:rsidR="003E3A97">
        <w:rPr>
          <w:rFonts w:asciiTheme="minorHAnsi" w:hAnsiTheme="minorHAnsi" w:cstheme="minorHAnsi"/>
          <w:sz w:val="22"/>
          <w:szCs w:val="22"/>
        </w:rPr>
        <w:t>3</w:t>
      </w:r>
      <w:r w:rsidR="001C5C7B" w:rsidRPr="00BE5C13">
        <w:rPr>
          <w:rFonts w:asciiTheme="minorHAnsi" w:hAnsiTheme="minorHAnsi" w:cstheme="minorHAnsi"/>
          <w:sz w:val="22"/>
          <w:szCs w:val="22"/>
        </w:rPr>
        <w:t>r.</w:t>
      </w:r>
    </w:p>
    <w:p w14:paraId="15DD7690" w14:textId="14C98BF3" w:rsidR="00727EBF" w:rsidRPr="00314DFE" w:rsidRDefault="00042038" w:rsidP="00160117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46FC73F3" w:rsidR="00727EBF" w:rsidRPr="00314DFE" w:rsidRDefault="00042038" w:rsidP="00B40317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SWZ.</w:t>
      </w:r>
    </w:p>
    <w:p w14:paraId="4669F70A" w14:textId="77777777" w:rsidR="00727EBF" w:rsidRPr="00314DFE" w:rsidRDefault="00042038" w:rsidP="00B40317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C02E94A" w14:textId="77777777" w:rsidR="003E3A97" w:rsidRPr="003E3A97" w:rsidRDefault="003E3A97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mikroprzedsiębiorstwem,</w:t>
      </w:r>
    </w:p>
    <w:p w14:paraId="46BCA4B5" w14:textId="77777777" w:rsidR="003E3A97" w:rsidRPr="003E3A97" w:rsidRDefault="003E3A97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małym przedsiębiorcą,</w:t>
      </w:r>
    </w:p>
    <w:p w14:paraId="4E079217" w14:textId="77777777" w:rsidR="003E3A97" w:rsidRPr="003E3A97" w:rsidRDefault="003E3A97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średnim przedsiębiorcą,</w:t>
      </w:r>
    </w:p>
    <w:p w14:paraId="137C4A22" w14:textId="77777777" w:rsidR="003E3A97" w:rsidRPr="003E3A97" w:rsidRDefault="003E3A97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członkowskiego Unii Europejskiej</w:t>
      </w:r>
    </w:p>
    <w:p w14:paraId="2B2989EF" w14:textId="77777777" w:rsidR="003E3A97" w:rsidRDefault="003E3A97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nie będącego członkiem Unii Europejskiej</w:t>
      </w:r>
    </w:p>
    <w:p w14:paraId="514EA6C1" w14:textId="5D1C8BBC" w:rsidR="00E73B26" w:rsidRPr="00314DFE" w:rsidRDefault="00042038" w:rsidP="00B40317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5AC729D1" w:rsidR="00E73B26" w:rsidRPr="009F55C9" w:rsidRDefault="00E73B26" w:rsidP="00B40317">
      <w:pPr>
        <w:pStyle w:val="Akapitzlist"/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lang w:eastAsia="pl-PL"/>
        </w:rPr>
      </w:pPr>
      <w:r w:rsidRPr="009F55C9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9F55C9">
        <w:rPr>
          <w:rFonts w:asciiTheme="minorHAnsi" w:hAnsiTheme="minorHAnsi" w:cstheme="minorHAnsi"/>
          <w:lang w:eastAsia="pl-PL"/>
        </w:rPr>
        <w:t xml:space="preserve"> </w:t>
      </w:r>
      <w:r w:rsidRPr="009F55C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F837E8" w:rsidRPr="009F55C9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B40317">
      <w:pPr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B40317">
      <w:pPr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B40317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593257C" w14:textId="5FC51104" w:rsidR="00F36840" w:rsidRPr="00ED0920" w:rsidRDefault="003F4554" w:rsidP="00B40317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160117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262ABFD7" w:rsidR="00D075E6" w:rsidRDefault="00454A43" w:rsidP="00160117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</w:t>
      </w:r>
      <w:proofErr w:type="spellStart"/>
      <w:r w:rsidR="000D0538" w:rsidRPr="00314DFE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="000D0538" w:rsidRPr="00314DFE">
        <w:rPr>
          <w:rFonts w:asciiTheme="minorHAnsi" w:hAnsiTheme="minorHAnsi" w:cstheme="minorHAnsi"/>
          <w:b/>
          <w:bCs/>
          <w:lang w:eastAsia="pl-PL"/>
        </w:rPr>
        <w:t>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7C3B90D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0A9F0337" w14:textId="3947DD26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9B3539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p</w:t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odpis Wykonawcy/osoby uprawnionej </w:t>
      </w:r>
    </w:p>
    <w:p w14:paraId="5B776E9A" w14:textId="114B0024" w:rsidR="004009D2" w:rsidRPr="00314DFE" w:rsidRDefault="00BB4916" w:rsidP="00BB4916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71B599AE" w14:textId="77777777" w:rsidR="00B52810" w:rsidRDefault="00B5281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C049B4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1958C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439ED1B" w14:textId="77777777" w:rsidR="006F5C58" w:rsidRDefault="006F5C5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1115568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52570EC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435E96F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6BB233D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8AB22D3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433AFA0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2C33964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500F3F5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7ED77A99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38DA5572" w14:textId="61F1A1AA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1111FED4" w14:textId="77777777" w:rsidR="00E70631" w:rsidRPr="00E70631" w:rsidRDefault="00042038" w:rsidP="00E7063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6" w:name="__DdeLink__9638_952146323"/>
      <w:bookmarkStart w:id="17" w:name="_Hlk97727308"/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bookmarkEnd w:id="16"/>
      <w:r w:rsidR="00E70631" w:rsidRPr="00E70631">
        <w:rPr>
          <w:rFonts w:asciiTheme="minorHAnsi" w:hAnsiTheme="minorHAnsi" w:cstheme="minorHAnsi"/>
          <w:b/>
          <w:sz w:val="28"/>
          <w:szCs w:val="28"/>
        </w:rPr>
        <w:t xml:space="preserve">Dostawa oleju opałowego dla potrzeb grzewczych </w:t>
      </w:r>
    </w:p>
    <w:p w14:paraId="7A69BE57" w14:textId="77777777" w:rsidR="00E70631" w:rsidRPr="00E70631" w:rsidRDefault="00E70631" w:rsidP="00E7063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631">
        <w:rPr>
          <w:rFonts w:asciiTheme="minorHAnsi" w:hAnsiTheme="minorHAnsi" w:cstheme="minorHAnsi"/>
          <w:b/>
          <w:sz w:val="28"/>
          <w:szCs w:val="28"/>
        </w:rPr>
        <w:t xml:space="preserve">Młodzieżowego Ośrodka Wychowawczego nr 2 </w:t>
      </w:r>
    </w:p>
    <w:p w14:paraId="2B0CC218" w14:textId="45B7F9B4" w:rsidR="00727EBF" w:rsidRPr="00314DFE" w:rsidRDefault="00E70631" w:rsidP="00E7063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70631">
        <w:rPr>
          <w:rFonts w:asciiTheme="minorHAnsi" w:hAnsiTheme="minorHAnsi" w:cstheme="minorHAnsi"/>
          <w:b/>
          <w:sz w:val="28"/>
          <w:szCs w:val="28"/>
        </w:rPr>
        <w:t>mieszczącego się przy ul. Strażackiej 57 w Warszawie</w:t>
      </w:r>
      <w:r w:rsidR="00042038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7"/>
    <w:p w14:paraId="237ED7BB" w14:textId="77777777" w:rsidR="00727EBF" w:rsidRPr="009B3539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p w14:paraId="5426DF93" w14:textId="51E338F1" w:rsidR="00727EBF" w:rsidRPr="00314DFE" w:rsidRDefault="00042038" w:rsidP="009B3539">
      <w:pPr>
        <w:spacing w:after="0" w:line="300" w:lineRule="auto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>iż na dzień upływu terminu składania ofert, spełniam (-y) warunki udziału w postępowaniu</w:t>
      </w:r>
      <w:r w:rsidRPr="00314DFE">
        <w:rPr>
          <w:rFonts w:asciiTheme="minorHAnsi" w:hAnsiTheme="minorHAnsi" w:cstheme="minorHAnsi"/>
          <w:lang w:eastAsia="pl-PL"/>
        </w:rPr>
        <w:t xml:space="preserve">, </w:t>
      </w:r>
      <w:r w:rsidR="00D47291" w:rsidRPr="00637743">
        <w:rPr>
          <w:rFonts w:asciiTheme="minorHAnsi" w:hAnsiTheme="minorHAnsi" w:cstheme="minorHAnsi"/>
          <w:lang w:eastAsia="pl-PL"/>
        </w:rPr>
        <w:t>o których mowa w art. 125 ust. 1 ustawy Prawo zamówień publicznych z dnia 11 września</w:t>
      </w:r>
      <w:r w:rsidR="00D47291">
        <w:rPr>
          <w:rFonts w:asciiTheme="minorHAnsi" w:hAnsiTheme="minorHAnsi" w:cstheme="minorHAnsi"/>
          <w:lang w:eastAsia="pl-PL"/>
        </w:rPr>
        <w:t xml:space="preserve"> </w:t>
      </w:r>
      <w:r w:rsidR="00D47291" w:rsidRPr="00637743">
        <w:rPr>
          <w:rFonts w:asciiTheme="minorHAnsi" w:hAnsiTheme="minorHAnsi" w:cstheme="minorHAnsi"/>
          <w:lang w:eastAsia="pl-PL"/>
        </w:rPr>
        <w:t xml:space="preserve">2019 r. z późn. zm., </w:t>
      </w:r>
      <w:r w:rsidR="00D47291" w:rsidRPr="00637743">
        <w:rPr>
          <w:rFonts w:asciiTheme="minorHAnsi" w:hAnsiTheme="minorHAnsi" w:cstheme="minorHAnsi"/>
          <w:bCs/>
          <w:lang w:eastAsia="pl-PL"/>
        </w:rPr>
        <w:t>dotyczące</w:t>
      </w:r>
      <w:r w:rsidRPr="00314DFE">
        <w:rPr>
          <w:rFonts w:asciiTheme="minorHAnsi" w:hAnsiTheme="minorHAnsi" w:cstheme="minorHAnsi"/>
          <w:bCs/>
          <w:lang w:eastAsia="pl-PL"/>
        </w:rPr>
        <w:t>:</w:t>
      </w:r>
    </w:p>
    <w:p w14:paraId="725BDE8B" w14:textId="77777777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77777777" w:rsidR="00727EBF" w:rsidRPr="00314DFE" w:rsidRDefault="00042038" w:rsidP="007D2AF4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7E1DD860" w:rsidR="00727EBF" w:rsidRPr="00314DFE" w:rsidRDefault="00042038" w:rsidP="00E70631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8" w:name="_Hlk149121944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 w:rsidR="00E70631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B2DF5EB" w14:textId="10766D72" w:rsidR="00E70631" w:rsidRPr="00E70631" w:rsidRDefault="00DB548A" w:rsidP="00E70631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E70631"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508FFC7B" w14:textId="4D3FF716" w:rsidR="00264235" w:rsidRPr="00A21122" w:rsidRDefault="00E70631" w:rsidP="00E70631">
      <w:pPr>
        <w:spacing w:after="0" w:line="300" w:lineRule="auto"/>
        <w:ind w:left="5387" w:firstLine="28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18"/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7DA7EF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41B568E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5EB7F5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3ACBE1" w14:textId="77777777" w:rsidR="00A84DD4" w:rsidRDefault="00A84DD4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72C6446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3 do SWZ – oświadczenie o braku podstaw do wykluczenia</w:t>
      </w:r>
    </w:p>
    <w:p w14:paraId="2B3793D7" w14:textId="77777777" w:rsidR="00727EBF" w:rsidRPr="00314DFE" w:rsidRDefault="00727EBF" w:rsidP="009B3539">
      <w:pPr>
        <w:spacing w:after="0" w:line="30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WYKONAWCY </w:t>
      </w:r>
    </w:p>
    <w:p w14:paraId="5436BCA2" w14:textId="77777777" w:rsidR="00D47291" w:rsidRPr="00637743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637743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637743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1FA3D48" w:rsidR="00727EBF" w:rsidRPr="00314DFE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637743">
        <w:rPr>
          <w:rFonts w:asciiTheme="minorHAnsi" w:hAnsiTheme="minorHAnsi" w:cstheme="minorHAnsi"/>
          <w:bCs/>
          <w:lang w:eastAsia="pl-PL"/>
        </w:rPr>
        <w:t>z dnia 11 września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7743">
        <w:rPr>
          <w:rFonts w:asciiTheme="minorHAnsi" w:hAnsiTheme="minorHAnsi" w:cstheme="minorHAnsi"/>
          <w:bCs/>
          <w:lang w:eastAsia="pl-PL"/>
        </w:rPr>
        <w:t>2019 r. z póź</w:t>
      </w:r>
      <w:r>
        <w:rPr>
          <w:rFonts w:asciiTheme="minorHAnsi" w:hAnsiTheme="minorHAnsi" w:cstheme="minorHAnsi"/>
          <w:bCs/>
          <w:lang w:eastAsia="pl-PL"/>
        </w:rPr>
        <w:t>n</w:t>
      </w:r>
      <w:r w:rsidRPr="00637743">
        <w:rPr>
          <w:rFonts w:asciiTheme="minorHAnsi" w:hAnsiTheme="minorHAnsi" w:cstheme="minorHAnsi"/>
          <w:bCs/>
          <w:lang w:eastAsia="pl-PL"/>
        </w:rPr>
        <w:t>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191A0F74" w14:textId="180DBBFD" w:rsidR="00727EBF" w:rsidRPr="00D47291" w:rsidRDefault="00042038" w:rsidP="009B3539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6E425DB7" w14:textId="77777777" w:rsidR="00C61D8D" w:rsidRPr="00C61D8D" w:rsidRDefault="000238B5" w:rsidP="00C61D8D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bookmarkStart w:id="19" w:name="_Hlk149122573"/>
      <w:r w:rsidR="00C61D8D" w:rsidRPr="00C61D8D">
        <w:rPr>
          <w:rFonts w:asciiTheme="minorHAnsi" w:hAnsiTheme="minorHAnsi" w:cstheme="minorHAnsi"/>
          <w:b/>
          <w:sz w:val="28"/>
          <w:szCs w:val="28"/>
        </w:rPr>
        <w:t xml:space="preserve">Dostawa oleju opałowego dla potrzeb grzewczych </w:t>
      </w:r>
    </w:p>
    <w:p w14:paraId="03121C96" w14:textId="77777777" w:rsidR="00C61D8D" w:rsidRPr="00C61D8D" w:rsidRDefault="00C61D8D" w:rsidP="00C61D8D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D8D">
        <w:rPr>
          <w:rFonts w:asciiTheme="minorHAnsi" w:hAnsiTheme="minorHAnsi" w:cstheme="minorHAnsi"/>
          <w:b/>
          <w:sz w:val="28"/>
          <w:szCs w:val="28"/>
        </w:rPr>
        <w:t xml:space="preserve">Młodzieżowego Ośrodka Wychowawczego nr 2 </w:t>
      </w:r>
    </w:p>
    <w:p w14:paraId="7EA7FB22" w14:textId="68DF5791" w:rsidR="000238B5" w:rsidRPr="00314DFE" w:rsidRDefault="00C61D8D" w:rsidP="00C61D8D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61D8D">
        <w:rPr>
          <w:rFonts w:asciiTheme="minorHAnsi" w:hAnsiTheme="minorHAnsi" w:cstheme="minorHAnsi"/>
          <w:b/>
          <w:sz w:val="28"/>
          <w:szCs w:val="28"/>
        </w:rPr>
        <w:t>mieszczącego się przy ul. Strażackiej 57 w Warszawie</w:t>
      </w:r>
      <w:bookmarkEnd w:id="19"/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0C669A01" w:rsidR="00727EBF" w:rsidRPr="00314DFE" w:rsidRDefault="00D47291" w:rsidP="009B3539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oświadczam/y, że nie podlegam/y wykluczeniu z postępowania o udzielenie zamówienia na podstawie art. 108 ust. 1 </w:t>
      </w:r>
      <w:r>
        <w:rPr>
          <w:rFonts w:asciiTheme="minorHAnsi" w:hAnsiTheme="minorHAnsi" w:cstheme="minorHAnsi"/>
          <w:color w:val="000000"/>
          <w:lang w:eastAsia="pl-PL"/>
        </w:rPr>
        <w:t xml:space="preserve">oraz art. </w:t>
      </w:r>
      <w:r w:rsidRPr="009A7461">
        <w:rPr>
          <w:rFonts w:asciiTheme="minorHAnsi" w:hAnsiTheme="minorHAnsi" w:cstheme="minorHAnsi"/>
          <w:color w:val="000000"/>
          <w:lang w:eastAsia="pl-PL"/>
        </w:rPr>
        <w:t>109 ust. 1 pkt 1 i 4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ustawy Prawo zamówień publicznych z dnia 11 września 2019r. z późn. </w:t>
      </w:r>
      <w:r>
        <w:rPr>
          <w:rFonts w:asciiTheme="minorHAnsi" w:hAnsiTheme="minorHAnsi" w:cstheme="minorHAnsi"/>
          <w:lang w:eastAsia="pl-PL"/>
        </w:rPr>
        <w:t>z</w:t>
      </w:r>
      <w:r w:rsidRPr="00314DFE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 xml:space="preserve">. oraz </w:t>
      </w:r>
      <w:r w:rsidRPr="00820584">
        <w:rPr>
          <w:rFonts w:asciiTheme="minorHAnsi" w:hAnsiTheme="minorHAnsi" w:cstheme="minorHAnsi"/>
          <w:lang w:eastAsia="pl-PL"/>
        </w:rPr>
        <w:t>na podstawie art. 7 ust. 1 ustawy o szczególnych rozwiązaniach w zakresie przeciwdziałania wspieraniu agresji na Ukrainę oraz służących ochronie bezpieczeństwa narodowego (Dz. U. z 202</w:t>
      </w:r>
      <w:r w:rsidR="00C61D8D">
        <w:rPr>
          <w:rFonts w:asciiTheme="minorHAnsi" w:hAnsiTheme="minorHAnsi" w:cstheme="minorHAnsi"/>
          <w:lang w:eastAsia="pl-PL"/>
        </w:rPr>
        <w:t>3</w:t>
      </w:r>
      <w:r w:rsidRPr="00820584">
        <w:rPr>
          <w:rFonts w:asciiTheme="minorHAnsi" w:hAnsiTheme="minorHAnsi" w:cstheme="minorHAnsi"/>
          <w:lang w:eastAsia="pl-PL"/>
        </w:rPr>
        <w:t xml:space="preserve"> r., poz. </w:t>
      </w:r>
      <w:r w:rsidR="00C61D8D">
        <w:rPr>
          <w:rFonts w:asciiTheme="minorHAnsi" w:hAnsiTheme="minorHAnsi" w:cstheme="minorHAnsi"/>
          <w:lang w:eastAsia="pl-PL"/>
        </w:rPr>
        <w:t>1497</w:t>
      </w:r>
      <w:r w:rsidRPr="00820584">
        <w:rPr>
          <w:rFonts w:asciiTheme="minorHAnsi" w:hAnsiTheme="minorHAnsi" w:cstheme="minorHAnsi"/>
          <w:lang w:eastAsia="pl-PL"/>
        </w:rPr>
        <w:t>)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1E041B7F" w14:textId="7E3E3CEA" w:rsidR="009A43FF" w:rsidRPr="00314DFE" w:rsidRDefault="000D0538" w:rsidP="00C6467F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20" w:name="_Hlk515259153"/>
      <w:bookmarkStart w:id="21" w:name="_Hlk515874251"/>
      <w:bookmarkStart w:id="22" w:name="_GoBack1"/>
      <w:bookmarkEnd w:id="20"/>
      <w:bookmarkEnd w:id="21"/>
      <w:bookmarkEnd w:id="22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1464301B" w14:textId="77777777" w:rsidR="00C61D8D" w:rsidRPr="00314DFE" w:rsidRDefault="00C61D8D" w:rsidP="00C61D8D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62963E58" w14:textId="77777777" w:rsidR="00C61D8D" w:rsidRPr="00E70631" w:rsidRDefault="00C61D8D" w:rsidP="00C61D8D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F739AFC" w14:textId="38E29B33" w:rsidR="00727EBF" w:rsidRPr="00A21122" w:rsidRDefault="00C61D8D" w:rsidP="00C61D8D">
      <w:pPr>
        <w:spacing w:after="0" w:line="300" w:lineRule="auto"/>
        <w:ind w:left="702" w:firstLine="496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3C8A80B" w14:textId="77777777" w:rsidR="003412F8" w:rsidRPr="00314DFE" w:rsidRDefault="003412F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33BCB3" w14:textId="77777777" w:rsidR="009A43FF" w:rsidRDefault="009A43FF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8D5E43B" w14:textId="77777777" w:rsidR="00B06421" w:rsidRDefault="00B0642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8A365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66F6FEB" w14:textId="77777777" w:rsidR="00D77892" w:rsidRDefault="00D7789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73D014" w14:textId="77777777" w:rsidR="009B3539" w:rsidRDefault="009B3539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572EDA26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3" w:name="_Hlk100144379"/>
    </w:p>
    <w:bookmarkEnd w:id="23"/>
    <w:p w14:paraId="46E369B0" w14:textId="39843E57" w:rsidR="00BB4916" w:rsidRPr="00BB4916" w:rsidRDefault="00BB4916" w:rsidP="003E04A1">
      <w:pPr>
        <w:tabs>
          <w:tab w:val="left" w:pos="4860"/>
        </w:tabs>
        <w:spacing w:after="0" w:line="300" w:lineRule="auto"/>
        <w:contextualSpacing/>
        <w:rPr>
          <w:rFonts w:asciiTheme="minorHAnsi" w:hAnsiTheme="minorHAnsi" w:cstheme="minorHAnsi"/>
          <w:b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 wyniku udzielenia zamówienia publicznego na podstawie art. 275 pkt 1 ustawy z dnia 11 września 2019 roku </w:t>
      </w:r>
      <w:r w:rsidR="001F0926">
        <w:rPr>
          <w:rFonts w:asciiTheme="minorHAnsi" w:eastAsia="Times New Roman" w:hAnsiTheme="minorHAnsi" w:cstheme="minorHAnsi"/>
          <w:lang w:eastAsia="pl-PL"/>
        </w:rPr>
        <w:t xml:space="preserve">– Prawo zamówień publicznych </w:t>
      </w:r>
      <w:r w:rsidRPr="00BB4916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1F0926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1F0926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BB4916">
        <w:rPr>
          <w:rFonts w:asciiTheme="minorHAnsi" w:eastAsia="Times New Roman" w:hAnsiTheme="minorHAnsi" w:cstheme="minorHAnsi"/>
          <w:lang w:eastAsia="pl-PL"/>
        </w:rPr>
        <w:t>Dz.U. z 202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r., poz. 1</w:t>
      </w:r>
      <w:r>
        <w:rPr>
          <w:rFonts w:asciiTheme="minorHAnsi" w:eastAsia="Times New Roman" w:hAnsiTheme="minorHAnsi" w:cstheme="minorHAnsi"/>
          <w:lang w:eastAsia="pl-PL"/>
        </w:rPr>
        <w:t xml:space="preserve">605) 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zwanej dalej: „Pzp”, tj. w trybie </w:t>
      </w:r>
      <w:r w:rsidRPr="00BB4916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nr 3</w:t>
      </w:r>
      <w:r>
        <w:rPr>
          <w:rFonts w:asciiTheme="minorHAnsi" w:eastAsia="Times New Roman" w:hAnsiTheme="minorHAnsi" w:cstheme="minorHAnsi"/>
          <w:lang w:eastAsia="pl-PL"/>
        </w:rPr>
        <w:t>9</w:t>
      </w:r>
      <w:r w:rsidRPr="00BB4916">
        <w:rPr>
          <w:rFonts w:asciiTheme="minorHAnsi" w:eastAsia="Times New Roman" w:hAnsiTheme="minorHAnsi" w:cstheme="minorHAnsi"/>
          <w:lang w:eastAsia="pl-PL"/>
        </w:rPr>
        <w:t>/MBFO/MOW2/1/2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, którego przedmiotem zamówienia jest </w:t>
      </w:r>
      <w:r w:rsidRPr="00BB4916">
        <w:rPr>
          <w:rFonts w:asciiTheme="minorHAnsi" w:eastAsia="Times New Roman" w:hAnsiTheme="minorHAnsi" w:cstheme="minorHAnsi"/>
          <w:bCs/>
          <w:lang w:eastAsia="pl-PL"/>
        </w:rPr>
        <w:t>dostawa wraz z transportem oleju opałowego dla potrzeb grzewczych Młodzieżowego Ośrodka Wychowawczego nr 2 mieszczącego się przy ul. Strażackiej 57 w Warszawie,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została zawarta w Warszawie  umowa (zwana dalej „Umową”) w dniu ..........................................</w:t>
      </w:r>
    </w:p>
    <w:p w14:paraId="1D5A532A" w14:textId="77777777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między:</w:t>
      </w:r>
    </w:p>
    <w:p w14:paraId="2D353E03" w14:textId="658A343D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Miastem Stołecznym Warszawa pl. Bankowy 3/5, 00-950 Warszawa, NIP: 525-22-48-481, reprezentowanym na podstawie pełnomocnictwa Prezydenta m. st. Warszawy z dnia ………………….…… nr ………………………….……….………………..……. przez dyrektora </w:t>
      </w:r>
      <w:r w:rsidRPr="00BB4916">
        <w:rPr>
          <w:rFonts w:asciiTheme="minorHAnsi" w:hAnsiTheme="minorHAnsi" w:cstheme="minorHAnsi"/>
        </w:rPr>
        <w:t>Młodzieżowego Ośrodka Wychowawczego nr 2 – Monikę Zdrzyłowską</w:t>
      </w:r>
      <w:r w:rsidRPr="00BB4916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6E98C511" w14:textId="77777777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75CCFE0E" w14:textId="77777777" w:rsidR="00BB4916" w:rsidRPr="00BB4916" w:rsidRDefault="00BB4916" w:rsidP="003E04A1">
      <w:pPr>
        <w:tabs>
          <w:tab w:val="left" w:pos="4860"/>
        </w:tabs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Młodzieżowy Ośrodek Wychowawczy nr 2 ul. Strażacka 57, 04-462 Warszawa</w:t>
      </w:r>
    </w:p>
    <w:p w14:paraId="543B5A0B" w14:textId="77777777" w:rsidR="00BB4916" w:rsidRPr="00BB4916" w:rsidRDefault="00BB4916" w:rsidP="003E04A1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a</w:t>
      </w:r>
    </w:p>
    <w:p w14:paraId="03FA34B0" w14:textId="02B26206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………………………............................................................................................................................. (zwanym dalej: “Wykonawcą”)</w:t>
      </w:r>
    </w:p>
    <w:p w14:paraId="43998186" w14:textId="77777777" w:rsidR="009B3539" w:rsidRDefault="00BB4916" w:rsidP="003E04A1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672E63BE" w14:textId="16BBF458" w:rsidR="00BB4916" w:rsidRPr="00BB4916" w:rsidRDefault="00BB4916" w:rsidP="003E04A1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o następującej treści:</w:t>
      </w:r>
    </w:p>
    <w:p w14:paraId="79B54C7B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3B44106E" w14:textId="77777777" w:rsidR="00BB4916" w:rsidRPr="00BB4916" w:rsidRDefault="00BB4916" w:rsidP="003E04A1">
      <w:p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</w:rPr>
      </w:pPr>
      <w:r w:rsidRPr="00BB4916">
        <w:rPr>
          <w:rFonts w:asciiTheme="minorHAnsi" w:hAnsiTheme="minorHAnsi" w:cstheme="minorHAnsi"/>
          <w:b/>
          <w:color w:val="auto"/>
        </w:rPr>
        <w:t>Przedmiot Umowy</w:t>
      </w:r>
    </w:p>
    <w:p w14:paraId="3D372EA4" w14:textId="46553F4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Przedmiotem zamówienia jest dostawa wraz z transportem oleju opałowego </w:t>
      </w:r>
      <w:r>
        <w:rPr>
          <w:rFonts w:asciiTheme="minorHAnsi" w:eastAsia="Times New Roman" w:hAnsiTheme="minorHAnsi" w:cstheme="minorHAnsi"/>
          <w:lang w:eastAsia="pl-PL"/>
        </w:rPr>
        <w:t xml:space="preserve">lekkiego 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dla potrzeb grzewczych Młodzieżowego Ośrodka Wychowawczego nr 2 mieszczącego się przy ul. Strażackiej 57 w Warszawie wg minimalnego zapotrzebowania w okresie od </w:t>
      </w:r>
      <w:bookmarkStart w:id="24" w:name="_Hlk115776340"/>
      <w:r w:rsidRPr="00BB4916">
        <w:rPr>
          <w:rFonts w:asciiTheme="minorHAnsi" w:eastAsia="Times New Roman" w:hAnsiTheme="minorHAnsi" w:cstheme="minorHAnsi"/>
          <w:lang w:eastAsia="pl-PL"/>
        </w:rPr>
        <w:t>1 stycznia 202</w:t>
      </w:r>
      <w:r>
        <w:rPr>
          <w:rFonts w:asciiTheme="minorHAnsi" w:eastAsia="Times New Roman" w:hAnsiTheme="minorHAnsi" w:cstheme="minorHAnsi"/>
          <w:lang w:eastAsia="pl-PL"/>
        </w:rPr>
        <w:t>4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r. do 31 grudnia 202</w:t>
      </w:r>
      <w:r>
        <w:rPr>
          <w:rFonts w:asciiTheme="minorHAnsi" w:eastAsia="Times New Roman" w:hAnsiTheme="minorHAnsi" w:cstheme="minorHAnsi"/>
          <w:lang w:eastAsia="pl-PL"/>
        </w:rPr>
        <w:t>4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r.</w:t>
      </w:r>
      <w:bookmarkEnd w:id="24"/>
      <w:r w:rsidRPr="00BB4916">
        <w:rPr>
          <w:rFonts w:asciiTheme="minorHAnsi" w:eastAsia="Times New Roman" w:hAnsiTheme="minorHAnsi" w:cstheme="minorHAnsi"/>
          <w:lang w:eastAsia="pl-PL"/>
        </w:rPr>
        <w:t xml:space="preserve"> Prognozowana ilość oleju jaką może Zamawiający zakupić w tym okresie wynosi </w:t>
      </w:r>
      <w:r w:rsidRPr="00BB4916">
        <w:rPr>
          <w:rFonts w:asciiTheme="minorHAnsi" w:eastAsia="Times New Roman" w:hAnsiTheme="minorHAnsi" w:cstheme="minorHAnsi"/>
          <w:b/>
          <w:lang w:eastAsia="pl-PL"/>
        </w:rPr>
        <w:t>38 000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litrów.</w:t>
      </w:r>
    </w:p>
    <w:p w14:paraId="09052BE3" w14:textId="730ADC4D" w:rsidR="00BB4916" w:rsidRPr="00BB4916" w:rsidRDefault="00BB4916" w:rsidP="003E04A1">
      <w:pPr>
        <w:numPr>
          <w:ilvl w:val="0"/>
          <w:numId w:val="72"/>
        </w:numPr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Zamawiający nie ma obowiązku dokonania zakupu określonych ilości oleju opałowego określonego w § 1 ust. 1 Umowy. Wskazana ilość planowanego zakupu oleju jest liczbą szacunkową i może ulec zmianie w zależności od faktycznych potrzeb Zamawiającego.</w:t>
      </w:r>
    </w:p>
    <w:p w14:paraId="267162EE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Każdy dostarczony litr oleju opałowego musi:</w:t>
      </w:r>
    </w:p>
    <w:p w14:paraId="66ED1887" w14:textId="77777777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odpowiadać wszystkim cechom określonym w opisie przedmiotu zamówienia,</w:t>
      </w:r>
    </w:p>
    <w:p w14:paraId="30D2EB9B" w14:textId="77777777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być zgodny z wymaganiami Polskiej Normy PN-C-96024:2020-12 oraz Rozporządzeniem Ministra Energii z 1 grudnia 2016 r. w sprawie wymagań jakościowych dotyczących zawartości siarki dla olejów oraz rodzajów instalacji i warunków, w których będą stosowane ciężkie oleje opałowe (Dz. U. z 2016 r. poz. 2008) oraz spełniać minimalne warunki zgodnie z powyższą normą:</w:t>
      </w:r>
    </w:p>
    <w:p w14:paraId="26A556C0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wartość opałowa nie mniej niż 42,6 MJ/kg;</w:t>
      </w:r>
    </w:p>
    <w:p w14:paraId="2FFDDB7E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zawartość siarki nie więcej niż 0,1% (M/M);</w:t>
      </w:r>
    </w:p>
    <w:p w14:paraId="38DA3F26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zawartość wody nie więcej niż 200 mg/kg;</w:t>
      </w:r>
    </w:p>
    <w:p w14:paraId="27B56E7F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gęstość w temperaturze 15ºC nie większa niż 860 kg/m³;</w:t>
      </w:r>
    </w:p>
    <w:p w14:paraId="765CC1DE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temperatura zapłonu nie mniejsza niż 56ºC,</w:t>
      </w:r>
    </w:p>
    <w:p w14:paraId="5F8669A4" w14:textId="77777777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pochodzić z jednej partii produkcyjnej,</w:t>
      </w:r>
    </w:p>
    <w:p w14:paraId="428FAC7E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Zamawiający zastrzega sobie możliwość złożenia zamówienia części oleju opałowego we wcześniejszym terminie w zależności od warunków pogodowych.</w:t>
      </w:r>
    </w:p>
    <w:p w14:paraId="1CD9378A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Zamawiający może zakupić olej opałowy do wysokości wartości ceny całkowitej brutto oferty.</w:t>
      </w:r>
    </w:p>
    <w:p w14:paraId="543473D6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15ºC.</w:t>
      </w:r>
    </w:p>
    <w:p w14:paraId="7B4CB640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</w:pPr>
      <w:r w:rsidRPr="00BB4916">
        <w:t>Wykonawca zobowiązany jest dostarczać olej opałowy:</w:t>
      </w:r>
    </w:p>
    <w:p w14:paraId="48F8A977" w14:textId="77777777" w:rsidR="00BB4916" w:rsidRPr="00BB4916" w:rsidRDefault="00BB4916" w:rsidP="003E04A1">
      <w:pPr>
        <w:numPr>
          <w:ilvl w:val="0"/>
          <w:numId w:val="74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na miejsce wskazane przez Zamawiającego tj. do kotłowni mieszczącej się w budynku Młodzieżowego Ośrodka Wychowawczego nr 2 ul. Strażackiej 57 w Warszawie,</w:t>
      </w:r>
    </w:p>
    <w:p w14:paraId="068A0995" w14:textId="77777777" w:rsidR="00BB4916" w:rsidRPr="00BB4916" w:rsidRDefault="00BB4916" w:rsidP="003E04A1">
      <w:pPr>
        <w:numPr>
          <w:ilvl w:val="0"/>
          <w:numId w:val="74"/>
        </w:numPr>
        <w:tabs>
          <w:tab w:val="num" w:pos="1080"/>
        </w:tabs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na własny koszt i ryzyko do momentu napełnienia zbiornika na olej i odebrania przez Zamawiającego partii oleju opałowego poprzez potwierdzenie na dokumencie przewozowym,</w:t>
      </w:r>
    </w:p>
    <w:p w14:paraId="789E5A50" w14:textId="77777777" w:rsidR="00BB4916" w:rsidRPr="00BB4916" w:rsidRDefault="00BB4916" w:rsidP="003E04A1">
      <w:pPr>
        <w:numPr>
          <w:ilvl w:val="0"/>
          <w:numId w:val="74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środkami transportu do tego przystosowanymi, tj. autocysterną wyposażoną w legalizowany przepływomierz i pompę ssąco tłoczącą, z zachowaniem wszystkich obowiązujących przepisów regulujących przewóz materiałów niebezpiecznych.</w:t>
      </w:r>
    </w:p>
    <w:p w14:paraId="6DFBB050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</w:pPr>
      <w:r w:rsidRPr="00BB4916">
        <w:t>Dane dotyczące dostaw:</w:t>
      </w:r>
    </w:p>
    <w:p w14:paraId="6BA7D3A3" w14:textId="24BCCA0E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 xml:space="preserve">dostawy będą odbywać się sukcesywnie, </w:t>
      </w:r>
      <w:r>
        <w:rPr>
          <w:color w:val="auto"/>
          <w:lang w:eastAsia="ar-SA"/>
        </w:rPr>
        <w:t xml:space="preserve">wyłącznie w dni robocze, </w:t>
      </w:r>
      <w:r w:rsidRPr="00BB4916">
        <w:rPr>
          <w:color w:val="auto"/>
          <w:lang w:eastAsia="ar-SA"/>
        </w:rPr>
        <w:t xml:space="preserve">z częstotliwością wynikającą z bieżących potrzeb Zamawiającego każdorazowo na wniosek (przesłany pocztą elektroniczną lub telefonicznie), określający ilość oleju opałowego. </w:t>
      </w:r>
      <w:r w:rsidRPr="00BB4916">
        <w:rPr>
          <w:bCs/>
          <w:color w:val="auto"/>
          <w:lang w:eastAsia="ar-SA"/>
        </w:rPr>
        <w:t xml:space="preserve">Termin dostawy nastąpi w ciągu </w:t>
      </w:r>
      <w:r w:rsidRPr="00BB4916">
        <w:rPr>
          <w:b/>
          <w:color w:val="auto"/>
          <w:lang w:eastAsia="ar-SA"/>
        </w:rPr>
        <w:t>……… godzin</w:t>
      </w:r>
      <w:r w:rsidRPr="00BB4916">
        <w:rPr>
          <w:bCs/>
          <w:color w:val="auto"/>
          <w:lang w:eastAsia="ar-SA"/>
        </w:rPr>
        <w:t xml:space="preserve"> od dnia zgłoszenia telefonicznego lub mailowego.</w:t>
      </w:r>
    </w:p>
    <w:p w14:paraId="206F07AE" w14:textId="77777777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minimalna dostawa jednorazowo nie może być mniejsza niż 2000 litrów (na ogół zamówienie wyniesie szacunkowo 5000 litrów) z dostawą co 3-4 tygodnie w sezonie grzewczym,</w:t>
      </w:r>
    </w:p>
    <w:p w14:paraId="5E86749A" w14:textId="77777777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koszt transportu wszystkich dostaw ponosi Wykonawca,</w:t>
      </w:r>
    </w:p>
    <w:p w14:paraId="67342257" w14:textId="77777777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przy każdej dostawie Wykonawca dostarczy Zamawiającemu świadectwo jakości lub równoważny dokument przedstawiający parametry dostarczanego oleju, wystawione przez producenta lub jednostkę upoważnioną do wykonywania badań (np. akredytowane laboratorium producenta),</w:t>
      </w:r>
    </w:p>
    <w:p w14:paraId="5616611C" w14:textId="77777777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podczas każdej dostawy Zamawiający ma prawo żądać okazania aktualnego świadectwa legalizacji urządzenia pomiarowego autocysterny o numerze zgodnym z numerem seryjnym licznika zainstalowanego na pojeździe dostawczym,</w:t>
      </w:r>
    </w:p>
    <w:p w14:paraId="33985287" w14:textId="77777777" w:rsidR="00BB4916" w:rsidRPr="00BB4916" w:rsidRDefault="00BB4916" w:rsidP="003E04A1">
      <w:pPr>
        <w:numPr>
          <w:ilvl w:val="0"/>
          <w:numId w:val="75"/>
        </w:numPr>
        <w:suppressAutoHyphens/>
        <w:spacing w:after="0" w:line="300" w:lineRule="auto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przy każdej dostawie Zamawiający zastrzega sobie prawo pobrania z autocysterny Wykonawcy w obecności osoby, która dostarczyła produkt, próbki oleju opałowego i skierowania jej do badania do wybranego przez siebie laboratorium,</w:t>
      </w:r>
    </w:p>
    <w:p w14:paraId="75A2D956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W przypadku dostarczenia oleju opałowego bez dokumentu, o którym mowa w pkt d) lub e) lub towaru niezgodnego z obowiązującą Normą Polską lub złożoną ofertą, Zamawiającemu przysługiwać będzie prawo do odmowy przyjęcia towaru. Ewentualne szkody powstałe z tego tytułu pokryje Wykonawca.</w:t>
      </w:r>
    </w:p>
    <w:p w14:paraId="03789F59" w14:textId="106730F6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426"/>
        <w:contextualSpacing/>
        <w:rPr>
          <w:rFonts w:asciiTheme="minorHAnsi" w:hAnsiTheme="minorHAnsi" w:cstheme="minorHAnsi"/>
          <w:b/>
          <w:bCs/>
          <w:color w:val="auto"/>
          <w:sz w:val="20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 xml:space="preserve">Zamawiający zastrzega sobie prawo zmniejszenia ilości zamawianego oleju opałowego z uwagi na warunki atmosferyczne, przy czym minimalna ilość oleju opałowego jaka zostanie zamówiona w trakcie trwania Umowy wyniesie co najmniej 80 % prognozowanej ilości oleju opałowego, którą Zamawiający zamierza zamówić w trakcie obowiązującej umowy. W takim przypadku Wykonawcy nie przysługują żadne roszczenia wobec Zamawiającego. </w:t>
      </w:r>
    </w:p>
    <w:p w14:paraId="4585CA69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38B2F703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2</w:t>
      </w:r>
    </w:p>
    <w:p w14:paraId="44BAF1E6" w14:textId="61CE0A5C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hAnsiTheme="minorHAnsi" w:cstheme="minorHAnsi"/>
        </w:rPr>
        <w:t xml:space="preserve">Strony ustalają, że wykonanie przedmiotu zamówienia nastąpi w terminie </w:t>
      </w:r>
      <w:r w:rsidRPr="00BB4916">
        <w:rPr>
          <w:rFonts w:asciiTheme="minorHAnsi" w:hAnsiTheme="minorHAnsi" w:cstheme="minorHAnsi"/>
          <w:b/>
        </w:rPr>
        <w:t>od 1 stycznia 202</w:t>
      </w:r>
      <w:r>
        <w:rPr>
          <w:rFonts w:asciiTheme="minorHAnsi" w:hAnsiTheme="minorHAnsi" w:cstheme="minorHAnsi"/>
          <w:b/>
        </w:rPr>
        <w:t>4</w:t>
      </w:r>
      <w:r w:rsidRPr="00BB4916">
        <w:rPr>
          <w:rFonts w:asciiTheme="minorHAnsi" w:hAnsiTheme="minorHAnsi" w:cstheme="minorHAnsi"/>
          <w:b/>
        </w:rPr>
        <w:t xml:space="preserve"> r. do 31 grudnia 202</w:t>
      </w:r>
      <w:r>
        <w:rPr>
          <w:rFonts w:asciiTheme="minorHAnsi" w:hAnsiTheme="minorHAnsi" w:cstheme="minorHAnsi"/>
          <w:b/>
        </w:rPr>
        <w:t>4</w:t>
      </w:r>
      <w:r w:rsidRPr="00BB4916">
        <w:rPr>
          <w:rFonts w:asciiTheme="minorHAnsi" w:hAnsiTheme="minorHAnsi" w:cstheme="minorHAnsi"/>
          <w:b/>
        </w:rPr>
        <w:t xml:space="preserve"> r., przy czym umowa wygaśnie wcześniej, jeśli zostanie przez Zamawiającego wyczerpana maksymalna wartość wynagrodzenia określona w § 3 ust. 1 Umowy.</w:t>
      </w:r>
    </w:p>
    <w:p w14:paraId="52DEED27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4D3CE0E3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3</w:t>
      </w:r>
    </w:p>
    <w:p w14:paraId="338C37A3" w14:textId="77777777" w:rsidR="00BB4916" w:rsidRPr="00BB4916" w:rsidRDefault="00BB4916" w:rsidP="003E04A1">
      <w:pPr>
        <w:numPr>
          <w:ilvl w:val="0"/>
          <w:numId w:val="39"/>
        </w:numPr>
        <w:tabs>
          <w:tab w:val="clear" w:pos="1440"/>
          <w:tab w:val="left" w:pos="852"/>
        </w:tabs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Ustala się maksymalne wynagrodzenie z tytułu wykonania przez Wykonawcę przedmiotu zamówienia w </w:t>
      </w:r>
      <w:r w:rsidRPr="00BB4916">
        <w:rPr>
          <w:rFonts w:asciiTheme="minorHAnsi" w:eastAsia="Times New Roman" w:hAnsiTheme="minorHAnsi" w:cstheme="minorHAnsi"/>
          <w:b/>
          <w:lang w:eastAsia="pl-PL"/>
        </w:rPr>
        <w:t xml:space="preserve">wysokości (wynagrodzenie ryczałtowe): </w:t>
      </w:r>
      <w:r w:rsidRPr="00BB4916">
        <w:rPr>
          <w:rFonts w:asciiTheme="minorHAnsi" w:hAnsiTheme="minorHAnsi" w:cstheme="minorHAnsi"/>
          <w:b/>
        </w:rPr>
        <w:t xml:space="preserve">....................... zł brutto, słownie ..................................... zł, </w:t>
      </w:r>
      <w:r w:rsidRPr="00BB4916">
        <w:rPr>
          <w:rFonts w:asciiTheme="minorHAnsi" w:eastAsia="Times New Roman" w:hAnsiTheme="minorHAnsi" w:cstheme="minorHAnsi"/>
          <w:b/>
          <w:lang w:eastAsia="pl-PL"/>
        </w:rPr>
        <w:t>w tym podatek VAT%: …………… (wartość zamówienia netto wynosi …………………………… zł), przy założeniu, że:</w:t>
      </w:r>
    </w:p>
    <w:p w14:paraId="253F3385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..................... złotych stanowi marża brutto nałożona na 1 litr oleju będąca stałym składnikiem wynagrodzenia, </w:t>
      </w:r>
    </w:p>
    <w:p w14:paraId="04A83DDA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..................... złotych stanowi kwota upustu brutto nałożona na 1 litr oleju będąca stałym składnikiem wynagrodzenia, </w:t>
      </w:r>
    </w:p>
    <w:p w14:paraId="45598114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………................... złotych wynosi maksymalna cena jednostkowa brutto 1 litra oleju opałowego zgodna z formularzem ofertowym.</w:t>
      </w:r>
    </w:p>
    <w:p w14:paraId="15B9AE8A" w14:textId="387056B8" w:rsidR="00BB4916" w:rsidRPr="00BB4916" w:rsidRDefault="00BB4916" w:rsidP="003E04A1">
      <w:pPr>
        <w:numPr>
          <w:ilvl w:val="0"/>
          <w:numId w:val="77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ar-SA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W skład ceny jednostkowej brutto 1 l oleju wchodzi cena jednostkowa brutto oleju opałowego od producenta oferującego najniższą cenę, marża brutto Wykonawcy oraz kwota upustu brutto.</w:t>
      </w:r>
    </w:p>
    <w:p w14:paraId="0F69A88C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ar-SA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Kwota określona w § 3 ust. 1 Umowy stanowi maksymalną kwotę za jaką Zamawiający może zakupić olej opałowy. Wykonawcy nie przysługuje prawo do roszczeń z tytułu niewykorzystania całości tej kwoty.</w:t>
      </w:r>
    </w:p>
    <w:p w14:paraId="6373B01D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Wykonawca przedstawia poniżej listę producentów, z którymi współpracuje: </w:t>
      </w:r>
    </w:p>
    <w:p w14:paraId="68383DA5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50A1DF79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6D06FA73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3FC2F148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 xml:space="preserve">Wykonawca zobowiązuje się każdorazowo do informowania Zamawiającego o obniżkach i podwyżkach cen wprowadzonych u producentów oleju opałowego. Na dowód zmian cen u producentów Wykonawca przedstawi oświadczenie każdego z producentów o obniżce bądź podwyżce ceny oleju opałowego. Przez oświadczenie należy również rozumieć informację zawartą na stronie internetowej danego producenta. </w:t>
      </w:r>
    </w:p>
    <w:p w14:paraId="34AF3963" w14:textId="6330C601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caps/>
          <w:lang w:eastAsia="pl-PL"/>
        </w:rPr>
        <w:t>W</w:t>
      </w:r>
      <w:r w:rsidRPr="00BB4916">
        <w:rPr>
          <w:rFonts w:asciiTheme="minorHAnsi" w:eastAsia="Times New Roman" w:hAnsiTheme="minorHAnsi" w:cstheme="minorHAnsi"/>
          <w:lang w:eastAsia="pl-PL"/>
        </w:rPr>
        <w:t>ykonawca zobowiązuje się do obniżenia ceny jednostkowej oleju opałowego w</w:t>
      </w:r>
      <w:r w:rsidR="009B35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4916">
        <w:rPr>
          <w:rFonts w:asciiTheme="minorHAnsi" w:eastAsia="Times New Roman" w:hAnsiTheme="minorHAnsi" w:cstheme="minorHAnsi"/>
          <w:lang w:eastAsia="pl-PL"/>
        </w:rPr>
        <w:t>przypadku każdorazowego obniżenia ceny jednostkowej oleju opałowego producenta oferującego najniższą cenę oleju opałowego w dniu zamówienia przez Zamawiającego dostawy, przy czym składniki ceny stanowiące marżę i upust nie ulegną zmianie, zaś zmianie ulegnie tylko cena jednostkowa.</w:t>
      </w:r>
    </w:p>
    <w:p w14:paraId="413969D3" w14:textId="607BD4C8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Wymaga się, aby wszelkie zmiany cen ustalone przez strony umowy były sporządzone w formie pisemnej pod rygorem nieważności. </w:t>
      </w:r>
    </w:p>
    <w:p w14:paraId="529D9BD8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W aneksie powinna zostać zawarta cena jednostkowa brutto oleju opałowego oraz oświadczenie producentów, o którym mowa w § 3 ust. 5 Umowy.</w:t>
      </w:r>
    </w:p>
    <w:p w14:paraId="03707F4B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Zapłata wynagrodzenia za wykonanie przedmiotu umowy następować będzie każdorazowo na podstawie odrębnej faktury VAT za każdą zrealizowaną dostawę zamówienia, wystawioną przez Wykonawcę.</w:t>
      </w:r>
    </w:p>
    <w:p w14:paraId="0DD02136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Strony ustalają, że zapłata za zamówienie nastąpi na podstawie faktury wystawionej przez Wykonawcę, w terminie 21 dni od daty jej otrzymania przez Zamawiającego.</w:t>
      </w:r>
    </w:p>
    <w:p w14:paraId="0496DA9B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faktury nastąpi przelewem na konto Wykonawcy (Nazwa banku ................................. i nr rachunku ………………............................................................................).</w:t>
      </w:r>
    </w:p>
    <w:p w14:paraId="2A4D1273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Wykonawca na fakturze jako podatnika wskaże:</w:t>
      </w:r>
    </w:p>
    <w:p w14:paraId="69C98AB6" w14:textId="77777777" w:rsidR="00BB4916" w:rsidRPr="00BB4916" w:rsidRDefault="00BB4916" w:rsidP="003E04A1">
      <w:pPr>
        <w:spacing w:after="0" w:line="300" w:lineRule="auto"/>
        <w:ind w:firstLine="284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Miasto Stołeczne Warszawa, 00-950 Warszawa, Pl. Bankowy 3/5, NIP 525-22-48-481,</w:t>
      </w:r>
    </w:p>
    <w:p w14:paraId="73DB4626" w14:textId="77777777" w:rsidR="00BB4916" w:rsidRPr="00BB4916" w:rsidRDefault="00BB4916" w:rsidP="003E04A1">
      <w:pPr>
        <w:suppressAutoHyphens/>
        <w:spacing w:after="0" w:line="300" w:lineRule="auto"/>
        <w:ind w:left="284"/>
        <w:contextualSpacing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zaś jako płatnika i odbiorcę faktury wskaże:</w:t>
      </w:r>
    </w:p>
    <w:p w14:paraId="3E1F1E6F" w14:textId="77777777" w:rsidR="00BB4916" w:rsidRPr="00BB4916" w:rsidRDefault="00BB4916" w:rsidP="003E04A1">
      <w:pPr>
        <w:tabs>
          <w:tab w:val="left" w:pos="284"/>
        </w:tabs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bookmarkStart w:id="25" w:name="_Hlk115857822"/>
      <w:r w:rsidRPr="00BB4916">
        <w:rPr>
          <w:rFonts w:asciiTheme="minorHAnsi" w:eastAsia="Times New Roman" w:hAnsiTheme="minorHAnsi" w:cstheme="minorHAnsi"/>
          <w:lang w:eastAsia="pl-PL"/>
        </w:rPr>
        <w:tab/>
        <w:t>Młodzieżowy Ośrodek Wychowawczy nr 2 ul. Strażacka 57, 04-462 Warszawa</w:t>
      </w:r>
      <w:bookmarkEnd w:id="25"/>
      <w:r w:rsidRPr="00BB4916">
        <w:rPr>
          <w:rFonts w:asciiTheme="minorHAnsi" w:eastAsia="Times New Roman" w:hAnsiTheme="minorHAnsi" w:cstheme="minorHAnsi"/>
          <w:lang w:eastAsia="pl-PL"/>
        </w:rPr>
        <w:t>.</w:t>
      </w:r>
    </w:p>
    <w:p w14:paraId="4ADF6144" w14:textId="6128ED2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Wykonawca oświadcza, iż wynagrodzenie zawiera podatek VAT według stawki zgodnej z obowiązującymi przepisami. W przypadku zmiany okoliczności uzasadniających zastosowanie przez Wykonawcę danej stawki Wykonawca nie ma możliwości zmiany wynagrodzenia.</w:t>
      </w:r>
    </w:p>
    <w:p w14:paraId="76A3387B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Wykonawca nie może przenosić wierzytelności wynikających z Umowy na rzecz osoby trzeciej, bez pisemnej zgody Zamawiającego.</w:t>
      </w:r>
    </w:p>
    <w:p w14:paraId="6EBAAB29" w14:textId="7A1ED45F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Zamawiający oświadcza, że w przypadku, gdy Wykonawca jest podatnikiem podatku VAT, płatność za wykonanie przedmiotu umowy będzie dokonana z zastosowaniem mechanizmu podzielonej płatności.</w:t>
      </w:r>
    </w:p>
    <w:p w14:paraId="0A453411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Za datę zapłaty Strony ustalają dzień, w którym Zamawiający wydał swojemu bankowi polecenie przelewu wynagrodzenia na konto </w:t>
      </w:r>
      <w:r w:rsidRPr="00BB4916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1BEB2082" w14:textId="1EFD4848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Wykonawca, jeżeli jest osobą fizyczną prowadzącą działalność gospodarczą, oświadcza, że wskazany w ust. 1</w:t>
      </w:r>
      <w:r w:rsidR="00BA6F4E">
        <w:rPr>
          <w:rFonts w:asciiTheme="minorHAnsi" w:eastAsia="Times New Roman" w:hAnsiTheme="minorHAnsi" w:cstheme="minorHAnsi"/>
          <w:lang w:eastAsia="ar-SA"/>
        </w:rPr>
        <w:t>1</w:t>
      </w:r>
      <w:r w:rsidRPr="00BB4916">
        <w:rPr>
          <w:rFonts w:asciiTheme="minorHAnsi" w:eastAsia="Times New Roman" w:hAnsiTheme="minorHAnsi" w:cstheme="minorHAnsi"/>
          <w:lang w:eastAsia="ar-SA"/>
        </w:rPr>
        <w:t xml:space="preserve"> powyżej rachunek bankowy jest rachunkiem rozliczeniowym służącym wyłącznie do celów rozliczeń z tytułu prowadzonej przez niego działalności gospodarczej.</w:t>
      </w:r>
    </w:p>
    <w:p w14:paraId="264AD4C6" w14:textId="77777777" w:rsidR="00BB4916" w:rsidRPr="00BB4916" w:rsidRDefault="00BB4916" w:rsidP="003E04A1">
      <w:pPr>
        <w:suppressAutoHyphens/>
        <w:spacing w:after="0" w:line="30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1FD17697" w14:textId="77777777" w:rsidR="00BB4916" w:rsidRPr="00BB4916" w:rsidRDefault="00BB4916" w:rsidP="003E04A1">
      <w:pPr>
        <w:tabs>
          <w:tab w:val="left" w:pos="284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6" w:name="_Hlk106177714"/>
      <w:r w:rsidRPr="00BB4916">
        <w:rPr>
          <w:rFonts w:asciiTheme="minorHAnsi" w:hAnsiTheme="minorHAnsi" w:cstheme="minorHAnsi"/>
          <w:b/>
          <w:bCs/>
          <w:color w:val="auto"/>
          <w:lang w:eastAsia="pl-PL"/>
        </w:rPr>
        <w:t>§ 4</w:t>
      </w:r>
    </w:p>
    <w:p w14:paraId="41BF3D59" w14:textId="77777777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num" w:pos="72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bookmarkStart w:id="27" w:name="_Hlk100209934"/>
      <w:bookmarkEnd w:id="26"/>
      <w:r w:rsidRPr="00BB4916">
        <w:rPr>
          <w:rFonts w:asciiTheme="minorHAnsi" w:eastAsia="Times New Roman" w:hAnsiTheme="minorHAnsi" w:cstheme="minorHAnsi"/>
          <w:lang w:eastAsia="pl-PL"/>
        </w:rPr>
        <w:t>Zamawiający zobowiązuje się do zbadania dostarczonego przedmiotu umowy w sposób zwyczajowo przyjęty w ciągu 3 dni roboczych od daty jego wydania.</w:t>
      </w:r>
    </w:p>
    <w:p w14:paraId="60A1458A" w14:textId="2EAB8B65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num" w:pos="72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W razie stwierdzenia wad lub braków Zamawiający zwróci wadliwą partię towaru Wykonawcy, który wymieni lub uzupełni braki ilościowe w ciągu 3 dni roboczych od dnia zgłoszenia uwag przez Zamawiającego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25F5A08B" w14:textId="77777777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left" w:pos="720"/>
        </w:tabs>
        <w:suppressAutoHyphens/>
        <w:spacing w:after="0" w:line="300" w:lineRule="auto"/>
        <w:ind w:left="284" w:hanging="284"/>
        <w:contextualSpacing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Zamawiający może żądać od Wykonawcy zapłaty następujących kar umownych:</w:t>
      </w:r>
    </w:p>
    <w:p w14:paraId="5B1CAD11" w14:textId="77777777" w:rsidR="00BB4916" w:rsidRPr="00BB4916" w:rsidRDefault="00BB4916" w:rsidP="003E04A1">
      <w:pPr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 zwłokę w dostawie przedmiotu zamówienia – w wysokości 0,2% maksymalnej wartości brutto kwoty określonej w § 3 ust. 1 Umowy za każdy rozpoczęty dzień zwłoki w dostawie, następujący po dniu, w którym miała nastąpić dostawa;</w:t>
      </w:r>
    </w:p>
    <w:p w14:paraId="76284455" w14:textId="77777777" w:rsidR="00BB4916" w:rsidRPr="00BB4916" w:rsidRDefault="00BB4916" w:rsidP="003E04A1">
      <w:pPr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 niedotrzymanie przez Wykonawcę terminu na wymianę przedmiotu zamówienia na wolny od wad lub uzupełnienia jego braków ilościowych – w wysokości 0,2% maksymalnej wartości brutto kwoty określonej w § 3 ust. 1 Umowy za każdy rozpoczęty dzień zwłoki;</w:t>
      </w:r>
    </w:p>
    <w:p w14:paraId="01D264F2" w14:textId="77777777" w:rsidR="00BB4916" w:rsidRPr="00BB4916" w:rsidRDefault="00BB4916" w:rsidP="003E04A1">
      <w:pPr>
        <w:numPr>
          <w:ilvl w:val="0"/>
          <w:numId w:val="47"/>
        </w:numPr>
        <w:tabs>
          <w:tab w:val="left" w:pos="709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 odstąpienie od Umowy lub rozwiązanie Umowy przez którąkolwiek ze Stron z przyczyn leżących po stronie Wykonawcy – 10% wynagrodzenia Wykonawcy brutto określonej w § 3 ust. 1 Umowy.</w:t>
      </w:r>
    </w:p>
    <w:p w14:paraId="7F775953" w14:textId="77777777" w:rsidR="00BB4916" w:rsidRPr="00BB4916" w:rsidRDefault="00BB4916" w:rsidP="003E04A1">
      <w:pPr>
        <w:numPr>
          <w:ilvl w:val="0"/>
          <w:numId w:val="80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Wykonawca może żądać od Zamawiającego zapłaty kary umownej za odstąpienie od Umowy lub rozwiązanie Umowy przez którąkolwiek ze Stron, z winy Zamawiającego – 10% maksymalnego wynagrodzenia Wykonawcy brutto określonego w § 3 ust. 1 Umowy.</w:t>
      </w:r>
    </w:p>
    <w:p w14:paraId="20AAB4F3" w14:textId="77777777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 xml:space="preserve">W razie niezrealizowania dostawy w terminie, o którym mowa w § 1 ust. 8 lit a) Umowy, Zamawiający może wezwać pisemnie Wykonawcę do spełnienia świadczenia w terminie nie krótszym niż 2 dni od dnia wezwania. Po bezskutecznym upływie tego terminu Zamawiający ma prawo rozwiązać niniejszą umowę za skutkiem natychmiastowym. </w:t>
      </w:r>
    </w:p>
    <w:p w14:paraId="4FEC9921" w14:textId="77777777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Łączna maksymalna wysokość kar umownych, jakie Strony mogą od siebie wzajemnie dochodzić wynosi 20% wartości brutto kwoty określonej w § 3 ust. 1 Umowy.</w:t>
      </w:r>
    </w:p>
    <w:p w14:paraId="42BB7270" w14:textId="77777777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Strony zastrzegają sobie prawo dochodzenia na zasadach ogólnych odszkodowań przewyższających wysokość kar umownych.</w:t>
      </w:r>
    </w:p>
    <w:p w14:paraId="2C21F84C" w14:textId="77777777" w:rsidR="00BB4916" w:rsidRPr="00BB4916" w:rsidRDefault="00BB4916" w:rsidP="003E04A1">
      <w:pPr>
        <w:tabs>
          <w:tab w:val="left" w:pos="284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5</w:t>
      </w:r>
    </w:p>
    <w:bookmarkEnd w:id="27"/>
    <w:p w14:paraId="2E3F4BA2" w14:textId="77777777" w:rsidR="00BB4916" w:rsidRPr="00BB4916" w:rsidRDefault="00BB4916" w:rsidP="003E04A1">
      <w:pPr>
        <w:numPr>
          <w:ilvl w:val="0"/>
          <w:numId w:val="44"/>
        </w:numPr>
        <w:tabs>
          <w:tab w:val="center" w:pos="5616"/>
          <w:tab w:val="right" w:pos="1015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0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BB4916">
        <w:rPr>
          <w:rFonts w:asciiTheme="minorHAnsi" w:hAnsiTheme="minorHAnsi" w:cstheme="minorHAnsi"/>
          <w:caps/>
          <w:color w:val="auto"/>
          <w:lang w:eastAsia="ar-SA"/>
        </w:rPr>
        <w:t>Z</w:t>
      </w:r>
      <w:r w:rsidRPr="00BB4916">
        <w:rPr>
          <w:rFonts w:asciiTheme="minorHAnsi" w:hAnsiTheme="minorHAnsi" w:cstheme="minorHAnsi"/>
          <w:color w:val="auto"/>
          <w:lang w:eastAsia="ar-SA"/>
        </w:rPr>
        <w:t>amawiający może odstąpić od Umowy w terminie 3 (trzech) dni od daty powzięcia wiadomości o tej zmianie, o czym poinformuje Wykonawcę na piśmie. W takim wypadku Wykonawcy nie będzie przysługiwać uprawnienie do żądania zapłaty kary umownej określonej w § 4 ust. 4 Umowy.</w:t>
      </w:r>
    </w:p>
    <w:p w14:paraId="4D455F64" w14:textId="77777777" w:rsidR="00BB4916" w:rsidRPr="00BB4916" w:rsidRDefault="00BB4916" w:rsidP="003E04A1">
      <w:pPr>
        <w:widowControl w:val="0"/>
        <w:numPr>
          <w:ilvl w:val="2"/>
          <w:numId w:val="41"/>
        </w:numPr>
        <w:tabs>
          <w:tab w:val="num" w:pos="284"/>
        </w:tabs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79695B7D" w14:textId="0BC62D3C" w:rsidR="00BB4916" w:rsidRPr="00BB4916" w:rsidRDefault="00BB4916" w:rsidP="003E04A1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300" w:lineRule="auto"/>
        <w:ind w:hanging="357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Wykonawca w chwili zawarcia niniejszej umowy podlegał wykluczeniu z postępowania na podstawie przepisów prawa powszechnie obowiązującego.</w:t>
      </w:r>
    </w:p>
    <w:p w14:paraId="59E7B448" w14:textId="77777777" w:rsidR="00BB4916" w:rsidRPr="00BB4916" w:rsidRDefault="00BB4916" w:rsidP="003E04A1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300" w:lineRule="auto"/>
        <w:ind w:hanging="357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z zastrzeżeniem § 4 ust. 5 Umowy, gdy Wykonawca nie wykonuje lub nienależycie wykonuje niniejszą umowę, pomimo wezwania go przez Zamawiającego do wykonania lub należytego wykonania niniejszej umowy.</w:t>
      </w:r>
    </w:p>
    <w:p w14:paraId="28FC2153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6</w:t>
      </w:r>
    </w:p>
    <w:p w14:paraId="6B972798" w14:textId="77777777" w:rsidR="00BB4916" w:rsidRPr="00BB4916" w:rsidRDefault="00BB4916" w:rsidP="003E04A1">
      <w:pPr>
        <w:tabs>
          <w:tab w:val="center" w:pos="5616"/>
          <w:tab w:val="right" w:pos="10152"/>
        </w:tabs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20D6E623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F478030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7</w:t>
      </w:r>
    </w:p>
    <w:p w14:paraId="250DA979" w14:textId="4CC21FDA" w:rsidR="00BB4916" w:rsidRPr="00BB4916" w:rsidRDefault="00BB4916" w:rsidP="003E04A1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Wszelkie informacje związane z przedmiotem Umowy Strony zobowiązują się traktować jako poufne, a ujawnienie tych informacji może nastąpić tylko w takim zakresie w jakim wynika to z przepisów prawa.</w:t>
      </w:r>
    </w:p>
    <w:p w14:paraId="182B6080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5321C44C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8</w:t>
      </w:r>
    </w:p>
    <w:p w14:paraId="5174817B" w14:textId="77777777" w:rsidR="00BB4916" w:rsidRPr="00BB4916" w:rsidRDefault="00BB4916" w:rsidP="003E04A1">
      <w:pPr>
        <w:widowControl w:val="0"/>
        <w:numPr>
          <w:ilvl w:val="5"/>
          <w:numId w:val="41"/>
        </w:numPr>
        <w:tabs>
          <w:tab w:val="center" w:pos="5976"/>
          <w:tab w:val="right" w:pos="1051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Strony Umowy ustalają następujące adresy dla doręczeń:</w:t>
      </w:r>
    </w:p>
    <w:p w14:paraId="7D983EC5" w14:textId="77777777" w:rsidR="00BB4916" w:rsidRPr="00BB4916" w:rsidRDefault="00BB4916" w:rsidP="003E04A1">
      <w:pPr>
        <w:numPr>
          <w:ilvl w:val="0"/>
          <w:numId w:val="82"/>
        </w:numPr>
        <w:tabs>
          <w:tab w:val="left" w:pos="4860"/>
        </w:tabs>
        <w:suppressAutoHyphens/>
        <w:autoSpaceDN w:val="0"/>
        <w:spacing w:after="0" w:line="300" w:lineRule="auto"/>
        <w:ind w:left="709" w:hanging="283"/>
        <w:contextualSpacing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b/>
          <w:color w:val="auto"/>
          <w:u w:val="single"/>
          <w:lang w:eastAsia="pl-PL"/>
        </w:rPr>
        <w:t>Zamawiający:</w:t>
      </w: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 xml:space="preserve"> Młodzieżowy Ośrodek Wychowawczy nr 2 ul. Strażacka 57, 04-462 Warszawa.</w:t>
      </w:r>
    </w:p>
    <w:p w14:paraId="54AD0BC5" w14:textId="77777777" w:rsidR="00BB4916" w:rsidRPr="00BB4916" w:rsidRDefault="00BB4916" w:rsidP="003E04A1">
      <w:pPr>
        <w:numPr>
          <w:ilvl w:val="0"/>
          <w:numId w:val="82"/>
        </w:numPr>
        <w:tabs>
          <w:tab w:val="left" w:pos="4860"/>
        </w:tabs>
        <w:suppressAutoHyphens/>
        <w:autoSpaceDN w:val="0"/>
        <w:spacing w:after="0" w:line="300" w:lineRule="auto"/>
        <w:ind w:left="709" w:hanging="283"/>
        <w:contextualSpacing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u w:val="single"/>
          <w:lang w:eastAsia="pl-PL"/>
        </w:rPr>
        <w:t>Wykonawca:</w:t>
      </w:r>
      <w:r w:rsidRPr="00BB4916">
        <w:rPr>
          <w:rFonts w:asciiTheme="minorHAnsi" w:hAnsiTheme="minorHAnsi" w:cstheme="minorHAnsi"/>
          <w:color w:val="auto"/>
          <w:lang w:eastAsia="pl-PL"/>
        </w:rPr>
        <w:t xml:space="preserve"> ..............................................................................................</w:t>
      </w:r>
    </w:p>
    <w:p w14:paraId="0DA95651" w14:textId="77777777" w:rsidR="00BB4916" w:rsidRPr="00BB4916" w:rsidRDefault="00BB4916" w:rsidP="003E04A1">
      <w:pPr>
        <w:widowControl w:val="0"/>
        <w:numPr>
          <w:ilvl w:val="0"/>
          <w:numId w:val="39"/>
        </w:numPr>
        <w:tabs>
          <w:tab w:val="clear" w:pos="1440"/>
          <w:tab w:val="center" w:pos="4896"/>
          <w:tab w:val="right" w:pos="943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O wszelkich zmianach adresu każda ze stron powiadomi drugą Stronę na piśmie.</w:t>
      </w:r>
    </w:p>
    <w:p w14:paraId="34611B6C" w14:textId="77777777" w:rsidR="00BB4916" w:rsidRPr="00BB4916" w:rsidRDefault="00BB4916" w:rsidP="003E04A1">
      <w:pPr>
        <w:widowControl w:val="0"/>
        <w:numPr>
          <w:ilvl w:val="0"/>
          <w:numId w:val="39"/>
        </w:numPr>
        <w:tabs>
          <w:tab w:val="clear" w:pos="1440"/>
          <w:tab w:val="center" w:pos="4896"/>
          <w:tab w:val="right" w:pos="943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 xml:space="preserve">W przypadku braku powiadomienia o zmianie adresu bądź nieodbierania korespondencji, wszelka korespondencja wysłana na adresy wskazane w Umowie będzie uważana za doręczoną. </w:t>
      </w:r>
    </w:p>
    <w:p w14:paraId="0C65C858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b/>
          <w:color w:val="auto"/>
          <w:lang w:eastAsia="pl-PL"/>
        </w:rPr>
      </w:pPr>
    </w:p>
    <w:p w14:paraId="37C37DBC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9</w:t>
      </w:r>
    </w:p>
    <w:p w14:paraId="61BB5DC0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6C088163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DB08F70" w14:textId="1DA27552" w:rsidR="007C36E5" w:rsidRDefault="007C36E5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§ 10</w:t>
      </w:r>
    </w:p>
    <w:p w14:paraId="032B5A87" w14:textId="30627BB6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dopuszcza możliwość zmiany wysokości wynagrodzenia w przypadku, gdy konieczność wprowadzenia zmian implikowana jest zmianą materiałów lub kosztów związanych z realizacją zamówienia względem cen lub kosztów przyjętych i uwzględnionych w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ynagrodzeniu Wykonawcy wynikającym z oferty, przy zachowaniu warunków określonych w ust. </w:t>
      </w:r>
      <w:r w:rsidR="00002946">
        <w:rPr>
          <w:rFonts w:asciiTheme="minorHAnsi" w:hAnsiTheme="minorHAnsi" w:cstheme="minorHAnsi"/>
          <w:sz w:val="22"/>
          <w:szCs w:val="22"/>
        </w:rPr>
        <w:t xml:space="preserve">2 </w:t>
      </w:r>
      <w:r w:rsidRPr="00284EC8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nast.</w:t>
      </w:r>
      <w:r w:rsidRPr="00284EC8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313C9847" w14:textId="77777777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zastrzega, że waloryzacja wynagrodzenia będzie mogła </w:t>
      </w:r>
      <w:r>
        <w:rPr>
          <w:rFonts w:asciiTheme="minorHAnsi" w:hAnsiTheme="minorHAnsi" w:cstheme="minorHAnsi"/>
          <w:sz w:val="22"/>
          <w:szCs w:val="22"/>
        </w:rPr>
        <w:t>być</w:t>
      </w:r>
      <w:r w:rsidRPr="00284EC8">
        <w:rPr>
          <w:rFonts w:asciiTheme="minorHAnsi" w:hAnsiTheme="minorHAnsi" w:cstheme="minorHAnsi"/>
          <w:sz w:val="22"/>
          <w:szCs w:val="22"/>
        </w:rPr>
        <w:t xml:space="preserve"> dokonana</w:t>
      </w:r>
      <w:r>
        <w:rPr>
          <w:rFonts w:asciiTheme="minorHAnsi" w:hAnsiTheme="minorHAnsi" w:cstheme="minorHAnsi"/>
          <w:sz w:val="22"/>
          <w:szCs w:val="22"/>
        </w:rPr>
        <w:t xml:space="preserve"> dodatkowo</w:t>
      </w:r>
      <w:r w:rsidRPr="00284EC8">
        <w:rPr>
          <w:rFonts w:asciiTheme="minorHAnsi" w:hAnsiTheme="minorHAnsi" w:cstheme="minorHAnsi"/>
          <w:sz w:val="22"/>
          <w:szCs w:val="22"/>
        </w:rPr>
        <w:t xml:space="preserve"> w przypadku zaistnienia istotnych zmian (nieprzewidzianych) w kontekście poziomu cen i kosztów, natomiast ryzyka związane z normalną fluktuacją cenową i kosztową (weryfikowalną na podstawie m.in. doświadczeń w realizacji analogicznych zadań, czy zwyczajnych </w:t>
      </w:r>
      <w:proofErr w:type="spellStart"/>
      <w:r w:rsidRPr="00284EC8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284EC8">
        <w:rPr>
          <w:rFonts w:asciiTheme="minorHAnsi" w:hAnsiTheme="minorHAnsi" w:cstheme="minorHAnsi"/>
          <w:sz w:val="22"/>
          <w:szCs w:val="22"/>
        </w:rPr>
        <w:t xml:space="preserve"> rynku, np.: wiadomymi wahaniami, czy okresowymi spadkami/ wzrostami określonych kategorii cen/kosztów) winny zostać uwzględnione w ryzyku ryczałtowym i wkalkulowane w cenę oferty. </w:t>
      </w:r>
    </w:p>
    <w:p w14:paraId="7CAAAE37" w14:textId="77777777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kosztów  związanych z realizacją zamówienia na poziomie niższym niż wynika ze wskaźników GUS obciążają Wykonawcę. </w:t>
      </w:r>
    </w:p>
    <w:p w14:paraId="3AEA5D55" w14:textId="77777777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Waloryzacja/zmiana wynagrodzenia związana ze zmianą cen materiałów lub kosztów związanych z realizacją Umowy może nastąpić najwcześniej po upływie 6 miesięcy od dnia zawarcia Umowy oraz przy zaistnieniu wzrostu poziomu cen materiałów lub kosztów powyżej 20% względem cen lub kosztów przyjętych w celu ustalenia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zawartego w ofercie. </w:t>
      </w:r>
    </w:p>
    <w:p w14:paraId="4C0B4857" w14:textId="4D30BC39" w:rsidR="007C36E5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Maksymalna wartość zmiany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Wykonawcy, jaką dopuszcza Zamawiający w efekcie zastosowania postanowień o zasadach wprowadzenia zmian wysokości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 wyniku waloryzacji, o której mowa w ust. 1 powyżej, wynosi 10%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względem ceny lub kosztu przyjętych w celu ustalenia wynagrodzenia zawartego w ofercie. </w:t>
      </w:r>
    </w:p>
    <w:p w14:paraId="67E30FDD" w14:textId="5735E2F3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Wykonawcy, którego wynagrodzenie zostało zmienione w trybie określonym </w:t>
      </w:r>
      <w:r w:rsidR="00002946">
        <w:rPr>
          <w:rFonts w:asciiTheme="minorHAnsi" w:hAnsiTheme="minorHAnsi" w:cstheme="minorHAnsi"/>
          <w:sz w:val="22"/>
          <w:szCs w:val="22"/>
        </w:rPr>
        <w:t xml:space="preserve">w </w:t>
      </w:r>
      <w:r w:rsidRPr="00284EC8">
        <w:rPr>
          <w:rFonts w:asciiTheme="minorHAnsi" w:hAnsiTheme="minorHAnsi" w:cstheme="minorHAnsi"/>
          <w:sz w:val="22"/>
          <w:szCs w:val="22"/>
        </w:rPr>
        <w:t>niniejszego paragrafu, zobowiązany jest do zmiany wysokości wynagrodzenia przysługującego Podwykonawcy, z którym zawarł umowę, w zakresie odpowiadającym zmianie wartości wynagrodzenia  Wykonawcy.</w:t>
      </w:r>
    </w:p>
    <w:p w14:paraId="09D33348" w14:textId="77777777" w:rsidR="007C36E5" w:rsidRDefault="007C36E5" w:rsidP="00B40317">
      <w:pPr>
        <w:widowControl w:val="0"/>
        <w:spacing w:after="0" w:line="300" w:lineRule="auto"/>
        <w:contextualSpacing/>
        <w:rPr>
          <w:rFonts w:asciiTheme="minorHAnsi" w:hAnsiTheme="minorHAnsi" w:cstheme="minorHAnsi"/>
          <w:b/>
          <w:color w:val="auto"/>
          <w:lang w:eastAsia="pl-PL"/>
        </w:rPr>
      </w:pPr>
    </w:p>
    <w:p w14:paraId="218A1772" w14:textId="77777777" w:rsidR="007C36E5" w:rsidRDefault="007C36E5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1D58AFB9" w14:textId="732A89E1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1</w:t>
      </w:r>
    </w:p>
    <w:p w14:paraId="6E5A1050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 sprawach nieuregulowanych w Umowie zastosowanie mają w szczególności przepisy Kodeksu Cywilnego oraz Pzp.</w:t>
      </w:r>
    </w:p>
    <w:p w14:paraId="1030D18A" w14:textId="41F8668A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2</w:t>
      </w:r>
    </w:p>
    <w:p w14:paraId="3BE35401" w14:textId="65FA19F5" w:rsidR="00BB4916" w:rsidRPr="00BB4916" w:rsidRDefault="00BB4916" w:rsidP="003E04A1">
      <w:p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</w:t>
      </w:r>
      <w:r w:rsidR="009B3539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BB4916">
        <w:rPr>
          <w:rFonts w:asciiTheme="minorHAnsi" w:hAnsiTheme="minorHAnsi" w:cstheme="minorHAnsi"/>
          <w:color w:val="auto"/>
          <w:lang w:eastAsia="ar-SA"/>
        </w:rPr>
        <w:t>dla Zamawiającego.</w:t>
      </w:r>
    </w:p>
    <w:p w14:paraId="1B1A7F09" w14:textId="718281E3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3</w:t>
      </w:r>
    </w:p>
    <w:p w14:paraId="6288397C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Umowę sporządzono w 2 (dwóch) jednobrzmiących egzemplarzach po 1 (jednym) dla każdej ze stron.</w:t>
      </w:r>
    </w:p>
    <w:p w14:paraId="1F123340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1844D2A1" w14:textId="36BDE5CA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4</w:t>
      </w:r>
    </w:p>
    <w:p w14:paraId="23511CB1" w14:textId="26127CFA" w:rsidR="00BB4916" w:rsidRPr="00BB4916" w:rsidRDefault="00BB4916" w:rsidP="003E04A1">
      <w:pPr>
        <w:widowControl w:val="0"/>
        <w:numPr>
          <w:ilvl w:val="0"/>
          <w:numId w:val="43"/>
        </w:num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sz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</w:t>
      </w:r>
      <w:proofErr w:type="spellStart"/>
      <w:r w:rsidRPr="00BB491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Pr="00BB4916">
        <w:rPr>
          <w:rFonts w:asciiTheme="minorHAnsi" w:hAnsiTheme="minorHAnsi" w:cstheme="minorHAnsi"/>
          <w:color w:val="auto"/>
          <w:lang w:eastAsia="pl-PL"/>
        </w:rPr>
        <w:t>. Dz. U. 2022 poz. 902), która podlega udostępnieniu w trybie przedmiotowej ustawy</w:t>
      </w:r>
    </w:p>
    <w:p w14:paraId="79C68099" w14:textId="132D708D" w:rsidR="00BB4916" w:rsidRPr="00BB4916" w:rsidRDefault="00BB4916" w:rsidP="003E04A1">
      <w:pPr>
        <w:widowControl w:val="0"/>
        <w:numPr>
          <w:ilvl w:val="0"/>
          <w:numId w:val="43"/>
        </w:num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sz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proofErr w:type="spellStart"/>
      <w:r w:rsidR="0000294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="00002946">
        <w:rPr>
          <w:rFonts w:asciiTheme="minorHAnsi" w:hAnsiTheme="minorHAnsi" w:cstheme="minorHAnsi"/>
          <w:color w:val="auto"/>
          <w:lang w:eastAsia="pl-PL"/>
        </w:rPr>
        <w:t xml:space="preserve">. </w:t>
      </w:r>
      <w:r w:rsidRPr="00BB4916">
        <w:rPr>
          <w:rFonts w:asciiTheme="minorHAnsi" w:hAnsiTheme="minorHAnsi" w:cstheme="minorHAnsi"/>
          <w:color w:val="auto"/>
          <w:lang w:eastAsia="pl-PL"/>
        </w:rPr>
        <w:t>Dz.U. 202</w:t>
      </w:r>
      <w:r w:rsidR="009B3539">
        <w:rPr>
          <w:rFonts w:asciiTheme="minorHAnsi" w:hAnsiTheme="minorHAnsi" w:cstheme="minorHAnsi"/>
          <w:color w:val="auto"/>
          <w:lang w:eastAsia="pl-PL"/>
        </w:rPr>
        <w:t>3</w:t>
      </w:r>
      <w:r w:rsidRPr="00BB4916">
        <w:rPr>
          <w:rFonts w:asciiTheme="minorHAnsi" w:hAnsiTheme="minorHAnsi" w:cstheme="minorHAnsi"/>
          <w:color w:val="auto"/>
          <w:lang w:eastAsia="pl-PL"/>
        </w:rPr>
        <w:t xml:space="preserve">, poz. </w:t>
      </w:r>
      <w:r w:rsidR="009B3539">
        <w:rPr>
          <w:rFonts w:asciiTheme="minorHAnsi" w:hAnsiTheme="minorHAnsi" w:cstheme="minorHAnsi"/>
          <w:color w:val="auto"/>
          <w:lang w:eastAsia="pl-PL"/>
        </w:rPr>
        <w:t>1790</w:t>
      </w:r>
      <w:r w:rsidRPr="00BB4916">
        <w:rPr>
          <w:rFonts w:asciiTheme="minorHAnsi" w:hAnsiTheme="minorHAnsi" w:cstheme="minorHAnsi"/>
          <w:color w:val="auto"/>
          <w:lang w:eastAsia="pl-PL"/>
        </w:rPr>
        <w:t>).</w:t>
      </w:r>
    </w:p>
    <w:p w14:paraId="4F4066AA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4AF75F9" w14:textId="2E2547D5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0A4DD915" w14:textId="77777777" w:rsidR="00BB4916" w:rsidRPr="00BB4916" w:rsidRDefault="00BB4916" w:rsidP="003E04A1">
      <w:pPr>
        <w:suppressAutoHyphens/>
        <w:spacing w:after="0" w:line="300" w:lineRule="auto"/>
        <w:contextualSpacing/>
        <w:jc w:val="both"/>
        <w:rPr>
          <w:rFonts w:asciiTheme="minorHAnsi" w:hAnsiTheme="minorHAnsi" w:cstheme="minorHAnsi"/>
        </w:rPr>
      </w:pPr>
      <w:r w:rsidRPr="00BB4916">
        <w:rPr>
          <w:rFonts w:asciiTheme="minorHAnsi" w:hAnsiTheme="minorHAnsi" w:cstheme="minorHAnsi"/>
        </w:rPr>
        <w:t>Integralną część umowy stanowią następujące załączniki:</w:t>
      </w:r>
    </w:p>
    <w:p w14:paraId="678DA569" w14:textId="77777777" w:rsidR="00BB4916" w:rsidRDefault="00BB4916" w:rsidP="003E04A1">
      <w:pPr>
        <w:suppressAutoHyphens/>
        <w:spacing w:after="0" w:line="300" w:lineRule="auto"/>
        <w:contextualSpacing/>
        <w:jc w:val="both"/>
        <w:rPr>
          <w:rFonts w:asciiTheme="minorHAnsi" w:hAnsiTheme="minorHAnsi" w:cstheme="minorHAnsi"/>
        </w:rPr>
      </w:pPr>
      <w:bookmarkStart w:id="28" w:name="_Hlk149122137"/>
      <w:r w:rsidRPr="00BB4916">
        <w:rPr>
          <w:rFonts w:asciiTheme="minorHAnsi" w:hAnsiTheme="minorHAnsi" w:cstheme="minorHAnsi"/>
        </w:rPr>
        <w:t>Załącznik nr 1 – Oferta Wykonawcy z dnia …………………….. .</w:t>
      </w:r>
      <w:bookmarkEnd w:id="28"/>
    </w:p>
    <w:p w14:paraId="400FA27C" w14:textId="77777777" w:rsidR="00BB4916" w:rsidRPr="00BB4916" w:rsidRDefault="00BB4916" w:rsidP="00BB4916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32D933C2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1A3629B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40AB8F1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A65A6DB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18BEE6F8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BB4916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66167117" w14:textId="25B5B4BC" w:rsidR="00EB61F6" w:rsidRPr="005516B1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</w:p>
    <w:p w14:paraId="66EB0520" w14:textId="77777777" w:rsidR="003E04A1" w:rsidRDefault="003E04A1" w:rsidP="007D2AF4">
      <w:pPr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bookmarkStart w:id="29" w:name="_Hlk140815097"/>
    </w:p>
    <w:p w14:paraId="1E3D0260" w14:textId="77777777" w:rsidR="003E04A1" w:rsidRDefault="003E04A1" w:rsidP="007D2AF4">
      <w:pPr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FD1D041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D65B1B3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C01E342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7828320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353E0FD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9666C5F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C9B5586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5FA0BD1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5E2CC122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SWZ </w:t>
      </w:r>
      <w:bookmarkEnd w:id="29"/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4A3B19EB" w14:textId="22E07851" w:rsidR="00727EBF" w:rsidRPr="000A01B8" w:rsidRDefault="00042038" w:rsidP="00A36EEA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FD8D2A6" w14:textId="77777777" w:rsidR="00BB4916" w:rsidRPr="00BB4916" w:rsidRDefault="000238B5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BB4916" w:rsidRPr="00BB4916">
        <w:rPr>
          <w:rFonts w:asciiTheme="minorHAnsi" w:hAnsiTheme="minorHAnsi" w:cstheme="minorHAnsi"/>
          <w:b/>
          <w:sz w:val="28"/>
          <w:szCs w:val="28"/>
        </w:rPr>
        <w:t xml:space="preserve">Dostawa oleju opałowego dla potrzeb grzewczych </w:t>
      </w:r>
    </w:p>
    <w:p w14:paraId="6C16145D" w14:textId="77777777" w:rsidR="00BB4916" w:rsidRPr="00BB4916" w:rsidRDefault="00BB4916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916">
        <w:rPr>
          <w:rFonts w:asciiTheme="minorHAnsi" w:hAnsiTheme="minorHAnsi" w:cstheme="minorHAnsi"/>
          <w:b/>
          <w:sz w:val="28"/>
          <w:szCs w:val="28"/>
        </w:rPr>
        <w:t xml:space="preserve">Młodzieżowego Ośrodka Wychowawczego nr 2 </w:t>
      </w:r>
    </w:p>
    <w:p w14:paraId="68EFC7CF" w14:textId="26182527" w:rsidR="000238B5" w:rsidRPr="00314DFE" w:rsidRDefault="00BB4916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B4916">
        <w:rPr>
          <w:rFonts w:asciiTheme="minorHAnsi" w:hAnsiTheme="minorHAnsi" w:cstheme="minorHAnsi"/>
          <w:b/>
          <w:sz w:val="28"/>
          <w:szCs w:val="28"/>
        </w:rPr>
        <w:t>mieszczącego się przy ul. Strażackiej 57 w Warszawie</w:t>
      </w:r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16CFFB47" w:rsidR="00727EBF" w:rsidRPr="00A36EEA" w:rsidRDefault="00042038" w:rsidP="00A36EEA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A36EEA">
        <w:rPr>
          <w:rFonts w:asciiTheme="minorHAnsi" w:hAnsiTheme="minorHAnsi" w:cstheme="minorHAnsi"/>
          <w:lang w:eastAsia="pl-PL"/>
        </w:rPr>
        <w:t>oświadczam, że planujemy powierzyć wykonanie części zamówienia następującemu/cym podwykonawcy(ów):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967D73D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FB94163" w14:textId="77777777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65086E82" w14:textId="210E411E" w:rsidR="00727EBF" w:rsidRPr="005516B1" w:rsidRDefault="00BB4916" w:rsidP="00BB4916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5100B944" w14:textId="77777777" w:rsidR="001E0FC8" w:rsidRPr="00314DFE" w:rsidRDefault="001E0FC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8DD91AE" w14:textId="77777777" w:rsidR="00BB4916" w:rsidRDefault="00BB4916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AC2481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27FEF8A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986C8B1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41154F0F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Załącznik Nr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B24833D" w14:textId="77777777" w:rsidR="005516B1" w:rsidRDefault="005516B1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11A53E5C" w14:textId="648C72FF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314DFE">
        <w:rPr>
          <w:rFonts w:asciiTheme="minorHAnsi" w:hAnsiTheme="minorHAnsi" w:cstheme="minorHAnsi"/>
          <w:sz w:val="20"/>
          <w:szCs w:val="20"/>
          <w:lang w:eastAsia="de-DE"/>
        </w:rPr>
        <w:t>…………………………………………………..</w:t>
      </w:r>
    </w:p>
    <w:p w14:paraId="0B55FBEF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7CAEAF40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39F7D73C" w14:textId="72CE0AC2" w:rsidR="00727EBF" w:rsidRPr="00314DFE" w:rsidRDefault="00042038" w:rsidP="00A36EEA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ZOBOWIĄZANIE DO UDOSTĘPNIENIA NIEZBĘDNYCH ZASOBÓW INNYCH PODMIOTÓW</w:t>
      </w:r>
    </w:p>
    <w:p w14:paraId="7408F927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39CC9C9E" w14:textId="77777777" w:rsidR="00BB4916" w:rsidRPr="00BB4916" w:rsidRDefault="000238B5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BB4916" w:rsidRPr="00BB4916">
        <w:rPr>
          <w:rFonts w:asciiTheme="minorHAnsi" w:hAnsiTheme="minorHAnsi" w:cstheme="minorHAnsi"/>
          <w:b/>
          <w:sz w:val="32"/>
          <w:szCs w:val="32"/>
        </w:rPr>
        <w:t xml:space="preserve">Dostawa oleju opałowego dla potrzeb grzewczych </w:t>
      </w:r>
    </w:p>
    <w:p w14:paraId="79A12BF7" w14:textId="77777777" w:rsidR="00BB4916" w:rsidRPr="00BB4916" w:rsidRDefault="00BB4916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4916">
        <w:rPr>
          <w:rFonts w:asciiTheme="minorHAnsi" w:hAnsiTheme="minorHAnsi" w:cstheme="minorHAnsi"/>
          <w:b/>
          <w:sz w:val="32"/>
          <w:szCs w:val="32"/>
        </w:rPr>
        <w:t xml:space="preserve">Młodzieżowego Ośrodka Wychowawczego nr 2 </w:t>
      </w:r>
    </w:p>
    <w:p w14:paraId="25885E00" w14:textId="3720A961" w:rsidR="000238B5" w:rsidRPr="00314DFE" w:rsidRDefault="00BB4916" w:rsidP="00BB4916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B4916">
        <w:rPr>
          <w:rFonts w:asciiTheme="minorHAnsi" w:hAnsiTheme="minorHAnsi" w:cstheme="minorHAnsi"/>
          <w:b/>
          <w:sz w:val="32"/>
          <w:szCs w:val="32"/>
        </w:rPr>
        <w:t>mieszczącego się przy ul. Strażackiej 57 w Warszawie</w:t>
      </w:r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7AB56F8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</w:t>
      </w:r>
      <w:proofErr w:type="spellStart"/>
      <w:r w:rsidRPr="000A01B8">
        <w:rPr>
          <w:rFonts w:asciiTheme="minorHAnsi" w:hAnsiTheme="minorHAnsi" w:cstheme="minorHAnsi"/>
          <w:lang w:eastAsia="de-DE"/>
        </w:rPr>
        <w:t>emy</w:t>
      </w:r>
      <w:proofErr w:type="spellEnd"/>
      <w:r w:rsidRPr="000A01B8">
        <w:rPr>
          <w:rFonts w:asciiTheme="minorHAnsi" w:hAnsiTheme="minorHAnsi" w:cstheme="minorHAnsi"/>
          <w:lang w:eastAsia="de-DE"/>
        </w:rPr>
        <w:t xml:space="preserve">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7337AE05" w14:textId="77777777" w:rsidR="00727EBF" w:rsidRPr="000A01B8" w:rsidRDefault="00042038" w:rsidP="00A36EEA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E3C26D5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4B26918" w14:textId="08BA699F" w:rsidR="00727EBF" w:rsidRPr="000A01B8" w:rsidRDefault="00042038" w:rsidP="007D2AF4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EBB2B8C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44CAA1EC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2CB2A9C9" w14:textId="77777777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1394ED2D" w14:textId="5D284FB2" w:rsidR="00727EBF" w:rsidRDefault="00BB4916" w:rsidP="00BB4916">
      <w:pPr>
        <w:spacing w:after="0" w:line="300" w:lineRule="auto"/>
        <w:ind w:left="5398" w:hanging="436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1CF100C9" w14:textId="77777777" w:rsidR="00BB4916" w:rsidRPr="005516B1" w:rsidRDefault="00BB4916" w:rsidP="00BB4916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5C721477" w14:textId="77777777" w:rsidR="001F34AB" w:rsidRDefault="001F34AB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0DBA308A" w14:textId="77777777" w:rsidR="00AC0C93" w:rsidRDefault="00AC0C93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09D36444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bookmarkStart w:id="30" w:name="_Hlk106103966"/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bookmarkEnd w:id="30"/>
    <w:p w14:paraId="6E647379" w14:textId="77777777" w:rsidR="00727EBF" w:rsidRPr="005516B1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78C86E24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490E392" w14:textId="77777777" w:rsidR="003D3CD4" w:rsidRPr="003D3CD4" w:rsidRDefault="000238B5" w:rsidP="003D3CD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3D3CD4" w:rsidRPr="003D3CD4">
        <w:rPr>
          <w:rFonts w:asciiTheme="minorHAnsi" w:hAnsiTheme="minorHAnsi" w:cstheme="minorHAnsi"/>
          <w:b/>
          <w:sz w:val="32"/>
          <w:szCs w:val="32"/>
        </w:rPr>
        <w:t xml:space="preserve">Dostawa oleju opałowego dla potrzeb grzewczych </w:t>
      </w:r>
    </w:p>
    <w:p w14:paraId="4576FF87" w14:textId="77777777" w:rsidR="003D3CD4" w:rsidRPr="003D3CD4" w:rsidRDefault="003D3CD4" w:rsidP="003D3CD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3CD4">
        <w:rPr>
          <w:rFonts w:asciiTheme="minorHAnsi" w:hAnsiTheme="minorHAnsi" w:cstheme="minorHAnsi"/>
          <w:b/>
          <w:sz w:val="32"/>
          <w:szCs w:val="32"/>
        </w:rPr>
        <w:t xml:space="preserve">Młodzieżowego Ośrodka Wychowawczego nr 2 </w:t>
      </w:r>
    </w:p>
    <w:p w14:paraId="0D5A550B" w14:textId="0135AD52" w:rsidR="000238B5" w:rsidRPr="00314DFE" w:rsidRDefault="003D3CD4" w:rsidP="003D3CD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D3CD4">
        <w:rPr>
          <w:rFonts w:asciiTheme="minorHAnsi" w:hAnsiTheme="minorHAnsi" w:cstheme="minorHAnsi"/>
          <w:b/>
          <w:sz w:val="32"/>
          <w:szCs w:val="32"/>
        </w:rPr>
        <w:t>mieszczącego się przy ul. Strażackiej 57 w Warszawie</w:t>
      </w:r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6334A14" w14:textId="77777777" w:rsidR="00727EBF" w:rsidRPr="00314DFE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E06A90">
      <w:pPr>
        <w:numPr>
          <w:ilvl w:val="3"/>
          <w:numId w:val="6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7D2AF4">
      <w:pPr>
        <w:spacing w:after="0" w:line="30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E06A90">
      <w:pPr>
        <w:numPr>
          <w:ilvl w:val="3"/>
          <w:numId w:val="6"/>
        </w:numPr>
        <w:tabs>
          <w:tab w:val="clear" w:pos="2520"/>
          <w:tab w:val="left" w:pos="851"/>
        </w:tabs>
        <w:spacing w:after="0" w:line="300" w:lineRule="auto"/>
        <w:ind w:left="1134" w:hanging="70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7D2AF4">
      <w:pPr>
        <w:spacing w:after="0" w:line="30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31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31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55618619" w14:textId="77777777" w:rsidR="003D3CD4" w:rsidRPr="00314DFE" w:rsidRDefault="003D3CD4" w:rsidP="003D3CD4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32" w:name="_Hlk149128374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9624174" w14:textId="77777777" w:rsidR="003D3CD4" w:rsidRPr="00E70631" w:rsidRDefault="003D3CD4" w:rsidP="003D3CD4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0371744" w14:textId="6975C6D8" w:rsidR="00334848" w:rsidRPr="00314DFE" w:rsidRDefault="003D3CD4" w:rsidP="003D3CD4">
      <w:pPr>
        <w:spacing w:after="0" w:line="300" w:lineRule="auto"/>
        <w:ind w:left="142" w:firstLine="5528"/>
        <w:rPr>
          <w:rFonts w:asciiTheme="minorHAnsi" w:hAnsiTheme="minorHAnsi" w:cstheme="minorHAnsi"/>
          <w:sz w:val="18"/>
          <w:szCs w:val="18"/>
          <w:lang w:eastAsia="de-DE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32"/>
    </w:p>
    <w:p w14:paraId="1C846386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0457D2A1" w14:textId="3838271B" w:rsidR="00AC0C93" w:rsidRDefault="00042038" w:rsidP="00AC0C93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23DAE578" w14:textId="77777777" w:rsidR="00AC0C93" w:rsidRPr="00AC0C93" w:rsidRDefault="00AC0C93" w:rsidP="00AC0C93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4C3401B1" w14:textId="0C070502" w:rsidR="00AC0C93" w:rsidRPr="007852A6" w:rsidRDefault="00AC0C93" w:rsidP="00AC0C93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852A6">
        <w:rPr>
          <w:rFonts w:asciiTheme="minorHAnsi" w:hAnsiTheme="minorHAnsi" w:cstheme="minorHAnsi"/>
          <w:b/>
          <w:sz w:val="24"/>
          <w:szCs w:val="24"/>
        </w:rPr>
        <w:t xml:space="preserve">Załącznik nr 8 do SWZ – </w:t>
      </w:r>
      <w:r w:rsidRPr="000F212F">
        <w:rPr>
          <w:rFonts w:asciiTheme="minorHAnsi" w:hAnsiTheme="minorHAnsi" w:cstheme="minorHAnsi"/>
          <w:b/>
          <w:bCs/>
          <w:sz w:val="24"/>
          <w:szCs w:val="24"/>
        </w:rPr>
        <w:t>oświadczenie o dysponowaniu cysterną</w:t>
      </w:r>
    </w:p>
    <w:p w14:paraId="0231C9CF" w14:textId="77777777" w:rsidR="00AC0C93" w:rsidRPr="00314DFE" w:rsidRDefault="00AC0C93" w:rsidP="00AC0C93">
      <w:pPr>
        <w:pStyle w:val="Nagwek20"/>
        <w:keepNext/>
        <w:keepLines/>
        <w:spacing w:before="0" w:line="30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B17A9E5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65DD89A9" w14:textId="77777777" w:rsidR="00AC0C93" w:rsidRPr="00314DFE" w:rsidRDefault="00AC0C93" w:rsidP="00AC0C93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7EF71692" w14:textId="0BD93EF3" w:rsidR="00AC0C93" w:rsidRPr="005516B1" w:rsidRDefault="00AC0C93" w:rsidP="00AC0C93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>
        <w:rPr>
          <w:rFonts w:asciiTheme="minorHAnsi" w:hAnsiTheme="minorHAnsi" w:cstheme="minorHAnsi"/>
          <w:i/>
          <w:sz w:val="20"/>
          <w:szCs w:val="20"/>
          <w:lang w:eastAsia="de-DE"/>
        </w:rPr>
        <w:t xml:space="preserve">          </w:t>
      </w: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</w:t>
      </w:r>
      <w:r>
        <w:rPr>
          <w:rFonts w:asciiTheme="minorHAnsi" w:hAnsiTheme="minorHAnsi" w:cstheme="minorHAnsi"/>
          <w:i/>
          <w:sz w:val="20"/>
          <w:szCs w:val="20"/>
          <w:lang w:eastAsia="de-DE"/>
        </w:rPr>
        <w:t>nazwa Wykonawcy</w:t>
      </w: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)</w:t>
      </w:r>
    </w:p>
    <w:p w14:paraId="6829DABE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i/>
          <w:lang w:eastAsia="pl-PL"/>
        </w:rPr>
      </w:pPr>
    </w:p>
    <w:p w14:paraId="28B9A708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i/>
          <w:lang w:eastAsia="pl-PL"/>
        </w:rPr>
      </w:pPr>
    </w:p>
    <w:p w14:paraId="7549A8FB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25E4A58A" w14:textId="77777777" w:rsidR="00AC0C93" w:rsidRPr="00CD2808" w:rsidRDefault="00AC0C93" w:rsidP="00AC0C93">
      <w:pPr>
        <w:pStyle w:val="Akapitzlist"/>
        <w:spacing w:line="300" w:lineRule="auto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CD2808">
        <w:rPr>
          <w:rFonts w:asciiTheme="minorHAnsi" w:hAnsiTheme="minorHAnsi" w:cstheme="minorHAnsi"/>
          <w:b/>
          <w:sz w:val="28"/>
          <w:szCs w:val="28"/>
          <w:lang w:eastAsia="pl-PL"/>
        </w:rPr>
        <w:t>OŚWIADCZENIE</w:t>
      </w:r>
    </w:p>
    <w:p w14:paraId="4FAF5874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14E13242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1E51D8D5" w14:textId="26AE9F9C" w:rsidR="00AC0C93" w:rsidRPr="00CD2808" w:rsidRDefault="00AC0C93" w:rsidP="00AC0C93">
      <w:pPr>
        <w:pStyle w:val="Akapitzlist"/>
        <w:spacing w:line="30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33" w:name="_Hlk149122783"/>
      <w:r>
        <w:rPr>
          <w:rFonts w:asciiTheme="minorHAnsi" w:hAnsiTheme="minorHAnsi" w:cstheme="minorHAnsi"/>
          <w:sz w:val="22"/>
          <w:szCs w:val="22"/>
          <w:lang w:eastAsia="pl-PL"/>
        </w:rPr>
        <w:t>Oświadczamy</w:t>
      </w:r>
      <w:r w:rsidRPr="00CD2808">
        <w:rPr>
          <w:rFonts w:asciiTheme="minorHAnsi" w:hAnsiTheme="minorHAnsi" w:cstheme="minorHAnsi"/>
          <w:sz w:val="22"/>
          <w:szCs w:val="22"/>
          <w:lang w:eastAsia="pl-PL"/>
        </w:rPr>
        <w:t xml:space="preserve">, że </w:t>
      </w:r>
      <w:bookmarkStart w:id="34" w:name="_Hlk106104294"/>
      <w:r w:rsidRPr="002F790D">
        <w:rPr>
          <w:rFonts w:asciiTheme="minorHAnsi" w:hAnsiTheme="minorHAnsi" w:cstheme="minorHAnsi"/>
          <w:sz w:val="22"/>
          <w:szCs w:val="22"/>
          <w:lang w:eastAsia="pl-PL"/>
        </w:rPr>
        <w:t>dysponuje</w:t>
      </w:r>
      <w:r>
        <w:rPr>
          <w:rFonts w:asciiTheme="minorHAnsi" w:hAnsiTheme="minorHAnsi" w:cstheme="minorHAnsi"/>
          <w:sz w:val="22"/>
          <w:szCs w:val="22"/>
          <w:lang w:eastAsia="pl-PL"/>
        </w:rPr>
        <w:t>my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 xml:space="preserve"> cysterną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>dostawczą z przepływomierzem paliwa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>ważnym świadectwem legalizacji.</w:t>
      </w:r>
      <w:r w:rsidRPr="00CD280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33"/>
      <w:bookmarkEnd w:id="34"/>
    </w:p>
    <w:p w14:paraId="44F82876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7F3522D6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34866221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226F6588" w14:textId="77777777" w:rsidR="00AC0C93" w:rsidRPr="00A971CC" w:rsidRDefault="00AC0C93" w:rsidP="00AC0C93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2696C835" w14:textId="77777777" w:rsidR="00AC0C93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35E8074F" w14:textId="77777777" w:rsidR="00AC0C93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2E31939" w14:textId="77777777" w:rsidR="00AC0C93" w:rsidRPr="00A971CC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756B3E8" w14:textId="77777777" w:rsidR="00AC0C93" w:rsidRPr="00314DFE" w:rsidRDefault="00AC0C93" w:rsidP="00AC0C93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7440856C" w14:textId="77777777" w:rsidR="00AC0C93" w:rsidRPr="00E70631" w:rsidRDefault="00AC0C93" w:rsidP="00AC0C93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0AA0DEC5" w14:textId="6A4B7EA3" w:rsidR="00AC0C93" w:rsidRDefault="00AC0C93" w:rsidP="00AC0C93">
      <w:pPr>
        <w:spacing w:after="0" w:line="300" w:lineRule="auto"/>
        <w:ind w:left="5316" w:firstLine="348"/>
        <w:rPr>
          <w:b/>
          <w:sz w:val="24"/>
          <w:szCs w:val="24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sectPr w:rsidR="00AC0C93" w:rsidSect="0069711D">
      <w:footerReference w:type="even" r:id="rId31"/>
      <w:footerReference w:type="default" r:id="rId32"/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A83F" w14:textId="77777777" w:rsidR="00F22A79" w:rsidRDefault="00F22A79">
      <w:pPr>
        <w:spacing w:after="0" w:line="240" w:lineRule="auto"/>
      </w:pPr>
      <w:r>
        <w:separator/>
      </w:r>
    </w:p>
    <w:p w14:paraId="4A4F7019" w14:textId="77777777" w:rsidR="00F22A79" w:rsidRDefault="00F22A79"/>
  </w:endnote>
  <w:endnote w:type="continuationSeparator" w:id="0">
    <w:p w14:paraId="74CAD7EC" w14:textId="77777777" w:rsidR="00F22A79" w:rsidRDefault="00F22A79">
      <w:pPr>
        <w:spacing w:after="0" w:line="240" w:lineRule="auto"/>
      </w:pPr>
      <w:r>
        <w:continuationSeparator/>
      </w:r>
    </w:p>
    <w:p w14:paraId="24CA629C" w14:textId="77777777" w:rsidR="00F22A79" w:rsidRDefault="00F22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715E2B91" w:rsidR="001F0926" w:rsidRDefault="001F092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8DDFAF" w14:textId="77777777" w:rsidR="001F0926" w:rsidRDefault="001F0926" w:rsidP="00001127">
    <w:pPr>
      <w:pStyle w:val="Stopka"/>
      <w:ind w:right="360"/>
    </w:pPr>
  </w:p>
  <w:p w14:paraId="4CE26121" w14:textId="77777777" w:rsidR="001F0926" w:rsidRDefault="001F09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1F0926" w:rsidRPr="00741CBC" w:rsidRDefault="001F0926" w:rsidP="00001127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741CBC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741CBC">
      <w:rPr>
        <w:rStyle w:val="Numerstrony"/>
        <w:rFonts w:asciiTheme="minorHAnsi" w:hAnsiTheme="minorHAnsi" w:cstheme="minorHAnsi"/>
        <w:noProof/>
        <w:sz w:val="22"/>
        <w:szCs w:val="22"/>
      </w:rPr>
      <w:t>37</w: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7D08EF11" w14:textId="76C20733" w:rsidR="001F0926" w:rsidRPr="00741CBC" w:rsidRDefault="001F0926" w:rsidP="0000112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741CBC">
      <w:rPr>
        <w:rFonts w:asciiTheme="minorHAnsi" w:hAnsiTheme="minorHAnsi" w:cstheme="minorHAnsi"/>
        <w:sz w:val="22"/>
        <w:szCs w:val="22"/>
      </w:rPr>
      <w:t>3</w:t>
    </w:r>
    <w:r>
      <w:rPr>
        <w:rFonts w:asciiTheme="minorHAnsi" w:hAnsiTheme="minorHAnsi" w:cstheme="minorHAnsi"/>
        <w:sz w:val="22"/>
        <w:szCs w:val="22"/>
      </w:rPr>
      <w:t>9</w:t>
    </w:r>
    <w:r w:rsidRPr="00741CBC">
      <w:rPr>
        <w:rFonts w:asciiTheme="minorHAnsi" w:hAnsiTheme="minorHAnsi" w:cstheme="minorHAnsi"/>
        <w:sz w:val="22"/>
        <w:szCs w:val="22"/>
      </w:rPr>
      <w:t>/MBFO/</w:t>
    </w:r>
    <w:r>
      <w:rPr>
        <w:rFonts w:asciiTheme="minorHAnsi" w:hAnsiTheme="minorHAnsi" w:cstheme="minorHAnsi"/>
        <w:sz w:val="22"/>
        <w:szCs w:val="22"/>
      </w:rPr>
      <w:t>MOW2</w:t>
    </w:r>
    <w:r w:rsidRPr="00741CBC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</w:t>
    </w:r>
    <w:r w:rsidRPr="00741CBC">
      <w:rPr>
        <w:rFonts w:asciiTheme="minorHAnsi" w:hAnsiTheme="minorHAnsi" w:cstheme="minorHAnsi"/>
        <w:sz w:val="22"/>
        <w:szCs w:val="22"/>
      </w:rPr>
      <w:t>/23</w:t>
    </w:r>
  </w:p>
  <w:p w14:paraId="4FCBC620" w14:textId="77777777" w:rsidR="001F0926" w:rsidRDefault="001F0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8B17" w14:textId="77777777" w:rsidR="00F22A79" w:rsidRDefault="00F22A79">
      <w:r>
        <w:separator/>
      </w:r>
    </w:p>
    <w:p w14:paraId="03BDAF1A" w14:textId="77777777" w:rsidR="00F22A79" w:rsidRDefault="00F22A79"/>
  </w:footnote>
  <w:footnote w:type="continuationSeparator" w:id="0">
    <w:p w14:paraId="7005E421" w14:textId="77777777" w:rsidR="00F22A79" w:rsidRDefault="00F22A79">
      <w:r>
        <w:continuationSeparator/>
      </w:r>
    </w:p>
    <w:p w14:paraId="2D0DC78A" w14:textId="77777777" w:rsidR="00F22A79" w:rsidRDefault="00F22A79"/>
  </w:footnote>
  <w:footnote w:id="1">
    <w:p w14:paraId="00416F39" w14:textId="77777777" w:rsidR="001F0926" w:rsidRDefault="001F0926" w:rsidP="00E06A90">
      <w:pPr>
        <w:pStyle w:val="Tekstprzypisudolnego"/>
        <w:numPr>
          <w:ilvl w:val="0"/>
          <w:numId w:val="18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77777777" w:rsidR="001F0926" w:rsidRDefault="001F0926" w:rsidP="00E06A90">
      <w:pPr>
        <w:pStyle w:val="Tekstprzypisudolnego"/>
        <w:numPr>
          <w:ilvl w:val="0"/>
          <w:numId w:val="18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2" w15:restartNumberingAfterBreak="0">
    <w:nsid w:val="0000000E"/>
    <w:multiLevelType w:val="singleLevel"/>
    <w:tmpl w:val="E4FACBA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7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3851A7"/>
    <w:multiLevelType w:val="hybridMultilevel"/>
    <w:tmpl w:val="7DB27364"/>
    <w:lvl w:ilvl="0" w:tplc="F5E28E1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4AB6832C">
      <w:start w:val="1"/>
      <w:numFmt w:val="decimal"/>
      <w:lvlText w:val="%4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3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164BE"/>
    <w:multiLevelType w:val="hybridMultilevel"/>
    <w:tmpl w:val="450C4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8804AE9"/>
    <w:multiLevelType w:val="hybridMultilevel"/>
    <w:tmpl w:val="AA2834B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92A313E"/>
    <w:multiLevelType w:val="multilevel"/>
    <w:tmpl w:val="74681E0E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A55F5"/>
    <w:multiLevelType w:val="hybridMultilevel"/>
    <w:tmpl w:val="6838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3AC18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EC1BAD"/>
    <w:multiLevelType w:val="multilevel"/>
    <w:tmpl w:val="9AAC4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49C6B03"/>
    <w:multiLevelType w:val="hybridMultilevel"/>
    <w:tmpl w:val="5896EEE4"/>
    <w:lvl w:ilvl="0" w:tplc="B252812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A462671"/>
    <w:multiLevelType w:val="hybridMultilevel"/>
    <w:tmpl w:val="1D6649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84564"/>
    <w:multiLevelType w:val="hybridMultilevel"/>
    <w:tmpl w:val="9BA6CCC2"/>
    <w:lvl w:ilvl="0" w:tplc="18002E84">
      <w:start w:val="10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BB320B5"/>
    <w:multiLevelType w:val="hybridMultilevel"/>
    <w:tmpl w:val="0B588F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C1013D5"/>
    <w:multiLevelType w:val="hybridMultilevel"/>
    <w:tmpl w:val="01CAE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DAD0B72"/>
    <w:multiLevelType w:val="hybridMultilevel"/>
    <w:tmpl w:val="9468E92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2F9F3573"/>
    <w:multiLevelType w:val="hybridMultilevel"/>
    <w:tmpl w:val="0B588FD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18859F7"/>
    <w:multiLevelType w:val="multilevel"/>
    <w:tmpl w:val="08B2F3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2A63EB9"/>
    <w:multiLevelType w:val="hybridMultilevel"/>
    <w:tmpl w:val="CFCED296"/>
    <w:lvl w:ilvl="0" w:tplc="F5E28E1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4AB6832C">
      <w:start w:val="1"/>
      <w:numFmt w:val="decimal"/>
      <w:lvlText w:val="%4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3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4D573B"/>
    <w:multiLevelType w:val="hybridMultilevel"/>
    <w:tmpl w:val="EC02B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8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EDD65FC"/>
    <w:multiLevelType w:val="hybridMultilevel"/>
    <w:tmpl w:val="770A182C"/>
    <w:lvl w:ilvl="0" w:tplc="BADC07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1214BB4"/>
    <w:multiLevelType w:val="hybridMultilevel"/>
    <w:tmpl w:val="AA283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5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8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5076841"/>
    <w:multiLevelType w:val="multilevel"/>
    <w:tmpl w:val="881AC8BA"/>
    <w:styleLink w:val="WWNum261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0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F450AA"/>
    <w:multiLevelType w:val="hybridMultilevel"/>
    <w:tmpl w:val="A97C8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A80439B"/>
    <w:multiLevelType w:val="hybridMultilevel"/>
    <w:tmpl w:val="1B303F3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E8C2755"/>
    <w:multiLevelType w:val="multilevel"/>
    <w:tmpl w:val="02F49CB2"/>
    <w:lvl w:ilvl="0">
      <w:start w:val="3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8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0" w15:restartNumberingAfterBreak="0">
    <w:nsid w:val="56AD790E"/>
    <w:multiLevelType w:val="multilevel"/>
    <w:tmpl w:val="132E494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645C02"/>
    <w:multiLevelType w:val="hybridMultilevel"/>
    <w:tmpl w:val="1B303F3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7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2720948"/>
    <w:multiLevelType w:val="hybridMultilevel"/>
    <w:tmpl w:val="EE7EF940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B7124"/>
    <w:multiLevelType w:val="multilevel"/>
    <w:tmpl w:val="577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77947B7"/>
    <w:multiLevelType w:val="hybridMultilevel"/>
    <w:tmpl w:val="03A4FA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5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963245"/>
    <w:multiLevelType w:val="hybridMultilevel"/>
    <w:tmpl w:val="F6560084"/>
    <w:lvl w:ilvl="0" w:tplc="953C83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0A53FE"/>
    <w:multiLevelType w:val="hybridMultilevel"/>
    <w:tmpl w:val="03A4FA1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1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FF110EC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76651">
    <w:abstractNumId w:val="66"/>
  </w:num>
  <w:num w:numId="2" w16cid:durableId="1620993115">
    <w:abstractNumId w:val="47"/>
  </w:num>
  <w:num w:numId="3" w16cid:durableId="31730349">
    <w:abstractNumId w:val="81"/>
  </w:num>
  <w:num w:numId="4" w16cid:durableId="136797615">
    <w:abstractNumId w:val="74"/>
  </w:num>
  <w:num w:numId="5" w16cid:durableId="1225916672">
    <w:abstractNumId w:val="68"/>
  </w:num>
  <w:num w:numId="6" w16cid:durableId="167018253">
    <w:abstractNumId w:val="10"/>
  </w:num>
  <w:num w:numId="7" w16cid:durableId="1108308109">
    <w:abstractNumId w:val="54"/>
  </w:num>
  <w:num w:numId="8" w16cid:durableId="2067679592">
    <w:abstractNumId w:val="23"/>
  </w:num>
  <w:num w:numId="9" w16cid:durableId="1182891987">
    <w:abstractNumId w:val="33"/>
  </w:num>
  <w:num w:numId="10" w16cid:durableId="1810437840">
    <w:abstractNumId w:val="79"/>
  </w:num>
  <w:num w:numId="11" w16cid:durableId="596594726">
    <w:abstractNumId w:val="77"/>
  </w:num>
  <w:num w:numId="12" w16cid:durableId="248664831">
    <w:abstractNumId w:val="41"/>
  </w:num>
  <w:num w:numId="13" w16cid:durableId="589772760">
    <w:abstractNumId w:val="70"/>
  </w:num>
  <w:num w:numId="14" w16cid:durableId="1189106207">
    <w:abstractNumId w:val="91"/>
  </w:num>
  <w:num w:numId="15" w16cid:durableId="1572422647">
    <w:abstractNumId w:val="59"/>
  </w:num>
  <w:num w:numId="16" w16cid:durableId="367145103">
    <w:abstractNumId w:val="29"/>
  </w:num>
  <w:num w:numId="17" w16cid:durableId="1970892685">
    <w:abstractNumId w:val="17"/>
  </w:num>
  <w:num w:numId="18" w16cid:durableId="1916548760">
    <w:abstractNumId w:val="13"/>
  </w:num>
  <w:num w:numId="19" w16cid:durableId="752972552">
    <w:abstractNumId w:val="51"/>
  </w:num>
  <w:num w:numId="20" w16cid:durableId="1347636215">
    <w:abstractNumId w:val="65"/>
  </w:num>
  <w:num w:numId="21" w16cid:durableId="768358971">
    <w:abstractNumId w:val="26"/>
  </w:num>
  <w:num w:numId="22" w16cid:durableId="2171706">
    <w:abstractNumId w:val="64"/>
  </w:num>
  <w:num w:numId="23" w16cid:durableId="1948001867">
    <w:abstractNumId w:val="11"/>
  </w:num>
  <w:num w:numId="24" w16cid:durableId="1485732822">
    <w:abstractNumId w:val="87"/>
  </w:num>
  <w:num w:numId="25" w16cid:durableId="973176557">
    <w:abstractNumId w:val="32"/>
  </w:num>
  <w:num w:numId="26" w16cid:durableId="83189678">
    <w:abstractNumId w:val="72"/>
  </w:num>
  <w:num w:numId="27" w16cid:durableId="1913345943">
    <w:abstractNumId w:val="71"/>
  </w:num>
  <w:num w:numId="28" w16cid:durableId="2097676389">
    <w:abstractNumId w:val="60"/>
  </w:num>
  <w:num w:numId="29" w16cid:durableId="867917132">
    <w:abstractNumId w:val="44"/>
  </w:num>
  <w:num w:numId="30" w16cid:durableId="699551101">
    <w:abstractNumId w:val="36"/>
  </w:num>
  <w:num w:numId="31" w16cid:durableId="779183310">
    <w:abstractNumId w:val="30"/>
  </w:num>
  <w:num w:numId="32" w16cid:durableId="1831405842">
    <w:abstractNumId w:val="43"/>
  </w:num>
  <w:num w:numId="33" w16cid:durableId="1783501651">
    <w:abstractNumId w:val="34"/>
  </w:num>
  <w:num w:numId="34" w16cid:durableId="1264339436">
    <w:abstractNumId w:val="75"/>
  </w:num>
  <w:num w:numId="35" w16cid:durableId="730540985">
    <w:abstractNumId w:val="21"/>
  </w:num>
  <w:num w:numId="36" w16cid:durableId="1157185967">
    <w:abstractNumId w:val="56"/>
  </w:num>
  <w:num w:numId="37" w16cid:durableId="1558857034">
    <w:abstractNumId w:val="55"/>
  </w:num>
  <w:num w:numId="38" w16cid:durableId="1877279378">
    <w:abstractNumId w:val="84"/>
  </w:num>
  <w:num w:numId="39" w16cid:durableId="913667775">
    <w:abstractNumId w:val="69"/>
  </w:num>
  <w:num w:numId="40" w16cid:durableId="1924756924">
    <w:abstractNumId w:val="22"/>
  </w:num>
  <w:num w:numId="41" w16cid:durableId="2103262016">
    <w:abstractNumId w:val="28"/>
  </w:num>
  <w:num w:numId="42" w16cid:durableId="1050376878">
    <w:abstractNumId w:val="15"/>
  </w:num>
  <w:num w:numId="43" w16cid:durableId="1275748581">
    <w:abstractNumId w:val="25"/>
  </w:num>
  <w:num w:numId="44" w16cid:durableId="1851026347">
    <w:abstractNumId w:val="63"/>
  </w:num>
  <w:num w:numId="45" w16cid:durableId="907030885">
    <w:abstractNumId w:val="19"/>
  </w:num>
  <w:num w:numId="46" w16cid:durableId="1525167758">
    <w:abstractNumId w:val="24"/>
  </w:num>
  <w:num w:numId="47" w16cid:durableId="75058347">
    <w:abstractNumId w:val="73"/>
  </w:num>
  <w:num w:numId="48" w16cid:durableId="1319268665">
    <w:abstractNumId w:val="57"/>
  </w:num>
  <w:num w:numId="49" w16cid:durableId="53739749">
    <w:abstractNumId w:val="80"/>
  </w:num>
  <w:num w:numId="50" w16cid:durableId="685256801">
    <w:abstractNumId w:val="48"/>
  </w:num>
  <w:num w:numId="51" w16cid:durableId="2093310961">
    <w:abstractNumId w:val="88"/>
  </w:num>
  <w:num w:numId="52" w16cid:durableId="694578558">
    <w:abstractNumId w:val="82"/>
  </w:num>
  <w:num w:numId="53" w16cid:durableId="513568047">
    <w:abstractNumId w:val="52"/>
  </w:num>
  <w:num w:numId="54" w16cid:durableId="689112224">
    <w:abstractNumId w:val="31"/>
  </w:num>
  <w:num w:numId="55" w16cid:durableId="412824676">
    <w:abstractNumId w:val="58"/>
  </w:num>
  <w:num w:numId="56" w16cid:durableId="110251310">
    <w:abstractNumId w:val="27"/>
  </w:num>
  <w:num w:numId="57" w16cid:durableId="1248003430">
    <w:abstractNumId w:val="20"/>
  </w:num>
  <w:num w:numId="58" w16cid:durableId="835344122">
    <w:abstractNumId w:val="61"/>
  </w:num>
  <w:num w:numId="59" w16cid:durableId="104009708">
    <w:abstractNumId w:val="38"/>
  </w:num>
  <w:num w:numId="60" w16cid:durableId="1253777464">
    <w:abstractNumId w:val="14"/>
  </w:num>
  <w:num w:numId="61" w16cid:durableId="2646529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410924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12409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9619648">
    <w:abstractNumId w:val="46"/>
  </w:num>
  <w:num w:numId="65" w16cid:durableId="1118255891">
    <w:abstractNumId w:val="76"/>
  </w:num>
  <w:num w:numId="66" w16cid:durableId="387415022">
    <w:abstractNumId w:val="83"/>
  </w:num>
  <w:num w:numId="67" w16cid:durableId="591401996">
    <w:abstractNumId w:val="37"/>
  </w:num>
  <w:num w:numId="68" w16cid:durableId="47611661">
    <w:abstractNumId w:val="67"/>
  </w:num>
  <w:num w:numId="69" w16cid:durableId="1844274002">
    <w:abstractNumId w:val="42"/>
  </w:num>
  <w:num w:numId="70" w16cid:durableId="1941832039">
    <w:abstractNumId w:val="12"/>
  </w:num>
  <w:num w:numId="71" w16cid:durableId="664552333">
    <w:abstractNumId w:val="39"/>
  </w:num>
  <w:num w:numId="72" w16cid:durableId="1348098986">
    <w:abstractNumId w:val="92"/>
  </w:num>
  <w:num w:numId="73" w16cid:durableId="2116971702">
    <w:abstractNumId w:val="53"/>
  </w:num>
  <w:num w:numId="74" w16cid:durableId="356933868">
    <w:abstractNumId w:val="89"/>
  </w:num>
  <w:num w:numId="75" w16cid:durableId="1753816110">
    <w:abstractNumId w:val="40"/>
  </w:num>
  <w:num w:numId="76" w16cid:durableId="1038160932">
    <w:abstractNumId w:val="49"/>
  </w:num>
  <w:num w:numId="77" w16cid:durableId="220285962">
    <w:abstractNumId w:val="78"/>
  </w:num>
  <w:num w:numId="78" w16cid:durableId="1255280484">
    <w:abstractNumId w:val="35"/>
  </w:num>
  <w:num w:numId="79" w16cid:durableId="361322135">
    <w:abstractNumId w:val="2"/>
  </w:num>
  <w:num w:numId="80" w16cid:durableId="770517373">
    <w:abstractNumId w:val="86"/>
  </w:num>
  <w:num w:numId="81" w16cid:durableId="1263338483">
    <w:abstractNumId w:val="62"/>
  </w:num>
  <w:num w:numId="82" w16cid:durableId="1666399671">
    <w:abstractNumId w:val="16"/>
  </w:num>
  <w:num w:numId="83" w16cid:durableId="82116638">
    <w:abstractNumId w:val="1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946"/>
    <w:rsid w:val="00002F10"/>
    <w:rsid w:val="00003B35"/>
    <w:rsid w:val="00004B81"/>
    <w:rsid w:val="0000636D"/>
    <w:rsid w:val="00006B69"/>
    <w:rsid w:val="00007D89"/>
    <w:rsid w:val="00011B02"/>
    <w:rsid w:val="0001228A"/>
    <w:rsid w:val="000139C3"/>
    <w:rsid w:val="00014407"/>
    <w:rsid w:val="00017899"/>
    <w:rsid w:val="000238B5"/>
    <w:rsid w:val="00023E25"/>
    <w:rsid w:val="00025D24"/>
    <w:rsid w:val="00027B68"/>
    <w:rsid w:val="000352CE"/>
    <w:rsid w:val="00042038"/>
    <w:rsid w:val="00042747"/>
    <w:rsid w:val="00050F2D"/>
    <w:rsid w:val="0005264D"/>
    <w:rsid w:val="00053FA4"/>
    <w:rsid w:val="00055007"/>
    <w:rsid w:val="000627CC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779AC"/>
    <w:rsid w:val="0008421E"/>
    <w:rsid w:val="0008478F"/>
    <w:rsid w:val="000921FC"/>
    <w:rsid w:val="00096E6C"/>
    <w:rsid w:val="000A01B8"/>
    <w:rsid w:val="000B161B"/>
    <w:rsid w:val="000B1749"/>
    <w:rsid w:val="000B362D"/>
    <w:rsid w:val="000B46C6"/>
    <w:rsid w:val="000B56AD"/>
    <w:rsid w:val="000C03F4"/>
    <w:rsid w:val="000C2459"/>
    <w:rsid w:val="000C4745"/>
    <w:rsid w:val="000C4C7A"/>
    <w:rsid w:val="000C4F81"/>
    <w:rsid w:val="000C71F5"/>
    <w:rsid w:val="000D0538"/>
    <w:rsid w:val="000D5138"/>
    <w:rsid w:val="000D52C9"/>
    <w:rsid w:val="000D53EE"/>
    <w:rsid w:val="000D6838"/>
    <w:rsid w:val="000D688F"/>
    <w:rsid w:val="000D7415"/>
    <w:rsid w:val="000E0AAC"/>
    <w:rsid w:val="000E1116"/>
    <w:rsid w:val="000E228B"/>
    <w:rsid w:val="000E4B82"/>
    <w:rsid w:val="000F2C9A"/>
    <w:rsid w:val="000F5BDB"/>
    <w:rsid w:val="00101DB4"/>
    <w:rsid w:val="00102335"/>
    <w:rsid w:val="001038A1"/>
    <w:rsid w:val="00103ECF"/>
    <w:rsid w:val="00104082"/>
    <w:rsid w:val="00107E45"/>
    <w:rsid w:val="001127F1"/>
    <w:rsid w:val="0012119E"/>
    <w:rsid w:val="001245D0"/>
    <w:rsid w:val="0012722F"/>
    <w:rsid w:val="00130DA7"/>
    <w:rsid w:val="001337E0"/>
    <w:rsid w:val="001347B1"/>
    <w:rsid w:val="00135F82"/>
    <w:rsid w:val="0013603E"/>
    <w:rsid w:val="00141E90"/>
    <w:rsid w:val="00144C0C"/>
    <w:rsid w:val="00147DA7"/>
    <w:rsid w:val="00150CAF"/>
    <w:rsid w:val="001520CF"/>
    <w:rsid w:val="00153788"/>
    <w:rsid w:val="00154B5D"/>
    <w:rsid w:val="001554C3"/>
    <w:rsid w:val="00155F45"/>
    <w:rsid w:val="00160117"/>
    <w:rsid w:val="00161964"/>
    <w:rsid w:val="00161A44"/>
    <w:rsid w:val="00165692"/>
    <w:rsid w:val="00166EDF"/>
    <w:rsid w:val="00166FFF"/>
    <w:rsid w:val="00167E15"/>
    <w:rsid w:val="0017443E"/>
    <w:rsid w:val="00175CF9"/>
    <w:rsid w:val="00176E18"/>
    <w:rsid w:val="00176FB3"/>
    <w:rsid w:val="001815EE"/>
    <w:rsid w:val="00181CF4"/>
    <w:rsid w:val="00183354"/>
    <w:rsid w:val="00184D24"/>
    <w:rsid w:val="001857EA"/>
    <w:rsid w:val="00192613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A26"/>
    <w:rsid w:val="001C07FC"/>
    <w:rsid w:val="001C20AA"/>
    <w:rsid w:val="001C35AF"/>
    <w:rsid w:val="001C5C7B"/>
    <w:rsid w:val="001C6348"/>
    <w:rsid w:val="001C6CBE"/>
    <w:rsid w:val="001C7C4F"/>
    <w:rsid w:val="001D1A5F"/>
    <w:rsid w:val="001D28B9"/>
    <w:rsid w:val="001D4FE5"/>
    <w:rsid w:val="001D5AF9"/>
    <w:rsid w:val="001E0FC8"/>
    <w:rsid w:val="001E5140"/>
    <w:rsid w:val="001E5191"/>
    <w:rsid w:val="001E5A8E"/>
    <w:rsid w:val="001E6B97"/>
    <w:rsid w:val="001F0926"/>
    <w:rsid w:val="001F34AB"/>
    <w:rsid w:val="001F4422"/>
    <w:rsid w:val="001F53AB"/>
    <w:rsid w:val="001F5C76"/>
    <w:rsid w:val="002012C3"/>
    <w:rsid w:val="00205DB4"/>
    <w:rsid w:val="0020633F"/>
    <w:rsid w:val="00210C26"/>
    <w:rsid w:val="0021237A"/>
    <w:rsid w:val="00214CE6"/>
    <w:rsid w:val="00216354"/>
    <w:rsid w:val="0021737D"/>
    <w:rsid w:val="00217541"/>
    <w:rsid w:val="0021783D"/>
    <w:rsid w:val="00220A1C"/>
    <w:rsid w:val="002232FF"/>
    <w:rsid w:val="0022786D"/>
    <w:rsid w:val="00230A9F"/>
    <w:rsid w:val="00231F16"/>
    <w:rsid w:val="002342F8"/>
    <w:rsid w:val="00234513"/>
    <w:rsid w:val="00234EB2"/>
    <w:rsid w:val="00237E8F"/>
    <w:rsid w:val="002404A9"/>
    <w:rsid w:val="0024249F"/>
    <w:rsid w:val="00247B2C"/>
    <w:rsid w:val="00247B53"/>
    <w:rsid w:val="00247B6B"/>
    <w:rsid w:val="002521B5"/>
    <w:rsid w:val="00252503"/>
    <w:rsid w:val="00252742"/>
    <w:rsid w:val="00255E63"/>
    <w:rsid w:val="00256B37"/>
    <w:rsid w:val="00257B1F"/>
    <w:rsid w:val="00262AC6"/>
    <w:rsid w:val="00262ED0"/>
    <w:rsid w:val="002634C1"/>
    <w:rsid w:val="00263747"/>
    <w:rsid w:val="00264235"/>
    <w:rsid w:val="0026459F"/>
    <w:rsid w:val="00265283"/>
    <w:rsid w:val="00265D66"/>
    <w:rsid w:val="00266555"/>
    <w:rsid w:val="00271055"/>
    <w:rsid w:val="00271D71"/>
    <w:rsid w:val="002730B0"/>
    <w:rsid w:val="00274DE9"/>
    <w:rsid w:val="0027511B"/>
    <w:rsid w:val="002751C4"/>
    <w:rsid w:val="00277A53"/>
    <w:rsid w:val="00281696"/>
    <w:rsid w:val="00281BCB"/>
    <w:rsid w:val="00283DA3"/>
    <w:rsid w:val="00285AC2"/>
    <w:rsid w:val="00291357"/>
    <w:rsid w:val="002914A8"/>
    <w:rsid w:val="00292319"/>
    <w:rsid w:val="00293AEE"/>
    <w:rsid w:val="002A15E1"/>
    <w:rsid w:val="002A52EE"/>
    <w:rsid w:val="002A533C"/>
    <w:rsid w:val="002A573E"/>
    <w:rsid w:val="002A5887"/>
    <w:rsid w:val="002A5892"/>
    <w:rsid w:val="002B026D"/>
    <w:rsid w:val="002B2633"/>
    <w:rsid w:val="002B26C9"/>
    <w:rsid w:val="002B2D43"/>
    <w:rsid w:val="002B311A"/>
    <w:rsid w:val="002B3D12"/>
    <w:rsid w:val="002B5602"/>
    <w:rsid w:val="002B5C40"/>
    <w:rsid w:val="002B5CA2"/>
    <w:rsid w:val="002B6083"/>
    <w:rsid w:val="002B723A"/>
    <w:rsid w:val="002C39B5"/>
    <w:rsid w:val="002C7156"/>
    <w:rsid w:val="002C7B4A"/>
    <w:rsid w:val="002C7C51"/>
    <w:rsid w:val="002D04C2"/>
    <w:rsid w:val="002D195F"/>
    <w:rsid w:val="002D2239"/>
    <w:rsid w:val="002D368E"/>
    <w:rsid w:val="002E2DEB"/>
    <w:rsid w:val="002E320B"/>
    <w:rsid w:val="002E683E"/>
    <w:rsid w:val="002E7DF5"/>
    <w:rsid w:val="002F176F"/>
    <w:rsid w:val="002F45D3"/>
    <w:rsid w:val="002F5CE7"/>
    <w:rsid w:val="00300C95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55430"/>
    <w:rsid w:val="00355C99"/>
    <w:rsid w:val="003562E4"/>
    <w:rsid w:val="0035707C"/>
    <w:rsid w:val="003577EA"/>
    <w:rsid w:val="00360F66"/>
    <w:rsid w:val="00365D32"/>
    <w:rsid w:val="003726B7"/>
    <w:rsid w:val="003727B1"/>
    <w:rsid w:val="00376AEA"/>
    <w:rsid w:val="00380130"/>
    <w:rsid w:val="003818A7"/>
    <w:rsid w:val="00382278"/>
    <w:rsid w:val="00386223"/>
    <w:rsid w:val="00386336"/>
    <w:rsid w:val="0038724F"/>
    <w:rsid w:val="00390985"/>
    <w:rsid w:val="00390ADA"/>
    <w:rsid w:val="003937C9"/>
    <w:rsid w:val="003956FF"/>
    <w:rsid w:val="00395B3D"/>
    <w:rsid w:val="00397062"/>
    <w:rsid w:val="003977FE"/>
    <w:rsid w:val="003A23DC"/>
    <w:rsid w:val="003A70C3"/>
    <w:rsid w:val="003A785F"/>
    <w:rsid w:val="003A7C64"/>
    <w:rsid w:val="003B2341"/>
    <w:rsid w:val="003B4582"/>
    <w:rsid w:val="003B6F82"/>
    <w:rsid w:val="003C0EB0"/>
    <w:rsid w:val="003C1AF8"/>
    <w:rsid w:val="003C1B2E"/>
    <w:rsid w:val="003C2D23"/>
    <w:rsid w:val="003C3252"/>
    <w:rsid w:val="003C493D"/>
    <w:rsid w:val="003C56FF"/>
    <w:rsid w:val="003C62DB"/>
    <w:rsid w:val="003D0417"/>
    <w:rsid w:val="003D1AF3"/>
    <w:rsid w:val="003D1BCC"/>
    <w:rsid w:val="003D2372"/>
    <w:rsid w:val="003D2B7A"/>
    <w:rsid w:val="003D3CD4"/>
    <w:rsid w:val="003D6F05"/>
    <w:rsid w:val="003E0425"/>
    <w:rsid w:val="003E04A1"/>
    <w:rsid w:val="003E3A97"/>
    <w:rsid w:val="003E4680"/>
    <w:rsid w:val="003F4554"/>
    <w:rsid w:val="003F5C43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4229"/>
    <w:rsid w:val="00414288"/>
    <w:rsid w:val="0041442E"/>
    <w:rsid w:val="00415541"/>
    <w:rsid w:val="004217C5"/>
    <w:rsid w:val="0042440C"/>
    <w:rsid w:val="00427939"/>
    <w:rsid w:val="00431277"/>
    <w:rsid w:val="00431875"/>
    <w:rsid w:val="00433491"/>
    <w:rsid w:val="004337CC"/>
    <w:rsid w:val="00433DF0"/>
    <w:rsid w:val="00434E56"/>
    <w:rsid w:val="00436773"/>
    <w:rsid w:val="004377A1"/>
    <w:rsid w:val="004412DA"/>
    <w:rsid w:val="0044300D"/>
    <w:rsid w:val="00444A79"/>
    <w:rsid w:val="00444EA4"/>
    <w:rsid w:val="00447AA4"/>
    <w:rsid w:val="004528F3"/>
    <w:rsid w:val="004539E8"/>
    <w:rsid w:val="00454446"/>
    <w:rsid w:val="00454A43"/>
    <w:rsid w:val="0045685A"/>
    <w:rsid w:val="00457B54"/>
    <w:rsid w:val="0046348E"/>
    <w:rsid w:val="00465D84"/>
    <w:rsid w:val="00467B7B"/>
    <w:rsid w:val="00470B31"/>
    <w:rsid w:val="004717A6"/>
    <w:rsid w:val="00471F2A"/>
    <w:rsid w:val="00472AAF"/>
    <w:rsid w:val="0047453B"/>
    <w:rsid w:val="004764C7"/>
    <w:rsid w:val="004773A6"/>
    <w:rsid w:val="004777D9"/>
    <w:rsid w:val="00482101"/>
    <w:rsid w:val="00486BD2"/>
    <w:rsid w:val="00490088"/>
    <w:rsid w:val="00490302"/>
    <w:rsid w:val="0049091D"/>
    <w:rsid w:val="00491A38"/>
    <w:rsid w:val="00491AC2"/>
    <w:rsid w:val="004925CD"/>
    <w:rsid w:val="00493478"/>
    <w:rsid w:val="00495CDE"/>
    <w:rsid w:val="004A1AFD"/>
    <w:rsid w:val="004A4927"/>
    <w:rsid w:val="004A52CB"/>
    <w:rsid w:val="004A623C"/>
    <w:rsid w:val="004A7D30"/>
    <w:rsid w:val="004B02B8"/>
    <w:rsid w:val="004B0A0C"/>
    <w:rsid w:val="004B2925"/>
    <w:rsid w:val="004B46B9"/>
    <w:rsid w:val="004B4EDE"/>
    <w:rsid w:val="004B72A3"/>
    <w:rsid w:val="004C31C6"/>
    <w:rsid w:val="004C7937"/>
    <w:rsid w:val="004D0CEF"/>
    <w:rsid w:val="004D10E8"/>
    <w:rsid w:val="004D1BE5"/>
    <w:rsid w:val="004D21C2"/>
    <w:rsid w:val="004D5416"/>
    <w:rsid w:val="004D6F5A"/>
    <w:rsid w:val="004D735D"/>
    <w:rsid w:val="004E01FF"/>
    <w:rsid w:val="004E0A45"/>
    <w:rsid w:val="004E1295"/>
    <w:rsid w:val="004E3097"/>
    <w:rsid w:val="004E6B3B"/>
    <w:rsid w:val="004E7A25"/>
    <w:rsid w:val="004E7B66"/>
    <w:rsid w:val="004E7FE7"/>
    <w:rsid w:val="004F039A"/>
    <w:rsid w:val="004F2B04"/>
    <w:rsid w:val="004F4D64"/>
    <w:rsid w:val="004F556F"/>
    <w:rsid w:val="00501211"/>
    <w:rsid w:val="005040F0"/>
    <w:rsid w:val="00505FEA"/>
    <w:rsid w:val="005063C8"/>
    <w:rsid w:val="00510869"/>
    <w:rsid w:val="00510986"/>
    <w:rsid w:val="00513299"/>
    <w:rsid w:val="005139C5"/>
    <w:rsid w:val="00516275"/>
    <w:rsid w:val="00516789"/>
    <w:rsid w:val="00517DBA"/>
    <w:rsid w:val="0052044A"/>
    <w:rsid w:val="00520E71"/>
    <w:rsid w:val="005222F3"/>
    <w:rsid w:val="005248F9"/>
    <w:rsid w:val="005260DF"/>
    <w:rsid w:val="00531B86"/>
    <w:rsid w:val="005338F4"/>
    <w:rsid w:val="005356F9"/>
    <w:rsid w:val="005372C5"/>
    <w:rsid w:val="0054157F"/>
    <w:rsid w:val="00543EE8"/>
    <w:rsid w:val="00544E57"/>
    <w:rsid w:val="00545E71"/>
    <w:rsid w:val="00546163"/>
    <w:rsid w:val="005516B1"/>
    <w:rsid w:val="00551BF3"/>
    <w:rsid w:val="005539AB"/>
    <w:rsid w:val="00553B79"/>
    <w:rsid w:val="00554824"/>
    <w:rsid w:val="00554868"/>
    <w:rsid w:val="00555627"/>
    <w:rsid w:val="00556EEC"/>
    <w:rsid w:val="005604D1"/>
    <w:rsid w:val="005614F8"/>
    <w:rsid w:val="00562160"/>
    <w:rsid w:val="005624A5"/>
    <w:rsid w:val="005633EA"/>
    <w:rsid w:val="005652A4"/>
    <w:rsid w:val="00566507"/>
    <w:rsid w:val="00573561"/>
    <w:rsid w:val="00573680"/>
    <w:rsid w:val="005736F4"/>
    <w:rsid w:val="00574BBC"/>
    <w:rsid w:val="00575726"/>
    <w:rsid w:val="0057741A"/>
    <w:rsid w:val="00583637"/>
    <w:rsid w:val="00585478"/>
    <w:rsid w:val="005906B4"/>
    <w:rsid w:val="00590703"/>
    <w:rsid w:val="005919CB"/>
    <w:rsid w:val="005976C7"/>
    <w:rsid w:val="005A0168"/>
    <w:rsid w:val="005A0330"/>
    <w:rsid w:val="005A21DB"/>
    <w:rsid w:val="005A2855"/>
    <w:rsid w:val="005A38DC"/>
    <w:rsid w:val="005A53AC"/>
    <w:rsid w:val="005B2392"/>
    <w:rsid w:val="005B32C7"/>
    <w:rsid w:val="005B4194"/>
    <w:rsid w:val="005B470D"/>
    <w:rsid w:val="005C31DD"/>
    <w:rsid w:val="005C519D"/>
    <w:rsid w:val="005C6672"/>
    <w:rsid w:val="005C7618"/>
    <w:rsid w:val="005C790D"/>
    <w:rsid w:val="005D0D85"/>
    <w:rsid w:val="005D1981"/>
    <w:rsid w:val="005D1C32"/>
    <w:rsid w:val="005D2B81"/>
    <w:rsid w:val="005D6FE9"/>
    <w:rsid w:val="005D7F3D"/>
    <w:rsid w:val="005E3BAD"/>
    <w:rsid w:val="005E6CB8"/>
    <w:rsid w:val="005E774C"/>
    <w:rsid w:val="005F1083"/>
    <w:rsid w:val="005F25C7"/>
    <w:rsid w:val="00600386"/>
    <w:rsid w:val="00600950"/>
    <w:rsid w:val="006014AF"/>
    <w:rsid w:val="00612039"/>
    <w:rsid w:val="006208A3"/>
    <w:rsid w:val="00620D8A"/>
    <w:rsid w:val="00622873"/>
    <w:rsid w:val="006257C0"/>
    <w:rsid w:val="0062779D"/>
    <w:rsid w:val="006308A1"/>
    <w:rsid w:val="00632CCC"/>
    <w:rsid w:val="006336D8"/>
    <w:rsid w:val="0063372B"/>
    <w:rsid w:val="006338B8"/>
    <w:rsid w:val="006343D1"/>
    <w:rsid w:val="00635DAF"/>
    <w:rsid w:val="006403B2"/>
    <w:rsid w:val="00642B6C"/>
    <w:rsid w:val="00643C0C"/>
    <w:rsid w:val="00645736"/>
    <w:rsid w:val="006502EC"/>
    <w:rsid w:val="00651333"/>
    <w:rsid w:val="0065175C"/>
    <w:rsid w:val="006524B3"/>
    <w:rsid w:val="006532E8"/>
    <w:rsid w:val="00653E3E"/>
    <w:rsid w:val="006543DD"/>
    <w:rsid w:val="00654493"/>
    <w:rsid w:val="00656D7D"/>
    <w:rsid w:val="006576C7"/>
    <w:rsid w:val="00660DE1"/>
    <w:rsid w:val="00663CDD"/>
    <w:rsid w:val="006648CD"/>
    <w:rsid w:val="00664932"/>
    <w:rsid w:val="00665E85"/>
    <w:rsid w:val="00670310"/>
    <w:rsid w:val="00676919"/>
    <w:rsid w:val="00677283"/>
    <w:rsid w:val="0068471A"/>
    <w:rsid w:val="006917DD"/>
    <w:rsid w:val="00692F40"/>
    <w:rsid w:val="0069397A"/>
    <w:rsid w:val="00693EC7"/>
    <w:rsid w:val="006941C7"/>
    <w:rsid w:val="0069624E"/>
    <w:rsid w:val="0069711D"/>
    <w:rsid w:val="00697267"/>
    <w:rsid w:val="006B0AAD"/>
    <w:rsid w:val="006B0DEC"/>
    <w:rsid w:val="006B0EBA"/>
    <w:rsid w:val="006B2E18"/>
    <w:rsid w:val="006B3181"/>
    <w:rsid w:val="006B3D98"/>
    <w:rsid w:val="006B5928"/>
    <w:rsid w:val="006B6247"/>
    <w:rsid w:val="006B641D"/>
    <w:rsid w:val="006B6F1D"/>
    <w:rsid w:val="006C13AF"/>
    <w:rsid w:val="006C1601"/>
    <w:rsid w:val="006C563D"/>
    <w:rsid w:val="006C5E04"/>
    <w:rsid w:val="006C68EA"/>
    <w:rsid w:val="006C7A9C"/>
    <w:rsid w:val="006C7EA1"/>
    <w:rsid w:val="006D0A82"/>
    <w:rsid w:val="006D0D90"/>
    <w:rsid w:val="006D466B"/>
    <w:rsid w:val="006E226A"/>
    <w:rsid w:val="006E62FE"/>
    <w:rsid w:val="006E63F1"/>
    <w:rsid w:val="006F1A0C"/>
    <w:rsid w:val="006F1AF8"/>
    <w:rsid w:val="006F24DE"/>
    <w:rsid w:val="006F282D"/>
    <w:rsid w:val="006F3A49"/>
    <w:rsid w:val="006F3D95"/>
    <w:rsid w:val="006F5C58"/>
    <w:rsid w:val="006F7261"/>
    <w:rsid w:val="006F78BA"/>
    <w:rsid w:val="00700C7F"/>
    <w:rsid w:val="007014B3"/>
    <w:rsid w:val="00704C66"/>
    <w:rsid w:val="007058B8"/>
    <w:rsid w:val="00706955"/>
    <w:rsid w:val="00710C7A"/>
    <w:rsid w:val="007120E3"/>
    <w:rsid w:val="00714B4F"/>
    <w:rsid w:val="00717130"/>
    <w:rsid w:val="00717271"/>
    <w:rsid w:val="007172D6"/>
    <w:rsid w:val="00717815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74EC"/>
    <w:rsid w:val="00740C30"/>
    <w:rsid w:val="00741CBC"/>
    <w:rsid w:val="00743709"/>
    <w:rsid w:val="00743B86"/>
    <w:rsid w:val="00744F66"/>
    <w:rsid w:val="0074521D"/>
    <w:rsid w:val="00752F1C"/>
    <w:rsid w:val="00754A83"/>
    <w:rsid w:val="00754DF8"/>
    <w:rsid w:val="007558C8"/>
    <w:rsid w:val="00756CD5"/>
    <w:rsid w:val="0075722E"/>
    <w:rsid w:val="007576C6"/>
    <w:rsid w:val="00757D42"/>
    <w:rsid w:val="00760A5B"/>
    <w:rsid w:val="00761497"/>
    <w:rsid w:val="00762A62"/>
    <w:rsid w:val="00764A0F"/>
    <w:rsid w:val="00765B3D"/>
    <w:rsid w:val="00766404"/>
    <w:rsid w:val="00767F3D"/>
    <w:rsid w:val="00775FC8"/>
    <w:rsid w:val="00777822"/>
    <w:rsid w:val="00777C85"/>
    <w:rsid w:val="00781D8A"/>
    <w:rsid w:val="00783533"/>
    <w:rsid w:val="00783CE8"/>
    <w:rsid w:val="007852A6"/>
    <w:rsid w:val="00787FC3"/>
    <w:rsid w:val="00790AF3"/>
    <w:rsid w:val="00791B00"/>
    <w:rsid w:val="00792E05"/>
    <w:rsid w:val="00794ADE"/>
    <w:rsid w:val="00796FFE"/>
    <w:rsid w:val="007A0FE0"/>
    <w:rsid w:val="007A1489"/>
    <w:rsid w:val="007A37A8"/>
    <w:rsid w:val="007A39D1"/>
    <w:rsid w:val="007A48DC"/>
    <w:rsid w:val="007A49A0"/>
    <w:rsid w:val="007A500A"/>
    <w:rsid w:val="007A5C9C"/>
    <w:rsid w:val="007A6566"/>
    <w:rsid w:val="007A691A"/>
    <w:rsid w:val="007A74BF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77A"/>
    <w:rsid w:val="007C1A50"/>
    <w:rsid w:val="007C2A2A"/>
    <w:rsid w:val="007C36E5"/>
    <w:rsid w:val="007C4A63"/>
    <w:rsid w:val="007C7C81"/>
    <w:rsid w:val="007D0503"/>
    <w:rsid w:val="007D0697"/>
    <w:rsid w:val="007D2AF4"/>
    <w:rsid w:val="007D49B3"/>
    <w:rsid w:val="007D7982"/>
    <w:rsid w:val="007E0D52"/>
    <w:rsid w:val="007E208B"/>
    <w:rsid w:val="007E43AB"/>
    <w:rsid w:val="007E5C63"/>
    <w:rsid w:val="007F0948"/>
    <w:rsid w:val="007F4F48"/>
    <w:rsid w:val="007F52B8"/>
    <w:rsid w:val="007F6263"/>
    <w:rsid w:val="007F7ADE"/>
    <w:rsid w:val="0080172E"/>
    <w:rsid w:val="00801D9D"/>
    <w:rsid w:val="00803ADF"/>
    <w:rsid w:val="00805CF8"/>
    <w:rsid w:val="00805EFD"/>
    <w:rsid w:val="00806062"/>
    <w:rsid w:val="008065C2"/>
    <w:rsid w:val="00811BCD"/>
    <w:rsid w:val="00812444"/>
    <w:rsid w:val="00812967"/>
    <w:rsid w:val="00816C65"/>
    <w:rsid w:val="00816EA7"/>
    <w:rsid w:val="008178BE"/>
    <w:rsid w:val="00820584"/>
    <w:rsid w:val="008217C8"/>
    <w:rsid w:val="00821EF8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96A"/>
    <w:rsid w:val="00837504"/>
    <w:rsid w:val="00841F12"/>
    <w:rsid w:val="0084318C"/>
    <w:rsid w:val="00844FEF"/>
    <w:rsid w:val="00847AB0"/>
    <w:rsid w:val="00847CB3"/>
    <w:rsid w:val="008501F4"/>
    <w:rsid w:val="008503C5"/>
    <w:rsid w:val="00851A5F"/>
    <w:rsid w:val="008541E8"/>
    <w:rsid w:val="00856A0B"/>
    <w:rsid w:val="00857CCA"/>
    <w:rsid w:val="00861C6C"/>
    <w:rsid w:val="008670BA"/>
    <w:rsid w:val="0086764B"/>
    <w:rsid w:val="0086778C"/>
    <w:rsid w:val="008702E2"/>
    <w:rsid w:val="00870BE0"/>
    <w:rsid w:val="00876AF0"/>
    <w:rsid w:val="00877C1D"/>
    <w:rsid w:val="0088118B"/>
    <w:rsid w:val="008850F7"/>
    <w:rsid w:val="0089060A"/>
    <w:rsid w:val="008936C9"/>
    <w:rsid w:val="00894824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2263"/>
    <w:rsid w:val="008B2A39"/>
    <w:rsid w:val="008B2CD2"/>
    <w:rsid w:val="008C280A"/>
    <w:rsid w:val="008C2CF0"/>
    <w:rsid w:val="008C545B"/>
    <w:rsid w:val="008C7457"/>
    <w:rsid w:val="008D1322"/>
    <w:rsid w:val="008D17AD"/>
    <w:rsid w:val="008D76DE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900146"/>
    <w:rsid w:val="009044EA"/>
    <w:rsid w:val="00905A4F"/>
    <w:rsid w:val="0090794F"/>
    <w:rsid w:val="0091371F"/>
    <w:rsid w:val="009141AB"/>
    <w:rsid w:val="0091690B"/>
    <w:rsid w:val="009202BE"/>
    <w:rsid w:val="009205BB"/>
    <w:rsid w:val="009212EA"/>
    <w:rsid w:val="00921C03"/>
    <w:rsid w:val="00926B48"/>
    <w:rsid w:val="00926DFE"/>
    <w:rsid w:val="0093061C"/>
    <w:rsid w:val="009314A8"/>
    <w:rsid w:val="009332C0"/>
    <w:rsid w:val="0093497D"/>
    <w:rsid w:val="00934D13"/>
    <w:rsid w:val="00935EE3"/>
    <w:rsid w:val="009447C2"/>
    <w:rsid w:val="009448F8"/>
    <w:rsid w:val="00951EF2"/>
    <w:rsid w:val="0095335B"/>
    <w:rsid w:val="00954883"/>
    <w:rsid w:val="00956457"/>
    <w:rsid w:val="00957D2C"/>
    <w:rsid w:val="0096662C"/>
    <w:rsid w:val="0097221F"/>
    <w:rsid w:val="00972D28"/>
    <w:rsid w:val="00975060"/>
    <w:rsid w:val="009755D2"/>
    <w:rsid w:val="0098081F"/>
    <w:rsid w:val="00982ADE"/>
    <w:rsid w:val="00982B5A"/>
    <w:rsid w:val="00985762"/>
    <w:rsid w:val="00986479"/>
    <w:rsid w:val="009902AB"/>
    <w:rsid w:val="00992796"/>
    <w:rsid w:val="0099388B"/>
    <w:rsid w:val="00993A61"/>
    <w:rsid w:val="00994044"/>
    <w:rsid w:val="00996C22"/>
    <w:rsid w:val="00996FAE"/>
    <w:rsid w:val="009A21F4"/>
    <w:rsid w:val="009A2CE9"/>
    <w:rsid w:val="009A4177"/>
    <w:rsid w:val="009A43FF"/>
    <w:rsid w:val="009A562D"/>
    <w:rsid w:val="009B13DF"/>
    <w:rsid w:val="009B2804"/>
    <w:rsid w:val="009B3539"/>
    <w:rsid w:val="009B5900"/>
    <w:rsid w:val="009B631B"/>
    <w:rsid w:val="009C2BAE"/>
    <w:rsid w:val="009C2C83"/>
    <w:rsid w:val="009C57A5"/>
    <w:rsid w:val="009C57AB"/>
    <w:rsid w:val="009C6E53"/>
    <w:rsid w:val="009C6ECC"/>
    <w:rsid w:val="009D0169"/>
    <w:rsid w:val="009D1581"/>
    <w:rsid w:val="009D15A9"/>
    <w:rsid w:val="009D2B6C"/>
    <w:rsid w:val="009D2D62"/>
    <w:rsid w:val="009D3347"/>
    <w:rsid w:val="009D534D"/>
    <w:rsid w:val="009E1C96"/>
    <w:rsid w:val="009E25EB"/>
    <w:rsid w:val="009E291C"/>
    <w:rsid w:val="009E341B"/>
    <w:rsid w:val="009E4225"/>
    <w:rsid w:val="009F420E"/>
    <w:rsid w:val="009F55C9"/>
    <w:rsid w:val="00A01743"/>
    <w:rsid w:val="00A031B0"/>
    <w:rsid w:val="00A034E4"/>
    <w:rsid w:val="00A063E1"/>
    <w:rsid w:val="00A14CA2"/>
    <w:rsid w:val="00A1561E"/>
    <w:rsid w:val="00A15B28"/>
    <w:rsid w:val="00A20EE8"/>
    <w:rsid w:val="00A21122"/>
    <w:rsid w:val="00A22E59"/>
    <w:rsid w:val="00A23E42"/>
    <w:rsid w:val="00A2451B"/>
    <w:rsid w:val="00A247D8"/>
    <w:rsid w:val="00A250D4"/>
    <w:rsid w:val="00A26F1F"/>
    <w:rsid w:val="00A31B3E"/>
    <w:rsid w:val="00A36BFC"/>
    <w:rsid w:val="00A36EEA"/>
    <w:rsid w:val="00A405FA"/>
    <w:rsid w:val="00A414D0"/>
    <w:rsid w:val="00A47995"/>
    <w:rsid w:val="00A515C7"/>
    <w:rsid w:val="00A53441"/>
    <w:rsid w:val="00A60579"/>
    <w:rsid w:val="00A62148"/>
    <w:rsid w:val="00A6405B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5210"/>
    <w:rsid w:val="00A752CB"/>
    <w:rsid w:val="00A75986"/>
    <w:rsid w:val="00A765C4"/>
    <w:rsid w:val="00A82592"/>
    <w:rsid w:val="00A83DC5"/>
    <w:rsid w:val="00A84DD4"/>
    <w:rsid w:val="00A84E7D"/>
    <w:rsid w:val="00A87609"/>
    <w:rsid w:val="00A87703"/>
    <w:rsid w:val="00A90855"/>
    <w:rsid w:val="00A9514A"/>
    <w:rsid w:val="00A9605F"/>
    <w:rsid w:val="00A96A50"/>
    <w:rsid w:val="00A97027"/>
    <w:rsid w:val="00A97089"/>
    <w:rsid w:val="00A971CC"/>
    <w:rsid w:val="00AA1C58"/>
    <w:rsid w:val="00AA309A"/>
    <w:rsid w:val="00AA424B"/>
    <w:rsid w:val="00AA542E"/>
    <w:rsid w:val="00AA7173"/>
    <w:rsid w:val="00AA723A"/>
    <w:rsid w:val="00AB0BDB"/>
    <w:rsid w:val="00AB1239"/>
    <w:rsid w:val="00AB1CB2"/>
    <w:rsid w:val="00AB2BD9"/>
    <w:rsid w:val="00AB59C4"/>
    <w:rsid w:val="00AB7970"/>
    <w:rsid w:val="00AC0C93"/>
    <w:rsid w:val="00AC192C"/>
    <w:rsid w:val="00AC615D"/>
    <w:rsid w:val="00AC618F"/>
    <w:rsid w:val="00AC6C7A"/>
    <w:rsid w:val="00AD124B"/>
    <w:rsid w:val="00AD3CC1"/>
    <w:rsid w:val="00AD65D6"/>
    <w:rsid w:val="00AD77C8"/>
    <w:rsid w:val="00AE06D4"/>
    <w:rsid w:val="00AE20FB"/>
    <w:rsid w:val="00AE250F"/>
    <w:rsid w:val="00AE253B"/>
    <w:rsid w:val="00AE304F"/>
    <w:rsid w:val="00AE5B71"/>
    <w:rsid w:val="00AF29E4"/>
    <w:rsid w:val="00AF3536"/>
    <w:rsid w:val="00AF555B"/>
    <w:rsid w:val="00B00DCA"/>
    <w:rsid w:val="00B014DA"/>
    <w:rsid w:val="00B02C38"/>
    <w:rsid w:val="00B04157"/>
    <w:rsid w:val="00B05154"/>
    <w:rsid w:val="00B06421"/>
    <w:rsid w:val="00B101F4"/>
    <w:rsid w:val="00B10FBD"/>
    <w:rsid w:val="00B129AE"/>
    <w:rsid w:val="00B12AA7"/>
    <w:rsid w:val="00B131D6"/>
    <w:rsid w:val="00B149D5"/>
    <w:rsid w:val="00B15456"/>
    <w:rsid w:val="00B162CC"/>
    <w:rsid w:val="00B177C9"/>
    <w:rsid w:val="00B22809"/>
    <w:rsid w:val="00B2457B"/>
    <w:rsid w:val="00B24F37"/>
    <w:rsid w:val="00B25654"/>
    <w:rsid w:val="00B2710E"/>
    <w:rsid w:val="00B3000B"/>
    <w:rsid w:val="00B31613"/>
    <w:rsid w:val="00B32DDB"/>
    <w:rsid w:val="00B3655C"/>
    <w:rsid w:val="00B375E0"/>
    <w:rsid w:val="00B40317"/>
    <w:rsid w:val="00B40B53"/>
    <w:rsid w:val="00B41BEF"/>
    <w:rsid w:val="00B438D5"/>
    <w:rsid w:val="00B43B9F"/>
    <w:rsid w:val="00B47006"/>
    <w:rsid w:val="00B4761D"/>
    <w:rsid w:val="00B47C4E"/>
    <w:rsid w:val="00B51A5F"/>
    <w:rsid w:val="00B52810"/>
    <w:rsid w:val="00B53565"/>
    <w:rsid w:val="00B567C8"/>
    <w:rsid w:val="00B60DA7"/>
    <w:rsid w:val="00B635B7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AFE"/>
    <w:rsid w:val="00B87D8E"/>
    <w:rsid w:val="00B906AB"/>
    <w:rsid w:val="00B91618"/>
    <w:rsid w:val="00B95300"/>
    <w:rsid w:val="00B95D1D"/>
    <w:rsid w:val="00B968F8"/>
    <w:rsid w:val="00B97A34"/>
    <w:rsid w:val="00BA011F"/>
    <w:rsid w:val="00BA1FAA"/>
    <w:rsid w:val="00BA29AB"/>
    <w:rsid w:val="00BA6F4E"/>
    <w:rsid w:val="00BB3B95"/>
    <w:rsid w:val="00BB3BFA"/>
    <w:rsid w:val="00BB4113"/>
    <w:rsid w:val="00BB4916"/>
    <w:rsid w:val="00BB6360"/>
    <w:rsid w:val="00BC0873"/>
    <w:rsid w:val="00BC0AF3"/>
    <w:rsid w:val="00BC14FC"/>
    <w:rsid w:val="00BC304E"/>
    <w:rsid w:val="00BC76A9"/>
    <w:rsid w:val="00BD1C6C"/>
    <w:rsid w:val="00BD68D5"/>
    <w:rsid w:val="00BD6FA2"/>
    <w:rsid w:val="00BD7A50"/>
    <w:rsid w:val="00BD7DB9"/>
    <w:rsid w:val="00BE42A1"/>
    <w:rsid w:val="00BE4B57"/>
    <w:rsid w:val="00BE50C7"/>
    <w:rsid w:val="00BE5C13"/>
    <w:rsid w:val="00BE6D06"/>
    <w:rsid w:val="00BE737F"/>
    <w:rsid w:val="00BE7A72"/>
    <w:rsid w:val="00BF03B9"/>
    <w:rsid w:val="00BF28EF"/>
    <w:rsid w:val="00BF3A7A"/>
    <w:rsid w:val="00BF4676"/>
    <w:rsid w:val="00C00EB9"/>
    <w:rsid w:val="00C0318C"/>
    <w:rsid w:val="00C03EF7"/>
    <w:rsid w:val="00C05CD3"/>
    <w:rsid w:val="00C07646"/>
    <w:rsid w:val="00C1130A"/>
    <w:rsid w:val="00C11571"/>
    <w:rsid w:val="00C14550"/>
    <w:rsid w:val="00C156B1"/>
    <w:rsid w:val="00C22485"/>
    <w:rsid w:val="00C227CA"/>
    <w:rsid w:val="00C27831"/>
    <w:rsid w:val="00C33949"/>
    <w:rsid w:val="00C35AFF"/>
    <w:rsid w:val="00C36417"/>
    <w:rsid w:val="00C368E3"/>
    <w:rsid w:val="00C40F36"/>
    <w:rsid w:val="00C42ECA"/>
    <w:rsid w:val="00C43EFC"/>
    <w:rsid w:val="00C44D79"/>
    <w:rsid w:val="00C52981"/>
    <w:rsid w:val="00C52A8C"/>
    <w:rsid w:val="00C547B9"/>
    <w:rsid w:val="00C55786"/>
    <w:rsid w:val="00C563C4"/>
    <w:rsid w:val="00C573ED"/>
    <w:rsid w:val="00C57FF4"/>
    <w:rsid w:val="00C61D8D"/>
    <w:rsid w:val="00C63EC1"/>
    <w:rsid w:val="00C6467F"/>
    <w:rsid w:val="00C66772"/>
    <w:rsid w:val="00C703CF"/>
    <w:rsid w:val="00C74BAC"/>
    <w:rsid w:val="00C74D17"/>
    <w:rsid w:val="00C81B11"/>
    <w:rsid w:val="00C84DF1"/>
    <w:rsid w:val="00C850D7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D85"/>
    <w:rsid w:val="00C97EA4"/>
    <w:rsid w:val="00CA18C1"/>
    <w:rsid w:val="00CA5908"/>
    <w:rsid w:val="00CA5FCE"/>
    <w:rsid w:val="00CA6C5C"/>
    <w:rsid w:val="00CC064E"/>
    <w:rsid w:val="00CC11E0"/>
    <w:rsid w:val="00CC153C"/>
    <w:rsid w:val="00CC2536"/>
    <w:rsid w:val="00CC3522"/>
    <w:rsid w:val="00CD0C04"/>
    <w:rsid w:val="00CD136E"/>
    <w:rsid w:val="00CD1618"/>
    <w:rsid w:val="00CD2075"/>
    <w:rsid w:val="00CD2808"/>
    <w:rsid w:val="00CD6914"/>
    <w:rsid w:val="00CE2B12"/>
    <w:rsid w:val="00CE622A"/>
    <w:rsid w:val="00CF4A1E"/>
    <w:rsid w:val="00CF4A49"/>
    <w:rsid w:val="00CF7B69"/>
    <w:rsid w:val="00CF7F31"/>
    <w:rsid w:val="00D02376"/>
    <w:rsid w:val="00D029EC"/>
    <w:rsid w:val="00D05977"/>
    <w:rsid w:val="00D0620D"/>
    <w:rsid w:val="00D075E6"/>
    <w:rsid w:val="00D15AA6"/>
    <w:rsid w:val="00D17DDC"/>
    <w:rsid w:val="00D20785"/>
    <w:rsid w:val="00D2456C"/>
    <w:rsid w:val="00D24FCF"/>
    <w:rsid w:val="00D2732D"/>
    <w:rsid w:val="00D300A7"/>
    <w:rsid w:val="00D30241"/>
    <w:rsid w:val="00D325BA"/>
    <w:rsid w:val="00D32881"/>
    <w:rsid w:val="00D33F67"/>
    <w:rsid w:val="00D370FC"/>
    <w:rsid w:val="00D410AB"/>
    <w:rsid w:val="00D41D03"/>
    <w:rsid w:val="00D431AA"/>
    <w:rsid w:val="00D432CD"/>
    <w:rsid w:val="00D43F78"/>
    <w:rsid w:val="00D45865"/>
    <w:rsid w:val="00D45EDB"/>
    <w:rsid w:val="00D47291"/>
    <w:rsid w:val="00D518F0"/>
    <w:rsid w:val="00D53064"/>
    <w:rsid w:val="00D5443C"/>
    <w:rsid w:val="00D55D88"/>
    <w:rsid w:val="00D5682F"/>
    <w:rsid w:val="00D625BC"/>
    <w:rsid w:val="00D658A7"/>
    <w:rsid w:val="00D66F31"/>
    <w:rsid w:val="00D67924"/>
    <w:rsid w:val="00D70B77"/>
    <w:rsid w:val="00D714C6"/>
    <w:rsid w:val="00D71A42"/>
    <w:rsid w:val="00D7379C"/>
    <w:rsid w:val="00D743DF"/>
    <w:rsid w:val="00D7497A"/>
    <w:rsid w:val="00D7641B"/>
    <w:rsid w:val="00D765D1"/>
    <w:rsid w:val="00D76642"/>
    <w:rsid w:val="00D767DA"/>
    <w:rsid w:val="00D76B6D"/>
    <w:rsid w:val="00D77892"/>
    <w:rsid w:val="00D80CD3"/>
    <w:rsid w:val="00D84F01"/>
    <w:rsid w:val="00D856BD"/>
    <w:rsid w:val="00D9001E"/>
    <w:rsid w:val="00D917F6"/>
    <w:rsid w:val="00D92EB7"/>
    <w:rsid w:val="00D955B5"/>
    <w:rsid w:val="00D95DD6"/>
    <w:rsid w:val="00D96AE1"/>
    <w:rsid w:val="00D96D87"/>
    <w:rsid w:val="00DA25C8"/>
    <w:rsid w:val="00DA2F44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48A"/>
    <w:rsid w:val="00DC0170"/>
    <w:rsid w:val="00DC2622"/>
    <w:rsid w:val="00DC5890"/>
    <w:rsid w:val="00DD0052"/>
    <w:rsid w:val="00DD11FF"/>
    <w:rsid w:val="00DD2C5D"/>
    <w:rsid w:val="00DD39ED"/>
    <w:rsid w:val="00DD4038"/>
    <w:rsid w:val="00DD4529"/>
    <w:rsid w:val="00DD4DD7"/>
    <w:rsid w:val="00DD59AE"/>
    <w:rsid w:val="00DD5E0C"/>
    <w:rsid w:val="00DE29B7"/>
    <w:rsid w:val="00DE4859"/>
    <w:rsid w:val="00DE51EA"/>
    <w:rsid w:val="00DE7699"/>
    <w:rsid w:val="00DF1D98"/>
    <w:rsid w:val="00DF3AD1"/>
    <w:rsid w:val="00DF3B07"/>
    <w:rsid w:val="00DF5362"/>
    <w:rsid w:val="00DF6785"/>
    <w:rsid w:val="00DF79E3"/>
    <w:rsid w:val="00E00685"/>
    <w:rsid w:val="00E055CA"/>
    <w:rsid w:val="00E06A90"/>
    <w:rsid w:val="00E06BFA"/>
    <w:rsid w:val="00E1052F"/>
    <w:rsid w:val="00E107E6"/>
    <w:rsid w:val="00E10B81"/>
    <w:rsid w:val="00E10EF5"/>
    <w:rsid w:val="00E12394"/>
    <w:rsid w:val="00E164E3"/>
    <w:rsid w:val="00E16842"/>
    <w:rsid w:val="00E1781D"/>
    <w:rsid w:val="00E17C96"/>
    <w:rsid w:val="00E17D1F"/>
    <w:rsid w:val="00E20905"/>
    <w:rsid w:val="00E2319D"/>
    <w:rsid w:val="00E23E4A"/>
    <w:rsid w:val="00E23EE0"/>
    <w:rsid w:val="00E34E68"/>
    <w:rsid w:val="00E365C9"/>
    <w:rsid w:val="00E36B97"/>
    <w:rsid w:val="00E37D7C"/>
    <w:rsid w:val="00E407C0"/>
    <w:rsid w:val="00E41C00"/>
    <w:rsid w:val="00E43721"/>
    <w:rsid w:val="00E449FE"/>
    <w:rsid w:val="00E470D0"/>
    <w:rsid w:val="00E51265"/>
    <w:rsid w:val="00E5132F"/>
    <w:rsid w:val="00E51948"/>
    <w:rsid w:val="00E52585"/>
    <w:rsid w:val="00E53DE0"/>
    <w:rsid w:val="00E53E5A"/>
    <w:rsid w:val="00E6062B"/>
    <w:rsid w:val="00E60B85"/>
    <w:rsid w:val="00E6156F"/>
    <w:rsid w:val="00E62813"/>
    <w:rsid w:val="00E676AD"/>
    <w:rsid w:val="00E70631"/>
    <w:rsid w:val="00E73B26"/>
    <w:rsid w:val="00E746A4"/>
    <w:rsid w:val="00E74CDD"/>
    <w:rsid w:val="00E7783D"/>
    <w:rsid w:val="00E80D8B"/>
    <w:rsid w:val="00E82900"/>
    <w:rsid w:val="00E8479D"/>
    <w:rsid w:val="00E85B83"/>
    <w:rsid w:val="00E92DAD"/>
    <w:rsid w:val="00E92E67"/>
    <w:rsid w:val="00E94CAB"/>
    <w:rsid w:val="00EA1917"/>
    <w:rsid w:val="00EA3329"/>
    <w:rsid w:val="00EA339C"/>
    <w:rsid w:val="00EA4575"/>
    <w:rsid w:val="00EA4EB5"/>
    <w:rsid w:val="00EB0204"/>
    <w:rsid w:val="00EB036A"/>
    <w:rsid w:val="00EB3735"/>
    <w:rsid w:val="00EB41B9"/>
    <w:rsid w:val="00EB61F6"/>
    <w:rsid w:val="00EB7723"/>
    <w:rsid w:val="00EB78F7"/>
    <w:rsid w:val="00EC2356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1C38"/>
    <w:rsid w:val="00EF5E76"/>
    <w:rsid w:val="00EF6AE7"/>
    <w:rsid w:val="00EF7B6D"/>
    <w:rsid w:val="00F01CC6"/>
    <w:rsid w:val="00F04C92"/>
    <w:rsid w:val="00F05223"/>
    <w:rsid w:val="00F05772"/>
    <w:rsid w:val="00F1275D"/>
    <w:rsid w:val="00F12836"/>
    <w:rsid w:val="00F12AF5"/>
    <w:rsid w:val="00F20553"/>
    <w:rsid w:val="00F22A79"/>
    <w:rsid w:val="00F233B0"/>
    <w:rsid w:val="00F25900"/>
    <w:rsid w:val="00F30461"/>
    <w:rsid w:val="00F326C1"/>
    <w:rsid w:val="00F36840"/>
    <w:rsid w:val="00F41D7C"/>
    <w:rsid w:val="00F4242D"/>
    <w:rsid w:val="00F44566"/>
    <w:rsid w:val="00F45249"/>
    <w:rsid w:val="00F457F4"/>
    <w:rsid w:val="00F46A5B"/>
    <w:rsid w:val="00F475FD"/>
    <w:rsid w:val="00F52890"/>
    <w:rsid w:val="00F53207"/>
    <w:rsid w:val="00F554A3"/>
    <w:rsid w:val="00F61B7C"/>
    <w:rsid w:val="00F67F81"/>
    <w:rsid w:val="00F7026D"/>
    <w:rsid w:val="00F703D4"/>
    <w:rsid w:val="00F7306E"/>
    <w:rsid w:val="00F7572C"/>
    <w:rsid w:val="00F763F5"/>
    <w:rsid w:val="00F837E8"/>
    <w:rsid w:val="00F8654B"/>
    <w:rsid w:val="00F868FC"/>
    <w:rsid w:val="00F91739"/>
    <w:rsid w:val="00F91DF5"/>
    <w:rsid w:val="00F930A5"/>
    <w:rsid w:val="00F95AD3"/>
    <w:rsid w:val="00FA145C"/>
    <w:rsid w:val="00FA1849"/>
    <w:rsid w:val="00FA4FDE"/>
    <w:rsid w:val="00FB0A17"/>
    <w:rsid w:val="00FB0DE3"/>
    <w:rsid w:val="00FB5D31"/>
    <w:rsid w:val="00FB6C16"/>
    <w:rsid w:val="00FC03AA"/>
    <w:rsid w:val="00FC291B"/>
    <w:rsid w:val="00FC31BE"/>
    <w:rsid w:val="00FC3413"/>
    <w:rsid w:val="00FC6908"/>
    <w:rsid w:val="00FC6BBC"/>
    <w:rsid w:val="00FD16C7"/>
    <w:rsid w:val="00FD27CA"/>
    <w:rsid w:val="00FD3187"/>
    <w:rsid w:val="00FD350B"/>
    <w:rsid w:val="00FD4794"/>
    <w:rsid w:val="00FD4EDB"/>
    <w:rsid w:val="00FD65A8"/>
    <w:rsid w:val="00FD706C"/>
    <w:rsid w:val="00FE121A"/>
    <w:rsid w:val="00FE265C"/>
    <w:rsid w:val="00FE5B54"/>
    <w:rsid w:val="00FE6377"/>
    <w:rsid w:val="00FE6B3C"/>
    <w:rsid w:val="00FE75CA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791691C3-5383-4079-A87B-E52CA3B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D4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1"/>
      </w:numPr>
    </w:pPr>
  </w:style>
  <w:style w:type="numbering" w:customStyle="1" w:styleId="WWNum26">
    <w:name w:val="WWNum26"/>
    <w:basedOn w:val="Bezlisty"/>
    <w:rsid w:val="00B10FBD"/>
    <w:pPr>
      <w:numPr>
        <w:numId w:val="22"/>
      </w:numPr>
    </w:pPr>
  </w:style>
  <w:style w:type="numbering" w:customStyle="1" w:styleId="WWNum28">
    <w:name w:val="WWNum28"/>
    <w:basedOn w:val="Bezlisty"/>
    <w:rsid w:val="00B10FBD"/>
    <w:pPr>
      <w:numPr>
        <w:numId w:val="23"/>
      </w:numPr>
    </w:pPr>
  </w:style>
  <w:style w:type="numbering" w:customStyle="1" w:styleId="WWNum30">
    <w:name w:val="WWNum30"/>
    <w:basedOn w:val="Bezlisty"/>
    <w:rsid w:val="00B10FBD"/>
    <w:pPr>
      <w:numPr>
        <w:numId w:val="24"/>
      </w:numPr>
    </w:pPr>
  </w:style>
  <w:style w:type="numbering" w:customStyle="1" w:styleId="WWNum31">
    <w:name w:val="WWNum31"/>
    <w:basedOn w:val="Bezlisty"/>
    <w:rsid w:val="00B10FBD"/>
    <w:pPr>
      <w:numPr>
        <w:numId w:val="25"/>
      </w:numPr>
    </w:pPr>
  </w:style>
  <w:style w:type="numbering" w:customStyle="1" w:styleId="WWNum32">
    <w:name w:val="WWNum32"/>
    <w:basedOn w:val="Bezlisty"/>
    <w:rsid w:val="00B10FBD"/>
    <w:pPr>
      <w:numPr>
        <w:numId w:val="26"/>
      </w:numPr>
    </w:pPr>
  </w:style>
  <w:style w:type="numbering" w:customStyle="1" w:styleId="WWNum34">
    <w:name w:val="WWNum34"/>
    <w:basedOn w:val="Bezlisty"/>
    <w:rsid w:val="00B10FBD"/>
    <w:pPr>
      <w:numPr>
        <w:numId w:val="38"/>
      </w:numPr>
    </w:pPr>
  </w:style>
  <w:style w:type="numbering" w:customStyle="1" w:styleId="WWNum35">
    <w:name w:val="WWNum35"/>
    <w:basedOn w:val="Bezlisty"/>
    <w:rsid w:val="00B10FBD"/>
    <w:pPr>
      <w:numPr>
        <w:numId w:val="27"/>
      </w:numPr>
    </w:pPr>
  </w:style>
  <w:style w:type="numbering" w:customStyle="1" w:styleId="WWNum36">
    <w:name w:val="WWNum36"/>
    <w:basedOn w:val="Bezlisty"/>
    <w:rsid w:val="00B10FBD"/>
    <w:pPr>
      <w:numPr>
        <w:numId w:val="28"/>
      </w:numPr>
    </w:pPr>
  </w:style>
  <w:style w:type="numbering" w:customStyle="1" w:styleId="WWNum42">
    <w:name w:val="WWNum42"/>
    <w:basedOn w:val="Bezlisty"/>
    <w:rsid w:val="00B10FBD"/>
    <w:pPr>
      <w:numPr>
        <w:numId w:val="29"/>
      </w:numPr>
    </w:pPr>
  </w:style>
  <w:style w:type="numbering" w:customStyle="1" w:styleId="WWNum43">
    <w:name w:val="WWNum43"/>
    <w:basedOn w:val="Bezlisty"/>
    <w:rsid w:val="00B10FBD"/>
    <w:pPr>
      <w:numPr>
        <w:numId w:val="30"/>
      </w:numPr>
    </w:pPr>
  </w:style>
  <w:style w:type="numbering" w:customStyle="1" w:styleId="WWNum44">
    <w:name w:val="WWNum44"/>
    <w:basedOn w:val="Bezlisty"/>
    <w:rsid w:val="00B10FBD"/>
    <w:pPr>
      <w:numPr>
        <w:numId w:val="31"/>
      </w:numPr>
    </w:pPr>
  </w:style>
  <w:style w:type="numbering" w:customStyle="1" w:styleId="WWNum45">
    <w:name w:val="WWNum45"/>
    <w:basedOn w:val="Bezlisty"/>
    <w:rsid w:val="00B10FBD"/>
    <w:pPr>
      <w:numPr>
        <w:numId w:val="37"/>
      </w:numPr>
    </w:pPr>
  </w:style>
  <w:style w:type="numbering" w:customStyle="1" w:styleId="WWNum55">
    <w:name w:val="WWNum55"/>
    <w:basedOn w:val="Bezlisty"/>
    <w:rsid w:val="00B10FBD"/>
    <w:pPr>
      <w:numPr>
        <w:numId w:val="34"/>
      </w:numPr>
    </w:pPr>
  </w:style>
  <w:style w:type="numbering" w:customStyle="1" w:styleId="WWNum56">
    <w:name w:val="WWNum56"/>
    <w:basedOn w:val="Bezlisty"/>
    <w:rsid w:val="00B10FBD"/>
    <w:pPr>
      <w:numPr>
        <w:numId w:val="32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CDE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164E3"/>
    <w:rPr>
      <w:rFonts w:ascii="Calibri" w:eastAsia="Calibri" w:hAnsi="Calibri" w:cs="Times New Roman"/>
      <w:color w:val="00000A"/>
    </w:rPr>
  </w:style>
  <w:style w:type="numbering" w:customStyle="1" w:styleId="WWNum261">
    <w:name w:val="WWNum261"/>
    <w:basedOn w:val="Bezlisty"/>
    <w:rsid w:val="00E164E3"/>
    <w:pPr>
      <w:numPr>
        <w:numId w:val="15"/>
      </w:numPr>
    </w:pPr>
  </w:style>
  <w:style w:type="table" w:styleId="Tabela-Siatka">
    <w:name w:val="Table Grid"/>
    <w:basedOn w:val="Standardowy"/>
    <w:uiPriority w:val="59"/>
    <w:locked/>
    <w:rsid w:val="00EF5E76"/>
    <w:rPr>
      <w:rFonts w:asciiTheme="minorHAnsi" w:eastAsiaTheme="minorEastAsia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sekretariat.mow2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8" Type="http://schemas.openxmlformats.org/officeDocument/2006/relationships/hyperlink" Target="mailto: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6CB-12CE-47F4-A32D-7E72B18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35</Pages>
  <Words>11632</Words>
  <Characters>69793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Katarzyna Dabrowska</cp:lastModifiedBy>
  <cp:revision>6</cp:revision>
  <cp:lastPrinted>2022-06-14T09:05:00Z</cp:lastPrinted>
  <dcterms:created xsi:type="dcterms:W3CDTF">2023-10-31T11:12:00Z</dcterms:created>
  <dcterms:modified xsi:type="dcterms:W3CDTF">2023-11-03T08:42:00Z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