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BA7" w:rsidRDefault="00D6380A">
      <w:pPr>
        <w:spacing w:after="406" w:line="259" w:lineRule="auto"/>
        <w:ind w:left="18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F64BA7" w:rsidRDefault="00455D18">
      <w:pPr>
        <w:spacing w:after="22" w:line="259" w:lineRule="auto"/>
        <w:ind w:right="15" w:firstLine="0"/>
        <w:jc w:val="right"/>
      </w:pPr>
      <w:r>
        <w:rPr>
          <w:b/>
        </w:rPr>
        <w:t>Załącznik nr 14</w:t>
      </w:r>
      <w:r w:rsidR="00315D32">
        <w:rPr>
          <w:b/>
        </w:rPr>
        <w:t xml:space="preserve"> do SWZ SA.270.1.2023</w:t>
      </w:r>
      <w:r w:rsidR="00D6380A">
        <w:rPr>
          <w:b/>
        </w:rPr>
        <w:t xml:space="preserve"> </w:t>
      </w:r>
      <w:r w:rsidR="00D6380A">
        <w:t xml:space="preserve"> </w:t>
      </w:r>
    </w:p>
    <w:p w:rsidR="00F64BA7" w:rsidRDefault="00D6380A">
      <w:pPr>
        <w:spacing w:after="14" w:line="259" w:lineRule="auto"/>
        <w:ind w:left="1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F64BA7" w:rsidRDefault="00D6380A">
      <w:pPr>
        <w:spacing w:after="52" w:line="259" w:lineRule="auto"/>
        <w:ind w:left="180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64BA7" w:rsidRDefault="00D6380A">
      <w:pPr>
        <w:spacing w:after="51" w:line="259" w:lineRule="auto"/>
        <w:ind w:left="3282" w:right="0" w:hanging="2706"/>
        <w:jc w:val="left"/>
      </w:pPr>
      <w:r>
        <w:rPr>
          <w:b/>
        </w:rPr>
        <w:t xml:space="preserve">Uzasadnienie skrócenia terminu składnia ofert w postępowaniu o udzielenie zamówienia publicznego </w:t>
      </w:r>
      <w:r>
        <w:t xml:space="preserve"> </w:t>
      </w:r>
    </w:p>
    <w:p w:rsidR="00F64BA7" w:rsidRDefault="00D6380A">
      <w:pPr>
        <w:spacing w:after="14" w:line="259" w:lineRule="auto"/>
        <w:ind w:left="180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64BA7" w:rsidRDefault="00D6380A">
      <w:pPr>
        <w:spacing w:after="57" w:line="259" w:lineRule="auto"/>
        <w:ind w:left="180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64BA7" w:rsidRDefault="00D6380A">
      <w:pPr>
        <w:ind w:left="-15" w:right="-10"/>
      </w:pPr>
      <w:r>
        <w:t xml:space="preserve">Skarb Państwa Państwowe Gospodarstwo Leśne Lasy Państwowe Nadleśnictwo Młynary (dalej także „Nadleśnictwo” lub „Zamawiający”), 1 Maja 21 A, 14-420 Młynary, zwane dalej Zamawiającym, wszczęło postępowanie o udzielenie zamówienia publicznego na wykonanie zadania pn.: </w:t>
      </w:r>
      <w:r>
        <w:rPr>
          <w:b/>
        </w:rPr>
        <w:t xml:space="preserve">„Wykonywanie usług z zakresu gospodarki leśnej na terenie </w:t>
      </w:r>
      <w:r w:rsidR="009A789C">
        <w:rPr>
          <w:b/>
        </w:rPr>
        <w:t xml:space="preserve">Nadleśnictwa Młynary w roku 2023 – </w:t>
      </w:r>
      <w:r>
        <w:rPr>
          <w:b/>
        </w:rPr>
        <w:t>II</w:t>
      </w:r>
      <w:r w:rsidR="00315D32">
        <w:rPr>
          <w:b/>
        </w:rPr>
        <w:t>I</w:t>
      </w:r>
      <w:r>
        <w:rPr>
          <w:b/>
        </w:rPr>
        <w:t xml:space="preserve"> przetarg”.</w:t>
      </w:r>
      <w:r>
        <w:rPr>
          <w:b/>
          <w:i/>
        </w:rPr>
        <w:t xml:space="preserve"> </w:t>
      </w:r>
      <w:r>
        <w:t>Wartość przedmiotowego zamówienia przekracza tzw. „próg unijny”, tj. kwotę określoną w przepisach wydanych na podstawie art. 3 ust. 3</w:t>
      </w:r>
      <w:r>
        <w:rPr>
          <w:color w:val="FF0000"/>
        </w:rPr>
        <w:t xml:space="preserve"> </w:t>
      </w:r>
      <w:r>
        <w:t>ustawy z dnia 11 września 2019 r. Prawo zamówień publicznych (</w:t>
      </w:r>
      <w:proofErr w:type="spellStart"/>
      <w:r>
        <w:t>t.j</w:t>
      </w:r>
      <w:proofErr w:type="spellEnd"/>
      <w:r>
        <w:t xml:space="preserve">.: Dz. U. z 2021 r. poz. 1129 ze zm.) zwanej dalej ustawą </w:t>
      </w:r>
      <w:proofErr w:type="spellStart"/>
      <w:r>
        <w:t>Pzp</w:t>
      </w:r>
      <w:proofErr w:type="spellEnd"/>
      <w:r>
        <w:t>. Postępowanie o udzielenie zamówienia publicznego na wykonanie ww. zadania jest prowadzone w trybie przetargu nieograniczonego, a więc w trybie najbardziej konkurencyjnym spośród przewidzianych w ustawie.</w:t>
      </w:r>
      <w:r>
        <w:rPr>
          <w:b/>
          <w:i/>
        </w:rPr>
        <w:t xml:space="preserve"> </w:t>
      </w:r>
      <w:r>
        <w:t xml:space="preserve"> </w:t>
      </w:r>
    </w:p>
    <w:p w:rsidR="00F64BA7" w:rsidRDefault="00D6380A">
      <w:pPr>
        <w:ind w:left="-15" w:right="-10"/>
      </w:pPr>
      <w:r>
        <w:t xml:space="preserve">Zgodnie z art. 138 ust. 1 ustawy </w:t>
      </w:r>
      <w:proofErr w:type="spellStart"/>
      <w:r>
        <w:t>Pzp</w:t>
      </w:r>
      <w:proofErr w:type="spellEnd"/>
      <w:r>
        <w:rPr>
          <w:i/>
        </w:rPr>
        <w:t xml:space="preserve">, </w:t>
      </w:r>
      <w:r>
        <w:t xml:space="preserve">termin składania ofert nie może być krótszy niż 35 dni od dnia przekazania ogłoszenia o zamówieniu Urzędowi Publikacji Unii Europejskiej, tym nie mniej, zgodnie z art. 138 ust. 2 pkt 2) ustawy </w:t>
      </w:r>
      <w:proofErr w:type="spellStart"/>
      <w:r>
        <w:t>Pzp</w:t>
      </w:r>
      <w:proofErr w:type="spellEnd"/>
      <w:r>
        <w:t xml:space="preserve">, Zamawiający może wyznaczyć termin składania ofert krótszy niż termin określony w ust. 1, nie krótszy jednak niż 15 dni od dnia przekazania ogłoszenia o zamówieniu Urzędowi Publikacji Unii Europejskiej, jeżeli zachodzi pilna potrzeba udzielenia zamówienia i skrócenie terminu składania ofert jest uzasadnione. </w:t>
      </w:r>
    </w:p>
    <w:p w:rsidR="00F64BA7" w:rsidRDefault="00D6380A">
      <w:pPr>
        <w:ind w:left="-15" w:right="-10" w:firstLine="0"/>
      </w:pPr>
      <w:r>
        <w:t>Przesłanka ta ma charakter oceny, w piśmiennictwie i orzecznictwie wypracowane zostały jednak pewne wskazówki, jak powinno się rozumieć przedmiotowe pojęcia.</w:t>
      </w:r>
      <w:r>
        <w:rPr>
          <w:b/>
        </w:rPr>
        <w:t xml:space="preserve"> </w:t>
      </w:r>
      <w:r>
        <w:t xml:space="preserve">  </w:t>
      </w:r>
    </w:p>
    <w:p w:rsidR="00F64BA7" w:rsidRDefault="00D6380A">
      <w:pPr>
        <w:ind w:left="-15" w:right="-10"/>
      </w:pPr>
      <w:r>
        <w:t xml:space="preserve">W ocenie Zamawiającego, będącej wynikiem wnikliwej analizy całokształtu okoliczności faktycznych i prawnych towarzyszących rozpatrywanemu zamówieniu, w istocie zachodzi pilna potrzeba udzielenia tego zamówienia, przy czym skrócenie terminu składnia ofert w odnośnym postępowaniu o udzielenie zamówienia publicznego jest całkowicie uzasadnione. Tym samym, za spełnione należy uznać przesłanki, od których zależy możliwość skorzystania z uprawnienia do skrócenia terminu składania ofert w przetargu nieograniczonym na wykonanie ww. zadania.  </w:t>
      </w:r>
    </w:p>
    <w:p w:rsidR="00F64BA7" w:rsidRDefault="00D6380A">
      <w:pPr>
        <w:ind w:left="-15" w:right="-10"/>
      </w:pPr>
      <w:r>
        <w:t>Zamawiający informuje, że przeprow</w:t>
      </w:r>
      <w:r w:rsidR="009A789C">
        <w:t xml:space="preserve">adził uprzednio </w:t>
      </w:r>
      <w:r w:rsidR="00315D32">
        <w:t>dwa postępowania</w:t>
      </w:r>
      <w:r>
        <w:t xml:space="preserve"> o udzielenie zamówienia publicznego polegającego na „</w:t>
      </w:r>
      <w:r>
        <w:rPr>
          <w:b/>
        </w:rPr>
        <w:t xml:space="preserve">Wykonywanie usług z zakresu gospodarki leśnej na terenie </w:t>
      </w:r>
      <w:r w:rsidR="009A789C">
        <w:rPr>
          <w:b/>
        </w:rPr>
        <w:t>Nadleśnictwa Młynary w roku 2023</w:t>
      </w:r>
      <w:r>
        <w:rPr>
          <w:b/>
        </w:rPr>
        <w:t>”</w:t>
      </w:r>
      <w:r>
        <w:t xml:space="preserve">. Pierwsze postępowanie (podzielone na </w:t>
      </w:r>
      <w:r w:rsidR="009A789C">
        <w:t>siedem</w:t>
      </w:r>
      <w:r>
        <w:t xml:space="preserve"> części) zostało opublikowane w Dzienniku </w:t>
      </w:r>
      <w:r>
        <w:rPr>
          <w:i/>
        </w:rPr>
        <w:t xml:space="preserve">Urzędowym Unii </w:t>
      </w:r>
      <w:r>
        <w:t>Europejskiej</w:t>
      </w:r>
      <w:r w:rsidR="009A789C">
        <w:t xml:space="preserve"> w dniu 25.10.2022</w:t>
      </w:r>
      <w:r>
        <w:t xml:space="preserve"> r. pod nr </w:t>
      </w:r>
      <w:r w:rsidRPr="00D6380A">
        <w:t>2022/S 206-588054</w:t>
      </w:r>
      <w:r>
        <w:t>. Części nr 1-5 tego zamówienia zostały unieważnione w dniu 28.11.2022 r. zgodnie z dyspozycją</w:t>
      </w:r>
      <w:r>
        <w:rPr>
          <w:sz w:val="24"/>
        </w:rPr>
        <w:t xml:space="preserve"> </w:t>
      </w:r>
      <w:r>
        <w:t xml:space="preserve">art. 255 pkt 2) ustawy </w:t>
      </w:r>
      <w:proofErr w:type="spellStart"/>
      <w:r>
        <w:t>Pzp</w:t>
      </w:r>
      <w:proofErr w:type="spellEnd"/>
      <w:r>
        <w:t>, część 7 została unieważniona w dniu 30.11.2022 zgodnie z dyspozycją</w:t>
      </w:r>
      <w:r>
        <w:rPr>
          <w:sz w:val="24"/>
        </w:rPr>
        <w:t xml:space="preserve"> </w:t>
      </w:r>
      <w:r w:rsidR="00315D32">
        <w:t xml:space="preserve">art. 255 pkt 3) ustawy </w:t>
      </w:r>
      <w:proofErr w:type="spellStart"/>
      <w:r w:rsidR="00315D32">
        <w:t>Pzp</w:t>
      </w:r>
      <w:proofErr w:type="spellEnd"/>
      <w:r w:rsidR="00315D32">
        <w:t xml:space="preserve">, na część VI zostanie podpisana umowa. Drugie postępowanie zostało opublikowane w dzienniku Urzędowym Unii Europejskiej 06.12.2022 pod nr </w:t>
      </w:r>
      <w:r w:rsidR="00315D32" w:rsidRPr="00315D32">
        <w:t>2022/S 235-679122</w:t>
      </w:r>
      <w:r w:rsidR="00315D32">
        <w:t xml:space="preserve">, wszystkie części zostały unieważnione I-V zgodnie z dyspozycją art. 255 </w:t>
      </w:r>
      <w:proofErr w:type="spellStart"/>
      <w:r w:rsidR="00315D32">
        <w:t>okt</w:t>
      </w:r>
      <w:proofErr w:type="spellEnd"/>
      <w:r w:rsidR="00315D32">
        <w:t xml:space="preserve"> 2, część VII zgodnie z </w:t>
      </w:r>
      <w:proofErr w:type="spellStart"/>
      <w:r w:rsidR="00315D32">
        <w:t>dypozycja</w:t>
      </w:r>
      <w:proofErr w:type="spellEnd"/>
      <w:r w:rsidR="00315D32">
        <w:t xml:space="preserve"> art. 255 pkt 1.  N</w:t>
      </w:r>
      <w:r>
        <w:t xml:space="preserve">ie ma </w:t>
      </w:r>
      <w:r w:rsidR="00315D32">
        <w:t xml:space="preserve">więc </w:t>
      </w:r>
      <w:r>
        <w:t xml:space="preserve">możliwości, aby przygotowując postępowanie z zachowaniem zwyczajnych </w:t>
      </w:r>
      <w:r>
        <w:lastRenderedPageBreak/>
        <w:t xml:space="preserve">ustawowych terminów udzielić zamówienia na usługi objęte ww. pakietami (częściami zamówienia) chociażby na początku </w:t>
      </w:r>
      <w:r w:rsidR="00315D32">
        <w:t xml:space="preserve">lutego </w:t>
      </w:r>
      <w:r>
        <w:t xml:space="preserve"> 2023 r. – od stycznia 2023 r. planowane są zaś prace objęte zamówieniem. Gdyby otwarcie ofert nastąpiło z zachowaniem podstawowych ustawowych terminów, dopiero z początkiem  </w:t>
      </w:r>
      <w:r w:rsidR="00315D32">
        <w:t>lutego</w:t>
      </w:r>
      <w:bookmarkStart w:id="0" w:name="_GoBack"/>
      <w:bookmarkEnd w:id="0"/>
      <w:r>
        <w:t xml:space="preserve"> mogłoby nastąpić otwarcie ofert, nie mówiąc o całej reszcie procedury związanej z zawarciem umowy i faktycznym rozpoczęciem prac przez przyszłego wykonawcę. Mogłoby mieć to poważne negatywne skutki, opisane poniżej, dlatego stwierdzić trzeba, iż dokonanie skrócenia terminu składania ofert jest uzasadnione i konieczne.  </w:t>
      </w:r>
    </w:p>
    <w:p w:rsidR="00F64BA7" w:rsidRDefault="00D6380A">
      <w:pPr>
        <w:spacing w:after="7" w:line="259" w:lineRule="auto"/>
        <w:ind w:left="1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F64BA7" w:rsidRDefault="00D6380A">
      <w:pPr>
        <w:spacing w:after="365" w:line="259" w:lineRule="auto"/>
        <w:ind w:left="18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F64BA7" w:rsidRDefault="00D6380A">
      <w:pPr>
        <w:spacing w:after="93" w:line="259" w:lineRule="auto"/>
        <w:ind w:left="1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F64BA7" w:rsidRDefault="00D6380A">
      <w:pPr>
        <w:spacing w:after="51" w:line="259" w:lineRule="auto"/>
        <w:ind w:left="-15" w:right="0" w:firstLine="0"/>
        <w:jc w:val="left"/>
      </w:pPr>
      <w:r>
        <w:rPr>
          <w:b/>
        </w:rPr>
        <w:t xml:space="preserve">Uzasadnienie skrócenia terminu składania ofert: </w:t>
      </w:r>
      <w:r>
        <w:t xml:space="preserve"> </w:t>
      </w:r>
    </w:p>
    <w:p w:rsidR="00F64BA7" w:rsidRDefault="00D6380A">
      <w:pPr>
        <w:ind w:left="-15" w:right="-10"/>
      </w:pPr>
      <w:r>
        <w:t xml:space="preserve">W ramach zadań objętych zamówieniem ujętych jest kilkanaście powierzchni w drzewostanach na siedliskach ols, las wilgotny, las mieszany wilgotny. Wykonanie prac związanych z pozyskaniem i zrywką drewna na tych powierzchniach, ze względu na ich lokalizację na terenach podmokłych, możliwe jest jedynie w okresie zimowym przy temperaturach poniżej 0°C. Ze względu na krótkie okresy sprzyjających warunków pogodowych (temperatur poniżej 0°C) jakie w ubiegłych latach panowały w styczniu i lutym, konieczne jest jak najwcześniejsze rozpoczęcie prac związanych z wycinką.  </w:t>
      </w:r>
    </w:p>
    <w:p w:rsidR="00F64BA7" w:rsidRDefault="00D6380A">
      <w:pPr>
        <w:ind w:left="-15" w:right="-10"/>
      </w:pPr>
      <w:r>
        <w:t xml:space="preserve">Nadleśnictwo zobowiązane jest umowami na sprzedaż drewna do dostarczenia klientom drewna m.in. w określonych gatunkach. W przypadku zbyt późnego rozpoczęcia prac związanych z wycinką drzewostanów z udziałem olchy oraz biorąc pod uwagę, że warunki pogodowe w miesiącu listopadzie i grudniu w ubiegłych latach uniemożliwiały prowadzenie wycinki w tych drzewostanach, może wystąpić brak dostępnego surowca co w konsekwencji narazi Nadleśnictwo na straty finansowe związane z niższą sprzedażą oraz ponoszeniem kar umownych za niedostarczenie zakontraktowanego surowca.  </w:t>
      </w:r>
    </w:p>
    <w:p w:rsidR="00F64BA7" w:rsidRDefault="00D6380A">
      <w:pPr>
        <w:ind w:left="-15" w:right="-10"/>
      </w:pPr>
      <w:r>
        <w:t xml:space="preserve">Ponadto część pozycji objętych zamówieniem, na których prowadzone będą prace między innymi z pozyskania drewna, zlokalizowanych jest w strefach ochrony okresowej wokół gniazd ptaków objętych ochroną strefową. W przypadku orlika krzykliwego, prace związane z pozyskaniem i zrywką drewna muszą zostać zakończone do 28 lutego.  </w:t>
      </w:r>
    </w:p>
    <w:p w:rsidR="00F64BA7" w:rsidRDefault="00D6380A">
      <w:pPr>
        <w:ind w:left="-15" w:right="-10"/>
      </w:pPr>
      <w:r>
        <w:t xml:space="preserve">Mając powyższe na uwadze, wskazane okoliczności należy zakwalifikować jako względy organizacyjne oraz ważny interes Zamawiającego, które to mieszczą się w zakresie pojęcia </w:t>
      </w:r>
      <w:r>
        <w:rPr>
          <w:i/>
        </w:rPr>
        <w:t>„pilnej potrzeby udzielenia zamówienia”</w:t>
      </w:r>
      <w:r>
        <w:t xml:space="preserve"> zawartego w art. 138 ust. 2 pkt 2) ustawy </w:t>
      </w:r>
      <w:proofErr w:type="spellStart"/>
      <w:r>
        <w:t>Pzp</w:t>
      </w:r>
      <w:proofErr w:type="spellEnd"/>
      <w:r>
        <w:t xml:space="preserve">.  </w:t>
      </w:r>
    </w:p>
    <w:p w:rsidR="00F64BA7" w:rsidRDefault="00D6380A">
      <w:pPr>
        <w:ind w:left="-15" w:right="-10" w:firstLine="0"/>
      </w:pPr>
      <w:r>
        <w:t xml:space="preserve">Okoliczności te przy tym mają walor czynników o charakterze obiektywnym, co oznacza, że nie zależą w żaden sposób od Zamawiającego, a stwierdzenie ich istnienia i ich weryfikacja są możliwe.  </w:t>
      </w:r>
    </w:p>
    <w:p w:rsidR="00F64BA7" w:rsidRDefault="00D6380A">
      <w:pPr>
        <w:ind w:left="-15" w:right="-10"/>
      </w:pPr>
      <w:r>
        <w:t xml:space="preserve">Jednocześnie, skrócenie terminu składania ofert w przedmiotowym postępowaniu o udzielenie zamówienia publicznego nie pozbawia Wykonawców możliwości udziału w tym postępowaniu. Każdy z Wykonawców bowiem, jako profesjonalny podmiot w obrocie </w:t>
      </w:r>
      <w:proofErr w:type="spellStart"/>
      <w:r>
        <w:t>prawnogospodarczym</w:t>
      </w:r>
      <w:proofErr w:type="spellEnd"/>
      <w:r>
        <w:t xml:space="preserve">, obiektywnie rzecz biorąc, jest w stanie przygotować i złożyć ofertę na realizację przedmiotowego zadania w sytuacji, gdy termin składania ofert będzie nie krótszy niż 15 dni od dnia przekazania ogłoszenia o zamówieniu Urzędowi Publikacji Unii Europejskiej. Ze względu na charakter przedmiotu zamówienia oraz jego drugiej już publikacji, </w:t>
      </w:r>
      <w:r>
        <w:lastRenderedPageBreak/>
        <w:t xml:space="preserve">przygotowanie przez wykonawców oferty nie powinno być problemem, wobec czego skrócenie terminu na składanie ofert nie powinno w żaden sposób wpłynąć na konkurencyjność postępowania.  </w:t>
      </w:r>
    </w:p>
    <w:p w:rsidR="00F64BA7" w:rsidRDefault="00D6380A">
      <w:pPr>
        <w:spacing w:after="52" w:line="259" w:lineRule="auto"/>
        <w:ind w:left="14" w:right="0" w:firstLine="0"/>
        <w:jc w:val="left"/>
      </w:pPr>
      <w:r>
        <w:t xml:space="preserve">  </w:t>
      </w:r>
    </w:p>
    <w:p w:rsidR="00F64BA7" w:rsidRDefault="00D6380A">
      <w:pPr>
        <w:ind w:left="-15" w:right="-10"/>
      </w:pPr>
      <w:r>
        <w:t xml:space="preserve">Niezależnie od powyższego, nawet, gdyby uznać, że rozpatrywane skrócenie terminu składania ofert wynika z przyczyn zależnych od Zamawiającego, to i tak pozostaje to bez żadnego wpływu na istnienie takiego uprawnienia po stronie Zamawiającego. Przepis zawarty w art. 138 ust. 2 pkt 2) ustawy </w:t>
      </w:r>
      <w:proofErr w:type="spellStart"/>
      <w:r>
        <w:t>Pzp</w:t>
      </w:r>
      <w:proofErr w:type="spellEnd"/>
      <w:r>
        <w:t xml:space="preserve"> służy jedynie skróceniu terminu składania ofert w postepowaniu konkurencyjnym, a nie udzieleniu zamówienia w trybie niekonkurencyjnym.  </w:t>
      </w:r>
    </w:p>
    <w:p w:rsidR="00F64BA7" w:rsidRDefault="00D6380A">
      <w:pPr>
        <w:spacing w:after="55" w:line="259" w:lineRule="auto"/>
        <w:ind w:left="442" w:right="0" w:firstLine="0"/>
        <w:jc w:val="left"/>
      </w:pPr>
      <w:r>
        <w:t xml:space="preserve">  </w:t>
      </w:r>
    </w:p>
    <w:p w:rsidR="00F64BA7" w:rsidRDefault="00D6380A">
      <w:pPr>
        <w:ind w:left="-15" w:right="-10" w:firstLine="0"/>
      </w:pPr>
      <w:r>
        <w:t xml:space="preserve">Reasumując, należy stwierdzić, iż zachodzi pilna potrzeba udzielenia zamówienia  i skrócenie terminu składania ofert jest uzasadnione.   </w:t>
      </w:r>
    </w:p>
    <w:p w:rsidR="00F64BA7" w:rsidRDefault="00D6380A">
      <w:pPr>
        <w:spacing w:after="0" w:line="259" w:lineRule="auto"/>
        <w:ind w:left="14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sectPr w:rsidR="00F64BA7">
      <w:pgSz w:w="11906" w:h="16838"/>
      <w:pgMar w:top="712" w:right="1399" w:bottom="1627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A7"/>
    <w:rsid w:val="00315D32"/>
    <w:rsid w:val="00455D18"/>
    <w:rsid w:val="009A789C"/>
    <w:rsid w:val="00D6380A"/>
    <w:rsid w:val="00F6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EB4BD-CDFA-48FB-97BA-5F8ED217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313" w:lineRule="auto"/>
      <w:ind w:right="1" w:firstLine="408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1022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cp:lastModifiedBy>N.Młynary Lidia Nowikowska</cp:lastModifiedBy>
  <cp:revision>2</cp:revision>
  <dcterms:created xsi:type="dcterms:W3CDTF">2023-01-03T13:29:00Z</dcterms:created>
  <dcterms:modified xsi:type="dcterms:W3CDTF">2023-01-03T13:29:00Z</dcterms:modified>
</cp:coreProperties>
</file>