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99" w:rsidRDefault="00517799">
      <w:pPr>
        <w:pStyle w:val="Tytu"/>
        <w:spacing w:before="0" w:after="0"/>
        <w:jc w:val="both"/>
        <w:rPr>
          <w:rFonts w:ascii="Arial" w:hAnsi="Arial" w:cs="Times New Roman"/>
          <w:color w:val="111111"/>
          <w:sz w:val="24"/>
          <w:szCs w:val="24"/>
        </w:rPr>
      </w:pPr>
    </w:p>
    <w:p w:rsidR="00517799" w:rsidRDefault="00BD2930">
      <w:pPr>
        <w:pStyle w:val="Tytu"/>
        <w:spacing w:before="0" w:after="0"/>
        <w:jc w:val="both"/>
        <w:rPr>
          <w:rFonts w:ascii="Arial" w:hAnsi="Arial" w:cs="Times New Roman"/>
          <w:color w:val="111111"/>
          <w:sz w:val="24"/>
          <w:szCs w:val="24"/>
        </w:rPr>
      </w:pPr>
      <w:r>
        <w:rPr>
          <w:rFonts w:ascii="Arial" w:hAnsi="Arial" w:cs="Times New Roman"/>
          <w:color w:val="111111"/>
          <w:sz w:val="24"/>
          <w:szCs w:val="24"/>
        </w:rPr>
        <w:t xml:space="preserve">        </w:t>
      </w:r>
    </w:p>
    <w:p w:rsidR="00517799" w:rsidRDefault="00BD2930">
      <w:pPr>
        <w:pStyle w:val="Standard"/>
        <w:tabs>
          <w:tab w:val="left" w:pos="3882"/>
        </w:tabs>
        <w:rPr>
          <w:rFonts w:hint="eastAsia"/>
        </w:rPr>
      </w:pPr>
      <w:r>
        <w:rPr>
          <w:rFonts w:eastAsia="Arial" w:cs="Arial"/>
          <w:b/>
          <w:spacing w:val="40"/>
          <w:szCs w:val="36"/>
        </w:rPr>
        <w:t xml:space="preserve">    </w:t>
      </w:r>
      <w:r>
        <w:rPr>
          <w:rFonts w:ascii="Arial" w:eastAsia="Arial" w:hAnsi="Arial" w:cs="Arial"/>
          <w:b/>
          <w:spacing w:val="40"/>
          <w:szCs w:val="36"/>
        </w:rPr>
        <w:t xml:space="preserve">     </w:t>
      </w:r>
      <w:r>
        <w:rPr>
          <w:rFonts w:ascii="Arial" w:hAnsi="Arial" w:cs="Arial"/>
          <w:b/>
          <w:spacing w:val="40"/>
          <w:szCs w:val="36"/>
        </w:rPr>
        <w:t>ZATWIERDZAM</w:t>
      </w:r>
    </w:p>
    <w:p w:rsidR="00517799" w:rsidRDefault="00BD2930">
      <w:pPr>
        <w:pStyle w:val="Standard"/>
        <w:tabs>
          <w:tab w:val="left" w:pos="3882"/>
        </w:tabs>
        <w:rPr>
          <w:rFonts w:ascii="Arial" w:eastAsia="Arial" w:hAnsi="Arial" w:cs="Arial"/>
          <w:szCs w:val="36"/>
        </w:rPr>
      </w:pPr>
      <w:r>
        <w:rPr>
          <w:rFonts w:ascii="Arial" w:eastAsia="Arial" w:hAnsi="Arial" w:cs="Arial"/>
          <w:szCs w:val="36"/>
        </w:rPr>
        <w:t xml:space="preserve">                        </w:t>
      </w:r>
    </w:p>
    <w:p w:rsidR="00517799" w:rsidRDefault="00BD2930">
      <w:pPr>
        <w:pStyle w:val="Standard"/>
        <w:tabs>
          <w:tab w:val="left" w:pos="3882"/>
        </w:tabs>
        <w:rPr>
          <w:rFonts w:hint="eastAsia"/>
        </w:rPr>
      </w:pPr>
      <w:r>
        <w:rPr>
          <w:rFonts w:ascii="Arial" w:eastAsia="Arial" w:hAnsi="Arial" w:cs="Arial"/>
          <w:szCs w:val="36"/>
        </w:rPr>
        <w:t xml:space="preserve">                         </w:t>
      </w:r>
      <w:r>
        <w:rPr>
          <w:rFonts w:ascii="Arial" w:hAnsi="Arial" w:cs="Arial"/>
          <w:szCs w:val="36"/>
        </w:rPr>
        <w:t>SZEF</w:t>
      </w:r>
    </w:p>
    <w:p w:rsidR="00517799" w:rsidRDefault="00BD2930">
      <w:pPr>
        <w:pStyle w:val="Standard"/>
        <w:tabs>
          <w:tab w:val="left" w:pos="3882"/>
        </w:tabs>
        <w:rPr>
          <w:rFonts w:hint="eastAsia"/>
        </w:rPr>
      </w:pPr>
      <w:r>
        <w:rPr>
          <w:rFonts w:ascii="Arial" w:eastAsia="Arial" w:hAnsi="Arial" w:cs="Arial"/>
          <w:szCs w:val="36"/>
        </w:rPr>
        <w:t xml:space="preserve">        </w:t>
      </w:r>
      <w:r>
        <w:rPr>
          <w:rFonts w:ascii="Arial" w:hAnsi="Arial" w:cs="Arial"/>
          <w:szCs w:val="36"/>
        </w:rPr>
        <w:t xml:space="preserve">REJONOWEGO ZARZĄDU </w:t>
      </w:r>
      <w:r>
        <w:rPr>
          <w:rFonts w:ascii="Arial" w:hAnsi="Arial" w:cs="Arial"/>
          <w:szCs w:val="36"/>
        </w:rPr>
        <w:br/>
        <w:t xml:space="preserve">      INFRASTRUKTURY W GDYNI</w:t>
      </w:r>
    </w:p>
    <w:p w:rsidR="00517799" w:rsidRDefault="00517799">
      <w:pPr>
        <w:pStyle w:val="Standard"/>
        <w:tabs>
          <w:tab w:val="left" w:pos="3882"/>
        </w:tabs>
        <w:rPr>
          <w:rFonts w:ascii="Arial" w:hAnsi="Arial" w:cs="Arial"/>
          <w:szCs w:val="36"/>
        </w:rPr>
      </w:pPr>
    </w:p>
    <w:p w:rsidR="00517799" w:rsidRDefault="00517799">
      <w:pPr>
        <w:pStyle w:val="Standard"/>
        <w:tabs>
          <w:tab w:val="left" w:pos="3882"/>
        </w:tabs>
        <w:rPr>
          <w:rFonts w:ascii="Arial" w:hAnsi="Arial" w:cs="Arial"/>
          <w:szCs w:val="36"/>
        </w:rPr>
      </w:pPr>
    </w:p>
    <w:p w:rsidR="00517799" w:rsidRDefault="00BD2930">
      <w:pPr>
        <w:pStyle w:val="Standard"/>
        <w:tabs>
          <w:tab w:val="left" w:pos="3882"/>
        </w:tabs>
        <w:rPr>
          <w:rFonts w:hint="eastAsia"/>
        </w:rPr>
      </w:pPr>
      <w:r>
        <w:rPr>
          <w:rFonts w:ascii="Arial" w:eastAsia="Arial" w:hAnsi="Arial" w:cs="Arial"/>
          <w:szCs w:val="36"/>
        </w:rPr>
        <w:t xml:space="preserve">         </w:t>
      </w:r>
      <w:r w:rsidR="00720739">
        <w:rPr>
          <w:rFonts w:ascii="Arial" w:eastAsia="Arial" w:hAnsi="Arial" w:cs="Arial"/>
          <w:szCs w:val="36"/>
        </w:rPr>
        <w:t xml:space="preserve"> </w:t>
      </w:r>
      <w:r w:rsidR="00C050DD">
        <w:rPr>
          <w:rFonts w:ascii="Arial" w:eastAsia="Arial" w:hAnsi="Arial" w:cs="Arial"/>
          <w:szCs w:val="36"/>
        </w:rPr>
        <w:t xml:space="preserve">wz. </w:t>
      </w:r>
      <w:r>
        <w:rPr>
          <w:rFonts w:ascii="Arial" w:eastAsia="Arial" w:hAnsi="Arial" w:cs="Arial"/>
          <w:szCs w:val="36"/>
        </w:rPr>
        <w:t xml:space="preserve">płk </w:t>
      </w:r>
      <w:r w:rsidR="00C050DD">
        <w:rPr>
          <w:rFonts w:ascii="Arial" w:eastAsia="Arial" w:hAnsi="Arial" w:cs="Arial"/>
          <w:szCs w:val="36"/>
        </w:rPr>
        <w:t>Tomasz CZYREK</w:t>
      </w:r>
    </w:p>
    <w:p w:rsidR="00517799" w:rsidRDefault="00BD2930">
      <w:pPr>
        <w:pStyle w:val="Standard"/>
        <w:tabs>
          <w:tab w:val="left" w:pos="3882"/>
        </w:tabs>
        <w:jc w:val="both"/>
        <w:rPr>
          <w:rFonts w:ascii="Arial" w:eastAsia="Arial" w:hAnsi="Arial" w:cs="Arial"/>
          <w:i/>
          <w:color w:val="111111"/>
          <w:sz w:val="22"/>
          <w:szCs w:val="36"/>
        </w:rPr>
      </w:pPr>
      <w:r>
        <w:rPr>
          <w:rFonts w:ascii="Arial" w:eastAsia="Arial" w:hAnsi="Arial" w:cs="Arial"/>
          <w:i/>
          <w:color w:val="111111"/>
          <w:sz w:val="22"/>
          <w:szCs w:val="36"/>
        </w:rPr>
        <w:t xml:space="preserve">              </w:t>
      </w:r>
    </w:p>
    <w:p w:rsidR="00517799" w:rsidRDefault="00BD2930">
      <w:pPr>
        <w:pStyle w:val="Standard"/>
        <w:tabs>
          <w:tab w:val="left" w:pos="3882"/>
        </w:tabs>
        <w:jc w:val="both"/>
        <w:rPr>
          <w:rFonts w:ascii="Arial" w:eastAsia="Arial" w:hAnsi="Arial" w:cs="Arial"/>
          <w:color w:val="111111"/>
          <w:sz w:val="22"/>
          <w:szCs w:val="36"/>
        </w:rPr>
      </w:pPr>
      <w:r>
        <w:rPr>
          <w:rFonts w:ascii="Arial" w:eastAsia="Arial" w:hAnsi="Arial" w:cs="Arial"/>
          <w:color w:val="111111"/>
          <w:sz w:val="22"/>
          <w:szCs w:val="36"/>
        </w:rPr>
        <w:t>data………………………………………..</w:t>
      </w:r>
    </w:p>
    <w:p w:rsidR="00517799" w:rsidRDefault="00517799">
      <w:pPr>
        <w:pStyle w:val="Standard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Standard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Standard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Standard"/>
        <w:jc w:val="center"/>
        <w:rPr>
          <w:rFonts w:hint="eastAsia"/>
        </w:rPr>
      </w:pPr>
      <w:r>
        <w:rPr>
          <w:rFonts w:ascii="Arial" w:hAnsi="Arial" w:cs="Times New Roman"/>
          <w:b/>
          <w:color w:val="111111"/>
        </w:rPr>
        <w:t>REJONOWY ZARZĄD INFRASTRUKTURY W GDYNI</w:t>
      </w:r>
    </w:p>
    <w:p w:rsidR="00517799" w:rsidRDefault="00BD2930">
      <w:pPr>
        <w:pStyle w:val="Standard"/>
        <w:jc w:val="center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ul. Jana z Kolna 8 b</w:t>
      </w:r>
    </w:p>
    <w:p w:rsidR="00517799" w:rsidRDefault="00BD2930">
      <w:pPr>
        <w:pStyle w:val="Standard"/>
        <w:jc w:val="center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81-301 Gdynia</w:t>
      </w:r>
    </w:p>
    <w:p w:rsidR="00517799" w:rsidRDefault="00517799">
      <w:pPr>
        <w:pStyle w:val="Standard"/>
        <w:jc w:val="center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color w:val="111111"/>
          <w:lang w:eastAsia="pl-PL" w:bidi="ar-SA"/>
        </w:rPr>
        <w:drawing>
          <wp:inline distT="0" distB="0" distL="0" distR="0">
            <wp:extent cx="1763996" cy="1763996"/>
            <wp:effectExtent l="0" t="0" r="7654" b="7654"/>
            <wp:docPr id="1" name="Obraz 2" descr="Logo8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996" cy="1763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17799" w:rsidRDefault="00517799">
      <w:pPr>
        <w:pStyle w:val="Standard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Standard"/>
        <w:jc w:val="center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SPECYFIKACJA WARUNKÓW ZAMÓWIENIA</w:t>
      </w:r>
    </w:p>
    <w:p w:rsidR="00517799" w:rsidRDefault="00BD2930">
      <w:pPr>
        <w:pStyle w:val="Standard"/>
        <w:jc w:val="center"/>
        <w:rPr>
          <w:rFonts w:hint="eastAsia"/>
        </w:rPr>
      </w:pPr>
      <w:r>
        <w:rPr>
          <w:rFonts w:ascii="Arial" w:hAnsi="Arial" w:cs="Times New Roman"/>
          <w:b/>
          <w:color w:val="111111"/>
        </w:rPr>
        <w:t>dla postępowania o udzielenie zamówienia prowadzonego w trybie podstawowym</w:t>
      </w:r>
      <w:r w:rsidR="00A820E5">
        <w:rPr>
          <w:rFonts w:ascii="Arial" w:hAnsi="Arial" w:cs="Times New Roman"/>
          <w:b/>
          <w:color w:val="111111"/>
        </w:rPr>
        <w:t xml:space="preserve"> z możliwością prowadzenia</w:t>
      </w:r>
      <w:r>
        <w:rPr>
          <w:rFonts w:ascii="Arial" w:hAnsi="Arial" w:cs="Times New Roman"/>
          <w:b/>
          <w:color w:val="111111"/>
        </w:rPr>
        <w:t xml:space="preserve"> negocjacji, na podstawie art. 275 pkt </w:t>
      </w:r>
      <w:r w:rsidR="00AF60E7">
        <w:rPr>
          <w:rFonts w:ascii="Arial" w:hAnsi="Arial" w:cs="Times New Roman"/>
          <w:b/>
          <w:color w:val="111111"/>
        </w:rPr>
        <w:t>2</w:t>
      </w:r>
      <w:r>
        <w:rPr>
          <w:rFonts w:ascii="Arial" w:hAnsi="Arial" w:cs="Times New Roman"/>
          <w:b/>
          <w:color w:val="111111"/>
        </w:rPr>
        <w:t xml:space="preserve">) ustawy z 11 września 2019 r. </w:t>
      </w:r>
      <w:r>
        <w:rPr>
          <w:rFonts w:ascii="Arial" w:hAnsi="Arial" w:cs="Times New Roman"/>
          <w:b/>
          <w:color w:val="111111"/>
        </w:rPr>
        <w:br/>
        <w:t>Prawo zamówień publicznych na:</w:t>
      </w:r>
    </w:p>
    <w:p w:rsidR="00517799" w:rsidRDefault="00517799">
      <w:pPr>
        <w:pStyle w:val="Standard"/>
        <w:spacing w:line="360" w:lineRule="auto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Standard"/>
        <w:spacing w:line="360" w:lineRule="auto"/>
        <w:rPr>
          <w:rFonts w:ascii="Arial" w:hAnsi="Arial" w:cs="Times New Roman"/>
          <w:b/>
          <w:color w:val="111111"/>
        </w:rPr>
      </w:pPr>
    </w:p>
    <w:p w:rsidR="00517799" w:rsidRDefault="00AF60E7" w:rsidP="00665E79">
      <w:pPr>
        <w:pStyle w:val="Akapitzlist"/>
        <w:spacing w:after="0"/>
        <w:ind w:left="784" w:hanging="358"/>
        <w:jc w:val="center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Uporządkowanie w ramach zadania inwestycyjnego nr 12638 pn. „Przebudowa i rozbudowa składu MPS w Porcie Wojennym Gdynia” terenu nieruchomości poprzez wywóz i utylizację gruzu zmieszanego z ziemią, znajdującego się na terenie Portu Wojennego w Gdyni.</w:t>
      </w:r>
    </w:p>
    <w:p w:rsidR="00517799" w:rsidRDefault="00517799">
      <w:pPr>
        <w:pStyle w:val="Standard"/>
        <w:spacing w:line="360" w:lineRule="auto"/>
        <w:jc w:val="center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Standard"/>
        <w:spacing w:line="360" w:lineRule="auto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Standard"/>
        <w:spacing w:line="360" w:lineRule="auto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Standard"/>
        <w:spacing w:line="360" w:lineRule="auto"/>
        <w:jc w:val="center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Standard"/>
        <w:spacing w:line="360" w:lineRule="auto"/>
        <w:jc w:val="center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Akapitzlist"/>
        <w:spacing w:after="0"/>
        <w:ind w:left="0"/>
        <w:rPr>
          <w:rFonts w:ascii="Arial" w:hAnsi="Arial" w:cs="Times New Roman"/>
          <w:b/>
          <w:color w:val="111111"/>
        </w:rPr>
      </w:pPr>
    </w:p>
    <w:p w:rsidR="00517799" w:rsidRDefault="00517799">
      <w:pPr>
        <w:pStyle w:val="Akapitzlist"/>
        <w:spacing w:after="0"/>
        <w:ind w:left="0"/>
        <w:rPr>
          <w:rFonts w:ascii="Arial" w:hAnsi="Arial" w:cs="Times New Roman"/>
          <w:color w:val="111111"/>
        </w:rPr>
      </w:pPr>
    </w:p>
    <w:p w:rsidR="00517799" w:rsidRDefault="00517799">
      <w:pPr>
        <w:pStyle w:val="Akapitzlist"/>
        <w:spacing w:after="0"/>
        <w:ind w:left="0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Akapitzlist"/>
        <w:spacing w:after="0"/>
        <w:ind w:left="0"/>
        <w:rPr>
          <w:rFonts w:hint="eastAsia"/>
        </w:rPr>
      </w:pPr>
      <w:r>
        <w:rPr>
          <w:rFonts w:ascii="Arial" w:hAnsi="Arial" w:cs="Times New Roman"/>
          <w:b/>
          <w:color w:val="111111"/>
        </w:rPr>
        <w:lastRenderedPageBreak/>
        <w:t>Rozdział I. Nazwa oraz adres zamawiającego.</w:t>
      </w:r>
    </w:p>
    <w:p w:rsidR="00517799" w:rsidRDefault="00517799">
      <w:pPr>
        <w:pStyle w:val="Akapitzlist"/>
        <w:spacing w:after="0"/>
        <w:ind w:left="0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Akapitzlist"/>
        <w:spacing w:after="0"/>
        <w:ind w:left="0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Nazwa:                     </w:t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 w:cs="Times New Roman"/>
          <w:color w:val="111111"/>
        </w:rPr>
        <w:tab/>
        <w:t>Rejonowy Zarząd Infrastruktury w Gdyni</w:t>
      </w:r>
    </w:p>
    <w:p w:rsidR="00517799" w:rsidRDefault="00BD2930">
      <w:pPr>
        <w:pStyle w:val="Standard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Adres:</w:t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 w:cs="Times New Roman"/>
          <w:color w:val="111111"/>
        </w:rPr>
        <w:tab/>
        <w:t>ul. Jana z Kolna 8b, 81-301 Gdynia</w:t>
      </w:r>
    </w:p>
    <w:p w:rsidR="00517799" w:rsidRDefault="00BD2930">
      <w:pPr>
        <w:pStyle w:val="Standard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Numer telefonu</w:t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 w:cs="Times New Roman"/>
          <w:color w:val="111111"/>
        </w:rPr>
        <w:tab/>
        <w:t>261-266-094, 261-266-047</w:t>
      </w:r>
    </w:p>
    <w:p w:rsidR="00517799" w:rsidRDefault="00BD2930">
      <w:pPr>
        <w:rPr>
          <w:rFonts w:hint="eastAsia"/>
        </w:rPr>
      </w:pPr>
      <w:r>
        <w:rPr>
          <w:rFonts w:ascii="Arial" w:hAnsi="Arial" w:cs="Times New Roman"/>
          <w:color w:val="111111"/>
        </w:rPr>
        <w:t>Adres poczty elektronicznej</w:t>
      </w:r>
      <w:r>
        <w:rPr>
          <w:rFonts w:ascii="Arial" w:hAnsi="Arial" w:cs="Times New Roman"/>
          <w:color w:val="111111"/>
        </w:rPr>
        <w:tab/>
      </w:r>
      <w:r>
        <w:rPr>
          <w:rFonts w:ascii="Arial" w:hAnsi="Arial"/>
        </w:rPr>
        <w:t>rzigdynia.kancelaria@ron.mil.pl</w:t>
      </w:r>
    </w:p>
    <w:p w:rsidR="00517799" w:rsidRDefault="00BD2930">
      <w:pPr>
        <w:pStyle w:val="Standard"/>
        <w:rPr>
          <w:rFonts w:hint="eastAsia"/>
        </w:rPr>
      </w:pPr>
      <w:r>
        <w:rPr>
          <w:rFonts w:ascii="Arial" w:hAnsi="Arial" w:cs="Times New Roman"/>
          <w:color w:val="111111"/>
        </w:rPr>
        <w:t>Adres strony internetowej</w:t>
      </w:r>
      <w:r>
        <w:rPr>
          <w:rFonts w:ascii="Arial" w:hAnsi="Arial" w:cs="Times New Roman"/>
          <w:color w:val="111111"/>
        </w:rPr>
        <w:tab/>
      </w:r>
    </w:p>
    <w:p w:rsidR="00517799" w:rsidRDefault="00BD2930">
      <w:pPr>
        <w:pStyle w:val="Standard"/>
        <w:rPr>
          <w:rFonts w:hint="eastAsia"/>
        </w:rPr>
      </w:pPr>
      <w:r>
        <w:rPr>
          <w:rFonts w:ascii="Arial" w:hAnsi="Arial" w:cs="Times New Roman"/>
          <w:color w:val="111111"/>
        </w:rPr>
        <w:t>prowadzonego postępowania</w:t>
      </w:r>
      <w:r>
        <w:rPr>
          <w:rFonts w:ascii="Arial" w:hAnsi="Arial" w:cs="Times New Roman"/>
          <w:color w:val="111111"/>
        </w:rPr>
        <w:tab/>
      </w:r>
      <w:hyperlink r:id="rId8" w:history="1">
        <w:r>
          <w:rPr>
            <w:rStyle w:val="Hipercze"/>
            <w:rFonts w:ascii="Arial" w:hAnsi="Arial" w:cs="Times New Roman"/>
          </w:rPr>
          <w:t>www.rzigdynia.wp.mil.pl</w:t>
        </w:r>
      </w:hyperlink>
    </w:p>
    <w:p w:rsidR="00517799" w:rsidRDefault="00BD2930">
      <w:pPr>
        <w:pStyle w:val="Standard"/>
        <w:ind w:left="3540" w:hanging="354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Godziny urzędowania</w:t>
      </w:r>
      <w:r>
        <w:rPr>
          <w:rFonts w:ascii="Arial" w:hAnsi="Arial" w:cs="Times New Roman"/>
          <w:color w:val="111111"/>
        </w:rPr>
        <w:tab/>
        <w:t xml:space="preserve">pn. – pt. 7:30 – 15.00 </w:t>
      </w:r>
    </w:p>
    <w:p w:rsidR="00517799" w:rsidRDefault="00BD2930">
      <w:pPr>
        <w:pStyle w:val="Standard"/>
        <w:ind w:left="3540" w:hanging="354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Osoba do kontaktu w</w:t>
      </w:r>
    </w:p>
    <w:p w:rsidR="00517799" w:rsidRDefault="00BD2930">
      <w:pPr>
        <w:pStyle w:val="Standard"/>
        <w:ind w:left="3540" w:hanging="354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sprawach formalnych</w:t>
      </w:r>
      <w:r>
        <w:rPr>
          <w:rFonts w:ascii="Arial" w:eastAsia="Times New Roman" w:hAnsi="Arial" w:cs="Times New Roman"/>
          <w:color w:val="111111"/>
          <w:lang w:eastAsia="pl-PL"/>
        </w:rPr>
        <w:tab/>
        <w:t xml:space="preserve">p. </w:t>
      </w:r>
      <w:r w:rsidR="00665E79">
        <w:rPr>
          <w:rFonts w:ascii="Arial" w:eastAsia="Times New Roman" w:hAnsi="Arial" w:cs="Times New Roman"/>
          <w:color w:val="111111"/>
          <w:lang w:eastAsia="pl-PL"/>
        </w:rPr>
        <w:t xml:space="preserve">Justyna Szostak </w:t>
      </w:r>
      <w:r>
        <w:rPr>
          <w:rFonts w:ascii="Arial" w:eastAsia="Times New Roman" w:hAnsi="Arial" w:cs="Times New Roman"/>
          <w:color w:val="111111"/>
          <w:lang w:eastAsia="pl-PL"/>
        </w:rPr>
        <w:t>tel. 261-266-1</w:t>
      </w:r>
      <w:r w:rsidR="00665E79">
        <w:rPr>
          <w:rFonts w:ascii="Arial" w:eastAsia="Times New Roman" w:hAnsi="Arial" w:cs="Times New Roman"/>
          <w:color w:val="111111"/>
          <w:lang w:eastAsia="pl-PL"/>
        </w:rPr>
        <w:t>42</w:t>
      </w:r>
    </w:p>
    <w:p w:rsidR="00517799" w:rsidRDefault="00517799">
      <w:pPr>
        <w:pStyle w:val="Standard"/>
        <w:ind w:left="3540" w:hanging="3540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517799">
      <w:pPr>
        <w:pStyle w:val="Standard"/>
        <w:ind w:left="3540" w:hanging="3540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tabs>
          <w:tab w:val="left" w:pos="284"/>
        </w:tabs>
        <w:jc w:val="both"/>
        <w:rPr>
          <w:rFonts w:hint="eastAsia"/>
        </w:rPr>
      </w:pPr>
      <w:r>
        <w:rPr>
          <w:rFonts w:ascii="Arial" w:hAnsi="Arial" w:cs="Times New Roman"/>
          <w:b/>
          <w:bCs/>
          <w:color w:val="111111"/>
          <w:lang w:eastAsia="pl-PL"/>
        </w:rPr>
        <w:t xml:space="preserve">Rozdział II. Adres strony internetowej, na której udostępniane będą zmiany </w:t>
      </w:r>
      <w:r>
        <w:rPr>
          <w:rFonts w:ascii="Arial" w:hAnsi="Arial" w:cs="Times New Roman"/>
          <w:b/>
          <w:bCs/>
          <w:color w:val="111111"/>
          <w:lang w:eastAsia="pl-PL"/>
        </w:rPr>
        <w:br/>
        <w:t>i wyjaśnienia treści Specyfikacji Warunków Zamówienia oraz inne dokumenty zamówienia bezpośrednio związane z postępowaniem o udzielenie zamówienia.</w:t>
      </w:r>
    </w:p>
    <w:p w:rsidR="00517799" w:rsidRDefault="00517799">
      <w:pPr>
        <w:pStyle w:val="Standard"/>
        <w:tabs>
          <w:tab w:val="left" w:pos="1588"/>
        </w:tabs>
        <w:ind w:left="1304" w:hanging="1304"/>
        <w:jc w:val="both"/>
        <w:rPr>
          <w:rFonts w:ascii="Arial" w:hAnsi="Arial" w:cs="Times New Roman"/>
          <w:b/>
          <w:bCs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47"/>
        </w:numPr>
        <w:tabs>
          <w:tab w:val="left" w:pos="-567"/>
          <w:tab w:val="left" w:pos="681"/>
        </w:tabs>
        <w:ind w:left="397" w:hanging="397"/>
        <w:jc w:val="both"/>
        <w:rPr>
          <w:rFonts w:hint="eastAsia"/>
        </w:rPr>
      </w:pPr>
      <w:r>
        <w:rPr>
          <w:rFonts w:ascii="Arial" w:hAnsi="Arial" w:cs="Times New Roman"/>
          <w:color w:val="111111"/>
          <w:lang w:eastAsia="pl-PL"/>
        </w:rPr>
        <w:t xml:space="preserve">Zmiany i wyjaśnienia treści Specyfikacji Warunków Zamówienia (zwanej dalej także SWZ) oraz inne dokumenty zamówienia bezpośrednio związane </w:t>
      </w:r>
      <w:r>
        <w:rPr>
          <w:rFonts w:ascii="Arial" w:hAnsi="Arial" w:cs="Times New Roman"/>
          <w:color w:val="111111"/>
          <w:lang w:eastAsia="pl-PL"/>
        </w:rPr>
        <w:br/>
        <w:t xml:space="preserve">z postępowaniem o udzielenie zamówienia będą udostępniane na stronie internetowej: </w:t>
      </w:r>
      <w:hyperlink r:id="rId9" w:history="1">
        <w:r w:rsidRPr="00BA53FE">
          <w:rPr>
            <w:rStyle w:val="Hipercze"/>
            <w:rFonts w:ascii="Arial" w:hAnsi="Arial" w:cs="Times New Roman"/>
            <w:color w:val="auto"/>
            <w:u w:val="none"/>
          </w:rPr>
          <w:t>www.rzigdynia.wp.mil.pl</w:t>
        </w:r>
      </w:hyperlink>
      <w:r w:rsidRPr="00BA53FE">
        <w:rPr>
          <w:rStyle w:val="Internetlink"/>
          <w:rFonts w:ascii="Arial" w:hAnsi="Arial" w:cs="Times New Roman"/>
          <w:color w:val="111111"/>
          <w:u w:val="none"/>
        </w:rPr>
        <w:t>.</w:t>
      </w:r>
    </w:p>
    <w:p w:rsidR="00517799" w:rsidRDefault="00517799">
      <w:pPr>
        <w:pStyle w:val="Standard"/>
        <w:tabs>
          <w:tab w:val="left" w:pos="-567"/>
          <w:tab w:val="left" w:pos="681"/>
        </w:tabs>
        <w:ind w:left="397" w:hanging="397"/>
        <w:jc w:val="both"/>
        <w:rPr>
          <w:rFonts w:ascii="Arial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47"/>
        </w:numPr>
        <w:tabs>
          <w:tab w:val="left" w:pos="-567"/>
          <w:tab w:val="left" w:pos="681"/>
        </w:tabs>
        <w:ind w:left="397" w:hanging="397"/>
        <w:jc w:val="both"/>
        <w:rPr>
          <w:rFonts w:hint="eastAsia"/>
        </w:rPr>
      </w:pPr>
      <w:r>
        <w:rPr>
          <w:rFonts w:ascii="Arial" w:hAnsi="Arial" w:cs="Times New Roman"/>
          <w:color w:val="111111"/>
          <w:lang w:eastAsia="pl-PL"/>
        </w:rPr>
        <w:t>Zamawiający zaleca, aby wykonawcy na bieżąco monitorowali zmiany zamieszczane pod ww. adresem.</w:t>
      </w:r>
    </w:p>
    <w:p w:rsidR="00517799" w:rsidRDefault="00517799">
      <w:pPr>
        <w:pStyle w:val="Standard"/>
        <w:tabs>
          <w:tab w:val="left" w:pos="-567"/>
          <w:tab w:val="left" w:pos="681"/>
        </w:tabs>
        <w:ind w:left="397" w:hanging="397"/>
        <w:jc w:val="both"/>
        <w:rPr>
          <w:rFonts w:ascii="Arial" w:hAnsi="Arial" w:cs="Times New Roman"/>
          <w:color w:val="111111"/>
          <w:lang w:eastAsia="pl-PL"/>
        </w:rPr>
      </w:pPr>
    </w:p>
    <w:p w:rsidR="00517799" w:rsidRDefault="00517799">
      <w:pPr>
        <w:pStyle w:val="Standard"/>
        <w:tabs>
          <w:tab w:val="left" w:pos="-567"/>
          <w:tab w:val="left" w:pos="681"/>
        </w:tabs>
        <w:ind w:left="397" w:hanging="397"/>
        <w:jc w:val="both"/>
        <w:rPr>
          <w:rFonts w:ascii="Arial" w:hAnsi="Arial" w:cs="Times New Roman"/>
          <w:color w:val="111111"/>
          <w:lang w:eastAsia="pl-PL"/>
        </w:rPr>
      </w:pPr>
    </w:p>
    <w:p w:rsidR="00517799" w:rsidRDefault="00BD2930">
      <w:pPr>
        <w:pStyle w:val="Standard"/>
        <w:tabs>
          <w:tab w:val="left" w:pos="568"/>
        </w:tabs>
        <w:ind w:left="284" w:hanging="284"/>
        <w:rPr>
          <w:rFonts w:hint="eastAsia"/>
        </w:rPr>
      </w:pPr>
      <w:r>
        <w:rPr>
          <w:rFonts w:ascii="Arial" w:hAnsi="Arial" w:cs="Times New Roman"/>
          <w:b/>
          <w:bCs/>
          <w:color w:val="111111"/>
          <w:lang w:eastAsia="pl-PL"/>
        </w:rPr>
        <w:t>Rozdział III. Uwagi ogólne</w:t>
      </w:r>
    </w:p>
    <w:p w:rsidR="00517799" w:rsidRDefault="00517799">
      <w:pPr>
        <w:pStyle w:val="Standard"/>
        <w:tabs>
          <w:tab w:val="left" w:pos="568"/>
        </w:tabs>
        <w:ind w:left="284" w:hanging="284"/>
        <w:rPr>
          <w:rFonts w:ascii="Arial" w:hAnsi="Arial" w:cs="Times New Roman"/>
          <w:b/>
          <w:bCs/>
          <w:color w:val="111111"/>
          <w:lang w:eastAsia="pl-PL"/>
        </w:rPr>
      </w:pPr>
    </w:p>
    <w:p w:rsidR="00517799" w:rsidRDefault="00BD2930" w:rsidP="00D353C8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Komunikacja między zamawiającym a wykonawcami odbywać się będzie </w:t>
      </w:r>
      <w:r>
        <w:rPr>
          <w:rFonts w:ascii="Arial" w:hAnsi="Arial" w:cs="Times New Roman"/>
          <w:color w:val="111111"/>
        </w:rPr>
        <w:br/>
        <w:t xml:space="preserve">przy użyciu środków komunikacji elektronicznej tj. przy użyciu Platformy zakupowej Rejonowego Zarządu Infrastruktury w Gdyni </w:t>
      </w:r>
      <w:hyperlink r:id="rId10" w:history="1">
        <w:r>
          <w:rPr>
            <w:rStyle w:val="VisitedInternetLink"/>
            <w:rFonts w:ascii="Arial" w:eastAsia="Times New Roman" w:hAnsi="Arial" w:cs="Times New Roman"/>
            <w:color w:val="111111"/>
            <w:u w:val="none"/>
            <w:lang w:eastAsia="pl-PL"/>
          </w:rPr>
          <w:t>platformazakupowa.pl/pn/rzi_gdyni</w:t>
        </w:r>
        <w:r w:rsidRPr="00FC27A5">
          <w:rPr>
            <w:rStyle w:val="VisitedInternetLink"/>
            <w:rFonts w:ascii="Arial" w:eastAsia="Times New Roman" w:hAnsi="Arial" w:cs="Times New Roman"/>
            <w:color w:val="111111"/>
            <w:u w:val="none"/>
            <w:lang w:eastAsia="pl-PL"/>
          </w:rPr>
          <w:t>a</w:t>
        </w:r>
      </w:hyperlink>
    </w:p>
    <w:p w:rsidR="00517799" w:rsidRDefault="00517799">
      <w:pPr>
        <w:pStyle w:val="Akapitzlist"/>
        <w:spacing w:after="0"/>
        <w:ind w:left="284"/>
        <w:jc w:val="both"/>
        <w:rPr>
          <w:rFonts w:hint="eastAsia"/>
        </w:rPr>
      </w:pPr>
    </w:p>
    <w:p w:rsidR="00517799" w:rsidRDefault="00BD293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Wykonawca przystępując do niniejszego postępowania akceptuje warunki korzystania z platformazakupowa.pl w zakładce Regulamin oraz uznaje </w:t>
      </w:r>
      <w:r>
        <w:rPr>
          <w:rFonts w:ascii="Arial" w:hAnsi="Arial" w:cs="Times New Roman"/>
          <w:color w:val="111111"/>
        </w:rPr>
        <w:br/>
        <w:t>go za wiążący.</w:t>
      </w:r>
    </w:p>
    <w:p w:rsidR="00517799" w:rsidRDefault="00517799">
      <w:pPr>
        <w:pStyle w:val="Akapitzlist"/>
        <w:spacing w:after="0"/>
        <w:ind w:left="284" w:hanging="284"/>
        <w:jc w:val="both"/>
        <w:rPr>
          <w:rFonts w:hint="eastAsia"/>
        </w:rPr>
      </w:pPr>
    </w:p>
    <w:p w:rsidR="00517799" w:rsidRDefault="00BD293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</w:t>
      </w:r>
      <w:r>
        <w:rPr>
          <w:rFonts w:ascii="Arial" w:hAnsi="Arial" w:cs="Times New Roman"/>
          <w:color w:val="111111"/>
          <w:lang w:eastAsia="pl-PL"/>
        </w:rPr>
        <w:t xml:space="preserve">zakresie nieuregulowanym w niniejszej SWZ zastosowanie mają przepisy ustawy z dnia 11 września 2019 r. Prawo zamówień publicznych (zwanej dalej również </w:t>
      </w:r>
      <w:proofErr w:type="spellStart"/>
      <w:r>
        <w:rPr>
          <w:rFonts w:ascii="Arial" w:hAnsi="Arial" w:cs="Times New Roman"/>
          <w:color w:val="111111"/>
          <w:lang w:eastAsia="pl-PL"/>
        </w:rPr>
        <w:t>Pzp</w:t>
      </w:r>
      <w:proofErr w:type="spellEnd"/>
      <w:r>
        <w:rPr>
          <w:rFonts w:ascii="Arial" w:hAnsi="Arial" w:cs="Times New Roman"/>
          <w:color w:val="111111"/>
          <w:lang w:eastAsia="pl-PL"/>
        </w:rPr>
        <w:t>) wraz z aktami wykonawczymi.</w:t>
      </w:r>
    </w:p>
    <w:p w:rsidR="00517799" w:rsidRDefault="00517799">
      <w:pPr>
        <w:pStyle w:val="Standard"/>
        <w:ind w:left="283" w:hanging="283"/>
        <w:jc w:val="both"/>
        <w:rPr>
          <w:rFonts w:ascii="Arial" w:hAnsi="Arial" w:cs="Times New Roman"/>
          <w:color w:val="111111"/>
          <w:lang w:eastAsia="pl-PL"/>
        </w:rPr>
      </w:pPr>
    </w:p>
    <w:p w:rsidR="00517799" w:rsidRDefault="00517799">
      <w:pPr>
        <w:pStyle w:val="Standard"/>
        <w:ind w:left="283" w:hanging="283"/>
        <w:jc w:val="both"/>
        <w:rPr>
          <w:rFonts w:ascii="Arial" w:hAnsi="Arial" w:cs="Times New Roman"/>
          <w:color w:val="111111"/>
          <w:lang w:eastAsia="pl-PL"/>
        </w:rPr>
      </w:pPr>
    </w:p>
    <w:p w:rsidR="00517799" w:rsidRDefault="00BD2930">
      <w:pPr>
        <w:pStyle w:val="Standard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Rozdział IV. Oznaczenie i tryb postępowania.</w:t>
      </w:r>
    </w:p>
    <w:p w:rsidR="00517799" w:rsidRDefault="00517799">
      <w:pPr>
        <w:pStyle w:val="Standard"/>
        <w:ind w:left="284"/>
        <w:jc w:val="both"/>
        <w:rPr>
          <w:rFonts w:ascii="Arial" w:hAnsi="Arial" w:cs="Times New Roman"/>
          <w:bCs/>
          <w:color w:val="111111"/>
          <w:lang w:eastAsia="pl-PL"/>
        </w:rPr>
      </w:pPr>
    </w:p>
    <w:p w:rsidR="00BA53FE" w:rsidRDefault="00BA53FE" w:rsidP="00BA53FE">
      <w:pPr>
        <w:pStyle w:val="Standard"/>
        <w:numPr>
          <w:ilvl w:val="0"/>
          <w:numId w:val="3"/>
        </w:numPr>
        <w:ind w:left="284"/>
        <w:jc w:val="both"/>
        <w:rPr>
          <w:rFonts w:hint="eastAsia"/>
        </w:rPr>
      </w:pPr>
      <w:r>
        <w:rPr>
          <w:rFonts w:ascii="Arial" w:hAnsi="Arial" w:cs="Times New Roman"/>
          <w:bCs/>
          <w:color w:val="111111"/>
          <w:lang w:eastAsia="pl-PL"/>
        </w:rPr>
        <w:t xml:space="preserve">Postępowanie, którego dotyczy niniejszy dokument oznaczone jest znakiem: </w:t>
      </w:r>
      <w:r w:rsidR="00AF60E7">
        <w:rPr>
          <w:rFonts w:ascii="Arial" w:hAnsi="Arial" w:cs="Times New Roman"/>
          <w:b/>
          <w:bCs/>
          <w:color w:val="111111"/>
          <w:lang w:eastAsia="pl-PL"/>
        </w:rPr>
        <w:t>3</w:t>
      </w:r>
      <w:r>
        <w:rPr>
          <w:rFonts w:ascii="Arial" w:hAnsi="Arial" w:cs="Times New Roman"/>
          <w:b/>
          <w:bCs/>
          <w:color w:val="111111"/>
          <w:lang w:eastAsia="pl-PL"/>
        </w:rPr>
        <w:t>/</w:t>
      </w:r>
      <w:r w:rsidR="00AF60E7">
        <w:rPr>
          <w:rFonts w:ascii="Arial" w:hAnsi="Arial" w:cs="Times New Roman"/>
          <w:b/>
          <w:bCs/>
          <w:color w:val="111111"/>
          <w:lang w:eastAsia="pl-PL"/>
        </w:rPr>
        <w:t>WIB</w:t>
      </w:r>
      <w:r>
        <w:rPr>
          <w:rFonts w:ascii="Arial" w:hAnsi="Arial" w:cs="Times New Roman"/>
          <w:b/>
          <w:bCs/>
          <w:color w:val="111111"/>
          <w:lang w:eastAsia="pl-PL"/>
        </w:rPr>
        <w:t>/2021.</w:t>
      </w:r>
      <w:r>
        <w:rPr>
          <w:rFonts w:ascii="Arial" w:hAnsi="Arial" w:cs="Times New Roman"/>
          <w:color w:val="111111"/>
          <w:lang w:eastAsia="pl-PL"/>
        </w:rPr>
        <w:t xml:space="preserve"> Wykonawcy we wszystkich kontaktach z zamawiającym powinni powoływać się na ten znak.</w:t>
      </w:r>
    </w:p>
    <w:p w:rsidR="00BA53FE" w:rsidRPr="00BA53FE" w:rsidRDefault="00BA53FE" w:rsidP="00BA53FE">
      <w:pPr>
        <w:pStyle w:val="Standard"/>
        <w:tabs>
          <w:tab w:val="left" w:pos="568"/>
        </w:tabs>
        <w:ind w:left="360"/>
        <w:jc w:val="both"/>
        <w:rPr>
          <w:rFonts w:hint="eastAsia"/>
        </w:rPr>
      </w:pPr>
    </w:p>
    <w:p w:rsidR="00AF60E7" w:rsidRDefault="00BD2930" w:rsidP="00AF60E7">
      <w:pPr>
        <w:pStyle w:val="Standard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rFonts w:hint="eastAsia"/>
        </w:rPr>
      </w:pPr>
      <w:r>
        <w:rPr>
          <w:rFonts w:ascii="Arial" w:hAnsi="Arial" w:cs="Times New Roman"/>
          <w:bCs/>
          <w:color w:val="111111"/>
          <w:lang w:eastAsia="pl-PL"/>
        </w:rPr>
        <w:t xml:space="preserve">Postępowanie o udzielenie zamówienia prowadzone jest w trybie podstawowym </w:t>
      </w:r>
      <w:r w:rsidR="001622F5">
        <w:rPr>
          <w:rFonts w:ascii="Arial" w:hAnsi="Arial" w:cs="Times New Roman"/>
          <w:bCs/>
          <w:color w:val="111111"/>
          <w:lang w:eastAsia="pl-PL"/>
        </w:rPr>
        <w:t>z możliwością</w:t>
      </w:r>
      <w:r>
        <w:rPr>
          <w:rFonts w:ascii="Arial" w:hAnsi="Arial" w:cs="Times New Roman"/>
          <w:bCs/>
          <w:color w:val="111111"/>
          <w:lang w:eastAsia="pl-PL"/>
        </w:rPr>
        <w:t xml:space="preserve"> prowadzenia negocjacji, </w:t>
      </w:r>
      <w:r>
        <w:rPr>
          <w:rFonts w:ascii="Arial" w:hAnsi="Arial" w:cs="Times New Roman"/>
          <w:color w:val="111111"/>
        </w:rPr>
        <w:t xml:space="preserve">na podstawie art. 275 pkt </w:t>
      </w:r>
      <w:r w:rsidR="00AF60E7">
        <w:rPr>
          <w:rFonts w:ascii="Arial" w:hAnsi="Arial" w:cs="Times New Roman"/>
          <w:color w:val="111111"/>
        </w:rPr>
        <w:t>2</w:t>
      </w:r>
      <w:r>
        <w:rPr>
          <w:rFonts w:ascii="Arial" w:hAnsi="Arial" w:cs="Times New Roman"/>
          <w:color w:val="111111"/>
        </w:rPr>
        <w:t xml:space="preserve">) ustawy </w:t>
      </w:r>
      <w:r>
        <w:rPr>
          <w:rFonts w:ascii="Arial" w:hAnsi="Arial" w:cs="Times New Roman"/>
          <w:color w:val="111111"/>
        </w:rPr>
        <w:br/>
        <w:t>z 11 września 2019r. – Prawo zamówień publicznych.</w:t>
      </w:r>
    </w:p>
    <w:p w:rsidR="00517799" w:rsidRDefault="00BD2930">
      <w:pPr>
        <w:pStyle w:val="Standard"/>
        <w:tabs>
          <w:tab w:val="left" w:pos="284"/>
        </w:tabs>
        <w:jc w:val="both"/>
        <w:rPr>
          <w:rFonts w:ascii="Arial" w:hAnsi="Arial" w:cs="Times New Roman"/>
          <w:b/>
          <w:bCs/>
          <w:color w:val="111111"/>
        </w:rPr>
      </w:pPr>
      <w:r>
        <w:rPr>
          <w:rFonts w:ascii="Arial" w:hAnsi="Arial" w:cs="Times New Roman"/>
          <w:b/>
          <w:bCs/>
          <w:color w:val="111111"/>
        </w:rPr>
        <w:lastRenderedPageBreak/>
        <w:t>Rozdział V. Informacja, czy zamawiający przewiduje wybór najkorzystniejszej oferty z możliwością prowadzenia negocjacji.</w:t>
      </w:r>
    </w:p>
    <w:p w:rsidR="00517799" w:rsidRDefault="00517799">
      <w:pPr>
        <w:pStyle w:val="Standard"/>
        <w:tabs>
          <w:tab w:val="left" w:pos="568"/>
        </w:tabs>
        <w:ind w:left="284"/>
        <w:jc w:val="both"/>
        <w:rPr>
          <w:rFonts w:ascii="Arial" w:hAnsi="Arial" w:cs="Times New Roman"/>
          <w:b/>
          <w:color w:val="111111"/>
        </w:rPr>
      </w:pPr>
    </w:p>
    <w:p w:rsidR="001622F5" w:rsidRDefault="001622F5" w:rsidP="00D353C8">
      <w:pPr>
        <w:pStyle w:val="Standard"/>
        <w:numPr>
          <w:ilvl w:val="1"/>
          <w:numId w:val="80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przewiduje wybór najkorzystniejszej oferty z możliwością   prowadzenia negocjacji.</w:t>
      </w:r>
    </w:p>
    <w:p w:rsidR="001622F5" w:rsidRDefault="001622F5" w:rsidP="001622F5">
      <w:pPr>
        <w:pStyle w:val="Standard"/>
        <w:tabs>
          <w:tab w:val="left" w:pos="284"/>
        </w:tabs>
        <w:ind w:left="284"/>
        <w:jc w:val="both"/>
        <w:textAlignment w:val="auto"/>
        <w:rPr>
          <w:rFonts w:ascii="Arial" w:hAnsi="Arial" w:cs="Times New Roman"/>
          <w:color w:val="111111"/>
        </w:rPr>
      </w:pPr>
    </w:p>
    <w:p w:rsidR="001622F5" w:rsidRPr="001622F5" w:rsidRDefault="001622F5" w:rsidP="00D353C8">
      <w:pPr>
        <w:pStyle w:val="pkt"/>
        <w:numPr>
          <w:ilvl w:val="1"/>
          <w:numId w:val="80"/>
        </w:numPr>
        <w:spacing w:before="0" w:after="0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l-PL"/>
        </w:rPr>
        <w:t>W przypadku skorzystania z możliwości negocjowania treści ofert, zamawiający zaprosi  jednocześnie wykonawców do negocjacji ofert złożonych w odpowiedzi na ogłoszenie o zamówieniu, jeżeli nie podlegały one odrzuceniu.</w:t>
      </w:r>
    </w:p>
    <w:p w:rsidR="001622F5" w:rsidRDefault="001622F5" w:rsidP="001622F5">
      <w:pPr>
        <w:pStyle w:val="pkt"/>
        <w:spacing w:before="0" w:after="0"/>
        <w:ind w:left="0" w:firstLine="0"/>
        <w:rPr>
          <w:rFonts w:ascii="Arial" w:hAnsi="Arial" w:cs="Arial"/>
          <w:szCs w:val="24"/>
        </w:rPr>
      </w:pPr>
    </w:p>
    <w:p w:rsidR="001622F5" w:rsidRDefault="001622F5" w:rsidP="00D353C8">
      <w:pPr>
        <w:pStyle w:val="pkt"/>
        <w:numPr>
          <w:ilvl w:val="1"/>
          <w:numId w:val="80"/>
        </w:numPr>
        <w:spacing w:before="0" w:after="0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skorzystania przez zamawiającego z możliwości negocjowania treści ofert, negocjacje dotyczyć będą wyłącznie tych elementów treści ofert, które podlegają ocenie w ramach kryteri</w:t>
      </w:r>
      <w:r w:rsidR="00A820E5">
        <w:rPr>
          <w:rFonts w:ascii="Arial" w:hAnsi="Arial" w:cs="Arial"/>
          <w:szCs w:val="24"/>
          <w:lang w:val="pl-PL"/>
        </w:rPr>
        <w:t>um</w:t>
      </w:r>
      <w:r>
        <w:rPr>
          <w:rFonts w:ascii="Arial" w:hAnsi="Arial" w:cs="Arial"/>
          <w:szCs w:val="24"/>
        </w:rPr>
        <w:t xml:space="preserve"> oceny ofert, o który</w:t>
      </w:r>
      <w:r w:rsidR="00A820E5">
        <w:rPr>
          <w:rFonts w:ascii="Arial" w:hAnsi="Arial" w:cs="Arial"/>
          <w:szCs w:val="24"/>
          <w:lang w:val="pl-PL"/>
        </w:rPr>
        <w:t>m</w:t>
      </w:r>
      <w:r>
        <w:rPr>
          <w:rFonts w:ascii="Arial" w:hAnsi="Arial" w:cs="Arial"/>
          <w:szCs w:val="24"/>
        </w:rPr>
        <w:t xml:space="preserve"> mowa </w:t>
      </w:r>
      <w:r>
        <w:rPr>
          <w:rFonts w:ascii="Arial" w:hAnsi="Arial" w:cs="Arial"/>
          <w:szCs w:val="24"/>
        </w:rPr>
        <w:br/>
        <w:t xml:space="preserve">w rozdziale XXVII SWZ. </w:t>
      </w:r>
    </w:p>
    <w:p w:rsidR="001622F5" w:rsidRDefault="001622F5" w:rsidP="001622F5">
      <w:pPr>
        <w:pStyle w:val="pkt"/>
        <w:spacing w:before="0" w:after="0"/>
        <w:ind w:left="0" w:firstLine="0"/>
        <w:rPr>
          <w:rFonts w:ascii="Arial" w:hAnsi="Arial" w:cs="Arial"/>
          <w:szCs w:val="24"/>
        </w:rPr>
      </w:pPr>
    </w:p>
    <w:p w:rsidR="001622F5" w:rsidRDefault="001622F5" w:rsidP="00D353C8">
      <w:pPr>
        <w:pStyle w:val="Standard"/>
        <w:numPr>
          <w:ilvl w:val="1"/>
          <w:numId w:val="80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Zamawiający nie  ogranicza liczby wykonawców, których zaprosi do negocjacji ofert. </w:t>
      </w:r>
    </w:p>
    <w:p w:rsidR="001622F5" w:rsidRDefault="001622F5" w:rsidP="001622F5">
      <w:pPr>
        <w:pStyle w:val="Standard"/>
        <w:tabs>
          <w:tab w:val="left" w:pos="284"/>
        </w:tabs>
        <w:jc w:val="both"/>
        <w:textAlignment w:val="auto"/>
        <w:rPr>
          <w:rFonts w:ascii="Arial" w:hAnsi="Arial" w:cs="Times New Roman"/>
          <w:color w:val="111111"/>
        </w:rPr>
      </w:pPr>
    </w:p>
    <w:p w:rsidR="001622F5" w:rsidRPr="001622F5" w:rsidRDefault="001622F5" w:rsidP="00D353C8">
      <w:pPr>
        <w:pStyle w:val="Standard"/>
        <w:numPr>
          <w:ilvl w:val="1"/>
          <w:numId w:val="80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color w:val="111111"/>
        </w:rPr>
      </w:pPr>
      <w:r>
        <w:rPr>
          <w:rFonts w:ascii="Arial" w:hAnsi="Arial" w:cs="Arial"/>
        </w:rPr>
        <w:t>Zamawiający w zaproszeniu do negocjacji wskaże miejsce, termin i sposób prowadzenia negocjacji oraz kryteri</w:t>
      </w:r>
      <w:r w:rsidR="00A820E5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oceny oferty, w ramach któr</w:t>
      </w:r>
      <w:r w:rsidR="00A820E5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będą prowadzone negocjacje w celu ulepszenia treści ofert. </w:t>
      </w:r>
    </w:p>
    <w:p w:rsidR="001622F5" w:rsidRDefault="001622F5" w:rsidP="001622F5">
      <w:pPr>
        <w:pStyle w:val="Standard"/>
        <w:tabs>
          <w:tab w:val="left" w:pos="284"/>
        </w:tabs>
        <w:jc w:val="both"/>
        <w:textAlignment w:val="auto"/>
        <w:rPr>
          <w:rFonts w:ascii="Arial" w:hAnsi="Arial" w:cs="Arial"/>
          <w:color w:val="111111"/>
        </w:rPr>
      </w:pPr>
    </w:p>
    <w:p w:rsidR="001622F5" w:rsidRPr="001622F5" w:rsidRDefault="001622F5" w:rsidP="00D353C8">
      <w:pPr>
        <w:pStyle w:val="Standard"/>
        <w:numPr>
          <w:ilvl w:val="1"/>
          <w:numId w:val="80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color w:val="111111"/>
        </w:rPr>
      </w:pPr>
      <w:r>
        <w:rPr>
          <w:rFonts w:ascii="Arial" w:hAnsi="Arial" w:cs="Arial"/>
        </w:rPr>
        <w:t xml:space="preserve">Prowadzone negocjacje mają charakter poufny. Żadna ze stron nie może, bez zgody drugiej strony, ujawniać informacji technicznych i handlowych związanych z negocjacjami. Zgoda jest udzielana w odniesieniu do konkretnych informacji i przed ich ujawnieniem. </w:t>
      </w:r>
    </w:p>
    <w:p w:rsidR="001622F5" w:rsidRDefault="001622F5" w:rsidP="001622F5">
      <w:pPr>
        <w:pStyle w:val="Standard"/>
        <w:tabs>
          <w:tab w:val="left" w:pos="284"/>
        </w:tabs>
        <w:jc w:val="both"/>
        <w:textAlignment w:val="auto"/>
        <w:rPr>
          <w:rFonts w:ascii="Arial" w:hAnsi="Arial" w:cs="Arial"/>
          <w:color w:val="111111"/>
        </w:rPr>
      </w:pPr>
    </w:p>
    <w:p w:rsidR="001622F5" w:rsidRPr="001622F5" w:rsidRDefault="001622F5" w:rsidP="00D353C8">
      <w:pPr>
        <w:pStyle w:val="Standard"/>
        <w:numPr>
          <w:ilvl w:val="1"/>
          <w:numId w:val="80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color w:val="111111"/>
        </w:rPr>
      </w:pPr>
      <w:r>
        <w:rPr>
          <w:rFonts w:ascii="Arial" w:hAnsi="Arial" w:cs="Arial"/>
        </w:rPr>
        <w:t>Po zakończeniu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:rsidR="001622F5" w:rsidRDefault="001622F5" w:rsidP="001622F5">
      <w:pPr>
        <w:pStyle w:val="Standard"/>
        <w:tabs>
          <w:tab w:val="left" w:pos="284"/>
        </w:tabs>
        <w:jc w:val="both"/>
        <w:textAlignment w:val="auto"/>
        <w:rPr>
          <w:rFonts w:ascii="Arial" w:hAnsi="Arial" w:cs="Arial"/>
          <w:color w:val="111111"/>
        </w:rPr>
      </w:pPr>
    </w:p>
    <w:p w:rsidR="001622F5" w:rsidRDefault="001622F5" w:rsidP="00D353C8">
      <w:pPr>
        <w:pStyle w:val="Standard"/>
        <w:numPr>
          <w:ilvl w:val="1"/>
          <w:numId w:val="80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color w:val="111111"/>
        </w:rPr>
      </w:pPr>
      <w:r>
        <w:rPr>
          <w:rFonts w:ascii="Arial" w:hAnsi="Arial" w:cs="Arial"/>
        </w:rPr>
        <w:t xml:space="preserve">Zaproszenie do złożenia ofert dodatkowych będzie zawierać co najmniej: </w:t>
      </w:r>
    </w:p>
    <w:p w:rsidR="001622F5" w:rsidRDefault="001622F5" w:rsidP="001622F5">
      <w:pPr>
        <w:tabs>
          <w:tab w:val="left" w:pos="709"/>
        </w:tabs>
        <w:ind w:left="567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1) nazwę oraz adres zamawiającego, numer telefonu, adres poczty elektronicznej oraz strony internetowej prowadzonego postępowania, </w:t>
      </w:r>
    </w:p>
    <w:p w:rsidR="001622F5" w:rsidRDefault="001622F5" w:rsidP="001622F5">
      <w:pPr>
        <w:tabs>
          <w:tab w:val="left" w:pos="426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sposób i termin składania ofert dodatkowych oraz język lub języki, w jakim muszą one być sporządzone, oraz termin otwarcia tych ofert. </w:t>
      </w:r>
    </w:p>
    <w:p w:rsidR="001622F5" w:rsidRDefault="001622F5" w:rsidP="001622F5">
      <w:pPr>
        <w:tabs>
          <w:tab w:val="left" w:pos="426"/>
        </w:tabs>
        <w:ind w:left="567" w:hanging="567"/>
        <w:jc w:val="both"/>
        <w:rPr>
          <w:rFonts w:ascii="Arial" w:hAnsi="Arial" w:cs="Arial"/>
        </w:rPr>
      </w:pPr>
    </w:p>
    <w:p w:rsidR="001622F5" w:rsidRPr="00A820E5" w:rsidRDefault="001622F5" w:rsidP="00D353C8">
      <w:pPr>
        <w:pStyle w:val="Akapitzlist"/>
        <w:numPr>
          <w:ilvl w:val="1"/>
          <w:numId w:val="80"/>
        </w:numPr>
        <w:ind w:left="284" w:hanging="284"/>
        <w:jc w:val="both"/>
        <w:rPr>
          <w:rFonts w:ascii="Arial" w:hAnsi="Arial" w:cs="Arial"/>
        </w:rPr>
      </w:pPr>
      <w:r w:rsidRPr="001622F5">
        <w:rPr>
          <w:rFonts w:ascii="Arial" w:hAnsi="Arial" w:cs="Arial"/>
        </w:rPr>
        <w:t>Wykonawca może złożyć, ofertę dodatkową, która zawiera nowe propozycje w zakresie treści oferty podlegających ocenie w ramach kryteri</w:t>
      </w:r>
      <w:r w:rsidR="00A820E5">
        <w:rPr>
          <w:rFonts w:ascii="Arial" w:hAnsi="Arial" w:cs="Arial"/>
        </w:rPr>
        <w:t>um</w:t>
      </w:r>
      <w:r w:rsidRPr="001622F5">
        <w:rPr>
          <w:rFonts w:ascii="Arial" w:hAnsi="Arial" w:cs="Arial"/>
        </w:rPr>
        <w:t xml:space="preserve"> oceny ofert wskazan</w:t>
      </w:r>
      <w:r w:rsidR="00A820E5">
        <w:rPr>
          <w:rFonts w:ascii="Arial" w:hAnsi="Arial" w:cs="Arial"/>
        </w:rPr>
        <w:t>ego</w:t>
      </w:r>
      <w:r w:rsidRPr="001622F5">
        <w:rPr>
          <w:rFonts w:ascii="Arial" w:hAnsi="Arial" w:cs="Arial"/>
        </w:rPr>
        <w:t xml:space="preserve"> przez Zamawiającego w zaproszeniu do negocjacji. </w:t>
      </w:r>
    </w:p>
    <w:p w:rsidR="001622F5" w:rsidRDefault="001622F5" w:rsidP="00D353C8">
      <w:pPr>
        <w:pStyle w:val="Akapitzlist"/>
        <w:numPr>
          <w:ilvl w:val="1"/>
          <w:numId w:val="80"/>
        </w:numPr>
        <w:spacing w:after="0"/>
        <w:ind w:left="284"/>
        <w:jc w:val="both"/>
        <w:rPr>
          <w:rFonts w:ascii="Arial" w:hAnsi="Arial" w:cs="Arial"/>
        </w:rPr>
      </w:pPr>
      <w:r w:rsidRPr="00A820E5">
        <w:rPr>
          <w:rFonts w:ascii="Arial" w:hAnsi="Arial" w:cs="Arial"/>
        </w:rPr>
        <w:t xml:space="preserve">Oferta dodatkowa nie może być mniej korzystna niż oferta złożona w odpowiedzi na ogłoszenie o zamówieniu. </w:t>
      </w:r>
    </w:p>
    <w:p w:rsidR="00A820E5" w:rsidRDefault="00A820E5" w:rsidP="00A820E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1622F5" w:rsidRDefault="001622F5" w:rsidP="00D353C8">
      <w:pPr>
        <w:pStyle w:val="Akapitzlist"/>
        <w:numPr>
          <w:ilvl w:val="1"/>
          <w:numId w:val="80"/>
        </w:numPr>
        <w:spacing w:after="0"/>
        <w:ind w:left="284"/>
        <w:jc w:val="both"/>
        <w:rPr>
          <w:rFonts w:ascii="Arial" w:hAnsi="Arial" w:cs="Arial"/>
        </w:rPr>
      </w:pPr>
      <w:r w:rsidRPr="00A820E5">
        <w:rPr>
          <w:rFonts w:ascii="Arial" w:hAnsi="Arial" w:cs="Arial"/>
        </w:rPr>
        <w:t>Oferta przestaje wiązać wykonawcę w zakresie, w jakim złoży on ofertę dodatkową zawierającą korzystniejsze propozycje w ramach kryteri</w:t>
      </w:r>
      <w:r w:rsidR="00A820E5">
        <w:rPr>
          <w:rFonts w:ascii="Arial" w:hAnsi="Arial" w:cs="Arial"/>
        </w:rPr>
        <w:t>um</w:t>
      </w:r>
      <w:r w:rsidRPr="00A820E5">
        <w:rPr>
          <w:rFonts w:ascii="Arial" w:hAnsi="Arial" w:cs="Arial"/>
        </w:rPr>
        <w:t xml:space="preserve"> oceny ofert wskazan</w:t>
      </w:r>
      <w:r w:rsidR="00A820E5">
        <w:rPr>
          <w:rFonts w:ascii="Arial" w:hAnsi="Arial" w:cs="Arial"/>
        </w:rPr>
        <w:t>ego</w:t>
      </w:r>
      <w:r w:rsidRPr="00A820E5">
        <w:rPr>
          <w:rFonts w:ascii="Arial" w:hAnsi="Arial" w:cs="Arial"/>
        </w:rPr>
        <w:t xml:space="preserve"> w zaproszeniu do negocjacji. </w:t>
      </w:r>
    </w:p>
    <w:p w:rsidR="00A820E5" w:rsidRPr="00A820E5" w:rsidRDefault="00A820E5" w:rsidP="00A820E5">
      <w:pPr>
        <w:pStyle w:val="Akapitzlist"/>
        <w:rPr>
          <w:rFonts w:ascii="Arial" w:hAnsi="Arial" w:cs="Arial"/>
        </w:rPr>
      </w:pPr>
    </w:p>
    <w:p w:rsidR="00517799" w:rsidRPr="00A820E5" w:rsidRDefault="001622F5" w:rsidP="00D353C8">
      <w:pPr>
        <w:pStyle w:val="Akapitzlist"/>
        <w:numPr>
          <w:ilvl w:val="1"/>
          <w:numId w:val="80"/>
        </w:numPr>
        <w:spacing w:after="0"/>
        <w:ind w:left="284"/>
        <w:jc w:val="both"/>
        <w:rPr>
          <w:rFonts w:ascii="Arial" w:hAnsi="Arial" w:cs="Arial"/>
        </w:rPr>
      </w:pPr>
      <w:r w:rsidRPr="00A820E5">
        <w:rPr>
          <w:rFonts w:ascii="Arial" w:hAnsi="Arial" w:cs="Arial"/>
        </w:rPr>
        <w:t xml:space="preserve">Oferta dodatkowa, która jest mniej korzystna niż oferta złożona </w:t>
      </w:r>
      <w:r w:rsidRPr="00A820E5">
        <w:rPr>
          <w:rFonts w:ascii="Arial" w:hAnsi="Arial" w:cs="Arial"/>
        </w:rPr>
        <w:br/>
        <w:t xml:space="preserve">w odpowiedzi na ogłoszenie o zamówieniu, podlega odrzuceniu. </w:t>
      </w:r>
    </w:p>
    <w:p w:rsidR="00517799" w:rsidRDefault="00BD2930">
      <w:pPr>
        <w:pStyle w:val="Akapitzlist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lastRenderedPageBreak/>
        <w:t>Rozdział VI. Kwota, jaką zamawiający zamierza przeznaczyć na realizację zamówienia.</w:t>
      </w:r>
    </w:p>
    <w:p w:rsidR="00517799" w:rsidRDefault="005947FF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Zamawiający, najpóźniej przed otwarciem ofert, udostępni na stronie internetowej prowadzonego post</w:t>
      </w:r>
      <w:r w:rsidR="00BB084C">
        <w:rPr>
          <w:rFonts w:ascii="Arial" w:hAnsi="Arial" w:cs="Times New Roman"/>
          <w:color w:val="111111"/>
        </w:rPr>
        <w:t>ę</w:t>
      </w:r>
      <w:r>
        <w:rPr>
          <w:rFonts w:ascii="Arial" w:hAnsi="Arial" w:cs="Times New Roman"/>
          <w:color w:val="111111"/>
        </w:rPr>
        <w:t>powania informację o kwocie, jaką zamierza przeznaczyć na sfinansowanie zamówienia.</w:t>
      </w:r>
    </w:p>
    <w:p w:rsidR="00517799" w:rsidRDefault="00517799">
      <w:pPr>
        <w:pStyle w:val="Akapitzlist"/>
        <w:ind w:left="0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ind w:left="0"/>
        <w:jc w:val="both"/>
        <w:rPr>
          <w:rFonts w:hint="eastAsia"/>
        </w:rPr>
      </w:pPr>
      <w:r>
        <w:rPr>
          <w:rFonts w:ascii="Arial" w:hAnsi="Arial" w:cs="Times New Roman"/>
          <w:b/>
          <w:color w:val="111111"/>
        </w:rPr>
        <w:t>Rozdział VII. Przedmiot zamówienia.</w:t>
      </w:r>
    </w:p>
    <w:p w:rsidR="0062287F" w:rsidRPr="0062287F" w:rsidRDefault="00BD2930" w:rsidP="0062287F">
      <w:pPr>
        <w:pStyle w:val="Akapitzlist"/>
        <w:ind w:left="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1. Przedmiotem niniejszego zamówienia jest </w:t>
      </w:r>
      <w:r w:rsidR="0062287F" w:rsidRPr="0062287F">
        <w:rPr>
          <w:rFonts w:ascii="Arial" w:hAnsi="Arial" w:cs="Times New Roman"/>
          <w:b/>
          <w:color w:val="111111"/>
        </w:rPr>
        <w:t>Uporządkowanie w ramach zadania inwestycyjnego nr 12638 pn. „Przebudowa i rozbudowa składu MPS w Porcie Wojennym Gdynia” terenu nieruchomości poprzez wywóz i utylizację gruzu zmieszanego z ziemią, znajdującego się na terenie Portu Wojennego w Gdyni.</w:t>
      </w:r>
    </w:p>
    <w:p w:rsidR="00517799" w:rsidRDefault="00517799">
      <w:pPr>
        <w:pStyle w:val="Standard"/>
        <w:jc w:val="both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Standard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2. Przedmiot zamówienia został opisany w następujących dokumentach:</w:t>
      </w:r>
    </w:p>
    <w:p w:rsidR="001B7849" w:rsidRPr="0062287F" w:rsidRDefault="0062287F" w:rsidP="00D353C8">
      <w:pPr>
        <w:pStyle w:val="Teksttreci2"/>
        <w:numPr>
          <w:ilvl w:val="0"/>
          <w:numId w:val="69"/>
        </w:numPr>
        <w:shd w:val="clear" w:color="auto" w:fill="auto"/>
        <w:suppressAutoHyphens w:val="0"/>
        <w:autoSpaceDN/>
        <w:spacing w:line="240" w:lineRule="auto"/>
        <w:ind w:left="709" w:hanging="283"/>
        <w:textAlignment w:val="auto"/>
        <w:rPr>
          <w:rFonts w:cs="Times New Roman"/>
          <w:color w:val="111111"/>
          <w:sz w:val="24"/>
          <w:szCs w:val="24"/>
        </w:rPr>
      </w:pPr>
      <w:r w:rsidRPr="0062287F">
        <w:rPr>
          <w:sz w:val="24"/>
          <w:szCs w:val="24"/>
        </w:rPr>
        <w:t>Opis przedmiotu zamówienia</w:t>
      </w:r>
    </w:p>
    <w:p w:rsidR="0062287F" w:rsidRDefault="0062287F" w:rsidP="00D353C8">
      <w:pPr>
        <w:pStyle w:val="Teksttreci2"/>
        <w:numPr>
          <w:ilvl w:val="0"/>
          <w:numId w:val="69"/>
        </w:numPr>
        <w:shd w:val="clear" w:color="auto" w:fill="auto"/>
        <w:suppressAutoHyphens w:val="0"/>
        <w:autoSpaceDN/>
        <w:spacing w:line="240" w:lineRule="auto"/>
        <w:ind w:left="709" w:hanging="283"/>
        <w:textAlignment w:val="auto"/>
        <w:rPr>
          <w:rFonts w:cs="Times New Roman"/>
          <w:color w:val="111111"/>
          <w:sz w:val="24"/>
          <w:szCs w:val="24"/>
        </w:rPr>
      </w:pPr>
      <w:r w:rsidRPr="0062287F">
        <w:rPr>
          <w:rFonts w:cs="Times New Roman"/>
          <w:color w:val="111111"/>
          <w:sz w:val="24"/>
          <w:szCs w:val="24"/>
        </w:rPr>
        <w:t>Przedmiar robót</w:t>
      </w:r>
    </w:p>
    <w:p w:rsidR="0062287F" w:rsidRPr="0062287F" w:rsidRDefault="0062287F" w:rsidP="00D353C8">
      <w:pPr>
        <w:pStyle w:val="Teksttreci2"/>
        <w:numPr>
          <w:ilvl w:val="0"/>
          <w:numId w:val="69"/>
        </w:numPr>
        <w:shd w:val="clear" w:color="auto" w:fill="auto"/>
        <w:suppressAutoHyphens w:val="0"/>
        <w:autoSpaceDN/>
        <w:spacing w:line="240" w:lineRule="auto"/>
        <w:ind w:left="709" w:hanging="283"/>
        <w:textAlignment w:val="auto"/>
        <w:rPr>
          <w:rFonts w:cs="Times New Roman"/>
          <w:color w:val="111111"/>
          <w:sz w:val="24"/>
          <w:szCs w:val="24"/>
        </w:rPr>
      </w:pPr>
      <w:r>
        <w:rPr>
          <w:rFonts w:cs="Times New Roman"/>
          <w:color w:val="111111"/>
          <w:sz w:val="24"/>
          <w:szCs w:val="24"/>
        </w:rPr>
        <w:t>Pomiar geodezyjny (do wglądu w siedzibie zamawiającego</w:t>
      </w:r>
      <w:r w:rsidR="00A820E5">
        <w:rPr>
          <w:rFonts w:cs="Times New Roman"/>
          <w:color w:val="111111"/>
          <w:sz w:val="24"/>
          <w:szCs w:val="24"/>
        </w:rPr>
        <w:t>, VI piętro, pokój</w:t>
      </w:r>
      <w:r w:rsidR="00720739">
        <w:rPr>
          <w:rFonts w:cs="Times New Roman"/>
          <w:color w:val="111111"/>
          <w:sz w:val="24"/>
          <w:szCs w:val="24"/>
        </w:rPr>
        <w:t xml:space="preserve"> 606</w:t>
      </w:r>
      <w:r w:rsidR="00A820E5">
        <w:rPr>
          <w:rFonts w:cs="Times New Roman"/>
          <w:color w:val="111111"/>
          <w:sz w:val="24"/>
          <w:szCs w:val="24"/>
        </w:rPr>
        <w:t>, po uprzednim uzgodnieniu terminu</w:t>
      </w:r>
      <w:r w:rsidR="00720739">
        <w:rPr>
          <w:rFonts w:cs="Times New Roman"/>
          <w:color w:val="111111"/>
          <w:sz w:val="24"/>
          <w:szCs w:val="24"/>
        </w:rPr>
        <w:t xml:space="preserve"> z p. Mirosławem Zarembą, tel. 261-266-013</w:t>
      </w:r>
      <w:r>
        <w:rPr>
          <w:rFonts w:cs="Times New Roman"/>
          <w:color w:val="111111"/>
          <w:sz w:val="24"/>
          <w:szCs w:val="24"/>
        </w:rPr>
        <w:t>)</w:t>
      </w:r>
    </w:p>
    <w:p w:rsidR="0062287F" w:rsidRPr="0062287F" w:rsidRDefault="0062287F" w:rsidP="0062287F">
      <w:pPr>
        <w:pStyle w:val="Teksttreci2"/>
        <w:shd w:val="clear" w:color="auto" w:fill="auto"/>
        <w:tabs>
          <w:tab w:val="left" w:pos="793"/>
        </w:tabs>
        <w:suppressAutoHyphens w:val="0"/>
        <w:autoSpaceDN/>
        <w:spacing w:line="240" w:lineRule="auto"/>
        <w:ind w:firstLine="0"/>
        <w:textAlignment w:val="auto"/>
        <w:rPr>
          <w:rFonts w:cs="Times New Roman"/>
          <w:color w:val="111111"/>
        </w:rPr>
      </w:pPr>
    </w:p>
    <w:p w:rsidR="00517799" w:rsidRDefault="00BD2930" w:rsidP="00665E79">
      <w:pPr>
        <w:pStyle w:val="Standard"/>
        <w:tabs>
          <w:tab w:val="left" w:pos="1076"/>
        </w:tabs>
        <w:ind w:left="283" w:hanging="283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3. Przedmiot zamówienia jest oznaczony kodami zamówienia według Wspólnego         Słownika </w:t>
      </w:r>
      <w:r w:rsidRPr="00665E79">
        <w:rPr>
          <w:rFonts w:ascii="Arial" w:hAnsi="Arial" w:cs="Arial"/>
          <w:color w:val="111111"/>
        </w:rPr>
        <w:t>Zamówień:</w:t>
      </w:r>
      <w:r w:rsidR="00665E79" w:rsidRPr="00665E79">
        <w:rPr>
          <w:rFonts w:ascii="Arial" w:hAnsi="Arial" w:cs="Arial"/>
          <w:color w:val="111111"/>
        </w:rPr>
        <w:t xml:space="preserve"> </w:t>
      </w:r>
      <w:r w:rsidR="0062287F">
        <w:rPr>
          <w:rFonts w:ascii="Arial" w:hAnsi="Arial" w:cs="Arial"/>
        </w:rPr>
        <w:t>45110000-1, 45111200-0, 45111</w:t>
      </w:r>
      <w:r w:rsidR="00A820E5">
        <w:rPr>
          <w:rFonts w:ascii="Arial" w:hAnsi="Arial" w:cs="Arial"/>
        </w:rPr>
        <w:t>2</w:t>
      </w:r>
      <w:r w:rsidR="0062287F">
        <w:rPr>
          <w:rFonts w:ascii="Arial" w:hAnsi="Arial" w:cs="Arial"/>
        </w:rPr>
        <w:t>20-6, 45111213-4.</w:t>
      </w:r>
    </w:p>
    <w:p w:rsidR="00664678" w:rsidRDefault="00664678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</w:p>
    <w:p w:rsidR="001968B2" w:rsidRPr="001968B2" w:rsidRDefault="001968B2" w:rsidP="006646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Times New Roman"/>
          <w:vanish/>
          <w:color w:val="111111"/>
        </w:rPr>
      </w:pPr>
    </w:p>
    <w:p w:rsidR="003F77D3" w:rsidRPr="001968B2" w:rsidRDefault="003F77D3" w:rsidP="003F77D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color w:val="111111"/>
        </w:rPr>
      </w:pPr>
      <w:r>
        <w:rPr>
          <w:rFonts w:ascii="Arial" w:hAnsi="Arial" w:cs="Times New Roman"/>
          <w:color w:val="111111"/>
        </w:rPr>
        <w:t>Za</w:t>
      </w:r>
      <w:r w:rsidRPr="001968B2">
        <w:rPr>
          <w:rFonts w:ascii="Arial" w:hAnsi="Arial" w:cs="Arial"/>
          <w:color w:val="111111"/>
        </w:rPr>
        <w:t>mawiając</w:t>
      </w:r>
      <w:r>
        <w:rPr>
          <w:rFonts w:ascii="Arial" w:hAnsi="Arial" w:cs="Arial"/>
          <w:color w:val="111111"/>
        </w:rPr>
        <w:t>y</w:t>
      </w:r>
      <w:r w:rsidRPr="001968B2">
        <w:rPr>
          <w:rFonts w:ascii="Arial" w:hAnsi="Arial" w:cs="Arial"/>
          <w:color w:val="111111"/>
        </w:rPr>
        <w:t xml:space="preserve"> </w:t>
      </w:r>
      <w:r w:rsidRPr="001968B2">
        <w:rPr>
          <w:rFonts w:ascii="Arial" w:hAnsi="Arial" w:cs="Arial"/>
        </w:rPr>
        <w:t>stawia wymóg w zakresie zatrudnienia przez wykonawcę lub podwykonawcę pracowników na podstawie umowy o pracę</w:t>
      </w:r>
      <w:r>
        <w:rPr>
          <w:rFonts w:ascii="Arial" w:hAnsi="Arial" w:cs="Arial"/>
        </w:rPr>
        <w:t>.</w:t>
      </w:r>
    </w:p>
    <w:p w:rsidR="003F77D3" w:rsidRPr="001968B2" w:rsidRDefault="003F77D3" w:rsidP="003F77D3">
      <w:pPr>
        <w:pStyle w:val="Akapitzlist"/>
        <w:numPr>
          <w:ilvl w:val="0"/>
          <w:numId w:val="88"/>
        </w:numPr>
        <w:suppressAutoHyphens w:val="0"/>
        <w:autoSpaceDN/>
        <w:spacing w:after="0"/>
        <w:ind w:left="709"/>
        <w:contextualSpacing/>
        <w:jc w:val="both"/>
        <w:textAlignment w:val="auto"/>
        <w:rPr>
          <w:rFonts w:ascii="Arial" w:hAnsi="Arial" w:cs="Arial"/>
        </w:rPr>
      </w:pPr>
      <w:r w:rsidRPr="001968B2">
        <w:rPr>
          <w:rFonts w:ascii="Arial" w:hAnsi="Arial" w:cs="Arial"/>
        </w:rPr>
        <w:t xml:space="preserve">Rodzaj czynności </w:t>
      </w:r>
      <w:r>
        <w:rPr>
          <w:rFonts w:ascii="Arial" w:hAnsi="Arial" w:cs="Arial"/>
        </w:rPr>
        <w:t>związanych z realizacją</w:t>
      </w:r>
      <w:r w:rsidRPr="001968B2">
        <w:rPr>
          <w:rFonts w:ascii="Arial" w:hAnsi="Arial" w:cs="Arial"/>
        </w:rPr>
        <w:t xml:space="preserve"> zamówienia, których dotyczą wymagania zatrudnienia na podstawie stosunku pracy przez </w:t>
      </w:r>
      <w:r>
        <w:rPr>
          <w:rFonts w:ascii="Arial" w:hAnsi="Arial" w:cs="Arial"/>
        </w:rPr>
        <w:t>w</w:t>
      </w:r>
      <w:r w:rsidRPr="001968B2">
        <w:rPr>
          <w:rFonts w:ascii="Arial" w:hAnsi="Arial" w:cs="Arial"/>
        </w:rPr>
        <w:t>ykonawcę lub podwykonawcę osób wykonujących czynności w trakcie realizacji zamówienia:</w:t>
      </w:r>
      <w:r w:rsidR="00686211">
        <w:rPr>
          <w:rFonts w:ascii="Arial" w:hAnsi="Arial" w:cs="Arial"/>
        </w:rPr>
        <w:t xml:space="preserve"> kierowaniu środkami transportu przeznaczonymi do wywozu odpadów i gruzu zmieszanego z ziemią (praca kierowców), obsłudze maszyn i urządzeń przeznaczonych do załadunk</w:t>
      </w:r>
      <w:r w:rsidR="00875705">
        <w:rPr>
          <w:rFonts w:ascii="Arial" w:hAnsi="Arial" w:cs="Arial"/>
        </w:rPr>
        <w:t>u</w:t>
      </w:r>
      <w:r w:rsidR="00686211">
        <w:rPr>
          <w:rFonts w:ascii="Arial" w:hAnsi="Arial" w:cs="Arial"/>
        </w:rPr>
        <w:t xml:space="preserve"> odpadów i gruzu zmieszanego z ziemią, ręcznym rozładunku materiałów oraz wykonywaniu prac pomocniczych przy załadunku mechanicznym, sprawowaniu nadzoru nad realizacją umowy</w:t>
      </w:r>
      <w:r w:rsidRPr="001968B2">
        <w:rPr>
          <w:rFonts w:ascii="Arial" w:hAnsi="Arial" w:cs="Arial"/>
        </w:rPr>
        <w:t>,</w:t>
      </w:r>
    </w:p>
    <w:p w:rsidR="003F77D3" w:rsidRPr="001968B2" w:rsidRDefault="003F77D3" w:rsidP="003F77D3">
      <w:pPr>
        <w:pStyle w:val="Akapitzlist"/>
        <w:numPr>
          <w:ilvl w:val="0"/>
          <w:numId w:val="88"/>
        </w:numPr>
        <w:suppressAutoHyphens w:val="0"/>
        <w:autoSpaceDN/>
        <w:spacing w:after="0"/>
        <w:ind w:left="709"/>
        <w:contextualSpacing/>
        <w:jc w:val="both"/>
        <w:textAlignment w:val="auto"/>
        <w:rPr>
          <w:rFonts w:ascii="Arial" w:hAnsi="Arial" w:cs="Arial"/>
        </w:rPr>
      </w:pPr>
      <w:r w:rsidRPr="001968B2">
        <w:rPr>
          <w:rFonts w:ascii="Arial" w:hAnsi="Arial" w:cs="Arial"/>
        </w:rPr>
        <w:t xml:space="preserve">Sposób weryfikacji zatrudnienia tych osób: należy udokumentować </w:t>
      </w:r>
      <w:r w:rsidR="008A6F16">
        <w:rPr>
          <w:rFonts w:ascii="Arial" w:hAnsi="Arial" w:cs="Arial"/>
        </w:rPr>
        <w:t xml:space="preserve">oświadczeniem zatrudnionego pracownika, </w:t>
      </w:r>
      <w:r w:rsidRPr="001968B2">
        <w:rPr>
          <w:rFonts w:ascii="Arial" w:hAnsi="Arial" w:cs="Arial"/>
        </w:rPr>
        <w:t>oświadczeniem</w:t>
      </w:r>
      <w:r>
        <w:rPr>
          <w:rFonts w:ascii="Arial" w:hAnsi="Arial" w:cs="Arial"/>
        </w:rPr>
        <w:t xml:space="preserve"> wykonawcy</w:t>
      </w:r>
      <w:r w:rsidRPr="001968B2">
        <w:rPr>
          <w:rFonts w:ascii="Arial" w:hAnsi="Arial" w:cs="Arial"/>
        </w:rPr>
        <w:t xml:space="preserve"> </w:t>
      </w:r>
      <w:r w:rsidR="008A6F16">
        <w:rPr>
          <w:rFonts w:ascii="Arial" w:hAnsi="Arial" w:cs="Arial"/>
        </w:rPr>
        <w:t xml:space="preserve">lub podwykonawcy </w:t>
      </w:r>
      <w:r w:rsidRPr="001968B2">
        <w:rPr>
          <w:rFonts w:ascii="Arial" w:hAnsi="Arial" w:cs="Arial"/>
        </w:rPr>
        <w:t>o zatrudnieniu</w:t>
      </w:r>
      <w:r>
        <w:rPr>
          <w:rFonts w:ascii="Arial" w:hAnsi="Arial" w:cs="Arial"/>
        </w:rPr>
        <w:t xml:space="preserve"> osób</w:t>
      </w:r>
      <w:r w:rsidRPr="001968B2">
        <w:rPr>
          <w:rFonts w:ascii="Arial" w:hAnsi="Arial" w:cs="Arial"/>
        </w:rPr>
        <w:t xml:space="preserve"> na podstawie umowy o pracę</w:t>
      </w:r>
      <w:r w:rsidR="008A6F16">
        <w:rPr>
          <w:rFonts w:ascii="Arial" w:hAnsi="Arial" w:cs="Arial"/>
        </w:rPr>
        <w:t>.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3F77D3" w:rsidRPr="001968B2" w:rsidRDefault="003F77D3" w:rsidP="003F77D3">
      <w:pPr>
        <w:pStyle w:val="Akapitzlist"/>
        <w:numPr>
          <w:ilvl w:val="0"/>
          <w:numId w:val="88"/>
        </w:numPr>
        <w:suppressAutoHyphens w:val="0"/>
        <w:autoSpaceDN/>
        <w:spacing w:after="0"/>
        <w:ind w:left="709"/>
        <w:contextualSpacing/>
        <w:jc w:val="both"/>
        <w:textAlignment w:val="auto"/>
        <w:rPr>
          <w:rFonts w:ascii="Arial" w:hAnsi="Arial" w:cs="Arial"/>
        </w:rPr>
      </w:pPr>
      <w:r w:rsidRPr="001968B2">
        <w:rPr>
          <w:rFonts w:ascii="Arial" w:hAnsi="Arial" w:cs="Arial"/>
        </w:rPr>
        <w:t xml:space="preserve">Uprawnienia </w:t>
      </w:r>
      <w:r>
        <w:rPr>
          <w:rFonts w:ascii="Arial" w:hAnsi="Arial" w:cs="Arial"/>
        </w:rPr>
        <w:t>z</w:t>
      </w:r>
      <w:r w:rsidRPr="001968B2">
        <w:rPr>
          <w:rFonts w:ascii="Arial" w:hAnsi="Arial" w:cs="Arial"/>
        </w:rPr>
        <w:t xml:space="preserve">amawiającego w zakresie kontroli spełnienia przez </w:t>
      </w:r>
      <w:r>
        <w:rPr>
          <w:rFonts w:ascii="Arial" w:hAnsi="Arial" w:cs="Arial"/>
        </w:rPr>
        <w:t>w</w:t>
      </w:r>
      <w:r w:rsidRPr="001968B2">
        <w:rPr>
          <w:rFonts w:ascii="Arial" w:hAnsi="Arial" w:cs="Arial"/>
        </w:rPr>
        <w:t xml:space="preserve">ykonawcę wymagań związanych z zatrudnieniem osób: podczas realizacji zamówienia </w:t>
      </w:r>
      <w:r>
        <w:rPr>
          <w:rFonts w:ascii="Arial" w:hAnsi="Arial" w:cs="Arial"/>
        </w:rPr>
        <w:t>z</w:t>
      </w:r>
      <w:r w:rsidRPr="001968B2">
        <w:rPr>
          <w:rFonts w:ascii="Arial" w:hAnsi="Arial" w:cs="Arial"/>
        </w:rPr>
        <w:t xml:space="preserve">amawiający uprawniony będzie do wykonywania czynności kontrolnych w zakresie sprawdzenia wymogu zatrudnienia na podstawie umowy o pracę osób wykonujących ww. czynności a w szczególności do </w:t>
      </w:r>
      <w:r w:rsidRPr="00BD1522">
        <w:rPr>
          <w:rFonts w:ascii="Arial" w:hAnsi="Arial" w:cs="Arial"/>
        </w:rPr>
        <w:t xml:space="preserve">żądania oświadczeń </w:t>
      </w:r>
      <w:r w:rsidRPr="001968B2">
        <w:rPr>
          <w:rFonts w:ascii="Arial" w:hAnsi="Arial" w:cs="Arial"/>
        </w:rPr>
        <w:t>na potwierdzenie spełnienia ww. wymogów</w:t>
      </w:r>
    </w:p>
    <w:p w:rsidR="003F77D3" w:rsidRPr="001968B2" w:rsidRDefault="003F77D3" w:rsidP="003F77D3">
      <w:pPr>
        <w:pStyle w:val="Akapitzlist"/>
        <w:numPr>
          <w:ilvl w:val="0"/>
          <w:numId w:val="88"/>
        </w:numPr>
        <w:suppressAutoHyphens w:val="0"/>
        <w:autoSpaceDN/>
        <w:spacing w:after="0"/>
        <w:ind w:left="709"/>
        <w:contextualSpacing/>
        <w:jc w:val="both"/>
        <w:textAlignment w:val="auto"/>
        <w:rPr>
          <w:rFonts w:ascii="Arial" w:hAnsi="Arial" w:cs="Arial"/>
        </w:rPr>
      </w:pPr>
      <w:r w:rsidRPr="001968B2">
        <w:rPr>
          <w:rFonts w:ascii="Arial" w:hAnsi="Arial" w:cs="Arial"/>
        </w:rPr>
        <w:lastRenderedPageBreak/>
        <w:t xml:space="preserve">Sankcje z tytułu niedopełnienia  wymagań związanych z zatrudnieniem osób: w przypadku niespełnienia przez </w:t>
      </w:r>
      <w:r>
        <w:rPr>
          <w:rFonts w:ascii="Arial" w:hAnsi="Arial" w:cs="Arial"/>
        </w:rPr>
        <w:t>w</w:t>
      </w:r>
      <w:r w:rsidRPr="001968B2">
        <w:rPr>
          <w:rFonts w:ascii="Arial" w:hAnsi="Arial" w:cs="Arial"/>
        </w:rPr>
        <w:t xml:space="preserve">ykonawcę lub podwykonawcę wymogu zatrudnienia na podstawie umowy o pracę, </w:t>
      </w:r>
      <w:r>
        <w:rPr>
          <w:rFonts w:ascii="Arial" w:hAnsi="Arial" w:cs="Arial"/>
        </w:rPr>
        <w:t>z</w:t>
      </w:r>
      <w:r w:rsidRPr="001968B2">
        <w:rPr>
          <w:rFonts w:ascii="Arial" w:hAnsi="Arial" w:cs="Arial"/>
        </w:rPr>
        <w:t xml:space="preserve">amawiający przewiduje karę umowną w wysokości 1000,00 zł za każdą niezatrudnioną osobę.      </w:t>
      </w:r>
    </w:p>
    <w:p w:rsidR="00C013BC" w:rsidRPr="00C013BC" w:rsidRDefault="00C013BC" w:rsidP="00C013BC">
      <w:pPr>
        <w:pStyle w:val="Akapitzlist"/>
        <w:spacing w:after="0"/>
        <w:rPr>
          <w:rFonts w:ascii="Arial" w:hAnsi="Arial" w:cs="Arial"/>
        </w:rPr>
      </w:pPr>
    </w:p>
    <w:p w:rsidR="00C013BC" w:rsidRPr="00C013BC" w:rsidRDefault="00C013BC" w:rsidP="00C013BC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C013BC">
        <w:rPr>
          <w:rFonts w:ascii="Arial" w:hAnsi="Arial" w:cs="Arial"/>
          <w:kern w:val="1"/>
        </w:rPr>
        <w:t xml:space="preserve">Zamawiający </w:t>
      </w:r>
      <w:r w:rsidR="00E80594">
        <w:rPr>
          <w:rFonts w:ascii="Arial" w:hAnsi="Arial" w:cs="Arial"/>
          <w:kern w:val="1"/>
        </w:rPr>
        <w:t xml:space="preserve">nie </w:t>
      </w:r>
      <w:r w:rsidRPr="00C013BC">
        <w:rPr>
          <w:rFonts w:ascii="Arial" w:hAnsi="Arial" w:cs="Arial"/>
          <w:kern w:val="1"/>
        </w:rPr>
        <w:t>wymaga udzielenia gwarancji</w:t>
      </w:r>
      <w:r w:rsidR="00E80594">
        <w:rPr>
          <w:rFonts w:ascii="Arial" w:hAnsi="Arial" w:cs="Arial"/>
          <w:kern w:val="1"/>
        </w:rPr>
        <w:t xml:space="preserve"> i rękojmi</w:t>
      </w:r>
      <w:r w:rsidRPr="00C013BC">
        <w:rPr>
          <w:rFonts w:ascii="Arial" w:hAnsi="Arial" w:cs="Arial"/>
          <w:kern w:val="1"/>
        </w:rPr>
        <w:t xml:space="preserve"> na oferowany przedmiot</w:t>
      </w:r>
      <w:r w:rsidR="00E80594">
        <w:rPr>
          <w:rFonts w:ascii="Arial" w:hAnsi="Arial" w:cs="Arial"/>
          <w:kern w:val="1"/>
        </w:rPr>
        <w:t>.</w:t>
      </w:r>
    </w:p>
    <w:p w:rsidR="00FE1C07" w:rsidRPr="00FE1C07" w:rsidRDefault="00FE1C07" w:rsidP="00FE1C07">
      <w:pPr>
        <w:rPr>
          <w:rFonts w:ascii="Arial" w:hAnsi="Arial" w:cs="Arial"/>
        </w:rPr>
      </w:pPr>
    </w:p>
    <w:p w:rsidR="004C5F07" w:rsidRDefault="004C5F07" w:rsidP="00C013BC">
      <w:pPr>
        <w:pStyle w:val="Standard"/>
        <w:jc w:val="both"/>
        <w:rPr>
          <w:rFonts w:ascii="Arial" w:hAnsi="Arial" w:cs="Times New Roman"/>
          <w:b/>
          <w:color w:val="111111"/>
        </w:rPr>
      </w:pPr>
    </w:p>
    <w:p w:rsidR="00517799" w:rsidRDefault="00B36371" w:rsidP="00C013BC">
      <w:pPr>
        <w:pStyle w:val="Standard"/>
        <w:jc w:val="both"/>
        <w:rPr>
          <w:rFonts w:ascii="Arial" w:hAnsi="Arial" w:cs="Times New Roman"/>
          <w:b/>
          <w:color w:val="111111"/>
        </w:rPr>
      </w:pPr>
      <w:r w:rsidRPr="00B36371">
        <w:rPr>
          <w:rFonts w:ascii="Arial" w:hAnsi="Arial" w:cs="Times New Roman"/>
          <w:b/>
          <w:color w:val="111111"/>
        </w:rPr>
        <w:t>Rozdział</w:t>
      </w:r>
      <w:r>
        <w:rPr>
          <w:rFonts w:ascii="Arial" w:hAnsi="Arial" w:cs="Times New Roman"/>
          <w:b/>
          <w:color w:val="111111"/>
        </w:rPr>
        <w:t xml:space="preserve"> VIII. Wizja lokalna</w:t>
      </w:r>
    </w:p>
    <w:p w:rsidR="00B36371" w:rsidRDefault="00B36371" w:rsidP="00C013BC">
      <w:pPr>
        <w:pStyle w:val="Standard"/>
        <w:jc w:val="both"/>
        <w:rPr>
          <w:rFonts w:ascii="Arial" w:hAnsi="Arial" w:cs="Times New Roman"/>
          <w:b/>
          <w:color w:val="111111"/>
        </w:rPr>
      </w:pPr>
    </w:p>
    <w:p w:rsidR="00B36371" w:rsidRDefault="00B36371" w:rsidP="00D353C8">
      <w:pPr>
        <w:pStyle w:val="Standard"/>
        <w:numPr>
          <w:ilvl w:val="2"/>
          <w:numId w:val="80"/>
        </w:numPr>
        <w:ind w:left="426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Zamawiający nie </w:t>
      </w:r>
      <w:r w:rsidR="00E80594">
        <w:rPr>
          <w:rFonts w:ascii="Arial" w:hAnsi="Arial" w:cs="Times New Roman"/>
          <w:color w:val="111111"/>
        </w:rPr>
        <w:t>wymaga obowiązkowego uczestnictwa w</w:t>
      </w:r>
      <w:r>
        <w:rPr>
          <w:rFonts w:ascii="Arial" w:hAnsi="Arial" w:cs="Times New Roman"/>
          <w:color w:val="111111"/>
        </w:rPr>
        <w:t xml:space="preserve"> wizji lokalnej</w:t>
      </w:r>
      <w:r w:rsidR="00FE1C07">
        <w:rPr>
          <w:rFonts w:ascii="Arial" w:hAnsi="Arial" w:cs="Times New Roman"/>
          <w:color w:val="111111"/>
        </w:rPr>
        <w:t>.</w:t>
      </w:r>
    </w:p>
    <w:p w:rsidR="00E80594" w:rsidRDefault="00E80594" w:rsidP="00E80594">
      <w:pPr>
        <w:pStyle w:val="Standard"/>
        <w:ind w:left="426"/>
        <w:jc w:val="both"/>
        <w:rPr>
          <w:rFonts w:ascii="Arial" w:hAnsi="Arial" w:cs="Times New Roman"/>
          <w:color w:val="111111"/>
        </w:rPr>
      </w:pPr>
    </w:p>
    <w:p w:rsidR="00E80594" w:rsidRDefault="00E80594" w:rsidP="00D353C8">
      <w:pPr>
        <w:pStyle w:val="Standard"/>
        <w:numPr>
          <w:ilvl w:val="2"/>
          <w:numId w:val="80"/>
        </w:numPr>
        <w:ind w:left="426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Zamawiający umożliwi wykonawcy </w:t>
      </w:r>
      <w:r w:rsidR="00720739">
        <w:rPr>
          <w:rFonts w:ascii="Arial" w:hAnsi="Arial" w:cs="Times New Roman"/>
          <w:color w:val="111111"/>
        </w:rPr>
        <w:t>odbycie</w:t>
      </w:r>
      <w:r>
        <w:rPr>
          <w:rFonts w:ascii="Arial" w:hAnsi="Arial" w:cs="Times New Roman"/>
          <w:color w:val="111111"/>
        </w:rPr>
        <w:t xml:space="preserve"> wizji lokalnej przed złożeniem oferty, celem zapoznania się z zakresem przedmiotu zamówienia.</w:t>
      </w:r>
    </w:p>
    <w:p w:rsidR="00E80594" w:rsidRDefault="00E80594" w:rsidP="00E80594">
      <w:pPr>
        <w:pStyle w:val="Standard"/>
        <w:jc w:val="both"/>
        <w:rPr>
          <w:rFonts w:ascii="Arial" w:hAnsi="Arial" w:cs="Times New Roman"/>
          <w:color w:val="111111"/>
        </w:rPr>
      </w:pPr>
    </w:p>
    <w:p w:rsidR="00E80594" w:rsidRPr="00B36371" w:rsidRDefault="00E80594" w:rsidP="00D353C8">
      <w:pPr>
        <w:pStyle w:val="Standard"/>
        <w:numPr>
          <w:ilvl w:val="2"/>
          <w:numId w:val="80"/>
        </w:numPr>
        <w:ind w:left="426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W przypadku chęci odbycia wizji lokalnej na terenie obiektu należy pisemnie poinformować o tym fakcie zamawiającego.</w:t>
      </w:r>
    </w:p>
    <w:p w:rsidR="00B36371" w:rsidRDefault="00B36371" w:rsidP="00C013BC">
      <w:pPr>
        <w:pStyle w:val="Akapitzlist"/>
        <w:tabs>
          <w:tab w:val="left" w:pos="1260"/>
        </w:tabs>
        <w:spacing w:after="0"/>
        <w:ind w:left="0"/>
        <w:jc w:val="both"/>
        <w:rPr>
          <w:rFonts w:ascii="Arial" w:hAnsi="Arial" w:cs="Times New Roman"/>
          <w:b/>
          <w:color w:val="111111"/>
        </w:rPr>
      </w:pPr>
    </w:p>
    <w:p w:rsidR="00E80594" w:rsidRDefault="00E80594" w:rsidP="00C013BC">
      <w:pPr>
        <w:pStyle w:val="Akapitzlist"/>
        <w:tabs>
          <w:tab w:val="left" w:pos="1260"/>
        </w:tabs>
        <w:spacing w:after="0"/>
        <w:ind w:left="0"/>
        <w:jc w:val="both"/>
        <w:rPr>
          <w:rFonts w:ascii="Arial" w:hAnsi="Arial" w:cs="Times New Roman"/>
          <w:b/>
          <w:color w:val="111111"/>
        </w:rPr>
      </w:pPr>
    </w:p>
    <w:p w:rsidR="00517799" w:rsidRDefault="00BD2930" w:rsidP="00C013BC">
      <w:pPr>
        <w:pStyle w:val="Akapitzlist"/>
        <w:tabs>
          <w:tab w:val="left" w:pos="1260"/>
        </w:tabs>
        <w:spacing w:after="0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Rozdział IX. Termin wykonania zamówienia.</w:t>
      </w:r>
    </w:p>
    <w:p w:rsidR="00517799" w:rsidRDefault="00517799">
      <w:pPr>
        <w:pStyle w:val="Akapitzlist"/>
        <w:tabs>
          <w:tab w:val="left" w:pos="1260"/>
        </w:tabs>
        <w:spacing w:after="0"/>
        <w:ind w:left="0"/>
        <w:jc w:val="both"/>
        <w:rPr>
          <w:rFonts w:ascii="Arial" w:hAnsi="Arial" w:cs="Times New Roman"/>
          <w:b/>
          <w:color w:val="111111"/>
        </w:rPr>
      </w:pPr>
    </w:p>
    <w:p w:rsidR="001968B2" w:rsidRPr="001968B2" w:rsidRDefault="00BD2930" w:rsidP="001968B2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Wykonawca zobowiązany jest zrealizować przedmiot zamówienia w terminie</w:t>
      </w:r>
      <w:r w:rsidR="001968B2">
        <w:rPr>
          <w:rFonts w:ascii="Arial" w:hAnsi="Arial" w:cs="Times New Roman"/>
          <w:color w:val="111111"/>
        </w:rPr>
        <w:t xml:space="preserve"> </w:t>
      </w:r>
      <w:r w:rsidR="00E80594">
        <w:rPr>
          <w:rFonts w:ascii="Arial" w:hAnsi="Arial" w:cs="Times New Roman"/>
          <w:color w:val="111111"/>
        </w:rPr>
        <w:t>14 dni od dnia przekazania terenu budowy.</w:t>
      </w:r>
    </w:p>
    <w:p w:rsidR="001968B2" w:rsidRDefault="001968B2" w:rsidP="001968B2">
      <w:pPr>
        <w:pStyle w:val="Akapitzlist"/>
        <w:tabs>
          <w:tab w:val="left" w:pos="540"/>
          <w:tab w:val="left" w:pos="720"/>
        </w:tabs>
        <w:spacing w:after="0"/>
        <w:ind w:left="0"/>
        <w:jc w:val="both"/>
        <w:rPr>
          <w:rFonts w:ascii="Arial" w:hAnsi="Arial" w:cs="Times New Roman"/>
          <w:b/>
          <w:color w:val="111111"/>
        </w:rPr>
      </w:pPr>
    </w:p>
    <w:p w:rsidR="00A820E5" w:rsidRDefault="00A820E5" w:rsidP="001968B2">
      <w:pPr>
        <w:pStyle w:val="Akapitzlist"/>
        <w:tabs>
          <w:tab w:val="left" w:pos="540"/>
          <w:tab w:val="left" w:pos="720"/>
        </w:tabs>
        <w:spacing w:after="0"/>
        <w:ind w:left="0"/>
        <w:jc w:val="both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Akapitzlist"/>
        <w:tabs>
          <w:tab w:val="left" w:pos="540"/>
          <w:tab w:val="left" w:pos="720"/>
        </w:tabs>
        <w:ind w:left="0"/>
        <w:jc w:val="both"/>
        <w:rPr>
          <w:rFonts w:hint="eastAsia"/>
        </w:rPr>
      </w:pPr>
      <w:r>
        <w:rPr>
          <w:rFonts w:ascii="Arial" w:hAnsi="Arial" w:cs="Times New Roman"/>
          <w:b/>
          <w:color w:val="111111"/>
        </w:rPr>
        <w:t>Rozdział X. Podział zamówienia na części.</w:t>
      </w:r>
    </w:p>
    <w:p w:rsidR="00FE1C07" w:rsidRDefault="001968B2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nie przewiduje składania ofert częściowych.</w:t>
      </w:r>
    </w:p>
    <w:p w:rsidR="00517799" w:rsidRDefault="00BD2930">
      <w:pPr>
        <w:pStyle w:val="Akapitzlist"/>
        <w:tabs>
          <w:tab w:val="left" w:pos="284"/>
        </w:tabs>
        <w:spacing w:after="0"/>
        <w:ind w:left="0"/>
        <w:jc w:val="both"/>
        <w:rPr>
          <w:rFonts w:hint="eastAsia"/>
        </w:rPr>
      </w:pPr>
      <w:r>
        <w:rPr>
          <w:rFonts w:ascii="Arial" w:hAnsi="Arial" w:cs="Times New Roman"/>
          <w:b/>
          <w:bCs/>
          <w:color w:val="111111"/>
        </w:rPr>
        <w:t>Rozdział XI. Oferty wariantowe.</w:t>
      </w:r>
    </w:p>
    <w:p w:rsidR="00517799" w:rsidRDefault="0051779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Times New Roman"/>
          <w:b/>
          <w:bCs/>
          <w:color w:val="111111"/>
        </w:rPr>
      </w:pPr>
    </w:p>
    <w:p w:rsidR="00517799" w:rsidRDefault="00BD2930" w:rsidP="00664678">
      <w:pPr>
        <w:pStyle w:val="Akapitzlist"/>
        <w:tabs>
          <w:tab w:val="left" w:pos="284"/>
        </w:tabs>
        <w:spacing w:after="0"/>
        <w:ind w:left="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Zamawiający nie dopuszcza złożenia oferty wariantowej.</w:t>
      </w:r>
    </w:p>
    <w:p w:rsidR="00664678" w:rsidRDefault="00664678" w:rsidP="00664678">
      <w:pPr>
        <w:pStyle w:val="Akapitzlist"/>
        <w:tabs>
          <w:tab w:val="left" w:pos="284"/>
        </w:tabs>
        <w:spacing w:after="0"/>
        <w:ind w:left="0"/>
        <w:jc w:val="both"/>
        <w:rPr>
          <w:rFonts w:hint="eastAsia"/>
        </w:rPr>
      </w:pPr>
    </w:p>
    <w:p w:rsidR="00664678" w:rsidRPr="00664678" w:rsidRDefault="00664678" w:rsidP="00664678">
      <w:pPr>
        <w:pStyle w:val="Akapitzlist"/>
        <w:tabs>
          <w:tab w:val="left" w:pos="284"/>
        </w:tabs>
        <w:spacing w:after="0"/>
        <w:ind w:left="0"/>
        <w:jc w:val="both"/>
        <w:rPr>
          <w:rFonts w:hint="eastAsia"/>
        </w:rPr>
      </w:pPr>
    </w:p>
    <w:p w:rsidR="00517799" w:rsidRDefault="00BD2930">
      <w:pPr>
        <w:pStyle w:val="Akapitzlist"/>
        <w:ind w:left="0"/>
        <w:jc w:val="both"/>
        <w:rPr>
          <w:rFonts w:hint="eastAsia"/>
        </w:rPr>
      </w:pPr>
      <w:r>
        <w:rPr>
          <w:rFonts w:ascii="Arial" w:hAnsi="Arial" w:cs="Times New Roman"/>
          <w:b/>
          <w:color w:val="111111"/>
        </w:rPr>
        <w:t>Rozdział XII. Katalogi elektroniczne.</w:t>
      </w:r>
    </w:p>
    <w:p w:rsidR="00517799" w:rsidRDefault="00BD2930" w:rsidP="002A1C59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nie wymaga złożenia oferty w postaci katalogów elektronicznych.</w:t>
      </w:r>
    </w:p>
    <w:p w:rsidR="00517799" w:rsidRDefault="00517799" w:rsidP="002A1C59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</w:p>
    <w:p w:rsidR="002A1C59" w:rsidRDefault="002A1C59" w:rsidP="002A1C59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ind w:left="0"/>
        <w:jc w:val="both"/>
        <w:rPr>
          <w:rFonts w:hint="eastAsia"/>
        </w:rPr>
      </w:pPr>
      <w:r>
        <w:rPr>
          <w:rFonts w:ascii="Arial" w:hAnsi="Arial" w:cs="Times New Roman"/>
          <w:b/>
          <w:color w:val="111111"/>
        </w:rPr>
        <w:t xml:space="preserve">Rozdział XIII. Zamówienia, o których mowa w art. 214 ust.1 pkt </w:t>
      </w:r>
      <w:r w:rsidR="001968B2">
        <w:rPr>
          <w:rFonts w:ascii="Arial" w:hAnsi="Arial" w:cs="Times New Roman"/>
          <w:b/>
          <w:color w:val="111111"/>
        </w:rPr>
        <w:t>7</w:t>
      </w:r>
      <w:r>
        <w:rPr>
          <w:rFonts w:ascii="Arial" w:hAnsi="Arial" w:cs="Times New Roman"/>
          <w:b/>
          <w:color w:val="111111"/>
        </w:rPr>
        <w:t xml:space="preserve"> ustawy Prawo zamówień publicznych. Umowa ramowa.</w:t>
      </w:r>
    </w:p>
    <w:p w:rsidR="00517799" w:rsidRDefault="00BD2930">
      <w:pPr>
        <w:pStyle w:val="Akapitzlist"/>
        <w:numPr>
          <w:ilvl w:val="3"/>
          <w:numId w:val="8"/>
        </w:numPr>
        <w:tabs>
          <w:tab w:val="left" w:pos="284"/>
          <w:tab w:val="left" w:pos="2518"/>
        </w:tabs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Zamawiający nie przewiduje udzielania zamówień </w:t>
      </w:r>
      <w:r w:rsidR="001968B2">
        <w:rPr>
          <w:rFonts w:ascii="Arial" w:hAnsi="Arial" w:cs="Times New Roman"/>
          <w:color w:val="111111"/>
        </w:rPr>
        <w:t xml:space="preserve">polegających na powtórzeniu podobnych </w:t>
      </w:r>
      <w:r w:rsidR="00720739">
        <w:rPr>
          <w:rFonts w:ascii="Arial" w:hAnsi="Arial" w:cs="Times New Roman"/>
          <w:color w:val="111111"/>
        </w:rPr>
        <w:t>robót budowlanych</w:t>
      </w:r>
      <w:r>
        <w:rPr>
          <w:rFonts w:ascii="Arial" w:hAnsi="Arial" w:cs="Times New Roman"/>
          <w:color w:val="111111"/>
        </w:rPr>
        <w:t xml:space="preserve"> o których mowa w  art. 214 ust. 1 pkt </w:t>
      </w:r>
      <w:r w:rsidR="001968B2">
        <w:rPr>
          <w:rFonts w:ascii="Arial" w:hAnsi="Arial" w:cs="Times New Roman"/>
          <w:color w:val="111111"/>
        </w:rPr>
        <w:t>7</w:t>
      </w:r>
      <w:r>
        <w:rPr>
          <w:rFonts w:ascii="Arial" w:hAnsi="Arial" w:cs="Times New Roman"/>
          <w:color w:val="111111"/>
        </w:rPr>
        <w:t xml:space="preserve"> ustawy </w:t>
      </w:r>
      <w:proofErr w:type="spellStart"/>
      <w:r>
        <w:rPr>
          <w:rFonts w:ascii="Arial" w:hAnsi="Arial" w:cs="Times New Roman"/>
          <w:color w:val="111111"/>
        </w:rPr>
        <w:t>Pzp</w:t>
      </w:r>
      <w:proofErr w:type="spellEnd"/>
      <w:r>
        <w:rPr>
          <w:rFonts w:ascii="Arial" w:hAnsi="Arial" w:cs="Times New Roman"/>
          <w:color w:val="111111"/>
        </w:rPr>
        <w:t>.</w:t>
      </w:r>
    </w:p>
    <w:p w:rsidR="00517799" w:rsidRDefault="00517799">
      <w:pPr>
        <w:pStyle w:val="Akapitzlist"/>
        <w:tabs>
          <w:tab w:val="left" w:pos="142"/>
          <w:tab w:val="left" w:pos="284"/>
        </w:tabs>
        <w:spacing w:after="0"/>
        <w:ind w:left="-142" w:firstLine="284"/>
        <w:jc w:val="both"/>
        <w:rPr>
          <w:rFonts w:ascii="Arial" w:hAnsi="Arial"/>
          <w:color w:val="111111"/>
        </w:rPr>
      </w:pPr>
    </w:p>
    <w:p w:rsidR="00517799" w:rsidRDefault="00BD2930">
      <w:pPr>
        <w:pStyle w:val="Akapitzlist"/>
        <w:tabs>
          <w:tab w:val="left" w:pos="284"/>
          <w:tab w:val="left" w:pos="2518"/>
        </w:tabs>
        <w:spacing w:after="0"/>
        <w:ind w:left="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2. Zamawiający nie przewiduje zawarcia umowy ramowej.</w:t>
      </w:r>
    </w:p>
    <w:p w:rsidR="00517799" w:rsidRDefault="00517799">
      <w:pPr>
        <w:pStyle w:val="Standard"/>
        <w:tabs>
          <w:tab w:val="left" w:pos="284"/>
        </w:tabs>
        <w:jc w:val="both"/>
        <w:rPr>
          <w:rFonts w:ascii="Arial" w:hAnsi="Arial" w:cs="Times New Roman"/>
          <w:b/>
          <w:color w:val="111111"/>
        </w:rPr>
      </w:pPr>
    </w:p>
    <w:p w:rsidR="00664678" w:rsidRDefault="00664678">
      <w:pPr>
        <w:pStyle w:val="Standard"/>
        <w:tabs>
          <w:tab w:val="left" w:pos="284"/>
        </w:tabs>
        <w:jc w:val="both"/>
        <w:rPr>
          <w:rFonts w:ascii="Arial" w:hAnsi="Arial" w:cs="Times New Roman"/>
          <w:b/>
          <w:color w:val="111111"/>
        </w:rPr>
      </w:pPr>
    </w:p>
    <w:p w:rsidR="008A6F16" w:rsidRDefault="008A6F16">
      <w:pPr>
        <w:pStyle w:val="Standard"/>
        <w:tabs>
          <w:tab w:val="left" w:pos="284"/>
        </w:tabs>
        <w:jc w:val="both"/>
        <w:rPr>
          <w:rFonts w:ascii="Arial" w:hAnsi="Arial" w:cs="Times New Roman"/>
          <w:b/>
          <w:color w:val="111111"/>
        </w:rPr>
      </w:pPr>
    </w:p>
    <w:p w:rsidR="008A6F16" w:rsidRDefault="008A6F16">
      <w:pPr>
        <w:pStyle w:val="Standard"/>
        <w:tabs>
          <w:tab w:val="left" w:pos="284"/>
        </w:tabs>
        <w:jc w:val="both"/>
        <w:rPr>
          <w:rFonts w:ascii="Arial" w:hAnsi="Arial" w:cs="Times New Roman"/>
          <w:b/>
          <w:color w:val="111111"/>
        </w:rPr>
      </w:pPr>
    </w:p>
    <w:p w:rsidR="008A6F16" w:rsidRDefault="008A6F16">
      <w:pPr>
        <w:pStyle w:val="Standard"/>
        <w:tabs>
          <w:tab w:val="left" w:pos="284"/>
        </w:tabs>
        <w:jc w:val="both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Akapitzlist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lastRenderedPageBreak/>
        <w:t>Rozdział XIV. Zaliczki.</w:t>
      </w:r>
    </w:p>
    <w:p w:rsidR="00E80594" w:rsidRDefault="00BD2930" w:rsidP="00E80594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Zamawiający nie przewiduje udzielania wykonawcy zaliczek na poczet wykonania </w:t>
      </w:r>
      <w:r w:rsidR="00720739">
        <w:rPr>
          <w:rFonts w:ascii="Arial" w:eastAsia="Times New Roman" w:hAnsi="Arial" w:cs="Times New Roman"/>
          <w:color w:val="111111"/>
          <w:lang w:eastAsia="pl-PL"/>
        </w:rPr>
        <w:t>roboty budowlanej.</w:t>
      </w:r>
    </w:p>
    <w:p w:rsidR="00E80594" w:rsidRDefault="00E80594" w:rsidP="00E80594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E80594" w:rsidRPr="00E80594" w:rsidRDefault="00E80594" w:rsidP="00E80594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Akapitzlist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Rozdział XV. Informacja o kluczowej części zamówienia.</w:t>
      </w:r>
    </w:p>
    <w:p w:rsidR="00517799" w:rsidRDefault="00BD2930">
      <w:pPr>
        <w:pStyle w:val="Standard"/>
        <w:tabs>
          <w:tab w:val="left" w:pos="0"/>
        </w:tabs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Zamawiający nie zastrzega obowiązku osobistego wykonania </w:t>
      </w:r>
      <w:r w:rsidR="00D16B4E">
        <w:rPr>
          <w:rFonts w:ascii="Arial" w:hAnsi="Arial" w:cs="Times New Roman"/>
          <w:color w:val="111111"/>
        </w:rPr>
        <w:t xml:space="preserve">kluczowych </w:t>
      </w:r>
      <w:r>
        <w:rPr>
          <w:rFonts w:ascii="Arial" w:hAnsi="Arial" w:cs="Times New Roman"/>
          <w:color w:val="111111"/>
        </w:rPr>
        <w:t>części zamówienia</w:t>
      </w:r>
      <w:r w:rsidR="00D16B4E">
        <w:rPr>
          <w:rFonts w:ascii="Arial" w:hAnsi="Arial" w:cs="Times New Roman"/>
          <w:color w:val="111111"/>
        </w:rPr>
        <w:t>.</w:t>
      </w:r>
    </w:p>
    <w:p w:rsidR="00EC6E63" w:rsidRDefault="00EC6E63">
      <w:pPr>
        <w:pStyle w:val="Standard"/>
        <w:tabs>
          <w:tab w:val="left" w:pos="0"/>
        </w:tabs>
        <w:jc w:val="both"/>
        <w:rPr>
          <w:rFonts w:ascii="Arial" w:hAnsi="Arial" w:cs="Times New Roman"/>
          <w:b/>
          <w:bCs/>
          <w:color w:val="111111"/>
        </w:rPr>
      </w:pPr>
    </w:p>
    <w:p w:rsidR="004C5F07" w:rsidRDefault="004C5F07">
      <w:pPr>
        <w:pStyle w:val="Standard"/>
        <w:tabs>
          <w:tab w:val="left" w:pos="0"/>
        </w:tabs>
        <w:jc w:val="both"/>
        <w:rPr>
          <w:rFonts w:ascii="Arial" w:hAnsi="Arial" w:cs="Times New Roman"/>
          <w:b/>
          <w:bCs/>
          <w:color w:val="111111"/>
        </w:rPr>
      </w:pPr>
    </w:p>
    <w:p w:rsidR="00517799" w:rsidRDefault="00BD2930">
      <w:pPr>
        <w:pStyle w:val="Standard"/>
        <w:tabs>
          <w:tab w:val="left" w:pos="0"/>
        </w:tabs>
        <w:jc w:val="both"/>
        <w:rPr>
          <w:rFonts w:ascii="Arial" w:hAnsi="Arial" w:cs="Times New Roman"/>
          <w:b/>
          <w:bCs/>
          <w:color w:val="111111"/>
        </w:rPr>
      </w:pPr>
      <w:r>
        <w:rPr>
          <w:rFonts w:ascii="Arial" w:hAnsi="Arial" w:cs="Times New Roman"/>
          <w:b/>
          <w:bCs/>
          <w:color w:val="111111"/>
        </w:rPr>
        <w:t>Rozdział XVI. Rozliczenia w walutach obcych.</w:t>
      </w:r>
    </w:p>
    <w:p w:rsidR="00517799" w:rsidRDefault="00517799">
      <w:pPr>
        <w:pStyle w:val="Standard"/>
        <w:tabs>
          <w:tab w:val="left" w:pos="0"/>
        </w:tabs>
        <w:jc w:val="both"/>
        <w:rPr>
          <w:rFonts w:ascii="Arial" w:hAnsi="Arial" w:cs="Times New Roman"/>
          <w:b/>
          <w:bCs/>
          <w:color w:val="111111"/>
        </w:rPr>
      </w:pPr>
    </w:p>
    <w:p w:rsidR="00517799" w:rsidRDefault="00BD2930">
      <w:pPr>
        <w:pStyle w:val="Standard"/>
        <w:tabs>
          <w:tab w:val="left" w:pos="0"/>
        </w:tabs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nie przewiduje rozliczenia w walutach obcych.</w:t>
      </w:r>
    </w:p>
    <w:p w:rsidR="00517799" w:rsidRDefault="00517799">
      <w:pPr>
        <w:pStyle w:val="Standard"/>
        <w:tabs>
          <w:tab w:val="left" w:pos="0"/>
        </w:tabs>
        <w:jc w:val="both"/>
        <w:rPr>
          <w:rFonts w:ascii="Arial" w:hAnsi="Arial" w:cs="Times New Roman"/>
          <w:color w:val="111111"/>
        </w:rPr>
      </w:pPr>
    </w:p>
    <w:p w:rsidR="00517799" w:rsidRDefault="00517799">
      <w:pPr>
        <w:pStyle w:val="Standard"/>
        <w:tabs>
          <w:tab w:val="left" w:pos="0"/>
        </w:tabs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Standard"/>
        <w:tabs>
          <w:tab w:val="left" w:pos="0"/>
        </w:tabs>
        <w:jc w:val="both"/>
        <w:rPr>
          <w:rFonts w:ascii="Arial" w:hAnsi="Arial" w:cs="Times New Roman"/>
          <w:b/>
          <w:bCs/>
          <w:color w:val="111111"/>
        </w:rPr>
      </w:pPr>
      <w:r>
        <w:rPr>
          <w:rFonts w:ascii="Arial" w:hAnsi="Arial" w:cs="Times New Roman"/>
          <w:b/>
          <w:bCs/>
          <w:color w:val="111111"/>
        </w:rPr>
        <w:t>Rozdział XVII. Zwrot kosztów udziału w postępowaniu.</w:t>
      </w:r>
    </w:p>
    <w:p w:rsidR="00517799" w:rsidRDefault="00517799">
      <w:pPr>
        <w:pStyle w:val="Standard"/>
        <w:tabs>
          <w:tab w:val="left" w:pos="0"/>
        </w:tabs>
        <w:jc w:val="both"/>
        <w:rPr>
          <w:rFonts w:ascii="Arial" w:hAnsi="Arial" w:cs="Times New Roman"/>
          <w:b/>
          <w:bCs/>
          <w:color w:val="111111"/>
        </w:rPr>
      </w:pPr>
    </w:p>
    <w:p w:rsidR="00517799" w:rsidRDefault="00BD2930">
      <w:pPr>
        <w:pStyle w:val="Standard"/>
        <w:tabs>
          <w:tab w:val="left" w:pos="0"/>
        </w:tabs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nie przewiduje zwrotu kosztów udziału  w postępowaniu.</w:t>
      </w:r>
    </w:p>
    <w:p w:rsidR="00517799" w:rsidRDefault="00517799">
      <w:pPr>
        <w:pStyle w:val="Standard"/>
        <w:tabs>
          <w:tab w:val="left" w:pos="0"/>
        </w:tabs>
        <w:jc w:val="both"/>
        <w:rPr>
          <w:rFonts w:ascii="Arial" w:hAnsi="Arial" w:cs="Times New Roman"/>
          <w:b/>
          <w:color w:val="111111"/>
        </w:rPr>
      </w:pPr>
    </w:p>
    <w:p w:rsidR="00E80594" w:rsidRPr="00C013BC" w:rsidRDefault="00E80594">
      <w:pPr>
        <w:pStyle w:val="Standard"/>
        <w:tabs>
          <w:tab w:val="left" w:pos="0"/>
        </w:tabs>
        <w:jc w:val="both"/>
        <w:rPr>
          <w:rFonts w:ascii="Arial" w:hAnsi="Arial" w:cs="Times New Roman"/>
          <w:b/>
        </w:rPr>
      </w:pPr>
    </w:p>
    <w:p w:rsidR="00517799" w:rsidRPr="00C013BC" w:rsidRDefault="00BD2930">
      <w:pPr>
        <w:pStyle w:val="Akapitzlist"/>
        <w:spacing w:after="0"/>
        <w:ind w:left="360" w:hanging="360"/>
        <w:jc w:val="both"/>
        <w:rPr>
          <w:rFonts w:hint="eastAsia"/>
        </w:rPr>
      </w:pPr>
      <w:r w:rsidRPr="00C013BC">
        <w:rPr>
          <w:rFonts w:ascii="Arial" w:hAnsi="Arial" w:cs="Times New Roman"/>
          <w:b/>
        </w:rPr>
        <w:t xml:space="preserve">Rozdział XVIII. </w:t>
      </w:r>
      <w:r w:rsidRPr="00C013BC">
        <w:rPr>
          <w:rFonts w:ascii="Arial" w:hAnsi="Arial" w:cs="Times New Roman"/>
          <w:b/>
          <w:shd w:val="clear" w:color="auto" w:fill="FFFFFF"/>
        </w:rPr>
        <w:t xml:space="preserve">Kwalifikacja podmiotowa </w:t>
      </w:r>
      <w:r w:rsidR="0011005C">
        <w:rPr>
          <w:rFonts w:ascii="Arial" w:hAnsi="Arial" w:cs="Times New Roman"/>
          <w:b/>
          <w:shd w:val="clear" w:color="auto" w:fill="FFFFFF"/>
        </w:rPr>
        <w:t>w</w:t>
      </w:r>
      <w:r w:rsidRPr="00C013BC">
        <w:rPr>
          <w:rFonts w:ascii="Arial" w:hAnsi="Arial" w:cs="Times New Roman"/>
          <w:b/>
          <w:shd w:val="clear" w:color="auto" w:fill="FFFFFF"/>
        </w:rPr>
        <w:t>ykonawców.</w:t>
      </w:r>
    </w:p>
    <w:p w:rsidR="00517799" w:rsidRPr="001968B2" w:rsidRDefault="00517799">
      <w:pPr>
        <w:pStyle w:val="Akapitzlist"/>
        <w:spacing w:after="0"/>
        <w:ind w:left="360" w:hanging="360"/>
        <w:jc w:val="both"/>
        <w:rPr>
          <w:rFonts w:ascii="Arial" w:hAnsi="Arial" w:cs="Times New Roman"/>
          <w:b/>
          <w:color w:val="FF0000"/>
          <w:shd w:val="clear" w:color="auto" w:fill="FFFFFF"/>
        </w:rPr>
      </w:pPr>
    </w:p>
    <w:p w:rsidR="00C013BC" w:rsidRPr="00C013BC" w:rsidRDefault="00C013BC" w:rsidP="00D353C8">
      <w:pPr>
        <w:pStyle w:val="Akapitzlist"/>
        <w:numPr>
          <w:ilvl w:val="0"/>
          <w:numId w:val="70"/>
        </w:numPr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C013BC">
        <w:rPr>
          <w:rFonts w:ascii="Arial" w:hAnsi="Arial" w:cs="Arial"/>
        </w:rPr>
        <w:t xml:space="preserve">O udzielenie zamówienia mogą ubiegać się </w:t>
      </w:r>
      <w:r w:rsidR="0011005C">
        <w:rPr>
          <w:rFonts w:ascii="Arial" w:hAnsi="Arial" w:cs="Arial"/>
        </w:rPr>
        <w:t>w</w:t>
      </w:r>
      <w:r w:rsidRPr="00C013BC">
        <w:rPr>
          <w:rFonts w:ascii="Arial" w:hAnsi="Arial" w:cs="Arial"/>
        </w:rPr>
        <w:t xml:space="preserve">ykonawcy, którzy: </w:t>
      </w:r>
    </w:p>
    <w:p w:rsidR="00C013BC" w:rsidRPr="00C013BC" w:rsidRDefault="00C013BC" w:rsidP="00C013BC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C013BC" w:rsidRPr="00C013BC" w:rsidRDefault="00C013BC" w:rsidP="00D353C8">
      <w:pPr>
        <w:pStyle w:val="NormalnyWeb"/>
        <w:numPr>
          <w:ilvl w:val="0"/>
          <w:numId w:val="71"/>
        </w:numPr>
        <w:jc w:val="both"/>
        <w:rPr>
          <w:rFonts w:ascii="Arial" w:hAnsi="Arial" w:cs="Arial"/>
        </w:rPr>
      </w:pPr>
      <w:r w:rsidRPr="00C013BC">
        <w:rPr>
          <w:rFonts w:ascii="Arial" w:hAnsi="Arial" w:cs="Arial"/>
        </w:rPr>
        <w:t>Nie podlegają wykluczeniu;</w:t>
      </w:r>
    </w:p>
    <w:p w:rsidR="00C013BC" w:rsidRPr="00C013BC" w:rsidRDefault="00C013BC" w:rsidP="00C013BC">
      <w:pPr>
        <w:pStyle w:val="NormalnyWeb"/>
        <w:ind w:left="720"/>
        <w:jc w:val="both"/>
        <w:rPr>
          <w:rFonts w:ascii="Arial" w:hAnsi="Arial" w:cs="Arial"/>
        </w:rPr>
      </w:pPr>
    </w:p>
    <w:p w:rsidR="00686211" w:rsidRPr="00686211" w:rsidRDefault="00C013BC" w:rsidP="00686211">
      <w:pPr>
        <w:pStyle w:val="NormalnyWeb"/>
        <w:numPr>
          <w:ilvl w:val="0"/>
          <w:numId w:val="71"/>
        </w:numPr>
        <w:jc w:val="both"/>
        <w:rPr>
          <w:rFonts w:ascii="Arial" w:hAnsi="Arial" w:cs="Arial"/>
        </w:rPr>
      </w:pPr>
      <w:r w:rsidRPr="00C013BC">
        <w:rPr>
          <w:rFonts w:ascii="Arial" w:hAnsi="Arial" w:cs="Arial"/>
        </w:rPr>
        <w:t>Spełniają warunki udziału w postępowaniu</w:t>
      </w:r>
      <w:r w:rsidR="00EC6E63">
        <w:rPr>
          <w:rFonts w:ascii="Arial" w:hAnsi="Arial" w:cs="Arial"/>
        </w:rPr>
        <w:t xml:space="preserve"> dotyczące </w:t>
      </w:r>
      <w:r w:rsidRPr="00EC6E63">
        <w:rPr>
          <w:rFonts w:ascii="Arial" w:hAnsi="Arial" w:cs="Arial"/>
        </w:rPr>
        <w:t>zdolności technicznej lub zawodowej</w:t>
      </w:r>
      <w:r w:rsidR="00EC6E63">
        <w:rPr>
          <w:rFonts w:ascii="Arial" w:hAnsi="Arial" w:cs="Arial"/>
        </w:rPr>
        <w:t>, tj.</w:t>
      </w:r>
      <w:r w:rsidR="00E80594">
        <w:rPr>
          <w:rFonts w:ascii="Arial" w:hAnsi="Arial" w:cs="Arial"/>
        </w:rPr>
        <w:t xml:space="preserve"> </w:t>
      </w:r>
    </w:p>
    <w:p w:rsidR="008A6F16" w:rsidRDefault="008A6F16" w:rsidP="008A6F16">
      <w:pPr>
        <w:pStyle w:val="NormalnyWeb"/>
        <w:numPr>
          <w:ilvl w:val="0"/>
          <w:numId w:val="90"/>
        </w:numPr>
        <w:ind w:left="993"/>
        <w:jc w:val="both"/>
        <w:rPr>
          <w:rFonts w:ascii="Arial" w:hAnsi="Arial" w:cs="Arial"/>
        </w:rPr>
      </w:pPr>
      <w:r w:rsidRPr="00E80594">
        <w:rPr>
          <w:rFonts w:ascii="Arial" w:hAnsi="Arial" w:cs="Arial"/>
        </w:rPr>
        <w:t xml:space="preserve">wykonali należycie w okresie ostatnich </w:t>
      </w:r>
      <w:r>
        <w:rPr>
          <w:rFonts w:ascii="Arial" w:hAnsi="Arial" w:cs="Arial"/>
        </w:rPr>
        <w:t>5</w:t>
      </w:r>
      <w:r w:rsidRPr="00E80594">
        <w:rPr>
          <w:rFonts w:ascii="Arial" w:hAnsi="Arial" w:cs="Arial"/>
        </w:rPr>
        <w:t xml:space="preserve"> lat przed upływem terminu składania ofert, a jeżeli okres prowadzonej działalności jest krótszy – w tym okresie, co najmniej </w:t>
      </w:r>
      <w:r>
        <w:rPr>
          <w:rFonts w:ascii="Arial" w:hAnsi="Arial" w:cs="Arial"/>
        </w:rPr>
        <w:t>1</w:t>
      </w:r>
      <w:r w:rsidRPr="00E80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robotę budowlaną</w:t>
      </w:r>
      <w:r w:rsidRPr="00E80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charakterze podobnym do przedmiotu zamówienia, </w:t>
      </w:r>
      <w:r w:rsidRPr="00E80594">
        <w:rPr>
          <w:rFonts w:ascii="Arial" w:hAnsi="Arial" w:cs="Arial"/>
        </w:rPr>
        <w:t xml:space="preserve">o wartości nie mniejszej niż </w:t>
      </w:r>
      <w:r>
        <w:rPr>
          <w:rFonts w:ascii="Arial" w:hAnsi="Arial" w:cs="Arial"/>
        </w:rPr>
        <w:t>10</w:t>
      </w:r>
      <w:r w:rsidRPr="00E80594">
        <w:rPr>
          <w:rFonts w:ascii="Arial" w:hAnsi="Arial" w:cs="Arial"/>
        </w:rPr>
        <w:t>0 000,00 zł brutto.</w:t>
      </w:r>
    </w:p>
    <w:p w:rsidR="008A6F16" w:rsidRPr="008A6F16" w:rsidRDefault="00686211" w:rsidP="008A6F16">
      <w:pPr>
        <w:pStyle w:val="NormalnyWeb"/>
        <w:numPr>
          <w:ilvl w:val="0"/>
          <w:numId w:val="90"/>
        </w:numPr>
        <w:ind w:left="993"/>
        <w:jc w:val="both"/>
        <w:rPr>
          <w:rFonts w:ascii="Arial" w:hAnsi="Arial" w:cs="Arial"/>
        </w:rPr>
      </w:pPr>
      <w:r w:rsidRPr="008A6F16">
        <w:rPr>
          <w:rFonts w:ascii="Arial" w:hAnsi="Arial" w:cs="Arial"/>
        </w:rPr>
        <w:t xml:space="preserve">dysponują pracownikami wykonującymi </w:t>
      </w:r>
      <w:r w:rsidR="008A6F16" w:rsidRPr="008A6F16">
        <w:rPr>
          <w:rFonts w:ascii="Arial" w:hAnsi="Arial" w:cs="Arial"/>
        </w:rPr>
        <w:t>czynności polegające na kierowaniu środkami transportu przeznaczonymi do wywozu odpadów i gruzu zmieszanego z ziemią (praca kierowców), obsłudze maszyn i urządzeń przeznaczonych do załadunków odpadów i gruzu zmieszanego z ziemią, ręcznym rozładunku materiałów oraz wykonywaniu prac pomocniczych przy załadunku mechanicznym, sprawowaniu nadzoru nad realizacją umowy, zatrudnionymi na umowę o pracę.</w:t>
      </w:r>
    </w:p>
    <w:p w:rsidR="00C013BC" w:rsidRPr="008A6F16" w:rsidRDefault="00C013BC" w:rsidP="008A6F16">
      <w:pPr>
        <w:suppressAutoHyphens w:val="0"/>
        <w:autoSpaceDN/>
        <w:contextualSpacing/>
        <w:jc w:val="both"/>
        <w:textAlignment w:val="auto"/>
        <w:rPr>
          <w:rFonts w:ascii="Arial" w:hAnsi="Arial" w:cs="Arial"/>
          <w:color w:val="FF0000"/>
        </w:rPr>
      </w:pPr>
    </w:p>
    <w:p w:rsidR="00C013BC" w:rsidRPr="00C013BC" w:rsidRDefault="00C013B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Times New Roman"/>
          <w:vanish/>
          <w:color w:val="FF0000"/>
        </w:rPr>
      </w:pPr>
    </w:p>
    <w:p w:rsidR="00517799" w:rsidRPr="00C013BC" w:rsidRDefault="00BD293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Times New Roman"/>
        </w:rPr>
      </w:pPr>
      <w:r w:rsidRPr="00C013BC">
        <w:rPr>
          <w:rFonts w:ascii="Arial" w:hAnsi="Arial" w:cs="Times New Roman"/>
        </w:rPr>
        <w:t xml:space="preserve">Zamawiający wykluczy z postępowania wykonawców, wobec których zachodzą przesłanki wykluczenia, o których mowa w art. 108 ust. 1 ustawy </w:t>
      </w:r>
      <w:proofErr w:type="spellStart"/>
      <w:r w:rsidRPr="00C013BC">
        <w:rPr>
          <w:rFonts w:ascii="Arial" w:hAnsi="Arial" w:cs="Times New Roman"/>
        </w:rPr>
        <w:t>Pzp</w:t>
      </w:r>
      <w:proofErr w:type="spellEnd"/>
      <w:r w:rsidRPr="00C013BC">
        <w:rPr>
          <w:rFonts w:ascii="Arial" w:hAnsi="Arial" w:cs="Times New Roman"/>
        </w:rPr>
        <w:t>.</w:t>
      </w:r>
    </w:p>
    <w:p w:rsidR="00517799" w:rsidRPr="00C013BC" w:rsidRDefault="00517799">
      <w:pPr>
        <w:pStyle w:val="Akapitzlist"/>
        <w:spacing w:after="0"/>
        <w:ind w:left="1080"/>
        <w:jc w:val="both"/>
        <w:rPr>
          <w:rFonts w:ascii="Arial" w:hAnsi="Arial" w:cs="Times New Roman"/>
        </w:rPr>
      </w:pPr>
    </w:p>
    <w:p w:rsidR="00517799" w:rsidRPr="00C013BC" w:rsidRDefault="00BD293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Times New Roman"/>
        </w:rPr>
      </w:pPr>
      <w:r w:rsidRPr="00C013BC">
        <w:rPr>
          <w:rFonts w:ascii="Arial" w:hAnsi="Arial" w:cs="Times New Roman"/>
        </w:rPr>
        <w:t xml:space="preserve">Wykonawca zgodnie z art. 110 ust. 2 ustawy </w:t>
      </w:r>
      <w:proofErr w:type="spellStart"/>
      <w:r w:rsidRPr="00C013BC">
        <w:rPr>
          <w:rFonts w:ascii="Arial" w:hAnsi="Arial" w:cs="Times New Roman"/>
        </w:rPr>
        <w:t>Pzp</w:t>
      </w:r>
      <w:proofErr w:type="spellEnd"/>
      <w:r w:rsidRPr="00C013BC">
        <w:rPr>
          <w:rFonts w:ascii="Arial" w:hAnsi="Arial" w:cs="Times New Roman"/>
        </w:rPr>
        <w:t xml:space="preserve"> nie podlega wykluczeniu </w:t>
      </w:r>
      <w:r w:rsidRPr="00C013BC">
        <w:rPr>
          <w:rFonts w:ascii="Arial" w:hAnsi="Arial" w:cs="Times New Roman"/>
        </w:rPr>
        <w:br/>
        <w:t>w okolicznościach określonych w art. 108 ust. 1 pkt 1, 2 i 5, jeżeli udowodni zamawiającemu, że spełnił łącznie następujące przesłanki:</w:t>
      </w:r>
    </w:p>
    <w:p w:rsidR="00517799" w:rsidRDefault="00BD2930" w:rsidP="00D353C8">
      <w:pPr>
        <w:pStyle w:val="Akapitzlist"/>
        <w:numPr>
          <w:ilvl w:val="0"/>
          <w:numId w:val="49"/>
        </w:numPr>
        <w:spacing w:after="31"/>
        <w:ind w:right="104"/>
        <w:jc w:val="both"/>
        <w:rPr>
          <w:rFonts w:ascii="Arial" w:hAnsi="Arial"/>
          <w:color w:val="111111"/>
          <w:lang w:eastAsia="pl-PL"/>
        </w:rPr>
      </w:pPr>
      <w:r w:rsidRPr="00C013BC">
        <w:rPr>
          <w:rFonts w:ascii="Arial" w:hAnsi="Arial"/>
          <w:lang w:eastAsia="pl-PL"/>
        </w:rPr>
        <w:t xml:space="preserve">naprawił lub zobowiązał się do naprawienia szkody wyrządzonej przestępstwem, wykroczeniem lub swoim nieprawidłowym postępowaniem, w tym poprzez </w:t>
      </w:r>
      <w:r>
        <w:rPr>
          <w:rFonts w:ascii="Arial" w:hAnsi="Arial"/>
          <w:color w:val="111111"/>
          <w:lang w:eastAsia="pl-PL"/>
        </w:rPr>
        <w:t>zadośćuczynienie pieniężne,</w:t>
      </w:r>
    </w:p>
    <w:p w:rsidR="00517799" w:rsidRDefault="00BD2930">
      <w:pPr>
        <w:pStyle w:val="Akapitzlist"/>
        <w:numPr>
          <w:ilvl w:val="0"/>
          <w:numId w:val="13"/>
        </w:numPr>
        <w:spacing w:after="31"/>
        <w:ind w:right="10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:rsidR="00517799" w:rsidRDefault="00BD2930">
      <w:pPr>
        <w:pStyle w:val="Akapitzlist"/>
        <w:numPr>
          <w:ilvl w:val="0"/>
          <w:numId w:val="13"/>
        </w:numPr>
        <w:spacing w:after="31"/>
        <w:ind w:right="104"/>
        <w:jc w:val="both"/>
        <w:rPr>
          <w:rFonts w:hint="eastAsia"/>
        </w:rPr>
      </w:pPr>
      <w:r>
        <w:rPr>
          <w:rFonts w:ascii="Arial" w:hAnsi="Arial"/>
          <w:color w:val="111111"/>
        </w:rPr>
        <w:t>podjął</w:t>
      </w:r>
      <w:r>
        <w:rPr>
          <w:rFonts w:ascii="Arial" w:hAnsi="Arial"/>
          <w:color w:val="111111"/>
          <w:lang w:eastAsia="pl-PL"/>
        </w:rPr>
        <w:t xml:space="preserve"> konkretne środki techniczne, organizacyjne i kadrowe, odpowiednie dla zapobiegania dalszym przestępstwom, wykroczeniom lub nieprawidłowemu postępowaniu, w szczególności:</w:t>
      </w:r>
    </w:p>
    <w:p w:rsidR="00517799" w:rsidRDefault="00BD2930" w:rsidP="00D353C8">
      <w:pPr>
        <w:pStyle w:val="Akapitzlist"/>
        <w:numPr>
          <w:ilvl w:val="0"/>
          <w:numId w:val="50"/>
        </w:numPr>
        <w:spacing w:after="31"/>
        <w:ind w:right="10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>zerwał wszelkie powiązania z osobami lub podmiotami odpowiedzialnymi za nieprawidłowe postępowanie wykonawcy,</w:t>
      </w:r>
    </w:p>
    <w:p w:rsidR="00517799" w:rsidRDefault="00BD2930">
      <w:pPr>
        <w:pStyle w:val="Akapitzlist"/>
        <w:numPr>
          <w:ilvl w:val="0"/>
          <w:numId w:val="14"/>
        </w:numPr>
        <w:spacing w:after="31"/>
        <w:ind w:right="10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>zreorganizował personel,</w:t>
      </w:r>
    </w:p>
    <w:p w:rsidR="00517799" w:rsidRDefault="00BD2930">
      <w:pPr>
        <w:pStyle w:val="Akapitzlist"/>
        <w:numPr>
          <w:ilvl w:val="0"/>
          <w:numId w:val="14"/>
        </w:numPr>
        <w:spacing w:after="31"/>
        <w:ind w:right="10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>wdrożył system sprawozdawczości i kontroli,</w:t>
      </w:r>
    </w:p>
    <w:p w:rsidR="00517799" w:rsidRDefault="00BD2930">
      <w:pPr>
        <w:pStyle w:val="Akapitzlist"/>
        <w:numPr>
          <w:ilvl w:val="0"/>
          <w:numId w:val="14"/>
        </w:numPr>
        <w:spacing w:after="31"/>
        <w:ind w:right="10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>utworzył struktury audytu wewnętrznego do monitorowania przestrzegania przepisów, wewnętrznych regulacji lub standardów,</w:t>
      </w:r>
    </w:p>
    <w:p w:rsidR="00517799" w:rsidRDefault="00BD2930">
      <w:pPr>
        <w:pStyle w:val="Akapitzlist"/>
        <w:numPr>
          <w:ilvl w:val="0"/>
          <w:numId w:val="14"/>
        </w:numPr>
        <w:spacing w:after="31"/>
        <w:ind w:right="10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 xml:space="preserve">wprowadził wewnętrzne regulacje dotyczące odpowiedzialności </w:t>
      </w:r>
      <w:r>
        <w:rPr>
          <w:rFonts w:ascii="Arial" w:hAnsi="Arial"/>
          <w:color w:val="111111"/>
          <w:lang w:eastAsia="pl-PL"/>
        </w:rPr>
        <w:br/>
        <w:t>i odszkodowań za nieprzestrzeganie przepisów, wewnętrznych regulacji lub standardów.</w:t>
      </w:r>
    </w:p>
    <w:p w:rsidR="00517799" w:rsidRDefault="00517799">
      <w:pPr>
        <w:pStyle w:val="Akapitzlist"/>
        <w:spacing w:after="31"/>
        <w:ind w:left="1364" w:right="104"/>
        <w:jc w:val="both"/>
        <w:rPr>
          <w:rFonts w:ascii="Arial" w:hAnsi="Arial"/>
          <w:color w:val="111111"/>
          <w:lang w:eastAsia="pl-PL"/>
        </w:rPr>
      </w:pPr>
    </w:p>
    <w:p w:rsidR="00517799" w:rsidRDefault="00BD2930">
      <w:pPr>
        <w:pStyle w:val="Akapitzlist"/>
        <w:numPr>
          <w:ilvl w:val="0"/>
          <w:numId w:val="12"/>
        </w:numPr>
        <w:spacing w:after="31"/>
        <w:ind w:right="10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Zamawiający oceni, czy podjęte przez wykonawcę czynności, o których mowa w ust. 3 SWZ, są wystarczające do wykazania jego rzetelności, uwzględniając jego wagę i szczególne okoliczności czynu wykonawcy. Jeżeli podjęte przez wykonawcę czynności, o których mowa w ust. 3 SWZ, nie są wystarczające </w:t>
      </w:r>
      <w:r>
        <w:rPr>
          <w:rFonts w:ascii="Arial" w:hAnsi="Arial"/>
          <w:color w:val="111111"/>
        </w:rPr>
        <w:br/>
        <w:t>do wykazania rzetelności, zamawiający wykluczy wykonawcę.</w:t>
      </w:r>
    </w:p>
    <w:p w:rsidR="00EC6E63" w:rsidRPr="00EC6E63" w:rsidRDefault="00EC6E63" w:rsidP="00EC6E63">
      <w:pPr>
        <w:spacing w:after="31"/>
        <w:ind w:right="104"/>
        <w:jc w:val="both"/>
        <w:rPr>
          <w:rFonts w:ascii="Arial" w:hAnsi="Arial"/>
          <w:color w:val="111111"/>
        </w:rPr>
      </w:pPr>
    </w:p>
    <w:p w:rsidR="00C013BC" w:rsidRPr="00EC6E63" w:rsidRDefault="00C013BC" w:rsidP="00EC6E63">
      <w:pPr>
        <w:pStyle w:val="Akapitzlist"/>
        <w:numPr>
          <w:ilvl w:val="0"/>
          <w:numId w:val="12"/>
        </w:numPr>
        <w:spacing w:after="31"/>
        <w:ind w:right="104"/>
        <w:jc w:val="both"/>
        <w:rPr>
          <w:rFonts w:ascii="Arial" w:hAnsi="Arial"/>
          <w:color w:val="111111"/>
        </w:rPr>
      </w:pPr>
      <w:r w:rsidRPr="00EC6E63">
        <w:rPr>
          <w:rFonts w:ascii="Arial" w:hAnsi="Arial" w:cs="Arial"/>
        </w:rPr>
        <w:t xml:space="preserve">Wykonawca może w celu potwierdzenia spełnienia warunków udziału </w:t>
      </w:r>
      <w:r w:rsidR="00FE1C07">
        <w:rPr>
          <w:rFonts w:ascii="Arial" w:hAnsi="Arial" w:cs="Arial"/>
        </w:rPr>
        <w:br/>
      </w:r>
      <w:r w:rsidRPr="00EC6E63">
        <w:rPr>
          <w:rFonts w:ascii="Arial" w:hAnsi="Arial" w:cs="Arial"/>
        </w:rPr>
        <w:t>w postępowaniu   o których mowa w rozdziale X</w:t>
      </w:r>
      <w:r w:rsidR="00D16B4E" w:rsidRPr="00EC6E63">
        <w:rPr>
          <w:rFonts w:ascii="Arial" w:hAnsi="Arial" w:cs="Arial"/>
        </w:rPr>
        <w:t>VII</w:t>
      </w:r>
      <w:r w:rsidRPr="00EC6E63">
        <w:rPr>
          <w:rFonts w:ascii="Arial" w:hAnsi="Arial" w:cs="Arial"/>
        </w:rPr>
        <w:t xml:space="preserve">I ust. 1 pkt. 2 SWZ </w:t>
      </w:r>
      <w:r w:rsidR="00FE1C07">
        <w:rPr>
          <w:rFonts w:ascii="Arial" w:hAnsi="Arial" w:cs="Arial"/>
        </w:rPr>
        <w:br/>
      </w:r>
      <w:r w:rsidRPr="00EC6E63">
        <w:rPr>
          <w:rFonts w:ascii="Arial" w:hAnsi="Arial" w:cs="Arial"/>
        </w:rPr>
        <w:t xml:space="preserve">w stosownych sytuacjach oraz w odniesieniu do konkretnego zamówienia lub jego części polegać na zdolnościach technicznych lub zawodowych podmiotów udostępniających zasoby, niezależnie od charakteru prawnego łączącego go z nimi stosunków prawnych. </w:t>
      </w:r>
    </w:p>
    <w:p w:rsidR="00EC6E63" w:rsidRPr="00FE1C07" w:rsidRDefault="00EC6E63" w:rsidP="00FE1C07">
      <w:pPr>
        <w:rPr>
          <w:rFonts w:ascii="Arial" w:hAnsi="Arial"/>
          <w:color w:val="111111"/>
        </w:rPr>
      </w:pPr>
    </w:p>
    <w:p w:rsidR="00C013BC" w:rsidRPr="00EC6E63" w:rsidRDefault="00C013BC" w:rsidP="00EC6E63">
      <w:pPr>
        <w:pStyle w:val="Akapitzlist"/>
        <w:numPr>
          <w:ilvl w:val="0"/>
          <w:numId w:val="12"/>
        </w:numPr>
        <w:spacing w:after="31"/>
        <w:ind w:right="104"/>
        <w:jc w:val="both"/>
        <w:rPr>
          <w:rFonts w:ascii="Arial" w:hAnsi="Arial"/>
          <w:color w:val="111111"/>
        </w:rPr>
      </w:pPr>
      <w:r w:rsidRPr="00EC6E63">
        <w:rPr>
          <w:rFonts w:ascii="Arial" w:hAnsi="Arial" w:cs="Arial"/>
        </w:rPr>
        <w:t xml:space="preserve">Wykonawca, który polega na zdolnościach lub sytuacji podmiotów udostępniających zasoby </w:t>
      </w:r>
      <w:r w:rsidRPr="00FE1C07">
        <w:rPr>
          <w:rFonts w:ascii="Arial" w:hAnsi="Arial" w:cs="Arial"/>
          <w:u w:val="single"/>
        </w:rPr>
        <w:t>składa wraz z ofertą, zobowiązanie podmiotu udostępniającego zasoby</w:t>
      </w:r>
      <w:r w:rsidRPr="00EC6E63">
        <w:rPr>
          <w:rFonts w:ascii="Arial" w:hAnsi="Arial" w:cs="Arial"/>
        </w:rPr>
        <w:t xml:space="preserve"> do oddania mu do dyspozycji niezbędnych zasobów na potrzeby realizacji zamówienia </w:t>
      </w:r>
      <w:r w:rsidR="00EC6E63">
        <w:rPr>
          <w:rFonts w:ascii="Arial" w:hAnsi="Arial" w:cs="Arial"/>
        </w:rPr>
        <w:t xml:space="preserve">zgodne z treścią załącznika nr </w:t>
      </w:r>
      <w:r w:rsidR="00A820E5">
        <w:rPr>
          <w:rFonts w:ascii="Arial" w:hAnsi="Arial" w:cs="Arial"/>
        </w:rPr>
        <w:t>7</w:t>
      </w:r>
      <w:r w:rsidR="00EC6E63">
        <w:rPr>
          <w:rFonts w:ascii="Arial" w:hAnsi="Arial" w:cs="Arial"/>
        </w:rPr>
        <w:t xml:space="preserve"> SWZ </w:t>
      </w:r>
      <w:r w:rsidRPr="00EC6E63">
        <w:rPr>
          <w:rFonts w:ascii="Arial" w:hAnsi="Arial" w:cs="Arial"/>
        </w:rPr>
        <w:t xml:space="preserve">lub inny podmiotowy środek dowodowy potwierdzający, że </w:t>
      </w:r>
      <w:r w:rsidR="0011005C">
        <w:rPr>
          <w:rFonts w:ascii="Arial" w:hAnsi="Arial" w:cs="Arial"/>
        </w:rPr>
        <w:t>w</w:t>
      </w:r>
      <w:r w:rsidRPr="00EC6E63">
        <w:rPr>
          <w:rFonts w:ascii="Arial" w:hAnsi="Arial" w:cs="Arial"/>
        </w:rPr>
        <w:t>ykonawca realizując zamówienie, będzie dysponował niezbędnymi zasobami tych podmiotów.</w:t>
      </w:r>
    </w:p>
    <w:p w:rsidR="00EC6E63" w:rsidRPr="00FE1C07" w:rsidRDefault="00EC6E63" w:rsidP="00FE1C07">
      <w:pPr>
        <w:rPr>
          <w:rFonts w:ascii="Arial" w:hAnsi="Arial"/>
          <w:color w:val="111111"/>
        </w:rPr>
      </w:pPr>
    </w:p>
    <w:p w:rsidR="00C013BC" w:rsidRPr="00BD5A8B" w:rsidRDefault="00C013BC" w:rsidP="00EC6E63">
      <w:pPr>
        <w:pStyle w:val="Akapitzlist"/>
        <w:numPr>
          <w:ilvl w:val="0"/>
          <w:numId w:val="12"/>
        </w:numPr>
        <w:spacing w:after="31"/>
        <w:ind w:right="104"/>
        <w:jc w:val="both"/>
        <w:rPr>
          <w:rFonts w:ascii="Arial" w:hAnsi="Arial"/>
          <w:color w:val="111111"/>
        </w:rPr>
      </w:pPr>
      <w:r w:rsidRPr="00EC6E63">
        <w:rPr>
          <w:rFonts w:ascii="Arial" w:hAnsi="Arial" w:cs="Arial"/>
        </w:rPr>
        <w:t xml:space="preserve">Zamawiający oceni, czy udostępniane </w:t>
      </w:r>
      <w:r w:rsidR="0011005C">
        <w:rPr>
          <w:rFonts w:ascii="Arial" w:hAnsi="Arial" w:cs="Arial"/>
        </w:rPr>
        <w:t>w</w:t>
      </w:r>
      <w:r w:rsidRPr="00EC6E63">
        <w:rPr>
          <w:rFonts w:ascii="Arial" w:hAnsi="Arial" w:cs="Arial"/>
        </w:rPr>
        <w:t xml:space="preserve">ykonawcy przez podmioty </w:t>
      </w:r>
      <w:r w:rsidR="00BD5A8B">
        <w:rPr>
          <w:rFonts w:ascii="Arial" w:hAnsi="Arial" w:cs="Arial"/>
        </w:rPr>
        <w:t xml:space="preserve"> </w:t>
      </w:r>
      <w:r w:rsidRPr="00EC6E63">
        <w:rPr>
          <w:rFonts w:ascii="Arial" w:hAnsi="Arial" w:cs="Arial"/>
        </w:rPr>
        <w:t xml:space="preserve">udostępniające zasoby zdolności techniczne lub zawodowe, pozwalają </w:t>
      </w:r>
      <w:r w:rsidR="00FE1C07">
        <w:rPr>
          <w:rFonts w:ascii="Arial" w:hAnsi="Arial" w:cs="Arial"/>
        </w:rPr>
        <w:br/>
      </w:r>
      <w:r w:rsidRPr="00EC6E63">
        <w:rPr>
          <w:rFonts w:ascii="Arial" w:hAnsi="Arial" w:cs="Arial"/>
        </w:rPr>
        <w:t xml:space="preserve">na wykazanie przez </w:t>
      </w:r>
      <w:r w:rsidR="0011005C">
        <w:rPr>
          <w:rFonts w:ascii="Arial" w:hAnsi="Arial" w:cs="Arial"/>
        </w:rPr>
        <w:t>w</w:t>
      </w:r>
      <w:r w:rsidRPr="00EC6E63">
        <w:rPr>
          <w:rFonts w:ascii="Arial" w:hAnsi="Arial" w:cs="Arial"/>
        </w:rPr>
        <w:t xml:space="preserve">ykonawcę spełniania warunków udziału w postępowaniu, o których mowa  </w:t>
      </w:r>
      <w:r w:rsidR="00BD5A8B">
        <w:rPr>
          <w:rFonts w:ascii="Arial" w:hAnsi="Arial" w:cs="Arial"/>
        </w:rPr>
        <w:t>Rozdziale XVIII ust. 1 pkt 2 SWZ</w:t>
      </w:r>
      <w:r w:rsidRPr="00EC6E63">
        <w:rPr>
          <w:rFonts w:ascii="Arial" w:hAnsi="Arial" w:cs="Arial"/>
        </w:rPr>
        <w:t xml:space="preserve">, a także </w:t>
      </w:r>
      <w:r w:rsidR="00FE1C07">
        <w:rPr>
          <w:rFonts w:ascii="Arial" w:hAnsi="Arial" w:cs="Arial"/>
        </w:rPr>
        <w:t>z</w:t>
      </w:r>
      <w:r w:rsidRPr="00EC6E63">
        <w:rPr>
          <w:rFonts w:ascii="Arial" w:hAnsi="Arial" w:cs="Arial"/>
        </w:rPr>
        <w:t xml:space="preserve">bada czy nie zachodzą wobec tego podmiotu podstawy wykluczenia, które zostały przewidziane względem wykonawcy. </w:t>
      </w:r>
    </w:p>
    <w:p w:rsidR="00BD5A8B" w:rsidRPr="00FE1C07" w:rsidRDefault="00BD5A8B" w:rsidP="00FE1C07">
      <w:pPr>
        <w:rPr>
          <w:rFonts w:ascii="Arial" w:hAnsi="Arial"/>
          <w:color w:val="111111"/>
        </w:rPr>
      </w:pPr>
    </w:p>
    <w:p w:rsidR="00C013BC" w:rsidRPr="00BD5A8B" w:rsidRDefault="00C013BC" w:rsidP="00BD5A8B">
      <w:pPr>
        <w:pStyle w:val="Akapitzlist"/>
        <w:numPr>
          <w:ilvl w:val="0"/>
          <w:numId w:val="12"/>
        </w:numPr>
        <w:spacing w:after="31"/>
        <w:ind w:right="104"/>
        <w:jc w:val="both"/>
        <w:rPr>
          <w:rFonts w:ascii="Arial" w:hAnsi="Arial"/>
          <w:color w:val="111111"/>
        </w:rPr>
      </w:pPr>
      <w:r w:rsidRPr="00BD5A8B">
        <w:rPr>
          <w:rFonts w:ascii="Arial" w:hAnsi="Arial" w:cs="Arial"/>
        </w:rPr>
        <w:t xml:space="preserve">W odniesieniu do warunków </w:t>
      </w:r>
      <w:r w:rsidR="00BD5A8B">
        <w:rPr>
          <w:rFonts w:ascii="Arial" w:hAnsi="Arial" w:cs="Arial"/>
        </w:rPr>
        <w:t xml:space="preserve">o których mowa w ust. </w:t>
      </w:r>
      <w:r w:rsidR="00FE1C07">
        <w:rPr>
          <w:rFonts w:ascii="Arial" w:hAnsi="Arial" w:cs="Arial"/>
        </w:rPr>
        <w:t>7</w:t>
      </w:r>
      <w:r w:rsidRPr="00BD5A8B">
        <w:rPr>
          <w:rFonts w:ascii="Arial" w:hAnsi="Arial" w:cs="Arial"/>
        </w:rPr>
        <w:t xml:space="preserve">, </w:t>
      </w:r>
      <w:r w:rsidR="00BD5A8B">
        <w:rPr>
          <w:rFonts w:ascii="Arial" w:hAnsi="Arial" w:cs="Arial"/>
        </w:rPr>
        <w:t>w</w:t>
      </w:r>
      <w:r w:rsidRPr="00BD5A8B">
        <w:rPr>
          <w:rFonts w:ascii="Arial" w:hAnsi="Arial" w:cs="Arial"/>
        </w:rPr>
        <w:t>ykonawcy mogą polegać na zdolnościach podmiotów udostępniających zasoby, jeśli podmioty te wykon</w:t>
      </w:r>
      <w:r w:rsidR="00BD5A8B">
        <w:rPr>
          <w:rFonts w:ascii="Arial" w:hAnsi="Arial" w:cs="Arial"/>
        </w:rPr>
        <w:t>a</w:t>
      </w:r>
      <w:r w:rsidRPr="00BD5A8B">
        <w:rPr>
          <w:rFonts w:ascii="Arial" w:hAnsi="Arial" w:cs="Arial"/>
        </w:rPr>
        <w:t xml:space="preserve">ją </w:t>
      </w:r>
      <w:r w:rsidR="00BC50DA">
        <w:rPr>
          <w:rFonts w:ascii="Arial" w:hAnsi="Arial" w:cs="Arial"/>
        </w:rPr>
        <w:t>roboty budowlane</w:t>
      </w:r>
      <w:r w:rsidRPr="00BD5A8B">
        <w:rPr>
          <w:rFonts w:ascii="Arial" w:hAnsi="Arial" w:cs="Arial"/>
        </w:rPr>
        <w:t>, do realizacji których te zdolności są wymagane.</w:t>
      </w:r>
    </w:p>
    <w:p w:rsidR="00BD5A8B" w:rsidRPr="00FE1C07" w:rsidRDefault="00BD5A8B" w:rsidP="00FE1C07">
      <w:pPr>
        <w:rPr>
          <w:rFonts w:ascii="Arial" w:hAnsi="Arial"/>
          <w:color w:val="111111"/>
        </w:rPr>
      </w:pPr>
    </w:p>
    <w:p w:rsidR="00C013BC" w:rsidRPr="00FE1C07" w:rsidRDefault="00BD5A8B" w:rsidP="00BD5A8B">
      <w:pPr>
        <w:pStyle w:val="Akapitzlist"/>
        <w:numPr>
          <w:ilvl w:val="0"/>
          <w:numId w:val="12"/>
        </w:numPr>
        <w:spacing w:after="31"/>
        <w:ind w:right="104"/>
        <w:jc w:val="both"/>
        <w:rPr>
          <w:rFonts w:ascii="Arial" w:hAnsi="Arial"/>
          <w:color w:val="111111"/>
        </w:rPr>
      </w:pPr>
      <w:r>
        <w:rPr>
          <w:rFonts w:ascii="Arial" w:hAnsi="Arial" w:cs="Arial"/>
        </w:rPr>
        <w:lastRenderedPageBreak/>
        <w:t xml:space="preserve"> </w:t>
      </w:r>
      <w:r w:rsidR="00C013BC" w:rsidRPr="00BD5A8B">
        <w:rPr>
          <w:rFonts w:ascii="Arial" w:hAnsi="Arial" w:cs="Arial"/>
        </w:rPr>
        <w:t>Wykonawca w przypadku polegania na zdolnościach lub sytuacji podmiotów  udostępniających  zasoby, przedstawia wraz z oświadczeniem,  o którym mowa w Rozdz. XI</w:t>
      </w:r>
      <w:r w:rsidR="00042BF5" w:rsidRPr="00BD5A8B">
        <w:rPr>
          <w:rFonts w:ascii="Arial" w:hAnsi="Arial" w:cs="Arial"/>
        </w:rPr>
        <w:t>X</w:t>
      </w:r>
      <w:r w:rsidR="00C013BC" w:rsidRPr="00BD5A8B">
        <w:rPr>
          <w:rFonts w:ascii="Arial" w:hAnsi="Arial" w:cs="Arial"/>
        </w:rPr>
        <w:t xml:space="preserve"> ust. </w:t>
      </w:r>
      <w:r w:rsidR="00042BF5" w:rsidRPr="00BD5A8B">
        <w:rPr>
          <w:rFonts w:ascii="Arial" w:hAnsi="Arial" w:cs="Arial"/>
        </w:rPr>
        <w:t>1</w:t>
      </w:r>
      <w:r w:rsidR="00C013BC" w:rsidRPr="00BD5A8B">
        <w:rPr>
          <w:rFonts w:ascii="Arial" w:hAnsi="Arial" w:cs="Arial"/>
        </w:rPr>
        <w:t xml:space="preserve"> SWZ, także oświadczenie podmiotu udostępniającego zasoby, potwierdzające brak podstaw wykluczenia tego podmiotu oraz odpowiednio spełnienie warunków udziału w postępowaniu, w zakresie, w jakim wykonawca powołuje się na jego zasoby</w:t>
      </w:r>
      <w:r w:rsidR="003204C4">
        <w:rPr>
          <w:rFonts w:ascii="Arial" w:hAnsi="Arial" w:cs="Arial"/>
        </w:rPr>
        <w:t>.</w:t>
      </w:r>
    </w:p>
    <w:p w:rsidR="00FE1C07" w:rsidRPr="00FE1C07" w:rsidRDefault="00FE1C07" w:rsidP="00FE1C07">
      <w:pPr>
        <w:rPr>
          <w:rFonts w:ascii="Arial" w:hAnsi="Arial"/>
          <w:color w:val="111111"/>
        </w:rPr>
      </w:pPr>
    </w:p>
    <w:p w:rsidR="00BD5A8B" w:rsidRPr="00FE1C07" w:rsidRDefault="00BD5A8B" w:rsidP="00FE1C07">
      <w:pPr>
        <w:pStyle w:val="Akapitzlist"/>
        <w:numPr>
          <w:ilvl w:val="0"/>
          <w:numId w:val="12"/>
        </w:numPr>
        <w:spacing w:after="31"/>
        <w:ind w:right="104"/>
        <w:jc w:val="both"/>
        <w:rPr>
          <w:rFonts w:ascii="Arial" w:hAnsi="Arial"/>
          <w:color w:val="111111"/>
        </w:rPr>
      </w:pPr>
      <w:r w:rsidRPr="00FE1C07">
        <w:rPr>
          <w:rFonts w:ascii="Arial" w:hAnsi="Arial" w:cs="Arial"/>
        </w:rPr>
        <w:t xml:space="preserve">W odniesieniu do warunków dotyczących wykształcenia, kwalifikacji zawodowych lub doświadczenia wykonawcy wspólnie ubiegający się </w:t>
      </w:r>
      <w:r w:rsidR="00FE1C07" w:rsidRPr="00FE1C07">
        <w:rPr>
          <w:rFonts w:ascii="Arial" w:hAnsi="Arial" w:cs="Arial"/>
        </w:rPr>
        <w:br/>
      </w:r>
      <w:r w:rsidRPr="00FE1C07">
        <w:rPr>
          <w:rFonts w:ascii="Arial" w:hAnsi="Arial" w:cs="Arial"/>
        </w:rPr>
        <w:t xml:space="preserve">o udzielenie zamówienia mogą polegać na zdolnościach tych wykonawców, którzy wykonują </w:t>
      </w:r>
      <w:r w:rsidR="00BB084C">
        <w:rPr>
          <w:rFonts w:ascii="Arial" w:hAnsi="Arial" w:cs="Arial"/>
        </w:rPr>
        <w:t>roboty budowlane</w:t>
      </w:r>
      <w:r w:rsidRPr="00FE1C07">
        <w:rPr>
          <w:rFonts w:ascii="Arial" w:hAnsi="Arial" w:cs="Arial"/>
        </w:rPr>
        <w:t>, do realizacji których te zdolności są wymagane</w:t>
      </w:r>
      <w:r w:rsidR="00FE1C07" w:rsidRPr="00FE1C07">
        <w:rPr>
          <w:rFonts w:ascii="Arial" w:hAnsi="Arial" w:cs="Arial"/>
        </w:rPr>
        <w:t>.</w:t>
      </w:r>
    </w:p>
    <w:p w:rsidR="001179AA" w:rsidRPr="00BD5A8B" w:rsidRDefault="001179AA" w:rsidP="001179AA">
      <w:pPr>
        <w:pStyle w:val="Akapitzlist"/>
        <w:suppressAutoHyphens w:val="0"/>
        <w:autoSpaceDN/>
        <w:spacing w:after="0"/>
        <w:ind w:left="360"/>
        <w:contextualSpacing/>
        <w:jc w:val="both"/>
        <w:textAlignment w:val="auto"/>
        <w:rPr>
          <w:rFonts w:ascii="Arial" w:hAnsi="Arial" w:cs="Times New Roman"/>
          <w:color w:val="111111"/>
        </w:rPr>
      </w:pPr>
    </w:p>
    <w:p w:rsidR="00BD5A8B" w:rsidRPr="00FE1C07" w:rsidRDefault="001179AA" w:rsidP="00D353C8">
      <w:pPr>
        <w:pStyle w:val="Akapitzlist"/>
        <w:numPr>
          <w:ilvl w:val="0"/>
          <w:numId w:val="76"/>
        </w:numPr>
        <w:suppressAutoHyphens w:val="0"/>
        <w:autoSpaceDN/>
        <w:spacing w:after="0"/>
        <w:contextualSpacing/>
        <w:jc w:val="both"/>
        <w:textAlignment w:val="auto"/>
        <w:rPr>
          <w:rFonts w:ascii="Arial" w:hAnsi="Arial" w:cs="Times New Roman"/>
          <w:color w:val="111111"/>
          <w:u w:val="single"/>
        </w:rPr>
      </w:pPr>
      <w:r>
        <w:rPr>
          <w:rFonts w:ascii="Arial" w:hAnsi="Arial" w:cs="Times New Roman"/>
          <w:color w:val="111111"/>
        </w:rPr>
        <w:t xml:space="preserve">W przypadku o którym mowa w ust. </w:t>
      </w:r>
      <w:r w:rsidR="00FE1C07">
        <w:rPr>
          <w:rFonts w:ascii="Arial" w:hAnsi="Arial" w:cs="Times New Roman"/>
          <w:color w:val="111111"/>
        </w:rPr>
        <w:t>10</w:t>
      </w:r>
      <w:r>
        <w:rPr>
          <w:rFonts w:ascii="Arial" w:hAnsi="Arial" w:cs="Times New Roman"/>
          <w:color w:val="111111"/>
        </w:rPr>
        <w:t xml:space="preserve">, wykonawcy wspólnie ubiegający się </w:t>
      </w:r>
      <w:r w:rsidR="00FE1C07">
        <w:rPr>
          <w:rFonts w:ascii="Arial" w:hAnsi="Arial" w:cs="Times New Roman"/>
          <w:color w:val="111111"/>
        </w:rPr>
        <w:br/>
      </w:r>
      <w:r>
        <w:rPr>
          <w:rFonts w:ascii="Arial" w:hAnsi="Arial" w:cs="Times New Roman"/>
          <w:color w:val="111111"/>
        </w:rPr>
        <w:t xml:space="preserve">o udzielenie zamówienia </w:t>
      </w:r>
      <w:r w:rsidRPr="00FE1C07">
        <w:rPr>
          <w:rFonts w:ascii="Arial" w:hAnsi="Arial" w:cs="Times New Roman"/>
          <w:color w:val="111111"/>
          <w:u w:val="single"/>
        </w:rPr>
        <w:t xml:space="preserve">dołączają do oferty oświadczenie, z którego wynika, które </w:t>
      </w:r>
      <w:r w:rsidR="000928B0">
        <w:rPr>
          <w:rFonts w:ascii="Arial" w:hAnsi="Arial" w:cs="Times New Roman"/>
          <w:color w:val="111111"/>
          <w:u w:val="single"/>
        </w:rPr>
        <w:t>roboty budowlane</w:t>
      </w:r>
      <w:r w:rsidRPr="00FE1C07">
        <w:rPr>
          <w:rFonts w:ascii="Arial" w:hAnsi="Arial" w:cs="Times New Roman"/>
          <w:color w:val="111111"/>
          <w:u w:val="single"/>
        </w:rPr>
        <w:t xml:space="preserve"> wykonają poszczególni wykonawcy.</w:t>
      </w:r>
    </w:p>
    <w:p w:rsidR="001179AA" w:rsidRPr="00FE1C07" w:rsidRDefault="001179AA" w:rsidP="001179AA">
      <w:pPr>
        <w:suppressAutoHyphens w:val="0"/>
        <w:autoSpaceDN/>
        <w:contextualSpacing/>
        <w:jc w:val="both"/>
        <w:textAlignment w:val="auto"/>
        <w:rPr>
          <w:rFonts w:ascii="Arial" w:hAnsi="Arial" w:cs="Times New Roman"/>
          <w:color w:val="111111"/>
          <w:u w:val="single"/>
        </w:rPr>
      </w:pPr>
    </w:p>
    <w:p w:rsidR="00517799" w:rsidRDefault="00517799">
      <w:pPr>
        <w:pStyle w:val="Standard"/>
        <w:jc w:val="both"/>
        <w:rPr>
          <w:rFonts w:ascii="Arial" w:hAnsi="Arial" w:cs="Times New Roman"/>
          <w:color w:val="111111"/>
        </w:rPr>
      </w:pPr>
    </w:p>
    <w:p w:rsidR="00517799" w:rsidRPr="0011658E" w:rsidRDefault="00BD2930">
      <w:pPr>
        <w:pStyle w:val="Standard"/>
        <w:jc w:val="both"/>
        <w:rPr>
          <w:rFonts w:hint="eastAsia"/>
          <w:color w:val="000000" w:themeColor="text1"/>
        </w:rPr>
      </w:pPr>
      <w:r w:rsidRPr="0011658E">
        <w:rPr>
          <w:rFonts w:ascii="Arial" w:hAnsi="Arial" w:cs="Times New Roman"/>
          <w:b/>
          <w:color w:val="000000" w:themeColor="text1"/>
        </w:rPr>
        <w:t xml:space="preserve">Rozdział XIX. </w:t>
      </w:r>
      <w:r w:rsidR="00BC50DA">
        <w:rPr>
          <w:rFonts w:ascii="Arial" w:hAnsi="Arial" w:cs="Times New Roman"/>
          <w:b/>
          <w:color w:val="000000" w:themeColor="text1"/>
        </w:rPr>
        <w:t xml:space="preserve">Oświadczenie, o którym mowa w art. 125 ustawy </w:t>
      </w:r>
      <w:proofErr w:type="spellStart"/>
      <w:r w:rsidR="00BC50DA">
        <w:rPr>
          <w:rFonts w:ascii="Arial" w:hAnsi="Arial" w:cs="Times New Roman"/>
          <w:b/>
          <w:color w:val="000000" w:themeColor="text1"/>
        </w:rPr>
        <w:t>Pzp</w:t>
      </w:r>
      <w:proofErr w:type="spellEnd"/>
      <w:r w:rsidR="00BC50DA">
        <w:rPr>
          <w:rFonts w:ascii="Arial" w:hAnsi="Arial" w:cs="Times New Roman"/>
          <w:b/>
          <w:color w:val="000000" w:themeColor="text1"/>
        </w:rPr>
        <w:t xml:space="preserve"> oraz w</w:t>
      </w:r>
      <w:r w:rsidRPr="0011658E">
        <w:rPr>
          <w:rFonts w:ascii="Arial" w:hAnsi="Arial" w:cs="Times New Roman"/>
          <w:b/>
          <w:color w:val="000000" w:themeColor="text1"/>
        </w:rPr>
        <w:t>ykaz podmiotowych środków dowodowych, których złożenia wymaga Zamawiający.</w:t>
      </w:r>
    </w:p>
    <w:p w:rsidR="00517799" w:rsidRPr="0011658E" w:rsidRDefault="00517799">
      <w:pPr>
        <w:pStyle w:val="Standard"/>
        <w:jc w:val="both"/>
        <w:rPr>
          <w:rFonts w:ascii="Arial" w:hAnsi="Arial" w:cs="Times New Roman"/>
          <w:color w:val="000000" w:themeColor="text1"/>
        </w:rPr>
      </w:pPr>
    </w:p>
    <w:p w:rsidR="00517799" w:rsidRPr="0011658E" w:rsidRDefault="00BD2930">
      <w:pPr>
        <w:pStyle w:val="Standard"/>
        <w:ind w:left="340" w:hanging="340"/>
        <w:jc w:val="both"/>
        <w:rPr>
          <w:rFonts w:hint="eastAsia"/>
          <w:color w:val="000000" w:themeColor="text1"/>
        </w:rPr>
      </w:pPr>
      <w:r w:rsidRPr="0011658E">
        <w:rPr>
          <w:rFonts w:ascii="Arial" w:hAnsi="Arial" w:cs="Times New Roman"/>
          <w:color w:val="000000" w:themeColor="text1"/>
        </w:rPr>
        <w:t>1.</w:t>
      </w:r>
      <w:r w:rsidRPr="0011658E">
        <w:rPr>
          <w:rFonts w:ascii="Arial" w:hAnsi="Arial" w:cs="Times New Roman"/>
          <w:color w:val="000000" w:themeColor="text1"/>
        </w:rPr>
        <w:tab/>
        <w:t xml:space="preserve">Do oferty każdy wykonawca musi dołączyć oświadczenie o niepodleganiu wykluczeniu w zakresie wskazanym w </w:t>
      </w:r>
      <w:r w:rsidRPr="0011658E">
        <w:rPr>
          <w:rFonts w:ascii="Arial" w:hAnsi="Arial" w:cs="Times New Roman"/>
          <w:b/>
          <w:color w:val="000000" w:themeColor="text1"/>
        </w:rPr>
        <w:t>załączniku nr 2</w:t>
      </w:r>
      <w:r w:rsidRPr="0011658E">
        <w:rPr>
          <w:rFonts w:ascii="Arial" w:hAnsi="Arial" w:cs="Times New Roman"/>
          <w:color w:val="000000" w:themeColor="text1"/>
        </w:rPr>
        <w:t xml:space="preserve"> do SWZ</w:t>
      </w:r>
      <w:r w:rsidR="00042BF5">
        <w:rPr>
          <w:rFonts w:ascii="Arial" w:hAnsi="Arial" w:cs="Times New Roman"/>
          <w:color w:val="000000" w:themeColor="text1"/>
        </w:rPr>
        <w:t xml:space="preserve"> oraz oświadczenie o spełnieniu warunków udziału w postępowaniu </w:t>
      </w:r>
      <w:r w:rsidR="00042BF5" w:rsidRPr="0011658E">
        <w:rPr>
          <w:rFonts w:ascii="Arial" w:hAnsi="Arial" w:cs="Times New Roman"/>
          <w:color w:val="000000" w:themeColor="text1"/>
        </w:rPr>
        <w:t xml:space="preserve">wskazanym </w:t>
      </w:r>
      <w:r w:rsidR="00042BF5">
        <w:rPr>
          <w:rFonts w:ascii="Arial" w:hAnsi="Arial" w:cs="Times New Roman"/>
          <w:color w:val="000000" w:themeColor="text1"/>
        </w:rPr>
        <w:br/>
      </w:r>
      <w:r w:rsidR="00042BF5" w:rsidRPr="0011658E">
        <w:rPr>
          <w:rFonts w:ascii="Arial" w:hAnsi="Arial" w:cs="Times New Roman"/>
          <w:color w:val="000000" w:themeColor="text1"/>
        </w:rPr>
        <w:t xml:space="preserve">w </w:t>
      </w:r>
      <w:r w:rsidR="00042BF5" w:rsidRPr="0011658E">
        <w:rPr>
          <w:rFonts w:ascii="Arial" w:hAnsi="Arial" w:cs="Times New Roman"/>
          <w:b/>
          <w:color w:val="000000" w:themeColor="text1"/>
        </w:rPr>
        <w:t xml:space="preserve">załączniku nr </w:t>
      </w:r>
      <w:r w:rsidR="00042BF5">
        <w:rPr>
          <w:rFonts w:ascii="Arial" w:hAnsi="Arial" w:cs="Times New Roman"/>
          <w:b/>
          <w:color w:val="000000" w:themeColor="text1"/>
        </w:rPr>
        <w:t xml:space="preserve">3 </w:t>
      </w:r>
      <w:r w:rsidR="00042BF5" w:rsidRPr="0011658E">
        <w:rPr>
          <w:rFonts w:ascii="Arial" w:hAnsi="Arial" w:cs="Times New Roman"/>
          <w:color w:val="000000" w:themeColor="text1"/>
        </w:rPr>
        <w:t>do SWZ</w:t>
      </w:r>
      <w:r w:rsidRPr="0011658E">
        <w:rPr>
          <w:rFonts w:ascii="Arial" w:hAnsi="Arial" w:cs="Times New Roman"/>
          <w:color w:val="000000" w:themeColor="text1"/>
        </w:rPr>
        <w:t xml:space="preserve">. </w:t>
      </w:r>
    </w:p>
    <w:p w:rsidR="00517799" w:rsidRPr="00042BF5" w:rsidRDefault="00517799">
      <w:pPr>
        <w:pStyle w:val="Standard"/>
        <w:ind w:left="567" w:hanging="567"/>
        <w:jc w:val="both"/>
        <w:rPr>
          <w:rFonts w:ascii="Arial" w:hAnsi="Arial" w:cs="Times New Roman"/>
        </w:rPr>
      </w:pPr>
    </w:p>
    <w:p w:rsidR="00B474C1" w:rsidRPr="00B474C1" w:rsidRDefault="00BD2930" w:rsidP="00B474C1">
      <w:pPr>
        <w:ind w:left="567" w:hanging="567"/>
        <w:jc w:val="both"/>
        <w:rPr>
          <w:rFonts w:ascii="Arial" w:hAnsi="Arial" w:cs="Arial"/>
        </w:rPr>
      </w:pPr>
      <w:r w:rsidRPr="00042BF5">
        <w:rPr>
          <w:rFonts w:ascii="Arial" w:hAnsi="Arial" w:cs="Times New Roman"/>
        </w:rPr>
        <w:t>2.</w:t>
      </w:r>
      <w:r w:rsidRPr="00042BF5">
        <w:rPr>
          <w:rFonts w:ascii="Arial" w:hAnsi="Arial" w:cs="Times New Roman"/>
        </w:rPr>
        <w:tab/>
      </w:r>
      <w:r w:rsidR="00B474C1" w:rsidRPr="00B474C1">
        <w:rPr>
          <w:rFonts w:ascii="Arial" w:hAnsi="Arial" w:cs="Arial"/>
        </w:rPr>
        <w:t xml:space="preserve">Zamawiający przed wyborem najkorzystniejszej oferty </w:t>
      </w:r>
      <w:r w:rsidR="00B474C1" w:rsidRPr="00C12DEB">
        <w:rPr>
          <w:rFonts w:ascii="Arial" w:hAnsi="Arial" w:cs="Arial"/>
          <w:u w:val="single"/>
        </w:rPr>
        <w:t>wezwie</w:t>
      </w:r>
      <w:r w:rsidR="00B474C1" w:rsidRPr="00B474C1">
        <w:rPr>
          <w:rFonts w:ascii="Arial" w:hAnsi="Arial" w:cs="Arial"/>
        </w:rPr>
        <w:t xml:space="preserve"> </w:t>
      </w:r>
      <w:r w:rsidR="0011005C">
        <w:rPr>
          <w:rFonts w:ascii="Arial" w:hAnsi="Arial" w:cs="Arial"/>
        </w:rPr>
        <w:t>w</w:t>
      </w:r>
      <w:r w:rsidR="00B474C1" w:rsidRPr="00B474C1">
        <w:rPr>
          <w:rFonts w:ascii="Arial" w:hAnsi="Arial" w:cs="Arial"/>
        </w:rPr>
        <w:t xml:space="preserve">ykonawcę, którego oferta została najwyżej oceniona, do złożenia w wyznaczonym terminie, nie krótszym niż 5 dni, </w:t>
      </w:r>
      <w:r w:rsidR="00B474C1" w:rsidRPr="00FE1C07">
        <w:rPr>
          <w:rFonts w:ascii="Arial" w:hAnsi="Arial" w:cs="Arial"/>
        </w:rPr>
        <w:t>aktualnych na dzień złożenia, następujących podmiotowych środków dowodowych:</w:t>
      </w:r>
      <w:r w:rsidR="00B474C1" w:rsidRPr="00B474C1">
        <w:rPr>
          <w:rFonts w:ascii="Arial" w:hAnsi="Arial" w:cs="Arial"/>
        </w:rPr>
        <w:t xml:space="preserve">  </w:t>
      </w:r>
    </w:p>
    <w:p w:rsidR="00CD1CAF" w:rsidRPr="00CD1CAF" w:rsidRDefault="00B474C1" w:rsidP="00D353C8">
      <w:pPr>
        <w:pStyle w:val="Akapitzlist"/>
        <w:numPr>
          <w:ilvl w:val="0"/>
          <w:numId w:val="75"/>
        </w:numPr>
        <w:suppressAutoHyphens w:val="0"/>
        <w:autoSpaceDN/>
        <w:spacing w:after="0"/>
        <w:ind w:left="782" w:hanging="357"/>
        <w:contextualSpacing/>
        <w:jc w:val="both"/>
        <w:textAlignment w:val="auto"/>
        <w:rPr>
          <w:rFonts w:ascii="Arial" w:eastAsia="Arial" w:hAnsi="Arial" w:cs="Arial"/>
        </w:rPr>
      </w:pPr>
      <w:r w:rsidRPr="00B474C1">
        <w:rPr>
          <w:rFonts w:ascii="Arial" w:hAnsi="Arial" w:cs="Arial"/>
        </w:rPr>
        <w:t xml:space="preserve">wykazu wykonanych w okresie ostatnich </w:t>
      </w:r>
      <w:r w:rsidR="000928B0">
        <w:rPr>
          <w:rFonts w:ascii="Arial" w:hAnsi="Arial" w:cs="Arial"/>
        </w:rPr>
        <w:t>5</w:t>
      </w:r>
      <w:r w:rsidRPr="00B474C1">
        <w:rPr>
          <w:rFonts w:ascii="Arial" w:hAnsi="Arial" w:cs="Arial"/>
        </w:rPr>
        <w:t xml:space="preserve"> lat </w:t>
      </w:r>
      <w:r w:rsidR="00C23B40">
        <w:rPr>
          <w:rFonts w:ascii="Arial" w:hAnsi="Arial" w:cs="Arial"/>
        </w:rPr>
        <w:t>przed upływem terminu składania ofert</w:t>
      </w:r>
      <w:r w:rsidRPr="00B474C1">
        <w:rPr>
          <w:rFonts w:ascii="Arial" w:hAnsi="Arial" w:cs="Arial"/>
        </w:rPr>
        <w:t xml:space="preserve">, a jeżeli okres prowadzenia działalności jest krótszy – </w:t>
      </w:r>
      <w:r w:rsidR="00C12DEB">
        <w:rPr>
          <w:rFonts w:ascii="Arial" w:hAnsi="Arial" w:cs="Arial"/>
        </w:rPr>
        <w:br/>
      </w:r>
      <w:r w:rsidRPr="00B474C1">
        <w:rPr>
          <w:rFonts w:ascii="Arial" w:hAnsi="Arial" w:cs="Arial"/>
        </w:rPr>
        <w:t>w tym okresie,</w:t>
      </w:r>
      <w:r w:rsidR="00C23B40">
        <w:rPr>
          <w:rFonts w:ascii="Arial" w:hAnsi="Arial" w:cs="Arial"/>
        </w:rPr>
        <w:t xml:space="preserve"> co najmniej </w:t>
      </w:r>
      <w:r w:rsidR="000928B0">
        <w:rPr>
          <w:rFonts w:ascii="Arial" w:hAnsi="Arial" w:cs="Arial"/>
        </w:rPr>
        <w:t>1</w:t>
      </w:r>
      <w:r w:rsidR="00C23B40">
        <w:rPr>
          <w:rFonts w:ascii="Arial" w:hAnsi="Arial" w:cs="Arial"/>
        </w:rPr>
        <w:t xml:space="preserve"> </w:t>
      </w:r>
      <w:r w:rsidR="000928B0">
        <w:rPr>
          <w:rFonts w:ascii="Arial" w:hAnsi="Arial" w:cs="Arial"/>
        </w:rPr>
        <w:t>roboty budowanej</w:t>
      </w:r>
      <w:r w:rsidR="00C23B40" w:rsidRPr="00C013BC">
        <w:rPr>
          <w:rFonts w:ascii="Arial" w:hAnsi="Arial" w:cs="Arial"/>
        </w:rPr>
        <w:t xml:space="preserve"> </w:t>
      </w:r>
      <w:r w:rsidR="000928B0">
        <w:rPr>
          <w:rFonts w:ascii="Arial" w:hAnsi="Arial" w:cs="Arial"/>
        </w:rPr>
        <w:t>o charakterze podobnym do przedmiotu zamówienia</w:t>
      </w:r>
      <w:r w:rsidR="00C23B40" w:rsidRPr="00C013BC">
        <w:rPr>
          <w:rFonts w:ascii="Arial" w:hAnsi="Arial" w:cs="Arial"/>
        </w:rPr>
        <w:t xml:space="preserve">  </w:t>
      </w:r>
      <w:r w:rsidR="00C23B40">
        <w:rPr>
          <w:rFonts w:ascii="Arial" w:hAnsi="Arial" w:cs="Arial"/>
        </w:rPr>
        <w:t xml:space="preserve">o </w:t>
      </w:r>
      <w:r w:rsidR="00C23B40" w:rsidRPr="00C013BC">
        <w:rPr>
          <w:rFonts w:ascii="Arial" w:hAnsi="Arial" w:cs="Arial"/>
        </w:rPr>
        <w:t xml:space="preserve">wartości nie mniejszej niż </w:t>
      </w:r>
      <w:r w:rsidR="000928B0">
        <w:rPr>
          <w:rFonts w:ascii="Arial" w:hAnsi="Arial" w:cs="Arial"/>
        </w:rPr>
        <w:t>10</w:t>
      </w:r>
      <w:r w:rsidR="00C23B40" w:rsidRPr="00C013BC">
        <w:rPr>
          <w:rFonts w:ascii="Arial" w:hAnsi="Arial" w:cs="Arial"/>
        </w:rPr>
        <w:t>0 000,00 zł brutto</w:t>
      </w:r>
      <w:r w:rsidR="00C23B40">
        <w:rPr>
          <w:rFonts w:ascii="Arial" w:hAnsi="Arial" w:cs="Arial"/>
        </w:rPr>
        <w:t xml:space="preserve">, </w:t>
      </w:r>
      <w:r w:rsidRPr="00C23B40">
        <w:rPr>
          <w:rFonts w:ascii="Arial" w:hAnsi="Arial" w:cs="Arial"/>
        </w:rPr>
        <w:t xml:space="preserve">wraz z podaniem </w:t>
      </w:r>
      <w:r w:rsidR="00BC50DA">
        <w:rPr>
          <w:rFonts w:ascii="Arial" w:hAnsi="Arial" w:cs="Arial"/>
        </w:rPr>
        <w:t>jej</w:t>
      </w:r>
      <w:r w:rsidRPr="00C23B40">
        <w:rPr>
          <w:rFonts w:ascii="Arial" w:hAnsi="Arial" w:cs="Arial"/>
        </w:rPr>
        <w:t xml:space="preserve"> rodzaju, wartości, daty i miejsca wykonania oraz podmiotów, na rzecz których </w:t>
      </w:r>
      <w:r w:rsidR="00513EA7">
        <w:rPr>
          <w:rFonts w:ascii="Arial" w:hAnsi="Arial" w:cs="Arial"/>
        </w:rPr>
        <w:t>robot</w:t>
      </w:r>
      <w:r w:rsidR="00BC50DA">
        <w:rPr>
          <w:rFonts w:ascii="Arial" w:hAnsi="Arial" w:cs="Arial"/>
        </w:rPr>
        <w:t>a</w:t>
      </w:r>
      <w:r w:rsidR="00513EA7">
        <w:rPr>
          <w:rFonts w:ascii="Arial" w:hAnsi="Arial" w:cs="Arial"/>
        </w:rPr>
        <w:t xml:space="preserve"> budowlan</w:t>
      </w:r>
      <w:r w:rsidR="00BC50DA">
        <w:rPr>
          <w:rFonts w:ascii="Arial" w:hAnsi="Arial" w:cs="Arial"/>
        </w:rPr>
        <w:t>a</w:t>
      </w:r>
      <w:r w:rsidRPr="00C23B40">
        <w:rPr>
          <w:rFonts w:ascii="Arial" w:hAnsi="Arial" w:cs="Arial"/>
        </w:rPr>
        <w:t xml:space="preserve"> został</w:t>
      </w:r>
      <w:r w:rsidR="00BC50DA">
        <w:rPr>
          <w:rFonts w:ascii="Arial" w:hAnsi="Arial" w:cs="Arial"/>
        </w:rPr>
        <w:t>a</w:t>
      </w:r>
      <w:r w:rsidRPr="00C23B40">
        <w:rPr>
          <w:rFonts w:ascii="Arial" w:hAnsi="Arial" w:cs="Arial"/>
        </w:rPr>
        <w:t xml:space="preserve"> wykonan</w:t>
      </w:r>
      <w:r w:rsidR="00BC50DA">
        <w:rPr>
          <w:rFonts w:ascii="Arial" w:hAnsi="Arial" w:cs="Arial"/>
        </w:rPr>
        <w:t>a</w:t>
      </w:r>
      <w:r w:rsidRPr="00C23B40">
        <w:rPr>
          <w:rFonts w:ascii="Arial" w:hAnsi="Arial" w:cs="Arial"/>
        </w:rPr>
        <w:t xml:space="preserve">, </w:t>
      </w:r>
      <w:r w:rsidR="00AF25AA">
        <w:rPr>
          <w:rFonts w:ascii="Arial" w:hAnsi="Arial" w:cs="Arial"/>
        </w:rPr>
        <w:t xml:space="preserve">zgodnego z załącznikiem nr </w:t>
      </w:r>
      <w:r w:rsidR="00A820E5">
        <w:rPr>
          <w:rFonts w:ascii="Arial" w:hAnsi="Arial" w:cs="Arial"/>
        </w:rPr>
        <w:t>9</w:t>
      </w:r>
      <w:r w:rsidR="00AF25AA">
        <w:rPr>
          <w:rFonts w:ascii="Arial" w:hAnsi="Arial" w:cs="Arial"/>
        </w:rPr>
        <w:t xml:space="preserve"> do SWZ.</w:t>
      </w:r>
    </w:p>
    <w:p w:rsidR="00B474C1" w:rsidRPr="00C23B40" w:rsidRDefault="00B474C1" w:rsidP="00D353C8">
      <w:pPr>
        <w:pStyle w:val="Akapitzlist"/>
        <w:numPr>
          <w:ilvl w:val="0"/>
          <w:numId w:val="75"/>
        </w:numPr>
        <w:suppressAutoHyphens w:val="0"/>
        <w:autoSpaceDN/>
        <w:spacing w:after="0"/>
        <w:ind w:left="782" w:hanging="357"/>
        <w:contextualSpacing/>
        <w:jc w:val="both"/>
        <w:textAlignment w:val="auto"/>
        <w:rPr>
          <w:rFonts w:ascii="Arial" w:eastAsia="Arial" w:hAnsi="Arial" w:cs="Arial"/>
        </w:rPr>
      </w:pPr>
      <w:r w:rsidRPr="00C23B40">
        <w:rPr>
          <w:rFonts w:ascii="Arial" w:hAnsi="Arial" w:cs="Arial"/>
        </w:rPr>
        <w:t>dow</w:t>
      </w:r>
      <w:r w:rsidR="00BB084C">
        <w:rPr>
          <w:rFonts w:ascii="Arial" w:hAnsi="Arial" w:cs="Arial"/>
        </w:rPr>
        <w:t>odu</w:t>
      </w:r>
      <w:r w:rsidRPr="00C23B40">
        <w:rPr>
          <w:rFonts w:ascii="Arial" w:hAnsi="Arial" w:cs="Arial"/>
        </w:rPr>
        <w:t xml:space="preserve"> określając</w:t>
      </w:r>
      <w:r w:rsidR="00BB084C">
        <w:rPr>
          <w:rFonts w:ascii="Arial" w:hAnsi="Arial" w:cs="Arial"/>
        </w:rPr>
        <w:t>ego</w:t>
      </w:r>
      <w:r w:rsidR="003204C4">
        <w:rPr>
          <w:rFonts w:ascii="Arial" w:hAnsi="Arial" w:cs="Arial"/>
        </w:rPr>
        <w:t xml:space="preserve"> czy </w:t>
      </w:r>
      <w:r w:rsidR="00A820E5">
        <w:rPr>
          <w:rFonts w:ascii="Arial" w:hAnsi="Arial" w:cs="Arial"/>
        </w:rPr>
        <w:t>robot</w:t>
      </w:r>
      <w:r w:rsidR="00BC50DA">
        <w:rPr>
          <w:rFonts w:ascii="Arial" w:hAnsi="Arial" w:cs="Arial"/>
        </w:rPr>
        <w:t>a</w:t>
      </w:r>
      <w:r w:rsidR="00A820E5">
        <w:rPr>
          <w:rFonts w:ascii="Arial" w:hAnsi="Arial" w:cs="Arial"/>
        </w:rPr>
        <w:t xml:space="preserve"> budowlan</w:t>
      </w:r>
      <w:r w:rsidR="00BC50DA">
        <w:rPr>
          <w:rFonts w:ascii="Arial" w:hAnsi="Arial" w:cs="Arial"/>
        </w:rPr>
        <w:t>a</w:t>
      </w:r>
      <w:r w:rsidR="003204C4">
        <w:rPr>
          <w:rFonts w:ascii="Arial" w:hAnsi="Arial" w:cs="Arial"/>
        </w:rPr>
        <w:t xml:space="preserve"> został</w:t>
      </w:r>
      <w:r w:rsidR="00BC50DA">
        <w:rPr>
          <w:rFonts w:ascii="Arial" w:hAnsi="Arial" w:cs="Arial"/>
        </w:rPr>
        <w:t>a</w:t>
      </w:r>
      <w:r w:rsidR="003204C4">
        <w:rPr>
          <w:rFonts w:ascii="Arial" w:hAnsi="Arial" w:cs="Arial"/>
        </w:rPr>
        <w:t xml:space="preserve"> wykonan</w:t>
      </w:r>
      <w:r w:rsidR="00BC50DA">
        <w:rPr>
          <w:rFonts w:ascii="Arial" w:hAnsi="Arial" w:cs="Arial"/>
        </w:rPr>
        <w:t>a</w:t>
      </w:r>
      <w:r w:rsidRPr="00C23B40">
        <w:rPr>
          <w:rFonts w:ascii="Arial" w:hAnsi="Arial" w:cs="Arial"/>
        </w:rPr>
        <w:t xml:space="preserve"> należyci</w:t>
      </w:r>
      <w:r w:rsidR="003D07C2">
        <w:rPr>
          <w:rFonts w:ascii="Arial" w:hAnsi="Arial" w:cs="Arial"/>
        </w:rPr>
        <w:t>e,</w:t>
      </w:r>
      <w:r w:rsidRPr="00C23B40">
        <w:rPr>
          <w:rFonts w:ascii="Arial" w:hAnsi="Arial" w:cs="Arial"/>
        </w:rPr>
        <w:t xml:space="preserve"> przy czym dowod</w:t>
      </w:r>
      <w:r w:rsidR="00BB084C">
        <w:rPr>
          <w:rFonts w:ascii="Arial" w:hAnsi="Arial" w:cs="Arial"/>
        </w:rPr>
        <w:t>em</w:t>
      </w:r>
      <w:r w:rsidRPr="00C23B40">
        <w:rPr>
          <w:rFonts w:ascii="Arial" w:hAnsi="Arial" w:cs="Arial"/>
        </w:rPr>
        <w:t>, o który</w:t>
      </w:r>
      <w:r w:rsidR="00BB084C">
        <w:rPr>
          <w:rFonts w:ascii="Arial" w:hAnsi="Arial" w:cs="Arial"/>
        </w:rPr>
        <w:t>m</w:t>
      </w:r>
      <w:r w:rsidRPr="00C23B40">
        <w:rPr>
          <w:rFonts w:ascii="Arial" w:hAnsi="Arial" w:cs="Arial"/>
        </w:rPr>
        <w:t xml:space="preserve"> mowa, są referencje bądź inne dokumenty sporządzone  przez podmiot, na rzecz którego </w:t>
      </w:r>
      <w:r w:rsidR="00513EA7">
        <w:rPr>
          <w:rFonts w:ascii="Arial" w:hAnsi="Arial" w:cs="Arial"/>
        </w:rPr>
        <w:t>robot</w:t>
      </w:r>
      <w:r w:rsidR="00BC50DA">
        <w:rPr>
          <w:rFonts w:ascii="Arial" w:hAnsi="Arial" w:cs="Arial"/>
        </w:rPr>
        <w:t>a</w:t>
      </w:r>
      <w:r w:rsidR="00513EA7">
        <w:rPr>
          <w:rFonts w:ascii="Arial" w:hAnsi="Arial" w:cs="Arial"/>
        </w:rPr>
        <w:t xml:space="preserve"> budowlan</w:t>
      </w:r>
      <w:r w:rsidR="00BC50DA">
        <w:rPr>
          <w:rFonts w:ascii="Arial" w:hAnsi="Arial" w:cs="Arial"/>
        </w:rPr>
        <w:t>a</w:t>
      </w:r>
      <w:r w:rsidRPr="00C23B40">
        <w:rPr>
          <w:rFonts w:ascii="Arial" w:hAnsi="Arial" w:cs="Arial"/>
        </w:rPr>
        <w:t xml:space="preserve"> został</w:t>
      </w:r>
      <w:r w:rsidR="00BC50DA">
        <w:rPr>
          <w:rFonts w:ascii="Arial" w:hAnsi="Arial" w:cs="Arial"/>
        </w:rPr>
        <w:t>a</w:t>
      </w:r>
      <w:r w:rsidRPr="00C23B40">
        <w:rPr>
          <w:rFonts w:ascii="Arial" w:hAnsi="Arial" w:cs="Arial"/>
        </w:rPr>
        <w:t xml:space="preserve"> wykonan</w:t>
      </w:r>
      <w:r w:rsidR="00BC50DA">
        <w:rPr>
          <w:rFonts w:ascii="Arial" w:hAnsi="Arial" w:cs="Arial"/>
        </w:rPr>
        <w:t>a</w:t>
      </w:r>
      <w:r w:rsidRPr="00C23B40">
        <w:rPr>
          <w:rFonts w:ascii="Arial" w:hAnsi="Arial" w:cs="Arial"/>
        </w:rPr>
        <w:t>,</w:t>
      </w:r>
      <w:r w:rsidR="003D07C2">
        <w:rPr>
          <w:rFonts w:ascii="Arial" w:hAnsi="Arial" w:cs="Arial"/>
        </w:rPr>
        <w:t xml:space="preserve"> </w:t>
      </w:r>
      <w:r w:rsidRPr="00C23B40">
        <w:rPr>
          <w:rFonts w:ascii="Arial" w:hAnsi="Arial" w:cs="Arial"/>
        </w:rPr>
        <w:t xml:space="preserve">a jeżeli wykonawca z przyczyn niezależnych od niego nie jest w stanie uzyskać tych dokumentów – </w:t>
      </w:r>
      <w:r w:rsidR="00513EA7">
        <w:rPr>
          <w:rFonts w:ascii="Arial" w:hAnsi="Arial" w:cs="Arial"/>
        </w:rPr>
        <w:t>inne odpowiednie dokumenty</w:t>
      </w:r>
      <w:r w:rsidR="00AF25AA">
        <w:rPr>
          <w:rFonts w:ascii="Arial" w:hAnsi="Arial" w:cs="Arial"/>
        </w:rPr>
        <w:t>,</w:t>
      </w:r>
    </w:p>
    <w:p w:rsidR="00B474C1" w:rsidRPr="00C23B40" w:rsidRDefault="00B474C1" w:rsidP="00C23B40">
      <w:pPr>
        <w:rPr>
          <w:rFonts w:ascii="Arial" w:eastAsia="Calibri" w:hAnsi="Arial" w:cs="Times New Roman"/>
          <w:lang w:bidi="en-US"/>
        </w:rPr>
      </w:pPr>
    </w:p>
    <w:p w:rsidR="0048456E" w:rsidRDefault="0048456E" w:rsidP="00D353C8">
      <w:pPr>
        <w:pStyle w:val="Akapitzlist"/>
        <w:numPr>
          <w:ilvl w:val="0"/>
          <w:numId w:val="77"/>
        </w:numPr>
        <w:suppressAutoHyphens w:val="0"/>
        <w:autoSpaceDN/>
        <w:ind w:left="426"/>
        <w:contextualSpacing/>
        <w:jc w:val="both"/>
        <w:textAlignment w:val="auto"/>
        <w:rPr>
          <w:rFonts w:ascii="Arial" w:hAnsi="Arial" w:cs="Arial"/>
          <w:kern w:val="1"/>
        </w:rPr>
      </w:pPr>
      <w:r w:rsidRPr="0048456E">
        <w:rPr>
          <w:rFonts w:ascii="Arial" w:hAnsi="Arial" w:cs="Arial"/>
          <w:kern w:val="1"/>
        </w:rPr>
        <w:t>Zamawiający nie w</w:t>
      </w:r>
      <w:r w:rsidR="003204C4">
        <w:rPr>
          <w:rFonts w:ascii="Arial" w:hAnsi="Arial" w:cs="Arial"/>
          <w:kern w:val="1"/>
        </w:rPr>
        <w:t>ezwie</w:t>
      </w:r>
      <w:r>
        <w:rPr>
          <w:rFonts w:ascii="Arial" w:hAnsi="Arial" w:cs="Arial"/>
          <w:kern w:val="1"/>
        </w:rPr>
        <w:t xml:space="preserve"> do złożenia podmiotowych środków dowodowych </w:t>
      </w:r>
      <w:r w:rsidR="003204C4">
        <w:rPr>
          <w:rFonts w:ascii="Arial" w:hAnsi="Arial" w:cs="Arial"/>
          <w:kern w:val="1"/>
        </w:rPr>
        <w:t>na potwierdzenie braku podstaw wykluczenia z postępowania</w:t>
      </w:r>
      <w:r w:rsidR="00FD195E">
        <w:rPr>
          <w:rFonts w:ascii="Arial" w:hAnsi="Arial" w:cs="Arial"/>
          <w:kern w:val="1"/>
        </w:rPr>
        <w:t>.</w:t>
      </w:r>
    </w:p>
    <w:p w:rsidR="0048456E" w:rsidRPr="0048456E" w:rsidRDefault="0048456E" w:rsidP="0048456E">
      <w:pPr>
        <w:pStyle w:val="Akapitzlist"/>
        <w:suppressAutoHyphens w:val="0"/>
        <w:autoSpaceDN/>
        <w:ind w:left="426"/>
        <w:contextualSpacing/>
        <w:jc w:val="both"/>
        <w:textAlignment w:val="auto"/>
        <w:rPr>
          <w:rFonts w:ascii="Arial" w:hAnsi="Arial" w:cs="Arial"/>
          <w:kern w:val="1"/>
        </w:rPr>
      </w:pPr>
    </w:p>
    <w:p w:rsidR="00D05FA8" w:rsidRPr="00D05FA8" w:rsidRDefault="00BD2930" w:rsidP="00D353C8">
      <w:pPr>
        <w:pStyle w:val="Akapitzlist"/>
        <w:numPr>
          <w:ilvl w:val="0"/>
          <w:numId w:val="77"/>
        </w:numPr>
        <w:suppressAutoHyphens w:val="0"/>
        <w:autoSpaceDN/>
        <w:ind w:left="426"/>
        <w:contextualSpacing/>
        <w:jc w:val="both"/>
        <w:textAlignment w:val="auto"/>
        <w:rPr>
          <w:rFonts w:ascii="Arial" w:hAnsi="Arial" w:cs="Arial"/>
          <w:b/>
          <w:kern w:val="1"/>
        </w:rPr>
      </w:pPr>
      <w:r w:rsidRPr="00D05FA8">
        <w:rPr>
          <w:rFonts w:ascii="Arial" w:eastAsia="Calibri" w:hAnsi="Arial" w:cs="Times New Roman"/>
          <w:lang w:bidi="en-US"/>
        </w:rPr>
        <w:t>Jeżeli wykonawca nie złoży oświadczenia, o którym mowa w art. 125 ust. 1, innych dokumentów lub oświadczeń składanych w postępowaniu lub są one niekompletne lub zawierają błędy, zamawiający wezwie wykonawcę odpowiednio do ich złożenia, poprawienia lub uzupełnienia w wyznaczonym terminie, chyba że:</w:t>
      </w:r>
    </w:p>
    <w:p w:rsidR="00517799" w:rsidRPr="00D05FA8" w:rsidRDefault="00BD2930" w:rsidP="00D353C8">
      <w:pPr>
        <w:pStyle w:val="Akapitzlist"/>
        <w:numPr>
          <w:ilvl w:val="0"/>
          <w:numId w:val="78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kern w:val="1"/>
        </w:rPr>
      </w:pPr>
      <w:r w:rsidRPr="00D05FA8">
        <w:rPr>
          <w:rFonts w:ascii="Arial" w:eastAsia="Calibri" w:hAnsi="Arial" w:cs="Times New Roman"/>
          <w:lang w:bidi="en-US"/>
        </w:rPr>
        <w:lastRenderedPageBreak/>
        <w:t xml:space="preserve">oferta wykonawcy podlega odrzuceniu bez względu na </w:t>
      </w:r>
      <w:r w:rsidR="00D05FA8">
        <w:rPr>
          <w:rFonts w:ascii="Arial" w:eastAsia="Calibri" w:hAnsi="Arial" w:cs="Times New Roman"/>
          <w:lang w:bidi="en-US"/>
        </w:rPr>
        <w:t>ich</w:t>
      </w:r>
      <w:r w:rsidRPr="00D05FA8">
        <w:rPr>
          <w:rFonts w:ascii="Arial" w:eastAsia="Calibri" w:hAnsi="Arial" w:cs="Times New Roman"/>
          <w:lang w:bidi="en-US"/>
        </w:rPr>
        <w:t xml:space="preserve"> złożenie, uzupełnienie lub poprawienie lub</w:t>
      </w:r>
    </w:p>
    <w:p w:rsidR="00517799" w:rsidRPr="00D05FA8" w:rsidRDefault="00BD2930" w:rsidP="00D353C8">
      <w:pPr>
        <w:pStyle w:val="Akapitzlist"/>
        <w:numPr>
          <w:ilvl w:val="0"/>
          <w:numId w:val="78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kern w:val="1"/>
        </w:rPr>
      </w:pPr>
      <w:r w:rsidRPr="00D05FA8">
        <w:rPr>
          <w:rFonts w:ascii="Arial" w:eastAsia="Calibri" w:hAnsi="Arial" w:cs="Times New Roman"/>
          <w:lang w:bidi="en-US"/>
        </w:rPr>
        <w:t>zachodzą przesłanki unieważnienia postępowania.</w:t>
      </w:r>
    </w:p>
    <w:p w:rsidR="00517799" w:rsidRPr="00042BF5" w:rsidRDefault="00517799">
      <w:pPr>
        <w:pStyle w:val="Standard"/>
        <w:ind w:left="426"/>
        <w:jc w:val="both"/>
        <w:rPr>
          <w:rFonts w:ascii="Arial" w:eastAsia="Calibri" w:hAnsi="Arial" w:cs="Times New Roman"/>
          <w:lang w:bidi="en-US"/>
        </w:rPr>
      </w:pPr>
    </w:p>
    <w:p w:rsidR="00B474C1" w:rsidRPr="00B474C1" w:rsidRDefault="00B474C1" w:rsidP="00B474C1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Times New Roman"/>
          <w:vanish/>
          <w:lang w:bidi="en-US"/>
        </w:rPr>
      </w:pPr>
    </w:p>
    <w:p w:rsidR="00B474C1" w:rsidRPr="00B474C1" w:rsidRDefault="00B474C1" w:rsidP="00B474C1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Times New Roman"/>
          <w:vanish/>
          <w:lang w:bidi="en-US"/>
        </w:rPr>
      </w:pPr>
    </w:p>
    <w:p w:rsidR="00B474C1" w:rsidRPr="00B474C1" w:rsidRDefault="00B474C1" w:rsidP="00B474C1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Times New Roman"/>
          <w:vanish/>
          <w:lang w:bidi="en-US"/>
        </w:rPr>
      </w:pPr>
    </w:p>
    <w:p w:rsidR="00B474C1" w:rsidRPr="00B474C1" w:rsidRDefault="00B474C1" w:rsidP="00B474C1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Times New Roman"/>
          <w:vanish/>
          <w:lang w:bidi="en-US"/>
        </w:rPr>
      </w:pPr>
    </w:p>
    <w:p w:rsidR="00B474C1" w:rsidRPr="00B474C1" w:rsidRDefault="00B474C1" w:rsidP="00B474C1">
      <w:pPr>
        <w:pStyle w:val="Akapitzlist"/>
        <w:numPr>
          <w:ilvl w:val="1"/>
          <w:numId w:val="4"/>
        </w:numPr>
        <w:spacing w:after="0"/>
        <w:jc w:val="both"/>
        <w:rPr>
          <w:rFonts w:ascii="Arial" w:eastAsia="Calibri" w:hAnsi="Arial" w:cs="Times New Roman"/>
          <w:vanish/>
          <w:lang w:bidi="en-US"/>
        </w:rPr>
      </w:pPr>
    </w:p>
    <w:p w:rsidR="00B474C1" w:rsidRPr="00B474C1" w:rsidRDefault="00B474C1" w:rsidP="00B474C1">
      <w:pPr>
        <w:pStyle w:val="Akapitzlist"/>
        <w:numPr>
          <w:ilvl w:val="2"/>
          <w:numId w:val="4"/>
        </w:numPr>
        <w:spacing w:after="0"/>
        <w:jc w:val="both"/>
        <w:rPr>
          <w:rFonts w:ascii="Arial" w:eastAsia="Calibri" w:hAnsi="Arial" w:cs="Times New Roman"/>
          <w:vanish/>
          <w:lang w:bidi="en-US"/>
        </w:rPr>
      </w:pPr>
    </w:p>
    <w:p w:rsidR="00517799" w:rsidRDefault="00BD2930" w:rsidP="00D353C8">
      <w:pPr>
        <w:pStyle w:val="Standard"/>
        <w:numPr>
          <w:ilvl w:val="0"/>
          <w:numId w:val="79"/>
        </w:numPr>
        <w:ind w:left="426"/>
        <w:jc w:val="both"/>
        <w:rPr>
          <w:rFonts w:ascii="Arial" w:eastAsia="Calibri" w:hAnsi="Arial" w:cs="Times New Roman"/>
          <w:lang w:bidi="en-US"/>
        </w:rPr>
      </w:pPr>
      <w:r w:rsidRPr="00042BF5">
        <w:rPr>
          <w:rFonts w:ascii="Arial" w:eastAsia="Calibri" w:hAnsi="Arial" w:cs="Times New Roman"/>
          <w:lang w:bidi="en-US"/>
        </w:rPr>
        <w:t>Zamawiający może żądać od wykonawców wyjaśnień dotyczących treści oświadczenia, o którym mowa w art. 125 ust.1, lub innych dokumentów lub oświadczeń składanych w postępowaniu.</w:t>
      </w:r>
    </w:p>
    <w:p w:rsidR="00D05FA8" w:rsidRDefault="00D05FA8" w:rsidP="00FD195E">
      <w:pPr>
        <w:pStyle w:val="Standard"/>
        <w:jc w:val="both"/>
        <w:rPr>
          <w:rFonts w:ascii="Arial" w:eastAsia="Calibri" w:hAnsi="Arial" w:cs="Times New Roman"/>
          <w:lang w:bidi="en-US"/>
        </w:rPr>
      </w:pPr>
    </w:p>
    <w:p w:rsidR="00517799" w:rsidRPr="00513EA7" w:rsidRDefault="00BD2930" w:rsidP="00D353C8">
      <w:pPr>
        <w:pStyle w:val="Standard"/>
        <w:numPr>
          <w:ilvl w:val="0"/>
          <w:numId w:val="79"/>
        </w:numPr>
        <w:ind w:left="426"/>
        <w:jc w:val="both"/>
        <w:rPr>
          <w:rFonts w:ascii="Arial" w:eastAsia="Calibri" w:hAnsi="Arial" w:cs="Times New Roman"/>
          <w:lang w:bidi="en-US"/>
        </w:rPr>
      </w:pPr>
      <w:r w:rsidRPr="00D05FA8">
        <w:rPr>
          <w:rFonts w:ascii="Arial" w:hAnsi="Arial" w:cs="Times New Roman"/>
          <w:color w:val="111111"/>
        </w:rPr>
        <w:t xml:space="preserve">Jeżeli </w:t>
      </w:r>
      <w:r w:rsidR="0011005C">
        <w:rPr>
          <w:rFonts w:ascii="Arial" w:hAnsi="Arial" w:cs="Times New Roman"/>
          <w:color w:val="111111"/>
        </w:rPr>
        <w:t>w</w:t>
      </w:r>
      <w:r w:rsidRPr="00D05FA8">
        <w:rPr>
          <w:rFonts w:ascii="Arial" w:hAnsi="Arial" w:cs="Times New Roman"/>
          <w:color w:val="111111"/>
        </w:rPr>
        <w:t xml:space="preserve">ykonawca ma siedzibę lub miejsce zamieszkania, poza terytorium Rzeczypospolitej Polskiej dokumenty na potwierdzenie braku podstaw </w:t>
      </w:r>
      <w:r w:rsidRPr="00D05FA8">
        <w:rPr>
          <w:rFonts w:ascii="Arial" w:hAnsi="Arial" w:cs="Times New Roman"/>
          <w:color w:val="111111"/>
        </w:rPr>
        <w:br/>
        <w:t xml:space="preserve">do wykluczenia </w:t>
      </w:r>
      <w:r w:rsidR="0011005C">
        <w:rPr>
          <w:rFonts w:ascii="Arial" w:hAnsi="Arial" w:cs="Times New Roman"/>
          <w:color w:val="111111"/>
        </w:rPr>
        <w:t>w</w:t>
      </w:r>
      <w:r w:rsidRPr="00D05FA8">
        <w:rPr>
          <w:rFonts w:ascii="Arial" w:hAnsi="Arial" w:cs="Times New Roman"/>
          <w:color w:val="111111"/>
        </w:rPr>
        <w:t xml:space="preserve">ykonawcy, składa się na zasadach określonych </w:t>
      </w:r>
      <w:r w:rsidRPr="00D05FA8">
        <w:rPr>
          <w:rFonts w:ascii="Arial" w:hAnsi="Arial" w:cs="Times New Roman"/>
          <w:color w:val="111111"/>
        </w:rPr>
        <w:br/>
        <w:t xml:space="preserve">w § 4 Rozporządzenia Ministra Rozwoju, Pracy i Technologii z dnia 23 grudnia 2020r. w sprawie podmiotowych środków dowodowych oraz innych dokumentów lub oświadczeń, jakich może żądać </w:t>
      </w:r>
      <w:r w:rsidR="002971D4">
        <w:rPr>
          <w:rFonts w:ascii="Arial" w:hAnsi="Arial" w:cs="Times New Roman"/>
          <w:color w:val="111111"/>
        </w:rPr>
        <w:t>z</w:t>
      </w:r>
      <w:r w:rsidRPr="00D05FA8">
        <w:rPr>
          <w:rFonts w:ascii="Arial" w:hAnsi="Arial" w:cs="Times New Roman"/>
          <w:color w:val="111111"/>
        </w:rPr>
        <w:t xml:space="preserve">amawiający od </w:t>
      </w:r>
      <w:r w:rsidR="0011005C">
        <w:rPr>
          <w:rFonts w:ascii="Arial" w:hAnsi="Arial" w:cs="Times New Roman"/>
          <w:color w:val="111111"/>
        </w:rPr>
        <w:t>w</w:t>
      </w:r>
      <w:r w:rsidRPr="00D05FA8">
        <w:rPr>
          <w:rFonts w:ascii="Arial" w:hAnsi="Arial" w:cs="Times New Roman"/>
          <w:color w:val="111111"/>
        </w:rPr>
        <w:t>ykonawcy.</w:t>
      </w:r>
    </w:p>
    <w:p w:rsidR="00517799" w:rsidRDefault="00517799">
      <w:pPr>
        <w:jc w:val="both"/>
        <w:rPr>
          <w:rFonts w:ascii="Arial" w:hAnsi="Arial"/>
          <w:color w:val="111111"/>
        </w:rPr>
      </w:pPr>
    </w:p>
    <w:p w:rsidR="00517799" w:rsidRDefault="00517799">
      <w:pPr>
        <w:jc w:val="both"/>
        <w:rPr>
          <w:rFonts w:ascii="Arial" w:hAnsi="Arial"/>
          <w:color w:val="111111"/>
        </w:rPr>
      </w:pPr>
    </w:p>
    <w:p w:rsidR="00517799" w:rsidRDefault="00BD2930" w:rsidP="003D109E">
      <w:pPr>
        <w:pStyle w:val="Akapitzlist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Rozdział XX. Informacje o środkach komunikacji elektronicznej, przy użyciu których zamawiający będzie komunikował się z wykonawcami oraz informacje o wymaganiach technicznych i organizacyjnych sporządzania, wysyłania i odbierania korespondencji elektronicznej.</w:t>
      </w:r>
    </w:p>
    <w:p w:rsidR="003D109E" w:rsidRPr="00590C71" w:rsidRDefault="003D109E" w:rsidP="00D353C8">
      <w:pPr>
        <w:pStyle w:val="Akapitzlist"/>
        <w:numPr>
          <w:ilvl w:val="0"/>
          <w:numId w:val="81"/>
        </w:numPr>
        <w:spacing w:after="0" w:line="276" w:lineRule="auto"/>
        <w:jc w:val="both"/>
        <w:rPr>
          <w:rStyle w:val="VisitedInternetLink"/>
          <w:rFonts w:ascii="Arial" w:hAnsi="Arial" w:cs="Arial"/>
          <w:color w:val="111111"/>
          <w:u w:val="none"/>
        </w:rPr>
      </w:pPr>
      <w:r w:rsidRPr="00590C71">
        <w:rPr>
          <w:rFonts w:ascii="Arial" w:eastAsia="Calibri" w:hAnsi="Arial" w:cs="Arial"/>
          <w:color w:val="000000"/>
          <w:lang w:bidi="en-US"/>
        </w:rPr>
        <w:t xml:space="preserve">W postępowaniu o udzielenie zamówienia komunikacja pomiędzy zamawiającym a wykonawcami odbywa przy użyciu środków komunikacji elektronicznej tj. przy użyciu Platformy zakupowej Rejonowego Zarządu Infrastruktury w Gdyni </w:t>
      </w:r>
      <w:hyperlink r:id="rId11" w:history="1"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platformazakupowa.pl/</w:t>
        </w:r>
        <w:proofErr w:type="spellStart"/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pn</w:t>
        </w:r>
        <w:proofErr w:type="spellEnd"/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/</w:t>
        </w:r>
        <w:proofErr w:type="spellStart"/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rzi_gdynia</w:t>
        </w:r>
        <w:proofErr w:type="spellEnd"/>
      </w:hyperlink>
    </w:p>
    <w:p w:rsidR="005A650C" w:rsidRPr="00590C71" w:rsidRDefault="005A650C" w:rsidP="00D353C8">
      <w:pPr>
        <w:pStyle w:val="Akapitzlist"/>
        <w:numPr>
          <w:ilvl w:val="0"/>
          <w:numId w:val="81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590C71">
        <w:rPr>
          <w:rFonts w:ascii="Arial" w:eastAsia="Calibri" w:hAnsi="Arial" w:cs="Arial"/>
          <w:color w:val="000000"/>
          <w:lang w:bidi="en-US"/>
        </w:rPr>
        <w:t xml:space="preserve">Zamawiający </w:t>
      </w:r>
      <w:r w:rsidRPr="00590C71">
        <w:rPr>
          <w:rFonts w:ascii="Arial" w:eastAsia="Calibri" w:hAnsi="Arial" w:cs="Arial"/>
          <w:color w:val="111111"/>
          <w:lang w:eastAsia="pl-PL" w:bidi="en-US"/>
        </w:rPr>
        <w:t xml:space="preserve">informuje, że Instrukcje korzystania </w:t>
      </w:r>
      <w:r w:rsidRPr="00590C71">
        <w:rPr>
          <w:rFonts w:ascii="Arial" w:eastAsia="Calibri" w:hAnsi="Arial" w:cs="Arial"/>
          <w:color w:val="111111"/>
          <w:lang w:eastAsia="pl-PL" w:bidi="en-US"/>
        </w:rPr>
        <w:br/>
        <w:t>z platformazakupowa.pl/</w:t>
      </w:r>
      <w:proofErr w:type="spellStart"/>
      <w:r w:rsidRPr="00590C71">
        <w:rPr>
          <w:rFonts w:ascii="Arial" w:eastAsia="Calibri" w:hAnsi="Arial" w:cs="Arial"/>
          <w:color w:val="111111"/>
          <w:lang w:eastAsia="pl-PL" w:bidi="en-US"/>
        </w:rPr>
        <w:t>pn</w:t>
      </w:r>
      <w:proofErr w:type="spellEnd"/>
      <w:r w:rsidRPr="00590C71">
        <w:rPr>
          <w:rFonts w:ascii="Arial" w:eastAsia="Calibri" w:hAnsi="Arial" w:cs="Arial"/>
          <w:color w:val="111111"/>
          <w:lang w:eastAsia="pl-PL" w:bidi="en-US"/>
        </w:rPr>
        <w:t>/</w:t>
      </w:r>
      <w:proofErr w:type="spellStart"/>
      <w:r w:rsidRPr="00590C71">
        <w:rPr>
          <w:rFonts w:ascii="Arial" w:eastAsia="Calibri" w:hAnsi="Arial" w:cs="Arial"/>
          <w:color w:val="111111"/>
          <w:lang w:eastAsia="pl-PL" w:bidi="en-US"/>
        </w:rPr>
        <w:t>rzi_gdynia</w:t>
      </w:r>
      <w:proofErr w:type="spellEnd"/>
      <w:r w:rsidRPr="00590C71">
        <w:rPr>
          <w:rFonts w:ascii="Arial" w:eastAsia="Calibri" w:hAnsi="Arial" w:cs="Arial"/>
          <w:color w:val="111111"/>
          <w:lang w:eastAsia="pl-PL" w:bidi="en-US"/>
        </w:rPr>
        <w:t xml:space="preserve"> dotyczące w szczególności logowania, składania wniosków o wyjaśnienie treści SWZ, składania ofert oraz innych czynności podejmowanych w niniejszym postępowaniu przy użyciu platfromazakupowa.pl/</w:t>
      </w:r>
      <w:proofErr w:type="spellStart"/>
      <w:r w:rsidRPr="00590C71">
        <w:rPr>
          <w:rFonts w:ascii="Arial" w:eastAsia="Calibri" w:hAnsi="Arial" w:cs="Arial"/>
          <w:color w:val="111111"/>
          <w:lang w:eastAsia="pl-PL" w:bidi="en-US"/>
        </w:rPr>
        <w:t>pn</w:t>
      </w:r>
      <w:proofErr w:type="spellEnd"/>
      <w:r w:rsidRPr="00590C71">
        <w:rPr>
          <w:rFonts w:ascii="Arial" w:eastAsia="Calibri" w:hAnsi="Arial" w:cs="Arial"/>
          <w:color w:val="111111"/>
          <w:lang w:eastAsia="pl-PL" w:bidi="en-US"/>
        </w:rPr>
        <w:t>/</w:t>
      </w:r>
      <w:proofErr w:type="spellStart"/>
      <w:r w:rsidRPr="00590C71">
        <w:rPr>
          <w:rFonts w:ascii="Arial" w:eastAsia="Calibri" w:hAnsi="Arial" w:cs="Arial"/>
          <w:color w:val="111111"/>
          <w:lang w:eastAsia="pl-PL" w:bidi="en-US"/>
        </w:rPr>
        <w:t>rzi_gdynia</w:t>
      </w:r>
      <w:proofErr w:type="spellEnd"/>
      <w:r w:rsidRPr="00590C71">
        <w:rPr>
          <w:rFonts w:ascii="Arial" w:eastAsia="Calibri" w:hAnsi="Arial" w:cs="Arial"/>
          <w:color w:val="111111"/>
          <w:lang w:eastAsia="pl-PL" w:bidi="en-US"/>
        </w:rPr>
        <w:t xml:space="preserve"> znajdują się w zakładce „Instrukcje dla Wykonawców” na stronie internetowej pod adresem: </w:t>
      </w:r>
      <w:proofErr w:type="spellStart"/>
      <w:r w:rsidRPr="00590C71">
        <w:rPr>
          <w:rFonts w:ascii="Arial" w:eastAsia="Calibri" w:hAnsi="Arial" w:cs="Arial"/>
          <w:color w:val="111111"/>
          <w:lang w:eastAsia="pl-PL" w:bidi="en-US"/>
        </w:rPr>
        <w:t>platformazakupowa.pl.strona</w:t>
      </w:r>
      <w:proofErr w:type="spellEnd"/>
      <w:r w:rsidRPr="00590C71">
        <w:rPr>
          <w:rFonts w:ascii="Arial" w:eastAsia="Calibri" w:hAnsi="Arial" w:cs="Arial"/>
          <w:color w:val="111111"/>
          <w:lang w:eastAsia="pl-PL" w:bidi="en-US"/>
        </w:rPr>
        <w:t>/45-instrukcje.</w:t>
      </w:r>
    </w:p>
    <w:p w:rsidR="005A650C" w:rsidRPr="00590C71" w:rsidRDefault="005A650C" w:rsidP="00D353C8">
      <w:pPr>
        <w:pStyle w:val="Akapitzlist"/>
        <w:numPr>
          <w:ilvl w:val="0"/>
          <w:numId w:val="81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590C71">
        <w:rPr>
          <w:rStyle w:val="VisitedInternetLink"/>
          <w:rFonts w:ascii="Arial" w:hAnsi="Arial" w:cs="Arial"/>
          <w:color w:val="111111"/>
          <w:u w:val="none"/>
        </w:rPr>
        <w:t xml:space="preserve">Zamawiający </w:t>
      </w:r>
      <w:r w:rsidRPr="00590C71">
        <w:rPr>
          <w:rFonts w:ascii="Arial" w:hAnsi="Arial" w:cs="Arial"/>
        </w:rPr>
        <w:t>b</w:t>
      </w:r>
      <w:r w:rsidRPr="00590C71">
        <w:rPr>
          <w:rFonts w:ascii="Arial" w:eastAsia="MS Gothic" w:hAnsi="Arial" w:cs="Arial"/>
        </w:rPr>
        <w:t>ę</w:t>
      </w:r>
      <w:r w:rsidRPr="00590C71">
        <w:rPr>
          <w:rFonts w:ascii="Arial" w:hAnsi="Arial" w:cs="Arial"/>
        </w:rPr>
        <w:t>dzie przekazywa</w:t>
      </w:r>
      <w:r w:rsidRPr="00590C71">
        <w:rPr>
          <w:rFonts w:ascii="Arial" w:eastAsia="MS Gothic" w:hAnsi="Arial" w:cs="Arial"/>
        </w:rPr>
        <w:t>ł</w:t>
      </w:r>
      <w:r w:rsidRPr="00590C71">
        <w:rPr>
          <w:rFonts w:ascii="Arial" w:hAnsi="Arial" w:cs="Arial"/>
        </w:rPr>
        <w:t xml:space="preserve"> wykonawcom informacje w formie elektronicznej za po</w:t>
      </w:r>
      <w:r w:rsidRPr="00590C71">
        <w:rPr>
          <w:rFonts w:ascii="Arial" w:eastAsia="MS Gothic" w:hAnsi="Arial" w:cs="Arial"/>
        </w:rPr>
        <w:t>ś</w:t>
      </w:r>
      <w:r w:rsidRPr="00590C71">
        <w:rPr>
          <w:rFonts w:ascii="Arial" w:hAnsi="Arial" w:cs="Arial"/>
        </w:rPr>
        <w:t xml:space="preserve">rednictwem </w:t>
      </w:r>
      <w:hyperlink r:id="rId12" w:history="1">
        <w:r w:rsidRPr="00590C71">
          <w:rPr>
            <w:rStyle w:val="VisitedInternetLink"/>
            <w:rFonts w:ascii="Arial" w:eastAsia="Times New Roman" w:hAnsi="Arial" w:cs="Arial"/>
            <w:color w:val="111111"/>
            <w:lang w:eastAsia="pl-PL"/>
          </w:rPr>
          <w:t>platformazakupowa.pl/</w:t>
        </w:r>
        <w:proofErr w:type="spellStart"/>
        <w:r w:rsidRPr="00590C71">
          <w:rPr>
            <w:rStyle w:val="VisitedInternetLink"/>
            <w:rFonts w:ascii="Arial" w:eastAsia="Times New Roman" w:hAnsi="Arial" w:cs="Arial"/>
            <w:color w:val="111111"/>
            <w:lang w:eastAsia="pl-PL"/>
          </w:rPr>
          <w:t>pn</w:t>
        </w:r>
        <w:proofErr w:type="spellEnd"/>
        <w:r w:rsidRPr="00590C71">
          <w:rPr>
            <w:rStyle w:val="VisitedInternetLink"/>
            <w:rFonts w:ascii="Arial" w:eastAsia="Times New Roman" w:hAnsi="Arial" w:cs="Arial"/>
            <w:color w:val="111111"/>
            <w:lang w:eastAsia="pl-PL"/>
          </w:rPr>
          <w:t>/</w:t>
        </w:r>
        <w:proofErr w:type="spellStart"/>
        <w:r w:rsidRPr="00590C71">
          <w:rPr>
            <w:rStyle w:val="VisitedInternetLink"/>
            <w:rFonts w:ascii="Arial" w:eastAsia="Times New Roman" w:hAnsi="Arial" w:cs="Arial"/>
            <w:color w:val="111111"/>
            <w:lang w:eastAsia="pl-PL"/>
          </w:rPr>
          <w:t>rzi_gdynia</w:t>
        </w:r>
        <w:proofErr w:type="spellEnd"/>
      </w:hyperlink>
      <w:r w:rsidRPr="00590C71">
        <w:rPr>
          <w:rFonts w:ascii="Arial" w:hAnsi="Arial" w:cs="Arial"/>
        </w:rPr>
        <w:t>. Informacje dotycz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>ce odpowiedzi na pytania, zmiany specyfikacji, zmiany terminu sk</w:t>
      </w:r>
      <w:r w:rsidRPr="00590C71">
        <w:rPr>
          <w:rFonts w:ascii="Arial" w:eastAsia="MS Gothic" w:hAnsi="Arial" w:cs="Arial"/>
        </w:rPr>
        <w:t>ł</w:t>
      </w:r>
      <w:r w:rsidRPr="00590C71">
        <w:rPr>
          <w:rFonts w:ascii="Arial" w:hAnsi="Arial" w:cs="Arial"/>
        </w:rPr>
        <w:t>adania i otwarcia ofert zamawiaj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>cy b</w:t>
      </w:r>
      <w:r w:rsidRPr="00590C71">
        <w:rPr>
          <w:rFonts w:ascii="Arial" w:eastAsia="MS Gothic" w:hAnsi="Arial" w:cs="Arial"/>
        </w:rPr>
        <w:t>ę</w:t>
      </w:r>
      <w:r w:rsidRPr="00590C71">
        <w:rPr>
          <w:rFonts w:ascii="Arial" w:hAnsi="Arial" w:cs="Arial"/>
        </w:rPr>
        <w:t>dzie zamieszcza</w:t>
      </w:r>
      <w:r w:rsidRPr="00590C71">
        <w:rPr>
          <w:rFonts w:ascii="Arial" w:eastAsia="MS Gothic" w:hAnsi="Arial" w:cs="Arial"/>
        </w:rPr>
        <w:t>ł</w:t>
      </w:r>
      <w:r w:rsidRPr="00590C71">
        <w:rPr>
          <w:rFonts w:ascii="Arial" w:hAnsi="Arial" w:cs="Arial"/>
        </w:rPr>
        <w:t xml:space="preserve"> </w:t>
      </w:r>
      <w:r w:rsidRPr="00590C71">
        <w:rPr>
          <w:rFonts w:ascii="Arial" w:hAnsi="Arial" w:cs="Arial"/>
        </w:rPr>
        <w:br/>
        <w:t xml:space="preserve">na platformie w sekcji “Komunikaty”. Korespondencja, której zgodnie </w:t>
      </w:r>
      <w:r w:rsidRPr="00590C71">
        <w:rPr>
          <w:rFonts w:ascii="Arial" w:hAnsi="Arial" w:cs="Arial"/>
        </w:rPr>
        <w:br/>
        <w:t>z obowi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>zuj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>cymi przepisami adresatem jest konkretny wykonawca, b</w:t>
      </w:r>
      <w:r w:rsidRPr="00590C71">
        <w:rPr>
          <w:rFonts w:ascii="Arial" w:eastAsia="MS Gothic" w:hAnsi="Arial" w:cs="Arial"/>
        </w:rPr>
        <w:t>ę</w:t>
      </w:r>
      <w:r w:rsidRPr="00590C71">
        <w:rPr>
          <w:rFonts w:ascii="Arial" w:hAnsi="Arial" w:cs="Arial"/>
        </w:rPr>
        <w:t>dzie przekazywana w formie elektronicznej za po</w:t>
      </w:r>
      <w:r w:rsidRPr="00590C71">
        <w:rPr>
          <w:rFonts w:ascii="Arial" w:eastAsia="MS Gothic" w:hAnsi="Arial" w:cs="Arial"/>
        </w:rPr>
        <w:t>ś</w:t>
      </w:r>
      <w:r w:rsidRPr="00590C71">
        <w:rPr>
          <w:rFonts w:ascii="Arial" w:hAnsi="Arial" w:cs="Arial"/>
        </w:rPr>
        <w:t xml:space="preserve">rednictwem </w:t>
      </w:r>
      <w:hyperlink r:id="rId13" w:history="1">
        <w:r w:rsidRPr="00590C71">
          <w:rPr>
            <w:rStyle w:val="VisitedInternetLink"/>
            <w:rFonts w:ascii="Arial" w:eastAsia="Times New Roman" w:hAnsi="Arial" w:cs="Arial"/>
            <w:color w:val="111111"/>
            <w:lang w:eastAsia="pl-PL"/>
          </w:rPr>
          <w:t>platformazakupowa.pl/</w:t>
        </w:r>
        <w:proofErr w:type="spellStart"/>
        <w:r w:rsidRPr="00590C71">
          <w:rPr>
            <w:rStyle w:val="VisitedInternetLink"/>
            <w:rFonts w:ascii="Arial" w:eastAsia="Times New Roman" w:hAnsi="Arial" w:cs="Arial"/>
            <w:color w:val="111111"/>
            <w:lang w:eastAsia="pl-PL"/>
          </w:rPr>
          <w:t>pn</w:t>
        </w:r>
        <w:proofErr w:type="spellEnd"/>
        <w:r w:rsidRPr="00590C71">
          <w:rPr>
            <w:rStyle w:val="VisitedInternetLink"/>
            <w:rFonts w:ascii="Arial" w:eastAsia="Times New Roman" w:hAnsi="Arial" w:cs="Arial"/>
            <w:color w:val="111111"/>
            <w:lang w:eastAsia="pl-PL"/>
          </w:rPr>
          <w:t>/</w:t>
        </w:r>
        <w:proofErr w:type="spellStart"/>
        <w:r w:rsidRPr="00590C71">
          <w:rPr>
            <w:rStyle w:val="VisitedInternetLink"/>
            <w:rFonts w:ascii="Arial" w:eastAsia="Times New Roman" w:hAnsi="Arial" w:cs="Arial"/>
            <w:color w:val="111111"/>
            <w:lang w:eastAsia="pl-PL"/>
          </w:rPr>
          <w:t>rzi_gdynia</w:t>
        </w:r>
        <w:proofErr w:type="spellEnd"/>
      </w:hyperlink>
      <w:r w:rsidRPr="00590C71">
        <w:rPr>
          <w:rStyle w:val="VisitedInternetLink"/>
          <w:rFonts w:ascii="Arial" w:eastAsia="Times New Roman" w:hAnsi="Arial" w:cs="Arial"/>
          <w:color w:val="111111"/>
          <w:lang w:eastAsia="pl-PL"/>
        </w:rPr>
        <w:t xml:space="preserve"> </w:t>
      </w:r>
      <w:r w:rsidRPr="00590C71">
        <w:rPr>
          <w:rFonts w:ascii="Arial" w:hAnsi="Arial" w:cs="Arial"/>
        </w:rPr>
        <w:t>do konkretnego wykonawcy.</w:t>
      </w:r>
    </w:p>
    <w:p w:rsidR="005A650C" w:rsidRPr="00590C71" w:rsidRDefault="005A650C" w:rsidP="00D353C8">
      <w:pPr>
        <w:pStyle w:val="Akapitzlist"/>
        <w:numPr>
          <w:ilvl w:val="0"/>
          <w:numId w:val="81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590C71">
        <w:rPr>
          <w:rStyle w:val="VisitedInternetLink"/>
          <w:rFonts w:ascii="Arial" w:hAnsi="Arial" w:cs="Arial"/>
          <w:color w:val="111111"/>
          <w:u w:val="none"/>
        </w:rPr>
        <w:t xml:space="preserve">Wykonawca </w:t>
      </w:r>
      <w:r w:rsidRPr="00590C71">
        <w:rPr>
          <w:rFonts w:ascii="Arial" w:hAnsi="Arial" w:cs="Arial"/>
        </w:rPr>
        <w:t>jako podmiot profesjonalny ma obowi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>zek sprawdzania komunikatów i wiadomo</w:t>
      </w:r>
      <w:r w:rsidRPr="00590C71">
        <w:rPr>
          <w:rFonts w:ascii="Arial" w:eastAsia="MS Gothic" w:hAnsi="Arial" w:cs="Arial"/>
        </w:rPr>
        <w:t>ś</w:t>
      </w:r>
      <w:r w:rsidRPr="00590C71">
        <w:rPr>
          <w:rFonts w:ascii="Arial" w:hAnsi="Arial" w:cs="Arial"/>
        </w:rPr>
        <w:t>ci bezpo</w:t>
      </w:r>
      <w:r w:rsidRPr="00590C71">
        <w:rPr>
          <w:rFonts w:ascii="Arial" w:eastAsia="MS Gothic" w:hAnsi="Arial" w:cs="Arial"/>
        </w:rPr>
        <w:t>ś</w:t>
      </w:r>
      <w:r w:rsidRPr="00590C71">
        <w:rPr>
          <w:rFonts w:ascii="Arial" w:hAnsi="Arial" w:cs="Arial"/>
        </w:rPr>
        <w:t>rednio na platformazakupowa.pl/</w:t>
      </w:r>
      <w:proofErr w:type="spellStart"/>
      <w:r w:rsidRPr="00590C71">
        <w:rPr>
          <w:rFonts w:ascii="Arial" w:hAnsi="Arial" w:cs="Arial"/>
        </w:rPr>
        <w:t>pn</w:t>
      </w:r>
      <w:proofErr w:type="spellEnd"/>
      <w:r w:rsidRPr="00590C71">
        <w:rPr>
          <w:rFonts w:ascii="Arial" w:hAnsi="Arial" w:cs="Arial"/>
        </w:rPr>
        <w:t>/</w:t>
      </w:r>
      <w:proofErr w:type="spellStart"/>
      <w:r w:rsidRPr="00590C71">
        <w:rPr>
          <w:rFonts w:ascii="Arial" w:hAnsi="Arial" w:cs="Arial"/>
        </w:rPr>
        <w:t>rzi_gdynia</w:t>
      </w:r>
      <w:proofErr w:type="spellEnd"/>
      <w:r w:rsidRPr="00590C71">
        <w:rPr>
          <w:rFonts w:ascii="Arial" w:hAnsi="Arial" w:cs="Arial"/>
        </w:rPr>
        <w:t xml:space="preserve"> przes</w:t>
      </w:r>
      <w:r w:rsidRPr="00590C71">
        <w:rPr>
          <w:rFonts w:ascii="Arial" w:eastAsia="MS Gothic" w:hAnsi="Arial" w:cs="Arial"/>
        </w:rPr>
        <w:t>ł</w:t>
      </w:r>
      <w:r w:rsidRPr="00590C71">
        <w:rPr>
          <w:rFonts w:ascii="Arial" w:hAnsi="Arial" w:cs="Arial"/>
        </w:rPr>
        <w:t>anych przez zamawiaj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>cego, gdy</w:t>
      </w:r>
      <w:r w:rsidRPr="00590C71">
        <w:rPr>
          <w:rFonts w:ascii="Arial" w:eastAsia="MS Gothic" w:hAnsi="Arial" w:cs="Arial"/>
        </w:rPr>
        <w:t>ż</w:t>
      </w:r>
      <w:r w:rsidRPr="00590C71">
        <w:rPr>
          <w:rFonts w:ascii="Arial" w:hAnsi="Arial" w:cs="Arial"/>
        </w:rPr>
        <w:t xml:space="preserve"> system powiadomie</w:t>
      </w:r>
      <w:r w:rsidRPr="00590C71">
        <w:rPr>
          <w:rFonts w:ascii="Arial" w:eastAsia="MS Gothic" w:hAnsi="Arial" w:cs="Arial"/>
        </w:rPr>
        <w:t>ń</w:t>
      </w:r>
      <w:r w:rsidRPr="00590C71">
        <w:rPr>
          <w:rFonts w:ascii="Arial" w:hAnsi="Arial" w:cs="Arial"/>
        </w:rPr>
        <w:t xml:space="preserve"> mo</w:t>
      </w:r>
      <w:r w:rsidRPr="00590C71">
        <w:rPr>
          <w:rFonts w:ascii="Arial" w:eastAsia="MS Gothic" w:hAnsi="Arial" w:cs="Arial"/>
        </w:rPr>
        <w:t>ż</w:t>
      </w:r>
      <w:r w:rsidRPr="00590C71">
        <w:rPr>
          <w:rFonts w:ascii="Arial" w:hAnsi="Arial" w:cs="Arial"/>
        </w:rPr>
        <w:t>e ulec awarii lub powiadomienie mo</w:t>
      </w:r>
      <w:r w:rsidRPr="00590C71">
        <w:rPr>
          <w:rFonts w:ascii="Arial" w:eastAsia="MS Gothic" w:hAnsi="Arial" w:cs="Arial"/>
        </w:rPr>
        <w:t>ż</w:t>
      </w:r>
      <w:r w:rsidRPr="00590C71">
        <w:rPr>
          <w:rFonts w:ascii="Arial" w:hAnsi="Arial" w:cs="Arial"/>
        </w:rPr>
        <w:t>e trafi</w:t>
      </w:r>
      <w:r w:rsidRPr="00590C71">
        <w:rPr>
          <w:rFonts w:ascii="Arial" w:eastAsia="MS Gothic" w:hAnsi="Arial" w:cs="Arial"/>
        </w:rPr>
        <w:t>ć</w:t>
      </w:r>
      <w:r w:rsidRPr="00590C71">
        <w:rPr>
          <w:rFonts w:ascii="Arial" w:hAnsi="Arial" w:cs="Arial"/>
        </w:rPr>
        <w:t xml:space="preserve"> do folderu SPAM.</w:t>
      </w:r>
    </w:p>
    <w:p w:rsidR="005A650C" w:rsidRPr="00590C71" w:rsidRDefault="005A650C" w:rsidP="00D353C8">
      <w:pPr>
        <w:pStyle w:val="Akapitzlist"/>
        <w:numPr>
          <w:ilvl w:val="0"/>
          <w:numId w:val="81"/>
        </w:numPr>
        <w:spacing w:after="0" w:line="276" w:lineRule="auto"/>
        <w:jc w:val="both"/>
        <w:rPr>
          <w:rStyle w:val="VisitedInternetLink"/>
          <w:rFonts w:ascii="Arial" w:hAnsi="Arial" w:cs="Arial"/>
          <w:color w:val="111111"/>
          <w:u w:val="none"/>
        </w:rPr>
      </w:pPr>
      <w:r w:rsidRPr="00590C71">
        <w:rPr>
          <w:rStyle w:val="VisitedInternetLink"/>
          <w:rFonts w:ascii="Arial" w:hAnsi="Arial" w:cs="Arial"/>
          <w:color w:val="111111"/>
          <w:u w:val="none"/>
        </w:rPr>
        <w:t xml:space="preserve">Zamawiający </w:t>
      </w:r>
      <w:r w:rsidRPr="00590C71">
        <w:rPr>
          <w:rFonts w:ascii="Arial" w:hAnsi="Arial" w:cs="Arial"/>
        </w:rPr>
        <w:t>zgodnie z Rozporz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 xml:space="preserve">dzeniem </w:t>
      </w:r>
      <w:r w:rsidRPr="00590C71">
        <w:rPr>
          <w:rFonts w:ascii="Arial" w:hAnsi="Arial" w:cs="Arial"/>
          <w:color w:val="202124"/>
          <w:shd w:val="clear" w:color="auto" w:fill="F8F9FA"/>
        </w:rPr>
        <w:t>Prezesa</w:t>
      </w:r>
      <w:r w:rsidRPr="00590C71">
        <w:rPr>
          <w:rFonts w:ascii="Arial" w:hAnsi="Arial" w:cs="Arial"/>
        </w:rPr>
        <w:t>​</w:t>
      </w:r>
      <w:r w:rsidRPr="00590C71">
        <w:rPr>
          <w:rFonts w:ascii="Arial" w:hAnsi="Arial" w:cs="Arial"/>
          <w:color w:val="202124"/>
          <w:shd w:val="clear" w:color="auto" w:fill="F8F9FA"/>
        </w:rPr>
        <w:t xml:space="preserve"> Rady Ministrów z dnia </w:t>
      </w:r>
      <w:r w:rsidRPr="00590C71">
        <w:rPr>
          <w:rFonts w:ascii="Arial" w:hAnsi="Arial" w:cs="Arial"/>
          <w:color w:val="202124"/>
          <w:shd w:val="clear" w:color="auto" w:fill="F8F9FA"/>
        </w:rPr>
        <w:br/>
        <w:t>30 grudnia</w:t>
      </w:r>
      <w:r w:rsidRPr="00590C71">
        <w:rPr>
          <w:rFonts w:ascii="Arial" w:hAnsi="Arial" w:cs="Arial"/>
          <w:color w:val="202124"/>
        </w:rPr>
        <w:t xml:space="preserve"> </w:t>
      </w:r>
      <w:r w:rsidRPr="00590C71">
        <w:rPr>
          <w:rFonts w:ascii="Arial" w:hAnsi="Arial" w:cs="Arial"/>
          <w:color w:val="202124"/>
          <w:shd w:val="clear" w:color="auto" w:fill="F8F9FA"/>
        </w:rPr>
        <w:t>2020r. w sprawie sposobu sporządzania i przekazywania informacji oraz wymagań</w:t>
      </w:r>
      <w:r w:rsidRPr="00590C71">
        <w:rPr>
          <w:rFonts w:ascii="Arial" w:hAnsi="Arial" w:cs="Arial"/>
          <w:color w:val="202124"/>
        </w:rPr>
        <w:t xml:space="preserve"> </w:t>
      </w:r>
      <w:r w:rsidRPr="00590C71">
        <w:rPr>
          <w:rFonts w:ascii="Arial" w:hAnsi="Arial" w:cs="Arial"/>
          <w:color w:val="202124"/>
          <w:shd w:val="clear" w:color="auto" w:fill="F8F9FA"/>
        </w:rPr>
        <w:t xml:space="preserve">technicznych dla dokumentów elektronicznych oraz środków </w:t>
      </w:r>
      <w:r w:rsidRPr="00590C71">
        <w:rPr>
          <w:rFonts w:ascii="Arial" w:hAnsi="Arial" w:cs="Arial"/>
          <w:color w:val="202124"/>
          <w:shd w:val="clear" w:color="auto" w:fill="F8F9FA"/>
        </w:rPr>
        <w:lastRenderedPageBreak/>
        <w:t>komunikacji elektronicznej</w:t>
      </w:r>
      <w:r w:rsidRPr="00590C71">
        <w:rPr>
          <w:rFonts w:ascii="Arial" w:hAnsi="Arial" w:cs="Arial"/>
          <w:color w:val="202124"/>
        </w:rPr>
        <w:t xml:space="preserve"> </w:t>
      </w:r>
      <w:r w:rsidRPr="00590C71">
        <w:rPr>
          <w:rFonts w:ascii="Arial" w:hAnsi="Arial" w:cs="Arial"/>
          <w:color w:val="202124"/>
          <w:shd w:val="clear" w:color="auto" w:fill="F8F9FA"/>
        </w:rPr>
        <w:t>w postępowaniu o udzielenie zamówienia publicznego lub konkursie</w:t>
      </w:r>
      <w:r w:rsidRPr="00590C71">
        <w:rPr>
          <w:rFonts w:ascii="Arial" w:hAnsi="Arial" w:cs="Arial"/>
        </w:rPr>
        <w:t>,</w:t>
      </w:r>
      <w:r w:rsidRPr="00590C71">
        <w:rPr>
          <w:rFonts w:ascii="Arial" w:hAnsi="Arial" w:cs="Arial"/>
          <w:color w:val="202124"/>
        </w:rPr>
        <w:t xml:space="preserve"> </w:t>
      </w:r>
      <w:r w:rsidRPr="00590C71">
        <w:rPr>
          <w:rFonts w:ascii="Arial" w:hAnsi="Arial" w:cs="Arial"/>
        </w:rPr>
        <w:t>okre</w:t>
      </w:r>
      <w:r w:rsidRPr="00590C71">
        <w:rPr>
          <w:rFonts w:ascii="Arial" w:eastAsia="MS Gothic" w:hAnsi="Arial" w:cs="Arial"/>
        </w:rPr>
        <w:t>ś</w:t>
      </w:r>
      <w:r w:rsidRPr="00590C71">
        <w:rPr>
          <w:rFonts w:ascii="Arial" w:hAnsi="Arial" w:cs="Arial"/>
        </w:rPr>
        <w:t>la niezb</w:t>
      </w:r>
      <w:r w:rsidRPr="00590C71">
        <w:rPr>
          <w:rFonts w:ascii="Arial" w:eastAsia="MS Gothic" w:hAnsi="Arial" w:cs="Arial"/>
        </w:rPr>
        <w:t>ę</w:t>
      </w:r>
      <w:r w:rsidRPr="00590C71">
        <w:rPr>
          <w:rFonts w:ascii="Arial" w:hAnsi="Arial" w:cs="Arial"/>
        </w:rPr>
        <w:t>dne wymagania sprz</w:t>
      </w:r>
      <w:r w:rsidRPr="00590C71">
        <w:rPr>
          <w:rFonts w:ascii="Arial" w:eastAsia="MS Gothic" w:hAnsi="Arial" w:cs="Arial"/>
        </w:rPr>
        <w:t>ę</w:t>
      </w:r>
      <w:r w:rsidRPr="00590C71">
        <w:rPr>
          <w:rFonts w:ascii="Arial" w:hAnsi="Arial" w:cs="Arial"/>
        </w:rPr>
        <w:t>towo - aplikacyjne umo</w:t>
      </w:r>
      <w:r w:rsidRPr="00590C71">
        <w:rPr>
          <w:rFonts w:ascii="Arial" w:eastAsia="MS Gothic" w:hAnsi="Arial" w:cs="Arial"/>
        </w:rPr>
        <w:t>ż</w:t>
      </w:r>
      <w:r w:rsidRPr="00590C71">
        <w:rPr>
          <w:rFonts w:ascii="Arial" w:hAnsi="Arial" w:cs="Arial"/>
        </w:rPr>
        <w:t>liwiaj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>ce prac</w:t>
      </w:r>
      <w:r w:rsidRPr="00590C71">
        <w:rPr>
          <w:rFonts w:ascii="Arial" w:eastAsia="MS Gothic" w:hAnsi="Arial" w:cs="Arial"/>
        </w:rPr>
        <w:t>ę</w:t>
      </w:r>
      <w:r w:rsidRPr="00590C71">
        <w:rPr>
          <w:rFonts w:ascii="Arial" w:hAnsi="Arial" w:cs="Arial"/>
        </w:rPr>
        <w:t xml:space="preserve"> na </w:t>
      </w:r>
      <w:hyperlink r:id="rId14" w:history="1"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platformazakupowa.pl/</w:t>
        </w:r>
        <w:proofErr w:type="spellStart"/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pn</w:t>
        </w:r>
        <w:proofErr w:type="spellEnd"/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/</w:t>
        </w:r>
        <w:proofErr w:type="spellStart"/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rzi_gdynia</w:t>
        </w:r>
        <w:proofErr w:type="spellEnd"/>
      </w:hyperlink>
      <w:r w:rsidRPr="00590C71">
        <w:rPr>
          <w:rStyle w:val="VisitedInternetLink"/>
          <w:rFonts w:ascii="Arial" w:eastAsia="Times New Roman" w:hAnsi="Arial" w:cs="Arial"/>
          <w:color w:val="000000"/>
          <w:lang w:eastAsia="pl-PL"/>
        </w:rPr>
        <w:t xml:space="preserve">, </w:t>
      </w:r>
      <w:r w:rsidRPr="00590C71">
        <w:rPr>
          <w:rFonts w:ascii="Arial" w:hAnsi="Arial" w:cs="Arial"/>
        </w:rPr>
        <w:t>tj.:</w:t>
      </w:r>
    </w:p>
    <w:p w:rsidR="003D109E" w:rsidRPr="00590C71" w:rsidRDefault="005A650C" w:rsidP="00D353C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590C71">
        <w:rPr>
          <w:rFonts w:ascii="Arial" w:hAnsi="Arial" w:cs="Arial"/>
          <w:color w:val="111111"/>
        </w:rPr>
        <w:t xml:space="preserve">Stały </w:t>
      </w:r>
      <w:r w:rsidRPr="00590C71">
        <w:rPr>
          <w:rFonts w:ascii="Arial" w:hAnsi="Arial" w:cs="Arial"/>
        </w:rPr>
        <w:t>dost</w:t>
      </w:r>
      <w:r w:rsidRPr="00590C71">
        <w:rPr>
          <w:rFonts w:ascii="Arial" w:eastAsia="MS Gothic" w:hAnsi="Arial" w:cs="Arial"/>
        </w:rPr>
        <w:t>ę</w:t>
      </w:r>
      <w:r w:rsidRPr="00590C71">
        <w:rPr>
          <w:rFonts w:ascii="Arial" w:hAnsi="Arial" w:cs="Arial"/>
        </w:rPr>
        <w:t>p do sieci Internet o gwarantowanej przepustowo</w:t>
      </w:r>
      <w:r w:rsidRPr="00590C71">
        <w:rPr>
          <w:rFonts w:ascii="Arial" w:eastAsia="MS Gothic" w:hAnsi="Arial" w:cs="Arial"/>
        </w:rPr>
        <w:t>ś</w:t>
      </w:r>
      <w:r w:rsidRPr="00590C71">
        <w:rPr>
          <w:rFonts w:ascii="Arial" w:hAnsi="Arial" w:cs="Arial"/>
        </w:rPr>
        <w:t>ci nie mniejszej ni</w:t>
      </w:r>
      <w:r w:rsidRPr="00590C71">
        <w:rPr>
          <w:rFonts w:ascii="Arial" w:eastAsia="MS Gothic" w:hAnsi="Arial" w:cs="Arial"/>
        </w:rPr>
        <w:t>ż</w:t>
      </w:r>
      <w:r w:rsidRPr="00590C71">
        <w:rPr>
          <w:rFonts w:ascii="Arial" w:hAnsi="Arial" w:cs="Arial"/>
        </w:rPr>
        <w:t xml:space="preserve">  512 </w:t>
      </w:r>
      <w:proofErr w:type="spellStart"/>
      <w:r w:rsidRPr="00590C71">
        <w:rPr>
          <w:rFonts w:ascii="Arial" w:hAnsi="Arial" w:cs="Arial"/>
        </w:rPr>
        <w:t>kb</w:t>
      </w:r>
      <w:proofErr w:type="spellEnd"/>
      <w:r w:rsidRPr="00590C71">
        <w:rPr>
          <w:rFonts w:ascii="Arial" w:hAnsi="Arial" w:cs="Arial"/>
        </w:rPr>
        <w:t>/s</w:t>
      </w:r>
    </w:p>
    <w:p w:rsidR="005A650C" w:rsidRPr="00590C71" w:rsidRDefault="005A650C" w:rsidP="00D353C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590C71">
        <w:rPr>
          <w:rFonts w:ascii="Arial" w:hAnsi="Arial" w:cs="Arial"/>
          <w:color w:val="111111"/>
        </w:rPr>
        <w:t>komputer</w:t>
      </w:r>
      <w:r w:rsidRPr="00590C71">
        <w:rPr>
          <w:rFonts w:ascii="Arial" w:hAnsi="Arial" w:cs="Arial"/>
        </w:rPr>
        <w:t xml:space="preserve"> klasy PC lub MAC o nast</w:t>
      </w:r>
      <w:r w:rsidRPr="00590C71">
        <w:rPr>
          <w:rFonts w:ascii="Arial" w:eastAsia="MS Gothic" w:hAnsi="Arial" w:cs="Arial"/>
        </w:rPr>
        <w:t>ę</w:t>
      </w:r>
      <w:r w:rsidRPr="00590C71">
        <w:rPr>
          <w:rFonts w:ascii="Arial" w:hAnsi="Arial" w:cs="Arial"/>
        </w:rPr>
        <w:t>puj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>cej konfiguracji: pami</w:t>
      </w:r>
      <w:r w:rsidRPr="00590C71">
        <w:rPr>
          <w:rFonts w:ascii="Arial" w:eastAsia="MS Gothic" w:hAnsi="Arial" w:cs="Arial"/>
        </w:rPr>
        <w:t>ęć</w:t>
      </w:r>
      <w:r w:rsidRPr="00590C71">
        <w:rPr>
          <w:rFonts w:ascii="Arial" w:hAnsi="Arial" w:cs="Arial"/>
        </w:rPr>
        <w:t xml:space="preserve"> min. </w:t>
      </w:r>
      <w:r w:rsidRPr="00590C71">
        <w:rPr>
          <w:rFonts w:ascii="Arial" w:hAnsi="Arial" w:cs="Arial"/>
        </w:rPr>
        <w:br/>
        <w:t>2 GB Ram,    procesor Intel IV 2 GHZ lub jego nowsza wersja, jeden</w:t>
      </w:r>
      <w:r w:rsidRPr="00590C71">
        <w:rPr>
          <w:rFonts w:ascii="Arial" w:hAnsi="Arial" w:cs="Arial"/>
        </w:rPr>
        <w:br/>
        <w:t xml:space="preserve"> z systemów operacyjnych - MS Windows 7, Mac Os x 10 4, Linux, lub ich nowsze wersje, </w:t>
      </w:r>
    </w:p>
    <w:p w:rsidR="005A650C" w:rsidRPr="00590C71" w:rsidRDefault="005A650C" w:rsidP="00D353C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590C71">
        <w:rPr>
          <w:rFonts w:ascii="Arial" w:hAnsi="Arial" w:cs="Arial"/>
          <w:color w:val="111111"/>
        </w:rPr>
        <w:t xml:space="preserve">zainstalowana </w:t>
      </w:r>
      <w:r w:rsidRPr="00590C71">
        <w:rPr>
          <w:rFonts w:ascii="Arial" w:hAnsi="Arial" w:cs="Arial"/>
        </w:rPr>
        <w:t>dowolna przegl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>darka internetowa, w przypadku Internet Explorer     minimalnie wersja 10 0.,</w:t>
      </w:r>
    </w:p>
    <w:p w:rsidR="005A650C" w:rsidRPr="00590C71" w:rsidRDefault="005A650C" w:rsidP="00D353C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590C71">
        <w:rPr>
          <w:rFonts w:ascii="Arial" w:hAnsi="Arial" w:cs="Arial"/>
          <w:color w:val="111111"/>
        </w:rPr>
        <w:t xml:space="preserve">włączona </w:t>
      </w:r>
      <w:r w:rsidRPr="00590C71">
        <w:rPr>
          <w:rFonts w:ascii="Arial" w:hAnsi="Arial" w:cs="Arial"/>
        </w:rPr>
        <w:t>obs</w:t>
      </w:r>
      <w:r w:rsidRPr="00590C71">
        <w:rPr>
          <w:rFonts w:ascii="Arial" w:eastAsia="MS Gothic" w:hAnsi="Arial" w:cs="Arial"/>
        </w:rPr>
        <w:t>ł</w:t>
      </w:r>
      <w:r w:rsidRPr="00590C71">
        <w:rPr>
          <w:rFonts w:ascii="Arial" w:hAnsi="Arial" w:cs="Arial"/>
        </w:rPr>
        <w:t>uga JavaScript,</w:t>
      </w:r>
    </w:p>
    <w:p w:rsidR="005A650C" w:rsidRPr="00590C71" w:rsidRDefault="005A650C" w:rsidP="00D353C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590C71">
        <w:rPr>
          <w:rFonts w:ascii="Arial" w:hAnsi="Arial" w:cs="Arial"/>
          <w:color w:val="111111"/>
        </w:rPr>
        <w:t>zainstalowany</w:t>
      </w:r>
      <w:r w:rsidRPr="00590C71">
        <w:rPr>
          <w:rFonts w:ascii="Arial" w:hAnsi="Arial" w:cs="Arial"/>
        </w:rPr>
        <w:t xml:space="preserve"> program Adobe </w:t>
      </w:r>
      <w:proofErr w:type="spellStart"/>
      <w:r w:rsidRPr="00590C71">
        <w:rPr>
          <w:rFonts w:ascii="Arial" w:hAnsi="Arial" w:cs="Arial"/>
        </w:rPr>
        <w:t>Acrobat</w:t>
      </w:r>
      <w:proofErr w:type="spellEnd"/>
      <w:r w:rsidRPr="00590C71">
        <w:rPr>
          <w:rFonts w:ascii="Arial" w:hAnsi="Arial" w:cs="Arial"/>
        </w:rPr>
        <w:t xml:space="preserve"> Reader lub inny obs</w:t>
      </w:r>
      <w:r w:rsidRPr="00590C71">
        <w:rPr>
          <w:rFonts w:ascii="Arial" w:eastAsia="MS Gothic" w:hAnsi="Arial" w:cs="Arial"/>
        </w:rPr>
        <w:t>ł</w:t>
      </w:r>
      <w:r w:rsidRPr="00590C71">
        <w:rPr>
          <w:rFonts w:ascii="Arial" w:hAnsi="Arial" w:cs="Arial"/>
        </w:rPr>
        <w:t>uguj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>cy format plików .pdf,</w:t>
      </w:r>
    </w:p>
    <w:p w:rsidR="005A650C" w:rsidRPr="00590C71" w:rsidRDefault="005A650C" w:rsidP="00D353C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590C71">
        <w:rPr>
          <w:rFonts w:ascii="Arial" w:hAnsi="Arial" w:cs="Arial"/>
          <w:color w:val="111111"/>
        </w:rPr>
        <w:t xml:space="preserve">plaformazakupowa.pl </w:t>
      </w:r>
      <w:r w:rsidRPr="00590C71">
        <w:rPr>
          <w:rFonts w:ascii="Arial" w:hAnsi="Arial" w:cs="Arial"/>
        </w:rPr>
        <w:t>zia</w:t>
      </w:r>
      <w:r w:rsidRPr="00590C71">
        <w:rPr>
          <w:rFonts w:ascii="Arial" w:eastAsia="MS Gothic" w:hAnsi="Arial" w:cs="Arial"/>
        </w:rPr>
        <w:t>ł</w:t>
      </w:r>
      <w:r w:rsidRPr="00590C71">
        <w:rPr>
          <w:rFonts w:ascii="Arial" w:hAnsi="Arial" w:cs="Arial"/>
        </w:rPr>
        <w:t>a wed</w:t>
      </w:r>
      <w:r w:rsidRPr="00590C71">
        <w:rPr>
          <w:rFonts w:ascii="Arial" w:eastAsia="MS Gothic" w:hAnsi="Arial" w:cs="Arial"/>
        </w:rPr>
        <w:t>ł</w:t>
      </w:r>
      <w:r w:rsidRPr="00590C71">
        <w:rPr>
          <w:rFonts w:ascii="Arial" w:hAnsi="Arial" w:cs="Arial"/>
        </w:rPr>
        <w:t>ug standardu przyj</w:t>
      </w:r>
      <w:r w:rsidRPr="00590C71">
        <w:rPr>
          <w:rFonts w:ascii="Arial" w:eastAsia="MS Gothic" w:hAnsi="Arial" w:cs="Arial"/>
        </w:rPr>
        <w:t>ę</w:t>
      </w:r>
      <w:r w:rsidRPr="00590C71">
        <w:rPr>
          <w:rFonts w:ascii="Arial" w:hAnsi="Arial" w:cs="Arial"/>
        </w:rPr>
        <w:t>tego w komunikacji sieciowej - kodowanie UTF8,</w:t>
      </w:r>
    </w:p>
    <w:p w:rsidR="005A650C" w:rsidRPr="00590C71" w:rsidRDefault="005A650C" w:rsidP="00D353C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590C71">
        <w:rPr>
          <w:rFonts w:ascii="Arial" w:hAnsi="Arial" w:cs="Arial"/>
          <w:color w:val="111111"/>
        </w:rPr>
        <w:t xml:space="preserve">oznaczenie </w:t>
      </w:r>
      <w:r w:rsidRPr="00590C71">
        <w:rPr>
          <w:rFonts w:ascii="Arial" w:hAnsi="Arial" w:cs="Arial"/>
        </w:rPr>
        <w:t>czasu odbioru danych przez platform</w:t>
      </w:r>
      <w:r w:rsidRPr="00590C71">
        <w:rPr>
          <w:rFonts w:ascii="Arial" w:eastAsia="MS Gothic" w:hAnsi="Arial" w:cs="Arial"/>
        </w:rPr>
        <w:t>ę</w:t>
      </w:r>
      <w:r w:rsidRPr="00590C71">
        <w:rPr>
          <w:rFonts w:ascii="Arial" w:hAnsi="Arial" w:cs="Arial"/>
        </w:rPr>
        <w:t xml:space="preserve"> zakupow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 xml:space="preserve"> stanowi dat</w:t>
      </w:r>
      <w:r w:rsidRPr="00590C71">
        <w:rPr>
          <w:rFonts w:ascii="Arial" w:eastAsia="MS Gothic" w:hAnsi="Arial" w:cs="Arial"/>
        </w:rPr>
        <w:t>ę</w:t>
      </w:r>
      <w:r w:rsidRPr="00590C71">
        <w:rPr>
          <w:rFonts w:ascii="Arial" w:hAnsi="Arial" w:cs="Arial"/>
        </w:rPr>
        <w:t xml:space="preserve"> oraz dok</w:t>
      </w:r>
      <w:r w:rsidRPr="00590C71">
        <w:rPr>
          <w:rFonts w:ascii="Arial" w:eastAsia="MS Gothic" w:hAnsi="Arial" w:cs="Arial"/>
        </w:rPr>
        <w:t>ł</w:t>
      </w:r>
      <w:r w:rsidRPr="00590C71">
        <w:rPr>
          <w:rFonts w:ascii="Arial" w:hAnsi="Arial" w:cs="Arial"/>
        </w:rPr>
        <w:t>adny czas (</w:t>
      </w:r>
      <w:proofErr w:type="spellStart"/>
      <w:r w:rsidRPr="00590C71">
        <w:rPr>
          <w:rFonts w:ascii="Arial" w:hAnsi="Arial" w:cs="Arial"/>
        </w:rPr>
        <w:t>hh:mm:ss</w:t>
      </w:r>
      <w:proofErr w:type="spellEnd"/>
      <w:r w:rsidRPr="00590C71">
        <w:rPr>
          <w:rFonts w:ascii="Arial" w:hAnsi="Arial" w:cs="Arial"/>
        </w:rPr>
        <w:t>) generowany wg. czasu lokalnego serwera synchronizowanego z zegarem G</w:t>
      </w:r>
      <w:r w:rsidRPr="00590C71">
        <w:rPr>
          <w:rFonts w:ascii="Arial" w:eastAsia="MS Gothic" w:hAnsi="Arial" w:cs="Arial"/>
        </w:rPr>
        <w:t>ł</w:t>
      </w:r>
      <w:r w:rsidRPr="00590C71">
        <w:rPr>
          <w:rFonts w:ascii="Arial" w:hAnsi="Arial" w:cs="Arial"/>
        </w:rPr>
        <w:t>ównego Urz</w:t>
      </w:r>
      <w:r w:rsidRPr="00590C71">
        <w:rPr>
          <w:rFonts w:ascii="Arial" w:eastAsia="MS Gothic" w:hAnsi="Arial" w:cs="Arial"/>
        </w:rPr>
        <w:t>ę</w:t>
      </w:r>
      <w:r w:rsidRPr="00590C71">
        <w:rPr>
          <w:rFonts w:ascii="Arial" w:hAnsi="Arial" w:cs="Arial"/>
        </w:rPr>
        <w:t>du Miar.</w:t>
      </w:r>
    </w:p>
    <w:p w:rsidR="003D109E" w:rsidRPr="00590C71" w:rsidRDefault="003D109E" w:rsidP="00D353C8">
      <w:pPr>
        <w:pStyle w:val="Akapitzlist"/>
        <w:numPr>
          <w:ilvl w:val="0"/>
          <w:numId w:val="82"/>
        </w:numPr>
        <w:spacing w:after="0" w:line="276" w:lineRule="auto"/>
        <w:jc w:val="both"/>
        <w:textAlignment w:val="auto"/>
        <w:rPr>
          <w:rFonts w:ascii="Arial" w:eastAsia="Calibri" w:hAnsi="Arial" w:cs="Arial"/>
          <w:vanish/>
          <w:color w:val="111111"/>
          <w:lang w:eastAsia="pl-PL" w:bidi="en-US"/>
        </w:rPr>
      </w:pPr>
    </w:p>
    <w:p w:rsidR="003D109E" w:rsidRPr="00590C71" w:rsidRDefault="005A650C" w:rsidP="00D353C8">
      <w:pPr>
        <w:pStyle w:val="Standard"/>
        <w:numPr>
          <w:ilvl w:val="0"/>
          <w:numId w:val="85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0C71">
        <w:rPr>
          <w:rFonts w:ascii="Arial" w:eastAsia="Times New Roman" w:hAnsi="Arial" w:cs="Arial"/>
          <w:color w:val="000000"/>
          <w:lang w:eastAsia="pl-PL"/>
        </w:rPr>
        <w:t xml:space="preserve">Maksymalny </w:t>
      </w:r>
      <w:r w:rsidRPr="00590C71">
        <w:rPr>
          <w:rFonts w:ascii="Arial" w:eastAsia="Calibri" w:hAnsi="Arial" w:cs="Arial"/>
          <w:color w:val="111111"/>
          <w:lang w:eastAsia="pl-PL" w:bidi="en-US"/>
        </w:rPr>
        <w:t>rozmiar jednego pliku przysyłanego za pośrednictwem dedykowanych formularzy do: złożenia, zmiany, wycofania oferty wynosi 150 MB natomiast przy komunikacji wielkość pliku maksymalnie 500 MB</w:t>
      </w:r>
    </w:p>
    <w:p w:rsidR="005A650C" w:rsidRPr="00590C71" w:rsidRDefault="005A650C" w:rsidP="00D353C8">
      <w:pPr>
        <w:pStyle w:val="Standard"/>
        <w:numPr>
          <w:ilvl w:val="0"/>
          <w:numId w:val="85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0C71">
        <w:rPr>
          <w:rFonts w:ascii="Arial" w:eastAsia="Times New Roman" w:hAnsi="Arial" w:cs="Arial"/>
          <w:color w:val="000000"/>
          <w:lang w:eastAsia="pl-PL"/>
        </w:rPr>
        <w:t xml:space="preserve">Formaty </w:t>
      </w:r>
      <w:r w:rsidRPr="00590C71">
        <w:rPr>
          <w:rFonts w:ascii="Arial" w:hAnsi="Arial" w:cs="Arial"/>
        </w:rPr>
        <w:t>plików wykorzystywanych przez wykonawców powinny by</w:t>
      </w:r>
      <w:r w:rsidRPr="00590C71">
        <w:rPr>
          <w:rFonts w:ascii="Arial" w:eastAsia="MS Gothic" w:hAnsi="Arial" w:cs="Arial"/>
        </w:rPr>
        <w:t>ć</w:t>
      </w:r>
      <w:r w:rsidRPr="00590C71">
        <w:rPr>
          <w:rFonts w:ascii="Arial" w:hAnsi="Arial" w:cs="Arial"/>
        </w:rPr>
        <w:t xml:space="preserve"> zgodne</w:t>
      </w:r>
      <w:r w:rsidRPr="00590C71">
        <w:rPr>
          <w:rFonts w:ascii="Arial" w:hAnsi="Arial" w:cs="Arial"/>
          <w:b/>
        </w:rPr>
        <w:t xml:space="preserve"> </w:t>
      </w:r>
      <w:r w:rsidRPr="00590C71">
        <w:rPr>
          <w:rFonts w:ascii="Arial" w:hAnsi="Arial" w:cs="Arial"/>
          <w:b/>
        </w:rPr>
        <w:br/>
      </w:r>
      <w:r w:rsidRPr="00590C71">
        <w:rPr>
          <w:rFonts w:ascii="Arial" w:hAnsi="Arial" w:cs="Arial"/>
        </w:rPr>
        <w:t>z „Obwieszczeniem Prezesa Rady Ministrów z dnia 9 listopada 2017 r. w sprawie og</w:t>
      </w:r>
      <w:r w:rsidRPr="00590C71">
        <w:rPr>
          <w:rFonts w:ascii="Arial" w:eastAsia="MS Gothic" w:hAnsi="Arial" w:cs="Arial"/>
        </w:rPr>
        <w:t>ł</w:t>
      </w:r>
      <w:r w:rsidRPr="00590C71">
        <w:rPr>
          <w:rFonts w:ascii="Arial" w:hAnsi="Arial" w:cs="Arial"/>
        </w:rPr>
        <w:t>oszenia jednolitego tekstu rozporz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>dzenia Rady Ministrów w sprawie Krajowych Ram Interoperacyjno</w:t>
      </w:r>
      <w:r w:rsidRPr="00590C71">
        <w:rPr>
          <w:rFonts w:ascii="Arial" w:eastAsia="MS Gothic" w:hAnsi="Arial" w:cs="Arial"/>
        </w:rPr>
        <w:t>ś</w:t>
      </w:r>
      <w:r w:rsidRPr="00590C71">
        <w:rPr>
          <w:rFonts w:ascii="Arial" w:hAnsi="Arial" w:cs="Arial"/>
        </w:rPr>
        <w:t>ci, minimalnych wymaga</w:t>
      </w:r>
      <w:r w:rsidRPr="00590C71">
        <w:rPr>
          <w:rFonts w:ascii="Arial" w:eastAsia="MS Gothic" w:hAnsi="Arial" w:cs="Arial"/>
        </w:rPr>
        <w:t>ń</w:t>
      </w:r>
      <w:r w:rsidRPr="00590C71">
        <w:rPr>
          <w:rFonts w:ascii="Arial" w:hAnsi="Arial" w:cs="Arial"/>
        </w:rPr>
        <w:t xml:space="preserve"> dla rejestrów publicznych i wymiany informacji w postaci elektronicznej oraz minimalnych wymaga</w:t>
      </w:r>
      <w:r w:rsidRPr="00590C71">
        <w:rPr>
          <w:rFonts w:ascii="Arial" w:eastAsia="MS Gothic" w:hAnsi="Arial" w:cs="Arial"/>
        </w:rPr>
        <w:t>ń</w:t>
      </w:r>
      <w:r w:rsidRPr="00590C71">
        <w:rPr>
          <w:rFonts w:ascii="Arial" w:hAnsi="Arial" w:cs="Arial"/>
        </w:rPr>
        <w:t xml:space="preserve"> dla systemów teleinformatycznych”. </w:t>
      </w:r>
    </w:p>
    <w:p w:rsidR="005A650C" w:rsidRPr="00590C71" w:rsidRDefault="005A650C" w:rsidP="00D353C8">
      <w:pPr>
        <w:pStyle w:val="Standard"/>
        <w:numPr>
          <w:ilvl w:val="0"/>
          <w:numId w:val="85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0C71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Pr="00590C71">
        <w:rPr>
          <w:rFonts w:ascii="Arial" w:hAnsi="Arial" w:cs="Arial"/>
        </w:rPr>
        <w:t>rekomenduje wykorzystanie formatów: .pdf .</w:t>
      </w:r>
      <w:proofErr w:type="spellStart"/>
      <w:r w:rsidRPr="00590C71">
        <w:rPr>
          <w:rFonts w:ascii="Arial" w:hAnsi="Arial" w:cs="Arial"/>
        </w:rPr>
        <w:t>doc</w:t>
      </w:r>
      <w:proofErr w:type="spellEnd"/>
      <w:r w:rsidRPr="00590C71">
        <w:rPr>
          <w:rFonts w:ascii="Arial" w:hAnsi="Arial" w:cs="Arial"/>
        </w:rPr>
        <w:t xml:space="preserve"> .xls .jpg (.</w:t>
      </w:r>
      <w:proofErr w:type="spellStart"/>
      <w:r w:rsidRPr="00590C71">
        <w:rPr>
          <w:rFonts w:ascii="Arial" w:hAnsi="Arial" w:cs="Arial"/>
        </w:rPr>
        <w:t>jpeg</w:t>
      </w:r>
      <w:proofErr w:type="spellEnd"/>
      <w:r w:rsidRPr="00590C71">
        <w:rPr>
          <w:rFonts w:ascii="Arial" w:hAnsi="Arial" w:cs="Arial"/>
        </w:rPr>
        <w:t>) ze​ szczególnym wskazaniem na .pdf.</w:t>
      </w:r>
    </w:p>
    <w:p w:rsidR="005A650C" w:rsidRPr="00590C71" w:rsidRDefault="005A650C" w:rsidP="00D353C8">
      <w:pPr>
        <w:pStyle w:val="Standard"/>
        <w:numPr>
          <w:ilvl w:val="0"/>
          <w:numId w:val="85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0C71">
        <w:rPr>
          <w:rFonts w:ascii="Arial" w:eastAsia="Times New Roman" w:hAnsi="Arial" w:cs="Arial"/>
          <w:color w:val="000000"/>
          <w:lang w:eastAsia="pl-PL"/>
        </w:rPr>
        <w:t xml:space="preserve">W celu </w:t>
      </w:r>
      <w:r w:rsidRPr="00590C71">
        <w:rPr>
          <w:rFonts w:ascii="Arial" w:hAnsi="Arial" w:cs="Arial"/>
        </w:rPr>
        <w:t>ewentualnej kompresji danych zamawiaj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>cy rekomenduje wykorzystanie jednego z formatów:</w:t>
      </w:r>
    </w:p>
    <w:p w:rsidR="005A650C" w:rsidRPr="00590C71" w:rsidRDefault="005A650C" w:rsidP="00D353C8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90C71">
        <w:rPr>
          <w:rFonts w:ascii="Arial" w:eastAsia="Times New Roman" w:hAnsi="Arial" w:cs="Arial"/>
          <w:color w:val="000000"/>
          <w:lang w:eastAsia="pl-PL"/>
        </w:rPr>
        <w:t>.zip</w:t>
      </w:r>
    </w:p>
    <w:p w:rsidR="005A650C" w:rsidRPr="00590C71" w:rsidRDefault="005A650C" w:rsidP="00D353C8">
      <w:pPr>
        <w:pStyle w:val="Standard"/>
        <w:numPr>
          <w:ilvl w:val="0"/>
          <w:numId w:val="86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90C71">
        <w:rPr>
          <w:rFonts w:ascii="Arial" w:eastAsia="Times New Roman" w:hAnsi="Arial" w:cs="Arial"/>
          <w:color w:val="000000"/>
          <w:lang w:eastAsia="pl-PL"/>
        </w:rPr>
        <w:t>.7Z</w:t>
      </w:r>
    </w:p>
    <w:p w:rsidR="005A650C" w:rsidRPr="00590C71" w:rsidRDefault="005A650C" w:rsidP="00D353C8">
      <w:pPr>
        <w:pStyle w:val="Standard"/>
        <w:numPr>
          <w:ilvl w:val="0"/>
          <w:numId w:val="87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0C71">
        <w:rPr>
          <w:rFonts w:ascii="Arial" w:eastAsia="Times New Roman" w:hAnsi="Arial" w:cs="Arial"/>
          <w:color w:val="000000"/>
          <w:lang w:eastAsia="pl-PL"/>
        </w:rPr>
        <w:t xml:space="preserve"> Wśród</w:t>
      </w:r>
      <w:r w:rsidRPr="00590C71">
        <w:rPr>
          <w:rFonts w:ascii="Arial" w:hAnsi="Arial" w:cs="Arial"/>
        </w:rPr>
        <w:t xml:space="preserve"> formatów powszechnych a nie występujących w rozporz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>dzeniu wyst</w:t>
      </w:r>
      <w:r w:rsidRPr="00590C71">
        <w:rPr>
          <w:rFonts w:ascii="Arial" w:eastAsia="MS Gothic" w:hAnsi="Arial" w:cs="Arial"/>
        </w:rPr>
        <w:t>ę</w:t>
      </w:r>
      <w:r w:rsidRPr="00590C71">
        <w:rPr>
          <w:rFonts w:ascii="Arial" w:hAnsi="Arial" w:cs="Arial"/>
        </w:rPr>
        <w:t>puj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>: .</w:t>
      </w:r>
      <w:proofErr w:type="spellStart"/>
      <w:r w:rsidRPr="00590C71">
        <w:rPr>
          <w:rFonts w:ascii="Arial" w:hAnsi="Arial" w:cs="Arial"/>
        </w:rPr>
        <w:t>rar</w:t>
      </w:r>
      <w:proofErr w:type="spellEnd"/>
      <w:r w:rsidRPr="00590C71">
        <w:rPr>
          <w:rFonts w:ascii="Arial" w:hAnsi="Arial" w:cs="Arial"/>
        </w:rPr>
        <w:t xml:space="preserve"> .gif .</w:t>
      </w:r>
      <w:proofErr w:type="spellStart"/>
      <w:r w:rsidRPr="00590C71">
        <w:rPr>
          <w:rFonts w:ascii="Arial" w:hAnsi="Arial" w:cs="Arial"/>
        </w:rPr>
        <w:t>bmp</w:t>
      </w:r>
      <w:proofErr w:type="spellEnd"/>
      <w:r w:rsidRPr="00590C71">
        <w:rPr>
          <w:rFonts w:ascii="Arial" w:hAnsi="Arial" w:cs="Arial"/>
        </w:rPr>
        <w:t xml:space="preserve"> .</w:t>
      </w:r>
      <w:proofErr w:type="spellStart"/>
      <w:r w:rsidRPr="00590C71">
        <w:rPr>
          <w:rFonts w:ascii="Arial" w:hAnsi="Arial" w:cs="Arial"/>
        </w:rPr>
        <w:t>numbers</w:t>
      </w:r>
      <w:proofErr w:type="spellEnd"/>
      <w:r w:rsidRPr="00590C71">
        <w:rPr>
          <w:rFonts w:ascii="Arial" w:hAnsi="Arial" w:cs="Arial"/>
        </w:rPr>
        <w:t xml:space="preserve"> .</w:t>
      </w:r>
      <w:proofErr w:type="spellStart"/>
      <w:r w:rsidRPr="00590C71">
        <w:rPr>
          <w:rFonts w:ascii="Arial" w:hAnsi="Arial" w:cs="Arial"/>
        </w:rPr>
        <w:t>pages</w:t>
      </w:r>
      <w:proofErr w:type="spellEnd"/>
      <w:r w:rsidRPr="00590C71">
        <w:rPr>
          <w:rFonts w:ascii="Arial" w:hAnsi="Arial" w:cs="Arial"/>
        </w:rPr>
        <w:t>. Dokumenty z</w:t>
      </w:r>
      <w:r w:rsidRPr="00590C71">
        <w:rPr>
          <w:rFonts w:ascii="Arial" w:eastAsia="MS Gothic" w:hAnsi="Arial" w:cs="Arial"/>
        </w:rPr>
        <w:t>ł</w:t>
      </w:r>
      <w:r w:rsidRPr="00590C71">
        <w:rPr>
          <w:rFonts w:ascii="Arial" w:hAnsi="Arial" w:cs="Arial"/>
        </w:rPr>
        <w:t>o</w:t>
      </w:r>
      <w:r w:rsidRPr="00590C71">
        <w:rPr>
          <w:rFonts w:ascii="Arial" w:eastAsia="MS Gothic" w:hAnsi="Arial" w:cs="Arial"/>
        </w:rPr>
        <w:t>ż</w:t>
      </w:r>
      <w:r w:rsidRPr="00590C71">
        <w:rPr>
          <w:rFonts w:ascii="Arial" w:hAnsi="Arial" w:cs="Arial"/>
        </w:rPr>
        <w:t>one w takich plikach zostan</w:t>
      </w:r>
      <w:r w:rsidRPr="00590C71">
        <w:rPr>
          <w:rFonts w:ascii="Arial" w:eastAsia="MS Gothic" w:hAnsi="Arial" w:cs="Arial"/>
        </w:rPr>
        <w:t>ą</w:t>
      </w:r>
      <w:r w:rsidRPr="00590C71">
        <w:rPr>
          <w:rFonts w:ascii="Arial" w:hAnsi="Arial" w:cs="Arial"/>
        </w:rPr>
        <w:t xml:space="preserve"> uznane za z</w:t>
      </w:r>
      <w:r w:rsidRPr="00590C71">
        <w:rPr>
          <w:rFonts w:ascii="Arial" w:eastAsia="MS Gothic" w:hAnsi="Arial" w:cs="Arial"/>
        </w:rPr>
        <w:t>ł</w:t>
      </w:r>
      <w:r w:rsidRPr="00590C71">
        <w:rPr>
          <w:rFonts w:ascii="Arial" w:hAnsi="Arial" w:cs="Arial"/>
        </w:rPr>
        <w:t>o</w:t>
      </w:r>
      <w:r w:rsidRPr="00590C71">
        <w:rPr>
          <w:rFonts w:ascii="Arial" w:eastAsia="MS Gothic" w:hAnsi="Arial" w:cs="Arial"/>
        </w:rPr>
        <w:t>ż</w:t>
      </w:r>
      <w:r w:rsidRPr="00590C71">
        <w:rPr>
          <w:rFonts w:ascii="Arial" w:hAnsi="Arial" w:cs="Arial"/>
        </w:rPr>
        <w:t>one nieskutecznie.</w:t>
      </w:r>
    </w:p>
    <w:p w:rsidR="005A650C" w:rsidRPr="00590C71" w:rsidRDefault="005A650C" w:rsidP="00D353C8">
      <w:pPr>
        <w:pStyle w:val="Standard"/>
        <w:numPr>
          <w:ilvl w:val="0"/>
          <w:numId w:val="87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0C71">
        <w:rPr>
          <w:rFonts w:ascii="Arial" w:eastAsia="Times New Roman" w:hAnsi="Arial" w:cs="Arial"/>
          <w:color w:val="000000"/>
          <w:lang w:eastAsia="pl-PL"/>
        </w:rPr>
        <w:t>Zamawiający</w:t>
      </w:r>
      <w:r w:rsidR="00590C71" w:rsidRPr="00590C7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90C71" w:rsidRPr="00590C71">
        <w:rPr>
          <w:rFonts w:ascii="Arial" w:hAnsi="Arial" w:cs="Arial"/>
        </w:rPr>
        <w:t>zwraca uwag</w:t>
      </w:r>
      <w:r w:rsidR="00590C71" w:rsidRPr="00590C71">
        <w:rPr>
          <w:rFonts w:ascii="Arial" w:eastAsia="MS Gothic" w:hAnsi="Arial" w:cs="Arial"/>
        </w:rPr>
        <w:t>ę</w:t>
      </w:r>
      <w:r w:rsidR="00590C71" w:rsidRPr="00590C71">
        <w:rPr>
          <w:rFonts w:ascii="Arial" w:hAnsi="Arial" w:cs="Arial"/>
        </w:rPr>
        <w:t xml:space="preserve"> na ograniczenia wielko</w:t>
      </w:r>
      <w:r w:rsidR="00590C71" w:rsidRPr="00590C71">
        <w:rPr>
          <w:rFonts w:ascii="Arial" w:eastAsia="MS Gothic" w:hAnsi="Arial" w:cs="Arial"/>
        </w:rPr>
        <w:t>ś</w:t>
      </w:r>
      <w:r w:rsidR="00590C71" w:rsidRPr="00590C71">
        <w:rPr>
          <w:rFonts w:ascii="Arial" w:hAnsi="Arial" w:cs="Arial"/>
        </w:rPr>
        <w:t>ci plików podpisywanych profilem zaufanym, który wynosi max 10MB, oraz na ograniczenie wielko</w:t>
      </w:r>
      <w:r w:rsidR="00590C71" w:rsidRPr="00590C71">
        <w:rPr>
          <w:rFonts w:ascii="Arial" w:eastAsia="MS Gothic" w:hAnsi="Arial" w:cs="Arial"/>
        </w:rPr>
        <w:t>ś</w:t>
      </w:r>
      <w:r w:rsidR="00590C71" w:rsidRPr="00590C71">
        <w:rPr>
          <w:rFonts w:ascii="Arial" w:hAnsi="Arial" w:cs="Arial"/>
        </w:rPr>
        <w:t xml:space="preserve">ci </w:t>
      </w:r>
      <w:r w:rsidR="00590C71" w:rsidRPr="00590C71">
        <w:rPr>
          <w:rFonts w:ascii="Arial" w:hAnsi="Arial" w:cs="Arial"/>
        </w:rPr>
        <w:br/>
        <w:t xml:space="preserve">plików podpisywanych w aplikacji </w:t>
      </w:r>
      <w:proofErr w:type="spellStart"/>
      <w:r w:rsidR="00590C71" w:rsidRPr="00590C71">
        <w:rPr>
          <w:rFonts w:ascii="Arial" w:hAnsi="Arial" w:cs="Arial"/>
        </w:rPr>
        <w:t>eDoApp</w:t>
      </w:r>
      <w:proofErr w:type="spellEnd"/>
      <w:r w:rsidR="00590C71" w:rsidRPr="00590C71">
        <w:rPr>
          <w:rFonts w:ascii="Arial" w:hAnsi="Arial" w:cs="Arial"/>
        </w:rPr>
        <w:t xml:space="preserve"> s</w:t>
      </w:r>
      <w:r w:rsidR="00590C71" w:rsidRPr="00590C71">
        <w:rPr>
          <w:rFonts w:ascii="Arial" w:eastAsia="MS Gothic" w:hAnsi="Arial" w:cs="Arial"/>
        </w:rPr>
        <w:t>ł</w:t>
      </w:r>
      <w:r w:rsidR="00590C71" w:rsidRPr="00590C71">
        <w:rPr>
          <w:rFonts w:ascii="Arial" w:hAnsi="Arial" w:cs="Arial"/>
        </w:rPr>
        <w:t>u</w:t>
      </w:r>
      <w:r w:rsidR="00590C71" w:rsidRPr="00590C71">
        <w:rPr>
          <w:rFonts w:ascii="Arial" w:eastAsia="MS Gothic" w:hAnsi="Arial" w:cs="Arial"/>
        </w:rPr>
        <w:t>żą</w:t>
      </w:r>
      <w:r w:rsidR="00590C71" w:rsidRPr="00590C71">
        <w:rPr>
          <w:rFonts w:ascii="Arial" w:hAnsi="Arial" w:cs="Arial"/>
        </w:rPr>
        <w:t>cej do sk</w:t>
      </w:r>
      <w:r w:rsidR="00590C71" w:rsidRPr="00590C71">
        <w:rPr>
          <w:rFonts w:ascii="Arial" w:eastAsia="MS Gothic" w:hAnsi="Arial" w:cs="Arial"/>
        </w:rPr>
        <w:t>ł</w:t>
      </w:r>
      <w:r w:rsidR="00590C71" w:rsidRPr="00590C71">
        <w:rPr>
          <w:rFonts w:ascii="Arial" w:hAnsi="Arial" w:cs="Arial"/>
        </w:rPr>
        <w:t xml:space="preserve">adania podpisu </w:t>
      </w:r>
      <w:r w:rsidR="00590C71" w:rsidRPr="00590C71">
        <w:rPr>
          <w:rFonts w:ascii="Arial" w:hAnsi="Arial" w:cs="Arial"/>
        </w:rPr>
        <w:br/>
        <w:t>osobistego, który wynosi max 5MB.</w:t>
      </w:r>
    </w:p>
    <w:p w:rsidR="00590C71" w:rsidRPr="00590C71" w:rsidRDefault="00590C71" w:rsidP="00D353C8">
      <w:pPr>
        <w:pStyle w:val="Standard"/>
        <w:numPr>
          <w:ilvl w:val="0"/>
          <w:numId w:val="87"/>
        </w:numPr>
        <w:spacing w:line="276" w:lineRule="auto"/>
        <w:ind w:left="426"/>
        <w:jc w:val="both"/>
        <w:rPr>
          <w:rStyle w:val="VisitedInternetLink"/>
          <w:rFonts w:ascii="Arial" w:eastAsia="Times New Roman" w:hAnsi="Arial" w:cs="Arial"/>
          <w:color w:val="000000"/>
          <w:u w:val="none"/>
          <w:lang w:eastAsia="pl-PL"/>
        </w:rPr>
      </w:pPr>
      <w:r w:rsidRPr="00590C71">
        <w:rPr>
          <w:rFonts w:ascii="Arial" w:eastAsia="Times New Roman" w:hAnsi="Arial" w:cs="Arial"/>
          <w:color w:val="000000"/>
          <w:lang w:eastAsia="pl-PL"/>
        </w:rPr>
        <w:t xml:space="preserve">Dokumenty </w:t>
      </w:r>
      <w:r w:rsidRPr="00590C71">
        <w:rPr>
          <w:rFonts w:ascii="Arial" w:eastAsia="Calibri" w:hAnsi="Arial" w:cs="Arial"/>
          <w:color w:val="111111"/>
          <w:lang w:eastAsia="pl-PL" w:bidi="en-US"/>
        </w:rPr>
        <w:t xml:space="preserve">elektroniczne, oświadczenia lub elektroniczne kopie dokumentów lub oświadczeń składane są przez wykonawcę za pośrednictwem </w:t>
      </w:r>
      <w:hyperlink r:id="rId15" w:history="1"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platformazakupowa.pl/</w:t>
        </w:r>
        <w:proofErr w:type="spellStart"/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pn</w:t>
        </w:r>
        <w:proofErr w:type="spellEnd"/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/</w:t>
        </w:r>
        <w:proofErr w:type="spellStart"/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rzi_gdynia</w:t>
        </w:r>
        <w:proofErr w:type="spellEnd"/>
      </w:hyperlink>
    </w:p>
    <w:p w:rsidR="00590C71" w:rsidRPr="00590C71" w:rsidRDefault="00590C71" w:rsidP="00D353C8">
      <w:pPr>
        <w:pStyle w:val="Standard"/>
        <w:numPr>
          <w:ilvl w:val="0"/>
          <w:numId w:val="87"/>
        </w:numPr>
        <w:spacing w:line="276" w:lineRule="auto"/>
        <w:ind w:left="426"/>
        <w:jc w:val="both"/>
        <w:rPr>
          <w:rStyle w:val="Hipercze"/>
          <w:rFonts w:ascii="Arial" w:eastAsia="Times New Roman" w:hAnsi="Arial" w:cs="Arial"/>
          <w:color w:val="000000"/>
          <w:u w:val="none"/>
          <w:lang w:eastAsia="pl-PL"/>
        </w:rPr>
      </w:pPr>
      <w:r w:rsidRPr="00590C71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</w:t>
      </w:r>
      <w:r w:rsidRPr="00590C71">
        <w:rPr>
          <w:rFonts w:ascii="Arial" w:eastAsia="Calibri" w:hAnsi="Arial" w:cs="Arial"/>
          <w:color w:val="111111"/>
          <w:lang w:eastAsia="pl-PL" w:bidi="en-US"/>
        </w:rPr>
        <w:t xml:space="preserve">dopuszcza w sytuacji awaryjnej np. w przypadku braku działania Platformy zakupowej możliwość składania elektronicznych dokumentów </w:t>
      </w:r>
      <w:r w:rsidRPr="00590C71">
        <w:rPr>
          <w:rFonts w:ascii="Arial" w:eastAsia="Calibri" w:hAnsi="Arial" w:cs="Arial"/>
          <w:color w:val="111111"/>
          <w:lang w:eastAsia="pl-PL" w:bidi="en-US"/>
        </w:rPr>
        <w:br/>
        <w:t xml:space="preserve">(za wyjątkiem oferty), oświadczeń lub elektronicznych kopii dokumentów </w:t>
      </w:r>
      <w:r w:rsidRPr="00590C71">
        <w:rPr>
          <w:rFonts w:ascii="Arial" w:eastAsia="Calibri" w:hAnsi="Arial" w:cs="Arial"/>
          <w:color w:val="111111"/>
          <w:lang w:eastAsia="pl-PL" w:bidi="en-US"/>
        </w:rPr>
        <w:br/>
        <w:t xml:space="preserve">za pomocą poczty elektronicznej </w:t>
      </w:r>
      <w:hyperlink r:id="rId16" w:history="1">
        <w:r w:rsidRPr="00590C71">
          <w:rPr>
            <w:rStyle w:val="Hipercze"/>
            <w:rFonts w:ascii="Arial" w:eastAsia="Times New Roman" w:hAnsi="Arial" w:cs="Arial"/>
            <w:lang w:eastAsia="pl-PL" w:bidi="en-US"/>
          </w:rPr>
          <w:t>rzigdynia.kancelaria@ron.mil.pl</w:t>
        </w:r>
      </w:hyperlink>
    </w:p>
    <w:p w:rsidR="00590C71" w:rsidRPr="00590C71" w:rsidRDefault="00590C71" w:rsidP="00D353C8">
      <w:pPr>
        <w:pStyle w:val="Standard"/>
        <w:numPr>
          <w:ilvl w:val="0"/>
          <w:numId w:val="87"/>
        </w:numPr>
        <w:spacing w:line="276" w:lineRule="auto"/>
        <w:ind w:left="426"/>
        <w:jc w:val="both"/>
        <w:rPr>
          <w:rStyle w:val="Hipercze"/>
          <w:rFonts w:ascii="Arial" w:eastAsia="Times New Roman" w:hAnsi="Arial" w:cs="Arial"/>
          <w:color w:val="000000"/>
          <w:u w:val="none"/>
          <w:lang w:eastAsia="pl-PL"/>
        </w:rPr>
      </w:pPr>
      <w:r w:rsidRPr="00590C71">
        <w:rPr>
          <w:rFonts w:ascii="Arial" w:eastAsia="Times New Roman" w:hAnsi="Arial" w:cs="Arial"/>
          <w:color w:val="000000"/>
          <w:lang w:eastAsia="pl-PL"/>
        </w:rPr>
        <w:t xml:space="preserve">W sytuacji </w:t>
      </w:r>
      <w:r w:rsidRPr="00590C71">
        <w:rPr>
          <w:rFonts w:ascii="Arial" w:eastAsia="Calibri" w:hAnsi="Arial" w:cs="Arial"/>
          <w:color w:val="111111"/>
          <w:lang w:eastAsia="pl-PL" w:bidi="en-US"/>
        </w:rPr>
        <w:t xml:space="preserve">awaryjnej, o której mowa w ust. 13 zamawiający może również komunikować się z wykonawcami za pomocą poczty elektronicznej </w:t>
      </w:r>
      <w:hyperlink r:id="rId17" w:history="1">
        <w:r w:rsidRPr="00590C71">
          <w:rPr>
            <w:rStyle w:val="Hipercze"/>
            <w:rFonts w:ascii="Arial" w:eastAsia="Times New Roman" w:hAnsi="Arial" w:cs="Arial"/>
            <w:color w:val="000000"/>
            <w:lang w:eastAsia="pl-PL"/>
          </w:rPr>
          <w:t>rzigdynia.przetargi@ron.mil.pl</w:t>
        </w:r>
      </w:hyperlink>
    </w:p>
    <w:p w:rsidR="00590C71" w:rsidRPr="00590C71" w:rsidRDefault="00590C71" w:rsidP="00D353C8">
      <w:pPr>
        <w:pStyle w:val="Standard"/>
        <w:numPr>
          <w:ilvl w:val="0"/>
          <w:numId w:val="87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0C71">
        <w:rPr>
          <w:rFonts w:ascii="Arial" w:eastAsia="Times New Roman" w:hAnsi="Arial" w:cs="Arial"/>
          <w:color w:val="000000"/>
          <w:lang w:eastAsia="pl-PL"/>
        </w:rPr>
        <w:t xml:space="preserve">W formularzu </w:t>
      </w:r>
      <w:r w:rsidRPr="00590C71">
        <w:rPr>
          <w:rFonts w:ascii="Arial" w:eastAsia="Calibri" w:hAnsi="Arial" w:cs="Arial"/>
          <w:color w:val="111111"/>
          <w:lang w:eastAsia="pl-PL" w:bidi="en-US"/>
        </w:rPr>
        <w:t xml:space="preserve">oferty wykonawca zobowiązany jest podać </w:t>
      </w:r>
      <w:r w:rsidRPr="00590C71">
        <w:rPr>
          <w:rFonts w:ascii="Arial" w:eastAsia="Calibri" w:hAnsi="Arial" w:cs="Arial"/>
          <w:lang w:eastAsia="pl-PL" w:bidi="en-US"/>
        </w:rPr>
        <w:t xml:space="preserve">adres e-mail, </w:t>
      </w:r>
      <w:r w:rsidRPr="00590C71">
        <w:rPr>
          <w:rFonts w:ascii="Arial" w:eastAsia="Calibri" w:hAnsi="Arial" w:cs="Arial"/>
          <w:color w:val="111111"/>
          <w:lang w:eastAsia="pl-PL" w:bidi="en-US"/>
        </w:rPr>
        <w:t>w celu umożliwienia prowadzenia korespondencji związanej z postępowaniem.</w:t>
      </w:r>
    </w:p>
    <w:p w:rsidR="00590C71" w:rsidRPr="00590C71" w:rsidRDefault="00590C71" w:rsidP="00D353C8">
      <w:pPr>
        <w:pStyle w:val="Standard"/>
        <w:numPr>
          <w:ilvl w:val="0"/>
          <w:numId w:val="87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0C71">
        <w:rPr>
          <w:rFonts w:ascii="Arial" w:eastAsia="Times New Roman" w:hAnsi="Arial" w:cs="Arial"/>
          <w:color w:val="000000"/>
          <w:lang w:eastAsia="pl-PL"/>
        </w:rPr>
        <w:t xml:space="preserve">Za datę </w:t>
      </w:r>
      <w:r w:rsidRPr="00590C71">
        <w:rPr>
          <w:rFonts w:ascii="Arial" w:eastAsia="Calibri" w:hAnsi="Arial" w:cs="Arial"/>
          <w:color w:val="111111"/>
          <w:lang w:eastAsia="pl-PL" w:bidi="en-US"/>
        </w:rPr>
        <w:t>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:rsidR="00590C71" w:rsidRPr="00590C71" w:rsidRDefault="00590C71" w:rsidP="00D353C8">
      <w:pPr>
        <w:pStyle w:val="Standard"/>
        <w:numPr>
          <w:ilvl w:val="0"/>
          <w:numId w:val="87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0C71">
        <w:rPr>
          <w:rFonts w:ascii="Arial" w:eastAsia="Times New Roman" w:hAnsi="Arial" w:cs="Arial"/>
          <w:color w:val="000000"/>
          <w:lang w:eastAsia="pl-PL"/>
        </w:rPr>
        <w:t xml:space="preserve">Za datę </w:t>
      </w:r>
      <w:r w:rsidRPr="00590C71">
        <w:rPr>
          <w:rFonts w:ascii="Arial" w:eastAsia="Calibri" w:hAnsi="Arial" w:cs="Arial"/>
          <w:color w:val="111111"/>
          <w:lang w:eastAsia="pl-PL" w:bidi="en-US"/>
        </w:rPr>
        <w:t xml:space="preserve">przekazania (wpływu) składanych dokumentów, oświadczeń, wniosków, zawiadomień, zapytań oraz przekazanie informacji przyjmuje się datę ich przesłania za pośrednictwem </w:t>
      </w:r>
      <w:hyperlink r:id="rId18" w:history="1"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platformazakupowa.pl/</w:t>
        </w:r>
        <w:proofErr w:type="spellStart"/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pn</w:t>
        </w:r>
        <w:proofErr w:type="spellEnd"/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/</w:t>
        </w:r>
        <w:proofErr w:type="spellStart"/>
        <w:r w:rsidRPr="00590C71">
          <w:rPr>
            <w:rStyle w:val="VisitedInternetLink"/>
            <w:rFonts w:ascii="Arial" w:eastAsia="Times New Roman" w:hAnsi="Arial" w:cs="Arial"/>
            <w:color w:val="000000"/>
            <w:lang w:eastAsia="pl-PL" w:bidi="en-US"/>
          </w:rPr>
          <w:t>rzi_gdynia</w:t>
        </w:r>
        <w:proofErr w:type="spellEnd"/>
      </w:hyperlink>
      <w:r w:rsidRPr="00590C71">
        <w:rPr>
          <w:rStyle w:val="VisitedInternetLink"/>
          <w:rFonts w:ascii="Arial" w:eastAsia="Times New Roman" w:hAnsi="Arial" w:cs="Arial"/>
          <w:color w:val="000000"/>
          <w:lang w:eastAsia="pl-PL" w:bidi="en-US"/>
        </w:rPr>
        <w:t xml:space="preserve"> </w:t>
      </w:r>
      <w:r w:rsidRPr="00590C71">
        <w:rPr>
          <w:rFonts w:ascii="Arial" w:eastAsia="Calibri" w:hAnsi="Arial" w:cs="Arial"/>
          <w:color w:val="111111"/>
          <w:lang w:eastAsia="pl-PL" w:bidi="en-US"/>
        </w:rPr>
        <w:t>poprzez kliknięcie przycisku „Wyślij wiadomość do zamawiającego” po którym pojawi się komunikat, że wiadomość została wysłana do zamawiającego.</w:t>
      </w:r>
    </w:p>
    <w:p w:rsidR="00517799" w:rsidRDefault="00517799" w:rsidP="00FF6631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664678" w:rsidRDefault="00664678" w:rsidP="004468B0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Rozdział XXI. Opis sposobu przygotowania oferty.</w:t>
      </w:r>
    </w:p>
    <w:p w:rsidR="00517799" w:rsidRDefault="00517799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</w:p>
    <w:p w:rsidR="00517799" w:rsidRDefault="00BD2930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Oferta musi być sporządzona w języku polskim, w formie elektronicznej i być opatrzona kwalifikowanym podpisem elektronicznym lub w postaci elektronicznej i być opatrzona podpisem zaufanym lub osobistym.</w:t>
      </w:r>
    </w:p>
    <w:p w:rsidR="00517799" w:rsidRDefault="00517799">
      <w:pPr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Do przygotowania oferty konieczne jest posiadanie przez osobę upoważnioną </w:t>
      </w:r>
      <w:r>
        <w:rPr>
          <w:rFonts w:ascii="Arial" w:hAnsi="Arial" w:cs="Times New Roman"/>
          <w:color w:val="111111"/>
        </w:rPr>
        <w:br/>
        <w:t xml:space="preserve">do reprezentowania </w:t>
      </w:r>
      <w:r w:rsidR="0011005C">
        <w:rPr>
          <w:rFonts w:ascii="Arial" w:hAnsi="Arial" w:cs="Times New Roman"/>
          <w:color w:val="111111"/>
        </w:rPr>
        <w:t>w</w:t>
      </w:r>
      <w:r>
        <w:rPr>
          <w:rFonts w:ascii="Arial" w:hAnsi="Arial" w:cs="Times New Roman"/>
          <w:color w:val="111111"/>
        </w:rPr>
        <w:t>ykonawcy kwalifikowanego podpisu elektronicznego, podpisu osobistego lub podpisu zaufanego.</w:t>
      </w:r>
    </w:p>
    <w:p w:rsidR="00FF6631" w:rsidRPr="00FF6631" w:rsidRDefault="00FF6631" w:rsidP="00FF6631">
      <w:pPr>
        <w:pStyle w:val="Akapitzlist"/>
        <w:rPr>
          <w:rFonts w:ascii="Arial" w:hAnsi="Arial" w:cs="Times New Roman"/>
          <w:color w:val="111111"/>
        </w:rPr>
      </w:pPr>
    </w:p>
    <w:p w:rsidR="00FF6631" w:rsidRDefault="00FF6631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Podpisy kwalifikowane wykorzystywane przez wykonawców do podpisywania wszelkich plików muszą spełniać wymagania „Rozporządzenia Parlamentu Europejskiego i Rady w sprawie identyfikacji elektronicznej i usług zaufania </w:t>
      </w:r>
      <w:r w:rsidR="001A2AD0">
        <w:rPr>
          <w:rFonts w:ascii="Arial" w:hAnsi="Arial" w:cs="Times New Roman"/>
          <w:color w:val="111111"/>
        </w:rPr>
        <w:br/>
      </w:r>
      <w:r>
        <w:rPr>
          <w:rFonts w:ascii="Arial" w:hAnsi="Arial" w:cs="Times New Roman"/>
          <w:color w:val="111111"/>
        </w:rPr>
        <w:t>w odniesieniu do transakcji elektronicznych na rynku wewnętrznym (</w:t>
      </w:r>
      <w:proofErr w:type="spellStart"/>
      <w:r>
        <w:rPr>
          <w:rFonts w:ascii="Arial" w:hAnsi="Arial" w:cs="Times New Roman"/>
          <w:color w:val="111111"/>
        </w:rPr>
        <w:t>eIDAS</w:t>
      </w:r>
      <w:proofErr w:type="spellEnd"/>
      <w:r>
        <w:rPr>
          <w:rFonts w:ascii="Arial" w:hAnsi="Arial" w:cs="Times New Roman"/>
          <w:color w:val="111111"/>
        </w:rPr>
        <w:t>) (UE) nr 910/2014 – od 1 lipca 2016 roku”.</w:t>
      </w:r>
    </w:p>
    <w:p w:rsidR="00FF6631" w:rsidRPr="00FF6631" w:rsidRDefault="00FF6631" w:rsidP="00FF6631">
      <w:pPr>
        <w:pStyle w:val="Akapitzlist"/>
        <w:rPr>
          <w:rFonts w:ascii="Arial" w:hAnsi="Arial" w:cs="Times New Roman"/>
          <w:color w:val="111111"/>
        </w:rPr>
      </w:pPr>
    </w:p>
    <w:p w:rsidR="00FF6631" w:rsidRDefault="00FF6631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W przypadku wykorzystania formatu </w:t>
      </w:r>
      <w:r w:rsidR="001A2AD0">
        <w:rPr>
          <w:rFonts w:ascii="Arial" w:hAnsi="Arial" w:cs="Times New Roman"/>
          <w:color w:val="111111"/>
        </w:rPr>
        <w:t>podpisu</w:t>
      </w:r>
      <w:r>
        <w:rPr>
          <w:rFonts w:ascii="Arial" w:hAnsi="Arial" w:cs="Times New Roman"/>
          <w:color w:val="111111"/>
        </w:rPr>
        <w:t xml:space="preserve"> </w:t>
      </w:r>
      <w:proofErr w:type="spellStart"/>
      <w:r>
        <w:rPr>
          <w:rFonts w:ascii="Arial" w:hAnsi="Arial" w:cs="Times New Roman"/>
          <w:color w:val="111111"/>
        </w:rPr>
        <w:t>XAdES</w:t>
      </w:r>
      <w:proofErr w:type="spellEnd"/>
      <w:r>
        <w:rPr>
          <w:rFonts w:ascii="Arial" w:hAnsi="Arial" w:cs="Times New Roman"/>
          <w:color w:val="111111"/>
        </w:rPr>
        <w:t xml:space="preserve"> zewnętrzny zamawiający wymaga dołączenia odpowiedniej ilości plików, tj. podpisywanych plików </w:t>
      </w:r>
      <w:r w:rsidR="001A2AD0">
        <w:rPr>
          <w:rFonts w:ascii="Arial" w:hAnsi="Arial" w:cs="Times New Roman"/>
          <w:color w:val="111111"/>
        </w:rPr>
        <w:br/>
      </w:r>
      <w:r>
        <w:rPr>
          <w:rFonts w:ascii="Arial" w:hAnsi="Arial" w:cs="Times New Roman"/>
          <w:color w:val="111111"/>
        </w:rPr>
        <w:t xml:space="preserve">z danymi oraz plików </w:t>
      </w:r>
      <w:proofErr w:type="spellStart"/>
      <w:r>
        <w:rPr>
          <w:rFonts w:ascii="Arial" w:hAnsi="Arial" w:cs="Times New Roman"/>
          <w:color w:val="111111"/>
        </w:rPr>
        <w:t>XAdES</w:t>
      </w:r>
      <w:proofErr w:type="spellEnd"/>
      <w:r>
        <w:rPr>
          <w:rFonts w:ascii="Arial" w:hAnsi="Arial" w:cs="Times New Roman"/>
          <w:color w:val="111111"/>
        </w:rPr>
        <w:t>.</w:t>
      </w:r>
    </w:p>
    <w:p w:rsidR="00FF6631" w:rsidRPr="00FF6631" w:rsidRDefault="00FF6631" w:rsidP="00FF6631">
      <w:pPr>
        <w:pStyle w:val="Akapitzlist"/>
        <w:rPr>
          <w:rFonts w:ascii="Arial" w:hAnsi="Arial" w:cs="Times New Roman"/>
          <w:color w:val="111111"/>
        </w:rPr>
      </w:pPr>
    </w:p>
    <w:p w:rsidR="00FF6631" w:rsidRDefault="00FF6631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Poświadczenia za zgodność z oryginałem dokonuje odpowiednio wykonawca</w:t>
      </w:r>
      <w:r w:rsidR="001A2AD0">
        <w:rPr>
          <w:rFonts w:ascii="Arial" w:hAnsi="Arial" w:cs="Times New Roman"/>
          <w:color w:val="111111"/>
        </w:rPr>
        <w:t>,</w:t>
      </w:r>
      <w:r>
        <w:rPr>
          <w:rFonts w:ascii="Arial" w:hAnsi="Arial" w:cs="Times New Roman"/>
          <w:color w:val="111111"/>
        </w:rPr>
        <w:t xml:space="preserve"> </w:t>
      </w:r>
      <w:r w:rsidR="001A2AD0">
        <w:rPr>
          <w:rFonts w:ascii="Arial" w:hAnsi="Arial" w:cs="Times New Roman"/>
          <w:color w:val="111111"/>
        </w:rPr>
        <w:t>w</w:t>
      </w:r>
      <w:r>
        <w:rPr>
          <w:rFonts w:ascii="Arial" w:hAnsi="Arial" w:cs="Times New Roman"/>
          <w:color w:val="111111"/>
        </w:rPr>
        <w:t>ykonawcy wspólnie ubie</w:t>
      </w:r>
      <w:r w:rsidR="00714A40">
        <w:rPr>
          <w:rFonts w:ascii="Arial" w:hAnsi="Arial" w:cs="Times New Roman"/>
          <w:color w:val="111111"/>
        </w:rPr>
        <w:t>gający się o udzielenie zamówienia publicznego albo podwykonawca, w zakresie dokumentów</w:t>
      </w:r>
      <w:r w:rsidR="001A2AD0">
        <w:rPr>
          <w:rFonts w:ascii="Arial" w:hAnsi="Arial" w:cs="Times New Roman"/>
          <w:color w:val="111111"/>
        </w:rPr>
        <w:t>,</w:t>
      </w:r>
      <w:r w:rsidR="00714A40">
        <w:rPr>
          <w:rFonts w:ascii="Arial" w:hAnsi="Arial" w:cs="Times New Roman"/>
          <w:color w:val="111111"/>
        </w:rPr>
        <w:t xml:space="preserve"> </w:t>
      </w:r>
      <w:r w:rsidR="001A2AD0">
        <w:rPr>
          <w:rFonts w:ascii="Arial" w:hAnsi="Arial" w:cs="Times New Roman"/>
          <w:color w:val="111111"/>
        </w:rPr>
        <w:t>k</w:t>
      </w:r>
      <w:r w:rsidR="00714A40">
        <w:rPr>
          <w:rFonts w:ascii="Arial" w:hAnsi="Arial" w:cs="Times New Roman"/>
          <w:color w:val="111111"/>
        </w:rPr>
        <w:t xml:space="preserve">tóre każdego z nich dotyczą. Poprzez oryginał należy rozumieć dokument podpisany kwalifikowanym podpisem elektronicznym lub podpisem zaufanym lub podpisem osobistym przez osobę/osoby upoważnioną/upoważnione. Poświadczenie za zgodność </w:t>
      </w:r>
      <w:r w:rsidR="001A2AD0">
        <w:rPr>
          <w:rFonts w:ascii="Arial" w:hAnsi="Arial" w:cs="Times New Roman"/>
          <w:color w:val="111111"/>
        </w:rPr>
        <w:br/>
      </w:r>
      <w:r w:rsidR="00714A40">
        <w:rPr>
          <w:rFonts w:ascii="Arial" w:hAnsi="Arial" w:cs="Times New Roman"/>
          <w:color w:val="111111"/>
        </w:rPr>
        <w:t xml:space="preserve">z oryginałem następuje w formie elektronicznej podpisane kwalifikowanym </w:t>
      </w:r>
      <w:r w:rsidR="00714A40">
        <w:rPr>
          <w:rFonts w:ascii="Arial" w:hAnsi="Arial" w:cs="Times New Roman"/>
          <w:color w:val="111111"/>
        </w:rPr>
        <w:lastRenderedPageBreak/>
        <w:t>podpisem elektronicznym lub podpisem zaufanym lub podpisem osobistym przez osobę/osoby upoważnioną/upoważnione.</w:t>
      </w:r>
    </w:p>
    <w:p w:rsidR="00714A40" w:rsidRPr="00714A40" w:rsidRDefault="00714A40" w:rsidP="00714A40">
      <w:pPr>
        <w:pStyle w:val="Akapitzlist"/>
        <w:rPr>
          <w:rFonts w:ascii="Arial" w:hAnsi="Arial" w:cs="Times New Roman"/>
          <w:color w:val="111111"/>
        </w:rPr>
      </w:pPr>
    </w:p>
    <w:p w:rsidR="00714A40" w:rsidRDefault="00714A40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Ze względu na niskie ryzyko naruszenia integralności pliku oraz łatwiejszą weryfikację podpisu, zamawiający zaleca w miarę możliwości przekonwertowanie plików składających się na ofertę na format .pdf i opatrzenie ich podpisem kwalifikowanym </w:t>
      </w:r>
      <w:proofErr w:type="spellStart"/>
      <w:r>
        <w:rPr>
          <w:rFonts w:ascii="Arial" w:hAnsi="Arial" w:cs="Times New Roman"/>
          <w:color w:val="111111"/>
        </w:rPr>
        <w:t>PAdES</w:t>
      </w:r>
      <w:proofErr w:type="spellEnd"/>
      <w:r>
        <w:rPr>
          <w:rFonts w:ascii="Arial" w:hAnsi="Arial" w:cs="Times New Roman"/>
          <w:color w:val="111111"/>
        </w:rPr>
        <w:t>.</w:t>
      </w:r>
    </w:p>
    <w:p w:rsidR="00714A40" w:rsidRPr="00714A40" w:rsidRDefault="00714A40" w:rsidP="00714A40">
      <w:pPr>
        <w:pStyle w:val="Akapitzlist"/>
        <w:rPr>
          <w:rFonts w:ascii="Arial" w:hAnsi="Arial" w:cs="Times New Roman"/>
          <w:color w:val="111111"/>
        </w:rPr>
      </w:pPr>
    </w:p>
    <w:p w:rsidR="00714A40" w:rsidRDefault="00714A40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Pliki w innych formatach niż PDF zaleca się opatrzyć zewnętrznym podpisem </w:t>
      </w:r>
      <w:proofErr w:type="spellStart"/>
      <w:r>
        <w:rPr>
          <w:rFonts w:ascii="Arial" w:hAnsi="Arial" w:cs="Times New Roman"/>
          <w:color w:val="111111"/>
        </w:rPr>
        <w:t>XAdES</w:t>
      </w:r>
      <w:proofErr w:type="spellEnd"/>
      <w:r>
        <w:rPr>
          <w:rFonts w:ascii="Arial" w:hAnsi="Arial" w:cs="Times New Roman"/>
          <w:color w:val="111111"/>
        </w:rPr>
        <w:t>. Wykonawca powinien pamiętać, aby plik z podpisem przekazywać łącznie w dokumentem podpisywanym.</w:t>
      </w:r>
    </w:p>
    <w:p w:rsidR="00714A40" w:rsidRPr="00714A40" w:rsidRDefault="00714A40" w:rsidP="00714A40">
      <w:pPr>
        <w:pStyle w:val="Akapitzlist"/>
        <w:rPr>
          <w:rFonts w:ascii="Arial" w:hAnsi="Arial" w:cs="Times New Roman"/>
          <w:color w:val="111111"/>
        </w:rPr>
      </w:pPr>
    </w:p>
    <w:p w:rsidR="00714A40" w:rsidRDefault="00714A40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Zamawiający zaleca aby w przypadku podpisywania pliku przez kilka osób, stosować podpisy tego samego rodzaju. Podpisywanie różnymi rodzajami podpisów np. Osobistym i kwalifikowanym może doprowadzić do problemów </w:t>
      </w:r>
      <w:r w:rsidR="005F45C5">
        <w:rPr>
          <w:rFonts w:ascii="Arial" w:hAnsi="Arial" w:cs="Times New Roman"/>
          <w:color w:val="111111"/>
        </w:rPr>
        <w:br/>
      </w:r>
      <w:r>
        <w:rPr>
          <w:rFonts w:ascii="Arial" w:hAnsi="Arial" w:cs="Times New Roman"/>
          <w:color w:val="111111"/>
        </w:rPr>
        <w:t>w weryfikacji plików</w:t>
      </w:r>
      <w:r w:rsidR="009A0A26">
        <w:rPr>
          <w:rFonts w:ascii="Arial" w:hAnsi="Arial" w:cs="Times New Roman"/>
          <w:color w:val="111111"/>
        </w:rPr>
        <w:t>.</w:t>
      </w:r>
    </w:p>
    <w:p w:rsidR="009A0A26" w:rsidRPr="009A0A26" w:rsidRDefault="009A0A26" w:rsidP="009A0A26">
      <w:pPr>
        <w:pStyle w:val="Akapitzlist"/>
        <w:rPr>
          <w:rFonts w:ascii="Arial" w:hAnsi="Arial" w:cs="Times New Roman"/>
          <w:color w:val="111111"/>
        </w:rPr>
      </w:pPr>
    </w:p>
    <w:p w:rsidR="009A0A26" w:rsidRDefault="009A0A26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Podczas podpisywania plików zaleca się stosowanie algorytmu skrótu SHA2 zamiast SHA1.</w:t>
      </w:r>
    </w:p>
    <w:p w:rsidR="009A0A26" w:rsidRPr="009A0A26" w:rsidRDefault="009A0A26" w:rsidP="009A0A26">
      <w:pPr>
        <w:pStyle w:val="Akapitzlist"/>
        <w:rPr>
          <w:rFonts w:ascii="Arial" w:hAnsi="Arial" w:cs="Times New Roman"/>
          <w:color w:val="111111"/>
        </w:rPr>
      </w:pPr>
    </w:p>
    <w:p w:rsidR="009A0A26" w:rsidRDefault="009A0A26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Jeśli wykonawca pakuje dokumenty np. w plik ZIP zalecamy wcześniejsze podpisywanie każdego ze skompresowanych plików.</w:t>
      </w:r>
    </w:p>
    <w:p w:rsidR="009A0A26" w:rsidRPr="009A0A26" w:rsidRDefault="009A0A26" w:rsidP="009A0A26">
      <w:pPr>
        <w:pStyle w:val="Akapitzlist"/>
        <w:rPr>
          <w:rFonts w:ascii="Arial" w:hAnsi="Arial" w:cs="Times New Roman"/>
          <w:color w:val="111111"/>
        </w:rPr>
      </w:pPr>
    </w:p>
    <w:p w:rsidR="009A0A26" w:rsidRDefault="009A0A26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Zamawiający zaleca aby nie wprowadzać jakichkolwiek zmian w plikach po podpisaniu ich podpisem kwalifikowanym. Może to skutkować naruszeniem integralności plików co równoważne będzie z koniecznością odrzucenia oferty </w:t>
      </w:r>
      <w:r w:rsidR="005F45C5">
        <w:rPr>
          <w:rFonts w:ascii="Arial" w:hAnsi="Arial" w:cs="Times New Roman"/>
          <w:color w:val="111111"/>
        </w:rPr>
        <w:br/>
      </w:r>
      <w:r>
        <w:rPr>
          <w:rFonts w:ascii="Arial" w:hAnsi="Arial" w:cs="Times New Roman"/>
          <w:color w:val="111111"/>
        </w:rPr>
        <w:t>w postę</w:t>
      </w:r>
      <w:r w:rsidR="005F45C5">
        <w:rPr>
          <w:rFonts w:ascii="Arial" w:hAnsi="Arial" w:cs="Times New Roman"/>
          <w:color w:val="111111"/>
        </w:rPr>
        <w:t>p</w:t>
      </w:r>
      <w:r>
        <w:rPr>
          <w:rFonts w:ascii="Arial" w:hAnsi="Arial" w:cs="Times New Roman"/>
          <w:color w:val="111111"/>
        </w:rPr>
        <w:t>owaniu.</w:t>
      </w:r>
    </w:p>
    <w:p w:rsidR="00517799" w:rsidRDefault="00517799">
      <w:pPr>
        <w:pStyle w:val="Akapitzlist"/>
        <w:spacing w:after="0"/>
        <w:ind w:left="284" w:hanging="360"/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Wszelkie informacje stanowiące tajemnicę przedsiębiorstwa  w rozumieniu ustawy z dnia 16 kwietnia 1993 r. o zwalczaniu nieuczciwej konkurencji, które </w:t>
      </w:r>
      <w:r w:rsidR="0011005C">
        <w:rPr>
          <w:rFonts w:ascii="Arial" w:hAnsi="Arial" w:cs="Times New Roman"/>
          <w:color w:val="111111"/>
        </w:rPr>
        <w:t>w</w:t>
      </w:r>
      <w:r>
        <w:rPr>
          <w:rFonts w:ascii="Arial" w:hAnsi="Arial" w:cs="Times New Roman"/>
          <w:color w:val="111111"/>
        </w:rPr>
        <w:t>ykonawca zastrzeże jako tajemnicę przedsiębiorstwa, powinny zostać złożone w osobnym pliku wraz z jednoczesnym zaznaczeniem polecenia „Załącznik stanowiący tajemnicę przedsiębiorstwa”</w:t>
      </w:r>
      <w:r w:rsidR="005F45C5">
        <w:rPr>
          <w:rFonts w:ascii="Arial" w:hAnsi="Arial" w:cs="Times New Roman"/>
          <w:color w:val="111111"/>
        </w:rPr>
        <w:t>.</w:t>
      </w:r>
      <w:r>
        <w:rPr>
          <w:rFonts w:ascii="Arial" w:hAnsi="Arial" w:cs="Times New Roman"/>
          <w:color w:val="111111"/>
        </w:rPr>
        <w:t xml:space="preserve"> </w:t>
      </w:r>
      <w:r w:rsidR="005F45C5">
        <w:rPr>
          <w:rFonts w:ascii="Arial" w:hAnsi="Arial" w:cs="Times New Roman"/>
          <w:color w:val="111111"/>
        </w:rPr>
        <w:t>W</w:t>
      </w:r>
      <w:r>
        <w:rPr>
          <w:rFonts w:ascii="Arial" w:hAnsi="Arial" w:cs="Times New Roman"/>
          <w:color w:val="111111"/>
        </w:rPr>
        <w:t xml:space="preserve">ykonawca zobowiązany jest wraz </w:t>
      </w:r>
      <w:r>
        <w:rPr>
          <w:rFonts w:ascii="Arial" w:hAnsi="Arial" w:cs="Times New Roman"/>
          <w:color w:val="111111"/>
        </w:rPr>
        <w:br/>
        <w:t xml:space="preserve">z przekazaniem tych informacji wykazać spełnienie przesłanek określonych </w:t>
      </w:r>
      <w:r>
        <w:rPr>
          <w:rFonts w:ascii="Arial" w:hAnsi="Arial" w:cs="Times New Roman"/>
          <w:color w:val="111111"/>
        </w:rPr>
        <w:br/>
        <w:t xml:space="preserve">w art. 11 ust. 2 ustawy z dnia 16 kwietnia 1993 r.  o zwalczaniu nieuczciwej konkurencji. Zaleca się, aby uzasadnienie zastrzeżenia informacji jako tajemnicy przedsiębiorstwa  było sformułowane w sposób umożliwiający jego udostępnienie. Zastrzeżenie przez </w:t>
      </w:r>
      <w:r w:rsidR="0011005C">
        <w:rPr>
          <w:rFonts w:ascii="Arial" w:hAnsi="Arial" w:cs="Times New Roman"/>
          <w:color w:val="111111"/>
        </w:rPr>
        <w:t>w</w:t>
      </w:r>
      <w:r>
        <w:rPr>
          <w:rFonts w:ascii="Arial" w:hAnsi="Arial" w:cs="Times New Roman"/>
          <w:color w:val="111111"/>
        </w:rPr>
        <w:t>ykonawcę tajemnicy przedsiębiorstwa bez uza</w:t>
      </w:r>
      <w:r w:rsidR="00550396">
        <w:rPr>
          <w:rFonts w:ascii="Arial" w:hAnsi="Arial" w:cs="Times New Roman"/>
          <w:color w:val="111111"/>
        </w:rPr>
        <w:t>sadnienia</w:t>
      </w:r>
      <w:r>
        <w:rPr>
          <w:rFonts w:ascii="Arial" w:hAnsi="Arial" w:cs="Times New Roman"/>
          <w:color w:val="111111"/>
        </w:rPr>
        <w:t xml:space="preserve">, będzie traktowane przez </w:t>
      </w:r>
      <w:r w:rsidR="0011005C">
        <w:rPr>
          <w:rFonts w:ascii="Arial" w:hAnsi="Arial" w:cs="Times New Roman"/>
          <w:color w:val="111111"/>
        </w:rPr>
        <w:t>z</w:t>
      </w:r>
      <w:r>
        <w:rPr>
          <w:rFonts w:ascii="Arial" w:hAnsi="Arial" w:cs="Times New Roman"/>
          <w:color w:val="111111"/>
        </w:rPr>
        <w:t xml:space="preserve">amawiającego jako bezskuteczne </w:t>
      </w:r>
      <w:r>
        <w:rPr>
          <w:rFonts w:ascii="Arial" w:hAnsi="Arial" w:cs="Times New Roman"/>
          <w:color w:val="111111"/>
        </w:rPr>
        <w:br/>
        <w:t xml:space="preserve">ze względu na zaniechanie  przez </w:t>
      </w:r>
      <w:r w:rsidR="0011005C">
        <w:rPr>
          <w:rFonts w:ascii="Arial" w:hAnsi="Arial" w:cs="Times New Roman"/>
          <w:color w:val="111111"/>
        </w:rPr>
        <w:t>w</w:t>
      </w:r>
      <w:r>
        <w:rPr>
          <w:rFonts w:ascii="Arial" w:hAnsi="Arial" w:cs="Times New Roman"/>
          <w:color w:val="111111"/>
        </w:rPr>
        <w:t xml:space="preserve">ykonawcę podjęcia niezbędnych działań </w:t>
      </w:r>
      <w:r>
        <w:rPr>
          <w:rFonts w:ascii="Arial" w:hAnsi="Arial" w:cs="Times New Roman"/>
          <w:color w:val="111111"/>
        </w:rPr>
        <w:br/>
        <w:t xml:space="preserve">w celu zachowania poufności objętych klauzulą informacji zgodnie </w:t>
      </w:r>
      <w:r>
        <w:rPr>
          <w:rFonts w:ascii="Arial" w:hAnsi="Arial" w:cs="Times New Roman"/>
          <w:color w:val="111111"/>
        </w:rPr>
        <w:br/>
        <w:t>z postanowieniami art. 18 ust. 3 ustawy Prawo zamówień publicznych.</w:t>
      </w:r>
    </w:p>
    <w:p w:rsidR="00517799" w:rsidRDefault="00517799">
      <w:pPr>
        <w:pStyle w:val="Akapitzlist"/>
        <w:spacing w:after="0"/>
        <w:ind w:left="284" w:hanging="360"/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Do oferty należy dołączyć oświadczenie o niepodleganiu wykluczeniu</w:t>
      </w:r>
      <w:r w:rsidR="00042BF5">
        <w:rPr>
          <w:rFonts w:ascii="Arial" w:hAnsi="Arial" w:cs="Times New Roman"/>
          <w:color w:val="111111"/>
        </w:rPr>
        <w:t xml:space="preserve"> oraz oświadczenie o spełnieniu warunków udziału</w:t>
      </w:r>
      <w:r w:rsidR="004C5509">
        <w:rPr>
          <w:rFonts w:ascii="Arial" w:hAnsi="Arial" w:cs="Times New Roman"/>
          <w:color w:val="111111"/>
        </w:rPr>
        <w:t xml:space="preserve"> w postępowaniu</w:t>
      </w:r>
      <w:r>
        <w:rPr>
          <w:rFonts w:ascii="Arial" w:hAnsi="Arial" w:cs="Times New Roman"/>
          <w:color w:val="111111"/>
        </w:rPr>
        <w:t xml:space="preserve"> w formie elektronicznej opatrzone kwalifikowanym podpisem elektronicznym lub w postaci elektronicznej opatrzone podpisem zaufanym lub podpisem osobistym.</w:t>
      </w:r>
    </w:p>
    <w:p w:rsidR="00517799" w:rsidRDefault="00517799">
      <w:pPr>
        <w:pStyle w:val="Akapitzlist"/>
        <w:spacing w:after="0"/>
        <w:ind w:left="284" w:hanging="360"/>
        <w:jc w:val="both"/>
        <w:rPr>
          <w:rFonts w:ascii="Arial" w:hAnsi="Arial" w:cs="Times New Roman"/>
          <w:color w:val="111111"/>
        </w:rPr>
      </w:pPr>
    </w:p>
    <w:p w:rsidR="00517799" w:rsidRPr="0070394C" w:rsidRDefault="00BD2930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lastRenderedPageBreak/>
        <w:t xml:space="preserve">Do przygotowania oferty zaleca się wykorzystanie Formularza oferty, którego wzór stanowi </w:t>
      </w:r>
      <w:r>
        <w:rPr>
          <w:rFonts w:ascii="Arial" w:hAnsi="Arial" w:cs="Times New Roman"/>
          <w:b/>
          <w:bCs/>
          <w:color w:val="111111"/>
        </w:rPr>
        <w:t>załącznik nr</w:t>
      </w:r>
      <w:r>
        <w:rPr>
          <w:rFonts w:ascii="Arial" w:hAnsi="Arial" w:cs="Times New Roman"/>
          <w:color w:val="111111"/>
        </w:rPr>
        <w:t xml:space="preserve"> </w:t>
      </w:r>
      <w:r>
        <w:rPr>
          <w:rFonts w:ascii="Arial" w:hAnsi="Arial" w:cs="Times New Roman"/>
          <w:b/>
          <w:bCs/>
          <w:color w:val="111111"/>
        </w:rPr>
        <w:t>1</w:t>
      </w:r>
      <w:r>
        <w:rPr>
          <w:rFonts w:ascii="Arial" w:hAnsi="Arial" w:cs="Times New Roman"/>
          <w:color w:val="111111"/>
        </w:rPr>
        <w:t xml:space="preserve"> do SWZ. W przypadku, gdy </w:t>
      </w:r>
      <w:r w:rsidR="0011005C">
        <w:rPr>
          <w:rFonts w:ascii="Arial" w:hAnsi="Arial" w:cs="Times New Roman"/>
          <w:color w:val="111111"/>
        </w:rPr>
        <w:t>w</w:t>
      </w:r>
      <w:r>
        <w:rPr>
          <w:rFonts w:ascii="Arial" w:hAnsi="Arial" w:cs="Times New Roman"/>
          <w:color w:val="111111"/>
        </w:rPr>
        <w:t xml:space="preserve">ykonawca nie korzysta z przygotowanego przez </w:t>
      </w:r>
      <w:r w:rsidR="0011005C">
        <w:rPr>
          <w:rFonts w:ascii="Arial" w:hAnsi="Arial" w:cs="Times New Roman"/>
          <w:color w:val="111111"/>
        </w:rPr>
        <w:t>z</w:t>
      </w:r>
      <w:r>
        <w:rPr>
          <w:rFonts w:ascii="Arial" w:hAnsi="Arial" w:cs="Times New Roman"/>
          <w:color w:val="111111"/>
        </w:rPr>
        <w:t>amawiającego wzoru, w treści oferty należy zamieścić wszystkie informacje wymagane w Formularzu Oferty.</w:t>
      </w:r>
    </w:p>
    <w:p w:rsidR="0070394C" w:rsidRDefault="0070394C" w:rsidP="0070394C">
      <w:pPr>
        <w:jc w:val="both"/>
        <w:rPr>
          <w:rFonts w:hint="eastAsia"/>
        </w:rPr>
      </w:pPr>
    </w:p>
    <w:p w:rsidR="00517799" w:rsidRDefault="00BD2930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Do oferty należy dołączyć:</w:t>
      </w:r>
    </w:p>
    <w:p w:rsidR="00517799" w:rsidRDefault="00BD2930" w:rsidP="00D353C8">
      <w:pPr>
        <w:pStyle w:val="Akapitzlist"/>
        <w:numPr>
          <w:ilvl w:val="0"/>
          <w:numId w:val="73"/>
        </w:numPr>
        <w:tabs>
          <w:tab w:val="left" w:pos="-520"/>
        </w:tabs>
        <w:jc w:val="both"/>
        <w:rPr>
          <w:rFonts w:ascii="Arial" w:hAnsi="Arial" w:cs="Times New Roman"/>
          <w:color w:val="111111"/>
        </w:rPr>
      </w:pPr>
      <w:r w:rsidRPr="0070394C">
        <w:rPr>
          <w:rFonts w:ascii="Arial" w:hAnsi="Arial" w:cs="Times New Roman"/>
          <w:color w:val="111111"/>
        </w:rPr>
        <w:t>Pełnomocnictwo upoważniające do złożenia oferty, o ile ofertę składa pełnomocnik,</w:t>
      </w:r>
    </w:p>
    <w:p w:rsidR="00517799" w:rsidRDefault="00BD2930" w:rsidP="00D353C8">
      <w:pPr>
        <w:pStyle w:val="Akapitzlist"/>
        <w:numPr>
          <w:ilvl w:val="0"/>
          <w:numId w:val="73"/>
        </w:numPr>
        <w:tabs>
          <w:tab w:val="left" w:pos="-520"/>
        </w:tabs>
        <w:jc w:val="both"/>
        <w:rPr>
          <w:rFonts w:ascii="Arial" w:hAnsi="Arial" w:cs="Times New Roman"/>
          <w:color w:val="111111"/>
        </w:rPr>
      </w:pPr>
      <w:r w:rsidRPr="0070394C">
        <w:rPr>
          <w:rFonts w:ascii="Arial" w:hAnsi="Arial" w:cs="Times New Roman"/>
          <w:color w:val="111111"/>
        </w:rPr>
        <w:t xml:space="preserve">Pełnomocnictwo dla pełnomocnika do reprezentowania w postępowaniu </w:t>
      </w:r>
      <w:r w:rsidR="0011005C">
        <w:rPr>
          <w:rFonts w:ascii="Arial" w:hAnsi="Arial" w:cs="Times New Roman"/>
          <w:color w:val="111111"/>
        </w:rPr>
        <w:t>w</w:t>
      </w:r>
      <w:r w:rsidRPr="0070394C">
        <w:rPr>
          <w:rFonts w:ascii="Arial" w:hAnsi="Arial" w:cs="Times New Roman"/>
          <w:color w:val="111111"/>
        </w:rPr>
        <w:t xml:space="preserve">ykonawców wspólnie ubiegających się o udzielenie zamówienia – dotyczy ofert składanych przez </w:t>
      </w:r>
      <w:r w:rsidR="0011005C">
        <w:rPr>
          <w:rFonts w:ascii="Arial" w:hAnsi="Arial" w:cs="Times New Roman"/>
          <w:color w:val="111111"/>
        </w:rPr>
        <w:t>w</w:t>
      </w:r>
      <w:r w:rsidRPr="0070394C">
        <w:rPr>
          <w:rFonts w:ascii="Arial" w:hAnsi="Arial" w:cs="Times New Roman"/>
          <w:color w:val="111111"/>
        </w:rPr>
        <w:t xml:space="preserve">ykonawców wspólnie ubiegających się </w:t>
      </w:r>
      <w:r w:rsidRPr="0070394C">
        <w:rPr>
          <w:rFonts w:ascii="Arial" w:hAnsi="Arial" w:cs="Times New Roman"/>
          <w:color w:val="111111"/>
        </w:rPr>
        <w:br/>
        <w:t>o udzielenie zamówienia,</w:t>
      </w:r>
    </w:p>
    <w:p w:rsidR="00AC5148" w:rsidRPr="00663438" w:rsidRDefault="00BD2930" w:rsidP="00D353C8">
      <w:pPr>
        <w:pStyle w:val="Akapitzlist"/>
        <w:numPr>
          <w:ilvl w:val="0"/>
          <w:numId w:val="73"/>
        </w:numPr>
        <w:tabs>
          <w:tab w:val="left" w:pos="-520"/>
        </w:tabs>
        <w:jc w:val="both"/>
        <w:rPr>
          <w:rFonts w:ascii="Arial" w:hAnsi="Arial" w:cs="Arial"/>
          <w:color w:val="FF0000"/>
        </w:rPr>
      </w:pPr>
      <w:r w:rsidRPr="0070394C">
        <w:rPr>
          <w:rFonts w:ascii="Arial" w:hAnsi="Arial" w:cs="Times New Roman"/>
          <w:color w:val="111111"/>
        </w:rPr>
        <w:t xml:space="preserve">Oświadczenie o niepodleganiu wykluczeniu – wzór oświadczenia </w:t>
      </w:r>
      <w:r w:rsidRPr="0070394C">
        <w:rPr>
          <w:rFonts w:ascii="Arial" w:hAnsi="Arial" w:cs="Times New Roman"/>
          <w:color w:val="111111"/>
        </w:rPr>
        <w:br/>
        <w:t xml:space="preserve">o niepodleganiu wykluczeniu stanowi </w:t>
      </w:r>
      <w:r w:rsidRPr="0070394C">
        <w:rPr>
          <w:rFonts w:ascii="Arial" w:hAnsi="Arial" w:cs="Times New Roman"/>
          <w:b/>
          <w:bCs/>
          <w:color w:val="111111"/>
        </w:rPr>
        <w:t xml:space="preserve">załącznik nr 2 </w:t>
      </w:r>
      <w:r w:rsidRPr="0070394C">
        <w:rPr>
          <w:rFonts w:ascii="Arial" w:hAnsi="Arial" w:cs="Times New Roman"/>
          <w:color w:val="111111"/>
        </w:rPr>
        <w:t>do SWZ</w:t>
      </w:r>
      <w:r w:rsidR="00642E30">
        <w:rPr>
          <w:rFonts w:ascii="Arial" w:hAnsi="Arial" w:cs="Times New Roman"/>
          <w:color w:val="111111"/>
        </w:rPr>
        <w:t xml:space="preserve"> o</w:t>
      </w:r>
      <w:r w:rsidR="00761AAE">
        <w:rPr>
          <w:rFonts w:ascii="Arial" w:hAnsi="Arial" w:cs="Times New Roman"/>
          <w:color w:val="111111"/>
        </w:rPr>
        <w:t xml:space="preserve">raz oświadczenie o spełnieniu warunków udziału w postępowaniu </w:t>
      </w:r>
      <w:r w:rsidR="005F45C5">
        <w:rPr>
          <w:rFonts w:ascii="Arial" w:hAnsi="Arial" w:cs="Times New Roman"/>
          <w:color w:val="111111"/>
        </w:rPr>
        <w:t xml:space="preserve">– wzór oświadczenia </w:t>
      </w:r>
      <w:r w:rsidR="00761AAE" w:rsidRPr="0070394C">
        <w:rPr>
          <w:rFonts w:ascii="Arial" w:hAnsi="Arial" w:cs="Times New Roman"/>
          <w:color w:val="111111"/>
        </w:rPr>
        <w:t xml:space="preserve">stanowi </w:t>
      </w:r>
      <w:r w:rsidR="00761AAE" w:rsidRPr="008F320A">
        <w:rPr>
          <w:rFonts w:ascii="Arial" w:hAnsi="Arial" w:cs="Arial"/>
          <w:b/>
          <w:bCs/>
          <w:color w:val="111111"/>
        </w:rPr>
        <w:t xml:space="preserve">załącznik nr 3 </w:t>
      </w:r>
      <w:r w:rsidR="00761AAE" w:rsidRPr="008F320A">
        <w:rPr>
          <w:rFonts w:ascii="Arial" w:hAnsi="Arial" w:cs="Arial"/>
          <w:color w:val="000000" w:themeColor="text1"/>
        </w:rPr>
        <w:t>do SWZ</w:t>
      </w:r>
      <w:r w:rsidRPr="008F320A">
        <w:rPr>
          <w:rFonts w:ascii="Arial" w:hAnsi="Arial" w:cs="Arial"/>
          <w:color w:val="111111"/>
        </w:rPr>
        <w:t xml:space="preserve">. W przypadku wspólnego ubiegania się o zamówienie przez </w:t>
      </w:r>
      <w:r w:rsidR="0011005C">
        <w:rPr>
          <w:rFonts w:ascii="Arial" w:hAnsi="Arial" w:cs="Arial"/>
          <w:color w:val="111111"/>
        </w:rPr>
        <w:t>w</w:t>
      </w:r>
      <w:r w:rsidRPr="008F320A">
        <w:rPr>
          <w:rFonts w:ascii="Arial" w:hAnsi="Arial" w:cs="Arial"/>
          <w:color w:val="111111"/>
        </w:rPr>
        <w:t xml:space="preserve">ykonawców oświadczenie </w:t>
      </w:r>
      <w:r w:rsidR="005F45C5">
        <w:rPr>
          <w:rFonts w:ascii="Arial" w:hAnsi="Arial" w:cs="Arial"/>
          <w:color w:val="111111"/>
        </w:rPr>
        <w:br/>
      </w:r>
      <w:r w:rsidRPr="008F320A">
        <w:rPr>
          <w:rFonts w:ascii="Arial" w:hAnsi="Arial" w:cs="Arial"/>
          <w:color w:val="111111"/>
        </w:rPr>
        <w:t xml:space="preserve">o niepodleganiu wykluczeniu </w:t>
      </w:r>
      <w:r w:rsidR="005F45C5">
        <w:rPr>
          <w:rFonts w:ascii="Arial" w:hAnsi="Arial" w:cs="Arial"/>
          <w:color w:val="111111"/>
        </w:rPr>
        <w:t xml:space="preserve">oraz oświadczenie o spełnieniu warunków udziału w postępowaniu </w:t>
      </w:r>
      <w:r w:rsidRPr="008F320A">
        <w:rPr>
          <w:rFonts w:ascii="Arial" w:hAnsi="Arial" w:cs="Arial"/>
          <w:color w:val="111111"/>
        </w:rPr>
        <w:t xml:space="preserve">składa każdy z </w:t>
      </w:r>
      <w:r w:rsidR="0011005C">
        <w:rPr>
          <w:rFonts w:ascii="Arial" w:hAnsi="Arial" w:cs="Arial"/>
          <w:color w:val="111111"/>
        </w:rPr>
        <w:t>w</w:t>
      </w:r>
      <w:r w:rsidRPr="008F320A">
        <w:rPr>
          <w:rFonts w:ascii="Arial" w:hAnsi="Arial" w:cs="Arial"/>
          <w:color w:val="111111"/>
        </w:rPr>
        <w:t>ykonawców,</w:t>
      </w:r>
    </w:p>
    <w:p w:rsidR="00663438" w:rsidRPr="00663438" w:rsidRDefault="00663438" w:rsidP="00D353C8">
      <w:pPr>
        <w:pStyle w:val="Akapitzlist"/>
        <w:numPr>
          <w:ilvl w:val="0"/>
          <w:numId w:val="73"/>
        </w:numPr>
        <w:tabs>
          <w:tab w:val="left" w:pos="-520"/>
        </w:tabs>
        <w:jc w:val="both"/>
        <w:rPr>
          <w:rFonts w:ascii="Arial" w:hAnsi="Arial" w:cs="Arial"/>
          <w:color w:val="FF0000"/>
        </w:rPr>
      </w:pPr>
      <w:r w:rsidRPr="0070394C">
        <w:rPr>
          <w:rFonts w:ascii="Arial" w:hAnsi="Arial" w:cs="Times New Roman"/>
          <w:color w:val="111111"/>
        </w:rPr>
        <w:t>Oświadczenie</w:t>
      </w:r>
      <w:r>
        <w:rPr>
          <w:rFonts w:ascii="Arial" w:hAnsi="Arial" w:cs="Times New Roman"/>
          <w:color w:val="111111"/>
        </w:rPr>
        <w:t xml:space="preserve"> podmiotu trzeciego</w:t>
      </w:r>
      <w:r w:rsidRPr="0070394C">
        <w:rPr>
          <w:rFonts w:ascii="Arial" w:hAnsi="Arial" w:cs="Times New Roman"/>
          <w:color w:val="111111"/>
        </w:rPr>
        <w:t xml:space="preserve"> o niepodleganiu wykluczeniu – wzór oświadczenia o niepodleganiu wykluczeniu stanowi </w:t>
      </w:r>
      <w:r w:rsidRPr="0070394C">
        <w:rPr>
          <w:rFonts w:ascii="Arial" w:hAnsi="Arial" w:cs="Times New Roman"/>
          <w:b/>
          <w:bCs/>
          <w:color w:val="111111"/>
        </w:rPr>
        <w:t xml:space="preserve">załącznik nr </w:t>
      </w:r>
      <w:r w:rsidR="000355AE">
        <w:rPr>
          <w:rFonts w:ascii="Arial" w:hAnsi="Arial" w:cs="Times New Roman"/>
          <w:b/>
          <w:bCs/>
          <w:color w:val="111111"/>
        </w:rPr>
        <w:t>4</w:t>
      </w:r>
      <w:r w:rsidRPr="0070394C">
        <w:rPr>
          <w:rFonts w:ascii="Arial" w:hAnsi="Arial" w:cs="Times New Roman"/>
          <w:b/>
          <w:bCs/>
          <w:color w:val="111111"/>
        </w:rPr>
        <w:t xml:space="preserve"> </w:t>
      </w:r>
      <w:r w:rsidRPr="0070394C">
        <w:rPr>
          <w:rFonts w:ascii="Arial" w:hAnsi="Arial" w:cs="Times New Roman"/>
          <w:color w:val="111111"/>
        </w:rPr>
        <w:t>do SWZ</w:t>
      </w:r>
      <w:r>
        <w:rPr>
          <w:rFonts w:ascii="Arial" w:hAnsi="Arial" w:cs="Times New Roman"/>
          <w:color w:val="111111"/>
        </w:rPr>
        <w:t xml:space="preserve"> oraz oświadczenie podmiotu trzeciego o spełnieniu warunków udziału </w:t>
      </w:r>
      <w:r>
        <w:rPr>
          <w:rFonts w:ascii="Arial" w:hAnsi="Arial" w:cs="Times New Roman"/>
          <w:color w:val="111111"/>
        </w:rPr>
        <w:br/>
        <w:t xml:space="preserve">w postępowaniu – wzór oświadczenia </w:t>
      </w:r>
      <w:r w:rsidRPr="0070394C">
        <w:rPr>
          <w:rFonts w:ascii="Arial" w:hAnsi="Arial" w:cs="Times New Roman"/>
          <w:color w:val="111111"/>
        </w:rPr>
        <w:t xml:space="preserve">stanowi </w:t>
      </w:r>
      <w:r w:rsidRPr="008F320A">
        <w:rPr>
          <w:rFonts w:ascii="Arial" w:hAnsi="Arial" w:cs="Arial"/>
          <w:b/>
          <w:bCs/>
          <w:color w:val="111111"/>
        </w:rPr>
        <w:t xml:space="preserve">załącznik nr </w:t>
      </w:r>
      <w:r w:rsidR="000355AE">
        <w:rPr>
          <w:rFonts w:ascii="Arial" w:hAnsi="Arial" w:cs="Arial"/>
          <w:b/>
          <w:bCs/>
          <w:color w:val="111111"/>
        </w:rPr>
        <w:t>5</w:t>
      </w:r>
      <w:r w:rsidRPr="008F320A">
        <w:rPr>
          <w:rFonts w:ascii="Arial" w:hAnsi="Arial" w:cs="Arial"/>
          <w:b/>
          <w:bCs/>
          <w:color w:val="111111"/>
        </w:rPr>
        <w:t xml:space="preserve"> </w:t>
      </w:r>
      <w:r w:rsidRPr="008F320A">
        <w:rPr>
          <w:rFonts w:ascii="Arial" w:hAnsi="Arial" w:cs="Arial"/>
          <w:color w:val="000000" w:themeColor="text1"/>
        </w:rPr>
        <w:t>do SWZ</w:t>
      </w:r>
      <w:r w:rsidR="008B2133">
        <w:rPr>
          <w:rFonts w:ascii="Arial" w:hAnsi="Arial" w:cs="Arial"/>
          <w:color w:val="000000" w:themeColor="text1"/>
        </w:rPr>
        <w:t>.</w:t>
      </w:r>
      <w:r w:rsidR="008B2133">
        <w:rPr>
          <w:rFonts w:ascii="Arial" w:hAnsi="Arial" w:cs="Arial"/>
          <w:color w:val="111111"/>
        </w:rPr>
        <w:t>*</w:t>
      </w:r>
    </w:p>
    <w:p w:rsidR="008F320A" w:rsidRPr="008F320A" w:rsidRDefault="008F320A" w:rsidP="00D353C8">
      <w:pPr>
        <w:pStyle w:val="Akapitzlist"/>
        <w:numPr>
          <w:ilvl w:val="0"/>
          <w:numId w:val="7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  <w:lang w:eastAsia="pl-PL"/>
        </w:rPr>
      </w:pPr>
      <w:r w:rsidRPr="008F320A">
        <w:rPr>
          <w:rFonts w:ascii="Arial" w:eastAsia="Times New Roman" w:hAnsi="Arial" w:cs="Arial"/>
          <w:lang w:eastAsia="pl-PL"/>
        </w:rPr>
        <w:t>zobowiązanie podmiotu</w:t>
      </w:r>
      <w:r w:rsidR="00B0109C">
        <w:rPr>
          <w:rFonts w:ascii="Arial" w:eastAsia="Times New Roman" w:hAnsi="Arial" w:cs="Arial"/>
          <w:lang w:eastAsia="pl-PL"/>
        </w:rPr>
        <w:t xml:space="preserve"> udostę</w:t>
      </w:r>
      <w:r w:rsidR="00663438">
        <w:rPr>
          <w:rFonts w:ascii="Arial" w:eastAsia="Times New Roman" w:hAnsi="Arial" w:cs="Arial"/>
          <w:lang w:eastAsia="pl-PL"/>
        </w:rPr>
        <w:t>pniającego zasoby do oddania mu do dyspozycji niezbędnych zasobów na potrzeby realizacji zamówienia lub inny podmiotowy środek dowodowy potwierdzający, że wykonawca realizując zamówienie będzie dysponował niezbędnymi zasobami tych podmiotów</w:t>
      </w:r>
      <w:r w:rsidRPr="008F320A">
        <w:rPr>
          <w:rFonts w:ascii="Arial" w:eastAsia="Times New Roman" w:hAnsi="Arial" w:cs="Arial"/>
          <w:lang w:eastAsia="pl-PL"/>
        </w:rPr>
        <w:t>,</w:t>
      </w:r>
      <w:r w:rsidRPr="008F320A">
        <w:rPr>
          <w:rFonts w:ascii="Arial" w:hAnsi="Arial" w:cs="Arial"/>
          <w:lang w:eastAsia="pl-PL"/>
        </w:rPr>
        <w:t xml:space="preserve"> zgodn</w:t>
      </w:r>
      <w:r w:rsidR="008B2133">
        <w:rPr>
          <w:rFonts w:ascii="Arial" w:hAnsi="Arial" w:cs="Arial"/>
          <w:lang w:eastAsia="pl-PL"/>
        </w:rPr>
        <w:t>e</w:t>
      </w:r>
      <w:r w:rsidRPr="008F320A">
        <w:rPr>
          <w:rFonts w:ascii="Arial" w:hAnsi="Arial" w:cs="Arial"/>
          <w:lang w:eastAsia="pl-PL"/>
        </w:rPr>
        <w:t xml:space="preserve"> ze wzorem stanowiącym </w:t>
      </w:r>
      <w:r w:rsidRPr="008F320A">
        <w:rPr>
          <w:rFonts w:ascii="Arial" w:hAnsi="Arial" w:cs="Arial"/>
          <w:b/>
          <w:lang w:eastAsia="pl-PL"/>
        </w:rPr>
        <w:t xml:space="preserve">załącznik nr </w:t>
      </w:r>
      <w:r w:rsidR="00297053">
        <w:rPr>
          <w:rFonts w:ascii="Arial" w:hAnsi="Arial" w:cs="Arial"/>
          <w:b/>
          <w:lang w:eastAsia="pl-PL"/>
        </w:rPr>
        <w:t>7</w:t>
      </w:r>
      <w:r w:rsidRPr="008F320A">
        <w:rPr>
          <w:rFonts w:ascii="Arial" w:hAnsi="Arial" w:cs="Arial"/>
          <w:b/>
          <w:lang w:eastAsia="pl-PL"/>
        </w:rPr>
        <w:t xml:space="preserve"> </w:t>
      </w:r>
      <w:r w:rsidRPr="008F320A">
        <w:rPr>
          <w:rFonts w:ascii="Arial" w:hAnsi="Arial" w:cs="Arial"/>
          <w:lang w:eastAsia="pl-PL"/>
        </w:rPr>
        <w:t xml:space="preserve"> do SWZ</w:t>
      </w:r>
      <w:r w:rsidR="008B2133">
        <w:rPr>
          <w:rFonts w:ascii="Arial" w:hAnsi="Arial" w:cs="Arial"/>
          <w:lang w:eastAsia="pl-PL"/>
        </w:rPr>
        <w:t>*</w:t>
      </w:r>
      <w:r w:rsidRPr="008F320A">
        <w:rPr>
          <w:rFonts w:ascii="Arial" w:hAnsi="Arial" w:cs="Arial"/>
          <w:lang w:eastAsia="pl-PL"/>
        </w:rPr>
        <w:t>,</w:t>
      </w:r>
    </w:p>
    <w:p w:rsidR="001D0655" w:rsidRPr="003C7CF6" w:rsidRDefault="001D0655" w:rsidP="003C7CF6">
      <w:pPr>
        <w:rPr>
          <w:rFonts w:ascii="Arial" w:hAnsi="Arial" w:cs="Arial"/>
          <w:lang w:eastAsia="pl-PL"/>
        </w:rPr>
      </w:pPr>
    </w:p>
    <w:p w:rsidR="001D0655" w:rsidRPr="00985F9F" w:rsidRDefault="001D0655" w:rsidP="00D353C8">
      <w:pPr>
        <w:pStyle w:val="Akapitzlist"/>
        <w:numPr>
          <w:ilvl w:val="0"/>
          <w:numId w:val="7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  <w:lang w:eastAsia="pl-PL"/>
        </w:rPr>
      </w:pPr>
      <w:r w:rsidRPr="00985F9F">
        <w:rPr>
          <w:rFonts w:ascii="Arial" w:hAnsi="Arial" w:cs="Arial"/>
          <w:lang w:eastAsia="pl-PL"/>
        </w:rPr>
        <w:t xml:space="preserve">Oświadczenie </w:t>
      </w:r>
      <w:r w:rsidR="00346749" w:rsidRPr="00985F9F">
        <w:rPr>
          <w:rFonts w:ascii="Arial" w:hAnsi="Arial" w:cs="Arial"/>
          <w:lang w:eastAsia="pl-PL"/>
        </w:rPr>
        <w:t>wykonawców wspólnie ubiegających się</w:t>
      </w:r>
      <w:r w:rsidR="00985F9F" w:rsidRPr="00985F9F">
        <w:rPr>
          <w:rFonts w:ascii="Arial" w:hAnsi="Arial" w:cs="Arial"/>
          <w:lang w:eastAsia="pl-PL"/>
        </w:rPr>
        <w:t xml:space="preserve"> o udzielenie zamówienia dotyczące </w:t>
      </w:r>
      <w:r w:rsidR="00BC50DA">
        <w:rPr>
          <w:rFonts w:ascii="Arial" w:hAnsi="Arial" w:cs="Arial"/>
          <w:lang w:eastAsia="pl-PL"/>
        </w:rPr>
        <w:t>robót budowlanych</w:t>
      </w:r>
      <w:r w:rsidR="00985F9F" w:rsidRPr="00985F9F">
        <w:rPr>
          <w:rFonts w:ascii="Arial" w:hAnsi="Arial" w:cs="Arial"/>
          <w:lang w:eastAsia="pl-PL"/>
        </w:rPr>
        <w:t>, które wykon</w:t>
      </w:r>
      <w:r w:rsidR="005F45C5">
        <w:rPr>
          <w:rFonts w:ascii="Arial" w:hAnsi="Arial" w:cs="Arial"/>
          <w:lang w:eastAsia="pl-PL"/>
        </w:rPr>
        <w:t>a</w:t>
      </w:r>
      <w:r w:rsidR="00985F9F" w:rsidRPr="00985F9F">
        <w:rPr>
          <w:rFonts w:ascii="Arial" w:hAnsi="Arial" w:cs="Arial"/>
          <w:lang w:eastAsia="pl-PL"/>
        </w:rPr>
        <w:t xml:space="preserve">ją poszczególni wykonawcy </w:t>
      </w:r>
      <w:r w:rsidR="00985F9F" w:rsidRPr="00985F9F">
        <w:rPr>
          <w:rFonts w:ascii="Arial" w:eastAsia="Times New Roman" w:hAnsi="Arial" w:cs="Arial"/>
          <w:lang w:eastAsia="pl-PL"/>
        </w:rPr>
        <w:t xml:space="preserve">stanowiące </w:t>
      </w:r>
      <w:r w:rsidR="00985F9F" w:rsidRPr="00985F9F">
        <w:rPr>
          <w:rFonts w:ascii="Arial" w:eastAsia="Times New Roman" w:hAnsi="Arial" w:cs="Arial"/>
          <w:b/>
          <w:lang w:eastAsia="pl-PL"/>
        </w:rPr>
        <w:t xml:space="preserve">załącznik nr </w:t>
      </w:r>
      <w:r w:rsidR="00297053">
        <w:rPr>
          <w:rFonts w:ascii="Arial" w:eastAsia="Times New Roman" w:hAnsi="Arial" w:cs="Arial"/>
          <w:b/>
          <w:lang w:eastAsia="pl-PL"/>
        </w:rPr>
        <w:t>8</w:t>
      </w:r>
      <w:r w:rsidR="008B2133">
        <w:rPr>
          <w:rFonts w:ascii="Arial" w:eastAsia="Times New Roman" w:hAnsi="Arial" w:cs="Arial"/>
          <w:b/>
          <w:lang w:eastAsia="pl-PL"/>
        </w:rPr>
        <w:t>*</w:t>
      </w:r>
    </w:p>
    <w:p w:rsidR="008F320A" w:rsidRPr="008F320A" w:rsidRDefault="008F320A" w:rsidP="008F320A">
      <w:pPr>
        <w:tabs>
          <w:tab w:val="left" w:pos="-520"/>
        </w:tabs>
        <w:ind w:left="360"/>
        <w:jc w:val="both"/>
        <w:rPr>
          <w:rFonts w:ascii="Arial" w:hAnsi="Arial" w:cs="Arial"/>
          <w:color w:val="FF0000"/>
        </w:rPr>
      </w:pPr>
    </w:p>
    <w:p w:rsidR="00517799" w:rsidRPr="008B2133" w:rsidRDefault="00BD2930" w:rsidP="00D353C8">
      <w:pPr>
        <w:pStyle w:val="Akapitzlist"/>
        <w:numPr>
          <w:ilvl w:val="0"/>
          <w:numId w:val="73"/>
        </w:numPr>
        <w:tabs>
          <w:tab w:val="left" w:pos="-520"/>
        </w:tabs>
        <w:jc w:val="both"/>
        <w:rPr>
          <w:rFonts w:ascii="Arial" w:hAnsi="Arial" w:cs="Times New Roman"/>
          <w:color w:val="FF0000"/>
        </w:rPr>
      </w:pPr>
      <w:r w:rsidRPr="008F320A">
        <w:rPr>
          <w:rFonts w:ascii="Arial" w:hAnsi="Arial" w:cs="Arial"/>
          <w:color w:val="111111"/>
        </w:rPr>
        <w:t>Przedmiotowe środki dowodowe, o których mowa w Rozdziale</w:t>
      </w:r>
      <w:r w:rsidRPr="0070394C">
        <w:rPr>
          <w:rFonts w:ascii="Arial" w:hAnsi="Arial" w:cs="Times New Roman"/>
          <w:color w:val="111111"/>
        </w:rPr>
        <w:t xml:space="preserve"> X</w:t>
      </w:r>
      <w:r w:rsidR="00BC50DA">
        <w:rPr>
          <w:rFonts w:ascii="Arial" w:hAnsi="Arial" w:cs="Times New Roman"/>
          <w:color w:val="111111"/>
        </w:rPr>
        <w:t>I</w:t>
      </w:r>
      <w:r w:rsidRPr="0070394C">
        <w:rPr>
          <w:rFonts w:ascii="Arial" w:hAnsi="Arial" w:cs="Times New Roman"/>
          <w:color w:val="111111"/>
        </w:rPr>
        <w:t>X SWZ,</w:t>
      </w:r>
    </w:p>
    <w:p w:rsidR="008B2133" w:rsidRPr="00C07076" w:rsidRDefault="008B2133" w:rsidP="00C07076">
      <w:pPr>
        <w:rPr>
          <w:rFonts w:ascii="Arial" w:hAnsi="Arial" w:cs="Times New Roman"/>
          <w:color w:val="FF0000"/>
        </w:rPr>
      </w:pPr>
    </w:p>
    <w:p w:rsidR="008B2133" w:rsidRPr="00C07076" w:rsidRDefault="008B2133" w:rsidP="008B2133">
      <w:pPr>
        <w:pStyle w:val="Akapitzlist"/>
        <w:tabs>
          <w:tab w:val="left" w:pos="-520"/>
        </w:tabs>
        <w:ind w:left="1080"/>
        <w:jc w:val="both"/>
        <w:rPr>
          <w:rFonts w:ascii="Arial" w:hAnsi="Arial" w:cs="Times New Roman"/>
          <w:i/>
        </w:rPr>
      </w:pPr>
      <w:r w:rsidRPr="00C07076">
        <w:rPr>
          <w:rFonts w:ascii="Arial" w:hAnsi="Arial" w:cs="Times New Roman"/>
          <w:i/>
        </w:rPr>
        <w:t>*</w:t>
      </w:r>
      <w:r w:rsidR="00C07076">
        <w:rPr>
          <w:rFonts w:ascii="Arial" w:hAnsi="Arial" w:cs="Times New Roman"/>
          <w:i/>
        </w:rPr>
        <w:t>j</w:t>
      </w:r>
      <w:r w:rsidRPr="00C07076">
        <w:rPr>
          <w:rFonts w:ascii="Arial" w:hAnsi="Arial" w:cs="Times New Roman"/>
          <w:i/>
        </w:rPr>
        <w:t>eżeli dotyczy</w:t>
      </w:r>
    </w:p>
    <w:p w:rsidR="00517799" w:rsidRPr="00761AAE" w:rsidRDefault="00BD2930">
      <w:pPr>
        <w:pStyle w:val="Akapitzlist"/>
        <w:spacing w:after="0"/>
        <w:ind w:left="680" w:hanging="340"/>
        <w:jc w:val="both"/>
        <w:rPr>
          <w:rFonts w:ascii="Arial" w:hAnsi="Arial" w:cs="Times New Roman"/>
        </w:rPr>
      </w:pPr>
      <w:r w:rsidRPr="00761AAE">
        <w:rPr>
          <w:rFonts w:ascii="Arial" w:hAnsi="Arial" w:cs="Times New Roman"/>
        </w:rPr>
        <w:t xml:space="preserve">    </w:t>
      </w:r>
    </w:p>
    <w:p w:rsidR="00517799" w:rsidRPr="00761AAE" w:rsidRDefault="00BD2930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Times New Roman"/>
        </w:rPr>
      </w:pPr>
      <w:r w:rsidRPr="00761AAE">
        <w:rPr>
          <w:rFonts w:ascii="Arial" w:hAnsi="Arial" w:cs="Times New Roman"/>
        </w:rPr>
        <w:t>Oferta</w:t>
      </w:r>
      <w:r w:rsidR="00761AAE" w:rsidRPr="00761AAE">
        <w:rPr>
          <w:rFonts w:ascii="Arial" w:hAnsi="Arial" w:cs="Times New Roman"/>
        </w:rPr>
        <w:t xml:space="preserve">, </w:t>
      </w:r>
      <w:r w:rsidRPr="00761AAE">
        <w:rPr>
          <w:rFonts w:ascii="Arial" w:hAnsi="Arial" w:cs="Times New Roman"/>
        </w:rPr>
        <w:t>oświadczeni</w:t>
      </w:r>
      <w:r w:rsidR="0070394C" w:rsidRPr="00761AAE">
        <w:rPr>
          <w:rFonts w:ascii="Arial" w:hAnsi="Arial" w:cs="Times New Roman"/>
        </w:rPr>
        <w:t>e</w:t>
      </w:r>
      <w:r w:rsidRPr="00761AAE">
        <w:rPr>
          <w:rFonts w:ascii="Arial" w:hAnsi="Arial" w:cs="Times New Roman"/>
        </w:rPr>
        <w:t xml:space="preserve"> o niepodleganiu wykluczeniu</w:t>
      </w:r>
      <w:r w:rsidR="00761AAE" w:rsidRPr="00761AAE">
        <w:rPr>
          <w:rFonts w:ascii="Arial" w:hAnsi="Arial" w:cs="Times New Roman"/>
        </w:rPr>
        <w:t xml:space="preserve"> oraz oświadczenie </w:t>
      </w:r>
      <w:r w:rsidR="00663438">
        <w:rPr>
          <w:rFonts w:ascii="Arial" w:hAnsi="Arial" w:cs="Times New Roman"/>
        </w:rPr>
        <w:br/>
      </w:r>
      <w:r w:rsidR="00761AAE" w:rsidRPr="00761AAE">
        <w:rPr>
          <w:rFonts w:ascii="Arial" w:hAnsi="Arial" w:cs="Times New Roman"/>
        </w:rPr>
        <w:t>o spełnieniu warunków udziału w postępowaniu</w:t>
      </w:r>
      <w:r w:rsidRPr="00761AAE">
        <w:rPr>
          <w:rFonts w:ascii="Arial" w:hAnsi="Arial" w:cs="Times New Roman"/>
        </w:rPr>
        <w:t xml:space="preserve"> muszą być złożone </w:t>
      </w:r>
      <w:r w:rsidRPr="00761AAE">
        <w:rPr>
          <w:rFonts w:ascii="Arial" w:hAnsi="Arial" w:cs="Times New Roman"/>
        </w:rPr>
        <w:br/>
        <w:t>w oryginale.</w:t>
      </w:r>
    </w:p>
    <w:p w:rsidR="00517799" w:rsidRDefault="00517799">
      <w:pPr>
        <w:pStyle w:val="Akapitzlist"/>
        <w:spacing w:after="0"/>
        <w:ind w:left="284"/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Pełnomocnictwo do złożenia oferty musi być złożone w oryginale w takiej samej formie jak składana oferta (tj. w formie elektronicznej opatrzonej kwalifikowanym podpisem elektronicznym lub postaci elektronicznej opatrzonej podpisem zaufanym lub osobistym). Dopuszcza się także złożenie elektronicznej kopii (skanu) pełnomocnictwa sporządzonego uprzednio w formie </w:t>
      </w:r>
      <w:r>
        <w:rPr>
          <w:rFonts w:ascii="Arial" w:hAnsi="Arial" w:cs="Times New Roman"/>
          <w:color w:val="111111"/>
        </w:rPr>
        <w:lastRenderedPageBreak/>
        <w:t xml:space="preserve">pisemnej, w formie elektronicznego poświadczenia sporządzonego stosowanie do art. 97 </w:t>
      </w:r>
      <w:r>
        <w:rPr>
          <w:rFonts w:ascii="Arial" w:eastAsia="Calibri" w:hAnsi="Arial" w:cs="Times New Roman"/>
          <w:color w:val="111111"/>
        </w:rPr>
        <w:t>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uprawomocnionego.</w:t>
      </w:r>
    </w:p>
    <w:p w:rsidR="00FF6631" w:rsidRDefault="00FF6631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FF6631" w:rsidRDefault="00FF6631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Rozdział XX</w:t>
      </w:r>
      <w:r w:rsidR="00FF6631">
        <w:rPr>
          <w:rFonts w:ascii="Arial" w:hAnsi="Arial" w:cs="Times New Roman"/>
          <w:b/>
          <w:color w:val="111111"/>
        </w:rPr>
        <w:t>II</w:t>
      </w:r>
      <w:r>
        <w:rPr>
          <w:rFonts w:ascii="Arial" w:hAnsi="Arial" w:cs="Times New Roman"/>
          <w:b/>
          <w:color w:val="111111"/>
        </w:rPr>
        <w:t>.  Termin związania ofertą.</w:t>
      </w:r>
    </w:p>
    <w:p w:rsidR="00517799" w:rsidRDefault="00517799">
      <w:pPr>
        <w:pStyle w:val="Standard"/>
        <w:jc w:val="both"/>
        <w:rPr>
          <w:rFonts w:ascii="Arial" w:hAnsi="Arial" w:cs="Times New Roman"/>
          <w:b/>
          <w:color w:val="111111"/>
        </w:rPr>
      </w:pPr>
    </w:p>
    <w:p w:rsidR="00517799" w:rsidRDefault="00BD2930" w:rsidP="00D353C8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Wykonawca jest związany ofertą od dnia upływu terminu składania ofert </w:t>
      </w:r>
      <w:r w:rsidR="00663438">
        <w:rPr>
          <w:rFonts w:ascii="Arial" w:hAnsi="Arial" w:cs="Times New Roman"/>
          <w:color w:val="111111"/>
        </w:rPr>
        <w:br/>
      </w:r>
      <w:r>
        <w:rPr>
          <w:rFonts w:ascii="Arial" w:hAnsi="Arial" w:cs="Times New Roman"/>
          <w:color w:val="111111"/>
        </w:rPr>
        <w:t xml:space="preserve">do dnia </w:t>
      </w:r>
      <w:r w:rsidR="00875705">
        <w:rPr>
          <w:rFonts w:ascii="Arial" w:hAnsi="Arial" w:cs="Times New Roman"/>
          <w:color w:val="111111"/>
        </w:rPr>
        <w:t>10.08.</w:t>
      </w:r>
      <w:r>
        <w:rPr>
          <w:rFonts w:ascii="Arial" w:hAnsi="Arial" w:cs="Times New Roman"/>
          <w:color w:val="111111"/>
        </w:rPr>
        <w:t xml:space="preserve">2021 r. </w:t>
      </w:r>
    </w:p>
    <w:p w:rsidR="00517799" w:rsidRDefault="00517799">
      <w:pPr>
        <w:pStyle w:val="Akapitzlist"/>
        <w:spacing w:after="0"/>
        <w:ind w:left="284"/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W przypadku gdy wybór najkorzystniejszej oferty nie nastąpi przed upływem terminu związania ofertą, o którym mowa w pkt 1, </w:t>
      </w:r>
      <w:r w:rsidR="0011005C">
        <w:rPr>
          <w:rFonts w:ascii="Arial" w:hAnsi="Arial" w:cs="Times New Roman"/>
          <w:color w:val="111111"/>
        </w:rPr>
        <w:t>z</w:t>
      </w:r>
      <w:r>
        <w:rPr>
          <w:rFonts w:ascii="Arial" w:hAnsi="Arial" w:cs="Times New Roman"/>
          <w:color w:val="111111"/>
        </w:rPr>
        <w:t xml:space="preserve">amawiający przed upływem terminu związania ofertą, zwróci się do </w:t>
      </w:r>
      <w:r w:rsidR="0011005C">
        <w:rPr>
          <w:rFonts w:ascii="Arial" w:hAnsi="Arial" w:cs="Times New Roman"/>
          <w:color w:val="111111"/>
        </w:rPr>
        <w:t>w</w:t>
      </w:r>
      <w:r>
        <w:rPr>
          <w:rFonts w:ascii="Arial" w:hAnsi="Arial" w:cs="Times New Roman"/>
          <w:color w:val="111111"/>
        </w:rPr>
        <w:t xml:space="preserve">ykonawców o wyrażenie zgody </w:t>
      </w:r>
      <w:r>
        <w:rPr>
          <w:rFonts w:ascii="Arial" w:hAnsi="Arial" w:cs="Times New Roman"/>
          <w:color w:val="111111"/>
        </w:rPr>
        <w:br/>
        <w:t>na przedłużenie tego terminu o wskazany okres, nie dłuższy niż 30 dni.</w:t>
      </w:r>
    </w:p>
    <w:p w:rsidR="00517799" w:rsidRDefault="00517799">
      <w:pPr>
        <w:pStyle w:val="Akapitzlist"/>
        <w:spacing w:after="0"/>
        <w:ind w:left="502"/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Przedłużenie terminu związania ofertą, wymaga złożenia przez </w:t>
      </w:r>
      <w:r w:rsidR="0011005C">
        <w:rPr>
          <w:rFonts w:ascii="Arial" w:hAnsi="Arial" w:cs="Times New Roman"/>
          <w:color w:val="111111"/>
        </w:rPr>
        <w:t>w</w:t>
      </w:r>
      <w:r>
        <w:rPr>
          <w:rFonts w:ascii="Arial" w:hAnsi="Arial" w:cs="Times New Roman"/>
          <w:color w:val="111111"/>
        </w:rPr>
        <w:t>ykonawcę pisemnego oświadczenia o wyrażeniu zgody na przedłużenie terminu związania ofertą i następuje wraz z przedłużeniem okresu ważności wadium albo, jeżeli nie jest to możliwe, z wniesieniem nowego wadium na przedłużony okres związania ofertą.</w:t>
      </w:r>
    </w:p>
    <w:p w:rsidR="00517799" w:rsidRDefault="00517799">
      <w:pPr>
        <w:pStyle w:val="Akapitzlist"/>
        <w:spacing w:after="0"/>
        <w:ind w:left="502"/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Jeżeli termin związania ofertą upłynął przed wyborem najkorzystniejszej oferty, zamawiający wzywa wykonawcę, którego oferta otrzymała najwyższą ocenę, </w:t>
      </w:r>
      <w:r>
        <w:rPr>
          <w:rFonts w:ascii="Arial" w:hAnsi="Arial" w:cs="Times New Roman"/>
          <w:color w:val="111111"/>
        </w:rPr>
        <w:br/>
        <w:t>do wyrażenia, w wyznaczonym przez zamawiającego terminie, pisemnej zgody na wybór jego oferty.</w:t>
      </w:r>
    </w:p>
    <w:p w:rsidR="00517799" w:rsidRDefault="00517799">
      <w:pPr>
        <w:pStyle w:val="Akapitzlist"/>
        <w:spacing w:after="0"/>
        <w:ind w:left="502"/>
        <w:jc w:val="both"/>
        <w:rPr>
          <w:rFonts w:ascii="Arial" w:hAnsi="Arial" w:cs="Times New Roman"/>
          <w:color w:val="111111"/>
        </w:rPr>
      </w:pPr>
    </w:p>
    <w:p w:rsidR="00517799" w:rsidRPr="00241D41" w:rsidRDefault="00BD2930" w:rsidP="00D353C8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W przypadku braku zgody, zamawiający zwraca się o wyrażenie takiej zgody </w:t>
      </w:r>
      <w:r>
        <w:rPr>
          <w:rFonts w:ascii="Arial" w:hAnsi="Arial" w:cs="Times New Roman"/>
          <w:color w:val="111111"/>
        </w:rPr>
        <w:br/>
        <w:t xml:space="preserve">do kolejnego wykonawcy, którego oferta została najwyżej oceniona, chyba </w:t>
      </w:r>
      <w:r>
        <w:rPr>
          <w:rFonts w:ascii="Arial" w:hAnsi="Arial" w:cs="Times New Roman"/>
          <w:color w:val="111111"/>
        </w:rPr>
        <w:br/>
        <w:t>że zachodzą przesłanki do unieważnienia postępowania.</w:t>
      </w:r>
    </w:p>
    <w:p w:rsidR="00297053" w:rsidRDefault="00297053">
      <w:pPr>
        <w:pStyle w:val="Standard"/>
        <w:rPr>
          <w:rFonts w:ascii="Arial" w:eastAsia="Times New Roman" w:hAnsi="Arial" w:cs="Times New Roman"/>
          <w:b/>
          <w:bCs/>
          <w:color w:val="111111"/>
          <w:lang w:eastAsia="pl-PL"/>
        </w:rPr>
      </w:pPr>
    </w:p>
    <w:p w:rsidR="00297053" w:rsidRDefault="00297053">
      <w:pPr>
        <w:pStyle w:val="Standard"/>
        <w:rPr>
          <w:rFonts w:ascii="Arial" w:eastAsia="Times New Roman" w:hAnsi="Arial" w:cs="Times New Roman"/>
          <w:b/>
          <w:bCs/>
          <w:color w:val="111111"/>
          <w:lang w:eastAsia="pl-PL"/>
        </w:rPr>
      </w:pPr>
    </w:p>
    <w:p w:rsidR="00517799" w:rsidRDefault="00BD2930">
      <w:pPr>
        <w:pStyle w:val="Standard"/>
        <w:rPr>
          <w:rFonts w:hint="eastAsia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Rozdział XX</w:t>
      </w:r>
      <w:r w:rsidR="00FF6631">
        <w:rPr>
          <w:rFonts w:ascii="Arial" w:eastAsia="Times New Roman" w:hAnsi="Arial" w:cs="Times New Roman"/>
          <w:b/>
          <w:bCs/>
          <w:color w:val="111111"/>
          <w:lang w:eastAsia="pl-PL"/>
        </w:rPr>
        <w:t>I</w:t>
      </w:r>
      <w:r w:rsidR="00513EA7">
        <w:rPr>
          <w:rFonts w:ascii="Arial" w:eastAsia="Times New Roman" w:hAnsi="Arial" w:cs="Times New Roman"/>
          <w:b/>
          <w:bCs/>
          <w:color w:val="111111"/>
          <w:lang w:eastAsia="pl-PL"/>
        </w:rPr>
        <w:t>II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>. Sposób oraz termin składania ofert.</w:t>
      </w:r>
    </w:p>
    <w:p w:rsidR="00517799" w:rsidRDefault="00517799">
      <w:pPr>
        <w:pStyle w:val="Standard"/>
        <w:rPr>
          <w:rFonts w:ascii="Arial" w:eastAsia="Times New Roman" w:hAnsi="Arial" w:cs="Times New Roman"/>
          <w:b/>
          <w:bCs/>
          <w:color w:val="111111"/>
          <w:lang w:eastAsia="pl-PL"/>
        </w:rPr>
      </w:pPr>
    </w:p>
    <w:p w:rsidR="00517799" w:rsidRDefault="00BD2930" w:rsidP="00D353C8">
      <w:pPr>
        <w:pStyle w:val="Akapitzlist"/>
        <w:numPr>
          <w:ilvl w:val="0"/>
          <w:numId w:val="26"/>
        </w:numPr>
        <w:tabs>
          <w:tab w:val="center" w:pos="1593"/>
        </w:tabs>
        <w:spacing w:after="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Wykonawca składa ofertę za pośrednictwem Platformy Zakupowej</w:t>
      </w:r>
      <w:hyperlink r:id="rId19" w:history="1">
        <w:r>
          <w:rPr>
            <w:rStyle w:val="Internetlink"/>
          </w:rPr>
          <w:t xml:space="preserve"> </w:t>
        </w:r>
      </w:hyperlink>
      <w:hyperlink r:id="rId20" w:history="1">
        <w:r w:rsidRPr="001D0655">
          <w:rPr>
            <w:rStyle w:val="Internetlink"/>
            <w:rFonts w:ascii="Arial" w:hAnsi="Arial"/>
            <w:color w:val="000000"/>
            <w:u w:val="none"/>
          </w:rPr>
          <w:t>platformazakupowa.pl/pn/</w:t>
        </w:r>
      </w:hyperlink>
      <w:hyperlink r:id="rId21" w:history="1">
        <w:r>
          <w:rPr>
            <w:rStyle w:val="Internetlink"/>
            <w:rFonts w:ascii="Arial" w:hAnsi="Arial"/>
            <w:color w:val="000000"/>
            <w:u w:val="none"/>
          </w:rPr>
          <w:t>rzi_gdynia</w:t>
        </w:r>
      </w:hyperlink>
      <w:r>
        <w:rPr>
          <w:rFonts w:ascii="Arial" w:hAnsi="Arial"/>
        </w:rPr>
        <w:t xml:space="preserve"> </w:t>
      </w:r>
      <w:r>
        <w:rPr>
          <w:rStyle w:val="Internetlink"/>
          <w:rFonts w:ascii="Arial" w:eastAsia="Times New Roman" w:hAnsi="Arial" w:cs="Times New Roman"/>
          <w:color w:val="111111"/>
          <w:u w:val="none"/>
          <w:lang w:eastAsia="pl-PL"/>
        </w:rPr>
        <w:t>przed upływem terminu wyznaczonego na składanie ofert.</w:t>
      </w:r>
    </w:p>
    <w:p w:rsidR="00517799" w:rsidRDefault="00517799">
      <w:pPr>
        <w:pStyle w:val="Akapitzlist"/>
        <w:tabs>
          <w:tab w:val="center" w:pos="-1981"/>
        </w:tabs>
        <w:spacing w:after="0"/>
        <w:ind w:left="-2324"/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Akapitzlist"/>
        <w:numPr>
          <w:ilvl w:val="0"/>
          <w:numId w:val="26"/>
        </w:numPr>
        <w:tabs>
          <w:tab w:val="center" w:pos="1875"/>
        </w:tabs>
        <w:spacing w:after="0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Sposób składania oferty został opisany w Instrukcji dla </w:t>
      </w:r>
      <w:r w:rsidR="0011005C">
        <w:rPr>
          <w:rFonts w:ascii="Arial" w:eastAsia="Times New Roman" w:hAnsi="Arial" w:cs="Times New Roman"/>
          <w:color w:val="111111"/>
          <w:lang w:eastAsia="pl-PL"/>
        </w:rPr>
        <w:t>w</w:t>
      </w:r>
      <w:r>
        <w:rPr>
          <w:rFonts w:ascii="Arial" w:eastAsia="Times New Roman" w:hAnsi="Arial" w:cs="Times New Roman"/>
          <w:color w:val="111111"/>
          <w:lang w:eastAsia="pl-PL"/>
        </w:rPr>
        <w:t>ykonawców dostępnej pod adresem</w:t>
      </w:r>
      <w:r w:rsidRPr="001D0655">
        <w:rPr>
          <w:rFonts w:ascii="Arial" w:eastAsia="Times New Roman" w:hAnsi="Arial" w:cs="Times New Roman"/>
          <w:lang w:eastAsia="pl-PL"/>
        </w:rPr>
        <w:t xml:space="preserve"> </w:t>
      </w:r>
      <w:bookmarkStart w:id="0" w:name="__DdeLink__1208_450830668"/>
      <w:r w:rsidR="00277453" w:rsidRPr="001D0655">
        <w:fldChar w:fldCharType="begin"/>
      </w:r>
      <w:r w:rsidRPr="001D0655">
        <w:instrText xml:space="preserve"> HYPERLINK  "https://platformazakupowa.pl/strona/45-instrukcje" </w:instrText>
      </w:r>
      <w:r w:rsidR="00277453" w:rsidRPr="001D0655">
        <w:fldChar w:fldCharType="separate"/>
      </w:r>
      <w:r w:rsidRPr="001D0655">
        <w:rPr>
          <w:rStyle w:val="Hipercze"/>
          <w:rFonts w:ascii="Arial" w:eastAsia="Times New Roman" w:hAnsi="Arial" w:cs="Times New Roman"/>
          <w:color w:val="auto"/>
          <w:u w:val="none"/>
          <w:lang w:eastAsia="pl-PL"/>
        </w:rPr>
        <w:t>platformazakupowa.pl</w:t>
      </w:r>
      <w:bookmarkEnd w:id="0"/>
      <w:r w:rsidRPr="001D0655">
        <w:rPr>
          <w:rStyle w:val="Hipercze"/>
          <w:rFonts w:ascii="Arial" w:eastAsia="Times New Roman" w:hAnsi="Arial" w:cs="Times New Roman"/>
          <w:color w:val="auto"/>
          <w:u w:val="none"/>
          <w:lang w:eastAsia="pl-PL"/>
        </w:rPr>
        <w:t>/strona/45-instrukcje</w:t>
      </w:r>
      <w:r w:rsidR="00277453" w:rsidRPr="001D0655">
        <w:rPr>
          <w:rStyle w:val="Hipercze"/>
          <w:rFonts w:ascii="Arial" w:eastAsia="Times New Roman" w:hAnsi="Arial" w:cs="Times New Roman"/>
          <w:color w:val="auto"/>
          <w:u w:val="none"/>
          <w:lang w:eastAsia="pl-PL"/>
        </w:rPr>
        <w:fldChar w:fldCharType="end"/>
      </w:r>
    </w:p>
    <w:p w:rsidR="00517799" w:rsidRDefault="00517799">
      <w:pPr>
        <w:pStyle w:val="Akapitzlist"/>
        <w:tabs>
          <w:tab w:val="center" w:pos="795"/>
        </w:tabs>
        <w:spacing w:after="0"/>
        <w:ind w:left="360"/>
        <w:jc w:val="both"/>
        <w:rPr>
          <w:rFonts w:hint="eastAsia"/>
        </w:rPr>
      </w:pPr>
    </w:p>
    <w:p w:rsidR="00517799" w:rsidRDefault="00BD2930" w:rsidP="00D353C8">
      <w:pPr>
        <w:pStyle w:val="Akapitzlist"/>
        <w:numPr>
          <w:ilvl w:val="0"/>
          <w:numId w:val="26"/>
        </w:numPr>
        <w:tabs>
          <w:tab w:val="center" w:pos="1875"/>
        </w:tabs>
        <w:spacing w:after="0"/>
        <w:jc w:val="both"/>
        <w:rPr>
          <w:rFonts w:hint="eastAsia"/>
        </w:rPr>
      </w:pPr>
      <w:r>
        <w:rPr>
          <w:rFonts w:ascii="Arial" w:hAnsi="Arial" w:cs="Arial"/>
        </w:rPr>
        <w:t>Zamawiający nie ponosi  odpowiedzialności za złożenie oferty w sposób niezgodny z instrukcją korzystania z platformazakupowa.pl</w:t>
      </w:r>
      <w:r w:rsidR="00663438">
        <w:rPr>
          <w:rFonts w:ascii="Arial" w:hAnsi="Arial" w:cs="Arial"/>
        </w:rPr>
        <w:t>/pn/rzi_gdynia</w:t>
      </w:r>
      <w:r>
        <w:rPr>
          <w:rFonts w:ascii="Arial" w:hAnsi="Arial" w:cs="Arial"/>
        </w:rPr>
        <w:t xml:space="preserve">, </w:t>
      </w:r>
      <w:r w:rsidR="00663438">
        <w:rPr>
          <w:rFonts w:ascii="Arial" w:hAnsi="Arial" w:cs="Arial"/>
        </w:rPr>
        <w:br/>
      </w:r>
      <w:r>
        <w:rPr>
          <w:rFonts w:ascii="Arial" w:hAnsi="Arial" w:cs="Arial"/>
        </w:rPr>
        <w:t>w szczególności za sytuację, gdy zamawiający zapozna się z treścią oferty przed upływem terminu składania ofert (np. złożenie oferty w zakładce „Wyślij wiadomość do zamawiającego”).</w:t>
      </w:r>
    </w:p>
    <w:p w:rsidR="00517799" w:rsidRDefault="00BD2930">
      <w:pPr>
        <w:pStyle w:val="Akapitzlist"/>
        <w:tabs>
          <w:tab w:val="center" w:pos="795"/>
        </w:tabs>
        <w:spacing w:after="0"/>
        <w:ind w:left="360"/>
        <w:jc w:val="both"/>
        <w:rPr>
          <w:rFonts w:hint="eastAsia"/>
        </w:rPr>
      </w:pPr>
      <w:r>
        <w:rPr>
          <w:rFonts w:ascii="Arial" w:hAnsi="Arial" w:cs="Arial"/>
        </w:rPr>
        <w:t xml:space="preserve">Taka oferta zostanie uznana przez </w:t>
      </w:r>
      <w:r w:rsidR="0011005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amawiającego za ofertę handlową i nie będzie brana pod uwagę w przedmiotowym postępowaniu ponieważ nie został </w:t>
      </w:r>
      <w:r>
        <w:rPr>
          <w:rFonts w:ascii="Arial" w:hAnsi="Arial" w:cs="Arial"/>
        </w:rPr>
        <w:lastRenderedPageBreak/>
        <w:t>spełniony obowiązek narzucony w art. 221 Ustawy Prawo Zamówień Publicznych</w:t>
      </w:r>
      <w:r>
        <w:t>.</w:t>
      </w:r>
    </w:p>
    <w:p w:rsidR="00517799" w:rsidRDefault="00517799">
      <w:pPr>
        <w:pStyle w:val="Akapitzlist"/>
        <w:tabs>
          <w:tab w:val="center" w:pos="3315"/>
        </w:tabs>
        <w:spacing w:after="0"/>
        <w:ind w:left="2747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Akapitzlist"/>
        <w:numPr>
          <w:ilvl w:val="0"/>
          <w:numId w:val="26"/>
        </w:numPr>
        <w:tabs>
          <w:tab w:val="center" w:pos="1364"/>
        </w:tabs>
        <w:spacing w:after="0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Ofertę wraz z wymaganymi załącznikami należy złożyć w terminie </w:t>
      </w:r>
      <w:r>
        <w:rPr>
          <w:rFonts w:ascii="Arial" w:eastAsia="Times New Roman" w:hAnsi="Arial" w:cs="Times New Roman"/>
          <w:color w:val="111111"/>
          <w:lang w:eastAsia="pl-PL"/>
        </w:rPr>
        <w:br/>
      </w:r>
      <w:r>
        <w:rPr>
          <w:rFonts w:ascii="Arial" w:eastAsia="Times New Roman" w:hAnsi="Arial" w:cs="Times New Roman"/>
          <w:b/>
          <w:color w:val="111111"/>
          <w:lang w:eastAsia="pl-PL"/>
        </w:rPr>
        <w:t xml:space="preserve">do dnia </w:t>
      </w:r>
      <w:r w:rsidR="0066107D">
        <w:rPr>
          <w:rFonts w:ascii="Arial" w:eastAsia="Times New Roman" w:hAnsi="Arial" w:cs="Times New Roman"/>
          <w:b/>
          <w:color w:val="111111"/>
          <w:lang w:eastAsia="pl-PL"/>
        </w:rPr>
        <w:t>12.07.</w:t>
      </w:r>
      <w:r>
        <w:rPr>
          <w:rFonts w:ascii="Arial" w:eastAsia="Times New Roman" w:hAnsi="Arial" w:cs="Times New Roman"/>
          <w:b/>
          <w:color w:val="111111"/>
          <w:lang w:eastAsia="pl-PL"/>
        </w:rPr>
        <w:t>2021 r., do godz. 10.30</w:t>
      </w:r>
      <w:r>
        <w:rPr>
          <w:rFonts w:ascii="Arial" w:eastAsia="Times New Roman" w:hAnsi="Arial" w:cs="Times New Roman"/>
          <w:color w:val="111111"/>
          <w:lang w:eastAsia="pl-PL"/>
        </w:rPr>
        <w:t>.</w:t>
      </w:r>
    </w:p>
    <w:p w:rsidR="00517799" w:rsidRDefault="00517799">
      <w:pPr>
        <w:pStyle w:val="Akapitzlist"/>
        <w:tabs>
          <w:tab w:val="center" w:pos="795"/>
        </w:tabs>
        <w:spacing w:after="0"/>
        <w:ind w:left="227" w:hanging="227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Akapitzlist"/>
        <w:tabs>
          <w:tab w:val="center" w:pos="795"/>
        </w:tabs>
        <w:spacing w:after="0"/>
        <w:ind w:left="227" w:hanging="227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5. Wykonawca może złożyć tylko jedną ofertę.</w:t>
      </w:r>
    </w:p>
    <w:p w:rsidR="00517799" w:rsidRDefault="00517799">
      <w:pPr>
        <w:pStyle w:val="Akapitzlist"/>
        <w:tabs>
          <w:tab w:val="center" w:pos="795"/>
        </w:tabs>
        <w:spacing w:after="0"/>
        <w:ind w:left="227" w:hanging="227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Akapitzlist"/>
        <w:tabs>
          <w:tab w:val="center" w:pos="795"/>
        </w:tabs>
        <w:spacing w:after="0"/>
        <w:ind w:left="227" w:hanging="227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6. Zamawiający odrzuci ofertę złożoną po terminie składania ofert.</w:t>
      </w:r>
    </w:p>
    <w:p w:rsidR="00517799" w:rsidRDefault="00517799">
      <w:pPr>
        <w:pStyle w:val="Akapitzlist"/>
        <w:tabs>
          <w:tab w:val="center" w:pos="795"/>
        </w:tabs>
        <w:spacing w:after="0"/>
        <w:ind w:left="227" w:hanging="227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Akapitzlist"/>
        <w:tabs>
          <w:tab w:val="center" w:pos="3289"/>
        </w:tabs>
        <w:spacing w:after="0"/>
        <w:ind w:left="2721" w:hanging="2721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7. Wykonawca przed upływem terminu do składania ofert może wycofać ofertę.</w:t>
      </w:r>
    </w:p>
    <w:p w:rsidR="00517799" w:rsidRDefault="00517799">
      <w:pPr>
        <w:pStyle w:val="Akapitzlist"/>
        <w:tabs>
          <w:tab w:val="center" w:pos="3289"/>
        </w:tabs>
        <w:spacing w:after="0"/>
        <w:ind w:left="2721" w:hanging="2494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Akapitzlist"/>
        <w:tabs>
          <w:tab w:val="center" w:pos="1078"/>
        </w:tabs>
        <w:spacing w:after="0"/>
        <w:ind w:left="142" w:hanging="142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8. Sposób wycofania oferty został opisany w Instrukcji dla </w:t>
      </w:r>
      <w:r w:rsidR="0011005C">
        <w:rPr>
          <w:rFonts w:ascii="Arial" w:eastAsia="Times New Roman" w:hAnsi="Arial" w:cs="Times New Roman"/>
          <w:color w:val="111111"/>
          <w:lang w:eastAsia="pl-PL"/>
        </w:rPr>
        <w:t>w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ykonawców dostępnej pod adresem </w:t>
      </w:r>
      <w:hyperlink r:id="rId22" w:history="1">
        <w:r w:rsidRPr="001D0655">
          <w:rPr>
            <w:rStyle w:val="Internetlink"/>
            <w:rFonts w:ascii="Arial" w:eastAsia="Times New Roman" w:hAnsi="Arial" w:cs="Times New Roman"/>
            <w:color w:val="111111"/>
            <w:u w:val="none"/>
            <w:lang w:eastAsia="pl-PL"/>
          </w:rPr>
          <w:t>https://platformazakupowa.pl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/strona/45-instrukcje</w:t>
      </w:r>
    </w:p>
    <w:p w:rsidR="00517799" w:rsidRDefault="00517799">
      <w:pPr>
        <w:pStyle w:val="Standard"/>
        <w:jc w:val="both"/>
        <w:rPr>
          <w:rFonts w:ascii="Arial" w:hAnsi="Arial" w:cs="Times New Roman"/>
          <w:color w:val="111111"/>
        </w:rPr>
      </w:pPr>
    </w:p>
    <w:p w:rsidR="00517799" w:rsidRDefault="00517799">
      <w:pPr>
        <w:pStyle w:val="Standard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Rozdział XX</w:t>
      </w:r>
      <w:r w:rsidR="00513EA7">
        <w:rPr>
          <w:rFonts w:ascii="Arial" w:hAnsi="Arial" w:cs="Times New Roman"/>
          <w:b/>
          <w:color w:val="111111"/>
        </w:rPr>
        <w:t>I</w:t>
      </w:r>
      <w:r>
        <w:rPr>
          <w:rFonts w:ascii="Arial" w:hAnsi="Arial" w:cs="Times New Roman"/>
          <w:b/>
          <w:color w:val="111111"/>
        </w:rPr>
        <w:t>V.  Termin otwarcia ofert.</w:t>
      </w:r>
    </w:p>
    <w:p w:rsidR="00517799" w:rsidRDefault="00517799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</w:p>
    <w:p w:rsidR="00517799" w:rsidRDefault="00BD2930" w:rsidP="00D353C8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hanging="72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Otwarcie ofert nastąpi w </w:t>
      </w:r>
      <w:r>
        <w:rPr>
          <w:rFonts w:ascii="Arial" w:hAnsi="Arial" w:cs="Times New Roman"/>
          <w:b/>
          <w:color w:val="111111"/>
        </w:rPr>
        <w:t xml:space="preserve">dniu </w:t>
      </w:r>
      <w:r w:rsidR="00C050DD">
        <w:rPr>
          <w:rFonts w:ascii="Arial" w:hAnsi="Arial" w:cs="Times New Roman"/>
          <w:b/>
          <w:color w:val="111111"/>
        </w:rPr>
        <w:t>12.07.</w:t>
      </w:r>
      <w:r>
        <w:rPr>
          <w:rFonts w:ascii="Arial" w:hAnsi="Arial" w:cs="Times New Roman"/>
          <w:b/>
          <w:color w:val="111111"/>
        </w:rPr>
        <w:t>2021 r., o godz. 12.00</w:t>
      </w:r>
      <w:r>
        <w:rPr>
          <w:rFonts w:ascii="Arial" w:hAnsi="Arial" w:cs="Times New Roman"/>
          <w:color w:val="111111"/>
        </w:rPr>
        <w:t>.</w:t>
      </w:r>
    </w:p>
    <w:p w:rsidR="00517799" w:rsidRDefault="00517799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Otwarcie ofert jest niejawne.</w:t>
      </w:r>
    </w:p>
    <w:p w:rsidR="00517799" w:rsidRDefault="00BD2930" w:rsidP="00D353C8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Zamawiający, niezwłocznie po otwarciu ofert, udostępni na </w:t>
      </w:r>
      <w:r w:rsidR="00663438">
        <w:rPr>
          <w:rFonts w:ascii="Arial" w:hAnsi="Arial" w:cs="Arial"/>
        </w:rPr>
        <w:t>platformazakupowa.pl/pn/rzi_gdynia</w:t>
      </w:r>
      <w:r w:rsidR="00663438">
        <w:rPr>
          <w:rFonts w:ascii="Arial" w:eastAsia="Times New Roman" w:hAnsi="Arial" w:cs="Times New Roman"/>
          <w:color w:val="111111"/>
          <w:lang w:eastAsia="pl-PL"/>
        </w:rPr>
        <w:t xml:space="preserve"> </w:t>
      </w:r>
      <w:r>
        <w:rPr>
          <w:rFonts w:ascii="Arial" w:eastAsia="Times New Roman" w:hAnsi="Arial" w:cs="Times New Roman"/>
          <w:color w:val="111111"/>
          <w:lang w:eastAsia="pl-PL"/>
        </w:rPr>
        <w:t>informację o:</w:t>
      </w:r>
    </w:p>
    <w:p w:rsidR="00517799" w:rsidRDefault="00BD2930">
      <w:pPr>
        <w:pStyle w:val="Akapitzlist"/>
        <w:tabs>
          <w:tab w:val="left" w:pos="426"/>
          <w:tab w:val="left" w:pos="567"/>
        </w:tabs>
        <w:spacing w:after="0"/>
        <w:ind w:left="567" w:hanging="283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a) nazwach albo imionach i nazwiskach oraz siedzibach lub miejscach prowadzonej działalności gospodarczej albo miejscach zamieszkania </w:t>
      </w:r>
      <w:r w:rsidR="0011005C">
        <w:rPr>
          <w:rFonts w:ascii="Arial" w:eastAsia="Times New Roman" w:hAnsi="Arial" w:cs="Times New Roman"/>
          <w:color w:val="111111"/>
          <w:lang w:eastAsia="pl-PL"/>
        </w:rPr>
        <w:t>w</w:t>
      </w:r>
      <w:r>
        <w:rPr>
          <w:rFonts w:ascii="Arial" w:eastAsia="Times New Roman" w:hAnsi="Arial" w:cs="Times New Roman"/>
          <w:color w:val="111111"/>
          <w:lang w:eastAsia="pl-PL"/>
        </w:rPr>
        <w:t>ykonawców, których oferty zostały otwarte,</w:t>
      </w:r>
    </w:p>
    <w:p w:rsidR="00517799" w:rsidRDefault="00BD2930">
      <w:pPr>
        <w:pStyle w:val="Akapitzlist"/>
        <w:spacing w:after="0"/>
        <w:ind w:left="1814" w:hanging="1530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>b) cenach zawartych w ofertach.</w:t>
      </w:r>
    </w:p>
    <w:p w:rsidR="00517799" w:rsidRDefault="00517799">
      <w:pPr>
        <w:pStyle w:val="Akapitzlist"/>
        <w:spacing w:after="0"/>
        <w:ind w:left="1800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C07076" w:rsidRDefault="00BD2930" w:rsidP="00F43874">
      <w:pPr>
        <w:pStyle w:val="Akapitzlist"/>
        <w:spacing w:after="0"/>
        <w:ind w:left="283" w:hanging="283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4. W przypadku wystąpienia awarii systemu teleinformatycznego, która spowoduje brak możliwości otwarcia ofert w terminie określonym przez </w:t>
      </w:r>
      <w:r w:rsidR="0011005C">
        <w:rPr>
          <w:rFonts w:ascii="Arial" w:eastAsia="Times New Roman" w:hAnsi="Arial" w:cs="Times New Roman"/>
          <w:color w:val="111111"/>
          <w:lang w:eastAsia="pl-PL"/>
        </w:rPr>
        <w:t>z</w:t>
      </w:r>
      <w:r>
        <w:rPr>
          <w:rFonts w:ascii="Arial" w:eastAsia="Times New Roman" w:hAnsi="Arial" w:cs="Times New Roman"/>
          <w:color w:val="111111"/>
          <w:lang w:eastAsia="pl-PL"/>
        </w:rPr>
        <w:t>amawiającego, otwarcie ofert nastąpi niezwłocznie po usunięciu awarii.</w:t>
      </w:r>
    </w:p>
    <w:p w:rsidR="00F43874" w:rsidRDefault="00F43874" w:rsidP="00F43874">
      <w:pPr>
        <w:pStyle w:val="Akapitzlist"/>
        <w:spacing w:after="0"/>
        <w:ind w:left="283" w:hanging="283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517799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</w:p>
    <w:p w:rsidR="00517799" w:rsidRDefault="00BD2930">
      <w:pPr>
        <w:pStyle w:val="Akapitzlist"/>
        <w:spacing w:after="0"/>
        <w:ind w:left="0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Rozdział XXV. Wadium.</w:t>
      </w:r>
    </w:p>
    <w:p w:rsidR="00517799" w:rsidRDefault="00517799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</w:p>
    <w:p w:rsidR="00517799" w:rsidRPr="00A52B96" w:rsidRDefault="00BD2930" w:rsidP="00D353C8">
      <w:pPr>
        <w:pStyle w:val="Standard"/>
        <w:numPr>
          <w:ilvl w:val="0"/>
          <w:numId w:val="52"/>
        </w:numPr>
        <w:tabs>
          <w:tab w:val="left" w:pos="786"/>
        </w:tabs>
        <w:ind w:left="426" w:hanging="426"/>
        <w:jc w:val="both"/>
        <w:rPr>
          <w:rFonts w:ascii="Arial" w:eastAsia="Calibri" w:hAnsi="Arial" w:cs="Times New Roman"/>
          <w:color w:val="111111"/>
          <w:lang w:bidi="en-US"/>
        </w:rPr>
      </w:pPr>
      <w:r>
        <w:rPr>
          <w:rFonts w:ascii="Arial" w:eastAsia="Calibri" w:hAnsi="Arial" w:cs="Times New Roman"/>
          <w:color w:val="111111"/>
          <w:lang w:bidi="en-US"/>
        </w:rPr>
        <w:t>Wykonawca zobowiązany jest do wniesienia wadium w wysokości</w:t>
      </w:r>
      <w:r w:rsidR="00A52B96">
        <w:rPr>
          <w:rFonts w:ascii="Arial" w:eastAsia="Calibri" w:hAnsi="Arial" w:cs="Times New Roman"/>
          <w:color w:val="111111"/>
          <w:lang w:bidi="en-US"/>
        </w:rPr>
        <w:t xml:space="preserve"> </w:t>
      </w:r>
      <w:r w:rsidR="00F43874">
        <w:rPr>
          <w:rFonts w:ascii="Arial" w:eastAsia="Calibri" w:hAnsi="Arial" w:cs="Times New Roman"/>
          <w:b/>
          <w:color w:val="111111"/>
          <w:lang w:bidi="en-US"/>
        </w:rPr>
        <w:t>6</w:t>
      </w:r>
      <w:r w:rsidR="00A52B96">
        <w:rPr>
          <w:rFonts w:ascii="Arial" w:eastAsia="Calibri" w:hAnsi="Arial" w:cs="Times New Roman"/>
          <w:b/>
          <w:color w:val="111111"/>
          <w:lang w:bidi="en-US"/>
        </w:rPr>
        <w:t xml:space="preserve"> </w:t>
      </w:r>
      <w:r w:rsidR="00F43874">
        <w:rPr>
          <w:rFonts w:ascii="Arial" w:eastAsia="Calibri" w:hAnsi="Arial" w:cs="Times New Roman"/>
          <w:b/>
          <w:color w:val="111111"/>
          <w:lang w:bidi="en-US"/>
        </w:rPr>
        <w:t>9</w:t>
      </w:r>
      <w:r w:rsidRPr="00A52B96">
        <w:rPr>
          <w:rFonts w:ascii="Arial" w:eastAsia="Calibri" w:hAnsi="Arial" w:cs="Times New Roman"/>
          <w:b/>
          <w:color w:val="111111"/>
          <w:lang w:bidi="en-US"/>
        </w:rPr>
        <w:t xml:space="preserve">00,00 zł </w:t>
      </w:r>
      <w:r w:rsidRPr="00A52B96">
        <w:rPr>
          <w:rFonts w:ascii="Arial" w:eastAsia="Calibri" w:hAnsi="Arial" w:cs="Times New Roman"/>
          <w:color w:val="111111"/>
          <w:lang w:bidi="en-US"/>
        </w:rPr>
        <w:t xml:space="preserve">(słownie: </w:t>
      </w:r>
      <w:r w:rsidR="00F43874">
        <w:rPr>
          <w:rFonts w:ascii="Arial" w:eastAsia="Calibri" w:hAnsi="Arial" w:cs="Times New Roman"/>
          <w:color w:val="111111"/>
          <w:lang w:bidi="en-US"/>
        </w:rPr>
        <w:t>sześć tysięcy dziewięćset</w:t>
      </w:r>
      <w:r w:rsidRPr="00A52B96">
        <w:rPr>
          <w:rFonts w:ascii="Arial" w:eastAsia="Calibri" w:hAnsi="Arial" w:cs="Times New Roman"/>
          <w:color w:val="111111"/>
          <w:lang w:bidi="en-US"/>
        </w:rPr>
        <w:t xml:space="preserve"> złotych 00/100),</w:t>
      </w:r>
    </w:p>
    <w:p w:rsidR="00517799" w:rsidRDefault="00517799">
      <w:pPr>
        <w:pStyle w:val="Standard"/>
        <w:ind w:left="720"/>
        <w:rPr>
          <w:rFonts w:ascii="Arial" w:eastAsia="Calibri" w:hAnsi="Arial" w:cs="Times New Roman"/>
          <w:color w:val="111111"/>
          <w:lang w:bidi="en-US"/>
        </w:rPr>
      </w:pPr>
    </w:p>
    <w:p w:rsidR="00517799" w:rsidRDefault="00BD2930" w:rsidP="00D353C8">
      <w:pPr>
        <w:pStyle w:val="Akapitzlist"/>
        <w:numPr>
          <w:ilvl w:val="0"/>
          <w:numId w:val="29"/>
        </w:numPr>
        <w:tabs>
          <w:tab w:val="left" w:pos="786"/>
        </w:tabs>
        <w:spacing w:after="0"/>
        <w:ind w:left="426" w:hanging="426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Wadium wnosi się przed upływem terminu składania ofert i utrzymuje nieprzerwanie do dnia upływu terminu związania ofertą, z wyjątkiem przypadków, o których mowa w art. 98 ust.1 pkt 2 i 3 oraz ust. 2 ustawy </w:t>
      </w:r>
      <w:proofErr w:type="spellStart"/>
      <w:r>
        <w:rPr>
          <w:rFonts w:ascii="Arial" w:hAnsi="Arial" w:cs="Times New Roman"/>
          <w:color w:val="111111"/>
        </w:rPr>
        <w:t>Pzp</w:t>
      </w:r>
      <w:proofErr w:type="spellEnd"/>
      <w:r>
        <w:rPr>
          <w:rFonts w:ascii="Arial" w:hAnsi="Arial" w:cs="Times New Roman"/>
          <w:color w:val="111111"/>
        </w:rPr>
        <w:t>.</w:t>
      </w:r>
    </w:p>
    <w:p w:rsidR="00517799" w:rsidRDefault="00517799">
      <w:pPr>
        <w:pStyle w:val="Akapitzlist"/>
        <w:tabs>
          <w:tab w:val="left" w:pos="786"/>
        </w:tabs>
        <w:spacing w:after="0"/>
        <w:ind w:left="426" w:hanging="426"/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Akapitzlist"/>
        <w:numPr>
          <w:ilvl w:val="0"/>
          <w:numId w:val="29"/>
        </w:numPr>
        <w:tabs>
          <w:tab w:val="left" w:pos="786"/>
        </w:tabs>
        <w:spacing w:after="0"/>
        <w:ind w:left="426" w:hanging="426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Wadium może być wnoszone według  wyboru </w:t>
      </w:r>
      <w:r w:rsidR="0011005C">
        <w:rPr>
          <w:rFonts w:ascii="Arial" w:hAnsi="Arial" w:cs="Times New Roman"/>
          <w:color w:val="111111"/>
        </w:rPr>
        <w:t>w</w:t>
      </w:r>
      <w:r>
        <w:rPr>
          <w:rFonts w:ascii="Arial" w:hAnsi="Arial" w:cs="Times New Roman"/>
          <w:color w:val="111111"/>
        </w:rPr>
        <w:t>ykonawcy  w jednej lub kilku następujących formach:</w:t>
      </w:r>
    </w:p>
    <w:p w:rsidR="00517799" w:rsidRDefault="00BD2930" w:rsidP="00D353C8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pieniądzu</w:t>
      </w:r>
    </w:p>
    <w:p w:rsidR="00517799" w:rsidRDefault="00BD2930" w:rsidP="00D353C8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gwarancjach bankowych,</w:t>
      </w:r>
    </w:p>
    <w:p w:rsidR="00517799" w:rsidRDefault="00BD2930" w:rsidP="00D353C8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gwarancjach ubezpieczeniowych,</w:t>
      </w:r>
    </w:p>
    <w:p w:rsidR="00517799" w:rsidRDefault="00BD2930" w:rsidP="00D353C8">
      <w:pPr>
        <w:pStyle w:val="Akapitzlist"/>
        <w:numPr>
          <w:ilvl w:val="0"/>
          <w:numId w:val="30"/>
        </w:numPr>
        <w:spacing w:after="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poręczeniach udzielanych przez podmioty, o których mowa w art. 6b ust. 5 pkt 2 ustawy z dnia 9 listopada 2000r. o utworzeniu Polskiej Agencji Rozwoju Przedsiębiorczości.</w:t>
      </w:r>
    </w:p>
    <w:p w:rsidR="00517799" w:rsidRDefault="00517799">
      <w:pPr>
        <w:pStyle w:val="Akapitzlist"/>
        <w:spacing w:after="0"/>
        <w:jc w:val="both"/>
        <w:rPr>
          <w:rFonts w:ascii="Arial" w:hAnsi="Arial" w:cs="Times New Roman"/>
          <w:color w:val="111111"/>
        </w:rPr>
      </w:pPr>
    </w:p>
    <w:p w:rsidR="00F43874" w:rsidRPr="00F43874" w:rsidRDefault="00BD2930" w:rsidP="00F43874">
      <w:pPr>
        <w:pStyle w:val="Standard"/>
        <w:tabs>
          <w:tab w:val="left" w:pos="700"/>
        </w:tabs>
        <w:ind w:left="340" w:hanging="34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lastRenderedPageBreak/>
        <w:t xml:space="preserve">4. Wadium wnoszone w pieniądzu należy wpłacić przelewem na rachunek bankowy </w:t>
      </w:r>
      <w:r w:rsidR="001D0655">
        <w:rPr>
          <w:rFonts w:ascii="Arial" w:hAnsi="Arial" w:cs="Times New Roman"/>
          <w:color w:val="111111"/>
        </w:rPr>
        <w:t>z</w:t>
      </w:r>
      <w:r>
        <w:rPr>
          <w:rFonts w:ascii="Arial" w:hAnsi="Arial" w:cs="Times New Roman"/>
          <w:color w:val="111111"/>
        </w:rPr>
        <w:t xml:space="preserve">amawiającego </w:t>
      </w:r>
      <w:r>
        <w:rPr>
          <w:rFonts w:ascii="Arial" w:hAnsi="Arial" w:cs="Times New Roman"/>
          <w:b/>
          <w:bCs/>
          <w:color w:val="111111"/>
        </w:rPr>
        <w:t>nr 68 1010 1140 0172 6813 9120 100</w:t>
      </w:r>
      <w:r w:rsidR="00663438">
        <w:rPr>
          <w:rFonts w:ascii="Arial" w:hAnsi="Arial" w:cs="Times New Roman"/>
          <w:b/>
          <w:bCs/>
          <w:color w:val="111111"/>
        </w:rPr>
        <w:t>0</w:t>
      </w:r>
      <w:r>
        <w:rPr>
          <w:rFonts w:ascii="Arial" w:hAnsi="Arial" w:cs="Times New Roman"/>
          <w:color w:val="111111"/>
        </w:rPr>
        <w:t xml:space="preserve"> tytułem: „Wadium - Sprawa </w:t>
      </w:r>
      <w:r w:rsidR="00F43874">
        <w:rPr>
          <w:rFonts w:ascii="Arial" w:hAnsi="Arial" w:cs="Times New Roman"/>
          <w:color w:val="111111"/>
        </w:rPr>
        <w:t>3</w:t>
      </w:r>
      <w:r>
        <w:rPr>
          <w:rFonts w:ascii="Arial" w:hAnsi="Arial" w:cs="Times New Roman"/>
          <w:color w:val="111111"/>
        </w:rPr>
        <w:t>/</w:t>
      </w:r>
      <w:r w:rsidR="00F43874">
        <w:rPr>
          <w:rFonts w:ascii="Arial" w:hAnsi="Arial" w:cs="Times New Roman"/>
          <w:color w:val="111111"/>
        </w:rPr>
        <w:t>WIB</w:t>
      </w:r>
      <w:r>
        <w:rPr>
          <w:rFonts w:ascii="Arial" w:hAnsi="Arial" w:cs="Times New Roman"/>
          <w:color w:val="111111"/>
        </w:rPr>
        <w:t xml:space="preserve">/2021 </w:t>
      </w:r>
      <w:r w:rsidR="00A52B96">
        <w:rPr>
          <w:rFonts w:ascii="Arial" w:hAnsi="Arial" w:cs="Times New Roman"/>
          <w:color w:val="111111"/>
        </w:rPr>
        <w:t>–</w:t>
      </w:r>
      <w:r>
        <w:rPr>
          <w:rFonts w:ascii="Arial" w:hAnsi="Arial" w:cs="Times New Roman"/>
          <w:color w:val="111111"/>
        </w:rPr>
        <w:t xml:space="preserve"> </w:t>
      </w:r>
      <w:r w:rsidR="00F43874" w:rsidRPr="00F43874">
        <w:rPr>
          <w:rFonts w:ascii="Arial" w:hAnsi="Arial" w:cs="Times New Roman"/>
          <w:color w:val="111111"/>
        </w:rPr>
        <w:t>Uporządkowanie w ramach zadania inwestycyjnego nr 12638 pn. „Przebudowa i rozbudowa składu MPS w Porcie Wojennym Gdynia” terenu nieruchomości poprzez wywóz i utylizację gruzu zmieszanego z ziemią, znajdującego się na terenie Portu Wojennego w Gdyni</w:t>
      </w:r>
      <w:r w:rsidR="00F43874">
        <w:rPr>
          <w:rFonts w:ascii="Arial" w:hAnsi="Arial" w:cs="Times New Roman"/>
          <w:color w:val="111111"/>
        </w:rPr>
        <w:t>”.</w:t>
      </w:r>
    </w:p>
    <w:p w:rsidR="00517799" w:rsidRDefault="00517799">
      <w:pPr>
        <w:pStyle w:val="Standard"/>
        <w:tabs>
          <w:tab w:val="left" w:pos="700"/>
        </w:tabs>
        <w:ind w:left="340" w:hanging="340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Standard"/>
        <w:tabs>
          <w:tab w:val="left" w:pos="700"/>
        </w:tabs>
        <w:ind w:left="340" w:hanging="34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5. W przypadku wnoszenia wadium w formie pieniężnej za termin jego wniesienia zostanie przyjęty termin uznania rachunku </w:t>
      </w:r>
      <w:r w:rsidR="0011005C">
        <w:rPr>
          <w:rFonts w:ascii="Arial" w:hAnsi="Arial" w:cs="Times New Roman"/>
          <w:color w:val="111111"/>
        </w:rPr>
        <w:t>z</w:t>
      </w:r>
      <w:r>
        <w:rPr>
          <w:rFonts w:ascii="Arial" w:hAnsi="Arial" w:cs="Times New Roman"/>
          <w:color w:val="111111"/>
        </w:rPr>
        <w:t xml:space="preserve">amawiającego, o którym mowa </w:t>
      </w:r>
      <w:r>
        <w:rPr>
          <w:rFonts w:ascii="Arial" w:hAnsi="Arial" w:cs="Times New Roman"/>
          <w:color w:val="111111"/>
        </w:rPr>
        <w:br/>
        <w:t>w  ust. 4 przed terminem składania ofert tj. przed upływem dnia i godziny wyznaczonej jako ostateczny termin składania ofert.</w:t>
      </w:r>
    </w:p>
    <w:p w:rsidR="00517799" w:rsidRDefault="00517799">
      <w:pPr>
        <w:pStyle w:val="Standard"/>
        <w:tabs>
          <w:tab w:val="left" w:pos="700"/>
        </w:tabs>
        <w:ind w:left="340" w:hanging="340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Standard"/>
        <w:tabs>
          <w:tab w:val="left" w:pos="700"/>
        </w:tabs>
        <w:ind w:left="340" w:hanging="340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6. </w:t>
      </w:r>
      <w:r>
        <w:rPr>
          <w:rFonts w:ascii="Arial" w:hAnsi="Arial" w:cs="Times New Roman"/>
        </w:rPr>
        <w:t>Jeżeli wadium jest wnoszone w formie gwarancji lub poręczenia, wykonawca przekazuje zamawiającemu oryginał gwarancji lub poręczenia, w postaci elektronicznej.</w:t>
      </w:r>
    </w:p>
    <w:p w:rsidR="00517799" w:rsidRDefault="00517799">
      <w:pPr>
        <w:pStyle w:val="Standard"/>
        <w:tabs>
          <w:tab w:val="left" w:pos="700"/>
        </w:tabs>
        <w:ind w:left="340" w:hanging="340"/>
        <w:jc w:val="both"/>
        <w:rPr>
          <w:rFonts w:ascii="Arial" w:hAnsi="Arial" w:cs="Times New Roman"/>
        </w:rPr>
      </w:pPr>
    </w:p>
    <w:p w:rsidR="00517799" w:rsidRDefault="00BD2930">
      <w:pPr>
        <w:pStyle w:val="Standard"/>
        <w:ind w:left="426" w:hanging="426"/>
        <w:jc w:val="both"/>
        <w:rPr>
          <w:rFonts w:hint="eastAsia"/>
        </w:rPr>
      </w:pPr>
      <w:r>
        <w:rPr>
          <w:rFonts w:ascii="Arial" w:hAnsi="Arial"/>
          <w:color w:val="111111"/>
        </w:rPr>
        <w:t>7.</w:t>
      </w:r>
      <w:r>
        <w:rPr>
          <w:rFonts w:ascii="Arial" w:hAnsi="Arial"/>
          <w:b/>
          <w:color w:val="111111"/>
        </w:rPr>
        <w:t xml:space="preserve"> </w:t>
      </w:r>
      <w:r>
        <w:rPr>
          <w:rFonts w:ascii="Arial" w:hAnsi="Arial"/>
          <w:color w:val="111111"/>
        </w:rPr>
        <w:t xml:space="preserve">Wadium wnoszone w formie gwarancji lub poręczenia musi obejmować odpowiedzialność za wszystkie przypadki powodujące utratę wadium określone w art. 98 ust. 6 ustawy </w:t>
      </w:r>
      <w:proofErr w:type="spellStart"/>
      <w:r>
        <w:rPr>
          <w:rFonts w:ascii="Arial" w:hAnsi="Arial"/>
          <w:color w:val="111111"/>
        </w:rPr>
        <w:t>Pzp</w:t>
      </w:r>
      <w:proofErr w:type="spellEnd"/>
      <w:r>
        <w:rPr>
          <w:rFonts w:ascii="Arial" w:hAnsi="Arial"/>
          <w:color w:val="111111"/>
        </w:rPr>
        <w:t>.</w:t>
      </w:r>
    </w:p>
    <w:p w:rsidR="00517799" w:rsidRDefault="00517799">
      <w:pPr>
        <w:pStyle w:val="Standard"/>
        <w:ind w:left="426" w:hanging="426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340" w:hanging="340"/>
        <w:jc w:val="both"/>
        <w:rPr>
          <w:rFonts w:hint="eastAsia"/>
        </w:rPr>
      </w:pPr>
      <w:r>
        <w:rPr>
          <w:rFonts w:ascii="Arial" w:hAnsi="Arial"/>
          <w:color w:val="111111"/>
        </w:rPr>
        <w:t xml:space="preserve">8. Wadium wnoszone w formie gwarancji lub poręczenia musi zawierać zapis, </w:t>
      </w:r>
      <w:r>
        <w:rPr>
          <w:rFonts w:ascii="Arial" w:hAnsi="Arial"/>
          <w:color w:val="111111"/>
        </w:rPr>
        <w:br/>
        <w:t xml:space="preserve">że w przypadku ziszczenia się najmniej jednej przesłanki utraty wadium, określonej w art. 98 ust. 6 ustawy </w:t>
      </w:r>
      <w:proofErr w:type="spellStart"/>
      <w:r>
        <w:rPr>
          <w:rFonts w:ascii="Arial" w:hAnsi="Arial"/>
          <w:color w:val="111111"/>
        </w:rPr>
        <w:t>Pzp</w:t>
      </w:r>
      <w:proofErr w:type="spellEnd"/>
      <w:r>
        <w:rPr>
          <w:rFonts w:ascii="Arial" w:hAnsi="Arial"/>
          <w:color w:val="111111"/>
        </w:rPr>
        <w:t xml:space="preserve"> Gwarant podejmie się bezwarunkowo </w:t>
      </w:r>
      <w:r>
        <w:rPr>
          <w:rFonts w:ascii="Arial" w:hAnsi="Arial"/>
          <w:color w:val="111111"/>
        </w:rPr>
        <w:br/>
        <w:t xml:space="preserve">i nieodwołalnie do wypłacenia </w:t>
      </w:r>
      <w:r w:rsidR="0011005C">
        <w:rPr>
          <w:rFonts w:ascii="Arial" w:hAnsi="Arial"/>
          <w:color w:val="111111"/>
        </w:rPr>
        <w:t>z</w:t>
      </w:r>
      <w:r>
        <w:rPr>
          <w:rFonts w:ascii="Arial" w:hAnsi="Arial"/>
          <w:color w:val="111111"/>
        </w:rPr>
        <w:t xml:space="preserve">amawiającemu wymaganej kwoty wadium, </w:t>
      </w:r>
      <w:r>
        <w:rPr>
          <w:rFonts w:ascii="Arial" w:hAnsi="Arial"/>
          <w:color w:val="111111"/>
        </w:rPr>
        <w:br/>
        <w:t xml:space="preserve">po otrzymaniu pierwszego pisemnego wezwania </w:t>
      </w:r>
      <w:r w:rsidR="00306A2A">
        <w:rPr>
          <w:rFonts w:ascii="Arial" w:hAnsi="Arial"/>
          <w:color w:val="111111"/>
        </w:rPr>
        <w:t>z</w:t>
      </w:r>
      <w:r>
        <w:rPr>
          <w:rFonts w:ascii="Arial" w:hAnsi="Arial"/>
          <w:color w:val="111111"/>
        </w:rPr>
        <w:t>amawiającego.</w:t>
      </w:r>
    </w:p>
    <w:p w:rsidR="00517799" w:rsidRDefault="00517799">
      <w:pPr>
        <w:pStyle w:val="Standard"/>
        <w:ind w:left="340" w:hanging="340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340" w:hanging="340"/>
        <w:jc w:val="both"/>
        <w:rPr>
          <w:rFonts w:hint="eastAsia"/>
        </w:rPr>
      </w:pPr>
      <w:r>
        <w:rPr>
          <w:rFonts w:ascii="Arial" w:hAnsi="Arial"/>
          <w:color w:val="111111"/>
        </w:rPr>
        <w:t xml:space="preserve">9. W przypadku wnoszenia wadium w formie gwarancji lub poręczenia </w:t>
      </w:r>
      <w:r>
        <w:rPr>
          <w:rFonts w:ascii="Arial" w:hAnsi="Arial"/>
          <w:color w:val="111111"/>
          <w:u w:val="single"/>
        </w:rPr>
        <w:t>przez wykonawców wspólnie ubiegających się o zamówienie (konsorcjum)</w:t>
      </w:r>
      <w:r>
        <w:rPr>
          <w:rFonts w:ascii="Arial" w:hAnsi="Arial"/>
          <w:color w:val="111111"/>
        </w:rPr>
        <w:t xml:space="preserve"> zamawiający uzna prawidłowość tych dokumentów jako zabezpieczenia oferty jeżeli:</w:t>
      </w:r>
    </w:p>
    <w:p w:rsidR="00517799" w:rsidRDefault="00BD2930">
      <w:pPr>
        <w:pStyle w:val="Standard"/>
        <w:ind w:left="737" w:hanging="397"/>
        <w:jc w:val="both"/>
        <w:rPr>
          <w:rFonts w:hint="eastAsia"/>
        </w:rPr>
      </w:pPr>
      <w:r>
        <w:rPr>
          <w:rFonts w:ascii="Arial" w:hAnsi="Arial"/>
          <w:color w:val="111111"/>
        </w:rPr>
        <w:t>1) w dokumencie gwarancji lub poręczenia jako wykonawcę (zobowiązanego) wskaże się wszystkie podmioty należące do konsorcjum lub</w:t>
      </w:r>
    </w:p>
    <w:p w:rsidR="00517799" w:rsidRDefault="00BD2930">
      <w:pPr>
        <w:pStyle w:val="Standard"/>
        <w:ind w:left="737" w:hanging="397"/>
        <w:jc w:val="both"/>
        <w:rPr>
          <w:rFonts w:hint="eastAsia"/>
        </w:rPr>
      </w:pPr>
      <w:r>
        <w:rPr>
          <w:rFonts w:ascii="Arial" w:hAnsi="Arial"/>
          <w:color w:val="111111"/>
        </w:rPr>
        <w:t xml:space="preserve">2) w dokumencie gwarancji lub poręczenia zawrze się informację, że przez wykonawcę (zobowiązanego) należy rozumieć nie tylko podmiot oznaczony w dokumencie gwarancji/poręczenia, ale i wszystkich wykonawców </w:t>
      </w:r>
      <w:r>
        <w:rPr>
          <w:rFonts w:ascii="Arial" w:hAnsi="Arial"/>
          <w:color w:val="111111"/>
        </w:rPr>
        <w:br/>
        <w:t>z którymi zdecydował się on złożyć ofertę.</w:t>
      </w:r>
    </w:p>
    <w:p w:rsidR="00517799" w:rsidRDefault="00517799">
      <w:pPr>
        <w:pStyle w:val="Standard"/>
        <w:ind w:left="737" w:hanging="397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426" w:hanging="426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10. Składane tytułem wadium gwarancje lub poręczenia nie mogą uzależniać wypłaty wadium </w:t>
      </w:r>
      <w:r w:rsidR="0011005C">
        <w:rPr>
          <w:rFonts w:ascii="Arial" w:hAnsi="Arial"/>
          <w:color w:val="111111"/>
        </w:rPr>
        <w:t>z</w:t>
      </w:r>
      <w:r>
        <w:rPr>
          <w:rFonts w:ascii="Arial" w:hAnsi="Arial"/>
          <w:color w:val="111111"/>
        </w:rPr>
        <w:t xml:space="preserve">amawiającemu od oświadczenia woli </w:t>
      </w:r>
      <w:r w:rsidR="00306A2A">
        <w:rPr>
          <w:rFonts w:ascii="Arial" w:hAnsi="Arial"/>
          <w:color w:val="111111"/>
        </w:rPr>
        <w:t>w</w:t>
      </w:r>
      <w:r>
        <w:rPr>
          <w:rFonts w:ascii="Arial" w:hAnsi="Arial"/>
          <w:color w:val="111111"/>
        </w:rPr>
        <w:t xml:space="preserve">ykonawcy </w:t>
      </w:r>
      <w:r>
        <w:rPr>
          <w:rFonts w:ascii="Arial" w:hAnsi="Arial"/>
          <w:color w:val="111111"/>
        </w:rPr>
        <w:br/>
        <w:t>w przedmiocie wymagalności i zasadności wypłaty.</w:t>
      </w:r>
    </w:p>
    <w:p w:rsidR="00517799" w:rsidRDefault="00517799">
      <w:pPr>
        <w:pStyle w:val="Standard"/>
        <w:ind w:left="426" w:hanging="426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426" w:hanging="426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11. Składane tytułem wadium gwarancje lub poręczenia nie mogą zawierać zastrzeżenia, że doręczenie żądania wypłaty musi odbyć się </w:t>
      </w:r>
      <w:r>
        <w:rPr>
          <w:rFonts w:ascii="Arial" w:hAnsi="Arial"/>
          <w:color w:val="111111"/>
        </w:rPr>
        <w:br/>
        <w:t>za pośrednictwem osób trzecich, np. za pośrednictwem banku.</w:t>
      </w:r>
    </w:p>
    <w:p w:rsidR="00517799" w:rsidRDefault="00517799">
      <w:pPr>
        <w:pStyle w:val="Standard"/>
        <w:ind w:left="426" w:hanging="426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426" w:hanging="426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12. Składane tytułem wadium gwarancje lub poręczenia nie mogą zawierać zastrzeżenia, że podpisy złożone na oryginale wezwania do zapłaty muszą być poświadczone notarialnie lub przez bank prowadzący rachunek </w:t>
      </w:r>
      <w:r w:rsidR="00306A2A">
        <w:rPr>
          <w:rFonts w:ascii="Arial" w:hAnsi="Arial"/>
          <w:color w:val="111111"/>
        </w:rPr>
        <w:t>z</w:t>
      </w:r>
      <w:r>
        <w:rPr>
          <w:rFonts w:ascii="Arial" w:hAnsi="Arial"/>
          <w:color w:val="111111"/>
        </w:rPr>
        <w:t>amawiającego.</w:t>
      </w:r>
    </w:p>
    <w:p w:rsidR="00517799" w:rsidRDefault="00517799">
      <w:pPr>
        <w:pStyle w:val="Standard"/>
        <w:ind w:left="426" w:hanging="426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ind w:left="426" w:hanging="426"/>
        <w:jc w:val="both"/>
        <w:rPr>
          <w:rFonts w:hint="eastAsia"/>
        </w:rPr>
      </w:pPr>
      <w:r>
        <w:rPr>
          <w:rFonts w:ascii="Arial" w:hAnsi="Arial"/>
          <w:color w:val="111111"/>
        </w:rPr>
        <w:t xml:space="preserve">13. Zamawiający odrzuci ofertę wykonawcy, który </w:t>
      </w:r>
      <w:r>
        <w:rPr>
          <w:rFonts w:ascii="Arial" w:hAnsi="Arial"/>
        </w:rPr>
        <w:t xml:space="preserve">nie wniósł wadium lub wniósł wadium w sposób nieprawidłowy lub nie utrzymywał wadium nieprzerwanie 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>do upływu terminu związania ofertą lub złożył wniosek o zwrot wadium w przypadku, o którym mowa w art. 98 ust. 2 pkt 3.</w:t>
      </w:r>
    </w:p>
    <w:p w:rsidR="00517799" w:rsidRDefault="00517799">
      <w:pPr>
        <w:pStyle w:val="Akapitzlist"/>
        <w:rPr>
          <w:rFonts w:ascii="Arial" w:hAnsi="Arial"/>
          <w:color w:val="111111"/>
        </w:rPr>
      </w:pPr>
    </w:p>
    <w:p w:rsidR="00517799" w:rsidRDefault="00BD2930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14. Okoliczności i zasady zwrotu wadium, jego przepadku oraz zasady jego </w:t>
      </w:r>
      <w:r>
        <w:rPr>
          <w:rFonts w:ascii="Arial" w:hAnsi="Arial"/>
          <w:color w:val="111111"/>
        </w:rPr>
        <w:tab/>
        <w:t xml:space="preserve">zaliczenia na poczet zabezpieczenia należytego wykonania umowy określają </w:t>
      </w:r>
      <w:r>
        <w:rPr>
          <w:rFonts w:ascii="Arial" w:hAnsi="Arial"/>
          <w:color w:val="111111"/>
        </w:rPr>
        <w:tab/>
        <w:t xml:space="preserve">przepisy ustawy </w:t>
      </w:r>
      <w:proofErr w:type="spellStart"/>
      <w:r>
        <w:rPr>
          <w:rFonts w:ascii="Arial" w:hAnsi="Arial"/>
          <w:color w:val="111111"/>
        </w:rPr>
        <w:t>Pzp</w:t>
      </w:r>
      <w:proofErr w:type="spellEnd"/>
      <w:r>
        <w:rPr>
          <w:rFonts w:ascii="Arial" w:hAnsi="Arial"/>
          <w:color w:val="111111"/>
        </w:rPr>
        <w:t>..</w:t>
      </w:r>
    </w:p>
    <w:p w:rsidR="00FF6631" w:rsidRDefault="00FF6631">
      <w:pPr>
        <w:pStyle w:val="Standard"/>
        <w:shd w:val="clear" w:color="auto" w:fill="FFFFFF"/>
        <w:rPr>
          <w:rFonts w:ascii="Arial" w:hAnsi="Arial"/>
          <w:b/>
          <w:color w:val="111111"/>
          <w:lang w:eastAsia="pl-PL"/>
        </w:rPr>
      </w:pPr>
    </w:p>
    <w:p w:rsidR="00FF6631" w:rsidRDefault="00FF6631">
      <w:pPr>
        <w:pStyle w:val="Standard"/>
        <w:shd w:val="clear" w:color="auto" w:fill="FFFFFF"/>
        <w:rPr>
          <w:rFonts w:ascii="Arial" w:hAnsi="Arial"/>
          <w:b/>
          <w:color w:val="111111"/>
          <w:lang w:eastAsia="pl-PL"/>
        </w:rPr>
      </w:pPr>
    </w:p>
    <w:p w:rsidR="00517799" w:rsidRDefault="00BD2930">
      <w:pPr>
        <w:pStyle w:val="Standard"/>
        <w:shd w:val="clear" w:color="auto" w:fill="FFFFFF"/>
        <w:rPr>
          <w:rFonts w:ascii="Arial" w:eastAsia="Calibri" w:hAnsi="Arial" w:cs="Times New Roman"/>
          <w:b/>
          <w:bCs/>
          <w:color w:val="111111"/>
          <w:lang w:eastAsia="pl-PL"/>
        </w:rPr>
      </w:pPr>
      <w:r>
        <w:rPr>
          <w:rFonts w:ascii="Arial" w:eastAsia="Calibri" w:hAnsi="Arial" w:cs="Times New Roman"/>
          <w:b/>
          <w:bCs/>
          <w:color w:val="111111"/>
          <w:lang w:eastAsia="pl-PL"/>
        </w:rPr>
        <w:t>Rozdział XXVI. Sposób obliczenia ceny.</w:t>
      </w:r>
    </w:p>
    <w:p w:rsidR="00517799" w:rsidRDefault="00517799">
      <w:pPr>
        <w:pStyle w:val="Standard"/>
        <w:shd w:val="clear" w:color="auto" w:fill="FFFFFF"/>
        <w:rPr>
          <w:rFonts w:ascii="Arial" w:eastAsia="Calibri" w:hAnsi="Arial" w:cs="Times New Roman"/>
          <w:b/>
          <w:bCs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54"/>
        </w:numPr>
        <w:shd w:val="clear" w:color="auto" w:fill="FFFFFF"/>
        <w:ind w:left="426" w:hanging="426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Wykonawca poda cenę oferty w Formularzu Oferty sporządzonym według wzoru stanowiącego 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>załącznik nr 1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 do SWZ, jako cenę brutto </w:t>
      </w:r>
      <w:r>
        <w:rPr>
          <w:rFonts w:ascii="Arial" w:eastAsia="Times New Roman" w:hAnsi="Arial" w:cs="Times New Roman"/>
          <w:color w:val="111111"/>
          <w:lang w:eastAsia="pl-PL"/>
        </w:rPr>
        <w:br/>
        <w:t>(z uwzględnieniem kwoty podatku od towarów i usług – VAT).</w:t>
      </w:r>
    </w:p>
    <w:p w:rsidR="00517799" w:rsidRDefault="00517799">
      <w:pPr>
        <w:pStyle w:val="Standard"/>
        <w:shd w:val="clear" w:color="auto" w:fill="FFFFFF"/>
        <w:ind w:left="426"/>
        <w:jc w:val="both"/>
        <w:rPr>
          <w:rFonts w:ascii="Arial" w:hAnsi="Arial"/>
          <w:color w:val="111111"/>
        </w:rPr>
      </w:pPr>
    </w:p>
    <w:p w:rsidR="00517799" w:rsidRDefault="00BD2930" w:rsidP="00D353C8">
      <w:pPr>
        <w:pStyle w:val="Standard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Cena stanowi wynagrodzenie ryczałtowe.</w:t>
      </w:r>
    </w:p>
    <w:p w:rsidR="00517799" w:rsidRDefault="00517799">
      <w:pPr>
        <w:pStyle w:val="Standard"/>
        <w:shd w:val="clear" w:color="auto" w:fill="FFFFFF"/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Cena musi być wyrażona w złotych polskich (PLN), z dokładnością nie większą niż dwa miejsca po przecinku.</w:t>
      </w:r>
    </w:p>
    <w:p w:rsidR="00517799" w:rsidRDefault="00517799">
      <w:pPr>
        <w:pStyle w:val="Standard"/>
        <w:shd w:val="clear" w:color="auto" w:fill="FFFFFF"/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Rozliczenia między zamawiającym a wykonawcą będą prowadzone w złotych polskich (PLN).</w:t>
      </w:r>
    </w:p>
    <w:p w:rsidR="00517799" w:rsidRDefault="00517799">
      <w:pPr>
        <w:pStyle w:val="Standard"/>
        <w:shd w:val="clear" w:color="auto" w:fill="FFFFFF"/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W przypadku rozbieżności między ceną ryczałtową podaną cyfrowo a słownie, jako wartość właściwa zostanie przyjęta cena ryczałtowa podana słownie.</w:t>
      </w:r>
    </w:p>
    <w:p w:rsidR="00517799" w:rsidRPr="00761AAE" w:rsidRDefault="00517799">
      <w:pPr>
        <w:pStyle w:val="Standard"/>
        <w:shd w:val="clear" w:color="auto" w:fill="FFFFFF"/>
        <w:ind w:left="426" w:hanging="426"/>
        <w:jc w:val="both"/>
        <w:rPr>
          <w:rFonts w:ascii="Arial" w:eastAsia="Calibri" w:hAnsi="Arial" w:cs="Times New Roman"/>
          <w:lang w:bidi="en-US"/>
        </w:rPr>
      </w:pPr>
    </w:p>
    <w:p w:rsidR="00517799" w:rsidRPr="008A6F16" w:rsidRDefault="00BD2930" w:rsidP="008A6F16">
      <w:pPr>
        <w:pStyle w:val="Standard"/>
        <w:numPr>
          <w:ilvl w:val="0"/>
          <w:numId w:val="34"/>
        </w:numPr>
        <w:shd w:val="clear" w:color="auto" w:fill="FFFFFF"/>
        <w:ind w:left="454" w:hanging="510"/>
        <w:jc w:val="both"/>
        <w:rPr>
          <w:rFonts w:hint="eastAsia"/>
        </w:rPr>
      </w:pPr>
      <w:r w:rsidRPr="00761AAE">
        <w:rPr>
          <w:rFonts w:ascii="Arial" w:eastAsia="Calibri" w:hAnsi="Arial" w:cs="Times New Roman"/>
          <w:lang w:bidi="en-US"/>
        </w:rPr>
        <w:t xml:space="preserve">W cenie oferty należy uwzględnić </w:t>
      </w:r>
      <w:r w:rsidRPr="00761AAE">
        <w:rPr>
          <w:rFonts w:ascii="Arial" w:eastAsia="Times New Roman" w:hAnsi="Arial" w:cs="Times New Roman"/>
          <w:lang w:eastAsia="pl-PL" w:bidi="en-US"/>
        </w:rPr>
        <w:t>wszystkie koszty, jakie wykonawca poniesie z tytułu należytej realizacji przedmiotu zamówienia</w:t>
      </w:r>
      <w:r w:rsidR="00761AAE" w:rsidRPr="00761AAE">
        <w:rPr>
          <w:rFonts w:ascii="Arial" w:eastAsia="Times New Roman" w:hAnsi="Arial" w:cs="Times New Roman"/>
          <w:lang w:eastAsia="pl-PL" w:bidi="en-US"/>
        </w:rPr>
        <w:t>.</w:t>
      </w:r>
    </w:p>
    <w:p w:rsidR="00241D41" w:rsidRDefault="00241D41">
      <w:pPr>
        <w:pStyle w:val="Standard"/>
        <w:shd w:val="clear" w:color="auto" w:fill="FFFFFF"/>
        <w:rPr>
          <w:rFonts w:ascii="Arial" w:hAnsi="Arial"/>
          <w:b/>
          <w:color w:val="111111"/>
          <w:lang w:eastAsia="pl-PL"/>
        </w:rPr>
      </w:pPr>
    </w:p>
    <w:p w:rsidR="00517799" w:rsidRDefault="00517799">
      <w:pPr>
        <w:pStyle w:val="Standard"/>
        <w:shd w:val="clear" w:color="auto" w:fill="FFFFFF"/>
        <w:rPr>
          <w:rFonts w:ascii="Arial" w:hAnsi="Arial"/>
          <w:b/>
          <w:color w:val="111111"/>
          <w:lang w:eastAsia="pl-PL"/>
        </w:rPr>
      </w:pPr>
    </w:p>
    <w:p w:rsidR="00517799" w:rsidRDefault="00BD293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Arial" w:hAnsi="Arial"/>
          <w:b/>
          <w:color w:val="111111"/>
          <w:lang w:eastAsia="pl-PL"/>
        </w:rPr>
        <w:t>Rozdział XX</w:t>
      </w:r>
      <w:r w:rsidR="00FF6631">
        <w:rPr>
          <w:rFonts w:ascii="Arial" w:hAnsi="Arial"/>
          <w:b/>
          <w:color w:val="111111"/>
          <w:lang w:eastAsia="pl-PL"/>
        </w:rPr>
        <w:t>V</w:t>
      </w:r>
      <w:r w:rsidR="00513EA7">
        <w:rPr>
          <w:rFonts w:ascii="Arial" w:hAnsi="Arial"/>
          <w:b/>
          <w:color w:val="111111"/>
          <w:lang w:eastAsia="pl-PL"/>
        </w:rPr>
        <w:t>I</w:t>
      </w:r>
      <w:r w:rsidR="00FF6631">
        <w:rPr>
          <w:rFonts w:ascii="Arial" w:hAnsi="Arial"/>
          <w:b/>
          <w:color w:val="111111"/>
          <w:lang w:eastAsia="pl-PL"/>
        </w:rPr>
        <w:t>I</w:t>
      </w:r>
      <w:r>
        <w:rPr>
          <w:rFonts w:ascii="Arial" w:hAnsi="Arial"/>
          <w:b/>
          <w:color w:val="111111"/>
          <w:lang w:eastAsia="pl-PL"/>
        </w:rPr>
        <w:t>. Opis kryteri</w:t>
      </w:r>
      <w:r>
        <w:rPr>
          <w:rFonts w:ascii="Arial" w:eastAsia="Times New Roman" w:hAnsi="Arial"/>
          <w:b/>
          <w:color w:val="111111"/>
          <w:lang w:eastAsia="pl-PL"/>
        </w:rPr>
        <w:t>ów oceny ofert wraz z podaniem wag tych kryteriów i sposobu oceny ofert.</w:t>
      </w:r>
    </w:p>
    <w:p w:rsidR="00517799" w:rsidRDefault="00517799">
      <w:pPr>
        <w:pStyle w:val="Standard"/>
        <w:shd w:val="clear" w:color="auto" w:fill="FFFFFF"/>
        <w:rPr>
          <w:rFonts w:ascii="Arial" w:eastAsia="Times New Roman" w:hAnsi="Arial"/>
          <w:b/>
          <w:color w:val="111111"/>
          <w:lang w:eastAsia="pl-PL"/>
        </w:rPr>
      </w:pPr>
    </w:p>
    <w:p w:rsidR="00517799" w:rsidRPr="00241D41" w:rsidRDefault="00BD2930" w:rsidP="00D353C8">
      <w:pPr>
        <w:pStyle w:val="Standard"/>
        <w:numPr>
          <w:ilvl w:val="0"/>
          <w:numId w:val="55"/>
        </w:numPr>
        <w:shd w:val="clear" w:color="auto" w:fill="FFFFFF"/>
        <w:ind w:left="284" w:hanging="284"/>
        <w:jc w:val="both"/>
        <w:rPr>
          <w:rFonts w:ascii="Arial" w:hAnsi="Arial"/>
          <w:color w:val="111111"/>
          <w:lang w:eastAsia="pl-PL"/>
        </w:rPr>
      </w:pPr>
      <w:r>
        <w:rPr>
          <w:rFonts w:ascii="Arial" w:hAnsi="Arial"/>
          <w:color w:val="111111"/>
          <w:lang w:eastAsia="pl-PL"/>
        </w:rPr>
        <w:t>Przy wyborze oferty zamawiający będzie się kierował kryterium</w:t>
      </w:r>
      <w:r w:rsidR="00241D41">
        <w:rPr>
          <w:rFonts w:ascii="Arial" w:hAnsi="Arial"/>
          <w:color w:val="111111"/>
          <w:lang w:eastAsia="pl-PL"/>
        </w:rPr>
        <w:t xml:space="preserve"> </w:t>
      </w:r>
      <w:r w:rsidRPr="00241D41">
        <w:rPr>
          <w:rFonts w:ascii="Arial" w:hAnsi="Arial"/>
          <w:color w:val="111111"/>
        </w:rPr>
        <w:t xml:space="preserve">cena oferty brutto - </w:t>
      </w:r>
      <w:r w:rsidR="00241D41">
        <w:rPr>
          <w:rFonts w:ascii="Arial" w:hAnsi="Arial"/>
          <w:color w:val="111111"/>
        </w:rPr>
        <w:t>10</w:t>
      </w:r>
      <w:r w:rsidRPr="00241D41">
        <w:rPr>
          <w:rFonts w:ascii="Arial" w:hAnsi="Arial"/>
          <w:color w:val="111111"/>
        </w:rPr>
        <w:t>0 %,</w:t>
      </w:r>
    </w:p>
    <w:p w:rsidR="00517799" w:rsidRDefault="00517799">
      <w:pPr>
        <w:pStyle w:val="Standard"/>
        <w:shd w:val="clear" w:color="auto" w:fill="FFFFFF"/>
        <w:ind w:left="284"/>
        <w:jc w:val="both"/>
        <w:rPr>
          <w:rFonts w:ascii="Arial" w:hAnsi="Arial"/>
          <w:color w:val="111111"/>
        </w:rPr>
      </w:pPr>
    </w:p>
    <w:p w:rsidR="00517799" w:rsidRDefault="00BD2930" w:rsidP="00D353C8">
      <w:pPr>
        <w:pStyle w:val="Standard"/>
        <w:numPr>
          <w:ilvl w:val="0"/>
          <w:numId w:val="35"/>
        </w:numPr>
        <w:tabs>
          <w:tab w:val="left" w:pos="568"/>
        </w:tabs>
        <w:ind w:left="284" w:hanging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Ocenie będą podlegać wyłącznie oferty niepodlegające odrzuceniu.</w:t>
      </w:r>
    </w:p>
    <w:p w:rsidR="00297053" w:rsidRDefault="00297053" w:rsidP="00297053">
      <w:pPr>
        <w:pStyle w:val="Standard"/>
        <w:tabs>
          <w:tab w:val="left" w:pos="568"/>
        </w:tabs>
        <w:ind w:left="284"/>
        <w:jc w:val="both"/>
        <w:rPr>
          <w:rFonts w:ascii="Arial" w:hAnsi="Arial"/>
          <w:color w:val="111111"/>
        </w:rPr>
      </w:pPr>
    </w:p>
    <w:p w:rsidR="00297053" w:rsidRDefault="00297053" w:rsidP="00D353C8">
      <w:pPr>
        <w:pStyle w:val="Standard"/>
        <w:numPr>
          <w:ilvl w:val="0"/>
          <w:numId w:val="35"/>
        </w:numPr>
        <w:tabs>
          <w:tab w:val="left" w:pos="568"/>
        </w:tabs>
        <w:ind w:left="284" w:hanging="284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Kryterium „Cena” będzie rozpatrywane na podstawie ceny brutto za wykonanie całości przedmiotu zamówienia, podanej przez Wykonawcę w Formularzu oferty.</w:t>
      </w:r>
    </w:p>
    <w:p w:rsidR="00297053" w:rsidRPr="00297053" w:rsidRDefault="00297053" w:rsidP="00297053">
      <w:pPr>
        <w:pStyle w:val="Akapitzlist"/>
        <w:rPr>
          <w:rFonts w:ascii="Arial" w:hAnsi="Arial"/>
        </w:rPr>
      </w:pPr>
    </w:p>
    <w:p w:rsidR="00297053" w:rsidRPr="00297053" w:rsidRDefault="00297053" w:rsidP="00297053">
      <w:pPr>
        <w:pStyle w:val="Standard"/>
        <w:tabs>
          <w:tab w:val="left" w:pos="568"/>
        </w:tabs>
        <w:ind w:left="284"/>
        <w:jc w:val="both"/>
        <w:rPr>
          <w:rFonts w:ascii="Arial" w:hAnsi="Arial"/>
        </w:rPr>
      </w:pPr>
    </w:p>
    <w:p w:rsidR="00297053" w:rsidRPr="00297053" w:rsidRDefault="00297053" w:rsidP="00D353C8">
      <w:pPr>
        <w:pStyle w:val="Standard"/>
        <w:numPr>
          <w:ilvl w:val="0"/>
          <w:numId w:val="35"/>
        </w:numPr>
        <w:tabs>
          <w:tab w:val="left" w:pos="568"/>
        </w:tabs>
        <w:ind w:left="284" w:hanging="284"/>
        <w:jc w:val="both"/>
        <w:rPr>
          <w:rFonts w:ascii="Arial" w:hAnsi="Arial"/>
        </w:rPr>
      </w:pPr>
      <w:r w:rsidRPr="00297053">
        <w:rPr>
          <w:rFonts w:ascii="Arial" w:hAnsi="Arial"/>
        </w:rPr>
        <w:t>Liczba punktów w kryterium „Cena” zostanie obliczona na podstawie poniższego wzoru:</w:t>
      </w:r>
    </w:p>
    <w:p w:rsidR="00517799" w:rsidRPr="00297053" w:rsidRDefault="00517799">
      <w:pPr>
        <w:pStyle w:val="Standard"/>
        <w:tabs>
          <w:tab w:val="left" w:pos="284"/>
        </w:tabs>
        <w:jc w:val="both"/>
        <w:rPr>
          <w:rFonts w:ascii="Arial" w:hAnsi="Arial"/>
        </w:rPr>
      </w:pPr>
    </w:p>
    <w:p w:rsidR="00517799" w:rsidRPr="00297053" w:rsidRDefault="00BD2930">
      <w:pPr>
        <w:pStyle w:val="Standard"/>
        <w:ind w:left="1080"/>
        <w:rPr>
          <w:rFonts w:ascii="Arial" w:hAnsi="Arial"/>
        </w:rPr>
      </w:pPr>
      <w:r w:rsidRPr="00297053">
        <w:rPr>
          <w:rFonts w:ascii="Arial" w:hAnsi="Arial"/>
        </w:rPr>
        <w:t xml:space="preserve">               </w:t>
      </w:r>
      <w:r w:rsidR="00297053" w:rsidRPr="00297053">
        <w:rPr>
          <w:rFonts w:ascii="Arial" w:hAnsi="Arial"/>
        </w:rPr>
        <w:t>najniższa cena brutto spośród złożonych ofert</w:t>
      </w:r>
    </w:p>
    <w:p w:rsidR="00517799" w:rsidRPr="00297053" w:rsidRDefault="00297053">
      <w:pPr>
        <w:pStyle w:val="Standard"/>
        <w:ind w:left="1080"/>
        <w:rPr>
          <w:rFonts w:ascii="Arial" w:hAnsi="Arial"/>
        </w:rPr>
      </w:pPr>
      <w:r w:rsidRPr="00297053">
        <w:rPr>
          <w:rFonts w:ascii="Arial" w:hAnsi="Arial"/>
        </w:rPr>
        <w:t>C</w:t>
      </w:r>
      <w:r w:rsidR="00BD2930" w:rsidRPr="00297053">
        <w:rPr>
          <w:rFonts w:ascii="Arial" w:hAnsi="Arial"/>
        </w:rPr>
        <w:t xml:space="preserve"> = ------</w:t>
      </w:r>
      <w:r w:rsidRPr="00297053">
        <w:rPr>
          <w:rFonts w:ascii="Arial" w:hAnsi="Arial"/>
        </w:rPr>
        <w:t>------------------------------------------------------------------</w:t>
      </w:r>
      <w:r w:rsidR="00BD2930" w:rsidRPr="00297053">
        <w:rPr>
          <w:rFonts w:ascii="Arial" w:hAnsi="Arial"/>
        </w:rPr>
        <w:t xml:space="preserve">--- x 100 </w:t>
      </w:r>
      <w:r w:rsidRPr="00297053">
        <w:rPr>
          <w:rFonts w:ascii="Arial" w:hAnsi="Arial"/>
        </w:rPr>
        <w:t>pkt.</w:t>
      </w:r>
    </w:p>
    <w:p w:rsidR="00517799" w:rsidRDefault="00BD2930">
      <w:pPr>
        <w:pStyle w:val="Standard"/>
        <w:ind w:left="1080"/>
        <w:rPr>
          <w:rFonts w:ascii="Arial" w:hAnsi="Arial"/>
        </w:rPr>
      </w:pPr>
      <w:r w:rsidRPr="00297053">
        <w:rPr>
          <w:rFonts w:ascii="Arial" w:hAnsi="Arial"/>
        </w:rPr>
        <w:t xml:space="preserve">               </w:t>
      </w:r>
      <w:r w:rsidR="00297053" w:rsidRPr="00297053">
        <w:rPr>
          <w:rFonts w:ascii="Arial" w:hAnsi="Arial"/>
        </w:rPr>
        <w:t xml:space="preserve">               cena brutto badanej oferty</w:t>
      </w:r>
    </w:p>
    <w:p w:rsidR="00C545D3" w:rsidRPr="00297053" w:rsidRDefault="00C545D3">
      <w:pPr>
        <w:pStyle w:val="Standard"/>
        <w:ind w:left="1080"/>
        <w:rPr>
          <w:rFonts w:ascii="Arial" w:hAnsi="Arial"/>
        </w:rPr>
      </w:pPr>
    </w:p>
    <w:p w:rsidR="00517799" w:rsidRPr="00297053" w:rsidRDefault="00517799">
      <w:pPr>
        <w:pStyle w:val="Standard"/>
        <w:ind w:left="1080"/>
        <w:rPr>
          <w:rFonts w:ascii="Arial" w:hAnsi="Arial"/>
        </w:rPr>
      </w:pPr>
    </w:p>
    <w:p w:rsidR="00812C6A" w:rsidRDefault="00BD2930" w:rsidP="00D353C8">
      <w:pPr>
        <w:pStyle w:val="Standard"/>
        <w:numPr>
          <w:ilvl w:val="0"/>
          <w:numId w:val="35"/>
        </w:numPr>
        <w:ind w:left="284"/>
        <w:jc w:val="both"/>
        <w:rPr>
          <w:rFonts w:ascii="Arial" w:hAnsi="Arial"/>
        </w:rPr>
      </w:pPr>
      <w:r w:rsidRPr="00297053">
        <w:rPr>
          <w:rFonts w:ascii="Arial" w:hAnsi="Arial"/>
        </w:rPr>
        <w:t xml:space="preserve">Zamawiający ostateczny wynik powyższego działania matematycznego zaokrągli do dwóch miejsc po przecinku według następującej zasady </w:t>
      </w:r>
      <w:r w:rsidRPr="00297053">
        <w:rPr>
          <w:rFonts w:ascii="Arial" w:hAnsi="Arial"/>
        </w:rPr>
        <w:lastRenderedPageBreak/>
        <w:t>zaokrąglania: jeśli pierwszą odrzuconą cyfrą jest któraś z cyfr od 0 do 4 wówczas zaokrąglamy z niedomiarem, co oznacza, że wartości dziesiętne pozostają bez zmian, natomiast jeśli pierwszą odrzuconą cyfrą jest któraś z cyfr od 5 do 9 wówczas zaokrąglamy z nadmiarem.</w:t>
      </w:r>
      <w:r w:rsidR="00297053">
        <w:rPr>
          <w:rFonts w:ascii="Arial" w:hAnsi="Arial"/>
        </w:rPr>
        <w:t xml:space="preserve"> </w:t>
      </w:r>
    </w:p>
    <w:p w:rsidR="00517799" w:rsidRDefault="00BD2930" w:rsidP="00812C6A">
      <w:pPr>
        <w:pStyle w:val="Standard"/>
        <w:ind w:left="284"/>
        <w:jc w:val="both"/>
        <w:rPr>
          <w:rFonts w:ascii="Arial" w:hAnsi="Arial"/>
        </w:rPr>
      </w:pPr>
      <w:r w:rsidRPr="00297053">
        <w:rPr>
          <w:rFonts w:ascii="Arial" w:hAnsi="Arial"/>
        </w:rPr>
        <w:t>Przykład: w przypadku wartości 1,322 ostateczny wynik to 1,32; w przypadku wartości 1,355 ostateczny wynik to 1,36.</w:t>
      </w:r>
    </w:p>
    <w:p w:rsidR="00812C6A" w:rsidRPr="00E1550A" w:rsidRDefault="00812C6A" w:rsidP="00812C6A">
      <w:pPr>
        <w:pStyle w:val="Standard"/>
        <w:ind w:left="284"/>
        <w:jc w:val="both"/>
        <w:rPr>
          <w:rFonts w:ascii="Arial" w:hAnsi="Arial"/>
        </w:rPr>
      </w:pPr>
    </w:p>
    <w:p w:rsidR="00517799" w:rsidRPr="00E1550A" w:rsidRDefault="00BD2930" w:rsidP="00E1550A">
      <w:pPr>
        <w:pStyle w:val="Standard"/>
        <w:numPr>
          <w:ilvl w:val="0"/>
          <w:numId w:val="35"/>
        </w:numPr>
        <w:ind w:left="284"/>
        <w:jc w:val="both"/>
        <w:rPr>
          <w:rFonts w:ascii="Arial" w:hAnsi="Arial"/>
        </w:rPr>
      </w:pPr>
      <w:r w:rsidRPr="00E1550A">
        <w:rPr>
          <w:rFonts w:ascii="Arial" w:hAnsi="Arial"/>
        </w:rPr>
        <w:t>Jeżeli nie będzie można wybrać najkorzystniejszej oferty z uwagi na to, że dwie lub więcej ofert przedstawia taki sam bilans ceny, zamawiający wezwie wykonawców, którzy złożyli te oferty, do złożenia w terminie określonym przez zamawiającego ofert dodatkowych zawierających nową cenę.</w:t>
      </w:r>
    </w:p>
    <w:p w:rsidR="00812C6A" w:rsidRPr="00297053" w:rsidRDefault="00812C6A" w:rsidP="00812C6A">
      <w:pPr>
        <w:pStyle w:val="Standard"/>
        <w:jc w:val="both"/>
        <w:rPr>
          <w:rFonts w:ascii="Arial" w:hAnsi="Arial"/>
        </w:rPr>
      </w:pPr>
    </w:p>
    <w:p w:rsidR="00517799" w:rsidRDefault="00BD2930" w:rsidP="00D353C8">
      <w:pPr>
        <w:pStyle w:val="Standard"/>
        <w:numPr>
          <w:ilvl w:val="0"/>
          <w:numId w:val="35"/>
        </w:numPr>
        <w:ind w:left="284"/>
        <w:jc w:val="both"/>
        <w:rPr>
          <w:rFonts w:ascii="Arial" w:hAnsi="Arial"/>
        </w:rPr>
      </w:pPr>
      <w:r w:rsidRPr="00297053">
        <w:rPr>
          <w:rFonts w:ascii="Arial" w:hAnsi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812C6A" w:rsidRDefault="00812C6A" w:rsidP="00812C6A">
      <w:pPr>
        <w:pStyle w:val="Standard"/>
        <w:jc w:val="both"/>
        <w:rPr>
          <w:rFonts w:ascii="Arial" w:hAnsi="Arial"/>
        </w:rPr>
      </w:pPr>
    </w:p>
    <w:p w:rsidR="00517799" w:rsidRPr="00297053" w:rsidRDefault="00BD2930" w:rsidP="00D353C8">
      <w:pPr>
        <w:pStyle w:val="Standard"/>
        <w:numPr>
          <w:ilvl w:val="0"/>
          <w:numId w:val="35"/>
        </w:numPr>
        <w:ind w:left="284"/>
        <w:jc w:val="both"/>
        <w:rPr>
          <w:rFonts w:ascii="Arial" w:hAnsi="Arial"/>
        </w:rPr>
      </w:pPr>
      <w:r w:rsidRPr="00297053">
        <w:rPr>
          <w:rFonts w:ascii="Arial" w:hAnsi="Arial"/>
        </w:rPr>
        <w:t xml:space="preserve">Zamawiający poprawi w ofercie: oczywiste omyłki pisarskie, oczywiste omyłki rachunkowe, z uwzględnieniem konsekwencji rachunkowych dokonanych </w:t>
      </w:r>
      <w:r w:rsidRPr="00297053">
        <w:rPr>
          <w:rFonts w:ascii="Arial" w:hAnsi="Arial"/>
        </w:rPr>
        <w:br/>
        <w:t>poprawek, inne omyłki polegające na niezgodności oferty z dokumentami zamówienia, niepowodujące istotnych zmian w treści oferty.</w:t>
      </w:r>
    </w:p>
    <w:p w:rsidR="00761AAE" w:rsidRPr="00297053" w:rsidRDefault="00761AAE" w:rsidP="004C5F07">
      <w:pPr>
        <w:pStyle w:val="Standard"/>
        <w:jc w:val="both"/>
        <w:rPr>
          <w:rFonts w:ascii="Arial" w:hAnsi="Arial" w:cs="Times New Roman"/>
        </w:rPr>
      </w:pPr>
    </w:p>
    <w:p w:rsidR="00761AAE" w:rsidRDefault="00761AAE">
      <w:pPr>
        <w:pStyle w:val="Standard"/>
        <w:ind w:left="284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Rozdział XX</w:t>
      </w:r>
      <w:r w:rsidR="00513EA7">
        <w:rPr>
          <w:rFonts w:ascii="Arial" w:eastAsia="Times New Roman" w:hAnsi="Arial" w:cs="Times New Roman"/>
          <w:b/>
          <w:bCs/>
          <w:color w:val="111111"/>
          <w:lang w:eastAsia="pl-PL"/>
        </w:rPr>
        <w:t>VII</w:t>
      </w:r>
      <w:r w:rsidR="00FF6631">
        <w:rPr>
          <w:rFonts w:ascii="Arial" w:eastAsia="Times New Roman" w:hAnsi="Arial" w:cs="Times New Roman"/>
          <w:b/>
          <w:bCs/>
          <w:color w:val="111111"/>
          <w:lang w:eastAsia="pl-PL"/>
        </w:rPr>
        <w:t>I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 xml:space="preserve">. Informacje o formalnościach, jakie muszą być dopełnione 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br/>
        <w:t>po wyborze oferty w celu zawarcia umowy w sprawie zamówienia publicznego</w:t>
      </w:r>
      <w:r>
        <w:rPr>
          <w:rFonts w:ascii="Arial" w:eastAsia="Times New Roman" w:hAnsi="Arial" w:cs="Times New Roman"/>
          <w:b/>
          <w:color w:val="111111"/>
          <w:lang w:eastAsia="pl-PL"/>
        </w:rPr>
        <w:t>.</w:t>
      </w:r>
    </w:p>
    <w:p w:rsidR="00F26865" w:rsidRPr="000E0EED" w:rsidRDefault="00F26865" w:rsidP="000E0EED">
      <w:pPr>
        <w:tabs>
          <w:tab w:val="left" w:pos="1800"/>
        </w:tabs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Akapitzlist"/>
        <w:numPr>
          <w:ilvl w:val="0"/>
          <w:numId w:val="56"/>
        </w:numPr>
        <w:tabs>
          <w:tab w:val="left" w:pos="1800"/>
        </w:tabs>
        <w:spacing w:after="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Zamawiający zawiera umowę w sprawie zamówienia publicznego </w:t>
      </w:r>
      <w:r>
        <w:rPr>
          <w:rFonts w:ascii="Arial" w:eastAsia="Times New Roman" w:hAnsi="Arial" w:cs="Times New Roman"/>
          <w:color w:val="111111"/>
          <w:lang w:eastAsia="pl-PL"/>
        </w:rPr>
        <w:br/>
        <w:t xml:space="preserve">z uwzględnieniem art. 577 ustawy </w:t>
      </w:r>
      <w:proofErr w:type="spellStart"/>
      <w:r>
        <w:rPr>
          <w:rFonts w:ascii="Arial" w:eastAsia="Times New Roman" w:hAnsi="Arial" w:cs="Times New Roman"/>
          <w:color w:val="111111"/>
          <w:lang w:eastAsia="pl-PL"/>
        </w:rPr>
        <w:t>Pzp</w:t>
      </w:r>
      <w:proofErr w:type="spellEnd"/>
      <w:r>
        <w:rPr>
          <w:rFonts w:ascii="Arial" w:eastAsia="Times New Roman" w:hAnsi="Arial" w:cs="Times New Roman"/>
          <w:color w:val="111111"/>
          <w:lang w:eastAsia="pl-PL"/>
        </w:rPr>
        <w:t xml:space="preserve"> w terminie nie krótszym niż 5 dni od dnia przesłania zawiadomienia o wyborze najkorzystniejszej oferty.</w:t>
      </w:r>
    </w:p>
    <w:p w:rsidR="00517799" w:rsidRDefault="00517799">
      <w:pPr>
        <w:tabs>
          <w:tab w:val="left" w:pos="360"/>
        </w:tabs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Akapitzlist"/>
        <w:numPr>
          <w:ilvl w:val="0"/>
          <w:numId w:val="36"/>
        </w:numPr>
        <w:tabs>
          <w:tab w:val="left" w:pos="1800"/>
        </w:tabs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Zamawiający może zawrzeć umowę w sprawie zamówienia publicznego przed upływem terminu, o którym mowa w ust. 1, jeżeli w postępowaniu złożono tylko jedna ofertę.</w:t>
      </w:r>
    </w:p>
    <w:p w:rsidR="00517799" w:rsidRDefault="00BD2930" w:rsidP="00D353C8">
      <w:pPr>
        <w:pStyle w:val="Standard"/>
        <w:numPr>
          <w:ilvl w:val="0"/>
          <w:numId w:val="36"/>
        </w:numPr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Wykonawca, którego oferta została wybrana jako najkorzystniejsza, zostanie poinformowany przez zamawiającego o miejscu i terminie podpisania umowy.</w:t>
      </w:r>
    </w:p>
    <w:p w:rsidR="00517799" w:rsidRDefault="00517799">
      <w:pPr>
        <w:pStyle w:val="Standard"/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36"/>
        </w:numPr>
        <w:ind w:left="284" w:hanging="284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Wykonawca, o którym mowa w ust. 3 ma obowiązek zawrzeć umowę </w:t>
      </w:r>
      <w:r>
        <w:rPr>
          <w:rFonts w:ascii="Arial" w:eastAsia="Times New Roman" w:hAnsi="Arial" w:cs="Times New Roman"/>
          <w:color w:val="111111"/>
          <w:lang w:eastAsia="pl-PL"/>
        </w:rPr>
        <w:br/>
        <w:t xml:space="preserve">w sprawie zamówienia na warunkach określonych w projektowanych postanowieniach umowy, które stanowią 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 xml:space="preserve">załącznik nr </w:t>
      </w:r>
      <w:r w:rsidR="000E0EED">
        <w:rPr>
          <w:rFonts w:ascii="Arial" w:eastAsia="Times New Roman" w:hAnsi="Arial" w:cs="Times New Roman"/>
          <w:b/>
          <w:bCs/>
          <w:color w:val="111111"/>
          <w:lang w:eastAsia="pl-PL"/>
        </w:rPr>
        <w:t>10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 do SWZ. Umowa zostanie uzupełniona o zapisy wynikające ze złożonej oferty.</w:t>
      </w:r>
    </w:p>
    <w:p w:rsidR="00517799" w:rsidRDefault="00517799">
      <w:pPr>
        <w:pStyle w:val="Standard"/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36"/>
        </w:numPr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Przed podpisaniem umowy </w:t>
      </w:r>
      <w:r w:rsidR="0011005C">
        <w:rPr>
          <w:rFonts w:ascii="Arial" w:eastAsia="Times New Roman" w:hAnsi="Arial" w:cs="Times New Roman"/>
          <w:color w:val="111111"/>
          <w:lang w:eastAsia="pl-PL"/>
        </w:rPr>
        <w:t>w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ykonawcy wspólnie ubiegający się o udzielenie zamówienia (w przypadku wyboru ich oferty jako najkorzystniejszej) przedstawią </w:t>
      </w:r>
      <w:r w:rsidR="0011005C">
        <w:rPr>
          <w:rFonts w:ascii="Arial" w:eastAsia="Times New Roman" w:hAnsi="Arial" w:cs="Times New Roman"/>
          <w:color w:val="111111"/>
          <w:lang w:eastAsia="pl-PL"/>
        </w:rPr>
        <w:t>z</w:t>
      </w:r>
      <w:r>
        <w:rPr>
          <w:rFonts w:ascii="Arial" w:eastAsia="Times New Roman" w:hAnsi="Arial" w:cs="Times New Roman"/>
          <w:color w:val="111111"/>
          <w:lang w:eastAsia="pl-PL"/>
        </w:rPr>
        <w:t>amawiającemu umowę regulującą współpracę tych wykonawców.</w:t>
      </w:r>
    </w:p>
    <w:p w:rsidR="00517799" w:rsidRDefault="00517799">
      <w:pPr>
        <w:pStyle w:val="Standard"/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36"/>
        </w:numPr>
        <w:ind w:left="284" w:hanging="284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przypadku, gdy za najkorzystniejszą zostanie uznana oferta złożona przez osobę fizyczną prowadzącą działalność gospodarczą lub w przypadku gdy za najkorzystniejszą zostanie uznana oferta osób fizycznych prowadzących działalność gospodarczą w formie spółki cywilnej wówczas wykonawca zobowiązani są do przedłożenia </w:t>
      </w:r>
      <w:r w:rsidR="0011005C">
        <w:rPr>
          <w:rFonts w:ascii="Arial" w:eastAsia="Times New Roman" w:hAnsi="Arial" w:cs="Times New Roman"/>
          <w:color w:val="111111"/>
          <w:lang w:eastAsia="pl-PL"/>
        </w:rPr>
        <w:t>z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amawiającemu danych takich jak: numer </w:t>
      </w:r>
      <w:r>
        <w:rPr>
          <w:rFonts w:ascii="Arial" w:eastAsia="Times New Roman" w:hAnsi="Arial" w:cs="Times New Roman"/>
          <w:color w:val="111111"/>
          <w:lang w:eastAsia="pl-PL"/>
        </w:rPr>
        <w:lastRenderedPageBreak/>
        <w:t>identyfikacyjny PESEL oraz adres zamieszkania jeżeli jest inny niż adres prowadzonej działalności.</w:t>
      </w:r>
    </w:p>
    <w:p w:rsidR="00517799" w:rsidRDefault="00517799">
      <w:pPr>
        <w:pStyle w:val="Standard"/>
        <w:tabs>
          <w:tab w:val="left" w:pos="709"/>
        </w:tabs>
        <w:jc w:val="both"/>
        <w:rPr>
          <w:rFonts w:ascii="Arial" w:eastAsia="Times New Roman" w:hAnsi="Arial"/>
          <w:color w:val="111111"/>
          <w:lang w:eastAsia="pl-PL"/>
        </w:rPr>
      </w:pPr>
    </w:p>
    <w:p w:rsidR="00517799" w:rsidRDefault="00BD2930" w:rsidP="00D353C8">
      <w:pPr>
        <w:pStyle w:val="Akapitzlist"/>
        <w:numPr>
          <w:ilvl w:val="0"/>
          <w:numId w:val="36"/>
        </w:numPr>
        <w:tabs>
          <w:tab w:val="left" w:pos="2509"/>
        </w:tabs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Wykonawca, którego oferta zostanie uznana za najkorzystniejszą, będzie zobowiązany przed podpisaniem umowy do wniesienia zabezpieczenia należytego wykonania umowy w wysokości i formie określonej w Rozdz. XX</w:t>
      </w:r>
      <w:r w:rsidR="000E0EED">
        <w:rPr>
          <w:rFonts w:ascii="Arial" w:eastAsia="Times New Roman" w:hAnsi="Arial"/>
          <w:color w:val="111111"/>
          <w:lang w:eastAsia="pl-PL"/>
        </w:rPr>
        <w:t>I</w:t>
      </w:r>
      <w:r>
        <w:rPr>
          <w:rFonts w:ascii="Arial" w:eastAsia="Times New Roman" w:hAnsi="Arial"/>
          <w:color w:val="111111"/>
          <w:lang w:eastAsia="pl-PL"/>
        </w:rPr>
        <w:t>X SWZ.</w:t>
      </w:r>
    </w:p>
    <w:p w:rsidR="00517799" w:rsidRDefault="00517799">
      <w:pPr>
        <w:pStyle w:val="Standard"/>
        <w:tabs>
          <w:tab w:val="left" w:pos="567"/>
        </w:tabs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36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Pełnomocnik </w:t>
      </w:r>
      <w:r w:rsidR="0011005C">
        <w:rPr>
          <w:rFonts w:ascii="Arial" w:eastAsia="Times New Roman" w:hAnsi="Arial" w:cs="Times New Roman"/>
          <w:color w:val="111111"/>
          <w:lang w:eastAsia="pl-PL"/>
        </w:rPr>
        <w:t>w</w:t>
      </w:r>
      <w:r>
        <w:rPr>
          <w:rFonts w:ascii="Arial" w:eastAsia="Times New Roman" w:hAnsi="Arial" w:cs="Times New Roman"/>
          <w:color w:val="111111"/>
          <w:lang w:eastAsia="pl-PL"/>
        </w:rPr>
        <w:t>ykonawcy przed podpisaniem umowy złoży zamawiającemu pełnomocnictwo (oryginał) jeżeli jego umocowanie nie wynika z przedłożonych do oferty dokumentów.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36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Jeżeli </w:t>
      </w:r>
      <w:r w:rsidR="0011005C">
        <w:rPr>
          <w:rFonts w:ascii="Arial" w:eastAsia="Times New Roman" w:hAnsi="Arial" w:cs="Times New Roman"/>
          <w:color w:val="111111"/>
          <w:lang w:eastAsia="pl-PL"/>
        </w:rPr>
        <w:t>w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ykonawca, którego oferta została wybrana jako najkorzystniejsza, uchyla się od zawarcia umowy w sprawie zamówienia publicznego </w:t>
      </w:r>
      <w:r w:rsidR="0011005C">
        <w:rPr>
          <w:rFonts w:ascii="Arial" w:eastAsia="Times New Roman" w:hAnsi="Arial" w:cs="Times New Roman"/>
          <w:color w:val="111111"/>
          <w:lang w:eastAsia="pl-PL"/>
        </w:rPr>
        <w:t>z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amawiający może dokonać ponownego badania i oceny ofert spośród ofert pozostałych w postępowaniu </w:t>
      </w:r>
      <w:r w:rsidR="0011005C">
        <w:rPr>
          <w:rFonts w:ascii="Arial" w:eastAsia="Times New Roman" w:hAnsi="Arial" w:cs="Times New Roman"/>
          <w:color w:val="111111"/>
          <w:lang w:eastAsia="pl-PL"/>
        </w:rPr>
        <w:t>w</w:t>
      </w:r>
      <w:r>
        <w:rPr>
          <w:rFonts w:ascii="Arial" w:eastAsia="Times New Roman" w:hAnsi="Arial" w:cs="Times New Roman"/>
          <w:color w:val="111111"/>
          <w:lang w:eastAsia="pl-PL"/>
        </w:rPr>
        <w:t>ykonawców albo unieważnić postępowanie.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517799">
      <w:pPr>
        <w:pStyle w:val="Standard"/>
        <w:shd w:val="clear" w:color="auto" w:fill="FFFFFF"/>
        <w:ind w:left="1080" w:hanging="1080"/>
        <w:jc w:val="both"/>
        <w:rPr>
          <w:rFonts w:ascii="Arial" w:hAnsi="Arial" w:cs="Times New Roman"/>
          <w:b/>
          <w:bCs/>
          <w:color w:val="111111"/>
          <w:lang w:eastAsia="pl-PL"/>
        </w:rPr>
      </w:pPr>
    </w:p>
    <w:p w:rsidR="00517799" w:rsidRDefault="00BD2930">
      <w:pPr>
        <w:pStyle w:val="Standard"/>
        <w:shd w:val="clear" w:color="auto" w:fill="FFFFFF"/>
        <w:ind w:left="1080" w:hanging="1080"/>
        <w:jc w:val="both"/>
        <w:rPr>
          <w:rFonts w:hint="eastAsia"/>
        </w:rPr>
      </w:pPr>
      <w:r>
        <w:rPr>
          <w:rFonts w:ascii="Arial" w:hAnsi="Arial" w:cs="Times New Roman"/>
          <w:b/>
          <w:bCs/>
          <w:color w:val="111111"/>
          <w:lang w:eastAsia="pl-PL"/>
        </w:rPr>
        <w:t>Rozdział XX</w:t>
      </w:r>
      <w:r w:rsidR="00513EA7">
        <w:rPr>
          <w:rFonts w:ascii="Arial" w:hAnsi="Arial" w:cs="Times New Roman"/>
          <w:b/>
          <w:bCs/>
          <w:color w:val="111111"/>
          <w:lang w:eastAsia="pl-PL"/>
        </w:rPr>
        <w:t>I</w:t>
      </w:r>
      <w:r>
        <w:rPr>
          <w:rFonts w:ascii="Arial" w:hAnsi="Arial" w:cs="Times New Roman"/>
          <w:b/>
          <w:bCs/>
          <w:color w:val="111111"/>
          <w:lang w:eastAsia="pl-PL"/>
        </w:rPr>
        <w:t xml:space="preserve">X. 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>Zabezpieczenie należytego wykonania umowy.</w:t>
      </w:r>
    </w:p>
    <w:p w:rsidR="00517799" w:rsidRDefault="00517799">
      <w:pPr>
        <w:pStyle w:val="Standard"/>
        <w:ind w:left="360"/>
        <w:jc w:val="both"/>
        <w:rPr>
          <w:rFonts w:ascii="Arial" w:eastAsia="Times New Roman" w:hAnsi="Arial" w:cs="Times New Roman"/>
          <w:b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57"/>
        </w:numPr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Wykonawca, którego oferta zostanie wybrana jako najkorzystniejsza zobowiązany będzie przed zawarciem umowy do wniesienia zabezpieczenia należytego wykonania umowy w wysokości </w:t>
      </w:r>
      <w:r w:rsidR="00241D41">
        <w:rPr>
          <w:rFonts w:ascii="Arial" w:eastAsia="Times New Roman" w:hAnsi="Arial" w:cs="Times New Roman"/>
          <w:color w:val="111111"/>
          <w:lang w:eastAsia="pl-PL"/>
        </w:rPr>
        <w:t>5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 % ceny całkowitej podanej </w:t>
      </w:r>
      <w:r>
        <w:rPr>
          <w:rFonts w:ascii="Arial" w:eastAsia="Times New Roman" w:hAnsi="Arial" w:cs="Times New Roman"/>
          <w:color w:val="111111"/>
          <w:lang w:eastAsia="pl-PL"/>
        </w:rPr>
        <w:br/>
        <w:t>w ofercie.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38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Zabezpieczenie należytego wykonania umowy służy pokryciu roszczeń z tytułu niewykonania lub nienależytego wykonania umowy.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38"/>
        </w:numPr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>Zabezpieczenie może być wnoszone według wyboru wykonawcy w jednej lub w kilku następujących formach:</w:t>
      </w:r>
    </w:p>
    <w:p w:rsidR="00517799" w:rsidRDefault="00BD2930" w:rsidP="00D353C8">
      <w:pPr>
        <w:pStyle w:val="Akapitzlist"/>
        <w:numPr>
          <w:ilvl w:val="1"/>
          <w:numId w:val="38"/>
        </w:numPr>
        <w:spacing w:after="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pieniądzu;</w:t>
      </w:r>
    </w:p>
    <w:p w:rsidR="00517799" w:rsidRDefault="00BD2930" w:rsidP="00D353C8">
      <w:pPr>
        <w:pStyle w:val="Standard"/>
        <w:numPr>
          <w:ilvl w:val="1"/>
          <w:numId w:val="38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517799" w:rsidRDefault="00BD2930" w:rsidP="00D353C8">
      <w:pPr>
        <w:pStyle w:val="Standard"/>
        <w:numPr>
          <w:ilvl w:val="1"/>
          <w:numId w:val="38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gwarancjach bankowych;</w:t>
      </w:r>
    </w:p>
    <w:p w:rsidR="00517799" w:rsidRDefault="00BD2930" w:rsidP="00D353C8">
      <w:pPr>
        <w:pStyle w:val="Standard"/>
        <w:numPr>
          <w:ilvl w:val="1"/>
          <w:numId w:val="38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gwarancjach ubezpieczeniowych;</w:t>
      </w:r>
    </w:p>
    <w:p w:rsidR="00517799" w:rsidRDefault="00BD2930">
      <w:pPr>
        <w:pStyle w:val="Standard"/>
        <w:ind w:left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38"/>
        </w:numPr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Zamawiający nie wyraża zgody na wniesienie zabezpieczenia w formach określonych w art. 450 ust. 2 ustawy </w:t>
      </w:r>
      <w:proofErr w:type="spellStart"/>
      <w:r>
        <w:rPr>
          <w:rFonts w:ascii="Arial" w:eastAsia="Times New Roman" w:hAnsi="Arial" w:cs="Times New Roman"/>
          <w:color w:val="111111"/>
          <w:lang w:eastAsia="pl-PL"/>
        </w:rPr>
        <w:t>Pzp</w:t>
      </w:r>
      <w:proofErr w:type="spellEnd"/>
      <w:r>
        <w:rPr>
          <w:rFonts w:ascii="Arial" w:eastAsia="Times New Roman" w:hAnsi="Arial" w:cs="Times New Roman"/>
          <w:color w:val="111111"/>
          <w:lang w:eastAsia="pl-PL"/>
        </w:rPr>
        <w:t>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38"/>
        </w:numPr>
        <w:jc w:val="both"/>
        <w:rPr>
          <w:rFonts w:hint="eastAsia"/>
        </w:rPr>
      </w:pPr>
      <w:r>
        <w:rPr>
          <w:rFonts w:ascii="Arial" w:hAnsi="Arial"/>
          <w:color w:val="111111"/>
        </w:rPr>
        <w:t xml:space="preserve">W przypadku wnoszenia zabezpieczenia w formie gwarancji lub poręczenia przez wykonawców, którzy wspólnie ubiegali się o zamówienie (konsorcjum) zamawiający uzna prawidłowość tych dokumentów jako zabezpieczenia należytego wykonania umowy jeżeli </w:t>
      </w:r>
      <w:r>
        <w:rPr>
          <w:rFonts w:ascii="Arial" w:eastAsia="Times New Roman" w:hAnsi="Arial" w:cs="Times New Roman"/>
          <w:color w:val="111111"/>
          <w:lang w:eastAsia="pl-PL"/>
        </w:rPr>
        <w:t>w dokumencie gwarancji lub poręczenia jako wykonawcę (zobowiązanego) wskaże się wszystkie podmioty należące do konsorcjum.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38"/>
        </w:numPr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przypadku wnoszenia zabezpieczenia w formie gwarancji lub poręczenia </w:t>
      </w:r>
      <w:r>
        <w:rPr>
          <w:rFonts w:ascii="Arial" w:eastAsia="Times New Roman" w:hAnsi="Arial" w:cs="Times New Roman"/>
          <w:color w:val="111111"/>
          <w:lang w:eastAsia="pl-PL"/>
        </w:rPr>
        <w:br/>
        <w:t xml:space="preserve">z dokumentów tych musi wynikać, że bank, ubezpieczyciel, poręczyciel </w:t>
      </w:r>
      <w:r>
        <w:rPr>
          <w:rFonts w:ascii="Arial" w:eastAsia="Times New Roman" w:hAnsi="Arial" w:cs="Times New Roman"/>
          <w:color w:val="111111"/>
          <w:lang w:eastAsia="pl-PL"/>
        </w:rPr>
        <w:lastRenderedPageBreak/>
        <w:t xml:space="preserve">zapłaci, na rzecz </w:t>
      </w:r>
      <w:r w:rsidR="0011005C">
        <w:rPr>
          <w:rFonts w:ascii="Arial" w:eastAsia="Times New Roman" w:hAnsi="Arial" w:cs="Times New Roman"/>
          <w:color w:val="111111"/>
          <w:lang w:eastAsia="pl-PL"/>
        </w:rPr>
        <w:t>z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amawiającego w terminie 30 dni od pisemnego żądania kwotę zabezpieczenia, na pierwsze wezwanie </w:t>
      </w:r>
      <w:r w:rsidR="0011005C">
        <w:rPr>
          <w:rFonts w:ascii="Arial" w:eastAsia="Times New Roman" w:hAnsi="Arial" w:cs="Times New Roman"/>
          <w:color w:val="111111"/>
          <w:lang w:eastAsia="pl-PL"/>
        </w:rPr>
        <w:t>z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amawiającego, bez odwołania, bez warunku, niezależnie od kwestionowania czy zastrzeżeń </w:t>
      </w:r>
      <w:r w:rsidR="00306A2A">
        <w:rPr>
          <w:rFonts w:ascii="Arial" w:eastAsia="Times New Roman" w:hAnsi="Arial" w:cs="Times New Roman"/>
          <w:color w:val="111111"/>
          <w:lang w:eastAsia="pl-PL"/>
        </w:rPr>
        <w:t>w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ykonawcy </w:t>
      </w:r>
      <w:r>
        <w:rPr>
          <w:rFonts w:ascii="Arial" w:eastAsia="Times New Roman" w:hAnsi="Arial" w:cs="Times New Roman"/>
          <w:color w:val="111111"/>
          <w:lang w:eastAsia="pl-PL"/>
        </w:rPr>
        <w:br/>
        <w:t xml:space="preserve">i bez dochodzenia czy wezwanie </w:t>
      </w:r>
      <w:r w:rsidR="0011005C">
        <w:rPr>
          <w:rFonts w:ascii="Arial" w:eastAsia="Times New Roman" w:hAnsi="Arial" w:cs="Times New Roman"/>
          <w:color w:val="111111"/>
          <w:lang w:eastAsia="pl-PL"/>
        </w:rPr>
        <w:t>z</w:t>
      </w:r>
      <w:r>
        <w:rPr>
          <w:rFonts w:ascii="Arial" w:eastAsia="Times New Roman" w:hAnsi="Arial" w:cs="Times New Roman"/>
          <w:color w:val="111111"/>
          <w:lang w:eastAsia="pl-PL"/>
        </w:rPr>
        <w:t>amawiającego jest uzasadnione czy nie.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38"/>
        </w:numPr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>Skł</w:t>
      </w:r>
      <w:r>
        <w:rPr>
          <w:rFonts w:ascii="Arial" w:hAnsi="Arial" w:cs="Times New Roman"/>
          <w:color w:val="111111"/>
        </w:rPr>
        <w:t>adane tytułem zabezpieczenia należytego wykonania umowy gwarancje lub poręczenia nie mogą zawierać zastrzeżenia, że doręczenie żądania wypłaty musi odbyć się za pośrednictwem osób trzecich, np. za pośrednictwem banku.</w:t>
      </w:r>
    </w:p>
    <w:p w:rsidR="00517799" w:rsidRDefault="00517799">
      <w:pPr>
        <w:pStyle w:val="Standard"/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Standard"/>
        <w:numPr>
          <w:ilvl w:val="0"/>
          <w:numId w:val="38"/>
        </w:numPr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Składane tytułem zabezpieczenia należytego wykonania umowy gwarancje nie mogą zawierać zastrzeżenia, że podpisy złożone na oryginale wezwania </w:t>
      </w:r>
      <w:r>
        <w:rPr>
          <w:rFonts w:ascii="Arial" w:hAnsi="Arial" w:cs="Times New Roman"/>
          <w:color w:val="111111"/>
        </w:rPr>
        <w:br/>
        <w:t xml:space="preserve">do zapłaty muszą być poświadczone notarialnie lub przez bank prowadzący rachunek </w:t>
      </w:r>
      <w:r w:rsidR="0011005C">
        <w:rPr>
          <w:rFonts w:ascii="Arial" w:hAnsi="Arial" w:cs="Times New Roman"/>
          <w:color w:val="111111"/>
        </w:rPr>
        <w:t>z</w:t>
      </w:r>
      <w:r>
        <w:rPr>
          <w:rFonts w:ascii="Arial" w:hAnsi="Arial" w:cs="Times New Roman"/>
          <w:color w:val="111111"/>
        </w:rPr>
        <w:t>amawiającego.</w:t>
      </w:r>
    </w:p>
    <w:p w:rsidR="00517799" w:rsidRDefault="00517799">
      <w:pPr>
        <w:pStyle w:val="Standard"/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Standard"/>
        <w:numPr>
          <w:ilvl w:val="0"/>
          <w:numId w:val="38"/>
        </w:numPr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Jeżeli składane tytułem zabezpieczenia należytego wykonania umowy gwarancje lub poręczenia będą zawierać informację, że wygasają one w przypadku zwrotu ich oryginałów do Gwaranta, </w:t>
      </w:r>
      <w:r w:rsidR="0011005C">
        <w:rPr>
          <w:rFonts w:ascii="Arial" w:hAnsi="Arial" w:cs="Times New Roman"/>
          <w:color w:val="111111"/>
        </w:rPr>
        <w:t>z</w:t>
      </w:r>
      <w:r>
        <w:rPr>
          <w:rFonts w:ascii="Arial" w:hAnsi="Arial" w:cs="Times New Roman"/>
          <w:color w:val="111111"/>
        </w:rPr>
        <w:t>amawiający wymaga aby wskazane było, że gwarancja lub poręczenie wygasa dopiero gdy wszystkie wydane egzemplarze oryginałów gwarancji lub poręczenia zostaną zwrócone do Gwaranta.</w:t>
      </w:r>
    </w:p>
    <w:p w:rsidR="00517799" w:rsidRDefault="00517799">
      <w:pPr>
        <w:pStyle w:val="Standard"/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Akapitzlist"/>
        <w:numPr>
          <w:ilvl w:val="0"/>
          <w:numId w:val="38"/>
        </w:numPr>
        <w:tabs>
          <w:tab w:val="left" w:pos="2226"/>
        </w:tabs>
        <w:spacing w:after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W przypadku wnoszenia zabezpieczenia w formie innej niż pieniądz </w:t>
      </w:r>
      <w:r w:rsidR="0011005C">
        <w:rPr>
          <w:rFonts w:ascii="Arial" w:hAnsi="Arial" w:cs="Times New Roman"/>
          <w:color w:val="111111"/>
        </w:rPr>
        <w:t>w</w:t>
      </w:r>
      <w:r>
        <w:rPr>
          <w:rFonts w:ascii="Arial" w:hAnsi="Arial" w:cs="Times New Roman"/>
          <w:color w:val="111111"/>
        </w:rPr>
        <w:t>ykonawca zobowiązany jest  do dostarczenia wraz z dokumentem gwarancyjnym pełnomocnictw dla osób uprawnionych do podpisania gwarancji, jeżeli umocowanie nie wynika z KRS.</w:t>
      </w:r>
    </w:p>
    <w:p w:rsidR="00517799" w:rsidRDefault="00517799">
      <w:pPr>
        <w:pStyle w:val="Akapitzlist"/>
        <w:tabs>
          <w:tab w:val="left" w:pos="1146"/>
        </w:tabs>
        <w:spacing w:after="0"/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Standard"/>
        <w:numPr>
          <w:ilvl w:val="0"/>
          <w:numId w:val="38"/>
        </w:numPr>
        <w:tabs>
          <w:tab w:val="left" w:pos="-654"/>
        </w:tabs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Niedostosowanie się w gwarancji/poręczeniu do powyższych wymogów spowoduje odmowę jej przyjęcia.</w:t>
      </w:r>
    </w:p>
    <w:p w:rsidR="00517799" w:rsidRDefault="00BD2930">
      <w:pPr>
        <w:pStyle w:val="Standard"/>
        <w:tabs>
          <w:tab w:val="left" w:pos="426"/>
        </w:tabs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 </w:t>
      </w:r>
    </w:p>
    <w:p w:rsidR="00517799" w:rsidRDefault="00BD2930" w:rsidP="00D353C8">
      <w:pPr>
        <w:pStyle w:val="Standard"/>
        <w:numPr>
          <w:ilvl w:val="0"/>
          <w:numId w:val="38"/>
        </w:numPr>
        <w:tabs>
          <w:tab w:val="left" w:pos="-654"/>
        </w:tabs>
        <w:jc w:val="both"/>
        <w:rPr>
          <w:rFonts w:hint="eastAsia"/>
        </w:rPr>
      </w:pPr>
      <w:r>
        <w:rPr>
          <w:rFonts w:ascii="Arial" w:eastAsia="Calibri" w:hAnsi="Arial" w:cs="Times New Roman"/>
          <w:color w:val="111111"/>
          <w:lang w:bidi="en-US"/>
        </w:rPr>
        <w:t>Tr</w:t>
      </w:r>
      <w:r>
        <w:rPr>
          <w:rFonts w:ascii="Arial" w:hAnsi="Arial" w:cs="Times New Roman"/>
          <w:color w:val="111111"/>
        </w:rPr>
        <w:t xml:space="preserve">eść oświadczenia zawartego w gwarancji lub poręczeniu musi zostać zaakceptowana przez </w:t>
      </w:r>
      <w:r w:rsidR="0011005C">
        <w:rPr>
          <w:rFonts w:ascii="Arial" w:hAnsi="Arial" w:cs="Times New Roman"/>
          <w:color w:val="111111"/>
        </w:rPr>
        <w:t>z</w:t>
      </w:r>
      <w:r>
        <w:rPr>
          <w:rFonts w:ascii="Arial" w:hAnsi="Arial" w:cs="Times New Roman"/>
          <w:color w:val="111111"/>
        </w:rPr>
        <w:t>amawiającego przed podpisaniem umowy.</w:t>
      </w:r>
    </w:p>
    <w:p w:rsidR="00517799" w:rsidRDefault="00517799">
      <w:pPr>
        <w:pStyle w:val="Standard"/>
        <w:tabs>
          <w:tab w:val="left" w:pos="426"/>
        </w:tabs>
        <w:jc w:val="both"/>
        <w:rPr>
          <w:rFonts w:ascii="Arial" w:hAnsi="Arial" w:cs="Times New Roman"/>
          <w:color w:val="111111"/>
        </w:rPr>
      </w:pPr>
    </w:p>
    <w:p w:rsidR="00517799" w:rsidRDefault="00BD2930" w:rsidP="00D353C8">
      <w:pPr>
        <w:pStyle w:val="Standard"/>
        <w:numPr>
          <w:ilvl w:val="0"/>
          <w:numId w:val="38"/>
        </w:numPr>
        <w:tabs>
          <w:tab w:val="left" w:pos="-654"/>
        </w:tabs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Z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wrot zabezpieczenia odbędzie się na zasadach i w terminach określonych </w:t>
      </w:r>
      <w:r>
        <w:rPr>
          <w:rFonts w:ascii="Arial" w:eastAsia="Times New Roman" w:hAnsi="Arial" w:cs="Times New Roman"/>
          <w:color w:val="111111"/>
          <w:lang w:eastAsia="pl-PL"/>
        </w:rPr>
        <w:br/>
        <w:t xml:space="preserve">w 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>załączniku nr 1</w:t>
      </w:r>
      <w:r w:rsidR="000E0EED">
        <w:rPr>
          <w:rFonts w:ascii="Arial" w:eastAsia="Times New Roman" w:hAnsi="Arial" w:cs="Times New Roman"/>
          <w:b/>
          <w:bCs/>
          <w:color w:val="111111"/>
          <w:lang w:eastAsia="pl-PL"/>
        </w:rPr>
        <w:t>0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 do SWZ.</w:t>
      </w:r>
    </w:p>
    <w:p w:rsidR="00E1550A" w:rsidRDefault="00E1550A">
      <w:pPr>
        <w:pStyle w:val="Standard"/>
        <w:jc w:val="both"/>
        <w:rPr>
          <w:rFonts w:ascii="Arial" w:eastAsia="Calibri" w:hAnsi="Arial" w:cs="Times New Roman"/>
          <w:color w:val="111111"/>
          <w:lang w:bidi="en-US"/>
        </w:rPr>
      </w:pPr>
    </w:p>
    <w:p w:rsidR="00517799" w:rsidRDefault="00517799">
      <w:pPr>
        <w:pStyle w:val="Standard"/>
        <w:ind w:left="284"/>
        <w:jc w:val="both"/>
        <w:rPr>
          <w:rFonts w:ascii="Arial" w:eastAsia="Calibri" w:hAnsi="Arial" w:cs="Times New Roman"/>
          <w:color w:val="111111"/>
          <w:lang w:bidi="en-US"/>
        </w:rPr>
      </w:pPr>
    </w:p>
    <w:p w:rsidR="00517799" w:rsidRDefault="00BD2930">
      <w:pPr>
        <w:pStyle w:val="Standard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Rozdział XXX. Projektowane postanowienia umowy w sprawie zamówienia publicznego, które zostaną wprowadzone do treści tej umowy.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b/>
          <w:bCs/>
          <w:color w:val="111111"/>
          <w:lang w:eastAsia="pl-PL"/>
        </w:rPr>
      </w:pPr>
    </w:p>
    <w:p w:rsidR="00517799" w:rsidRDefault="00BD2930">
      <w:pPr>
        <w:pStyle w:val="Standard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Projektowane postanowienia umowy w sprawie zamówienia publicznego, które zostaną wprowadzone do treści tej umowy, określone zostały 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>w załączniku nr 1</w:t>
      </w:r>
      <w:r w:rsidR="000E0EED">
        <w:rPr>
          <w:rFonts w:ascii="Arial" w:eastAsia="Times New Roman" w:hAnsi="Arial" w:cs="Times New Roman"/>
          <w:b/>
          <w:bCs/>
          <w:color w:val="111111"/>
          <w:lang w:eastAsia="pl-PL"/>
        </w:rPr>
        <w:t>0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 xml:space="preserve"> </w:t>
      </w:r>
      <w:r>
        <w:rPr>
          <w:rFonts w:ascii="Arial" w:eastAsia="Times New Roman" w:hAnsi="Arial" w:cs="Times New Roman"/>
          <w:color w:val="111111"/>
          <w:lang w:eastAsia="pl-PL"/>
        </w:rPr>
        <w:t>do SWZ.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strike/>
          <w:color w:val="111111"/>
          <w:lang w:eastAsia="pl-PL"/>
        </w:rPr>
      </w:pPr>
    </w:p>
    <w:p w:rsidR="00664678" w:rsidRDefault="00664678">
      <w:pPr>
        <w:pStyle w:val="Standard"/>
        <w:jc w:val="both"/>
        <w:rPr>
          <w:rFonts w:ascii="Arial" w:eastAsia="Times New Roman" w:hAnsi="Arial" w:cs="Times New Roman"/>
          <w:strike/>
          <w:color w:val="111111"/>
          <w:lang w:eastAsia="pl-PL"/>
        </w:rPr>
      </w:pPr>
    </w:p>
    <w:p w:rsidR="00517799" w:rsidRDefault="00BD2930">
      <w:pPr>
        <w:pStyle w:val="Standard"/>
        <w:shd w:val="clear" w:color="auto" w:fill="FFFFFF"/>
        <w:tabs>
          <w:tab w:val="left" w:pos="3168"/>
        </w:tabs>
        <w:jc w:val="both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Rozdział XXXI. Informacja dotycząca podwykonawstwa.</w:t>
      </w:r>
    </w:p>
    <w:p w:rsidR="00517799" w:rsidRDefault="00517799">
      <w:pPr>
        <w:pStyle w:val="Standard"/>
        <w:shd w:val="clear" w:color="auto" w:fill="FFFFFF"/>
        <w:tabs>
          <w:tab w:val="left" w:pos="3168"/>
        </w:tabs>
        <w:jc w:val="both"/>
        <w:rPr>
          <w:rFonts w:ascii="Arial" w:eastAsia="Times New Roman" w:hAnsi="Arial" w:cs="Times New Roman"/>
          <w:b/>
          <w:bCs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0"/>
          <w:numId w:val="58"/>
        </w:numPr>
        <w:tabs>
          <w:tab w:val="left" w:pos="852"/>
        </w:tabs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Wykonawca może powierzyć wykonanie części zamówienia Podwykonawcom.</w:t>
      </w:r>
      <w:r>
        <w:rPr>
          <w:rFonts w:ascii="Arial" w:eastAsia="Times New Roman" w:hAnsi="Arial" w:cs="Times New Roman"/>
          <w:color w:val="111111"/>
          <w:lang w:eastAsia="pl-PL"/>
        </w:rPr>
        <w:br/>
      </w:r>
    </w:p>
    <w:p w:rsidR="00517799" w:rsidRDefault="00BD2930" w:rsidP="00D353C8">
      <w:pPr>
        <w:pStyle w:val="Standard"/>
        <w:numPr>
          <w:ilvl w:val="0"/>
          <w:numId w:val="40"/>
        </w:numPr>
        <w:tabs>
          <w:tab w:val="left" w:pos="852"/>
        </w:tabs>
        <w:ind w:left="426" w:hanging="426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przypadku powierzenia wykonania części zamówienia Podwykonawcom, </w:t>
      </w:r>
      <w:r w:rsidR="0011005C">
        <w:rPr>
          <w:rFonts w:ascii="Arial" w:eastAsia="Times New Roman" w:hAnsi="Arial" w:cs="Times New Roman"/>
          <w:color w:val="111111"/>
          <w:lang w:eastAsia="pl-PL"/>
        </w:rPr>
        <w:t>z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amawiający żąda wskazania przez </w:t>
      </w:r>
      <w:r w:rsidR="00C82C6E">
        <w:rPr>
          <w:rFonts w:ascii="Arial" w:eastAsia="Times New Roman" w:hAnsi="Arial" w:cs="Times New Roman"/>
          <w:color w:val="111111"/>
          <w:lang w:eastAsia="pl-PL"/>
        </w:rPr>
        <w:t>w</w:t>
      </w:r>
      <w:r>
        <w:rPr>
          <w:rFonts w:ascii="Arial" w:eastAsia="Times New Roman" w:hAnsi="Arial" w:cs="Times New Roman"/>
          <w:color w:val="111111"/>
          <w:lang w:eastAsia="pl-PL"/>
        </w:rPr>
        <w:t>ykonawcę, w ofercie,</w:t>
      </w:r>
      <w:r>
        <w:rPr>
          <w:rFonts w:ascii="Arial" w:hAnsi="Arial" w:cs="Times New Roman"/>
          <w:color w:val="111111"/>
        </w:rPr>
        <w:t xml:space="preserve"> części zamówienia, których wykonanie zamierza powierzyć podwykonawcom i podania przez wykonawcę firm podwykonawców ( o ile są mu wiadome na tym etapie). </w:t>
      </w:r>
      <w:r>
        <w:rPr>
          <w:rFonts w:ascii="Arial" w:hAnsi="Arial"/>
          <w:color w:val="111111"/>
        </w:rPr>
        <w:t xml:space="preserve"> </w:t>
      </w:r>
    </w:p>
    <w:p w:rsidR="00517799" w:rsidRDefault="00517799">
      <w:pPr>
        <w:pStyle w:val="Default"/>
        <w:spacing w:after="81"/>
        <w:jc w:val="both"/>
        <w:rPr>
          <w:rFonts w:ascii="Arial" w:hAnsi="Arial"/>
          <w:color w:val="111111"/>
        </w:rPr>
      </w:pPr>
    </w:p>
    <w:p w:rsidR="00241D41" w:rsidRDefault="00BD2930" w:rsidP="00D353C8">
      <w:pPr>
        <w:pStyle w:val="Default"/>
        <w:numPr>
          <w:ilvl w:val="0"/>
          <w:numId w:val="40"/>
        </w:numPr>
        <w:spacing w:after="81"/>
        <w:ind w:left="426" w:hanging="426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Powierzenie wykonania części zamówienia podwykonawcom, dalszym podwykonawcom nie zwalnia wykonawcy z odpowiedzialności za należyte wykonanie tego zamówienia.</w:t>
      </w:r>
    </w:p>
    <w:p w:rsidR="000E0EED" w:rsidRPr="000E0EED" w:rsidRDefault="000E0EED" w:rsidP="000E0EED">
      <w:pPr>
        <w:pStyle w:val="Default"/>
        <w:spacing w:after="81"/>
        <w:jc w:val="both"/>
        <w:rPr>
          <w:rFonts w:ascii="Arial" w:hAnsi="Arial"/>
          <w:color w:val="111111"/>
        </w:rPr>
      </w:pPr>
    </w:p>
    <w:p w:rsidR="00517799" w:rsidRDefault="00BD2930">
      <w:pPr>
        <w:pStyle w:val="Standard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Rozdział XXXI</w:t>
      </w:r>
      <w:r w:rsidR="00FF6631">
        <w:rPr>
          <w:rFonts w:ascii="Arial" w:eastAsia="Times New Roman" w:hAnsi="Arial" w:cs="Times New Roman"/>
          <w:b/>
          <w:bCs/>
          <w:color w:val="111111"/>
          <w:lang w:eastAsia="pl-PL"/>
        </w:rPr>
        <w:t>I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>. Pouczenie o środkach ochrony prawnej przysługujących wykonawcy.</w:t>
      </w:r>
    </w:p>
    <w:p w:rsidR="00517799" w:rsidRDefault="00517799">
      <w:pPr>
        <w:pStyle w:val="Standard"/>
        <w:rPr>
          <w:rFonts w:ascii="Arial" w:eastAsia="Times New Roman" w:hAnsi="Arial" w:cs="Times New Roman"/>
          <w:b/>
          <w:bCs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3"/>
          <w:numId w:val="39"/>
        </w:numPr>
        <w:tabs>
          <w:tab w:val="left" w:pos="852"/>
        </w:tabs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Środki ochrony prawnej  przysługują wykonawcy, jeżeli ma lub miał interes </w:t>
      </w:r>
      <w:r>
        <w:rPr>
          <w:rFonts w:ascii="Arial" w:eastAsia="Times New Roman" w:hAnsi="Arial" w:cs="Times New Roman"/>
          <w:color w:val="111111"/>
          <w:lang w:eastAsia="pl-PL"/>
        </w:rPr>
        <w:br/>
        <w:t xml:space="preserve">w uzyskaniu zamówienia oraz poniósł lub może ponieść szkodę w wyniku naruszenia przez zamawiającego przepisów </w:t>
      </w:r>
      <w:proofErr w:type="spellStart"/>
      <w:r>
        <w:rPr>
          <w:rFonts w:ascii="Arial" w:eastAsia="Times New Roman" w:hAnsi="Arial" w:cs="Times New Roman"/>
          <w:color w:val="111111"/>
          <w:lang w:eastAsia="pl-PL"/>
        </w:rPr>
        <w:t>Pzp</w:t>
      </w:r>
      <w:proofErr w:type="spellEnd"/>
      <w:r>
        <w:rPr>
          <w:rFonts w:ascii="Arial" w:eastAsia="Times New Roman" w:hAnsi="Arial" w:cs="Times New Roman"/>
          <w:color w:val="111111"/>
          <w:lang w:eastAsia="pl-PL"/>
        </w:rPr>
        <w:t>.</w:t>
      </w:r>
    </w:p>
    <w:p w:rsidR="00517799" w:rsidRDefault="00517799">
      <w:pPr>
        <w:pStyle w:val="Standard"/>
        <w:tabs>
          <w:tab w:val="left" w:pos="852"/>
        </w:tabs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3"/>
          <w:numId w:val="39"/>
        </w:numPr>
        <w:tabs>
          <w:tab w:val="left" w:pos="852"/>
        </w:tabs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Odwołanie przysługuje na:</w:t>
      </w:r>
    </w:p>
    <w:p w:rsidR="00517799" w:rsidRDefault="00BD2930">
      <w:pPr>
        <w:pStyle w:val="Standard"/>
        <w:tabs>
          <w:tab w:val="left" w:pos="852"/>
        </w:tabs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1) niezgodną z przepisami ustawy czynność </w:t>
      </w:r>
      <w:r w:rsidR="0011005C">
        <w:rPr>
          <w:rFonts w:ascii="Arial" w:eastAsia="Times New Roman" w:hAnsi="Arial" w:cs="Times New Roman"/>
          <w:color w:val="111111"/>
          <w:lang w:eastAsia="pl-PL"/>
        </w:rPr>
        <w:t>z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amawiającego, podjętą </w:t>
      </w:r>
      <w:r>
        <w:rPr>
          <w:rFonts w:ascii="Arial" w:eastAsia="Times New Roman" w:hAnsi="Arial" w:cs="Times New Roman"/>
          <w:color w:val="111111"/>
          <w:lang w:eastAsia="pl-PL"/>
        </w:rPr>
        <w:br/>
        <w:t>w postępowaniu o udzielenie zamówienia, w tym na projektowane postanowienie umowy,</w:t>
      </w:r>
    </w:p>
    <w:p w:rsidR="00517799" w:rsidRDefault="00BD2930">
      <w:pPr>
        <w:pStyle w:val="Standard"/>
        <w:tabs>
          <w:tab w:val="left" w:pos="852"/>
        </w:tabs>
        <w:ind w:left="426" w:hanging="426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2) zaniechanie czynności w postępowaniu o udzielenie zamówienia, do której zamawiający był obowiązany na podstawie ustawy </w:t>
      </w:r>
      <w:proofErr w:type="spellStart"/>
      <w:r>
        <w:rPr>
          <w:rFonts w:ascii="Arial" w:eastAsia="Times New Roman" w:hAnsi="Arial" w:cs="Times New Roman"/>
          <w:color w:val="111111"/>
          <w:lang w:eastAsia="pl-PL"/>
        </w:rPr>
        <w:t>Pzp</w:t>
      </w:r>
      <w:proofErr w:type="spellEnd"/>
      <w:r>
        <w:rPr>
          <w:rFonts w:ascii="Arial" w:eastAsia="Times New Roman" w:hAnsi="Arial" w:cs="Times New Roman"/>
          <w:color w:val="111111"/>
          <w:lang w:eastAsia="pl-PL"/>
        </w:rPr>
        <w:t>.</w:t>
      </w:r>
    </w:p>
    <w:p w:rsidR="00517799" w:rsidRDefault="00517799">
      <w:pPr>
        <w:pStyle w:val="Standard"/>
        <w:tabs>
          <w:tab w:val="left" w:pos="852"/>
        </w:tabs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 w:rsidP="00D353C8">
      <w:pPr>
        <w:pStyle w:val="Standard"/>
        <w:numPr>
          <w:ilvl w:val="3"/>
          <w:numId w:val="39"/>
        </w:numPr>
        <w:tabs>
          <w:tab w:val="left" w:pos="852"/>
        </w:tabs>
        <w:ind w:left="426" w:hanging="426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Szczegółowe informacje dotyczące środków ochrony prawnej określone są </w:t>
      </w:r>
      <w:r>
        <w:rPr>
          <w:rFonts w:ascii="Arial" w:eastAsia="Times New Roman" w:hAnsi="Arial" w:cs="Times New Roman"/>
          <w:color w:val="111111"/>
          <w:lang w:eastAsia="pl-PL"/>
        </w:rPr>
        <w:br/>
        <w:t xml:space="preserve">w Dziale IX „Środki ochrony prawnej” ustawy </w:t>
      </w:r>
      <w:proofErr w:type="spellStart"/>
      <w:r>
        <w:rPr>
          <w:rFonts w:ascii="Arial" w:eastAsia="Times New Roman" w:hAnsi="Arial" w:cs="Times New Roman"/>
          <w:color w:val="111111"/>
          <w:lang w:eastAsia="pl-PL"/>
        </w:rPr>
        <w:t>Pzp</w:t>
      </w:r>
      <w:proofErr w:type="spellEnd"/>
      <w:r>
        <w:rPr>
          <w:rFonts w:ascii="Arial" w:eastAsia="Times New Roman" w:hAnsi="Arial" w:cs="Times New Roman"/>
          <w:color w:val="111111"/>
          <w:lang w:eastAsia="pl-PL"/>
        </w:rPr>
        <w:t>.</w:t>
      </w:r>
    </w:p>
    <w:p w:rsidR="00517799" w:rsidRDefault="00517799">
      <w:pPr>
        <w:pStyle w:val="Standard"/>
        <w:tabs>
          <w:tab w:val="left" w:pos="852"/>
        </w:tabs>
        <w:ind w:left="426" w:hanging="426"/>
        <w:jc w:val="both"/>
        <w:rPr>
          <w:rFonts w:ascii="Arial" w:hAnsi="Arial" w:cs="Times New Roman"/>
          <w:color w:val="111111"/>
        </w:rPr>
      </w:pPr>
    </w:p>
    <w:p w:rsidR="00517799" w:rsidRDefault="00517799">
      <w:pPr>
        <w:pStyle w:val="Standard"/>
        <w:tabs>
          <w:tab w:val="left" w:pos="852"/>
        </w:tabs>
        <w:ind w:left="426" w:hanging="426"/>
        <w:jc w:val="both"/>
        <w:rPr>
          <w:rFonts w:ascii="Arial" w:hAnsi="Arial" w:cs="Times New Roman"/>
          <w:color w:val="111111"/>
        </w:rPr>
      </w:pPr>
    </w:p>
    <w:p w:rsidR="00517799" w:rsidRDefault="00BD2930">
      <w:pPr>
        <w:pStyle w:val="Standard"/>
        <w:jc w:val="both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Rozdział XXX</w:t>
      </w:r>
      <w:r w:rsidR="00FF6631">
        <w:rPr>
          <w:rFonts w:ascii="Arial" w:eastAsia="Times New Roman" w:hAnsi="Arial" w:cs="Times New Roman"/>
          <w:b/>
          <w:bCs/>
          <w:color w:val="111111"/>
          <w:lang w:eastAsia="pl-PL"/>
        </w:rPr>
        <w:t>III</w:t>
      </w:r>
      <w:r>
        <w:rPr>
          <w:rFonts w:ascii="Arial" w:eastAsia="Times New Roman" w:hAnsi="Arial" w:cs="Times New Roman"/>
          <w:b/>
          <w:bCs/>
          <w:color w:val="111111"/>
          <w:lang w:eastAsia="pl-PL"/>
        </w:rPr>
        <w:t>. Możliwość dokonania zmian postanowień zawartej umowy.</w:t>
      </w:r>
    </w:p>
    <w:p w:rsidR="00517799" w:rsidRDefault="00517799">
      <w:pPr>
        <w:pStyle w:val="Standard"/>
        <w:jc w:val="both"/>
        <w:rPr>
          <w:rFonts w:ascii="Arial" w:eastAsia="Times New Roman" w:hAnsi="Arial" w:cs="Times New Roman"/>
          <w:b/>
          <w:bCs/>
          <w:color w:val="111111"/>
          <w:lang w:eastAsia="pl-PL"/>
        </w:rPr>
      </w:pPr>
    </w:p>
    <w:p w:rsidR="00517799" w:rsidRDefault="00BD2930" w:rsidP="00D353C8">
      <w:pPr>
        <w:pStyle w:val="Akapitzlist"/>
        <w:numPr>
          <w:ilvl w:val="0"/>
          <w:numId w:val="59"/>
        </w:numPr>
        <w:tabs>
          <w:tab w:val="left" w:pos="852"/>
        </w:tabs>
        <w:ind w:left="426" w:hanging="426"/>
        <w:jc w:val="both"/>
        <w:rPr>
          <w:rFonts w:ascii="Arial" w:eastAsia="Times New Roman" w:hAnsi="Arial" w:cs="Times New Roman"/>
          <w:bCs/>
          <w:lang w:eastAsia="pl-PL"/>
        </w:rPr>
      </w:pPr>
      <w:r>
        <w:rPr>
          <w:rFonts w:ascii="Arial" w:eastAsia="Times New Roman" w:hAnsi="Arial" w:cs="Times New Roman"/>
          <w:bCs/>
          <w:lang w:eastAsia="pl-PL"/>
        </w:rPr>
        <w:t>Zamawiający zgodnie  z art. 455 ust. 1 pkt 1) dopuszcza możliwość dokonania zmian postanowień zawartej umowy w następujących przypadkach:</w:t>
      </w:r>
    </w:p>
    <w:p w:rsidR="00517799" w:rsidRDefault="00BD2930">
      <w:pPr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>1)</w:t>
      </w:r>
      <w:r>
        <w:rPr>
          <w:rFonts w:ascii="Arial" w:eastAsia="Calibri" w:hAnsi="Arial" w:cs="Arial"/>
          <w:kern w:val="0"/>
          <w:lang w:eastAsia="ar-SA" w:bidi="ar-SA"/>
        </w:rPr>
        <w:tab/>
      </w:r>
      <w:r>
        <w:rPr>
          <w:rFonts w:ascii="Arial" w:eastAsia="Calibri" w:hAnsi="Arial" w:cs="Arial"/>
          <w:b/>
          <w:kern w:val="0"/>
          <w:lang w:eastAsia="ar-SA" w:bidi="ar-SA"/>
        </w:rPr>
        <w:t xml:space="preserve">Zmiany osobowe, zmiany w zakresie przepisów prawnych, norm </w:t>
      </w:r>
      <w:r>
        <w:rPr>
          <w:rFonts w:ascii="Arial" w:eastAsia="Calibri" w:hAnsi="Arial" w:cs="Arial"/>
          <w:b/>
          <w:kern w:val="0"/>
          <w:lang w:eastAsia="ar-SA" w:bidi="ar-SA"/>
        </w:rPr>
        <w:br/>
        <w:t>resortowych, które nie są zmianami istotnymi i dotyczą</w:t>
      </w:r>
      <w:r>
        <w:rPr>
          <w:rFonts w:ascii="Arial" w:eastAsia="Calibri" w:hAnsi="Arial" w:cs="Arial"/>
          <w:kern w:val="0"/>
          <w:lang w:eastAsia="ar-SA" w:bidi="ar-SA"/>
        </w:rPr>
        <w:t>:</w:t>
      </w:r>
    </w:p>
    <w:p w:rsidR="00517799" w:rsidRDefault="00BD2930">
      <w:pPr>
        <w:suppressAutoHyphens w:val="0"/>
        <w:ind w:left="993" w:hanging="284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 xml:space="preserve">a) </w:t>
      </w:r>
      <w:r>
        <w:rPr>
          <w:rFonts w:ascii="Arial" w:eastAsia="Calibri" w:hAnsi="Arial" w:cs="Arial"/>
          <w:kern w:val="0"/>
          <w:lang w:eastAsia="pl-PL" w:bidi="ar-SA"/>
        </w:rPr>
        <w:t xml:space="preserve">wystąpienia zmian powszechnie obowiązujących przepisów prawa w zakresie mającym wpływ na realizację przedmiotu umowy oraz zmian w aktach wykonawczych, normach resortowych związanych z przedmiotem zamówienia; </w:t>
      </w:r>
      <w:r>
        <w:rPr>
          <w:rFonts w:ascii="Arial" w:eastAsia="Calibri" w:hAnsi="Arial" w:cs="Arial"/>
          <w:kern w:val="0"/>
          <w:lang w:eastAsia="pl-PL" w:bidi="ar-SA"/>
        </w:rPr>
        <w:tab/>
      </w:r>
    </w:p>
    <w:p w:rsidR="00517799" w:rsidRDefault="00BD2930" w:rsidP="00D353C8">
      <w:pPr>
        <w:numPr>
          <w:ilvl w:val="0"/>
          <w:numId w:val="60"/>
        </w:numPr>
        <w:tabs>
          <w:tab w:val="left" w:pos="993"/>
        </w:tabs>
        <w:suppressAutoHyphens w:val="0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 xml:space="preserve">wyniknięcia rozbieżności lub niejasności w rozumieniu pojęć użytych </w:t>
      </w:r>
      <w:r>
        <w:rPr>
          <w:rFonts w:ascii="Arial" w:eastAsia="Calibri" w:hAnsi="Arial" w:cs="Arial"/>
          <w:kern w:val="0"/>
          <w:lang w:eastAsia="pl-PL" w:bidi="ar-SA"/>
        </w:rPr>
        <w:br/>
        <w:t>w umowie, których nie można usunąć w innych sposób, a zmiana będzie umożliwiać usuniecie rozbieżności i doprecyzowanie umowy w celu jednoznacznej interpretacji jej zapisów przez strony;</w:t>
      </w:r>
    </w:p>
    <w:p w:rsidR="00517799" w:rsidRDefault="00BD2930">
      <w:pPr>
        <w:tabs>
          <w:tab w:val="left" w:pos="993"/>
        </w:tabs>
        <w:suppressAutoHyphens w:val="0"/>
        <w:ind w:left="993" w:hanging="284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pl-PL" w:bidi="ar-SA"/>
        </w:rPr>
        <w:t xml:space="preserve">c) </w:t>
      </w:r>
      <w:r>
        <w:rPr>
          <w:rFonts w:ascii="Arial" w:eastAsia="Calibri" w:hAnsi="Arial" w:cs="Arial"/>
          <w:kern w:val="0"/>
          <w:lang w:eastAsia="pl-PL" w:bidi="ar-SA"/>
        </w:rPr>
        <w:tab/>
      </w:r>
      <w:r>
        <w:rPr>
          <w:rFonts w:ascii="Arial" w:eastAsia="Calibri" w:hAnsi="Arial" w:cs="Arial"/>
          <w:kern w:val="0"/>
          <w:lang w:eastAsia="ar-SA" w:bidi="ar-SA"/>
        </w:rPr>
        <w:t xml:space="preserve">zmiany podwykonawcy dostaw wskazanych w ofercie, pod warunkiem </w:t>
      </w:r>
      <w:r>
        <w:rPr>
          <w:rFonts w:ascii="Arial" w:eastAsia="Calibri" w:hAnsi="Arial" w:cs="Arial"/>
          <w:kern w:val="0"/>
          <w:lang w:eastAsia="ar-SA" w:bidi="ar-SA"/>
        </w:rPr>
        <w:br/>
        <w:t xml:space="preserve">uzyskania zgody </w:t>
      </w:r>
      <w:r w:rsidR="00C82C6E">
        <w:rPr>
          <w:rFonts w:ascii="Arial" w:eastAsia="Calibri" w:hAnsi="Arial" w:cs="Arial"/>
          <w:kern w:val="0"/>
          <w:lang w:eastAsia="ar-SA" w:bidi="ar-SA"/>
        </w:rPr>
        <w:t>z</w:t>
      </w:r>
      <w:r>
        <w:rPr>
          <w:rFonts w:ascii="Arial" w:eastAsia="Calibri" w:hAnsi="Arial" w:cs="Arial"/>
          <w:kern w:val="0"/>
          <w:lang w:eastAsia="ar-SA" w:bidi="ar-SA"/>
        </w:rPr>
        <w:t>amawiającego na zatrudnienie nowego podwykonawcy;</w:t>
      </w:r>
    </w:p>
    <w:p w:rsidR="00517799" w:rsidRDefault="00BD2930">
      <w:pPr>
        <w:tabs>
          <w:tab w:val="left" w:pos="993"/>
          <w:tab w:val="left" w:pos="1134"/>
        </w:tabs>
        <w:suppressAutoHyphens w:val="0"/>
        <w:ind w:left="993" w:hanging="284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 xml:space="preserve">d) </w:t>
      </w:r>
      <w:r>
        <w:rPr>
          <w:rFonts w:ascii="Arial" w:eastAsia="Calibri" w:hAnsi="Arial" w:cs="Arial"/>
          <w:kern w:val="0"/>
          <w:lang w:eastAsia="ar-SA" w:bidi="ar-SA"/>
        </w:rPr>
        <w:tab/>
      </w:r>
      <w:r>
        <w:rPr>
          <w:rFonts w:ascii="Arial" w:eastAsia="Calibri" w:hAnsi="Arial" w:cs="Arial"/>
          <w:kern w:val="0"/>
          <w:lang w:eastAsia="pl-PL" w:bidi="ar-SA"/>
        </w:rPr>
        <w:t xml:space="preserve">wystąpienia konieczności zmian osób </w:t>
      </w:r>
      <w:r w:rsidR="0011005C">
        <w:rPr>
          <w:rFonts w:ascii="Arial" w:eastAsia="Calibri" w:hAnsi="Arial" w:cs="Arial"/>
          <w:kern w:val="0"/>
          <w:lang w:eastAsia="pl-PL" w:bidi="ar-SA"/>
        </w:rPr>
        <w:t>w</w:t>
      </w:r>
      <w:r>
        <w:rPr>
          <w:rFonts w:ascii="Arial" w:eastAsia="Calibri" w:hAnsi="Arial" w:cs="Arial"/>
          <w:kern w:val="0"/>
          <w:lang w:eastAsia="pl-PL" w:bidi="ar-SA"/>
        </w:rPr>
        <w:t xml:space="preserve">ykonawcy, w przypadku, gdy </w:t>
      </w:r>
      <w:r w:rsidR="0011005C">
        <w:rPr>
          <w:rFonts w:ascii="Arial" w:eastAsia="Calibri" w:hAnsi="Arial" w:cs="Arial"/>
          <w:kern w:val="0"/>
          <w:lang w:eastAsia="pl-PL" w:bidi="ar-SA"/>
        </w:rPr>
        <w:t>z</w:t>
      </w:r>
      <w:r>
        <w:rPr>
          <w:rFonts w:ascii="Arial" w:eastAsia="Calibri" w:hAnsi="Arial" w:cs="Arial"/>
          <w:kern w:val="0"/>
          <w:lang w:eastAsia="pl-PL" w:bidi="ar-SA"/>
        </w:rPr>
        <w:t xml:space="preserve">amawiający uzna, że osoby te nie wykonują należycie swoich obowiązków. </w:t>
      </w:r>
      <w:r>
        <w:rPr>
          <w:rFonts w:ascii="Arial" w:eastAsia="Calibri" w:hAnsi="Arial" w:cs="Arial"/>
          <w:kern w:val="0"/>
          <w:lang w:eastAsia="pl-PL" w:bidi="ar-SA"/>
        </w:rPr>
        <w:br/>
        <w:t xml:space="preserve">Wykonawca obowiązany jest dokonać zmiany tych osób, na inne spełniające na dzień składania ofert warunki określone w specyfikacji, w terminie nie dłuższym niż </w:t>
      </w:r>
      <w:r w:rsidR="006006A6">
        <w:rPr>
          <w:rFonts w:ascii="Arial" w:eastAsia="Calibri" w:hAnsi="Arial" w:cs="Arial"/>
          <w:kern w:val="0"/>
          <w:lang w:eastAsia="pl-PL" w:bidi="ar-SA"/>
        </w:rPr>
        <w:t>2</w:t>
      </w:r>
      <w:r>
        <w:rPr>
          <w:rFonts w:ascii="Arial" w:eastAsia="Calibri" w:hAnsi="Arial" w:cs="Arial"/>
          <w:kern w:val="0"/>
          <w:lang w:eastAsia="pl-PL" w:bidi="ar-SA"/>
        </w:rPr>
        <w:t xml:space="preserve"> dni od daty złożenia wniosku </w:t>
      </w:r>
      <w:r w:rsidR="0011005C">
        <w:rPr>
          <w:rFonts w:ascii="Arial" w:eastAsia="Calibri" w:hAnsi="Arial" w:cs="Arial"/>
          <w:kern w:val="0"/>
          <w:lang w:eastAsia="pl-PL" w:bidi="ar-SA"/>
        </w:rPr>
        <w:t>z</w:t>
      </w:r>
      <w:r>
        <w:rPr>
          <w:rFonts w:ascii="Arial" w:eastAsia="Calibri" w:hAnsi="Arial" w:cs="Arial"/>
          <w:kern w:val="0"/>
          <w:lang w:eastAsia="pl-PL" w:bidi="ar-SA"/>
        </w:rPr>
        <w:t>amawiającego;</w:t>
      </w:r>
    </w:p>
    <w:p w:rsidR="00517799" w:rsidRDefault="00BD2930">
      <w:pPr>
        <w:tabs>
          <w:tab w:val="left" w:pos="993"/>
        </w:tabs>
        <w:suppressAutoHyphens w:val="0"/>
        <w:ind w:left="993" w:hanging="284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 xml:space="preserve">e) </w:t>
      </w:r>
      <w:r>
        <w:rPr>
          <w:rFonts w:ascii="Arial" w:eastAsia="Calibri" w:hAnsi="Arial" w:cs="Arial"/>
          <w:kern w:val="0"/>
          <w:lang w:eastAsia="ar-SA" w:bidi="ar-SA"/>
        </w:rPr>
        <w:tab/>
      </w:r>
      <w:r>
        <w:rPr>
          <w:rFonts w:ascii="Arial" w:eastAsia="Calibri" w:hAnsi="Arial" w:cs="Arial"/>
          <w:kern w:val="0"/>
          <w:lang w:eastAsia="pl-PL" w:bidi="ar-SA"/>
        </w:rPr>
        <w:t>zmiany danych związanych z obsługą administracyjno-organizacyjną umowy, a także zmiany danych teleadresowych;</w:t>
      </w:r>
    </w:p>
    <w:p w:rsidR="00517799" w:rsidRDefault="00517799">
      <w:pPr>
        <w:suppressAutoHyphens w:val="0"/>
        <w:ind w:left="709" w:hanging="283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</w:p>
    <w:p w:rsidR="006006A6" w:rsidRDefault="006006A6">
      <w:pPr>
        <w:suppressAutoHyphens w:val="0"/>
        <w:ind w:left="709" w:hanging="283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</w:p>
    <w:p w:rsidR="00517799" w:rsidRDefault="00BD2930">
      <w:pPr>
        <w:suppressAutoHyphens w:val="0"/>
        <w:ind w:left="426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lastRenderedPageBreak/>
        <w:t>2)</w:t>
      </w:r>
      <w:r>
        <w:rPr>
          <w:rFonts w:ascii="Arial" w:eastAsia="Calibri" w:hAnsi="Arial" w:cs="Arial"/>
          <w:kern w:val="0"/>
          <w:lang w:eastAsia="ar-SA" w:bidi="ar-SA"/>
        </w:rPr>
        <w:tab/>
      </w:r>
      <w:r>
        <w:rPr>
          <w:rFonts w:ascii="Arial" w:eastAsia="Calibri" w:hAnsi="Arial" w:cs="Arial"/>
          <w:b/>
          <w:kern w:val="0"/>
          <w:lang w:eastAsia="ar-SA" w:bidi="ar-SA"/>
        </w:rPr>
        <w:t xml:space="preserve">Zmiany wynagrodzenia </w:t>
      </w:r>
      <w:r w:rsidR="0011005C">
        <w:rPr>
          <w:rFonts w:ascii="Arial" w:eastAsia="Calibri" w:hAnsi="Arial" w:cs="Arial"/>
          <w:b/>
          <w:kern w:val="0"/>
          <w:lang w:eastAsia="ar-SA" w:bidi="ar-SA"/>
        </w:rPr>
        <w:t>w</w:t>
      </w:r>
      <w:r>
        <w:rPr>
          <w:rFonts w:ascii="Arial" w:eastAsia="Calibri" w:hAnsi="Arial" w:cs="Arial"/>
          <w:b/>
          <w:kern w:val="0"/>
          <w:lang w:eastAsia="ar-SA" w:bidi="ar-SA"/>
        </w:rPr>
        <w:t>ykonawcy</w:t>
      </w:r>
      <w:r>
        <w:rPr>
          <w:rFonts w:ascii="Arial" w:eastAsia="Calibri" w:hAnsi="Arial" w:cs="Arial"/>
          <w:kern w:val="0"/>
          <w:lang w:eastAsia="ar-SA" w:bidi="ar-SA"/>
        </w:rPr>
        <w:t>:</w:t>
      </w:r>
    </w:p>
    <w:p w:rsidR="00517799" w:rsidRDefault="00BD2930">
      <w:pPr>
        <w:tabs>
          <w:tab w:val="left" w:pos="993"/>
        </w:tabs>
        <w:suppressAutoHyphens w:val="0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ar-SA" w:bidi="ar-SA"/>
        </w:rPr>
      </w:pPr>
      <w:r>
        <w:rPr>
          <w:rFonts w:ascii="Arial" w:eastAsia="Calibri" w:hAnsi="Arial" w:cs="Arial"/>
          <w:kern w:val="0"/>
          <w:lang w:eastAsia="ar-SA" w:bidi="ar-SA"/>
        </w:rPr>
        <w:t>a)</w:t>
      </w:r>
      <w:r>
        <w:rPr>
          <w:rFonts w:ascii="Arial" w:eastAsia="Calibri" w:hAnsi="Arial" w:cs="Arial"/>
          <w:kern w:val="0"/>
          <w:lang w:eastAsia="ar-SA" w:bidi="ar-SA"/>
        </w:rPr>
        <w:tab/>
        <w:t xml:space="preserve">zmiana obowiązującej stawki podatku VAT, gdy nie była znana na dzień podpisania umowy i będzie opłacona po otrzymaniu środków na ten cel przez </w:t>
      </w:r>
      <w:r w:rsidR="0011005C">
        <w:rPr>
          <w:rFonts w:ascii="Arial" w:eastAsia="Calibri" w:hAnsi="Arial" w:cs="Arial"/>
          <w:kern w:val="0"/>
          <w:lang w:eastAsia="ar-SA" w:bidi="ar-SA"/>
        </w:rPr>
        <w:t>z</w:t>
      </w:r>
      <w:r>
        <w:rPr>
          <w:rFonts w:ascii="Arial" w:eastAsia="Calibri" w:hAnsi="Arial" w:cs="Arial"/>
          <w:kern w:val="0"/>
          <w:lang w:eastAsia="ar-SA" w:bidi="ar-SA"/>
        </w:rPr>
        <w:t>amawiającego,</w:t>
      </w:r>
    </w:p>
    <w:p w:rsidR="00517799" w:rsidRDefault="00BD2930">
      <w:pPr>
        <w:suppressAutoHyphens w:val="0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ar-SA" w:bidi="ar-SA"/>
        </w:rPr>
      </w:pPr>
      <w:r>
        <w:rPr>
          <w:rFonts w:ascii="Arial" w:eastAsia="Calibri" w:hAnsi="Arial" w:cs="Arial"/>
          <w:kern w:val="0"/>
          <w:lang w:eastAsia="ar-SA" w:bidi="ar-SA"/>
        </w:rPr>
        <w:t xml:space="preserve">b) </w:t>
      </w:r>
      <w:r w:rsidR="006006A6">
        <w:rPr>
          <w:rFonts w:ascii="Arial" w:eastAsia="Calibri" w:hAnsi="Arial" w:cs="Arial"/>
          <w:kern w:val="0"/>
          <w:lang w:eastAsia="ar-SA" w:bidi="ar-SA"/>
        </w:rPr>
        <w:t>w przypadku realizacji dodatkowych robót budowlanych nie objętych zamówieniem podstawowym.</w:t>
      </w:r>
    </w:p>
    <w:p w:rsidR="00517799" w:rsidRDefault="00517799">
      <w:pPr>
        <w:suppressAutoHyphens w:val="0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ar-SA" w:bidi="ar-SA"/>
        </w:rPr>
      </w:pPr>
    </w:p>
    <w:p w:rsidR="00517799" w:rsidRDefault="00BD2930">
      <w:pPr>
        <w:suppressAutoHyphens w:val="0"/>
        <w:ind w:left="426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>3)</w:t>
      </w:r>
      <w:r>
        <w:rPr>
          <w:rFonts w:ascii="Arial" w:eastAsia="Calibri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b/>
          <w:kern w:val="0"/>
          <w:lang w:eastAsia="pl-PL" w:bidi="ar-SA"/>
        </w:rPr>
        <w:t>Zmiany terminów umownych w realizacji zamówienia</w:t>
      </w:r>
      <w:r>
        <w:rPr>
          <w:rFonts w:ascii="Arial" w:eastAsia="Times New Roman" w:hAnsi="Arial" w:cs="Arial"/>
          <w:kern w:val="0"/>
          <w:lang w:eastAsia="pl-PL" w:bidi="ar-SA"/>
        </w:rPr>
        <w:t>:</w:t>
      </w:r>
    </w:p>
    <w:p w:rsidR="00517799" w:rsidRDefault="00BD2930" w:rsidP="00D353C8">
      <w:pPr>
        <w:numPr>
          <w:ilvl w:val="0"/>
          <w:numId w:val="61"/>
        </w:numPr>
        <w:tabs>
          <w:tab w:val="left" w:pos="993"/>
        </w:tabs>
        <w:suppressAutoHyphens w:val="0"/>
        <w:spacing w:line="251" w:lineRule="auto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zmiany spowodowane warunkami atmosferycznymi i hydrologiczno -</w:t>
      </w:r>
      <w:r>
        <w:rPr>
          <w:rFonts w:ascii="Arial" w:eastAsia="Calibri" w:hAnsi="Arial" w:cs="Arial"/>
          <w:kern w:val="0"/>
          <w:lang w:eastAsia="pl-PL" w:bidi="ar-SA"/>
        </w:rPr>
        <w:br/>
        <w:t xml:space="preserve">meteorologicznymi, w szczególności klęski żywiołowe; </w:t>
      </w:r>
    </w:p>
    <w:p w:rsidR="00517799" w:rsidRDefault="00BD2930" w:rsidP="00D353C8">
      <w:pPr>
        <w:numPr>
          <w:ilvl w:val="0"/>
          <w:numId w:val="61"/>
        </w:numPr>
        <w:tabs>
          <w:tab w:val="left" w:pos="993"/>
        </w:tabs>
        <w:suppressAutoHyphens w:val="0"/>
        <w:spacing w:line="251" w:lineRule="auto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 xml:space="preserve">zmiany będące następstwem okoliczności leżących po stronie </w:t>
      </w:r>
      <w:r>
        <w:rPr>
          <w:rFonts w:ascii="Arial" w:eastAsia="Calibri" w:hAnsi="Arial" w:cs="Arial"/>
          <w:kern w:val="0"/>
          <w:lang w:eastAsia="pl-PL" w:bidi="ar-SA"/>
        </w:rPr>
        <w:br/>
      </w:r>
      <w:r w:rsidR="0011005C">
        <w:rPr>
          <w:rFonts w:ascii="Arial" w:eastAsia="Calibri" w:hAnsi="Arial" w:cs="Arial"/>
          <w:kern w:val="0"/>
          <w:lang w:eastAsia="pl-PL" w:bidi="ar-SA"/>
        </w:rPr>
        <w:t>z</w:t>
      </w:r>
      <w:r>
        <w:rPr>
          <w:rFonts w:ascii="Arial" w:eastAsia="Calibri" w:hAnsi="Arial" w:cs="Arial"/>
          <w:kern w:val="0"/>
          <w:lang w:eastAsia="pl-PL" w:bidi="ar-SA"/>
        </w:rPr>
        <w:t xml:space="preserve">amawiającego, w szczególności wstrzymanie realizacji umowy przez </w:t>
      </w:r>
      <w:r>
        <w:rPr>
          <w:rFonts w:ascii="Arial" w:eastAsia="Calibri" w:hAnsi="Arial" w:cs="Arial"/>
          <w:kern w:val="0"/>
          <w:lang w:eastAsia="pl-PL" w:bidi="ar-SA"/>
        </w:rPr>
        <w:br/>
      </w:r>
      <w:r w:rsidR="0011005C">
        <w:rPr>
          <w:rFonts w:ascii="Arial" w:eastAsia="Calibri" w:hAnsi="Arial" w:cs="Arial"/>
          <w:kern w:val="0"/>
          <w:lang w:eastAsia="pl-PL" w:bidi="ar-SA"/>
        </w:rPr>
        <w:t>z</w:t>
      </w:r>
      <w:r>
        <w:rPr>
          <w:rFonts w:ascii="Arial" w:eastAsia="Calibri" w:hAnsi="Arial" w:cs="Arial"/>
          <w:kern w:val="0"/>
          <w:lang w:eastAsia="pl-PL" w:bidi="ar-SA"/>
        </w:rPr>
        <w:t>amawiającego,</w:t>
      </w:r>
    </w:p>
    <w:p w:rsidR="00517799" w:rsidRDefault="00BD2930" w:rsidP="00D353C8">
      <w:pPr>
        <w:numPr>
          <w:ilvl w:val="0"/>
          <w:numId w:val="61"/>
        </w:numPr>
        <w:tabs>
          <w:tab w:val="left" w:pos="-1365"/>
        </w:tabs>
        <w:suppressAutoHyphens w:val="0"/>
        <w:spacing w:line="251" w:lineRule="auto"/>
        <w:ind w:hanging="361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 xml:space="preserve">zmiany będące następstwem działania organów administracji, </w:t>
      </w:r>
    </w:p>
    <w:p w:rsidR="00517799" w:rsidRDefault="00BD2930" w:rsidP="00D353C8">
      <w:pPr>
        <w:numPr>
          <w:ilvl w:val="0"/>
          <w:numId w:val="61"/>
        </w:numPr>
        <w:tabs>
          <w:tab w:val="left" w:pos="993"/>
        </w:tabs>
        <w:suppressAutoHyphens w:val="0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 xml:space="preserve">inne przyczyny zewnętrzne niezależne od </w:t>
      </w:r>
      <w:r w:rsidR="0011005C">
        <w:rPr>
          <w:rFonts w:ascii="Arial" w:eastAsia="Calibri" w:hAnsi="Arial" w:cs="Arial"/>
          <w:kern w:val="0"/>
          <w:lang w:eastAsia="pl-PL" w:bidi="ar-SA"/>
        </w:rPr>
        <w:t>z</w:t>
      </w:r>
      <w:r>
        <w:rPr>
          <w:rFonts w:ascii="Arial" w:eastAsia="Calibri" w:hAnsi="Arial" w:cs="Arial"/>
          <w:kern w:val="0"/>
          <w:lang w:eastAsia="pl-PL" w:bidi="ar-SA"/>
        </w:rPr>
        <w:t xml:space="preserve">amawiającego oraz </w:t>
      </w:r>
      <w:r>
        <w:rPr>
          <w:rFonts w:ascii="Arial" w:eastAsia="Calibri" w:hAnsi="Arial" w:cs="Arial"/>
          <w:kern w:val="0"/>
          <w:lang w:eastAsia="pl-PL" w:bidi="ar-SA"/>
        </w:rPr>
        <w:br/>
      </w:r>
      <w:r w:rsidR="0011005C">
        <w:rPr>
          <w:rFonts w:ascii="Arial" w:eastAsia="Calibri" w:hAnsi="Arial" w:cs="Arial"/>
          <w:kern w:val="0"/>
          <w:lang w:eastAsia="pl-PL" w:bidi="ar-SA"/>
        </w:rPr>
        <w:t>w</w:t>
      </w:r>
      <w:r>
        <w:rPr>
          <w:rFonts w:ascii="Arial" w:eastAsia="Calibri" w:hAnsi="Arial" w:cs="Arial"/>
          <w:kern w:val="0"/>
          <w:lang w:eastAsia="pl-PL" w:bidi="ar-SA"/>
        </w:rPr>
        <w:t>ykonawcy skutkujące niemożliwością dochowania terminów umownych.</w:t>
      </w:r>
    </w:p>
    <w:p w:rsidR="00517799" w:rsidRDefault="00517799" w:rsidP="002A1C59">
      <w:pPr>
        <w:suppressAutoHyphens w:val="0"/>
        <w:ind w:left="709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</w:p>
    <w:p w:rsidR="00517799" w:rsidRDefault="00BD2930" w:rsidP="002A1C59">
      <w:pPr>
        <w:suppressAutoHyphens w:val="0"/>
        <w:ind w:left="708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W przypadku wystąpienia którejkolwiek z okoliczności wymienionych w lit.</w:t>
      </w:r>
      <w:r w:rsidR="000E0EED">
        <w:rPr>
          <w:rFonts w:ascii="Arial" w:eastAsia="Calibri" w:hAnsi="Arial" w:cs="Arial"/>
          <w:kern w:val="0"/>
          <w:lang w:eastAsia="pl-PL" w:bidi="ar-SA"/>
        </w:rPr>
        <w:t xml:space="preserve"> </w:t>
      </w:r>
      <w:r>
        <w:rPr>
          <w:rFonts w:ascii="Arial" w:eastAsia="Calibri" w:hAnsi="Arial" w:cs="Arial"/>
          <w:kern w:val="0"/>
          <w:lang w:eastAsia="pl-PL" w:bidi="ar-SA"/>
        </w:rPr>
        <w:t xml:space="preserve">a)-d) termin wykonania umowy może ulec przedłużeniu odpowiednio o czas </w:t>
      </w:r>
      <w:r>
        <w:rPr>
          <w:rFonts w:ascii="Arial" w:eastAsia="Calibri" w:hAnsi="Arial" w:cs="Arial"/>
          <w:kern w:val="0"/>
          <w:lang w:eastAsia="pl-PL" w:bidi="ar-SA"/>
        </w:rPr>
        <w:br/>
        <w:t xml:space="preserve">niezbędny do zakończenia wykonywania jej przedmiotu w sposób należyty, nie dłużej jednak niż o okres trwania tych okoliczności. </w:t>
      </w:r>
    </w:p>
    <w:p w:rsidR="00517799" w:rsidRDefault="00517799">
      <w:pPr>
        <w:suppressAutoHyphens w:val="0"/>
        <w:ind w:left="708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</w:p>
    <w:p w:rsidR="00517799" w:rsidRDefault="00BD2930">
      <w:pPr>
        <w:suppressAutoHyphens w:val="0"/>
        <w:ind w:left="426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>4)</w:t>
      </w:r>
      <w:r>
        <w:rPr>
          <w:rFonts w:ascii="Arial" w:eastAsia="Calibri" w:hAnsi="Arial" w:cs="Arial"/>
          <w:kern w:val="0"/>
          <w:lang w:eastAsia="ar-SA" w:bidi="ar-SA"/>
        </w:rPr>
        <w:tab/>
      </w:r>
      <w:r>
        <w:rPr>
          <w:rFonts w:ascii="Arial" w:eastAsia="Calibri" w:hAnsi="Arial" w:cs="Arial"/>
          <w:b/>
          <w:kern w:val="0"/>
          <w:lang w:eastAsia="ar-SA" w:bidi="ar-SA"/>
        </w:rPr>
        <w:t>Zmiany inne.</w:t>
      </w:r>
    </w:p>
    <w:p w:rsidR="00517799" w:rsidRDefault="00BD2930">
      <w:pPr>
        <w:suppressAutoHyphens w:val="0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ar-SA" w:bidi="ar-SA"/>
        </w:rPr>
      </w:pPr>
      <w:r>
        <w:rPr>
          <w:rFonts w:ascii="Arial" w:eastAsia="Calibri" w:hAnsi="Arial" w:cs="Arial"/>
          <w:kern w:val="0"/>
          <w:lang w:eastAsia="ar-SA" w:bidi="ar-SA"/>
        </w:rPr>
        <w:t>a) wystąpienia oczywistych omyłek pisarskich i rachunkowych w treści umowy;</w:t>
      </w:r>
    </w:p>
    <w:p w:rsidR="00517799" w:rsidRDefault="00BD2930">
      <w:pPr>
        <w:tabs>
          <w:tab w:val="left" w:pos="851"/>
          <w:tab w:val="left" w:pos="1843"/>
        </w:tabs>
        <w:suppressAutoHyphens w:val="0"/>
        <w:ind w:left="709"/>
        <w:jc w:val="both"/>
        <w:textAlignment w:val="auto"/>
        <w:rPr>
          <w:rFonts w:hint="eastAsia"/>
        </w:rPr>
      </w:pPr>
      <w:r>
        <w:rPr>
          <w:rFonts w:ascii="Arial" w:eastAsia="Calibri" w:hAnsi="Arial" w:cs="Arial"/>
          <w:kern w:val="0"/>
          <w:lang w:eastAsia="ar-SA" w:bidi="ar-SA"/>
        </w:rPr>
        <w:t xml:space="preserve">b) zmiany </w:t>
      </w:r>
      <w:r w:rsidR="0011005C">
        <w:rPr>
          <w:rFonts w:ascii="Arial" w:eastAsia="Calibri" w:hAnsi="Arial" w:cs="Arial"/>
          <w:kern w:val="0"/>
          <w:lang w:eastAsia="ar-SA" w:bidi="ar-SA"/>
        </w:rPr>
        <w:t>w</w:t>
      </w:r>
      <w:r>
        <w:rPr>
          <w:rFonts w:ascii="Arial" w:eastAsia="Calibri" w:hAnsi="Arial" w:cs="Arial"/>
          <w:kern w:val="0"/>
          <w:lang w:eastAsia="ar-SA" w:bidi="ar-SA"/>
        </w:rPr>
        <w:t>ykonawcy w następujących okolicznościach:</w:t>
      </w:r>
    </w:p>
    <w:p w:rsidR="00517799" w:rsidRDefault="00BD2930">
      <w:pPr>
        <w:suppressAutoHyphens w:val="0"/>
        <w:ind w:left="993"/>
        <w:jc w:val="both"/>
        <w:textAlignment w:val="auto"/>
        <w:rPr>
          <w:rFonts w:ascii="Arial" w:eastAsia="Calibri" w:hAnsi="Arial" w:cs="Arial"/>
          <w:kern w:val="0"/>
          <w:lang w:eastAsia="ar-SA" w:bidi="ar-SA"/>
        </w:rPr>
      </w:pPr>
      <w:r>
        <w:rPr>
          <w:rFonts w:ascii="Arial" w:eastAsia="Calibri" w:hAnsi="Arial" w:cs="Arial"/>
          <w:kern w:val="0"/>
          <w:lang w:eastAsia="ar-SA" w:bidi="ar-SA"/>
        </w:rPr>
        <w:t xml:space="preserve">w przypadku, gdy </w:t>
      </w:r>
      <w:r w:rsidR="0011005C">
        <w:rPr>
          <w:rFonts w:ascii="Arial" w:eastAsia="Calibri" w:hAnsi="Arial" w:cs="Arial"/>
          <w:kern w:val="0"/>
          <w:lang w:eastAsia="ar-SA" w:bidi="ar-SA"/>
        </w:rPr>
        <w:t>w</w:t>
      </w:r>
      <w:r>
        <w:rPr>
          <w:rFonts w:ascii="Arial" w:eastAsia="Calibri" w:hAnsi="Arial" w:cs="Arial"/>
          <w:kern w:val="0"/>
          <w:lang w:eastAsia="ar-SA" w:bidi="ar-SA"/>
        </w:rPr>
        <w:t xml:space="preserve">ykonawca nie wywiązuje się z realizacji umowy </w:t>
      </w:r>
      <w:r>
        <w:rPr>
          <w:rFonts w:ascii="Arial" w:eastAsia="Calibri" w:hAnsi="Arial" w:cs="Arial"/>
          <w:kern w:val="0"/>
          <w:lang w:eastAsia="ar-SA" w:bidi="ar-SA"/>
        </w:rPr>
        <w:br/>
        <w:t xml:space="preserve">na określonych w niej warunkach w szczególności zaistniały przypadki określone w §10 ust. 1 pkt 1), </w:t>
      </w:r>
      <w:r w:rsidR="0011005C">
        <w:rPr>
          <w:rFonts w:ascii="Arial" w:eastAsia="Calibri" w:hAnsi="Arial" w:cs="Arial"/>
          <w:kern w:val="0"/>
          <w:lang w:eastAsia="ar-SA" w:bidi="ar-SA"/>
        </w:rPr>
        <w:t>z</w:t>
      </w:r>
      <w:r>
        <w:rPr>
          <w:rFonts w:ascii="Arial" w:eastAsia="Calibri" w:hAnsi="Arial" w:cs="Arial"/>
          <w:kern w:val="0"/>
          <w:lang w:eastAsia="ar-SA" w:bidi="ar-SA"/>
        </w:rPr>
        <w:t xml:space="preserve">amawiający może odstąpić od umowy przekazując </w:t>
      </w:r>
      <w:r w:rsidR="0011005C">
        <w:rPr>
          <w:rFonts w:ascii="Arial" w:eastAsia="Calibri" w:hAnsi="Arial" w:cs="Arial"/>
          <w:kern w:val="0"/>
          <w:lang w:eastAsia="ar-SA" w:bidi="ar-SA"/>
        </w:rPr>
        <w:t>w</w:t>
      </w:r>
      <w:r>
        <w:rPr>
          <w:rFonts w:ascii="Arial" w:eastAsia="Calibri" w:hAnsi="Arial" w:cs="Arial"/>
          <w:kern w:val="0"/>
          <w:lang w:eastAsia="ar-SA" w:bidi="ar-SA"/>
        </w:rPr>
        <w:t xml:space="preserve">ykonawcy pisemne oświadczenie ze wskazaniem </w:t>
      </w:r>
      <w:r w:rsidR="00B255A2">
        <w:rPr>
          <w:rFonts w:ascii="Arial" w:eastAsia="Calibri" w:hAnsi="Arial" w:cs="Arial"/>
          <w:kern w:val="0"/>
          <w:lang w:eastAsia="ar-SA" w:bidi="ar-SA"/>
        </w:rPr>
        <w:br/>
      </w:r>
      <w:r>
        <w:rPr>
          <w:rFonts w:ascii="Arial" w:eastAsia="Calibri" w:hAnsi="Arial" w:cs="Arial"/>
          <w:kern w:val="0"/>
          <w:lang w:eastAsia="ar-SA" w:bidi="ar-SA"/>
        </w:rPr>
        <w:t xml:space="preserve">i uzasadnieniem przyczyn. W takim przypadku </w:t>
      </w:r>
      <w:r w:rsidR="0011005C">
        <w:rPr>
          <w:rFonts w:ascii="Arial" w:eastAsia="Calibri" w:hAnsi="Arial" w:cs="Arial"/>
          <w:kern w:val="0"/>
          <w:lang w:eastAsia="ar-SA" w:bidi="ar-SA"/>
        </w:rPr>
        <w:t>w</w:t>
      </w:r>
      <w:r>
        <w:rPr>
          <w:rFonts w:ascii="Arial" w:eastAsia="Calibri" w:hAnsi="Arial" w:cs="Arial"/>
          <w:kern w:val="0"/>
          <w:lang w:eastAsia="ar-SA" w:bidi="ar-SA"/>
        </w:rPr>
        <w:t xml:space="preserve">ykonawca wstrzymuje dostawy w trybie natychmiastowym oraz przedstawia faktury z protokołami odbioru dotychczas wykonanych dostaw. </w:t>
      </w:r>
      <w:r w:rsidR="0011005C">
        <w:rPr>
          <w:rFonts w:ascii="Arial" w:eastAsia="Calibri" w:hAnsi="Arial" w:cs="Arial"/>
          <w:kern w:val="0"/>
          <w:lang w:eastAsia="ar-SA" w:bidi="ar-SA"/>
        </w:rPr>
        <w:t>z</w:t>
      </w:r>
      <w:r>
        <w:rPr>
          <w:rFonts w:ascii="Arial" w:eastAsia="Calibri" w:hAnsi="Arial" w:cs="Arial"/>
          <w:kern w:val="0"/>
          <w:lang w:eastAsia="ar-SA" w:bidi="ar-SA"/>
        </w:rPr>
        <w:t xml:space="preserve">amawiający może udzielić zamówienia na dalszą realizację dostaw </w:t>
      </w:r>
      <w:r w:rsidR="0011005C">
        <w:rPr>
          <w:rFonts w:ascii="Arial" w:eastAsia="Calibri" w:hAnsi="Arial" w:cs="Arial"/>
          <w:kern w:val="0"/>
          <w:lang w:eastAsia="ar-SA" w:bidi="ar-SA"/>
        </w:rPr>
        <w:t>w</w:t>
      </w:r>
      <w:r>
        <w:rPr>
          <w:rFonts w:ascii="Arial" w:eastAsia="Calibri" w:hAnsi="Arial" w:cs="Arial"/>
          <w:kern w:val="0"/>
          <w:lang w:eastAsia="ar-SA" w:bidi="ar-SA"/>
        </w:rPr>
        <w:t xml:space="preserve">ykonawcy, który złożył następną w kolejności ofertę w przetargu na realizację tego zamówienia na warunkach określonych w ofercie z odjęciem od ceny oferty tego </w:t>
      </w:r>
      <w:r w:rsidR="0011005C">
        <w:rPr>
          <w:rFonts w:ascii="Arial" w:eastAsia="Calibri" w:hAnsi="Arial" w:cs="Arial"/>
          <w:kern w:val="0"/>
          <w:lang w:eastAsia="ar-SA" w:bidi="ar-SA"/>
        </w:rPr>
        <w:t>w</w:t>
      </w:r>
      <w:r>
        <w:rPr>
          <w:rFonts w:ascii="Arial" w:eastAsia="Calibri" w:hAnsi="Arial" w:cs="Arial"/>
          <w:kern w:val="0"/>
          <w:lang w:eastAsia="ar-SA" w:bidi="ar-SA"/>
        </w:rPr>
        <w:t>ykonawcy wartości dostaw dotychczas zrealizowanych i odebranych;</w:t>
      </w:r>
    </w:p>
    <w:p w:rsidR="00517799" w:rsidRDefault="00BD2930" w:rsidP="00D353C8">
      <w:pPr>
        <w:pStyle w:val="Akapitzlist"/>
        <w:numPr>
          <w:ilvl w:val="0"/>
          <w:numId w:val="60"/>
        </w:numPr>
        <w:tabs>
          <w:tab w:val="left" w:pos="993"/>
        </w:tabs>
        <w:suppressAutoHyphens w:val="0"/>
        <w:ind w:left="993" w:hanging="284"/>
        <w:jc w:val="both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 xml:space="preserve">zmiany dopuszczającej do realizacji części zamówienia podwykonawcę z uzasadnionych przez </w:t>
      </w:r>
      <w:r w:rsidR="0011005C">
        <w:rPr>
          <w:rFonts w:ascii="Arial" w:eastAsia="Calibri" w:hAnsi="Arial" w:cs="Arial"/>
          <w:kern w:val="0"/>
          <w:lang w:eastAsia="pl-PL" w:bidi="ar-SA"/>
        </w:rPr>
        <w:t>w</w:t>
      </w:r>
      <w:r>
        <w:rPr>
          <w:rFonts w:ascii="Arial" w:eastAsia="Calibri" w:hAnsi="Arial" w:cs="Arial"/>
          <w:kern w:val="0"/>
          <w:lang w:eastAsia="pl-PL" w:bidi="ar-SA"/>
        </w:rPr>
        <w:t xml:space="preserve">ykonawcę przyczyn, po wcześniejszym </w:t>
      </w:r>
      <w:r>
        <w:rPr>
          <w:rFonts w:ascii="Arial" w:eastAsia="Calibri" w:hAnsi="Arial" w:cs="Arial"/>
          <w:kern w:val="0"/>
          <w:lang w:eastAsia="pl-PL" w:bidi="ar-SA"/>
        </w:rPr>
        <w:br/>
        <w:t>uzgodnieniu z </w:t>
      </w:r>
      <w:r w:rsidR="0011005C">
        <w:rPr>
          <w:rFonts w:ascii="Arial" w:eastAsia="Calibri" w:hAnsi="Arial" w:cs="Arial"/>
          <w:kern w:val="0"/>
          <w:lang w:eastAsia="pl-PL" w:bidi="ar-SA"/>
        </w:rPr>
        <w:t>z</w:t>
      </w:r>
      <w:r>
        <w:rPr>
          <w:rFonts w:ascii="Arial" w:eastAsia="Calibri" w:hAnsi="Arial" w:cs="Arial"/>
          <w:kern w:val="0"/>
          <w:lang w:eastAsia="pl-PL" w:bidi="ar-SA"/>
        </w:rPr>
        <w:t xml:space="preserve">amawiającym, korzystanie wpływającej na realizację </w:t>
      </w:r>
      <w:r>
        <w:rPr>
          <w:rFonts w:ascii="Arial" w:eastAsia="Calibri" w:hAnsi="Arial" w:cs="Arial"/>
          <w:kern w:val="0"/>
          <w:lang w:eastAsia="pl-PL" w:bidi="ar-SA"/>
        </w:rPr>
        <w:br/>
        <w:t>zamówienia.</w:t>
      </w:r>
    </w:p>
    <w:p w:rsidR="00517799" w:rsidRDefault="00BD2930">
      <w:pPr>
        <w:suppressAutoHyphens w:val="0"/>
        <w:ind w:left="709"/>
        <w:jc w:val="both"/>
        <w:textAlignment w:val="auto"/>
        <w:rPr>
          <w:rFonts w:ascii="Arial" w:eastAsia="Calibri" w:hAnsi="Arial" w:cs="Arial"/>
          <w:kern w:val="0"/>
          <w:lang w:eastAsia="ar-SA" w:bidi="ar-SA"/>
        </w:rPr>
      </w:pPr>
      <w:r>
        <w:rPr>
          <w:rFonts w:ascii="Arial" w:eastAsia="Calibri" w:hAnsi="Arial" w:cs="Arial"/>
          <w:kern w:val="0"/>
          <w:lang w:eastAsia="ar-SA" w:bidi="ar-SA"/>
        </w:rPr>
        <w:t xml:space="preserve">Zmiany określone w ust.1 pkt. 1 ÷ 4 mogą występować wielokrotnie o ile </w:t>
      </w:r>
      <w:r>
        <w:rPr>
          <w:rFonts w:ascii="Arial" w:eastAsia="Calibri" w:hAnsi="Arial" w:cs="Arial"/>
          <w:kern w:val="0"/>
          <w:lang w:eastAsia="ar-SA" w:bidi="ar-SA"/>
        </w:rPr>
        <w:br/>
        <w:t>spełnią warunki przewidziane w umowie dla tych zmian.</w:t>
      </w:r>
    </w:p>
    <w:p w:rsidR="00517799" w:rsidRDefault="00517799">
      <w:pPr>
        <w:suppressAutoHyphens w:val="0"/>
        <w:ind w:left="709"/>
        <w:jc w:val="both"/>
        <w:textAlignment w:val="auto"/>
        <w:rPr>
          <w:rFonts w:ascii="Arial" w:eastAsia="Calibri" w:hAnsi="Arial" w:cs="Arial"/>
          <w:kern w:val="0"/>
          <w:lang w:eastAsia="ar-SA" w:bidi="ar-SA"/>
        </w:rPr>
      </w:pPr>
    </w:p>
    <w:p w:rsidR="00517799" w:rsidRDefault="00BD2930" w:rsidP="00D353C8">
      <w:pPr>
        <w:numPr>
          <w:ilvl w:val="0"/>
          <w:numId w:val="62"/>
        </w:numPr>
        <w:suppressAutoHyphens w:val="0"/>
        <w:spacing w:after="160" w:line="251" w:lineRule="auto"/>
        <w:ind w:left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lang w:eastAsia="ar-SA" w:bidi="ar-SA"/>
        </w:rPr>
        <w:t>Zmiany nieistotne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nie są zmianami istotnymi określonymi w ust. 4</w:t>
      </w:r>
      <w:r w:rsidR="000374D8">
        <w:rPr>
          <w:rFonts w:ascii="Arial" w:eastAsia="Times New Roman" w:hAnsi="Arial" w:cs="Arial"/>
          <w:kern w:val="0"/>
          <w:lang w:eastAsia="ar-SA" w:bidi="ar-SA"/>
        </w:rPr>
        <w:t xml:space="preserve"> oraz mogą być dokonywane niezależnie od ich wartości</w:t>
      </w:r>
      <w:r w:rsidR="00ED755C">
        <w:rPr>
          <w:rFonts w:ascii="Arial" w:eastAsia="Times New Roman" w:hAnsi="Arial" w:cs="Arial"/>
          <w:kern w:val="0"/>
          <w:lang w:eastAsia="ar-SA" w:bidi="ar-SA"/>
        </w:rPr>
        <w:t>.</w:t>
      </w:r>
    </w:p>
    <w:p w:rsidR="00517799" w:rsidRDefault="00BD2930" w:rsidP="00D353C8">
      <w:pPr>
        <w:numPr>
          <w:ilvl w:val="0"/>
          <w:numId w:val="62"/>
        </w:numPr>
        <w:suppressAutoHyphens w:val="0"/>
        <w:spacing w:after="160" w:line="251" w:lineRule="auto"/>
        <w:ind w:left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lang w:eastAsia="ar-SA" w:bidi="ar-SA"/>
        </w:rPr>
        <w:t>Zmiany wprowadzone w przypadkach określonych w ust. 1 i 2 nie mogą prowadzić do zmiany charakteru umowy.</w:t>
      </w:r>
    </w:p>
    <w:p w:rsidR="00517799" w:rsidRDefault="00BD2930" w:rsidP="00D353C8">
      <w:pPr>
        <w:numPr>
          <w:ilvl w:val="0"/>
          <w:numId w:val="62"/>
        </w:numPr>
        <w:suppressAutoHyphens w:val="0"/>
        <w:spacing w:after="160" w:line="251" w:lineRule="auto"/>
        <w:ind w:left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lastRenderedPageBreak/>
        <w:t xml:space="preserve">Zmiany istotne to takie które powodują, że charakter umowy zmienia się </w:t>
      </w:r>
      <w:r>
        <w:rPr>
          <w:rFonts w:ascii="Arial" w:eastAsia="Times New Roman" w:hAnsi="Arial" w:cs="Arial"/>
          <w:kern w:val="0"/>
          <w:lang w:eastAsia="ar-SA" w:bidi="ar-SA"/>
        </w:rPr>
        <w:br/>
        <w:t>w sposób istotny w stosunku do pierwotnej umowy, w szczególności jeżeli zmiana:</w:t>
      </w:r>
    </w:p>
    <w:p w:rsidR="00517799" w:rsidRDefault="00BD2930" w:rsidP="00D353C8">
      <w:pPr>
        <w:numPr>
          <w:ilvl w:val="3"/>
          <w:numId w:val="63"/>
        </w:numPr>
        <w:tabs>
          <w:tab w:val="left" w:pos="284"/>
          <w:tab w:val="left" w:pos="1134"/>
        </w:tabs>
        <w:suppressAutoHyphens w:val="0"/>
        <w:spacing w:after="160" w:line="251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Wprowadza warunki, które gdyby zostały postawione w postępowaniu o udzielenie zamówienia to wzięliby w nim udział lub mogliby wziąć udział inni </w:t>
      </w:r>
      <w:r w:rsidR="0011005C">
        <w:rPr>
          <w:rFonts w:ascii="Arial" w:eastAsia="Times New Roman" w:hAnsi="Arial" w:cs="Arial"/>
          <w:kern w:val="0"/>
          <w:lang w:eastAsia="ar-SA" w:bidi="ar-SA"/>
        </w:rPr>
        <w:t>w</w:t>
      </w:r>
      <w:r>
        <w:rPr>
          <w:rFonts w:ascii="Arial" w:eastAsia="Times New Roman" w:hAnsi="Arial" w:cs="Arial"/>
          <w:kern w:val="0"/>
          <w:lang w:eastAsia="ar-SA" w:bidi="ar-SA"/>
        </w:rPr>
        <w:t>ykonawcy lub przyjęte zostałyby oferty innej treści,</w:t>
      </w:r>
    </w:p>
    <w:p w:rsidR="00517799" w:rsidRDefault="00BD2930" w:rsidP="00D353C8">
      <w:pPr>
        <w:numPr>
          <w:ilvl w:val="3"/>
          <w:numId w:val="63"/>
        </w:numPr>
        <w:tabs>
          <w:tab w:val="left" w:pos="284"/>
          <w:tab w:val="left" w:pos="1134"/>
        </w:tabs>
        <w:suppressAutoHyphens w:val="0"/>
        <w:spacing w:after="160" w:line="251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Narusza równowagę ekonomiczną stron umowy na korzyść </w:t>
      </w:r>
      <w:r w:rsidR="0011005C">
        <w:rPr>
          <w:rFonts w:ascii="Arial" w:eastAsia="Times New Roman" w:hAnsi="Arial" w:cs="Arial"/>
          <w:kern w:val="0"/>
          <w:lang w:eastAsia="ar-SA" w:bidi="ar-SA"/>
        </w:rPr>
        <w:t>w</w:t>
      </w:r>
      <w:r>
        <w:rPr>
          <w:rFonts w:ascii="Arial" w:eastAsia="Times New Roman" w:hAnsi="Arial" w:cs="Arial"/>
          <w:kern w:val="0"/>
          <w:lang w:eastAsia="ar-SA" w:bidi="ar-SA"/>
        </w:rPr>
        <w:t>ykonawcy, w sposób nieprzewidziany w pierwotnej umowie,</w:t>
      </w:r>
    </w:p>
    <w:p w:rsidR="00517799" w:rsidRDefault="00BD2930" w:rsidP="00D353C8">
      <w:pPr>
        <w:numPr>
          <w:ilvl w:val="3"/>
          <w:numId w:val="63"/>
        </w:numPr>
        <w:tabs>
          <w:tab w:val="left" w:pos="284"/>
          <w:tab w:val="left" w:pos="1134"/>
        </w:tabs>
        <w:suppressAutoHyphens w:val="0"/>
        <w:spacing w:after="160" w:line="251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W sposób znaczny wynikający z umowy rozszerza albo zmniejsza zakres świadczeń i zobowiązań wynikający z umowy.</w:t>
      </w:r>
    </w:p>
    <w:p w:rsidR="00517799" w:rsidRDefault="00BD2930" w:rsidP="00D353C8">
      <w:pPr>
        <w:numPr>
          <w:ilvl w:val="3"/>
          <w:numId w:val="63"/>
        </w:numPr>
        <w:tabs>
          <w:tab w:val="left" w:pos="284"/>
          <w:tab w:val="left" w:pos="1134"/>
        </w:tabs>
        <w:suppressAutoHyphens w:val="0"/>
        <w:spacing w:after="160" w:line="251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Polega na zastąpieniu </w:t>
      </w:r>
      <w:r w:rsidR="0011005C">
        <w:rPr>
          <w:rFonts w:ascii="Arial" w:eastAsia="Times New Roman" w:hAnsi="Arial" w:cs="Arial"/>
          <w:kern w:val="0"/>
          <w:lang w:eastAsia="ar-SA" w:bidi="ar-SA"/>
        </w:rPr>
        <w:t>w</w:t>
      </w:r>
      <w:r>
        <w:rPr>
          <w:rFonts w:ascii="Arial" w:eastAsia="Times New Roman" w:hAnsi="Arial" w:cs="Arial"/>
          <w:kern w:val="0"/>
          <w:lang w:eastAsia="ar-SA" w:bidi="ar-SA"/>
        </w:rPr>
        <w:t xml:space="preserve">ykonawcy, któremu </w:t>
      </w:r>
      <w:r w:rsidR="0011005C">
        <w:rPr>
          <w:rFonts w:ascii="Arial" w:eastAsia="Times New Roman" w:hAnsi="Arial" w:cs="Arial"/>
          <w:kern w:val="0"/>
          <w:lang w:eastAsia="ar-SA" w:bidi="ar-SA"/>
        </w:rPr>
        <w:t>z</w:t>
      </w:r>
      <w:r>
        <w:rPr>
          <w:rFonts w:ascii="Arial" w:eastAsia="Times New Roman" w:hAnsi="Arial" w:cs="Arial"/>
          <w:kern w:val="0"/>
          <w:lang w:eastAsia="ar-SA" w:bidi="ar-SA"/>
        </w:rPr>
        <w:t xml:space="preserve">amawiający udzielił zamówienia, nowym </w:t>
      </w:r>
      <w:r w:rsidR="0011005C">
        <w:rPr>
          <w:rFonts w:ascii="Arial" w:eastAsia="Times New Roman" w:hAnsi="Arial" w:cs="Arial"/>
          <w:kern w:val="0"/>
          <w:lang w:eastAsia="ar-SA" w:bidi="ar-SA"/>
        </w:rPr>
        <w:t>w</w:t>
      </w:r>
      <w:r>
        <w:rPr>
          <w:rFonts w:ascii="Arial" w:eastAsia="Times New Roman" w:hAnsi="Arial" w:cs="Arial"/>
          <w:kern w:val="0"/>
          <w:lang w:eastAsia="ar-SA" w:bidi="ar-SA"/>
        </w:rPr>
        <w:t xml:space="preserve">ykonawcą w przypadkach innych niż wskazane w art. 455 ust. 1 pkt 2 ustawy </w:t>
      </w:r>
      <w:proofErr w:type="spellStart"/>
      <w:r>
        <w:rPr>
          <w:rFonts w:ascii="Arial" w:eastAsia="Times New Roman" w:hAnsi="Arial" w:cs="Arial"/>
          <w:kern w:val="0"/>
          <w:lang w:eastAsia="ar-SA" w:bidi="ar-SA"/>
        </w:rPr>
        <w:t>Pzp</w:t>
      </w:r>
      <w:proofErr w:type="spellEnd"/>
      <w:r>
        <w:rPr>
          <w:rFonts w:ascii="Arial" w:eastAsia="Times New Roman" w:hAnsi="Arial" w:cs="Arial"/>
          <w:kern w:val="0"/>
          <w:lang w:eastAsia="ar-SA" w:bidi="ar-SA"/>
        </w:rPr>
        <w:t>.</w:t>
      </w:r>
    </w:p>
    <w:p w:rsidR="00517799" w:rsidRDefault="00BD2930" w:rsidP="00D353C8">
      <w:pPr>
        <w:pStyle w:val="Akapitzlist"/>
        <w:numPr>
          <w:ilvl w:val="0"/>
          <w:numId w:val="62"/>
        </w:numPr>
        <w:suppressAutoHyphens w:val="0"/>
        <w:spacing w:after="160" w:line="251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eastAsia="ar-SA" w:bidi="en-US"/>
        </w:rPr>
      </w:pPr>
      <w:r>
        <w:rPr>
          <w:rFonts w:ascii="Arial" w:eastAsia="Calibri" w:hAnsi="Arial" w:cs="Arial"/>
          <w:kern w:val="0"/>
          <w:lang w:eastAsia="ar-SA" w:bidi="en-US"/>
        </w:rPr>
        <w:t xml:space="preserve">Wykonawca nie będzie uprawniony do żadnego przedłużenia terminu wykonania umowy i zwiększenia wynagrodzenia w zakresie, w jakim konieczność dokonania zmiany została spowodowana przez jakikolwiek błąd lub opóźnienie ze strony </w:t>
      </w:r>
      <w:r w:rsidR="0011005C">
        <w:rPr>
          <w:rFonts w:ascii="Arial" w:eastAsia="Calibri" w:hAnsi="Arial" w:cs="Arial"/>
          <w:kern w:val="0"/>
          <w:lang w:eastAsia="ar-SA" w:bidi="en-US"/>
        </w:rPr>
        <w:t>w</w:t>
      </w:r>
      <w:r>
        <w:rPr>
          <w:rFonts w:ascii="Arial" w:eastAsia="Calibri" w:hAnsi="Arial" w:cs="Arial"/>
          <w:kern w:val="0"/>
          <w:lang w:eastAsia="ar-SA" w:bidi="en-US"/>
        </w:rPr>
        <w:t xml:space="preserve">ykonawcy, włącznie z błędem lub opóźnionym dostarczeniem jakiegokolwiek dokumentu wynikającego z obowiązków </w:t>
      </w:r>
      <w:r w:rsidR="0011005C">
        <w:rPr>
          <w:rFonts w:ascii="Arial" w:eastAsia="Calibri" w:hAnsi="Arial" w:cs="Arial"/>
          <w:kern w:val="0"/>
          <w:lang w:eastAsia="ar-SA" w:bidi="en-US"/>
        </w:rPr>
        <w:t>w</w:t>
      </w:r>
      <w:r>
        <w:rPr>
          <w:rFonts w:ascii="Arial" w:eastAsia="Calibri" w:hAnsi="Arial" w:cs="Arial"/>
          <w:kern w:val="0"/>
          <w:lang w:eastAsia="ar-SA" w:bidi="en-US"/>
        </w:rPr>
        <w:t>ykonawcy.</w:t>
      </w:r>
    </w:p>
    <w:p w:rsidR="00517799" w:rsidRDefault="00BD2930" w:rsidP="00D353C8">
      <w:pPr>
        <w:pStyle w:val="Akapitzlist"/>
        <w:numPr>
          <w:ilvl w:val="0"/>
          <w:numId w:val="62"/>
        </w:numPr>
        <w:tabs>
          <w:tab w:val="left" w:pos="152"/>
        </w:tabs>
        <w:suppressAutoHyphens w:val="0"/>
        <w:spacing w:after="0" w:line="251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eastAsia="ar-SA" w:bidi="en-US"/>
        </w:rPr>
      </w:pPr>
      <w:r>
        <w:rPr>
          <w:rFonts w:ascii="Arial" w:eastAsia="Calibri" w:hAnsi="Arial" w:cs="Arial"/>
          <w:kern w:val="0"/>
          <w:lang w:eastAsia="ar-SA" w:bidi="en-US"/>
        </w:rPr>
        <w:t>Dokonanie zmian wymaga podpisania przez strony aneksu do umowy.</w:t>
      </w:r>
    </w:p>
    <w:p w:rsidR="00517799" w:rsidRDefault="00517799">
      <w:pPr>
        <w:pStyle w:val="Akapitzlist"/>
        <w:tabs>
          <w:tab w:val="left" w:pos="284"/>
        </w:tabs>
        <w:suppressAutoHyphens w:val="0"/>
        <w:spacing w:after="0" w:line="251" w:lineRule="auto"/>
        <w:ind w:left="786"/>
        <w:jc w:val="both"/>
        <w:textAlignment w:val="auto"/>
        <w:rPr>
          <w:rFonts w:ascii="Arial" w:eastAsia="Calibri" w:hAnsi="Arial" w:cs="Arial"/>
          <w:kern w:val="0"/>
          <w:lang w:eastAsia="ar-SA" w:bidi="en-US"/>
        </w:rPr>
      </w:pPr>
    </w:p>
    <w:p w:rsidR="004C5F07" w:rsidRDefault="004C5F07">
      <w:pPr>
        <w:pStyle w:val="Akapitzlist"/>
        <w:tabs>
          <w:tab w:val="left" w:pos="852"/>
        </w:tabs>
        <w:spacing w:after="0"/>
        <w:ind w:left="426" w:hanging="426"/>
        <w:jc w:val="both"/>
        <w:rPr>
          <w:rFonts w:ascii="Arial" w:eastAsia="Times New Roman" w:hAnsi="Arial" w:cs="Times New Roman"/>
          <w:b/>
          <w:bCs/>
          <w:lang w:eastAsia="pl-PL"/>
        </w:rPr>
      </w:pPr>
    </w:p>
    <w:p w:rsidR="00517799" w:rsidRDefault="00BD2930">
      <w:pPr>
        <w:pStyle w:val="Akapitzlist"/>
        <w:tabs>
          <w:tab w:val="left" w:pos="852"/>
        </w:tabs>
        <w:spacing w:after="0"/>
        <w:ind w:left="426" w:hanging="426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Times New Roman" w:hAnsi="Arial" w:cs="Times New Roman"/>
          <w:b/>
          <w:bCs/>
          <w:lang w:eastAsia="pl-PL"/>
        </w:rPr>
        <w:t>Rozdział XXX</w:t>
      </w:r>
      <w:r w:rsidR="00FF6631">
        <w:rPr>
          <w:rFonts w:ascii="Arial" w:eastAsia="Times New Roman" w:hAnsi="Arial" w:cs="Times New Roman"/>
          <w:b/>
          <w:bCs/>
          <w:lang w:eastAsia="pl-PL"/>
        </w:rPr>
        <w:t>I</w:t>
      </w:r>
      <w:r>
        <w:rPr>
          <w:rFonts w:ascii="Arial" w:eastAsia="Times New Roman" w:hAnsi="Arial" w:cs="Times New Roman"/>
          <w:b/>
          <w:bCs/>
          <w:lang w:eastAsia="pl-PL"/>
        </w:rPr>
        <w:t>V</w:t>
      </w:r>
      <w:r w:rsidR="00FF6631">
        <w:rPr>
          <w:rFonts w:ascii="Arial" w:eastAsia="Times New Roman" w:hAnsi="Arial" w:cs="Times New Roman"/>
          <w:b/>
          <w:bCs/>
          <w:lang w:eastAsia="pl-PL"/>
        </w:rPr>
        <w:t>.</w:t>
      </w:r>
      <w:r>
        <w:rPr>
          <w:rFonts w:ascii="Arial" w:eastAsia="Times New Roman" w:hAnsi="Arial" w:cs="Times New Roman"/>
          <w:b/>
          <w:bCs/>
          <w:lang w:eastAsia="pl-PL"/>
        </w:rPr>
        <w:t xml:space="preserve"> Informacje dodatkowe.</w:t>
      </w:r>
    </w:p>
    <w:p w:rsidR="00322072" w:rsidRDefault="00322072">
      <w:pPr>
        <w:pStyle w:val="Akapitzlist"/>
        <w:tabs>
          <w:tab w:val="left" w:pos="852"/>
        </w:tabs>
        <w:spacing w:after="0"/>
        <w:ind w:left="426" w:hanging="426"/>
        <w:jc w:val="both"/>
        <w:rPr>
          <w:rFonts w:ascii="Arial" w:eastAsia="Times New Roman" w:hAnsi="Arial" w:cs="Times New Roman"/>
          <w:b/>
          <w:bCs/>
          <w:lang w:eastAsia="pl-PL"/>
        </w:rPr>
      </w:pPr>
    </w:p>
    <w:p w:rsidR="00517799" w:rsidRDefault="00BD2930">
      <w:pPr>
        <w:pStyle w:val="Standard"/>
        <w:ind w:left="284" w:hanging="284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1.</w:t>
      </w:r>
      <w:r>
        <w:rPr>
          <w:rFonts w:ascii="Arial" w:hAnsi="Arial" w:cs="Times New Roman"/>
          <w:color w:val="111111"/>
        </w:rPr>
        <w:tab/>
        <w:t>W przypadku rozbieżności pomiędzy treścią SWZ, a treścią udzielanych odpowiedzi jako wiążącą należy przyjąć treść udzielanych odpowiedzi.</w:t>
      </w:r>
    </w:p>
    <w:p w:rsidR="00517799" w:rsidRDefault="00517799">
      <w:pPr>
        <w:pStyle w:val="Standard"/>
        <w:ind w:left="426"/>
        <w:jc w:val="both"/>
        <w:rPr>
          <w:rFonts w:ascii="Arial" w:hAnsi="Arial"/>
          <w:color w:val="111111"/>
        </w:rPr>
      </w:pPr>
    </w:p>
    <w:p w:rsidR="00517799" w:rsidRPr="00BC50DA" w:rsidRDefault="00BD2930" w:rsidP="00D353C8">
      <w:pPr>
        <w:pStyle w:val="Standard"/>
        <w:numPr>
          <w:ilvl w:val="0"/>
          <w:numId w:val="41"/>
        </w:num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Times New Roman"/>
          <w:color w:val="111111"/>
        </w:rPr>
        <w:t xml:space="preserve">Wstęp </w:t>
      </w:r>
      <w:r>
        <w:rPr>
          <w:rFonts w:ascii="Arial" w:hAnsi="Arial" w:cs="Times New Roman"/>
          <w:b/>
          <w:color w:val="111111"/>
          <w:u w:val="single"/>
        </w:rPr>
        <w:t>Obcokrajowców</w:t>
      </w:r>
      <w:r>
        <w:rPr>
          <w:rFonts w:ascii="Arial" w:hAnsi="Arial" w:cs="Times New Roman"/>
          <w:color w:val="111111"/>
        </w:rPr>
        <w:t xml:space="preserve"> do obiektów wojskowych może być realizowany wyłącznie na podstawie </w:t>
      </w:r>
      <w:r>
        <w:rPr>
          <w:rFonts w:ascii="Arial" w:hAnsi="Arial" w:cs="Times New Roman"/>
          <w:b/>
          <w:color w:val="111111"/>
          <w:u w:val="single"/>
        </w:rPr>
        <w:t>Pozwoleń</w:t>
      </w:r>
      <w:r>
        <w:rPr>
          <w:rFonts w:ascii="Arial" w:hAnsi="Arial" w:cs="Times New Roman"/>
          <w:color w:val="111111"/>
        </w:rPr>
        <w:t xml:space="preserve"> wydanych na zasadach określonych </w:t>
      </w:r>
      <w:r>
        <w:rPr>
          <w:rFonts w:ascii="Arial" w:hAnsi="Arial" w:cs="Times New Roman"/>
          <w:color w:val="111111"/>
        </w:rPr>
        <w:br/>
        <w:t xml:space="preserve">w decyzji nr 19/MON z dnia 24 stycznia 2017 roku Ministra Obrony Narodowej w sprawie organizowania współpracy międzynarodowej w Resorcie Obrony Narodowej (Dz. Urz. MON z 2017 r. poz.18). </w:t>
      </w:r>
      <w:r>
        <w:rPr>
          <w:rFonts w:ascii="Arial" w:hAnsi="Arial" w:cs="Times New Roman"/>
          <w:color w:val="111111"/>
          <w:lang w:eastAsia="ar-SA"/>
        </w:rPr>
        <w:t xml:space="preserve">W przypadku planowania zatrudnienia lub wprowadzenia na teren jednostki wojskowej cudzoziemców, </w:t>
      </w:r>
      <w:r w:rsidR="0011005C">
        <w:rPr>
          <w:rFonts w:ascii="Arial" w:hAnsi="Arial" w:cs="Times New Roman"/>
          <w:b/>
          <w:color w:val="111111"/>
          <w:lang w:eastAsia="ar-SA"/>
        </w:rPr>
        <w:t>w</w:t>
      </w:r>
      <w:r>
        <w:rPr>
          <w:rFonts w:ascii="Arial" w:hAnsi="Arial" w:cs="Times New Roman"/>
          <w:b/>
          <w:color w:val="111111"/>
          <w:lang w:eastAsia="ar-SA"/>
        </w:rPr>
        <w:t>ykonawca</w:t>
      </w:r>
      <w:r>
        <w:rPr>
          <w:rFonts w:ascii="Arial" w:hAnsi="Arial" w:cs="Times New Roman"/>
          <w:color w:val="111111"/>
          <w:lang w:eastAsia="ar-SA"/>
        </w:rPr>
        <w:t xml:space="preserve"> zobowiązany jest pisemnie poinformować </w:t>
      </w:r>
      <w:r>
        <w:rPr>
          <w:rFonts w:ascii="Arial" w:hAnsi="Arial" w:cs="Times New Roman"/>
          <w:b/>
          <w:color w:val="111111"/>
          <w:lang w:eastAsia="ar-SA"/>
        </w:rPr>
        <w:t>Szefa RZI w Gdyni</w:t>
      </w:r>
      <w:r>
        <w:rPr>
          <w:rFonts w:ascii="Arial" w:hAnsi="Arial" w:cs="Times New Roman"/>
          <w:color w:val="111111"/>
          <w:lang w:eastAsia="ar-SA"/>
        </w:rPr>
        <w:t xml:space="preserve"> </w:t>
      </w:r>
      <w:r>
        <w:rPr>
          <w:rFonts w:ascii="Arial" w:hAnsi="Arial" w:cs="Times New Roman"/>
          <w:color w:val="111111"/>
          <w:lang w:eastAsia="ar-SA"/>
        </w:rPr>
        <w:br/>
        <w:t xml:space="preserve">o takim fakcie w terminie </w:t>
      </w:r>
      <w:r>
        <w:rPr>
          <w:rFonts w:ascii="Arial" w:hAnsi="Arial" w:cs="Times New Roman"/>
          <w:b/>
          <w:color w:val="111111"/>
          <w:lang w:eastAsia="ar-SA"/>
        </w:rPr>
        <w:t>21 dni kalendarzowych</w:t>
      </w:r>
      <w:r>
        <w:rPr>
          <w:rFonts w:ascii="Arial" w:hAnsi="Arial" w:cs="Times New Roman"/>
          <w:color w:val="111111"/>
          <w:lang w:eastAsia="ar-SA"/>
        </w:rPr>
        <w:t xml:space="preserve"> przed planowanym </w:t>
      </w:r>
      <w:r w:rsidRPr="00BC50DA">
        <w:rPr>
          <w:rFonts w:ascii="Arial" w:hAnsi="Arial" w:cs="Arial"/>
          <w:color w:val="111111"/>
          <w:lang w:eastAsia="ar-SA"/>
        </w:rPr>
        <w:t xml:space="preserve">podjęciem pracy i uzyskać zgodę. Szczegółowe zasady w tym zakresie określa Decyzja </w:t>
      </w:r>
      <w:r w:rsidRPr="00BC50DA">
        <w:rPr>
          <w:rFonts w:ascii="Arial" w:hAnsi="Arial" w:cs="Arial"/>
          <w:color w:val="111111"/>
        </w:rPr>
        <w:t>19/MON z dnia 24 stycznia 2017 roku Ministra Obrony Narodowej   w sprawie organizowania współpracy międzynarodowej w Resorcie Obrony Narodowej (Dz. Urz. MON z 2017 r. poz. 18)</w:t>
      </w:r>
      <w:r w:rsidRPr="00BC50DA">
        <w:rPr>
          <w:rFonts w:ascii="Arial" w:hAnsi="Arial" w:cs="Arial"/>
          <w:color w:val="111111"/>
          <w:lang w:eastAsia="ar-SA"/>
        </w:rPr>
        <w:t xml:space="preserve">. </w:t>
      </w:r>
      <w:r w:rsidRPr="00BC50DA">
        <w:rPr>
          <w:rFonts w:ascii="Arial" w:hAnsi="Arial" w:cs="Arial"/>
          <w:b/>
          <w:color w:val="111111"/>
        </w:rPr>
        <w:t>Wykonawca</w:t>
      </w:r>
      <w:r w:rsidRPr="00BC50DA">
        <w:rPr>
          <w:rFonts w:ascii="Arial" w:hAnsi="Arial" w:cs="Arial"/>
          <w:color w:val="111111"/>
        </w:rPr>
        <w:t xml:space="preserve"> zatrudniający </w:t>
      </w:r>
      <w:r w:rsidRPr="00BC50DA">
        <w:rPr>
          <w:rFonts w:ascii="Arial" w:hAnsi="Arial" w:cs="Arial"/>
          <w:b/>
          <w:color w:val="111111"/>
        </w:rPr>
        <w:t>cudzoziemców</w:t>
      </w:r>
      <w:r w:rsidRPr="00BC50DA">
        <w:rPr>
          <w:rFonts w:ascii="Arial" w:hAnsi="Arial" w:cs="Arial"/>
          <w:color w:val="111111"/>
        </w:rPr>
        <w:t xml:space="preserve"> dostarczy </w:t>
      </w:r>
      <w:r w:rsidR="0011005C" w:rsidRPr="00BC50DA">
        <w:rPr>
          <w:rFonts w:ascii="Arial" w:hAnsi="Arial" w:cs="Arial"/>
          <w:b/>
          <w:color w:val="111111"/>
        </w:rPr>
        <w:t>z</w:t>
      </w:r>
      <w:r w:rsidRPr="00BC50DA">
        <w:rPr>
          <w:rFonts w:ascii="Arial" w:hAnsi="Arial" w:cs="Arial"/>
          <w:b/>
          <w:color w:val="111111"/>
        </w:rPr>
        <w:t>amawiającemu</w:t>
      </w:r>
      <w:r w:rsidRPr="00BC50DA">
        <w:rPr>
          <w:rFonts w:ascii="Arial" w:hAnsi="Arial" w:cs="Arial"/>
          <w:color w:val="111111"/>
        </w:rPr>
        <w:t xml:space="preserve"> wykaz osób związanych z realizacją umowy </w:t>
      </w:r>
      <w:r w:rsidRPr="00BC50DA">
        <w:rPr>
          <w:rFonts w:ascii="Arial" w:hAnsi="Arial" w:cs="Arial"/>
          <w:color w:val="111111"/>
        </w:rPr>
        <w:br/>
        <w:t xml:space="preserve">z uwzględnieniem niżej wymienionych danych: imię i nazwisko osoby, datę </w:t>
      </w:r>
      <w:r w:rsidRPr="00BC50DA">
        <w:rPr>
          <w:rFonts w:ascii="Arial" w:hAnsi="Arial" w:cs="Arial"/>
          <w:color w:val="111111"/>
        </w:rPr>
        <w:br/>
        <w:t xml:space="preserve">i miejsce urodzenia, obywatelstwo, numer paszportu lub innego dokumentu tożsamości z podaniem organu     wydającego oraz daty wydania i terminu ważności, numer pozwolenia na pobyt i pracę w RP, numery rejestracyjne samochodów oraz innego sprzętu. </w:t>
      </w:r>
      <w:r w:rsidR="0011005C" w:rsidRPr="00BC50DA">
        <w:rPr>
          <w:rFonts w:ascii="Arial" w:eastAsia="Times New Roman" w:hAnsi="Arial" w:cs="Arial"/>
          <w:bCs/>
          <w:color w:val="111111"/>
          <w:lang w:eastAsia="pl-PL"/>
        </w:rPr>
        <w:t>z</w:t>
      </w:r>
      <w:r w:rsidRPr="00BC50DA">
        <w:rPr>
          <w:rFonts w:ascii="Arial" w:eastAsia="Times New Roman" w:hAnsi="Arial" w:cs="Arial"/>
          <w:bCs/>
          <w:color w:val="111111"/>
          <w:lang w:eastAsia="pl-PL"/>
        </w:rPr>
        <w:t xml:space="preserve">amawiający zastrzega sobie, iż warunkiem </w:t>
      </w:r>
      <w:r w:rsidRPr="00BC50DA">
        <w:rPr>
          <w:rFonts w:ascii="Arial" w:eastAsia="Times New Roman" w:hAnsi="Arial" w:cs="Arial"/>
          <w:b/>
          <w:bCs/>
          <w:color w:val="111111"/>
          <w:lang w:eastAsia="pl-PL"/>
        </w:rPr>
        <w:t>wstępu cudzoziemców</w:t>
      </w:r>
      <w:r w:rsidRPr="00BC50DA">
        <w:rPr>
          <w:rFonts w:ascii="Arial" w:eastAsia="Times New Roman" w:hAnsi="Arial" w:cs="Arial"/>
          <w:bCs/>
          <w:color w:val="111111"/>
          <w:lang w:eastAsia="pl-PL"/>
        </w:rPr>
        <w:t xml:space="preserve"> na teren chronionych obiektów wojskowych jest wydanie przez właściwy organ wojskowy </w:t>
      </w:r>
      <w:r w:rsidRPr="00BC50DA">
        <w:rPr>
          <w:rFonts w:ascii="Arial" w:eastAsia="Times New Roman" w:hAnsi="Arial" w:cs="Arial"/>
          <w:b/>
          <w:bCs/>
          <w:color w:val="111111"/>
          <w:lang w:eastAsia="pl-PL"/>
        </w:rPr>
        <w:t>Jednorazowego pozwolenia</w:t>
      </w:r>
      <w:r w:rsidRPr="00BC50DA">
        <w:rPr>
          <w:rFonts w:ascii="Arial" w:eastAsia="Times New Roman" w:hAnsi="Arial" w:cs="Arial"/>
          <w:bCs/>
          <w:color w:val="111111"/>
          <w:lang w:eastAsia="pl-PL"/>
        </w:rPr>
        <w:t xml:space="preserve"> </w:t>
      </w:r>
      <w:r w:rsidRPr="00BC50DA">
        <w:rPr>
          <w:rFonts w:ascii="Arial" w:eastAsia="Times New Roman" w:hAnsi="Arial" w:cs="Arial"/>
          <w:bCs/>
          <w:color w:val="111111"/>
          <w:lang w:eastAsia="pl-PL"/>
        </w:rPr>
        <w:lastRenderedPageBreak/>
        <w:t xml:space="preserve">uprawniającego do wejścia/wjazdu na teren chronionych obiektów wojskowych. Wydanie </w:t>
      </w:r>
      <w:r w:rsidRPr="00BC50DA">
        <w:rPr>
          <w:rFonts w:ascii="Arial" w:eastAsia="Times New Roman" w:hAnsi="Arial" w:cs="Arial"/>
          <w:b/>
          <w:bCs/>
          <w:color w:val="111111"/>
          <w:lang w:eastAsia="pl-PL"/>
        </w:rPr>
        <w:t>Jednorazowego pozwolenia</w:t>
      </w:r>
      <w:r w:rsidRPr="00BC50DA">
        <w:rPr>
          <w:rFonts w:ascii="Arial" w:eastAsia="Times New Roman" w:hAnsi="Arial" w:cs="Arial"/>
          <w:bCs/>
          <w:color w:val="111111"/>
          <w:lang w:eastAsia="pl-PL"/>
        </w:rPr>
        <w:t xml:space="preserve"> jest uzależnione od wyrażenia przez </w:t>
      </w:r>
      <w:r w:rsidRPr="00BC50DA">
        <w:rPr>
          <w:rFonts w:ascii="Arial" w:eastAsia="Times New Roman" w:hAnsi="Arial" w:cs="Arial"/>
          <w:b/>
          <w:bCs/>
          <w:color w:val="111111"/>
          <w:lang w:eastAsia="pl-PL"/>
        </w:rPr>
        <w:t>Służbę Kontrwywiadu Wojskowego</w:t>
      </w:r>
      <w:r w:rsidRPr="00BC50DA">
        <w:rPr>
          <w:rFonts w:ascii="Arial" w:eastAsia="Times New Roman" w:hAnsi="Arial" w:cs="Arial"/>
          <w:bCs/>
          <w:color w:val="111111"/>
          <w:lang w:eastAsia="pl-PL"/>
        </w:rPr>
        <w:t xml:space="preserve"> pozytywnej opinii w przedmiotowej sprawie.</w:t>
      </w:r>
    </w:p>
    <w:p w:rsidR="00BC50DA" w:rsidRPr="00BC50DA" w:rsidRDefault="00BC50DA" w:rsidP="00D353C8">
      <w:pPr>
        <w:pStyle w:val="Standard"/>
        <w:numPr>
          <w:ilvl w:val="0"/>
          <w:numId w:val="41"/>
        </w:numPr>
        <w:ind w:left="397" w:hanging="397"/>
        <w:jc w:val="both"/>
        <w:rPr>
          <w:rFonts w:ascii="Arial" w:hAnsi="Arial" w:cs="Arial"/>
        </w:rPr>
      </w:pPr>
      <w:r w:rsidRPr="00BC50DA">
        <w:rPr>
          <w:rFonts w:ascii="Arial" w:hAnsi="Arial" w:cs="Arial"/>
          <w:color w:val="111111"/>
        </w:rPr>
        <w:t>Wykonawca wystąpi do zamawiającego o wydanie przepustek (osobowych i samochodowych) umożliwiających wstęp na teren realizacji robót budowlanych na czas trwania umowy dla swoich pracowników przewidzianych do realizacji umowy, w terminie 2 dni roboczych od dnia podpisania umowy, zgodnie z załącznikiem nr 6 do umowy.</w:t>
      </w:r>
    </w:p>
    <w:p w:rsidR="00BC50DA" w:rsidRPr="00BC50DA" w:rsidRDefault="00BC50DA" w:rsidP="00D353C8">
      <w:pPr>
        <w:pStyle w:val="Standard"/>
        <w:numPr>
          <w:ilvl w:val="0"/>
          <w:numId w:val="41"/>
        </w:numPr>
        <w:ind w:left="397" w:hanging="397"/>
        <w:jc w:val="both"/>
        <w:rPr>
          <w:rFonts w:ascii="Arial" w:hAnsi="Arial" w:cs="Arial"/>
        </w:rPr>
      </w:pPr>
      <w:r w:rsidRPr="00BC50DA">
        <w:rPr>
          <w:rFonts w:ascii="Arial" w:hAnsi="Arial" w:cs="Arial"/>
        </w:rPr>
        <w:t>Wykonawca zobowiązany jest do odpowiedniego zabezpieczenia miejsca prowadzenia prac budowlanych, zachowania n</w:t>
      </w:r>
      <w:r>
        <w:rPr>
          <w:rFonts w:ascii="Arial" w:hAnsi="Arial" w:cs="Arial"/>
        </w:rPr>
        <w:t>a</w:t>
      </w:r>
      <w:r w:rsidRPr="00BC50DA">
        <w:rPr>
          <w:rFonts w:ascii="Arial" w:hAnsi="Arial" w:cs="Arial"/>
        </w:rPr>
        <w:t>leżytej ostrożności oraz zapewnienia bezpieczeństwa ruchu na terenie kompleksu wojskowego pod rygorem pomniejszenia wynagrodzenia stosownie do zaistniałej szkody.</w:t>
      </w:r>
    </w:p>
    <w:p w:rsidR="00BC50DA" w:rsidRPr="00BC50DA" w:rsidRDefault="00BC50DA" w:rsidP="00D353C8">
      <w:pPr>
        <w:pStyle w:val="Standard"/>
        <w:numPr>
          <w:ilvl w:val="0"/>
          <w:numId w:val="41"/>
        </w:numPr>
        <w:ind w:left="397" w:hanging="397"/>
        <w:jc w:val="both"/>
        <w:rPr>
          <w:rFonts w:ascii="Arial" w:hAnsi="Arial" w:cs="Arial"/>
        </w:rPr>
      </w:pPr>
      <w:r w:rsidRPr="00BC50DA">
        <w:rPr>
          <w:rFonts w:ascii="Arial" w:hAnsi="Arial" w:cs="Arial"/>
        </w:rPr>
        <w:t xml:space="preserve">Wykonawca zobowiązuje się realizować </w:t>
      </w:r>
      <w:r w:rsidR="0028131A">
        <w:rPr>
          <w:rFonts w:ascii="Arial" w:hAnsi="Arial" w:cs="Arial"/>
        </w:rPr>
        <w:t>prace wynikające z umowy w dniach roboczych od pn.-pt. w godzinach od 7:30 do 15:30. Przewidywane terminy robót budowlanych muszą być podane z co najmniej 2-dniowym wyprzedzeniem.</w:t>
      </w:r>
    </w:p>
    <w:p w:rsidR="00517799" w:rsidRPr="00BC50DA" w:rsidRDefault="00517799">
      <w:pPr>
        <w:pStyle w:val="Standard"/>
        <w:ind w:left="397" w:hanging="397"/>
        <w:jc w:val="both"/>
        <w:rPr>
          <w:rFonts w:ascii="Arial" w:eastAsia="Times New Roman" w:hAnsi="Arial" w:cs="Arial"/>
          <w:bCs/>
          <w:color w:val="111111"/>
          <w:lang w:eastAsia="pl-PL"/>
        </w:rPr>
      </w:pPr>
    </w:p>
    <w:p w:rsidR="004C5F07" w:rsidRPr="00BC50DA" w:rsidRDefault="004C5F07" w:rsidP="0028131A">
      <w:pPr>
        <w:pStyle w:val="Standard"/>
        <w:jc w:val="both"/>
        <w:rPr>
          <w:rFonts w:ascii="Arial" w:eastAsia="Times New Roman" w:hAnsi="Arial" w:cs="Arial"/>
          <w:bCs/>
          <w:color w:val="111111"/>
          <w:lang w:eastAsia="pl-PL"/>
        </w:rPr>
      </w:pPr>
    </w:p>
    <w:p w:rsidR="00517799" w:rsidRDefault="00517799">
      <w:pPr>
        <w:pStyle w:val="Standard"/>
        <w:jc w:val="both"/>
        <w:rPr>
          <w:rFonts w:ascii="Arial" w:eastAsia="Times New Roman" w:hAnsi="Arial"/>
          <w:b/>
          <w:i/>
          <w:color w:val="111111"/>
          <w:lang w:eastAsia="pl-PL"/>
        </w:rPr>
      </w:pPr>
    </w:p>
    <w:p w:rsidR="00517799" w:rsidRDefault="00BD2930">
      <w:pPr>
        <w:pStyle w:val="Akapitzlist"/>
        <w:ind w:left="4248" w:firstLine="708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 Przedkłada do zatwierdzenia</w:t>
      </w:r>
    </w:p>
    <w:p w:rsidR="00517799" w:rsidRDefault="00BD2930">
      <w:pPr>
        <w:pStyle w:val="Standard"/>
        <w:spacing w:after="200"/>
        <w:ind w:left="495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    ………………………..</w:t>
      </w:r>
    </w:p>
    <w:p w:rsidR="00517799" w:rsidRDefault="00BD2930">
      <w:pPr>
        <w:pStyle w:val="Standard"/>
        <w:spacing w:after="200"/>
        <w:ind w:left="4956"/>
        <w:jc w:val="both"/>
        <w:rPr>
          <w:rFonts w:ascii="Arial" w:hAnsi="Arial" w:cs="Times New Roman"/>
          <w:color w:val="111111"/>
          <w:lang w:eastAsia="pl-PL"/>
        </w:rPr>
      </w:pPr>
      <w:r>
        <w:rPr>
          <w:rFonts w:ascii="Arial" w:hAnsi="Arial" w:cs="Times New Roman"/>
          <w:color w:val="111111"/>
          <w:lang w:eastAsia="pl-PL"/>
        </w:rPr>
        <w:t xml:space="preserve">     mgr Marta Jakubowska</w:t>
      </w:r>
    </w:p>
    <w:p w:rsidR="00517799" w:rsidRDefault="00517799">
      <w:pPr>
        <w:pStyle w:val="Standard"/>
        <w:spacing w:after="200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spacing w:after="200"/>
        <w:ind w:firstLine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Sporządziła</w:t>
      </w:r>
    </w:p>
    <w:p w:rsidR="00517799" w:rsidRDefault="00517799">
      <w:pPr>
        <w:pStyle w:val="Standard"/>
        <w:spacing w:after="200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17799" w:rsidRDefault="00BD2930">
      <w:pPr>
        <w:pStyle w:val="Standard"/>
        <w:spacing w:after="200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……………………..</w:t>
      </w:r>
    </w:p>
    <w:p w:rsidR="00517799" w:rsidRDefault="00517799">
      <w:pPr>
        <w:pStyle w:val="Standard"/>
        <w:spacing w:after="200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E1550A" w:rsidRDefault="00E1550A">
      <w:pPr>
        <w:pStyle w:val="Standard"/>
        <w:rPr>
          <w:rFonts w:ascii="Arial" w:hAnsi="Arial" w:cs="Times New Roman"/>
          <w:color w:val="111111"/>
          <w:u w:val="single"/>
        </w:rPr>
      </w:pPr>
    </w:p>
    <w:p w:rsidR="00E1550A" w:rsidRDefault="00E1550A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C545D3" w:rsidRDefault="00C545D3">
      <w:pPr>
        <w:pStyle w:val="Standard"/>
        <w:rPr>
          <w:rFonts w:ascii="Arial" w:hAnsi="Arial" w:cs="Times New Roman"/>
          <w:color w:val="111111"/>
          <w:u w:val="single"/>
        </w:rPr>
      </w:pPr>
    </w:p>
    <w:p w:rsidR="004C5F07" w:rsidRDefault="004C5F07">
      <w:pPr>
        <w:pStyle w:val="Standard"/>
        <w:rPr>
          <w:rFonts w:ascii="Arial" w:hAnsi="Arial" w:cs="Times New Roman"/>
          <w:color w:val="111111"/>
          <w:u w:val="single"/>
        </w:rPr>
      </w:pPr>
    </w:p>
    <w:p w:rsidR="00517799" w:rsidRDefault="00BD2930">
      <w:pPr>
        <w:pStyle w:val="Standard"/>
        <w:rPr>
          <w:rFonts w:ascii="Arial" w:hAnsi="Arial" w:cs="Times New Roman"/>
          <w:color w:val="111111"/>
          <w:u w:val="single"/>
        </w:rPr>
      </w:pPr>
      <w:r>
        <w:rPr>
          <w:rFonts w:ascii="Arial" w:hAnsi="Arial" w:cs="Times New Roman"/>
          <w:color w:val="111111"/>
          <w:u w:val="single"/>
        </w:rPr>
        <w:lastRenderedPageBreak/>
        <w:t>Załączniki:</w:t>
      </w:r>
    </w:p>
    <w:p w:rsidR="004C5CBA" w:rsidRPr="004C5CBA" w:rsidRDefault="00BD2930" w:rsidP="00D353C8">
      <w:pPr>
        <w:pStyle w:val="Akapitzlist"/>
        <w:numPr>
          <w:ilvl w:val="0"/>
          <w:numId w:val="64"/>
        </w:numPr>
        <w:spacing w:after="0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Formularz oferty.</w:t>
      </w:r>
    </w:p>
    <w:p w:rsidR="00517799" w:rsidRDefault="00BD2930" w:rsidP="00D353C8">
      <w:pPr>
        <w:pStyle w:val="Akapitzlist"/>
        <w:numPr>
          <w:ilvl w:val="0"/>
          <w:numId w:val="46"/>
        </w:numPr>
        <w:spacing w:after="0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Oświadczenie</w:t>
      </w:r>
      <w:r w:rsidR="0053462E">
        <w:rPr>
          <w:rFonts w:ascii="Arial" w:hAnsi="Arial" w:cs="Times New Roman"/>
          <w:color w:val="111111"/>
        </w:rPr>
        <w:t xml:space="preserve"> wykonawcy</w:t>
      </w:r>
      <w:r>
        <w:rPr>
          <w:rFonts w:ascii="Arial" w:hAnsi="Arial" w:cs="Times New Roman"/>
          <w:color w:val="111111"/>
        </w:rPr>
        <w:t xml:space="preserve"> dotyczące przesłanek wykluczenia z postępowania.</w:t>
      </w:r>
    </w:p>
    <w:p w:rsidR="00517799" w:rsidRDefault="001B7849" w:rsidP="00D353C8">
      <w:pPr>
        <w:pStyle w:val="Akapitzlist"/>
        <w:numPr>
          <w:ilvl w:val="0"/>
          <w:numId w:val="46"/>
        </w:numPr>
        <w:spacing w:after="0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Oświadczenie</w:t>
      </w:r>
      <w:r w:rsidR="0053462E">
        <w:rPr>
          <w:rFonts w:ascii="Arial" w:hAnsi="Arial" w:cs="Times New Roman"/>
          <w:color w:val="111111"/>
        </w:rPr>
        <w:t xml:space="preserve"> wykonawcy</w:t>
      </w:r>
      <w:r>
        <w:rPr>
          <w:rFonts w:ascii="Arial" w:hAnsi="Arial" w:cs="Times New Roman"/>
          <w:color w:val="111111"/>
        </w:rPr>
        <w:t xml:space="preserve"> o spełnieniu warunków udziału w postępowaniu</w:t>
      </w:r>
    </w:p>
    <w:p w:rsidR="0053462E" w:rsidRDefault="0053462E" w:rsidP="00D353C8">
      <w:pPr>
        <w:pStyle w:val="Akapitzlist"/>
        <w:numPr>
          <w:ilvl w:val="0"/>
          <w:numId w:val="46"/>
        </w:numPr>
        <w:spacing w:after="0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Oświadczenie podmiotu trzeciego dotyczące przesłanek wykluczenia z postępowania.</w:t>
      </w:r>
    </w:p>
    <w:p w:rsidR="0053462E" w:rsidRPr="0053462E" w:rsidRDefault="0053462E" w:rsidP="00D353C8">
      <w:pPr>
        <w:pStyle w:val="Akapitzlist"/>
        <w:numPr>
          <w:ilvl w:val="0"/>
          <w:numId w:val="46"/>
        </w:numPr>
        <w:spacing w:after="0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Oświadczenie podmiotu trzeciego o spełnieniu warunków udziału w postępowaniu</w:t>
      </w:r>
    </w:p>
    <w:p w:rsidR="001B7849" w:rsidRPr="00665E79" w:rsidRDefault="00241D41" w:rsidP="00D353C8">
      <w:pPr>
        <w:pStyle w:val="Teksttreci2"/>
        <w:numPr>
          <w:ilvl w:val="0"/>
          <w:numId w:val="46"/>
        </w:numPr>
        <w:shd w:val="clear" w:color="auto" w:fill="auto"/>
        <w:suppressAutoHyphens w:val="0"/>
        <w:autoSpaceDN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:rsidR="001B7849" w:rsidRDefault="001B7849" w:rsidP="00D353C8">
      <w:pPr>
        <w:pStyle w:val="Akapitzlist"/>
        <w:numPr>
          <w:ilvl w:val="0"/>
          <w:numId w:val="46"/>
        </w:numPr>
        <w:spacing w:after="0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Zobowiązanie podmio</w:t>
      </w:r>
      <w:r w:rsidR="00B255A2">
        <w:rPr>
          <w:rFonts w:ascii="Arial" w:hAnsi="Arial" w:cs="Times New Roman"/>
          <w:color w:val="111111"/>
        </w:rPr>
        <w:t>tu</w:t>
      </w:r>
      <w:r>
        <w:rPr>
          <w:rFonts w:ascii="Arial" w:hAnsi="Arial" w:cs="Times New Roman"/>
          <w:color w:val="111111"/>
        </w:rPr>
        <w:t xml:space="preserve"> trzeci</w:t>
      </w:r>
      <w:r w:rsidR="00B255A2">
        <w:rPr>
          <w:rFonts w:ascii="Arial" w:hAnsi="Arial" w:cs="Times New Roman"/>
          <w:color w:val="111111"/>
        </w:rPr>
        <w:t>ego</w:t>
      </w:r>
      <w:r>
        <w:rPr>
          <w:rFonts w:ascii="Arial" w:hAnsi="Arial" w:cs="Times New Roman"/>
          <w:color w:val="111111"/>
        </w:rPr>
        <w:t>.</w:t>
      </w:r>
    </w:p>
    <w:p w:rsidR="001B7849" w:rsidRDefault="00BD1522" w:rsidP="00D353C8">
      <w:pPr>
        <w:pStyle w:val="Akapitzlist"/>
        <w:numPr>
          <w:ilvl w:val="0"/>
          <w:numId w:val="46"/>
        </w:numPr>
        <w:spacing w:after="0"/>
        <w:rPr>
          <w:rFonts w:ascii="Arial" w:hAnsi="Arial" w:cs="Times New Roman"/>
          <w:color w:val="111111"/>
        </w:rPr>
      </w:pPr>
      <w:r w:rsidRPr="00BD1522">
        <w:rPr>
          <w:rFonts w:ascii="Arial" w:hAnsi="Arial" w:cs="Arial"/>
          <w:lang w:eastAsia="pl-PL"/>
        </w:rPr>
        <w:t>Oświadczenie wykonawców wspólnie ubiegających się o udzielenie zamówienia dotyczące usług, które wykon</w:t>
      </w:r>
      <w:r w:rsidR="00421547">
        <w:rPr>
          <w:rFonts w:ascii="Arial" w:hAnsi="Arial" w:cs="Arial"/>
          <w:lang w:eastAsia="pl-PL"/>
        </w:rPr>
        <w:t>a</w:t>
      </w:r>
      <w:r w:rsidRPr="00BD1522">
        <w:rPr>
          <w:rFonts w:ascii="Arial" w:hAnsi="Arial" w:cs="Arial"/>
          <w:lang w:eastAsia="pl-PL"/>
        </w:rPr>
        <w:t>ją poszczególni wykonawcy</w:t>
      </w:r>
    </w:p>
    <w:p w:rsidR="001B7849" w:rsidRPr="00241D41" w:rsidRDefault="001B7849" w:rsidP="00D353C8">
      <w:pPr>
        <w:pStyle w:val="Akapitzlist"/>
        <w:numPr>
          <w:ilvl w:val="0"/>
          <w:numId w:val="46"/>
        </w:numPr>
        <w:spacing w:after="0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Wykaz </w:t>
      </w:r>
      <w:r w:rsidR="00241D41">
        <w:rPr>
          <w:rFonts w:ascii="Arial" w:hAnsi="Arial" w:cs="Times New Roman"/>
          <w:color w:val="111111"/>
        </w:rPr>
        <w:t>robót budowlanych</w:t>
      </w:r>
    </w:p>
    <w:p w:rsidR="00517799" w:rsidRDefault="00BD2930" w:rsidP="00D353C8">
      <w:pPr>
        <w:pStyle w:val="Akapitzlist"/>
        <w:numPr>
          <w:ilvl w:val="0"/>
          <w:numId w:val="46"/>
        </w:numPr>
        <w:spacing w:after="0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Projekt umowy.</w:t>
      </w:r>
    </w:p>
    <w:p w:rsidR="00517799" w:rsidRDefault="00BD2930" w:rsidP="00D353C8">
      <w:pPr>
        <w:pStyle w:val="Akapitzlist"/>
        <w:numPr>
          <w:ilvl w:val="0"/>
          <w:numId w:val="46"/>
        </w:numPr>
        <w:spacing w:after="0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Klauzula informacyjna dotycząca przetwarzania danych osobowych.</w:t>
      </w:r>
    </w:p>
    <w:p w:rsidR="00284EE7" w:rsidRDefault="00284EE7" w:rsidP="00D353C8">
      <w:pPr>
        <w:pStyle w:val="Akapitzlist"/>
        <w:numPr>
          <w:ilvl w:val="0"/>
          <w:numId w:val="46"/>
        </w:numPr>
        <w:spacing w:after="0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Przedmiar robót.</w:t>
      </w:r>
    </w:p>
    <w:p w:rsidR="00517799" w:rsidRDefault="00517799">
      <w:pPr>
        <w:pStyle w:val="Standard"/>
        <w:spacing w:after="200"/>
        <w:jc w:val="both"/>
        <w:rPr>
          <w:rFonts w:ascii="Arial" w:hAnsi="Arial"/>
          <w:color w:val="111111"/>
        </w:rPr>
      </w:pPr>
      <w:bookmarkStart w:id="1" w:name="_GoBack"/>
      <w:bookmarkEnd w:id="1"/>
    </w:p>
    <w:sectPr w:rsidR="00517799" w:rsidSect="00277453">
      <w:footerReference w:type="default" r:id="rId23"/>
      <w:pgSz w:w="11906" w:h="16838"/>
      <w:pgMar w:top="1134" w:right="1128" w:bottom="1134" w:left="199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CD" w:rsidRDefault="007409CD">
      <w:pPr>
        <w:rPr>
          <w:rFonts w:hint="eastAsia"/>
        </w:rPr>
      </w:pPr>
      <w:r>
        <w:separator/>
      </w:r>
    </w:p>
  </w:endnote>
  <w:endnote w:type="continuationSeparator" w:id="0">
    <w:p w:rsidR="007409CD" w:rsidRDefault="007409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07D" w:rsidRDefault="0066107D">
    <w:pPr>
      <w:pStyle w:val="Stopka"/>
      <w:jc w:val="right"/>
      <w:rPr>
        <w:rFonts w:hint="eastAsia"/>
      </w:rPr>
    </w:pPr>
    <w:r>
      <w:rPr>
        <w:rFonts w:ascii="Arial" w:eastAsia="Times New Roman" w:hAnsi="Arial" w:cs="Arial"/>
        <w:sz w:val="20"/>
        <w:szCs w:val="20"/>
      </w:rPr>
      <w:t xml:space="preserve">str. </w:t>
    </w:r>
    <w:r>
      <w:rPr>
        <w:rFonts w:ascii="Arial" w:eastAsia="Times New Roman" w:hAnsi="Arial" w:cs="Arial"/>
        <w:sz w:val="20"/>
        <w:szCs w:val="20"/>
      </w:rPr>
      <w:fldChar w:fldCharType="begin"/>
    </w:r>
    <w:r>
      <w:rPr>
        <w:rFonts w:ascii="Arial" w:eastAsia="Times New Roman" w:hAnsi="Arial" w:cs="Arial"/>
        <w:sz w:val="20"/>
        <w:szCs w:val="20"/>
      </w:rPr>
      <w:instrText xml:space="preserve"> PAGE </w:instrText>
    </w:r>
    <w:r>
      <w:rPr>
        <w:rFonts w:ascii="Arial" w:eastAsia="Times New Roman" w:hAnsi="Arial" w:cs="Arial"/>
        <w:sz w:val="20"/>
        <w:szCs w:val="20"/>
      </w:rPr>
      <w:fldChar w:fldCharType="separate"/>
    </w:r>
    <w:r>
      <w:rPr>
        <w:rFonts w:ascii="Arial" w:eastAsia="Times New Roman" w:hAnsi="Arial" w:cs="Arial"/>
        <w:noProof/>
        <w:sz w:val="20"/>
        <w:szCs w:val="20"/>
      </w:rPr>
      <w:t>8</w:t>
    </w:r>
    <w:r>
      <w:rPr>
        <w:rFonts w:ascii="Arial" w:eastAsia="Times New Roman" w:hAnsi="Arial" w:cs="Arial"/>
        <w:sz w:val="20"/>
        <w:szCs w:val="20"/>
      </w:rPr>
      <w:fldChar w:fldCharType="end"/>
    </w:r>
  </w:p>
  <w:p w:rsidR="0066107D" w:rsidRDefault="0066107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CD" w:rsidRDefault="007409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09CD" w:rsidRDefault="007409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E11"/>
    <w:multiLevelType w:val="multilevel"/>
    <w:tmpl w:val="188ADFDC"/>
    <w:styleLink w:val="WWNum1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Calibri" w:cs="Arial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22F74"/>
    <w:multiLevelType w:val="multilevel"/>
    <w:tmpl w:val="6A4A2FC6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/>
        <w:color w:val="00000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1C4C24"/>
    <w:multiLevelType w:val="multilevel"/>
    <w:tmpl w:val="F1B675AC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4"/>
      <w:numFmt w:val="upperRoman"/>
      <w:lvlText w:val="%2."/>
      <w:lvlJc w:val="left"/>
      <w:pPr>
        <w:ind w:left="1440" w:hanging="720"/>
      </w:pPr>
      <w:rPr>
        <w:rFonts w:eastAsia="Calibri"/>
      </w:rPr>
    </w:lvl>
    <w:lvl w:ilvl="2">
      <w:start w:val="1"/>
      <w:numFmt w:val="lowerLetter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47FA2"/>
    <w:multiLevelType w:val="hybridMultilevel"/>
    <w:tmpl w:val="947A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D20322"/>
    <w:multiLevelType w:val="multilevel"/>
    <w:tmpl w:val="C1988CFA"/>
    <w:styleLink w:val="WWNum4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0970511B"/>
    <w:multiLevelType w:val="multilevel"/>
    <w:tmpl w:val="9C642598"/>
    <w:styleLink w:val="WWNum17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Times New Roman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254E7A"/>
    <w:multiLevelType w:val="multilevel"/>
    <w:tmpl w:val="A3323212"/>
    <w:styleLink w:val="WWNum36"/>
    <w:lvl w:ilvl="0">
      <w:start w:val="1"/>
      <w:numFmt w:val="decimal"/>
      <w:lvlText w:val="%1)"/>
      <w:lvlJc w:val="left"/>
      <w:pPr>
        <w:ind w:left="784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F6C79"/>
    <w:multiLevelType w:val="hybridMultilevel"/>
    <w:tmpl w:val="4ED6DE26"/>
    <w:lvl w:ilvl="0" w:tplc="1C1A62F4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266948"/>
    <w:multiLevelType w:val="multilevel"/>
    <w:tmpl w:val="4020682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77BB6"/>
    <w:multiLevelType w:val="multilevel"/>
    <w:tmpl w:val="A2D6619A"/>
    <w:styleLink w:val="WWNum44"/>
    <w:lvl w:ilvl="0">
      <w:start w:val="9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405D3"/>
    <w:multiLevelType w:val="multilevel"/>
    <w:tmpl w:val="29F26F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425536"/>
    <w:multiLevelType w:val="multilevel"/>
    <w:tmpl w:val="657CC4F2"/>
    <w:styleLink w:val="WWNum45"/>
    <w:lvl w:ilvl="0">
      <w:start w:val="12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74CB5"/>
    <w:multiLevelType w:val="multilevel"/>
    <w:tmpl w:val="761ED84C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3" w15:restartNumberingAfterBreak="0">
    <w:nsid w:val="1B5F466E"/>
    <w:multiLevelType w:val="multilevel"/>
    <w:tmpl w:val="571C6004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i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6B3FC5"/>
    <w:multiLevelType w:val="multilevel"/>
    <w:tmpl w:val="6E927588"/>
    <w:styleLink w:val="WWNum15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3C5A72"/>
    <w:multiLevelType w:val="multilevel"/>
    <w:tmpl w:val="9140C0A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266D6634"/>
    <w:multiLevelType w:val="multilevel"/>
    <w:tmpl w:val="4B38FBEE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" w15:restartNumberingAfterBreak="0">
    <w:nsid w:val="27C9794A"/>
    <w:multiLevelType w:val="multilevel"/>
    <w:tmpl w:val="BD804EC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4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eastAsia="Calibri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="Times New Roman" w:eastAsia="Calibri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eastAsia="Calibri"/>
      </w:rPr>
    </w:lvl>
  </w:abstractNum>
  <w:abstractNum w:abstractNumId="18" w15:restartNumberingAfterBreak="0">
    <w:nsid w:val="28D34FB7"/>
    <w:multiLevelType w:val="multilevel"/>
    <w:tmpl w:val="0494E5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9060574"/>
    <w:multiLevelType w:val="multilevel"/>
    <w:tmpl w:val="D4E61824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3A78"/>
    <w:multiLevelType w:val="multilevel"/>
    <w:tmpl w:val="A96C3746"/>
    <w:styleLink w:val="WWNum3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bCs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eastAsia="Calibri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26AA1"/>
    <w:multiLevelType w:val="multilevel"/>
    <w:tmpl w:val="FCD06A3C"/>
    <w:lvl w:ilvl="0">
      <w:start w:val="2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65FE9"/>
    <w:multiLevelType w:val="multilevel"/>
    <w:tmpl w:val="8ABE2BFE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61E30"/>
    <w:multiLevelType w:val="multilevel"/>
    <w:tmpl w:val="C3669C3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75DF4"/>
    <w:multiLevelType w:val="hybridMultilevel"/>
    <w:tmpl w:val="007AC04A"/>
    <w:lvl w:ilvl="0" w:tplc="92E4B6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A74E0"/>
    <w:multiLevelType w:val="multilevel"/>
    <w:tmpl w:val="DA8CAAC8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F32360"/>
    <w:multiLevelType w:val="hybridMultilevel"/>
    <w:tmpl w:val="BAEEC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5131D5"/>
    <w:multiLevelType w:val="multilevel"/>
    <w:tmpl w:val="F0A8F4B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28" w15:restartNumberingAfterBreak="0">
    <w:nsid w:val="38583B2D"/>
    <w:multiLevelType w:val="multilevel"/>
    <w:tmpl w:val="1722D6E8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8E415E"/>
    <w:multiLevelType w:val="hybridMultilevel"/>
    <w:tmpl w:val="4ED6DE26"/>
    <w:lvl w:ilvl="0" w:tplc="1C1A62F4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B211C57"/>
    <w:multiLevelType w:val="multilevel"/>
    <w:tmpl w:val="FCA4D668"/>
    <w:styleLink w:val="WWNum6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decimal"/>
      <w:lvlText w:val="%2."/>
      <w:lvlJc w:val="left"/>
      <w:pPr>
        <w:ind w:left="3600" w:hanging="360"/>
      </w:pPr>
    </w:lvl>
    <w:lvl w:ilvl="2">
      <w:start w:val="1"/>
      <w:numFmt w:val="decimal"/>
      <w:lvlText w:val="%3)"/>
      <w:lvlJc w:val="left"/>
      <w:pPr>
        <w:ind w:left="2946" w:hanging="360"/>
      </w:pPr>
      <w:rPr>
        <w:rFonts w:eastAsia="Times New Roman"/>
        <w:b w:val="0"/>
      </w:rPr>
    </w:lvl>
    <w:lvl w:ilvl="3">
      <w:start w:val="1"/>
      <w:numFmt w:val="lowerLetter"/>
      <w:lvlText w:val="%4)"/>
      <w:lvlJc w:val="left"/>
      <w:pPr>
        <w:ind w:left="7057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)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3B8227A7"/>
    <w:multiLevelType w:val="multilevel"/>
    <w:tmpl w:val="EF40FA62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3C6C4765"/>
    <w:multiLevelType w:val="multilevel"/>
    <w:tmpl w:val="879AAAC8"/>
    <w:styleLink w:val="WWNum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)"/>
      <w:lvlJc w:val="left"/>
      <w:pPr>
        <w:ind w:left="3949" w:hanging="360"/>
      </w:pPr>
      <w:rPr>
        <w:rFonts w:eastAsia="Calibri"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decimal"/>
      <w:lvlText w:val="%9)"/>
      <w:lvlJc w:val="right"/>
      <w:pPr>
        <w:ind w:left="890" w:hanging="180"/>
      </w:pPr>
      <w:rPr>
        <w:rFonts w:eastAsia="Calibri" w:cs="Times New Roman"/>
      </w:rPr>
    </w:lvl>
  </w:abstractNum>
  <w:abstractNum w:abstractNumId="33" w15:restartNumberingAfterBreak="0">
    <w:nsid w:val="3E1E4E53"/>
    <w:multiLevelType w:val="multilevel"/>
    <w:tmpl w:val="0E3435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63D99"/>
    <w:multiLevelType w:val="hybridMultilevel"/>
    <w:tmpl w:val="43D84052"/>
    <w:lvl w:ilvl="0" w:tplc="E3AE1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5913E4"/>
    <w:multiLevelType w:val="multilevel"/>
    <w:tmpl w:val="68F04856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)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6" w15:restartNumberingAfterBreak="0">
    <w:nsid w:val="40327C0C"/>
    <w:multiLevelType w:val="multilevel"/>
    <w:tmpl w:val="50AAE8A2"/>
    <w:styleLink w:val="WWNum13"/>
    <w:lvl w:ilvl="0">
      <w:start w:val="1"/>
      <w:numFmt w:val="decimal"/>
      <w:lvlText w:val="%1)"/>
      <w:lvlJc w:val="left"/>
      <w:pPr>
        <w:ind w:left="1174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40361E78"/>
    <w:multiLevelType w:val="hybridMultilevel"/>
    <w:tmpl w:val="BDBE9D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1E108DA"/>
    <w:multiLevelType w:val="multilevel"/>
    <w:tmpl w:val="138079A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6F7157"/>
    <w:multiLevelType w:val="multilevel"/>
    <w:tmpl w:val="C31C855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427F39"/>
    <w:multiLevelType w:val="multilevel"/>
    <w:tmpl w:val="E6E804E6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9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B4977"/>
    <w:multiLevelType w:val="multilevel"/>
    <w:tmpl w:val="308E0CAE"/>
    <w:styleLink w:val="WWNum38"/>
    <w:lvl w:ilvl="0">
      <w:start w:val="16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hAnsi="Arial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4A0AD9"/>
    <w:multiLevelType w:val="multilevel"/>
    <w:tmpl w:val="8E5A8B16"/>
    <w:styleLink w:val="WWNum31"/>
    <w:lvl w:ilvl="0">
      <w:start w:val="1"/>
      <w:numFmt w:val="decimal"/>
      <w:lvlText w:val="%1)"/>
      <w:lvlJc w:val="left"/>
      <w:pPr>
        <w:ind w:left="78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43" w15:restartNumberingAfterBreak="0">
    <w:nsid w:val="51DF18E3"/>
    <w:multiLevelType w:val="multilevel"/>
    <w:tmpl w:val="EEEC726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4" w15:restartNumberingAfterBreak="0">
    <w:nsid w:val="54812D77"/>
    <w:multiLevelType w:val="multilevel"/>
    <w:tmpl w:val="E9E46A26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5999172B"/>
    <w:multiLevelType w:val="multilevel"/>
    <w:tmpl w:val="1272F59A"/>
    <w:styleLink w:val="WWNum3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6" w15:restartNumberingAfterBreak="0">
    <w:nsid w:val="59C641C3"/>
    <w:multiLevelType w:val="multilevel"/>
    <w:tmpl w:val="1D2EBCBC"/>
    <w:styleLink w:val="WWNum29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59EC0149"/>
    <w:multiLevelType w:val="hybridMultilevel"/>
    <w:tmpl w:val="09E63116"/>
    <w:lvl w:ilvl="0" w:tplc="C7E663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B3B3472"/>
    <w:multiLevelType w:val="multilevel"/>
    <w:tmpl w:val="766EFC30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99529E"/>
    <w:multiLevelType w:val="multilevel"/>
    <w:tmpl w:val="731ECE62"/>
    <w:styleLink w:val="WWNum42"/>
    <w:lvl w:ilvl="0">
      <w:start w:val="1"/>
      <w:numFmt w:val="decimal"/>
      <w:lvlText w:val="%1)"/>
      <w:lvlJc w:val="left"/>
      <w:pPr>
        <w:ind w:left="784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D374BA"/>
    <w:multiLevelType w:val="multilevel"/>
    <w:tmpl w:val="B2E2F7AC"/>
    <w:styleLink w:val="WWNum11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D700CC"/>
    <w:multiLevelType w:val="multilevel"/>
    <w:tmpl w:val="912A6830"/>
    <w:styleLink w:val="WWNum46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0478DF"/>
    <w:multiLevelType w:val="hybridMultilevel"/>
    <w:tmpl w:val="A2205312"/>
    <w:lvl w:ilvl="0" w:tplc="912A7B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CD3358"/>
    <w:multiLevelType w:val="multilevel"/>
    <w:tmpl w:val="E654C900"/>
    <w:styleLink w:val="WWNum39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471849"/>
    <w:multiLevelType w:val="multilevel"/>
    <w:tmpl w:val="533234F2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8EA20CE"/>
    <w:multiLevelType w:val="multilevel"/>
    <w:tmpl w:val="674C557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BF02DD"/>
    <w:multiLevelType w:val="multilevel"/>
    <w:tmpl w:val="1824925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4"/>
      </w:rPr>
    </w:lvl>
    <w:lvl w:ilvl="1">
      <w:start w:val="5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F206FE"/>
    <w:multiLevelType w:val="multilevel"/>
    <w:tmpl w:val="EEA6FB8E"/>
    <w:styleLink w:val="WWNum43"/>
    <w:lvl w:ilvl="0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AA73DC"/>
    <w:multiLevelType w:val="multilevel"/>
    <w:tmpl w:val="3896370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D01E09"/>
    <w:multiLevelType w:val="hybridMultilevel"/>
    <w:tmpl w:val="0B8C3C7E"/>
    <w:lvl w:ilvl="0" w:tplc="09EC06D8">
      <w:start w:val="6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8124DF"/>
    <w:multiLevelType w:val="hybridMultilevel"/>
    <w:tmpl w:val="56E04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C33BB8"/>
    <w:multiLevelType w:val="multilevel"/>
    <w:tmpl w:val="8A68439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i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Times New Roman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51E6092"/>
    <w:multiLevelType w:val="multilevel"/>
    <w:tmpl w:val="2E281E08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75FA51F9"/>
    <w:multiLevelType w:val="multilevel"/>
    <w:tmpl w:val="FA80951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  <w:sz w:val="24"/>
        <w:lang w:val="pl-PL"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66311D8"/>
    <w:multiLevelType w:val="multilevel"/>
    <w:tmpl w:val="F2B47800"/>
    <w:styleLink w:val="WWNum2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80647D9"/>
    <w:multiLevelType w:val="multilevel"/>
    <w:tmpl w:val="098CBC8C"/>
    <w:styleLink w:val="WWNum23"/>
    <w:lvl w:ilvl="0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eastAsia="Calibri"/>
      </w:rPr>
    </w:lvl>
  </w:abstractNum>
  <w:abstractNum w:abstractNumId="66" w15:restartNumberingAfterBreak="0">
    <w:nsid w:val="78D71AB7"/>
    <w:multiLevelType w:val="multilevel"/>
    <w:tmpl w:val="2AC8B33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bCs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Arial" w:eastAsia="Calibri" w:hAnsi="Arial" w:cs="Times New Roman"/>
        <w:b w:val="0"/>
        <w:bCs w:val="0"/>
        <w:color w:val="00000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9D93F19"/>
    <w:multiLevelType w:val="hybridMultilevel"/>
    <w:tmpl w:val="AF4C637C"/>
    <w:lvl w:ilvl="0" w:tplc="EB744F2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15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 w:val="0"/>
          <w:sz w:val="24"/>
        </w:rPr>
      </w:lvl>
    </w:lvlOverride>
  </w:num>
  <w:num w:numId="4">
    <w:abstractNumId w:val="6"/>
  </w:num>
  <w:num w:numId="5">
    <w:abstractNumId w:val="27"/>
  </w:num>
  <w:num w:numId="6">
    <w:abstractNumId w:val="45"/>
  </w:num>
  <w:num w:numId="7">
    <w:abstractNumId w:val="51"/>
  </w:num>
  <w:num w:numId="8">
    <w:abstractNumId w:val="19"/>
  </w:num>
  <w:num w:numId="9">
    <w:abstractNumId w:val="30"/>
  </w:num>
  <w:num w:numId="10">
    <w:abstractNumId w:val="65"/>
  </w:num>
  <w:num w:numId="11">
    <w:abstractNumId w:val="56"/>
  </w:num>
  <w:num w:numId="12">
    <w:abstractNumId w:val="66"/>
  </w:num>
  <w:num w:numId="13">
    <w:abstractNumId w:val="64"/>
    <w:lvlOverride w:ilvl="0">
      <w:lvl w:ilvl="0">
        <w:start w:val="1"/>
        <w:numFmt w:val="decimal"/>
        <w:lvlText w:val="%1)"/>
        <w:lvlJc w:val="left"/>
        <w:pPr>
          <w:ind w:left="1004" w:hanging="360"/>
        </w:pPr>
        <w:rPr>
          <w:rFonts w:ascii="Arial" w:hAnsi="Arial" w:cs="Arial" w:hint="default"/>
        </w:rPr>
      </w:lvl>
    </w:lvlOverride>
  </w:num>
  <w:num w:numId="14">
    <w:abstractNumId w:val="46"/>
  </w:num>
  <w:num w:numId="15">
    <w:abstractNumId w:val="5"/>
  </w:num>
  <w:num w:numId="16">
    <w:abstractNumId w:val="40"/>
  </w:num>
  <w:num w:numId="17">
    <w:abstractNumId w:val="20"/>
  </w:num>
  <w:num w:numId="18">
    <w:abstractNumId w:val="58"/>
  </w:num>
  <w:num w:numId="19">
    <w:abstractNumId w:val="36"/>
  </w:num>
  <w:num w:numId="20">
    <w:abstractNumId w:val="14"/>
  </w:num>
  <w:num w:numId="2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Arial" w:hAnsi="Arial" w:cs="Arial" w:hint="default"/>
        </w:rPr>
      </w:lvl>
    </w:lvlOverride>
  </w:num>
  <w:num w:numId="22">
    <w:abstractNumId w:val="53"/>
  </w:num>
  <w:num w:numId="23">
    <w:abstractNumId w:val="41"/>
  </w:num>
  <w:num w:numId="24">
    <w:abstractNumId w:val="48"/>
  </w:num>
  <w:num w:numId="25">
    <w:abstractNumId w:val="22"/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sz w:val="24"/>
        </w:rPr>
      </w:lvl>
    </w:lvlOverride>
  </w:num>
  <w:num w:numId="27">
    <w:abstractNumId w:val="4"/>
  </w:num>
  <w:num w:numId="28">
    <w:abstractNumId w:val="5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9">
    <w:abstractNumId w:val="23"/>
  </w:num>
  <w:num w:numId="30">
    <w:abstractNumId w:val="49"/>
  </w:num>
  <w:num w:numId="31">
    <w:abstractNumId w:val="9"/>
  </w:num>
  <w:num w:numId="32">
    <w:abstractNumId w:val="57"/>
  </w:num>
  <w:num w:numId="33">
    <w:abstractNumId w:val="11"/>
  </w:num>
  <w:num w:numId="34">
    <w:abstractNumId w:val="63"/>
  </w:num>
  <w:num w:numId="35">
    <w:abstractNumId w:val="0"/>
  </w:num>
  <w:num w:numId="36">
    <w:abstractNumId w:val="39"/>
  </w:num>
  <w:num w:numId="37">
    <w:abstractNumId w:val="50"/>
  </w:num>
  <w:num w:numId="38">
    <w:abstractNumId w:val="13"/>
  </w:num>
  <w:num w:numId="39">
    <w:abstractNumId w:val="61"/>
  </w:num>
  <w:num w:numId="40">
    <w:abstractNumId w:val="32"/>
  </w:num>
  <w:num w:numId="41">
    <w:abstractNumId w:val="12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ascii="Arial" w:hAnsi="Arial" w:cs="Arial" w:hint="default"/>
          <w:b w:val="0"/>
          <w:bCs w:val="0"/>
          <w:sz w:val="24"/>
          <w:lang w:eastAsia="pl-PL"/>
        </w:rPr>
      </w:lvl>
    </w:lvlOverride>
  </w:num>
  <w:num w:numId="42">
    <w:abstractNumId w:val="31"/>
  </w:num>
  <w:num w:numId="43">
    <w:abstractNumId w:val="1"/>
  </w:num>
  <w:num w:numId="44">
    <w:abstractNumId w:val="16"/>
  </w:num>
  <w:num w:numId="45">
    <w:abstractNumId w:val="43"/>
  </w:num>
  <w:num w:numId="46">
    <w:abstractNumId w:val="55"/>
  </w:num>
  <w:num w:numId="47">
    <w:abstractNumId w:val="18"/>
  </w:num>
  <w:num w:numId="48">
    <w:abstractNumId w:val="17"/>
    <w:lvlOverride w:ilvl="0">
      <w:startOverride w:val="1"/>
    </w:lvlOverride>
  </w:num>
  <w:num w:numId="49">
    <w:abstractNumId w:val="64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22"/>
    <w:lvlOverride w:ilvl="0">
      <w:startOverride w:val="1"/>
    </w:lvlOverride>
  </w:num>
  <w:num w:numId="52">
    <w:abstractNumId w:val="23"/>
    <w:lvlOverride w:ilvl="0">
      <w:startOverride w:val="1"/>
    </w:lvlOverride>
  </w:num>
  <w:num w:numId="53">
    <w:abstractNumId w:val="49"/>
    <w:lvlOverride w:ilvl="0">
      <w:startOverride w:val="1"/>
    </w:lvlOverride>
  </w:num>
  <w:num w:numId="54">
    <w:abstractNumId w:val="63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39"/>
    <w:lvlOverride w:ilvl="0">
      <w:startOverride w:val="1"/>
    </w:lvlOverride>
  </w:num>
  <w:num w:numId="57">
    <w:abstractNumId w:val="13"/>
    <w:lvlOverride w:ilvl="0">
      <w:startOverride w:val="1"/>
    </w:lvlOverride>
  </w:num>
  <w:num w:numId="58">
    <w:abstractNumId w:val="32"/>
    <w:lvlOverride w:ilvl="0">
      <w:startOverride w:val="1"/>
    </w:lvlOverride>
  </w:num>
  <w:num w:numId="59">
    <w:abstractNumId w:val="12"/>
    <w:lvlOverride w:ilvl="0">
      <w:startOverride w:val="1"/>
    </w:lvlOverride>
  </w:num>
  <w:num w:numId="60">
    <w:abstractNumId w:val="21"/>
  </w:num>
  <w:num w:numId="61">
    <w:abstractNumId w:val="62"/>
  </w:num>
  <w:num w:numId="62">
    <w:abstractNumId w:val="25"/>
  </w:num>
  <w:num w:numId="63">
    <w:abstractNumId w:val="35"/>
  </w:num>
  <w:num w:numId="64">
    <w:abstractNumId w:val="55"/>
    <w:lvlOverride w:ilvl="0">
      <w:startOverride w:val="1"/>
    </w:lvlOverride>
  </w:num>
  <w:num w:numId="65">
    <w:abstractNumId w:val="2"/>
  </w:num>
  <w:num w:numId="66">
    <w:abstractNumId w:val="15"/>
  </w:num>
  <w:num w:numId="67">
    <w:abstractNumId w:val="28"/>
  </w:num>
  <w:num w:numId="68">
    <w:abstractNumId w:val="54"/>
  </w:num>
  <w:num w:numId="69">
    <w:abstractNumId w:val="38"/>
  </w:num>
  <w:num w:numId="70">
    <w:abstractNumId w:val="10"/>
  </w:num>
  <w:num w:numId="71">
    <w:abstractNumId w:val="33"/>
  </w:num>
  <w:num w:numId="72">
    <w:abstractNumId w:val="64"/>
  </w:num>
  <w:num w:numId="73">
    <w:abstractNumId w:val="24"/>
  </w:num>
  <w:num w:numId="74">
    <w:abstractNumId w:val="8"/>
  </w:num>
  <w:num w:numId="75">
    <w:abstractNumId w:val="7"/>
  </w:num>
  <w:num w:numId="76">
    <w:abstractNumId w:val="44"/>
  </w:num>
  <w:num w:numId="77">
    <w:abstractNumId w:val="34"/>
  </w:num>
  <w:num w:numId="78">
    <w:abstractNumId w:val="29"/>
  </w:num>
  <w:num w:numId="79">
    <w:abstractNumId w:val="52"/>
  </w:num>
  <w:num w:numId="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211" w:hanging="360"/>
        </w:pPr>
        <w:rPr>
          <w:rFonts w:ascii="Arial" w:hAnsi="Arial" w:cs="Arial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3">
    <w:abstractNumId w:val="12"/>
  </w:num>
  <w:num w:numId="84">
    <w:abstractNumId w:val="26"/>
  </w:num>
  <w:num w:numId="85">
    <w:abstractNumId w:val="59"/>
  </w:num>
  <w:num w:numId="86">
    <w:abstractNumId w:val="37"/>
  </w:num>
  <w:num w:numId="87">
    <w:abstractNumId w:val="67"/>
  </w:num>
  <w:num w:numId="88">
    <w:abstractNumId w:val="3"/>
  </w:num>
  <w:num w:numId="89">
    <w:abstractNumId w:val="47"/>
  </w:num>
  <w:num w:numId="90">
    <w:abstractNumId w:val="6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799"/>
    <w:rsid w:val="00021762"/>
    <w:rsid w:val="000223C0"/>
    <w:rsid w:val="000355AE"/>
    <w:rsid w:val="000374D8"/>
    <w:rsid w:val="00042BF5"/>
    <w:rsid w:val="000601E4"/>
    <w:rsid w:val="000928B0"/>
    <w:rsid w:val="00097600"/>
    <w:rsid w:val="000B22E6"/>
    <w:rsid w:val="000E0EED"/>
    <w:rsid w:val="0011005C"/>
    <w:rsid w:val="0011658E"/>
    <w:rsid w:val="001179AA"/>
    <w:rsid w:val="0012236E"/>
    <w:rsid w:val="0013677E"/>
    <w:rsid w:val="00145D67"/>
    <w:rsid w:val="001622F5"/>
    <w:rsid w:val="00180C14"/>
    <w:rsid w:val="001815AD"/>
    <w:rsid w:val="001968B2"/>
    <w:rsid w:val="001A2AD0"/>
    <w:rsid w:val="001B7849"/>
    <w:rsid w:val="001D0655"/>
    <w:rsid w:val="00210D52"/>
    <w:rsid w:val="00216D9C"/>
    <w:rsid w:val="0022026E"/>
    <w:rsid w:val="00223484"/>
    <w:rsid w:val="00241D41"/>
    <w:rsid w:val="00277453"/>
    <w:rsid w:val="0028131A"/>
    <w:rsid w:val="00284EE7"/>
    <w:rsid w:val="00297053"/>
    <w:rsid w:val="002971D4"/>
    <w:rsid w:val="002A1C59"/>
    <w:rsid w:val="002B4C12"/>
    <w:rsid w:val="002D7AFB"/>
    <w:rsid w:val="002F051E"/>
    <w:rsid w:val="00306A2A"/>
    <w:rsid w:val="003204C4"/>
    <w:rsid w:val="00322072"/>
    <w:rsid w:val="00326D1A"/>
    <w:rsid w:val="00346749"/>
    <w:rsid w:val="00353901"/>
    <w:rsid w:val="00370FD4"/>
    <w:rsid w:val="003A0106"/>
    <w:rsid w:val="003C7CF6"/>
    <w:rsid w:val="003D07C2"/>
    <w:rsid w:val="003D109E"/>
    <w:rsid w:val="003F77D3"/>
    <w:rsid w:val="00421547"/>
    <w:rsid w:val="0042569E"/>
    <w:rsid w:val="004468B0"/>
    <w:rsid w:val="00465710"/>
    <w:rsid w:val="0048456E"/>
    <w:rsid w:val="00493509"/>
    <w:rsid w:val="004B2231"/>
    <w:rsid w:val="004C5509"/>
    <w:rsid w:val="004C5CBA"/>
    <w:rsid w:val="004C5F07"/>
    <w:rsid w:val="00503141"/>
    <w:rsid w:val="00513EA7"/>
    <w:rsid w:val="00517799"/>
    <w:rsid w:val="0053462E"/>
    <w:rsid w:val="00550396"/>
    <w:rsid w:val="00550745"/>
    <w:rsid w:val="00563902"/>
    <w:rsid w:val="00590C71"/>
    <w:rsid w:val="005947FF"/>
    <w:rsid w:val="005A650C"/>
    <w:rsid w:val="005D53F8"/>
    <w:rsid w:val="005F38BE"/>
    <w:rsid w:val="005F45C5"/>
    <w:rsid w:val="006006A6"/>
    <w:rsid w:val="0062287F"/>
    <w:rsid w:val="00636650"/>
    <w:rsid w:val="00642E30"/>
    <w:rsid w:val="0066107D"/>
    <w:rsid w:val="00663438"/>
    <w:rsid w:val="00664678"/>
    <w:rsid w:val="00665E79"/>
    <w:rsid w:val="00686211"/>
    <w:rsid w:val="006A6477"/>
    <w:rsid w:val="0070394C"/>
    <w:rsid w:val="00714A40"/>
    <w:rsid w:val="00720739"/>
    <w:rsid w:val="007409CD"/>
    <w:rsid w:val="00752134"/>
    <w:rsid w:val="00761AAE"/>
    <w:rsid w:val="007E6016"/>
    <w:rsid w:val="00802FE8"/>
    <w:rsid w:val="00812C6A"/>
    <w:rsid w:val="00852527"/>
    <w:rsid w:val="00875705"/>
    <w:rsid w:val="0087761C"/>
    <w:rsid w:val="008834B8"/>
    <w:rsid w:val="008A6F16"/>
    <w:rsid w:val="008B2133"/>
    <w:rsid w:val="008D13CD"/>
    <w:rsid w:val="008D53EB"/>
    <w:rsid w:val="008F320A"/>
    <w:rsid w:val="009205DD"/>
    <w:rsid w:val="00925276"/>
    <w:rsid w:val="00945CB8"/>
    <w:rsid w:val="00952827"/>
    <w:rsid w:val="00982119"/>
    <w:rsid w:val="00983B86"/>
    <w:rsid w:val="00985F9F"/>
    <w:rsid w:val="009960AE"/>
    <w:rsid w:val="009A0A26"/>
    <w:rsid w:val="00A52B96"/>
    <w:rsid w:val="00A75BF8"/>
    <w:rsid w:val="00A80711"/>
    <w:rsid w:val="00A820E5"/>
    <w:rsid w:val="00AA11E1"/>
    <w:rsid w:val="00AC4215"/>
    <w:rsid w:val="00AC5148"/>
    <w:rsid w:val="00AC545E"/>
    <w:rsid w:val="00AE433D"/>
    <w:rsid w:val="00AF25AA"/>
    <w:rsid w:val="00AF60E7"/>
    <w:rsid w:val="00B0109C"/>
    <w:rsid w:val="00B255A2"/>
    <w:rsid w:val="00B36371"/>
    <w:rsid w:val="00B474C1"/>
    <w:rsid w:val="00BA53FE"/>
    <w:rsid w:val="00BA6415"/>
    <w:rsid w:val="00BB084C"/>
    <w:rsid w:val="00BB44EB"/>
    <w:rsid w:val="00BC1FEC"/>
    <w:rsid w:val="00BC2CA8"/>
    <w:rsid w:val="00BC50DA"/>
    <w:rsid w:val="00BC723E"/>
    <w:rsid w:val="00BD1522"/>
    <w:rsid w:val="00BD2930"/>
    <w:rsid w:val="00BD5A8B"/>
    <w:rsid w:val="00BF564A"/>
    <w:rsid w:val="00C013BC"/>
    <w:rsid w:val="00C0450A"/>
    <w:rsid w:val="00C050DD"/>
    <w:rsid w:val="00C07076"/>
    <w:rsid w:val="00C12DEB"/>
    <w:rsid w:val="00C23B40"/>
    <w:rsid w:val="00C545D3"/>
    <w:rsid w:val="00C704FF"/>
    <w:rsid w:val="00C82C6E"/>
    <w:rsid w:val="00CA66C3"/>
    <w:rsid w:val="00CD1CAF"/>
    <w:rsid w:val="00CF0F27"/>
    <w:rsid w:val="00CF68BD"/>
    <w:rsid w:val="00D05FA8"/>
    <w:rsid w:val="00D16B4E"/>
    <w:rsid w:val="00D353C8"/>
    <w:rsid w:val="00D9527A"/>
    <w:rsid w:val="00DE674C"/>
    <w:rsid w:val="00E1550A"/>
    <w:rsid w:val="00E80594"/>
    <w:rsid w:val="00EC6E63"/>
    <w:rsid w:val="00ED755C"/>
    <w:rsid w:val="00EE116B"/>
    <w:rsid w:val="00EF51CD"/>
    <w:rsid w:val="00F16AC9"/>
    <w:rsid w:val="00F26865"/>
    <w:rsid w:val="00F34877"/>
    <w:rsid w:val="00F43874"/>
    <w:rsid w:val="00F55713"/>
    <w:rsid w:val="00FC27A5"/>
    <w:rsid w:val="00FD195E"/>
    <w:rsid w:val="00FE1C07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22EC"/>
  <w15:docId w15:val="{ADA75EF8-A57D-4A69-B62F-2CF70C3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77453"/>
    <w:pPr>
      <w:suppressAutoHyphens/>
    </w:pPr>
  </w:style>
  <w:style w:type="paragraph" w:styleId="Nagwek1">
    <w:name w:val="heading 1"/>
    <w:basedOn w:val="Normalny"/>
    <w:rsid w:val="00277453"/>
    <w:pPr>
      <w:keepNext/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0"/>
      <w:sz w:val="32"/>
      <w:szCs w:val="32"/>
      <w:lang w:val="en-US"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13BC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7453"/>
    <w:pPr>
      <w:suppressAutoHyphens/>
    </w:pPr>
  </w:style>
  <w:style w:type="paragraph" w:customStyle="1" w:styleId="Heading">
    <w:name w:val="Heading"/>
    <w:basedOn w:val="Standard"/>
    <w:next w:val="Textbody"/>
    <w:rsid w:val="002774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77453"/>
    <w:pPr>
      <w:spacing w:after="140" w:line="288" w:lineRule="auto"/>
    </w:pPr>
  </w:style>
  <w:style w:type="paragraph" w:styleId="Lista">
    <w:name w:val="List"/>
    <w:basedOn w:val="Textbody"/>
    <w:rsid w:val="00277453"/>
  </w:style>
  <w:style w:type="paragraph" w:styleId="Legenda">
    <w:name w:val="caption"/>
    <w:basedOn w:val="Standard"/>
    <w:rsid w:val="002774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77453"/>
    <w:pPr>
      <w:suppressLineNumbers/>
    </w:pPr>
  </w:style>
  <w:style w:type="paragraph" w:styleId="Tytu">
    <w:name w:val="Title"/>
    <w:basedOn w:val="Standard"/>
    <w:rsid w:val="00277453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color w:val="00000A"/>
      <w:sz w:val="32"/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Standard"/>
    <w:link w:val="AkapitzlistZnak"/>
    <w:qFormat/>
    <w:rsid w:val="00277453"/>
    <w:pPr>
      <w:spacing w:after="200"/>
      <w:ind w:left="720"/>
    </w:pPr>
  </w:style>
  <w:style w:type="paragraph" w:customStyle="1" w:styleId="Teksttreci2">
    <w:name w:val="Tekst treści (2)"/>
    <w:basedOn w:val="Standard"/>
    <w:link w:val="Teksttreci20"/>
    <w:rsid w:val="00277453"/>
    <w:pPr>
      <w:widowControl w:val="0"/>
      <w:shd w:val="clear" w:color="auto" w:fill="FFFFFF"/>
      <w:spacing w:line="187" w:lineRule="exact"/>
      <w:ind w:hanging="760"/>
      <w:jc w:val="both"/>
    </w:pPr>
    <w:rPr>
      <w:rFonts w:ascii="Arial" w:eastAsia="Arial" w:hAnsi="Arial" w:cs="Arial"/>
      <w:color w:val="00000A"/>
      <w:sz w:val="20"/>
      <w:szCs w:val="20"/>
    </w:rPr>
  </w:style>
  <w:style w:type="paragraph" w:customStyle="1" w:styleId="Default">
    <w:name w:val="Default"/>
    <w:rsid w:val="00277453"/>
    <w:pPr>
      <w:suppressAutoHyphens/>
    </w:pPr>
    <w:rPr>
      <w:rFonts w:ascii="Times New Roman" w:eastAsia="Calibri" w:hAnsi="Times New Roman" w:cs="Times New Roman"/>
      <w:color w:val="000000"/>
      <w:lang w:eastAsia="pl-PL" w:bidi="ar-SA"/>
    </w:rPr>
  </w:style>
  <w:style w:type="character" w:customStyle="1" w:styleId="ListLabel805">
    <w:name w:val="ListLabel 805"/>
    <w:rsid w:val="00277453"/>
    <w:rPr>
      <w:rFonts w:ascii="Arial" w:eastAsia="Arial" w:hAnsi="Arial" w:cs="Arial"/>
      <w:b/>
      <w:sz w:val="24"/>
    </w:rPr>
  </w:style>
  <w:style w:type="character" w:customStyle="1" w:styleId="Internetlink">
    <w:name w:val="Internet link"/>
    <w:basedOn w:val="Domylnaczcionkaakapitu"/>
    <w:rsid w:val="00277453"/>
    <w:rPr>
      <w:color w:val="0000FF"/>
      <w:u w:val="single"/>
    </w:rPr>
  </w:style>
  <w:style w:type="character" w:customStyle="1" w:styleId="VisitedInternetLink">
    <w:name w:val="Visited Internet Link"/>
    <w:rsid w:val="00277453"/>
    <w:rPr>
      <w:color w:val="800000"/>
      <w:u w:val="single"/>
    </w:rPr>
  </w:style>
  <w:style w:type="character" w:customStyle="1" w:styleId="ListLabel793">
    <w:name w:val="ListLabel 793"/>
    <w:rsid w:val="00277453"/>
    <w:rPr>
      <w:rFonts w:ascii="Arial" w:eastAsia="Arial" w:hAnsi="Arial" w:cs="Arial"/>
      <w:b w:val="0"/>
      <w:sz w:val="24"/>
    </w:rPr>
  </w:style>
  <w:style w:type="character" w:customStyle="1" w:styleId="ListLabel794">
    <w:name w:val="ListLabel 794"/>
    <w:rsid w:val="00277453"/>
    <w:rPr>
      <w:rFonts w:eastAsia="Calibri"/>
    </w:rPr>
  </w:style>
  <w:style w:type="character" w:customStyle="1" w:styleId="ListLabel795">
    <w:name w:val="ListLabel 795"/>
    <w:rsid w:val="00277453"/>
    <w:rPr>
      <w:rFonts w:ascii="Times New Roman" w:eastAsia="Calibri" w:hAnsi="Times New Roman" w:cs="Times New Roman"/>
      <w:sz w:val="24"/>
    </w:rPr>
  </w:style>
  <w:style w:type="character" w:customStyle="1" w:styleId="ListLabel796">
    <w:name w:val="ListLabel 796"/>
    <w:rsid w:val="00277453"/>
    <w:rPr>
      <w:rFonts w:eastAsia="Calibri"/>
    </w:rPr>
  </w:style>
  <w:style w:type="character" w:customStyle="1" w:styleId="ListLabel797">
    <w:name w:val="ListLabel 797"/>
    <w:rsid w:val="00277453"/>
    <w:rPr>
      <w:rFonts w:eastAsia="Calibri"/>
    </w:rPr>
  </w:style>
  <w:style w:type="character" w:customStyle="1" w:styleId="ListLabel798">
    <w:name w:val="ListLabel 798"/>
    <w:rsid w:val="00277453"/>
    <w:rPr>
      <w:rFonts w:eastAsia="Calibri"/>
    </w:rPr>
  </w:style>
  <w:style w:type="character" w:customStyle="1" w:styleId="ListLabel799">
    <w:name w:val="ListLabel 799"/>
    <w:rsid w:val="00277453"/>
    <w:rPr>
      <w:rFonts w:eastAsia="Calibri"/>
    </w:rPr>
  </w:style>
  <w:style w:type="character" w:customStyle="1" w:styleId="ListLabel800">
    <w:name w:val="ListLabel 800"/>
    <w:rsid w:val="00277453"/>
    <w:rPr>
      <w:rFonts w:eastAsia="Calibri"/>
    </w:rPr>
  </w:style>
  <w:style w:type="character" w:customStyle="1" w:styleId="ListLabel801">
    <w:name w:val="ListLabel 801"/>
    <w:rsid w:val="00277453"/>
    <w:rPr>
      <w:rFonts w:eastAsia="Calibri"/>
    </w:rPr>
  </w:style>
  <w:style w:type="character" w:customStyle="1" w:styleId="ListLabel718">
    <w:name w:val="ListLabel 718"/>
    <w:rsid w:val="00277453"/>
    <w:rPr>
      <w:rFonts w:ascii="Arial" w:eastAsia="Arial" w:hAnsi="Arial" w:cs="Arial"/>
      <w:b w:val="0"/>
      <w:bCs w:val="0"/>
      <w:sz w:val="24"/>
    </w:rPr>
  </w:style>
  <w:style w:type="character" w:customStyle="1" w:styleId="ListLabel810">
    <w:name w:val="ListLabel 810"/>
    <w:rsid w:val="00277453"/>
    <w:rPr>
      <w:rFonts w:ascii="Arial" w:eastAsia="Arial" w:hAnsi="Arial" w:cs="Arial"/>
      <w:b w:val="0"/>
      <w:bCs w:val="0"/>
      <w:sz w:val="24"/>
    </w:rPr>
  </w:style>
  <w:style w:type="character" w:customStyle="1" w:styleId="ListLabel791">
    <w:name w:val="ListLabel 791"/>
    <w:rsid w:val="00277453"/>
    <w:rPr>
      <w:rFonts w:ascii="Arial" w:eastAsia="Times New Roman" w:hAnsi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811">
    <w:name w:val="ListLabel 811"/>
    <w:rsid w:val="00277453"/>
    <w:rPr>
      <w:rFonts w:ascii="Arial" w:eastAsia="Arial" w:hAnsi="Arial" w:cs="Arial"/>
      <w:b w:val="0"/>
      <w:bCs w:val="0"/>
      <w:sz w:val="24"/>
      <w:szCs w:val="24"/>
    </w:rPr>
  </w:style>
  <w:style w:type="character" w:customStyle="1" w:styleId="ListLabel825">
    <w:name w:val="ListLabel 825"/>
    <w:rsid w:val="00277453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ListLabel806">
    <w:name w:val="ListLabel 806"/>
    <w:rsid w:val="00277453"/>
    <w:rPr>
      <w:rFonts w:ascii="Arial" w:eastAsia="Arial" w:hAnsi="Arial" w:cs="Arial"/>
      <w:b w:val="0"/>
      <w:bCs w:val="0"/>
      <w:sz w:val="24"/>
    </w:rPr>
  </w:style>
  <w:style w:type="character" w:customStyle="1" w:styleId="ListLabel719">
    <w:name w:val="ListLabel 719"/>
    <w:rsid w:val="00277453"/>
    <w:rPr>
      <w:b/>
    </w:rPr>
  </w:style>
  <w:style w:type="character" w:customStyle="1" w:styleId="ListLabel720">
    <w:name w:val="ListLabel 720"/>
    <w:rsid w:val="00277453"/>
    <w:rPr>
      <w:rFonts w:ascii="Arial" w:eastAsia="Arial" w:hAnsi="Arial" w:cs="Arial"/>
      <w:b w:val="0"/>
      <w:bCs w:val="0"/>
      <w:sz w:val="24"/>
    </w:rPr>
  </w:style>
  <w:style w:type="character" w:customStyle="1" w:styleId="ListLabel721">
    <w:name w:val="ListLabel 721"/>
    <w:rsid w:val="00277453"/>
    <w:rPr>
      <w:rFonts w:eastAsia="Times New Roman"/>
      <w:b w:val="0"/>
    </w:rPr>
  </w:style>
  <w:style w:type="character" w:customStyle="1" w:styleId="ListLabel722">
    <w:name w:val="ListLabel 722"/>
    <w:rsid w:val="00277453"/>
    <w:rPr>
      <w:rFonts w:ascii="Times New Roman" w:eastAsia="Times New Roman" w:hAnsi="Times New Roman" w:cs="Times New Roman"/>
      <w:b/>
      <w:sz w:val="24"/>
    </w:rPr>
  </w:style>
  <w:style w:type="character" w:customStyle="1" w:styleId="ListLabel782">
    <w:name w:val="ListLabel 782"/>
    <w:rsid w:val="00277453"/>
    <w:rPr>
      <w:b/>
      <w:sz w:val="24"/>
    </w:rPr>
  </w:style>
  <w:style w:type="character" w:customStyle="1" w:styleId="ListLabel783">
    <w:name w:val="ListLabel 783"/>
    <w:rsid w:val="00277453"/>
    <w:rPr>
      <w:rFonts w:eastAsia="Calibri"/>
    </w:rPr>
  </w:style>
  <w:style w:type="character" w:customStyle="1" w:styleId="ListLabel784">
    <w:name w:val="ListLabel 784"/>
    <w:rsid w:val="00277453"/>
    <w:rPr>
      <w:rFonts w:eastAsia="Calibri"/>
    </w:rPr>
  </w:style>
  <w:style w:type="character" w:customStyle="1" w:styleId="ListLabel785">
    <w:name w:val="ListLabel 785"/>
    <w:rsid w:val="00277453"/>
    <w:rPr>
      <w:rFonts w:eastAsia="Calibri"/>
    </w:rPr>
  </w:style>
  <w:style w:type="character" w:customStyle="1" w:styleId="ListLabel786">
    <w:name w:val="ListLabel 786"/>
    <w:rsid w:val="00277453"/>
    <w:rPr>
      <w:rFonts w:eastAsia="Calibri"/>
    </w:rPr>
  </w:style>
  <w:style w:type="character" w:customStyle="1" w:styleId="ListLabel787">
    <w:name w:val="ListLabel 787"/>
    <w:rsid w:val="00277453"/>
    <w:rPr>
      <w:rFonts w:eastAsia="Calibri"/>
    </w:rPr>
  </w:style>
  <w:style w:type="character" w:customStyle="1" w:styleId="ListLabel788">
    <w:name w:val="ListLabel 788"/>
    <w:rsid w:val="00277453"/>
    <w:rPr>
      <w:rFonts w:eastAsia="Calibri"/>
    </w:rPr>
  </w:style>
  <w:style w:type="character" w:customStyle="1" w:styleId="ListLabel789">
    <w:name w:val="ListLabel 789"/>
    <w:rsid w:val="00277453"/>
    <w:rPr>
      <w:rFonts w:eastAsia="Calibri"/>
    </w:rPr>
  </w:style>
  <w:style w:type="character" w:customStyle="1" w:styleId="ListLabel790">
    <w:name w:val="ListLabel 790"/>
    <w:rsid w:val="00277453"/>
    <w:rPr>
      <w:rFonts w:eastAsia="Calibri"/>
    </w:rPr>
  </w:style>
  <w:style w:type="character" w:customStyle="1" w:styleId="ListLabel711">
    <w:name w:val="ListLabel 711"/>
    <w:rsid w:val="00277453"/>
    <w:rPr>
      <w:rFonts w:ascii="Arial" w:eastAsia="Arial" w:hAnsi="Arial" w:cs="Arial"/>
      <w:b w:val="0"/>
      <w:bCs w:val="0"/>
      <w:sz w:val="24"/>
    </w:rPr>
  </w:style>
  <w:style w:type="character" w:customStyle="1" w:styleId="ListLabel716">
    <w:name w:val="ListLabel 716"/>
    <w:rsid w:val="00277453"/>
    <w:rPr>
      <w:rFonts w:ascii="Arial" w:eastAsia="Arial" w:hAnsi="Arial" w:cs="Times New Roman"/>
      <w:b w:val="0"/>
      <w:bCs w:val="0"/>
      <w:i w:val="0"/>
      <w:color w:val="00000A"/>
      <w:sz w:val="24"/>
      <w:szCs w:val="24"/>
    </w:rPr>
  </w:style>
  <w:style w:type="character" w:customStyle="1" w:styleId="ListLabel717">
    <w:name w:val="ListLabel 717"/>
    <w:rsid w:val="00277453"/>
    <w:rPr>
      <w:rFonts w:ascii="Arial" w:eastAsia="Calibri" w:hAnsi="Arial" w:cs="Times New Roman"/>
      <w:b w:val="0"/>
      <w:bCs w:val="0"/>
      <w:color w:val="000000"/>
      <w:sz w:val="24"/>
    </w:rPr>
  </w:style>
  <w:style w:type="character" w:customStyle="1" w:styleId="ListLabel743">
    <w:name w:val="ListLabel 743"/>
    <w:rsid w:val="00277453"/>
    <w:rPr>
      <w:rFonts w:ascii="Arial" w:eastAsia="Calibri" w:hAnsi="Arial" w:cs="Times New Roman"/>
      <w:b w:val="0"/>
      <w:bCs w:val="0"/>
      <w:color w:val="00000A"/>
      <w:sz w:val="24"/>
    </w:rPr>
  </w:style>
  <w:style w:type="character" w:customStyle="1" w:styleId="ListLabel807">
    <w:name w:val="ListLabel 807"/>
    <w:rsid w:val="00277453"/>
    <w:rPr>
      <w:rFonts w:ascii="Arial" w:eastAsia="Arial" w:hAnsi="Arial" w:cs="Times New Roman"/>
      <w:b w:val="0"/>
      <w:bCs w:val="0"/>
      <w:i w:val="0"/>
      <w:color w:val="00000A"/>
      <w:sz w:val="24"/>
      <w:szCs w:val="24"/>
    </w:rPr>
  </w:style>
  <w:style w:type="character" w:customStyle="1" w:styleId="ListLabel808">
    <w:name w:val="ListLabel 808"/>
    <w:rsid w:val="00277453"/>
    <w:rPr>
      <w:rFonts w:eastAsia="Calibri" w:cs="Times New Roman"/>
    </w:rPr>
  </w:style>
  <w:style w:type="character" w:customStyle="1" w:styleId="ListLabel723">
    <w:name w:val="ListLabel 723"/>
    <w:rsid w:val="00277453"/>
    <w:rPr>
      <w:rFonts w:ascii="Times New Roman" w:eastAsia="Times New Roman" w:hAnsi="Times New Roman" w:cs="Times New Roman"/>
      <w:b/>
      <w:sz w:val="24"/>
    </w:rPr>
  </w:style>
  <w:style w:type="character" w:customStyle="1" w:styleId="ListLabel739">
    <w:name w:val="ListLabel 739"/>
    <w:rsid w:val="00277453"/>
    <w:rPr>
      <w:rFonts w:ascii="Times New Roman" w:eastAsia="Calibri" w:hAnsi="Times New Roman" w:cs="Times New Roman"/>
      <w:sz w:val="24"/>
      <w:szCs w:val="24"/>
    </w:rPr>
  </w:style>
  <w:style w:type="character" w:customStyle="1" w:styleId="ListLabel741">
    <w:name w:val="ListLabel 741"/>
    <w:rsid w:val="00277453"/>
    <w:rPr>
      <w:rFonts w:ascii="Times New Roman" w:eastAsia="Times New Roman" w:hAnsi="Times New Roman" w:cs="Times New Roman"/>
      <w:sz w:val="24"/>
    </w:rPr>
  </w:style>
  <w:style w:type="character" w:customStyle="1" w:styleId="ListLabel792">
    <w:name w:val="ListLabel 792"/>
    <w:rsid w:val="00277453"/>
    <w:rPr>
      <w:rFonts w:ascii="Arial" w:eastAsia="Arial" w:hAnsi="Arial" w:cs="Arial"/>
      <w:b w:val="0"/>
      <w:sz w:val="24"/>
    </w:rPr>
  </w:style>
  <w:style w:type="character" w:customStyle="1" w:styleId="ListLabel724">
    <w:name w:val="ListLabel 724"/>
    <w:rsid w:val="00277453"/>
    <w:rPr>
      <w:rFonts w:ascii="Times New Roman" w:eastAsia="Times New Roman" w:hAnsi="Times New Roman" w:cs="Times New Roman"/>
      <w:b/>
      <w:sz w:val="24"/>
    </w:rPr>
  </w:style>
  <w:style w:type="character" w:customStyle="1" w:styleId="ListLabel816">
    <w:name w:val="ListLabel 816"/>
    <w:rsid w:val="00277453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ListLabel812">
    <w:name w:val="ListLabel 812"/>
    <w:rsid w:val="00277453"/>
    <w:rPr>
      <w:rFonts w:ascii="Times New Roman" w:eastAsia="Times New Roman" w:hAnsi="Times New Roman" w:cs="Times New Roman"/>
      <w:b/>
      <w:sz w:val="24"/>
    </w:rPr>
  </w:style>
  <w:style w:type="character" w:customStyle="1" w:styleId="ListLabel813">
    <w:name w:val="ListLabel 813"/>
    <w:rsid w:val="00277453"/>
    <w:rPr>
      <w:rFonts w:cs="Symbol"/>
    </w:rPr>
  </w:style>
  <w:style w:type="character" w:customStyle="1" w:styleId="ListLabel814">
    <w:name w:val="ListLabel 814"/>
    <w:rsid w:val="00277453"/>
    <w:rPr>
      <w:rFonts w:ascii="Arial" w:eastAsia="Arial" w:hAnsi="Arial" w:cs="Arial"/>
      <w:b w:val="0"/>
      <w:bCs w:val="0"/>
      <w:sz w:val="24"/>
    </w:rPr>
  </w:style>
  <w:style w:type="character" w:customStyle="1" w:styleId="ListLabel815">
    <w:name w:val="ListLabel 815"/>
    <w:rsid w:val="00277453"/>
    <w:rPr>
      <w:rFonts w:ascii="Times New Roman" w:eastAsia="Times New Roman" w:hAnsi="Times New Roman" w:cs="Times New Roman"/>
      <w:b/>
      <w:sz w:val="24"/>
    </w:rPr>
  </w:style>
  <w:style w:type="character" w:customStyle="1" w:styleId="ListLabel740">
    <w:name w:val="ListLabel 740"/>
    <w:rsid w:val="00277453"/>
    <w:rPr>
      <w:rFonts w:ascii="Times New Roman" w:eastAsia="Times New Roman" w:hAnsi="Times New Roman" w:cs="Times New Roman"/>
      <w:sz w:val="24"/>
    </w:rPr>
  </w:style>
  <w:style w:type="character" w:customStyle="1" w:styleId="ListLabel725">
    <w:name w:val="ListLabel 725"/>
    <w:rsid w:val="00277453"/>
    <w:rPr>
      <w:rFonts w:ascii="Arial" w:eastAsia="Arial" w:hAnsi="Arial" w:cs="Arial"/>
      <w:b w:val="0"/>
      <w:bCs w:val="0"/>
      <w:color w:val="00000A"/>
      <w:sz w:val="24"/>
    </w:rPr>
  </w:style>
  <w:style w:type="character" w:customStyle="1" w:styleId="ListLabel817">
    <w:name w:val="ListLabel 817"/>
    <w:rsid w:val="00277453"/>
    <w:rPr>
      <w:rFonts w:ascii="Times New Roman" w:eastAsia="Times New Roman" w:hAnsi="Times New Roman" w:cs="Times New Roman"/>
      <w:b/>
      <w:sz w:val="24"/>
    </w:rPr>
  </w:style>
  <w:style w:type="character" w:customStyle="1" w:styleId="ListLabel818">
    <w:name w:val="ListLabel 818"/>
    <w:rsid w:val="00277453"/>
    <w:rPr>
      <w:rFonts w:eastAsia="Calibri"/>
    </w:rPr>
  </w:style>
  <w:style w:type="character" w:customStyle="1" w:styleId="ListLabel819">
    <w:name w:val="ListLabel 819"/>
    <w:rsid w:val="00277453"/>
    <w:rPr>
      <w:b/>
    </w:rPr>
  </w:style>
  <w:style w:type="character" w:customStyle="1" w:styleId="ListLabel820">
    <w:name w:val="ListLabel 820"/>
    <w:rsid w:val="00277453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742">
    <w:name w:val="ListLabel 742"/>
    <w:rsid w:val="00277453"/>
    <w:rPr>
      <w:rFonts w:ascii="Arial" w:eastAsia="Arial" w:hAnsi="Arial" w:cs="Arial"/>
      <w:b w:val="0"/>
      <w:bCs w:val="0"/>
      <w:sz w:val="24"/>
    </w:rPr>
  </w:style>
  <w:style w:type="character" w:customStyle="1" w:styleId="ListLabel821">
    <w:name w:val="ListLabel 821"/>
    <w:rsid w:val="00277453"/>
    <w:rPr>
      <w:rFonts w:ascii="Arial" w:eastAsia="Arial" w:hAnsi="Arial" w:cs="Arial"/>
      <w:b w:val="0"/>
      <w:bCs w:val="0"/>
      <w:sz w:val="24"/>
    </w:rPr>
  </w:style>
  <w:style w:type="character" w:customStyle="1" w:styleId="ListLabel823">
    <w:name w:val="ListLabel 823"/>
    <w:rsid w:val="00277453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ListLabel822">
    <w:name w:val="ListLabel 822"/>
    <w:rsid w:val="00277453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ListLabel824">
    <w:name w:val="ListLabel 824"/>
    <w:rsid w:val="00277453"/>
    <w:rPr>
      <w:rFonts w:ascii="Times New Roman" w:eastAsia="Times New Roman" w:hAnsi="Times New Roman" w:cs="Times New Roman"/>
      <w:b w:val="0"/>
      <w:bCs w:val="0"/>
      <w:color w:val="00000A"/>
      <w:sz w:val="24"/>
    </w:rPr>
  </w:style>
  <w:style w:type="character" w:customStyle="1" w:styleId="ListLabel809">
    <w:name w:val="ListLabel 809"/>
    <w:rsid w:val="00277453"/>
    <w:rPr>
      <w:rFonts w:ascii="Arial" w:eastAsia="Times New Roman" w:hAnsi="Arial" w:cs="Times New Roman"/>
      <w:b w:val="0"/>
      <w:bCs w:val="0"/>
      <w:sz w:val="24"/>
      <w:lang w:val="pl-PL" w:eastAsia="pl-PL" w:bidi="ar-SA"/>
    </w:rPr>
  </w:style>
  <w:style w:type="character" w:customStyle="1" w:styleId="ListLabel744">
    <w:name w:val="ListLabel 744"/>
    <w:rsid w:val="00277453"/>
    <w:rPr>
      <w:rFonts w:ascii="Arial" w:eastAsia="Calibri" w:hAnsi="Arial" w:cs="Arial"/>
      <w:b w:val="0"/>
      <w:bCs w:val="0"/>
      <w:sz w:val="24"/>
    </w:rPr>
  </w:style>
  <w:style w:type="character" w:customStyle="1" w:styleId="ListLabel745">
    <w:name w:val="ListLabel 745"/>
    <w:rsid w:val="00277453"/>
    <w:rPr>
      <w:rFonts w:eastAsia="Calibri" w:cs="Arial"/>
    </w:rPr>
  </w:style>
  <w:style w:type="character" w:customStyle="1" w:styleId="ListLabel712">
    <w:name w:val="ListLabel 712"/>
    <w:rsid w:val="00277453"/>
    <w:rPr>
      <w:rFonts w:ascii="Arial" w:eastAsia="Times New Roman" w:hAnsi="Arial" w:cs="Times New Roman"/>
      <w:b w:val="0"/>
      <w:bCs w:val="0"/>
      <w:sz w:val="24"/>
    </w:rPr>
  </w:style>
  <w:style w:type="character" w:customStyle="1" w:styleId="ListLabel729">
    <w:name w:val="ListLabel 729"/>
    <w:rsid w:val="00277453"/>
    <w:rPr>
      <w:rFonts w:ascii="Arial" w:eastAsia="Times New Roman" w:hAnsi="Arial" w:cs="Times New Roman"/>
      <w:b w:val="0"/>
      <w:sz w:val="24"/>
    </w:rPr>
  </w:style>
  <w:style w:type="character" w:customStyle="1" w:styleId="ListLabel802">
    <w:name w:val="ListLabel 802"/>
    <w:rsid w:val="00277453"/>
    <w:rPr>
      <w:rFonts w:ascii="Arial" w:eastAsia="Arial" w:hAnsi="Arial" w:cs="Arial"/>
      <w:b w:val="0"/>
      <w:bCs w:val="0"/>
      <w:i w:val="0"/>
      <w:strike w:val="0"/>
      <w:dstrike w:val="0"/>
      <w:color w:val="00000A"/>
      <w:sz w:val="24"/>
      <w:szCs w:val="24"/>
    </w:rPr>
  </w:style>
  <w:style w:type="character" w:customStyle="1" w:styleId="ListLabel803">
    <w:name w:val="ListLabel 803"/>
    <w:rsid w:val="00277453"/>
    <w:rPr>
      <w:rFonts w:eastAsia="Times New Roman" w:cs="Times New Roman"/>
    </w:rPr>
  </w:style>
  <w:style w:type="character" w:customStyle="1" w:styleId="ListLabel804">
    <w:name w:val="ListLabel 804"/>
    <w:rsid w:val="00277453"/>
    <w:rPr>
      <w:b w:val="0"/>
    </w:rPr>
  </w:style>
  <w:style w:type="character" w:customStyle="1" w:styleId="ListLabel713">
    <w:name w:val="ListLabel 713"/>
    <w:rsid w:val="00277453"/>
    <w:rPr>
      <w:rFonts w:ascii="Arial" w:eastAsia="Arial" w:hAnsi="Arial" w:cs="Arial"/>
      <w:b w:val="0"/>
      <w:bCs w:val="0"/>
      <w:i w:val="0"/>
      <w:strike w:val="0"/>
      <w:dstrike w:val="0"/>
      <w:color w:val="00000A"/>
      <w:sz w:val="24"/>
    </w:rPr>
  </w:style>
  <w:style w:type="character" w:customStyle="1" w:styleId="ListLabel714">
    <w:name w:val="ListLabel 714"/>
    <w:rsid w:val="00277453"/>
    <w:rPr>
      <w:rFonts w:ascii="Arial" w:eastAsia="Times New Roman" w:hAnsi="Arial" w:cs="Times New Roman"/>
      <w:sz w:val="24"/>
    </w:rPr>
  </w:style>
  <w:style w:type="character" w:customStyle="1" w:styleId="ListLabel715">
    <w:name w:val="ListLabel 715"/>
    <w:rsid w:val="00277453"/>
    <w:rPr>
      <w:rFonts w:ascii="Arial" w:eastAsia="Arial" w:hAnsi="Arial" w:cs="Arial"/>
      <w:b w:val="0"/>
      <w:sz w:val="24"/>
      <w:szCs w:val="24"/>
    </w:rPr>
  </w:style>
  <w:style w:type="character" w:customStyle="1" w:styleId="ListLabel726">
    <w:name w:val="ListLabel 726"/>
    <w:rsid w:val="00277453"/>
    <w:rPr>
      <w:rFonts w:ascii="Arial" w:eastAsia="Arial" w:hAnsi="Arial" w:cs="Arial"/>
      <w:b w:val="0"/>
      <w:bCs w:val="0"/>
      <w:color w:val="00000A"/>
      <w:sz w:val="24"/>
    </w:rPr>
  </w:style>
  <w:style w:type="character" w:customStyle="1" w:styleId="ListLabel727">
    <w:name w:val="ListLabel 727"/>
    <w:rsid w:val="00277453"/>
    <w:rPr>
      <w:rFonts w:eastAsia="Calibri" w:cs="Times New Roman"/>
    </w:rPr>
  </w:style>
  <w:style w:type="character" w:customStyle="1" w:styleId="ListLabel728">
    <w:name w:val="ListLabel 728"/>
    <w:rsid w:val="00277453"/>
    <w:rPr>
      <w:rFonts w:eastAsia="Calibri" w:cs="Times New Roman"/>
    </w:rPr>
  </w:style>
  <w:style w:type="character" w:customStyle="1" w:styleId="ListLabel730">
    <w:name w:val="ListLabel 730"/>
    <w:rsid w:val="00277453"/>
    <w:rPr>
      <w:rFonts w:ascii="Arial" w:eastAsia="Calibri" w:hAnsi="Arial" w:cs="Times New Roman"/>
      <w:b w:val="0"/>
      <w:bCs w:val="0"/>
      <w:sz w:val="24"/>
      <w:lang w:eastAsia="pl-PL"/>
    </w:rPr>
  </w:style>
  <w:style w:type="character" w:customStyle="1" w:styleId="ListLabel731">
    <w:name w:val="ListLabel 731"/>
    <w:rsid w:val="00277453"/>
    <w:rPr>
      <w:rFonts w:cs="Times New Roman"/>
      <w:lang w:val="pl-PL" w:eastAsia="pl-PL"/>
    </w:rPr>
  </w:style>
  <w:style w:type="character" w:customStyle="1" w:styleId="ListLabel732">
    <w:name w:val="ListLabel 732"/>
    <w:rsid w:val="00277453"/>
    <w:rPr>
      <w:rFonts w:cs="Times New Roman"/>
      <w:lang w:val="pl-PL" w:eastAsia="pl-PL"/>
    </w:rPr>
  </w:style>
  <w:style w:type="character" w:customStyle="1" w:styleId="ListLabel733">
    <w:name w:val="ListLabel 733"/>
    <w:rsid w:val="00277453"/>
    <w:rPr>
      <w:rFonts w:eastAsia="Calibri" w:cs="Times New Roman"/>
      <w:lang w:val="pl-PL" w:eastAsia="pl-PL"/>
    </w:rPr>
  </w:style>
  <w:style w:type="character" w:customStyle="1" w:styleId="ListLabel734">
    <w:name w:val="ListLabel 734"/>
    <w:rsid w:val="00277453"/>
    <w:rPr>
      <w:rFonts w:eastAsia="Calibri" w:cs="Times New Roman"/>
      <w:lang w:val="pl-PL" w:eastAsia="pl-PL"/>
    </w:rPr>
  </w:style>
  <w:style w:type="character" w:customStyle="1" w:styleId="ListLabel735">
    <w:name w:val="ListLabel 735"/>
    <w:rsid w:val="00277453"/>
    <w:rPr>
      <w:rFonts w:cs="Times New Roman"/>
      <w:lang w:val="pl-PL" w:eastAsia="pl-PL"/>
    </w:rPr>
  </w:style>
  <w:style w:type="character" w:customStyle="1" w:styleId="ListLabel736">
    <w:name w:val="ListLabel 736"/>
    <w:rsid w:val="00277453"/>
    <w:rPr>
      <w:rFonts w:cs="Symbol"/>
      <w:color w:val="00000A"/>
    </w:rPr>
  </w:style>
  <w:style w:type="character" w:customStyle="1" w:styleId="ListLabel737">
    <w:name w:val="ListLabel 737"/>
    <w:rsid w:val="00277453"/>
    <w:rPr>
      <w:rFonts w:cs="Times New Roman"/>
      <w:lang w:val="pl-PL" w:eastAsia="pl-PL"/>
    </w:rPr>
  </w:style>
  <w:style w:type="character" w:customStyle="1" w:styleId="ListLabel738">
    <w:name w:val="ListLabel 738"/>
    <w:rsid w:val="00277453"/>
    <w:rPr>
      <w:rFonts w:eastAsia="Calibri" w:cs="Times New Roman"/>
      <w:lang w:val="pl-PL" w:eastAsia="pl-PL"/>
    </w:rPr>
  </w:style>
  <w:style w:type="character" w:customStyle="1" w:styleId="ListLabel746">
    <w:name w:val="ListLabel 746"/>
    <w:rsid w:val="00277453"/>
    <w:rPr>
      <w:rFonts w:ascii="Times New Roman" w:eastAsia="Times New Roman" w:hAnsi="Times New Roman" w:cs="Wingdings"/>
      <w:sz w:val="24"/>
    </w:rPr>
  </w:style>
  <w:style w:type="character" w:customStyle="1" w:styleId="ListLabel747">
    <w:name w:val="ListLabel 747"/>
    <w:rsid w:val="00277453"/>
    <w:rPr>
      <w:rFonts w:cs="Courier New"/>
    </w:rPr>
  </w:style>
  <w:style w:type="character" w:customStyle="1" w:styleId="ListLabel748">
    <w:name w:val="ListLabel 748"/>
    <w:rsid w:val="00277453"/>
    <w:rPr>
      <w:rFonts w:cs="Wingdings"/>
    </w:rPr>
  </w:style>
  <w:style w:type="character" w:customStyle="1" w:styleId="ListLabel749">
    <w:name w:val="ListLabel 749"/>
    <w:rsid w:val="00277453"/>
    <w:rPr>
      <w:rFonts w:cs="Symbol"/>
    </w:rPr>
  </w:style>
  <w:style w:type="character" w:customStyle="1" w:styleId="ListLabel750">
    <w:name w:val="ListLabel 750"/>
    <w:rsid w:val="00277453"/>
    <w:rPr>
      <w:rFonts w:cs="Courier New"/>
    </w:rPr>
  </w:style>
  <w:style w:type="character" w:customStyle="1" w:styleId="ListLabel751">
    <w:name w:val="ListLabel 751"/>
    <w:rsid w:val="00277453"/>
    <w:rPr>
      <w:rFonts w:cs="Wingdings"/>
    </w:rPr>
  </w:style>
  <w:style w:type="character" w:customStyle="1" w:styleId="ListLabel752">
    <w:name w:val="ListLabel 752"/>
    <w:rsid w:val="00277453"/>
    <w:rPr>
      <w:rFonts w:cs="Symbol"/>
    </w:rPr>
  </w:style>
  <w:style w:type="character" w:customStyle="1" w:styleId="ListLabel753">
    <w:name w:val="ListLabel 753"/>
    <w:rsid w:val="00277453"/>
    <w:rPr>
      <w:rFonts w:cs="Courier New"/>
    </w:rPr>
  </w:style>
  <w:style w:type="character" w:customStyle="1" w:styleId="ListLabel754">
    <w:name w:val="ListLabel 754"/>
    <w:rsid w:val="00277453"/>
    <w:rPr>
      <w:rFonts w:cs="Wingdings"/>
    </w:rPr>
  </w:style>
  <w:style w:type="character" w:customStyle="1" w:styleId="ListLabel755">
    <w:name w:val="ListLabel 755"/>
    <w:rsid w:val="00277453"/>
    <w:rPr>
      <w:rFonts w:ascii="Times New Roman" w:eastAsia="Times New Roman" w:hAnsi="Times New Roman" w:cs="Wingdings"/>
      <w:b/>
      <w:color w:val="00000A"/>
      <w:sz w:val="24"/>
    </w:rPr>
  </w:style>
  <w:style w:type="character" w:customStyle="1" w:styleId="ListLabel756">
    <w:name w:val="ListLabel 756"/>
    <w:rsid w:val="00277453"/>
    <w:rPr>
      <w:rFonts w:cs="Courier New"/>
    </w:rPr>
  </w:style>
  <w:style w:type="character" w:customStyle="1" w:styleId="ListLabel757">
    <w:name w:val="ListLabel 757"/>
    <w:rsid w:val="00277453"/>
    <w:rPr>
      <w:rFonts w:cs="Wingdings"/>
    </w:rPr>
  </w:style>
  <w:style w:type="character" w:customStyle="1" w:styleId="ListLabel758">
    <w:name w:val="ListLabel 758"/>
    <w:rsid w:val="00277453"/>
    <w:rPr>
      <w:rFonts w:cs="Symbol"/>
    </w:rPr>
  </w:style>
  <w:style w:type="character" w:customStyle="1" w:styleId="ListLabel759">
    <w:name w:val="ListLabel 759"/>
    <w:rsid w:val="00277453"/>
    <w:rPr>
      <w:rFonts w:cs="Courier New"/>
    </w:rPr>
  </w:style>
  <w:style w:type="character" w:customStyle="1" w:styleId="ListLabel760">
    <w:name w:val="ListLabel 760"/>
    <w:rsid w:val="00277453"/>
    <w:rPr>
      <w:rFonts w:cs="Wingdings"/>
    </w:rPr>
  </w:style>
  <w:style w:type="character" w:customStyle="1" w:styleId="ListLabel761">
    <w:name w:val="ListLabel 761"/>
    <w:rsid w:val="00277453"/>
    <w:rPr>
      <w:rFonts w:cs="Symbol"/>
    </w:rPr>
  </w:style>
  <w:style w:type="character" w:customStyle="1" w:styleId="ListLabel762">
    <w:name w:val="ListLabel 762"/>
    <w:rsid w:val="00277453"/>
    <w:rPr>
      <w:rFonts w:cs="Courier New"/>
    </w:rPr>
  </w:style>
  <w:style w:type="character" w:customStyle="1" w:styleId="ListLabel763">
    <w:name w:val="ListLabel 763"/>
    <w:rsid w:val="00277453"/>
    <w:rPr>
      <w:rFonts w:cs="Wingdings"/>
    </w:rPr>
  </w:style>
  <w:style w:type="character" w:customStyle="1" w:styleId="ListLabel764">
    <w:name w:val="ListLabel 764"/>
    <w:rsid w:val="00277453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ListLabel765">
    <w:name w:val="ListLabel 765"/>
    <w:rsid w:val="00277453"/>
    <w:rPr>
      <w:rFonts w:cs="Courier New"/>
    </w:rPr>
  </w:style>
  <w:style w:type="character" w:customStyle="1" w:styleId="ListLabel766">
    <w:name w:val="ListLabel 766"/>
    <w:rsid w:val="00277453"/>
    <w:rPr>
      <w:rFonts w:cs="Wingdings"/>
    </w:rPr>
  </w:style>
  <w:style w:type="character" w:customStyle="1" w:styleId="ListLabel767">
    <w:name w:val="ListLabel 767"/>
    <w:rsid w:val="00277453"/>
    <w:rPr>
      <w:rFonts w:cs="Symbol"/>
    </w:rPr>
  </w:style>
  <w:style w:type="character" w:customStyle="1" w:styleId="ListLabel768">
    <w:name w:val="ListLabel 768"/>
    <w:rsid w:val="00277453"/>
    <w:rPr>
      <w:rFonts w:cs="Courier New"/>
    </w:rPr>
  </w:style>
  <w:style w:type="character" w:customStyle="1" w:styleId="ListLabel769">
    <w:name w:val="ListLabel 769"/>
    <w:rsid w:val="00277453"/>
    <w:rPr>
      <w:rFonts w:cs="Wingdings"/>
    </w:rPr>
  </w:style>
  <w:style w:type="character" w:customStyle="1" w:styleId="ListLabel770">
    <w:name w:val="ListLabel 770"/>
    <w:rsid w:val="00277453"/>
    <w:rPr>
      <w:rFonts w:cs="Symbol"/>
    </w:rPr>
  </w:style>
  <w:style w:type="character" w:customStyle="1" w:styleId="ListLabel771">
    <w:name w:val="ListLabel 771"/>
    <w:rsid w:val="00277453"/>
    <w:rPr>
      <w:rFonts w:cs="Courier New"/>
    </w:rPr>
  </w:style>
  <w:style w:type="character" w:customStyle="1" w:styleId="ListLabel772">
    <w:name w:val="ListLabel 772"/>
    <w:rsid w:val="00277453"/>
    <w:rPr>
      <w:rFonts w:cs="Wingdings"/>
    </w:rPr>
  </w:style>
  <w:style w:type="character" w:customStyle="1" w:styleId="ListLabel773">
    <w:name w:val="ListLabel 773"/>
    <w:rsid w:val="00277453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ListLabel774">
    <w:name w:val="ListLabel 774"/>
    <w:rsid w:val="00277453"/>
    <w:rPr>
      <w:rFonts w:cs="Courier New"/>
    </w:rPr>
  </w:style>
  <w:style w:type="character" w:customStyle="1" w:styleId="ListLabel775">
    <w:name w:val="ListLabel 775"/>
    <w:rsid w:val="00277453"/>
    <w:rPr>
      <w:rFonts w:cs="Wingdings"/>
    </w:rPr>
  </w:style>
  <w:style w:type="character" w:customStyle="1" w:styleId="ListLabel776">
    <w:name w:val="ListLabel 776"/>
    <w:rsid w:val="00277453"/>
    <w:rPr>
      <w:rFonts w:cs="Symbol"/>
    </w:rPr>
  </w:style>
  <w:style w:type="character" w:customStyle="1" w:styleId="ListLabel777">
    <w:name w:val="ListLabel 777"/>
    <w:rsid w:val="00277453"/>
    <w:rPr>
      <w:rFonts w:cs="Courier New"/>
    </w:rPr>
  </w:style>
  <w:style w:type="character" w:customStyle="1" w:styleId="ListLabel778">
    <w:name w:val="ListLabel 778"/>
    <w:rsid w:val="00277453"/>
    <w:rPr>
      <w:rFonts w:cs="Wingdings"/>
    </w:rPr>
  </w:style>
  <w:style w:type="character" w:customStyle="1" w:styleId="ListLabel779">
    <w:name w:val="ListLabel 779"/>
    <w:rsid w:val="00277453"/>
    <w:rPr>
      <w:rFonts w:cs="Symbol"/>
    </w:rPr>
  </w:style>
  <w:style w:type="character" w:customStyle="1" w:styleId="ListLabel780">
    <w:name w:val="ListLabel 780"/>
    <w:rsid w:val="00277453"/>
    <w:rPr>
      <w:rFonts w:cs="Courier New"/>
    </w:rPr>
  </w:style>
  <w:style w:type="character" w:customStyle="1" w:styleId="ListLabel781">
    <w:name w:val="ListLabel 781"/>
    <w:rsid w:val="00277453"/>
    <w:rPr>
      <w:rFonts w:cs="Wingdings"/>
    </w:rPr>
  </w:style>
  <w:style w:type="character" w:styleId="Uwydatnienie">
    <w:name w:val="Emphasis"/>
    <w:rsid w:val="00277453"/>
    <w:rPr>
      <w:i/>
      <w:iCs/>
    </w:rPr>
  </w:style>
  <w:style w:type="character" w:customStyle="1" w:styleId="NumberingSymbols">
    <w:name w:val="Numbering Symbols"/>
    <w:rsid w:val="00277453"/>
  </w:style>
  <w:style w:type="paragraph" w:styleId="Tekstdymka">
    <w:name w:val="Balloon Text"/>
    <w:basedOn w:val="Normalny"/>
    <w:rsid w:val="002774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277453"/>
    <w:rPr>
      <w:rFonts w:ascii="Segoe UI" w:hAnsi="Segoe UI"/>
      <w:sz w:val="18"/>
      <w:szCs w:val="16"/>
    </w:rPr>
  </w:style>
  <w:style w:type="character" w:customStyle="1" w:styleId="czeinternetowe">
    <w:name w:val="Łącze internetowe"/>
    <w:basedOn w:val="Domylnaczcionkaakapitu"/>
    <w:rsid w:val="00277453"/>
    <w:rPr>
      <w:color w:val="0563C1"/>
      <w:u w:val="single"/>
    </w:rPr>
  </w:style>
  <w:style w:type="character" w:styleId="Hipercze">
    <w:name w:val="Hyperlink"/>
    <w:basedOn w:val="Domylnaczcionkaakapitu"/>
    <w:rsid w:val="00277453"/>
    <w:rPr>
      <w:color w:val="0563C1"/>
      <w:u w:val="single"/>
    </w:rPr>
  </w:style>
  <w:style w:type="paragraph" w:styleId="Nagwek">
    <w:name w:val="header"/>
    <w:basedOn w:val="Normalny"/>
    <w:rsid w:val="0027745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277453"/>
    <w:rPr>
      <w:szCs w:val="21"/>
    </w:rPr>
  </w:style>
  <w:style w:type="paragraph" w:styleId="Stopka">
    <w:name w:val="footer"/>
    <w:basedOn w:val="Normalny"/>
    <w:rsid w:val="002774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277453"/>
    <w:rPr>
      <w:szCs w:val="21"/>
    </w:rPr>
  </w:style>
  <w:style w:type="character" w:customStyle="1" w:styleId="Nagwek1Znak">
    <w:name w:val="Nagłówek 1 Znak"/>
    <w:basedOn w:val="Domylnaczcionkaakapitu"/>
    <w:rsid w:val="00277453"/>
    <w:rPr>
      <w:rFonts w:ascii="Cambria" w:eastAsia="Times New Roman" w:hAnsi="Cambria" w:cs="Times New Roman"/>
      <w:b/>
      <w:bCs/>
      <w:kern w:val="0"/>
      <w:sz w:val="32"/>
      <w:szCs w:val="32"/>
      <w:lang w:val="en-US" w:eastAsia="en-US" w:bidi="ar-SA"/>
    </w:rPr>
  </w:style>
  <w:style w:type="numbering" w:customStyle="1" w:styleId="WWNum31">
    <w:name w:val="WWNum31"/>
    <w:basedOn w:val="Bezlisty"/>
    <w:rsid w:val="00277453"/>
    <w:pPr>
      <w:numPr>
        <w:numId w:val="1"/>
      </w:numPr>
    </w:pPr>
  </w:style>
  <w:style w:type="numbering" w:customStyle="1" w:styleId="WWNum27">
    <w:name w:val="WWNum27"/>
    <w:basedOn w:val="Bezlisty"/>
    <w:rsid w:val="00277453"/>
    <w:pPr>
      <w:numPr>
        <w:numId w:val="2"/>
      </w:numPr>
    </w:pPr>
  </w:style>
  <w:style w:type="numbering" w:customStyle="1" w:styleId="WWNum5">
    <w:name w:val="WWNum5"/>
    <w:basedOn w:val="Bezlisty"/>
    <w:rsid w:val="00277453"/>
    <w:pPr>
      <w:numPr>
        <w:numId w:val="66"/>
      </w:numPr>
    </w:pPr>
  </w:style>
  <w:style w:type="numbering" w:customStyle="1" w:styleId="WWNum36">
    <w:name w:val="WWNum36"/>
    <w:basedOn w:val="Bezlisty"/>
    <w:rsid w:val="00277453"/>
    <w:pPr>
      <w:numPr>
        <w:numId w:val="4"/>
      </w:numPr>
    </w:pPr>
  </w:style>
  <w:style w:type="numbering" w:customStyle="1" w:styleId="WWNum24">
    <w:name w:val="WWNum24"/>
    <w:basedOn w:val="Bezlisty"/>
    <w:rsid w:val="00277453"/>
    <w:pPr>
      <w:numPr>
        <w:numId w:val="5"/>
      </w:numPr>
    </w:pPr>
  </w:style>
  <w:style w:type="numbering" w:customStyle="1" w:styleId="WWNum37">
    <w:name w:val="WWNum37"/>
    <w:basedOn w:val="Bezlisty"/>
    <w:rsid w:val="00277453"/>
    <w:pPr>
      <w:numPr>
        <w:numId w:val="6"/>
      </w:numPr>
    </w:pPr>
  </w:style>
  <w:style w:type="numbering" w:customStyle="1" w:styleId="WWNum46">
    <w:name w:val="WWNum46"/>
    <w:basedOn w:val="Bezlisty"/>
    <w:rsid w:val="00277453"/>
    <w:pPr>
      <w:numPr>
        <w:numId w:val="7"/>
      </w:numPr>
    </w:pPr>
  </w:style>
  <w:style w:type="numbering" w:customStyle="1" w:styleId="WWNum32">
    <w:name w:val="WWNum32"/>
    <w:basedOn w:val="Bezlisty"/>
    <w:rsid w:val="00277453"/>
    <w:pPr>
      <w:numPr>
        <w:numId w:val="8"/>
      </w:numPr>
    </w:pPr>
  </w:style>
  <w:style w:type="numbering" w:customStyle="1" w:styleId="WWNum6">
    <w:name w:val="WWNum6"/>
    <w:basedOn w:val="Bezlisty"/>
    <w:rsid w:val="00277453"/>
    <w:pPr>
      <w:numPr>
        <w:numId w:val="9"/>
      </w:numPr>
    </w:pPr>
  </w:style>
  <w:style w:type="numbering" w:customStyle="1" w:styleId="WWNum23">
    <w:name w:val="WWNum23"/>
    <w:basedOn w:val="Bezlisty"/>
    <w:rsid w:val="00277453"/>
    <w:pPr>
      <w:numPr>
        <w:numId w:val="10"/>
      </w:numPr>
    </w:pPr>
  </w:style>
  <w:style w:type="numbering" w:customStyle="1" w:styleId="WWNum1">
    <w:name w:val="WWNum1"/>
    <w:basedOn w:val="Bezlisty"/>
    <w:rsid w:val="00277453"/>
    <w:pPr>
      <w:numPr>
        <w:numId w:val="11"/>
      </w:numPr>
    </w:pPr>
  </w:style>
  <w:style w:type="numbering" w:customStyle="1" w:styleId="WWNum4">
    <w:name w:val="WWNum4"/>
    <w:basedOn w:val="Bezlisty"/>
    <w:rsid w:val="00277453"/>
    <w:pPr>
      <w:numPr>
        <w:numId w:val="12"/>
      </w:numPr>
    </w:pPr>
  </w:style>
  <w:style w:type="numbering" w:customStyle="1" w:styleId="WWNum28">
    <w:name w:val="WWNum28"/>
    <w:basedOn w:val="Bezlisty"/>
    <w:rsid w:val="00277453"/>
    <w:pPr>
      <w:numPr>
        <w:numId w:val="72"/>
      </w:numPr>
    </w:pPr>
  </w:style>
  <w:style w:type="numbering" w:customStyle="1" w:styleId="WWNum29">
    <w:name w:val="WWNum29"/>
    <w:basedOn w:val="Bezlisty"/>
    <w:rsid w:val="00277453"/>
    <w:pPr>
      <w:numPr>
        <w:numId w:val="14"/>
      </w:numPr>
    </w:pPr>
  </w:style>
  <w:style w:type="numbering" w:customStyle="1" w:styleId="WWNum17">
    <w:name w:val="WWNum17"/>
    <w:basedOn w:val="Bezlisty"/>
    <w:rsid w:val="00277453"/>
    <w:pPr>
      <w:numPr>
        <w:numId w:val="15"/>
      </w:numPr>
    </w:pPr>
  </w:style>
  <w:style w:type="numbering" w:customStyle="1" w:styleId="WWNum33">
    <w:name w:val="WWNum33"/>
    <w:basedOn w:val="Bezlisty"/>
    <w:rsid w:val="00277453"/>
    <w:pPr>
      <w:numPr>
        <w:numId w:val="16"/>
      </w:numPr>
    </w:pPr>
  </w:style>
  <w:style w:type="numbering" w:customStyle="1" w:styleId="WWNum34">
    <w:name w:val="WWNum34"/>
    <w:basedOn w:val="Bezlisty"/>
    <w:rsid w:val="00277453"/>
    <w:pPr>
      <w:numPr>
        <w:numId w:val="17"/>
      </w:numPr>
    </w:pPr>
  </w:style>
  <w:style w:type="numbering" w:customStyle="1" w:styleId="WWNum7">
    <w:name w:val="WWNum7"/>
    <w:basedOn w:val="Bezlisty"/>
    <w:rsid w:val="00277453"/>
    <w:pPr>
      <w:numPr>
        <w:numId w:val="18"/>
      </w:numPr>
    </w:pPr>
  </w:style>
  <w:style w:type="numbering" w:customStyle="1" w:styleId="WWNum13">
    <w:name w:val="WWNum13"/>
    <w:basedOn w:val="Bezlisty"/>
    <w:rsid w:val="00277453"/>
    <w:pPr>
      <w:numPr>
        <w:numId w:val="19"/>
      </w:numPr>
    </w:pPr>
  </w:style>
  <w:style w:type="numbering" w:customStyle="1" w:styleId="WWNum15">
    <w:name w:val="WWNum15"/>
    <w:basedOn w:val="Bezlisty"/>
    <w:rsid w:val="00277453"/>
    <w:pPr>
      <w:numPr>
        <w:numId w:val="20"/>
      </w:numPr>
    </w:pPr>
  </w:style>
  <w:style w:type="numbering" w:customStyle="1" w:styleId="WWNum26">
    <w:name w:val="WWNum26"/>
    <w:basedOn w:val="Bezlisty"/>
    <w:rsid w:val="00277453"/>
    <w:pPr>
      <w:numPr>
        <w:numId w:val="67"/>
      </w:numPr>
    </w:pPr>
  </w:style>
  <w:style w:type="numbering" w:customStyle="1" w:styleId="WWNum8">
    <w:name w:val="WWNum8"/>
    <w:basedOn w:val="Bezlisty"/>
    <w:rsid w:val="00277453"/>
    <w:pPr>
      <w:numPr>
        <w:numId w:val="74"/>
      </w:numPr>
    </w:pPr>
  </w:style>
  <w:style w:type="numbering" w:customStyle="1" w:styleId="WWNum39">
    <w:name w:val="WWNum39"/>
    <w:basedOn w:val="Bezlisty"/>
    <w:rsid w:val="00277453"/>
    <w:pPr>
      <w:numPr>
        <w:numId w:val="22"/>
      </w:numPr>
    </w:pPr>
  </w:style>
  <w:style w:type="numbering" w:customStyle="1" w:styleId="WWNum38">
    <w:name w:val="WWNum38"/>
    <w:basedOn w:val="Bezlisty"/>
    <w:rsid w:val="00277453"/>
    <w:pPr>
      <w:numPr>
        <w:numId w:val="23"/>
      </w:numPr>
    </w:pPr>
  </w:style>
  <w:style w:type="numbering" w:customStyle="1" w:styleId="WWNum14">
    <w:name w:val="WWNum14"/>
    <w:basedOn w:val="Bezlisty"/>
    <w:rsid w:val="00277453"/>
    <w:pPr>
      <w:numPr>
        <w:numId w:val="24"/>
      </w:numPr>
    </w:pPr>
  </w:style>
  <w:style w:type="numbering" w:customStyle="1" w:styleId="WWNum9">
    <w:name w:val="WWNum9"/>
    <w:basedOn w:val="Bezlisty"/>
    <w:rsid w:val="00277453"/>
    <w:pPr>
      <w:numPr>
        <w:numId w:val="25"/>
      </w:numPr>
    </w:pPr>
  </w:style>
  <w:style w:type="numbering" w:customStyle="1" w:styleId="WWNum40">
    <w:name w:val="WWNum40"/>
    <w:basedOn w:val="Bezlisty"/>
    <w:rsid w:val="00277453"/>
    <w:pPr>
      <w:numPr>
        <w:numId w:val="65"/>
      </w:numPr>
    </w:pPr>
  </w:style>
  <w:style w:type="numbering" w:customStyle="1" w:styleId="WWNum41">
    <w:name w:val="WWNum41"/>
    <w:basedOn w:val="Bezlisty"/>
    <w:rsid w:val="00277453"/>
    <w:pPr>
      <w:numPr>
        <w:numId w:val="27"/>
      </w:numPr>
    </w:pPr>
  </w:style>
  <w:style w:type="numbering" w:customStyle="1" w:styleId="WWNum47">
    <w:name w:val="WWNum47"/>
    <w:basedOn w:val="Bezlisty"/>
    <w:rsid w:val="00277453"/>
    <w:pPr>
      <w:numPr>
        <w:numId w:val="68"/>
      </w:numPr>
    </w:pPr>
  </w:style>
  <w:style w:type="numbering" w:customStyle="1" w:styleId="WWNum16">
    <w:name w:val="WWNum16"/>
    <w:basedOn w:val="Bezlisty"/>
    <w:rsid w:val="00277453"/>
    <w:pPr>
      <w:numPr>
        <w:numId w:val="29"/>
      </w:numPr>
    </w:pPr>
  </w:style>
  <w:style w:type="numbering" w:customStyle="1" w:styleId="WWNum42">
    <w:name w:val="WWNum42"/>
    <w:basedOn w:val="Bezlisty"/>
    <w:rsid w:val="00277453"/>
    <w:pPr>
      <w:numPr>
        <w:numId w:val="30"/>
      </w:numPr>
    </w:pPr>
  </w:style>
  <w:style w:type="numbering" w:customStyle="1" w:styleId="WWNum44">
    <w:name w:val="WWNum44"/>
    <w:basedOn w:val="Bezlisty"/>
    <w:rsid w:val="00277453"/>
    <w:pPr>
      <w:numPr>
        <w:numId w:val="31"/>
      </w:numPr>
    </w:pPr>
  </w:style>
  <w:style w:type="numbering" w:customStyle="1" w:styleId="WWNum43">
    <w:name w:val="WWNum43"/>
    <w:basedOn w:val="Bezlisty"/>
    <w:rsid w:val="00277453"/>
    <w:pPr>
      <w:numPr>
        <w:numId w:val="32"/>
      </w:numPr>
    </w:pPr>
  </w:style>
  <w:style w:type="numbering" w:customStyle="1" w:styleId="WWNum45">
    <w:name w:val="WWNum45"/>
    <w:basedOn w:val="Bezlisty"/>
    <w:rsid w:val="00277453"/>
    <w:pPr>
      <w:numPr>
        <w:numId w:val="33"/>
      </w:numPr>
    </w:pPr>
  </w:style>
  <w:style w:type="numbering" w:customStyle="1" w:styleId="WWNum35">
    <w:name w:val="WWNum35"/>
    <w:basedOn w:val="Bezlisty"/>
    <w:rsid w:val="00277453"/>
    <w:pPr>
      <w:numPr>
        <w:numId w:val="34"/>
      </w:numPr>
    </w:pPr>
  </w:style>
  <w:style w:type="numbering" w:customStyle="1" w:styleId="WWNum18">
    <w:name w:val="WWNum18"/>
    <w:basedOn w:val="Bezlisty"/>
    <w:rsid w:val="00277453"/>
    <w:pPr>
      <w:numPr>
        <w:numId w:val="35"/>
      </w:numPr>
    </w:pPr>
  </w:style>
  <w:style w:type="numbering" w:customStyle="1" w:styleId="WWNum2">
    <w:name w:val="WWNum2"/>
    <w:basedOn w:val="Bezlisty"/>
    <w:rsid w:val="00277453"/>
    <w:pPr>
      <w:numPr>
        <w:numId w:val="36"/>
      </w:numPr>
    </w:pPr>
  </w:style>
  <w:style w:type="numbering" w:customStyle="1" w:styleId="WWNum11">
    <w:name w:val="WWNum11"/>
    <w:basedOn w:val="Bezlisty"/>
    <w:rsid w:val="00277453"/>
    <w:pPr>
      <w:numPr>
        <w:numId w:val="37"/>
      </w:numPr>
    </w:pPr>
  </w:style>
  <w:style w:type="numbering" w:customStyle="1" w:styleId="WWNum30">
    <w:name w:val="WWNum30"/>
    <w:basedOn w:val="Bezlisty"/>
    <w:rsid w:val="00277453"/>
    <w:pPr>
      <w:numPr>
        <w:numId w:val="38"/>
      </w:numPr>
    </w:pPr>
  </w:style>
  <w:style w:type="numbering" w:customStyle="1" w:styleId="WWNum3">
    <w:name w:val="WWNum3"/>
    <w:basedOn w:val="Bezlisty"/>
    <w:rsid w:val="00277453"/>
    <w:pPr>
      <w:numPr>
        <w:numId w:val="39"/>
      </w:numPr>
    </w:pPr>
  </w:style>
  <w:style w:type="numbering" w:customStyle="1" w:styleId="WWNum10">
    <w:name w:val="WWNum10"/>
    <w:basedOn w:val="Bezlisty"/>
    <w:rsid w:val="00277453"/>
    <w:pPr>
      <w:numPr>
        <w:numId w:val="40"/>
      </w:numPr>
    </w:pPr>
  </w:style>
  <w:style w:type="numbering" w:customStyle="1" w:styleId="WWNum12">
    <w:name w:val="WWNum12"/>
    <w:basedOn w:val="Bezlisty"/>
    <w:rsid w:val="00277453"/>
    <w:pPr>
      <w:numPr>
        <w:numId w:val="83"/>
      </w:numPr>
    </w:pPr>
  </w:style>
  <w:style w:type="numbering" w:customStyle="1" w:styleId="WWNum19">
    <w:name w:val="WWNum19"/>
    <w:basedOn w:val="Bezlisty"/>
    <w:rsid w:val="00277453"/>
    <w:pPr>
      <w:numPr>
        <w:numId w:val="42"/>
      </w:numPr>
    </w:pPr>
  </w:style>
  <w:style w:type="numbering" w:customStyle="1" w:styleId="WWNum20">
    <w:name w:val="WWNum20"/>
    <w:basedOn w:val="Bezlisty"/>
    <w:rsid w:val="00277453"/>
    <w:pPr>
      <w:numPr>
        <w:numId w:val="43"/>
      </w:numPr>
    </w:pPr>
  </w:style>
  <w:style w:type="numbering" w:customStyle="1" w:styleId="WWNum21">
    <w:name w:val="WWNum21"/>
    <w:basedOn w:val="Bezlisty"/>
    <w:rsid w:val="00277453"/>
    <w:pPr>
      <w:numPr>
        <w:numId w:val="44"/>
      </w:numPr>
    </w:pPr>
  </w:style>
  <w:style w:type="numbering" w:customStyle="1" w:styleId="WWNum22">
    <w:name w:val="WWNum22"/>
    <w:basedOn w:val="Bezlisty"/>
    <w:rsid w:val="00277453"/>
    <w:pPr>
      <w:numPr>
        <w:numId w:val="45"/>
      </w:numPr>
    </w:pPr>
  </w:style>
  <w:style w:type="numbering" w:customStyle="1" w:styleId="WWNum25">
    <w:name w:val="WWNum25"/>
    <w:basedOn w:val="Bezlisty"/>
    <w:rsid w:val="00277453"/>
    <w:pPr>
      <w:numPr>
        <w:numId w:val="46"/>
      </w:numPr>
    </w:pPr>
  </w:style>
  <w:style w:type="character" w:customStyle="1" w:styleId="Teksttreci20">
    <w:name w:val="Tekst treści (2)_"/>
    <w:basedOn w:val="Domylnaczcionkaakapitu"/>
    <w:link w:val="Teksttreci2"/>
    <w:rsid w:val="00665E79"/>
    <w:rPr>
      <w:rFonts w:ascii="Arial" w:eastAsia="Arial" w:hAnsi="Arial" w:cs="Arial"/>
      <w:color w:val="00000A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0"/>
    <w:rsid w:val="00665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013BC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ormalnyWeb">
    <w:name w:val="Normal (Web)"/>
    <w:basedOn w:val="Normalny"/>
    <w:unhideWhenUsed/>
    <w:qFormat/>
    <w:rsid w:val="00C013BC"/>
    <w:pPr>
      <w:suppressAutoHyphens w:val="0"/>
      <w:autoSpaceDN/>
      <w:ind w:left="225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E1C07"/>
  </w:style>
  <w:style w:type="character" w:customStyle="1" w:styleId="pktZnak">
    <w:name w:val="pkt Znak"/>
    <w:link w:val="pkt"/>
    <w:locked/>
    <w:rsid w:val="001622F5"/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  <w:style w:type="paragraph" w:customStyle="1" w:styleId="pkt">
    <w:name w:val="pkt"/>
    <w:basedOn w:val="Normalny"/>
    <w:link w:val="pktZnak"/>
    <w:rsid w:val="001622F5"/>
    <w:pPr>
      <w:suppressAutoHyphens w:val="0"/>
      <w:autoSpaceDN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gdynia.wp.mil.pl" TargetMode="External"/><Relationship Id="rId13" Type="http://schemas.openxmlformats.org/officeDocument/2006/relationships/hyperlink" Target="https://platformazakupowa.pl/pn/rzi_gdynia" TargetMode="External"/><Relationship Id="rId18" Type="http://schemas.openxmlformats.org/officeDocument/2006/relationships/hyperlink" Target="https://platformazakupowa.pl/pn/rzi_gdyn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rzi_gdyni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pn/rzi_gdynia" TargetMode="External"/><Relationship Id="rId17" Type="http://schemas.openxmlformats.org/officeDocument/2006/relationships/hyperlink" Target="mailto:rzigdynia.przetargi@ron.mil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zigdynia.kancelaria@ron.mil.pl" TargetMode="External"/><Relationship Id="rId20" Type="http://schemas.openxmlformats.org/officeDocument/2006/relationships/hyperlink" Target="https://platformazakupowa.pl/pn/rzi_gdyn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rzi_gdyni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rzi_gdyni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rzi_gdynia" TargetMode="External"/><Relationship Id="rId19" Type="http://schemas.openxmlformats.org/officeDocument/2006/relationships/hyperlink" Target="https://platformazakupowa.pl/pn/rzi_gdy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gdynia.wp.mil.pl" TargetMode="External"/><Relationship Id="rId14" Type="http://schemas.openxmlformats.org/officeDocument/2006/relationships/hyperlink" Target="https://platformazakupowa.pl/pn/rzi_gdynia" TargetMode="External"/><Relationship Id="rId22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7987</Words>
  <Characters>47925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Jarzęcki Piotr</dc:creator>
  <cp:lastModifiedBy>Szostak Justyna</cp:lastModifiedBy>
  <cp:revision>73</cp:revision>
  <cp:lastPrinted>2021-06-21T10:27:00Z</cp:lastPrinted>
  <dcterms:created xsi:type="dcterms:W3CDTF">2021-03-16T09:17:00Z</dcterms:created>
  <dcterms:modified xsi:type="dcterms:W3CDTF">2021-06-21T10:27:00Z</dcterms:modified>
</cp:coreProperties>
</file>