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AA70" w14:textId="795B99EA" w:rsidR="00001277" w:rsidRPr="00B92E44" w:rsidRDefault="00001277" w:rsidP="00B92E44">
      <w:pPr>
        <w:keepNext/>
        <w:tabs>
          <w:tab w:val="left" w:pos="2552"/>
        </w:tabs>
        <w:spacing w:after="0" w:line="240" w:lineRule="auto"/>
        <w:ind w:hanging="284"/>
        <w:jc w:val="right"/>
        <w:outlineLvl w:val="0"/>
        <w:rPr>
          <w:rFonts w:eastAsia="Arial Unicode MS" w:cstheme="minorHAnsi"/>
          <w:color w:val="000000" w:themeColor="text1"/>
          <w:sz w:val="20"/>
          <w:szCs w:val="20"/>
          <w:lang w:eastAsia="pl-PL"/>
        </w:rPr>
      </w:pPr>
      <w:bookmarkStart w:id="0" w:name="_Hlk133390809"/>
      <w:bookmarkStart w:id="1" w:name="_Hlk111707639"/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Koniusza, </w:t>
      </w:r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>6 września</w:t>
      </w:r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 2024 r.</w:t>
      </w:r>
    </w:p>
    <w:p w14:paraId="57465E02" w14:textId="176177AE" w:rsidR="00001277" w:rsidRPr="00B92E44" w:rsidRDefault="00001277" w:rsidP="00B92E44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Znak postępowania: </w:t>
      </w: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Z.P.271.5.2024D</w:t>
      </w:r>
    </w:p>
    <w:bookmarkEnd w:id="0"/>
    <w:p w14:paraId="41914BF7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Zamawiający:</w:t>
      </w:r>
    </w:p>
    <w:p w14:paraId="7E1C2961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  <w:t>Gmina Koniusza</w:t>
      </w:r>
    </w:p>
    <w:p w14:paraId="196C6899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  <w:t>Koniusza 55, 32-104 Koniusza</w:t>
      </w:r>
    </w:p>
    <w:p w14:paraId="5B5E4CFE" w14:textId="5CA06C74" w:rsidR="00001277" w:rsidRPr="00B92E44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REGON: 351555051</w:t>
      </w:r>
      <w:r w:rsidR="00B92E44"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 xml:space="preserve">, </w:t>
      </w: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NIP: 6821773580</w:t>
      </w:r>
    </w:p>
    <w:p w14:paraId="4BBCA5E2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</w:p>
    <w:p w14:paraId="1F34A160" w14:textId="77777777" w:rsidR="00001277" w:rsidRPr="00B92E44" w:rsidRDefault="00001277" w:rsidP="00B92E4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B92E44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411FA449" w14:textId="77777777" w:rsidR="00001277" w:rsidRPr="00B92E44" w:rsidRDefault="00001277" w:rsidP="00B92E44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</w:p>
    <w:p w14:paraId="25DAAA88" w14:textId="1B2A06AB" w:rsidR="00001277" w:rsidRPr="00867C17" w:rsidRDefault="00001277" w:rsidP="00B92E44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B92E44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Dotyczy postępowania o udzielenie zamówienia publicznego prowadzonego na podstawie art. 275 pkt 2) ustawy z dnia 11 września 2019 r. </w:t>
      </w:r>
      <w:r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Prawo zamówień publicznych (t. j. Dz. U. 2023 r. poz. 1605 ze zm.) - zwanej dalej </w:t>
      </w:r>
      <w:proofErr w:type="spellStart"/>
      <w:r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Pzp</w:t>
      </w:r>
      <w:proofErr w:type="spellEnd"/>
      <w:r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, którego przedmiotem jest </w:t>
      </w:r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Budowa budynków Świetlic Wiejskich z instalacjami w miejscowościach </w:t>
      </w:r>
      <w:proofErr w:type="spellStart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>Chorążyce</w:t>
      </w:r>
      <w:proofErr w:type="spellEnd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Wąsów wraz z montażem instalacji fotowoltaicznych na BUP</w:t>
      </w:r>
      <w:r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</w:t>
      </w:r>
      <w:r w:rsidR="00867C17"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(ID 950625)</w:t>
      </w:r>
      <w:r w:rsidR="00867C17"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oraz </w:t>
      </w:r>
      <w:r w:rsidR="00867C17"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>oferty dodatkowe</w:t>
      </w:r>
      <w:r w:rsidR="00867C17"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</w:t>
      </w:r>
      <w:r w:rsidRPr="00867C1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(ID 972391)</w:t>
      </w:r>
    </w:p>
    <w:p w14:paraId="53B82BD4" w14:textId="50CCFB99" w:rsidR="00001277" w:rsidRPr="00867C17" w:rsidRDefault="00001277" w:rsidP="00B92E44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E54F227" w14:textId="0155896D" w:rsidR="00001277" w:rsidRPr="00867C17" w:rsidRDefault="00001277" w:rsidP="00B92E44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na podstawie art. 253 ust. 2 </w:t>
      </w:r>
      <w:proofErr w:type="spellStart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 </w:t>
      </w:r>
      <w:bookmarkEnd w:id="2"/>
      <w:bookmarkEnd w:id="3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 złożona przez wykonawcę FUH „STOLPOL” Krzysztof </w:t>
      </w:r>
      <w:proofErr w:type="spellStart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>Stoliński</w:t>
      </w:r>
      <w:proofErr w:type="spellEnd"/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>Os. II Pułku Lotniczego 18/27</w:t>
      </w:r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>31-867 Kraków</w:t>
      </w:r>
      <w:r w:rsidR="00B92E44" w:rsidRPr="00867C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186F213" w14:textId="77777777" w:rsidR="00001277" w:rsidRPr="00867C17" w:rsidRDefault="00001277" w:rsidP="00B92E44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67C17">
        <w:rPr>
          <w:rFonts w:eastAsia="Calibri" w:cstheme="minorHAnsi"/>
          <w:b/>
          <w:bCs/>
          <w:color w:val="000000" w:themeColor="text1"/>
          <w:sz w:val="20"/>
          <w:szCs w:val="20"/>
        </w:rPr>
        <w:t>Uzasadnienie</w:t>
      </w:r>
    </w:p>
    <w:p w14:paraId="21017F26" w14:textId="2FADFA24" w:rsidR="00001277" w:rsidRPr="00867C17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867C17">
        <w:rPr>
          <w:rFonts w:eastAsia="Calibri" w:cstheme="minorHAnsi"/>
          <w:color w:val="000000" w:themeColor="text1"/>
          <w:sz w:val="20"/>
          <w:szCs w:val="20"/>
        </w:rPr>
        <w:t xml:space="preserve">Postępowanie o udzielenie zamówienia publicznego prowadzone było na podstawie art. 275 pkt 2) </w:t>
      </w:r>
      <w:proofErr w:type="spellStart"/>
      <w:r w:rsidRPr="00867C17">
        <w:rPr>
          <w:rFonts w:eastAsia="Calibri" w:cstheme="minorHAnsi"/>
          <w:color w:val="000000" w:themeColor="text1"/>
          <w:sz w:val="20"/>
          <w:szCs w:val="20"/>
        </w:rPr>
        <w:t>Pzp</w:t>
      </w:r>
      <w:proofErr w:type="spellEnd"/>
      <w:r w:rsidRPr="00867C17">
        <w:rPr>
          <w:rFonts w:eastAsia="Calibri" w:cstheme="minorHAnsi"/>
          <w:color w:val="000000" w:themeColor="text1"/>
          <w:sz w:val="20"/>
          <w:szCs w:val="20"/>
        </w:rPr>
        <w:t>.</w:t>
      </w:r>
    </w:p>
    <w:p w14:paraId="3F83FB38" w14:textId="524A240B" w:rsidR="00001277" w:rsidRPr="00B92E44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867C17">
        <w:rPr>
          <w:rFonts w:eastAsia="Calibri" w:cstheme="minorHAnsi"/>
          <w:color w:val="000000" w:themeColor="text1"/>
          <w:sz w:val="20"/>
          <w:szCs w:val="20"/>
        </w:rPr>
        <w:t xml:space="preserve">W przedmiotowym postępowaniu wpłynęły </w:t>
      </w:r>
      <w:r w:rsidRPr="00867C17">
        <w:rPr>
          <w:rFonts w:eastAsia="Calibri" w:cstheme="minorHAnsi"/>
          <w:color w:val="000000" w:themeColor="text1"/>
          <w:sz w:val="20"/>
          <w:szCs w:val="20"/>
        </w:rPr>
        <w:t>4</w:t>
      </w:r>
      <w:r w:rsidRPr="00867C17">
        <w:rPr>
          <w:rFonts w:eastAsia="Calibri" w:cstheme="minorHAnsi"/>
          <w:color w:val="000000" w:themeColor="text1"/>
          <w:sz w:val="20"/>
          <w:szCs w:val="20"/>
        </w:rPr>
        <w:t xml:space="preserve"> oferty. </w:t>
      </w:r>
      <w:r w:rsidR="00B92E44" w:rsidRPr="00867C1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867C17">
        <w:rPr>
          <w:rFonts w:eastAsia="Calibri" w:cstheme="minorHAnsi"/>
          <w:color w:val="000000" w:themeColor="text1"/>
          <w:sz w:val="20"/>
          <w:szCs w:val="20"/>
        </w:rPr>
        <w:t>Wybór</w:t>
      </w:r>
      <w:r w:rsidRPr="00B92E44">
        <w:rPr>
          <w:rFonts w:eastAsia="Calibri" w:cstheme="minorHAnsi"/>
          <w:color w:val="000000" w:themeColor="text1"/>
          <w:sz w:val="20"/>
          <w:szCs w:val="20"/>
        </w:rPr>
        <w:t xml:space="preserve"> oferty wykonawcy dokonany został na podstawie art. 239 </w:t>
      </w:r>
      <w:proofErr w:type="spellStart"/>
      <w:r w:rsidRPr="00B92E44">
        <w:rPr>
          <w:rFonts w:eastAsia="Calibri" w:cstheme="minorHAnsi"/>
          <w:color w:val="000000" w:themeColor="text1"/>
          <w:sz w:val="20"/>
          <w:szCs w:val="20"/>
        </w:rPr>
        <w:t>Pzp</w:t>
      </w:r>
      <w:proofErr w:type="spellEnd"/>
      <w:r w:rsidRPr="00B92E44">
        <w:rPr>
          <w:rFonts w:eastAsia="Calibri" w:cstheme="minorHAnsi"/>
          <w:color w:val="000000" w:themeColor="text1"/>
          <w:sz w:val="20"/>
          <w:szCs w:val="20"/>
        </w:rPr>
        <w:t>.</w:t>
      </w:r>
      <w:r w:rsidR="00B92E44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B92E44">
        <w:rPr>
          <w:rFonts w:eastAsia="Calibri" w:cstheme="minorHAnsi"/>
          <w:color w:val="000000" w:themeColor="text1"/>
          <w:sz w:val="20"/>
          <w:szCs w:val="20"/>
        </w:rPr>
        <w:t>Oferta wybranego Wykonawcy jest najkorzystniejsza wg kryterium oceny ofert przyjętych w SWZ.</w:t>
      </w:r>
    </w:p>
    <w:p w14:paraId="2C533CBB" w14:textId="608FA2AC" w:rsidR="00001277" w:rsidRPr="00B92E44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92E44">
        <w:rPr>
          <w:rFonts w:eastAsia="Calibri" w:cstheme="minorHAnsi"/>
          <w:color w:val="000000" w:themeColor="text1"/>
          <w:sz w:val="20"/>
          <w:szCs w:val="20"/>
        </w:rPr>
        <w:t>Oferta została złożona zgodnie z wymaganiami SWZ. Wybrany Wykonawca spełnia warunki udziału w postępowaniu, nie podlega wykluczeniu, a jego oferta nie podlega odrzuceniu.</w:t>
      </w:r>
    </w:p>
    <w:p w14:paraId="104DA3AF" w14:textId="77777777" w:rsidR="00001277" w:rsidRPr="00B92E44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0D8D2A92" w14:textId="77777777" w:rsidR="00001277" w:rsidRPr="00B92E44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92E44">
        <w:rPr>
          <w:rFonts w:eastAsia="Calibri" w:cstheme="minorHAnsi"/>
          <w:color w:val="000000" w:themeColor="text1"/>
          <w:sz w:val="20"/>
          <w:szCs w:val="20"/>
        </w:rPr>
        <w:t xml:space="preserve">Zestawienie złożonych ofert wraz z punktacją: </w:t>
      </w:r>
    </w:p>
    <w:tbl>
      <w:tblPr>
        <w:tblStyle w:val="Tabela-Siatka1"/>
        <w:tblW w:w="9776" w:type="dxa"/>
        <w:jc w:val="center"/>
        <w:tblLook w:val="04A0" w:firstRow="1" w:lastRow="0" w:firstColumn="1" w:lastColumn="0" w:noHBand="0" w:noVBand="1"/>
      </w:tblPr>
      <w:tblGrid>
        <w:gridCol w:w="847"/>
        <w:gridCol w:w="3401"/>
        <w:gridCol w:w="1843"/>
        <w:gridCol w:w="2409"/>
        <w:gridCol w:w="1276"/>
      </w:tblGrid>
      <w:tr w:rsidR="00001277" w:rsidRPr="00B92E44" w14:paraId="227AC9BB" w14:textId="77777777" w:rsidTr="00B92E44">
        <w:trPr>
          <w:trHeight w:val="2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6ED24" w14:textId="77777777" w:rsidR="00001277" w:rsidRPr="00B92E44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47091" w14:textId="77777777" w:rsidR="00001277" w:rsidRPr="00B92E44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b/>
                <w:color w:val="000000" w:themeColor="text1"/>
                <w:sz w:val="20"/>
                <w:szCs w:val="20"/>
              </w:rPr>
              <w:t>Wykonawca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D92969" w14:textId="1CEAD21F" w:rsidR="00001277" w:rsidRPr="00B92E44" w:rsidRDefault="00001277" w:rsidP="00B92E44">
            <w:pPr>
              <w:pStyle w:val="Default"/>
              <w:ind w:right="-3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92E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Ilość punktów w kryterium „</w:t>
            </w:r>
            <w:r w:rsidRPr="00B92E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247C30" w:rsidRPr="00B92E44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8169DE6" w14:textId="142C1E46" w:rsidR="00001277" w:rsidRPr="00B92E44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b/>
                <w:color w:val="000000" w:themeColor="text1"/>
                <w:sz w:val="20"/>
                <w:szCs w:val="20"/>
              </w:rPr>
              <w:t>Ilość punktów w kryterium „</w:t>
            </w:r>
            <w:r w:rsidR="00247C30" w:rsidRPr="00B92E44">
              <w:rPr>
                <w:rFonts w:cstheme="minorHAnsi"/>
                <w:b/>
                <w:color w:val="000000" w:themeColor="text1"/>
                <w:sz w:val="20"/>
                <w:szCs w:val="20"/>
              </w:rPr>
              <w:t>Gwarancja</w:t>
            </w:r>
            <w:r w:rsidRPr="00B92E44">
              <w:rPr>
                <w:rFonts w:cstheme="minorHAnsi"/>
                <w:b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B46B08" w14:textId="77777777" w:rsidR="00001277" w:rsidRPr="00B92E44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b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00501E04" w:rsidRPr="00B92E44" w14:paraId="7F01CFAB" w14:textId="77777777" w:rsidTr="00B92E44">
        <w:trPr>
          <w:trHeight w:val="4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387" w14:textId="18E21E51" w:rsidR="00501E04" w:rsidRPr="00B92E44" w:rsidRDefault="00501E04" w:rsidP="00B92E44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4" w:name="_Hlk152066923"/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534" w14:textId="77777777" w:rsidR="00501E04" w:rsidRPr="00B92E44" w:rsidRDefault="00501E04" w:rsidP="00B92E44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>ATALP Krzysztof Plata</w:t>
            </w:r>
          </w:p>
          <w:p w14:paraId="201B834D" w14:textId="77777777" w:rsidR="00501E04" w:rsidRPr="00B92E44" w:rsidRDefault="00501E04" w:rsidP="00B92E44">
            <w:pPr>
              <w:autoSpaceDE w:val="0"/>
              <w:autoSpaceDN w:val="0"/>
              <w:adjustRightInd w:val="0"/>
              <w:rPr>
                <w:rFonts w:eastAsia="ArialMT"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eastAsia="ArialMT" w:cstheme="minorHAnsi"/>
                <w:color w:val="000000" w:themeColor="text1"/>
                <w:sz w:val="20"/>
                <w:szCs w:val="20"/>
              </w:rPr>
              <w:t xml:space="preserve">Moszczenica Niżna 1 </w:t>
            </w:r>
          </w:p>
          <w:p w14:paraId="5F3E1ECD" w14:textId="5A88D86B" w:rsidR="00501E04" w:rsidRPr="00B92E44" w:rsidRDefault="00501E04" w:rsidP="00B92E44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eastAsia="ArialMT" w:cstheme="minorHAnsi"/>
                <w:color w:val="000000" w:themeColor="text1"/>
                <w:sz w:val="20"/>
                <w:szCs w:val="20"/>
              </w:rPr>
              <w:t>33-340 Stary Sącz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9BA" w14:textId="4AEC3478" w:rsidR="00501E04" w:rsidRPr="00B92E44" w:rsidRDefault="00501E04" w:rsidP="00B92E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2E44">
              <w:rPr>
                <w:rFonts w:cstheme="minorHAnsi"/>
                <w:color w:val="000000"/>
                <w:sz w:val="20"/>
                <w:szCs w:val="20"/>
              </w:rPr>
              <w:t>46,57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D0D" w14:textId="0DF52466" w:rsidR="00501E04" w:rsidRPr="00B92E44" w:rsidRDefault="00501E04" w:rsidP="00B92E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2E44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8EEC" w14:textId="10822716" w:rsidR="00501E04" w:rsidRPr="00B92E44" w:rsidRDefault="00501E04" w:rsidP="00B92E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2E44">
              <w:rPr>
                <w:rFonts w:cstheme="minorHAnsi"/>
                <w:color w:val="000000"/>
                <w:sz w:val="20"/>
                <w:szCs w:val="20"/>
              </w:rPr>
              <w:t>86,57</w:t>
            </w:r>
          </w:p>
        </w:tc>
      </w:tr>
      <w:tr w:rsidR="00501E04" w:rsidRPr="00B92E44" w14:paraId="6318C86D" w14:textId="77777777" w:rsidTr="00B92E44">
        <w:trPr>
          <w:trHeight w:val="4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C09" w14:textId="35B1D16F" w:rsidR="00501E04" w:rsidRPr="00B92E44" w:rsidRDefault="00501E04" w:rsidP="00B92E44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B42" w14:textId="77777777" w:rsidR="00501E04" w:rsidRPr="00B92E44" w:rsidRDefault="00501E04" w:rsidP="00B92E44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 xml:space="preserve">FUH „STOLPOL” Krzysztof </w:t>
            </w:r>
            <w:proofErr w:type="spellStart"/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>Stoliński</w:t>
            </w:r>
            <w:proofErr w:type="spellEnd"/>
          </w:p>
          <w:p w14:paraId="1C614EC4" w14:textId="77777777" w:rsidR="00501E04" w:rsidRPr="00B92E44" w:rsidRDefault="00501E04" w:rsidP="00B92E44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>Os. II Pułku Lotniczego 18/27</w:t>
            </w:r>
          </w:p>
          <w:p w14:paraId="1FC4AE07" w14:textId="5C177C3C" w:rsidR="00501E04" w:rsidRPr="00B92E44" w:rsidRDefault="00501E04" w:rsidP="00B92E44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 xml:space="preserve">31-867 Kraków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454" w14:textId="786A70BE" w:rsidR="00501E04" w:rsidRPr="00B92E44" w:rsidRDefault="00501E04" w:rsidP="00B92E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6C9" w14:textId="4F4D7F9D" w:rsidR="00501E04" w:rsidRPr="00B92E44" w:rsidRDefault="00501E04" w:rsidP="00B92E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8EB" w14:textId="6B258166" w:rsidR="00501E04" w:rsidRPr="00B92E44" w:rsidRDefault="00501E04" w:rsidP="00B92E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2E44">
              <w:rPr>
                <w:rFonts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247C30" w:rsidRPr="00B92E44" w14:paraId="77B1CF84" w14:textId="77777777" w:rsidTr="006449C7">
        <w:trPr>
          <w:trHeight w:val="17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72D4" w14:textId="01BC5829" w:rsidR="00247C30" w:rsidRPr="00B92E44" w:rsidRDefault="00501E04" w:rsidP="00B92E44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0D80" w14:textId="1A792B06" w:rsidR="00247C30" w:rsidRPr="00B92E44" w:rsidRDefault="00247C30" w:rsidP="00B92E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2E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Konsorcjum firm: 1) FIRMA FRANCUZ </w:t>
            </w:r>
            <w:r w:rsidR="00B92E44" w:rsidRPr="00B92E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Sp. z o.o. </w:t>
            </w:r>
            <w:r w:rsidRPr="00B92E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Lider Konsorcjum Żębocin 24b, 32-100 Proszowice </w:t>
            </w:r>
            <w:r w:rsidR="00B92E44" w:rsidRPr="00B92E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oraz </w:t>
            </w:r>
            <w:r w:rsidRPr="00B92E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2) Firma „FRANCUZ” Bogdan Francuz – Partner Konsorcjum Żębocin 24b, 32-100 Proszowice Reprezentowany przez: Dominik Francuz – pełnomocnik konsorcjum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C73" w14:textId="6C4FE429" w:rsidR="00501E04" w:rsidRPr="00B92E44" w:rsidRDefault="00247C30" w:rsidP="006449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2E44">
              <w:rPr>
                <w:rFonts w:cstheme="minorHAnsi"/>
                <w:sz w:val="20"/>
                <w:szCs w:val="20"/>
              </w:rPr>
              <w:t xml:space="preserve">Oferta </w:t>
            </w:r>
            <w:r w:rsidRPr="00B92E44">
              <w:rPr>
                <w:rFonts w:cstheme="minorHAnsi"/>
                <w:sz w:val="20"/>
                <w:szCs w:val="20"/>
              </w:rPr>
              <w:t xml:space="preserve">dodatkowa </w:t>
            </w:r>
            <w:r w:rsidRPr="00B92E44">
              <w:rPr>
                <w:rFonts w:cstheme="minorHAnsi"/>
                <w:sz w:val="20"/>
                <w:szCs w:val="20"/>
              </w:rPr>
              <w:t>złożona po terminie składania ofert</w:t>
            </w:r>
            <w:r w:rsidR="00501E04" w:rsidRPr="00B92E44">
              <w:rPr>
                <w:rFonts w:cstheme="minorHAnsi"/>
                <w:sz w:val="20"/>
                <w:szCs w:val="20"/>
              </w:rPr>
              <w:t>. Zamawiający odrzucił ofertę n</w:t>
            </w:r>
            <w:r w:rsidR="00501E04" w:rsidRPr="00B92E44">
              <w:rPr>
                <w:rFonts w:cstheme="minorHAnsi"/>
                <w:sz w:val="20"/>
                <w:szCs w:val="20"/>
              </w:rPr>
              <w:t xml:space="preserve">a podstawie art. 226 ust. 1 pkt 1 </w:t>
            </w:r>
            <w:r w:rsidR="00D32AC3">
              <w:rPr>
                <w:rFonts w:cstheme="minorHAnsi"/>
                <w:sz w:val="20"/>
                <w:szCs w:val="20"/>
              </w:rPr>
              <w:t>U</w:t>
            </w:r>
            <w:r w:rsidR="00501E04" w:rsidRPr="00B92E44">
              <w:rPr>
                <w:rFonts w:cstheme="minorHAnsi"/>
                <w:sz w:val="20"/>
                <w:szCs w:val="20"/>
              </w:rPr>
              <w:t>stawy P</w:t>
            </w:r>
            <w:r w:rsidR="00501E04" w:rsidRPr="00B92E44">
              <w:rPr>
                <w:rFonts w:cstheme="minorHAnsi"/>
                <w:sz w:val="20"/>
                <w:szCs w:val="20"/>
              </w:rPr>
              <w:t>ZP.</w:t>
            </w:r>
          </w:p>
        </w:tc>
      </w:tr>
      <w:tr w:rsidR="00247C30" w:rsidRPr="00B92E44" w14:paraId="1C2C5693" w14:textId="77777777" w:rsidTr="006449C7">
        <w:trPr>
          <w:trHeight w:val="85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067C" w14:textId="318EBF4A" w:rsidR="00247C30" w:rsidRPr="00B92E44" w:rsidRDefault="00501E04" w:rsidP="00B92E44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2E4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AD8" w14:textId="77777777" w:rsidR="00247C30" w:rsidRPr="00B92E44" w:rsidRDefault="00247C30" w:rsidP="00B92E4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B92E44">
              <w:rPr>
                <w:rFonts w:cstheme="minorHAnsi"/>
                <w:sz w:val="20"/>
                <w:szCs w:val="20"/>
              </w:rPr>
              <w:t>Usługi Remontowo-Budowlane Łukasz Gondek</w:t>
            </w:r>
          </w:p>
          <w:p w14:paraId="7A4DB67C" w14:textId="77777777" w:rsidR="00247C30" w:rsidRPr="00B92E44" w:rsidRDefault="00247C30" w:rsidP="00B92E4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B92E44">
              <w:rPr>
                <w:rFonts w:cstheme="minorHAnsi"/>
                <w:sz w:val="20"/>
                <w:szCs w:val="20"/>
              </w:rPr>
              <w:t xml:space="preserve">Malkowice 1 </w:t>
            </w:r>
          </w:p>
          <w:p w14:paraId="05408B22" w14:textId="10DF9562" w:rsidR="00247C30" w:rsidRPr="00B92E44" w:rsidRDefault="00501E04" w:rsidP="00B92E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2E4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32-130 KOSZYCE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3FA" w14:textId="554203EE" w:rsidR="00247C30" w:rsidRPr="00B92E44" w:rsidRDefault="00501E04" w:rsidP="006449C7">
            <w:pPr>
              <w:rPr>
                <w:rFonts w:eastAsia="Calibri" w:cstheme="minorHAnsi"/>
                <w:sz w:val="20"/>
                <w:szCs w:val="20"/>
              </w:rPr>
            </w:pPr>
            <w:r w:rsidRPr="00B92E44">
              <w:rPr>
                <w:rFonts w:eastAsia="Calibri" w:cstheme="minorHAnsi"/>
                <w:sz w:val="20"/>
                <w:szCs w:val="20"/>
              </w:rPr>
              <w:t xml:space="preserve">Oferta podstawowa odrzucona z powodu </w:t>
            </w:r>
            <w:r w:rsidRPr="00B92E44">
              <w:rPr>
                <w:rFonts w:eastAsia="Calibri" w:cstheme="minorHAnsi"/>
                <w:sz w:val="20"/>
                <w:szCs w:val="20"/>
              </w:rPr>
              <w:t>braku złożenia podmiotowych środków dowodowych potwierdzających okoliczności, o których mowa w art. 57 lub art. 106 ust. 1 Ustawy PZP, co spowodowało brak możliwości wybrania oferty złożonej przez Zobowiązanego jako najkorzystniejszej</w:t>
            </w:r>
            <w:r w:rsidRPr="00B92E44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</w:tbl>
    <w:bookmarkEnd w:id="4"/>
    <w:p w14:paraId="22A98B50" w14:textId="77777777" w:rsidR="00001277" w:rsidRPr="00B92E44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92E44">
        <w:rPr>
          <w:rFonts w:cstheme="minorHAnsi"/>
          <w:color w:val="000000" w:themeColor="text1"/>
          <w:sz w:val="20"/>
          <w:szCs w:val="20"/>
        </w:rPr>
        <w:t xml:space="preserve">Zamawiający zawrze umowę z wybranym wykonawcą w terminie wskazanym w art. 308 ust. 2 </w:t>
      </w:r>
      <w:proofErr w:type="spellStart"/>
      <w:r w:rsidRPr="00B92E44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B92E44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65822E6" w14:textId="73915A22" w:rsidR="00001277" w:rsidRPr="00B92E44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92E44">
        <w:rPr>
          <w:rFonts w:cstheme="minorHAnsi"/>
          <w:color w:val="000000" w:themeColor="text1"/>
          <w:sz w:val="20"/>
          <w:szCs w:val="20"/>
        </w:rPr>
        <w:t xml:space="preserve">O terminie podpisania umowy oraz o wykonaniu innych niezbędnych formalności przed podpisaniem umowy, wykonawca zostanie poinformowany odrębnym pismem.  </w:t>
      </w:r>
    </w:p>
    <w:p w14:paraId="6E3FA2C6" w14:textId="77777777" w:rsidR="00001277" w:rsidRPr="00B92E44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1A54823D" w14:textId="77777777" w:rsidR="00001277" w:rsidRPr="00B92E44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 Wójt Gminy Koniusza   </w:t>
      </w:r>
    </w:p>
    <w:p w14:paraId="37151ED3" w14:textId="77777777" w:rsidR="00001277" w:rsidRPr="00B92E44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     Hubert Wawrzeń</w:t>
      </w:r>
    </w:p>
    <w:p w14:paraId="404C5520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Otrzymują: </w:t>
      </w:r>
    </w:p>
    <w:p w14:paraId="4B6A899C" w14:textId="77777777" w:rsidR="00001277" w:rsidRPr="00B92E44" w:rsidRDefault="00001277" w:rsidP="00B92E4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</w:pPr>
      <w:r w:rsidRPr="00B92E44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Strona internetowa prowadzonego postępowania: </w:t>
      </w:r>
      <w:hyperlink r:id="rId8" w:history="1">
        <w:r w:rsidRPr="00B92E44">
          <w:rPr>
            <w:rStyle w:val="Hipercze"/>
            <w:rFonts w:cstheme="minorHAnsi"/>
            <w:color w:val="000000" w:themeColor="text1"/>
            <w:sz w:val="20"/>
            <w:szCs w:val="20"/>
            <w:lang w:eastAsia="pl-PL"/>
          </w:rPr>
          <w:t>https://platformazakupowa.pl/pn/koniusza</w:t>
        </w:r>
      </w:hyperlink>
    </w:p>
    <w:p w14:paraId="67C21108" w14:textId="031B9E09" w:rsidR="00456B3C" w:rsidRPr="00B92E44" w:rsidRDefault="00001277" w:rsidP="00AC237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bookmarkEnd w:id="1"/>
      <w:r w:rsidRPr="00B92E44">
        <w:rPr>
          <w:rFonts w:eastAsia="Times New Roman" w:cstheme="minorHAnsi"/>
          <w:color w:val="000000" w:themeColor="text1"/>
          <w:sz w:val="20"/>
          <w:szCs w:val="20"/>
          <w:lang w:eastAsia="pl-PL"/>
        </w:rPr>
        <w:t>/a</w:t>
      </w:r>
    </w:p>
    <w:sectPr w:rsidR="00456B3C" w:rsidRPr="00B92E44" w:rsidSect="00B92E44">
      <w:headerReference w:type="default" r:id="rId9"/>
      <w:pgSz w:w="11906" w:h="16838"/>
      <w:pgMar w:top="1417" w:right="1133" w:bottom="0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9AED" w14:textId="77777777" w:rsidR="002E3002" w:rsidRDefault="002E3002" w:rsidP="00DE4F17">
      <w:pPr>
        <w:spacing w:after="0" w:line="240" w:lineRule="auto"/>
      </w:pPr>
      <w:r>
        <w:separator/>
      </w:r>
    </w:p>
  </w:endnote>
  <w:endnote w:type="continuationSeparator" w:id="0">
    <w:p w14:paraId="71B9894E" w14:textId="77777777" w:rsidR="002E3002" w:rsidRDefault="002E3002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75C9" w14:textId="77777777" w:rsidR="002E3002" w:rsidRDefault="002E3002" w:rsidP="00DE4F17">
      <w:pPr>
        <w:spacing w:after="0" w:line="240" w:lineRule="auto"/>
      </w:pPr>
      <w:r>
        <w:separator/>
      </w:r>
    </w:p>
  </w:footnote>
  <w:footnote w:type="continuationSeparator" w:id="0">
    <w:p w14:paraId="7963413C" w14:textId="77777777" w:rsidR="002E3002" w:rsidRDefault="002E3002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5EBD" w14:textId="77777777" w:rsidR="000116F4" w:rsidRDefault="000116F4" w:rsidP="000116F4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77D2D3AB" wp14:editId="60D56CCA">
          <wp:extent cx="3111500" cy="937260"/>
          <wp:effectExtent l="0" t="0" r="0" b="0"/>
          <wp:docPr id="899324023" name="Obraz 899324023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66853" name="Obraz 1944566853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5" w:name="_Hlk102734709"/>
  </w:p>
  <w:p w14:paraId="679C721E" w14:textId="77777777" w:rsidR="000116F4" w:rsidRPr="00501E04" w:rsidRDefault="000116F4" w:rsidP="00501E04">
    <w:pPr>
      <w:suppressAutoHyphens/>
      <w:spacing w:after="0" w:line="240" w:lineRule="auto"/>
      <w:ind w:right="-284"/>
      <w:jc w:val="center"/>
      <w:rPr>
        <w:rFonts w:ascii="Arial" w:eastAsia="Calibri" w:hAnsi="Arial" w:cs="Arial"/>
        <w:iCs/>
        <w:sz w:val="20"/>
        <w:szCs w:val="20"/>
      </w:rPr>
    </w:pPr>
    <w:r w:rsidRPr="00501E04">
      <w:rPr>
        <w:rFonts w:ascii="Arial" w:eastAsia="Calibri" w:hAnsi="Arial" w:cs="Arial"/>
        <w:iCs/>
        <w:sz w:val="20"/>
        <w:szCs w:val="20"/>
      </w:rPr>
      <w:t>Zamówienie współfinansowane z Rządowego Funduszu Polski Ład: Programu Inwestycji Strategicznych</w:t>
    </w:r>
    <w:bookmarkEnd w:id="5"/>
  </w:p>
  <w:p w14:paraId="3D551B3F" w14:textId="77777777" w:rsidR="000116F4" w:rsidRDefault="00011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1A"/>
    <w:multiLevelType w:val="hybridMultilevel"/>
    <w:tmpl w:val="3A72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670452097">
    <w:abstractNumId w:val="1"/>
  </w:num>
  <w:num w:numId="3" w16cid:durableId="161363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01277"/>
    <w:rsid w:val="000116F4"/>
    <w:rsid w:val="00013076"/>
    <w:rsid w:val="00037418"/>
    <w:rsid w:val="00073204"/>
    <w:rsid w:val="000A48C6"/>
    <w:rsid w:val="00194E81"/>
    <w:rsid w:val="00206B35"/>
    <w:rsid w:val="00247C30"/>
    <w:rsid w:val="00264742"/>
    <w:rsid w:val="0027482D"/>
    <w:rsid w:val="00292581"/>
    <w:rsid w:val="002E3002"/>
    <w:rsid w:val="00363E56"/>
    <w:rsid w:val="003645D8"/>
    <w:rsid w:val="003B4FAA"/>
    <w:rsid w:val="003C610C"/>
    <w:rsid w:val="00411431"/>
    <w:rsid w:val="00456B3C"/>
    <w:rsid w:val="00501E04"/>
    <w:rsid w:val="005629BD"/>
    <w:rsid w:val="00583B08"/>
    <w:rsid w:val="00590E1F"/>
    <w:rsid w:val="0062297F"/>
    <w:rsid w:val="006449C7"/>
    <w:rsid w:val="00657CAB"/>
    <w:rsid w:val="006A6587"/>
    <w:rsid w:val="00784512"/>
    <w:rsid w:val="007B0F0C"/>
    <w:rsid w:val="00800521"/>
    <w:rsid w:val="00807687"/>
    <w:rsid w:val="00867C17"/>
    <w:rsid w:val="0089597C"/>
    <w:rsid w:val="008A3839"/>
    <w:rsid w:val="009A008A"/>
    <w:rsid w:val="009A56F0"/>
    <w:rsid w:val="00A550C0"/>
    <w:rsid w:val="00A71ED5"/>
    <w:rsid w:val="00A75A4C"/>
    <w:rsid w:val="00AC2372"/>
    <w:rsid w:val="00AD3433"/>
    <w:rsid w:val="00B05273"/>
    <w:rsid w:val="00B3155C"/>
    <w:rsid w:val="00B92E44"/>
    <w:rsid w:val="00BF2691"/>
    <w:rsid w:val="00C60423"/>
    <w:rsid w:val="00C75F88"/>
    <w:rsid w:val="00C9356C"/>
    <w:rsid w:val="00CB17D9"/>
    <w:rsid w:val="00CD568C"/>
    <w:rsid w:val="00D32AC3"/>
    <w:rsid w:val="00DD47C4"/>
    <w:rsid w:val="00DE4F17"/>
    <w:rsid w:val="00DE70D2"/>
    <w:rsid w:val="00E25C15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71E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27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0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ius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3C0B-D4B9-4CCB-9058-C6D3C3CB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</cp:revision>
  <cp:lastPrinted>2023-04-20T08:28:00Z</cp:lastPrinted>
  <dcterms:created xsi:type="dcterms:W3CDTF">2024-09-06T19:58:00Z</dcterms:created>
  <dcterms:modified xsi:type="dcterms:W3CDTF">2024-09-06T20:11:00Z</dcterms:modified>
</cp:coreProperties>
</file>