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:rsidR="00DE610E" w:rsidRDefault="00217022" w:rsidP="00217022">
      <w:pPr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„</w:t>
      </w:r>
      <w:r w:rsidRPr="00217022">
        <w:rPr>
          <w:rFonts w:ascii="Gill Sans MT" w:hAnsi="Gill Sans MT" w:cs="Arial"/>
          <w:bCs/>
        </w:rPr>
        <w:t>Zabudowa platformy schodowej wraz z likwidacją barier architektonicznych w celu zapewnienia dostępu osobom z niepełnosprawnościami do pomieszczeń stołówki i łącznika – Cieszyn ul. Bielska 66</w:t>
      </w:r>
      <w:r>
        <w:rPr>
          <w:rFonts w:ascii="Gill Sans MT" w:hAnsi="Gill Sans MT" w:cs="Arial"/>
          <w:bCs/>
        </w:rPr>
        <w:t xml:space="preserve">” 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382.2.2022</w:t>
      </w:r>
      <w:bookmarkStart w:id="0" w:name="_GoBack"/>
      <w:bookmarkEnd w:id="0"/>
    </w:p>
    <w:p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 xml:space="preserve"> 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default" r:id="rId7"/>
      <w:footerReference w:type="default" r:id="rId8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BC6F4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0C04348" wp14:editId="6AE1CDA9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9749E44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0251F2"/>
    <w:rsid w:val="00071106"/>
    <w:rsid w:val="000B3E8B"/>
    <w:rsid w:val="00217022"/>
    <w:rsid w:val="004B2821"/>
    <w:rsid w:val="004E01A4"/>
    <w:rsid w:val="004E0397"/>
    <w:rsid w:val="00502C9A"/>
    <w:rsid w:val="00806703"/>
    <w:rsid w:val="009569C8"/>
    <w:rsid w:val="00B66D7A"/>
    <w:rsid w:val="00BC6F4B"/>
    <w:rsid w:val="00C52E9C"/>
    <w:rsid w:val="00CF0857"/>
    <w:rsid w:val="00D53E37"/>
    <w:rsid w:val="00DE610E"/>
    <w:rsid w:val="00E75146"/>
    <w:rsid w:val="00E75B68"/>
    <w:rsid w:val="00E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F756AD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1D53-8AD2-47A2-9266-BC16DA79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Michalina Kukiełka</cp:lastModifiedBy>
  <cp:revision>18</cp:revision>
  <cp:lastPrinted>2018-11-30T07:23:00Z</cp:lastPrinted>
  <dcterms:created xsi:type="dcterms:W3CDTF">2020-10-20T09:40:00Z</dcterms:created>
  <dcterms:modified xsi:type="dcterms:W3CDTF">2022-02-17T12:12:00Z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