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5464D352" w14:textId="77777777" w:rsidR="00DA2AFF" w:rsidRDefault="00DA2AFF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</w:p>
    <w:p w14:paraId="35474E35" w14:textId="46981B87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22BC79BD" w14:textId="77777777" w:rsidR="00732076" w:rsidRDefault="00732076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0B900A18" w14:textId="666DF0D1" w:rsidR="00D85D71" w:rsidRPr="00732076" w:rsidRDefault="007D1452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kern w:val="2"/>
        </w:rPr>
      </w:pPr>
      <w:r w:rsidRPr="00732076">
        <w:rPr>
          <w:rFonts w:ascii="Georgia" w:hAnsi="Georgia" w:cs="Georgia"/>
          <w:b/>
          <w:bCs/>
          <w:i/>
          <w:iCs/>
        </w:rPr>
        <w:t>O</w:t>
      </w:r>
      <w:r w:rsidR="00D85D71" w:rsidRPr="00732076">
        <w:rPr>
          <w:rFonts w:ascii="Georgia" w:hAnsi="Georgia" w:cs="Georgia"/>
          <w:b/>
          <w:bCs/>
          <w:i/>
          <w:iCs/>
        </w:rPr>
        <w:t>pis przedmiotu zamówienia</w:t>
      </w:r>
    </w:p>
    <w:p w14:paraId="44B9C208" w14:textId="77777777" w:rsidR="00732076" w:rsidRPr="00BD3CAF" w:rsidRDefault="00732076" w:rsidP="006E23B1">
      <w:pPr>
        <w:jc w:val="both"/>
        <w:rPr>
          <w:rFonts w:ascii="Georgia" w:hAnsi="Georgia" w:cs="Georgia"/>
          <w:sz w:val="20"/>
          <w:szCs w:val="20"/>
        </w:rPr>
      </w:pPr>
    </w:p>
    <w:p w14:paraId="1C1C72D2" w14:textId="02A0A107" w:rsidR="00D85D71" w:rsidRPr="00FE41EE" w:rsidRDefault="00D85D71" w:rsidP="006E23B1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FE41EE">
        <w:rPr>
          <w:rFonts w:ascii="Georgia" w:hAnsi="Georgia" w:cs="Georgia"/>
          <w:sz w:val="20"/>
          <w:szCs w:val="20"/>
        </w:rPr>
        <w:t xml:space="preserve">Przedmiotem zamówienia jest dostawa </w:t>
      </w:r>
      <w:r w:rsidR="00FE41EE" w:rsidRPr="00FE41EE">
        <w:rPr>
          <w:rFonts w:ascii="Georgia" w:hAnsi="Georgia" w:cs="Georgia"/>
          <w:sz w:val="20"/>
          <w:szCs w:val="20"/>
        </w:rPr>
        <w:t>artykułów czystościowych</w:t>
      </w:r>
      <w:r w:rsidRPr="00FE41EE">
        <w:rPr>
          <w:rFonts w:ascii="Georgia" w:hAnsi="Georgia" w:cs="Georgia"/>
          <w:sz w:val="20"/>
          <w:szCs w:val="20"/>
        </w:rPr>
        <w:t xml:space="preserve"> dla ZZOZ </w:t>
      </w:r>
      <w:r w:rsidR="00FE41EE">
        <w:rPr>
          <w:rFonts w:ascii="Georgia" w:hAnsi="Georgia" w:cs="Georgia"/>
          <w:sz w:val="20"/>
          <w:szCs w:val="20"/>
        </w:rPr>
        <w:t xml:space="preserve"> </w:t>
      </w:r>
      <w:r w:rsidRPr="00FE41EE">
        <w:rPr>
          <w:rFonts w:ascii="Georgia" w:hAnsi="Georgia" w:cs="Georgia"/>
          <w:sz w:val="20"/>
          <w:szCs w:val="20"/>
        </w:rPr>
        <w:t>w Wadowicach.</w:t>
      </w:r>
    </w:p>
    <w:p w14:paraId="16C89B1E" w14:textId="77777777" w:rsidR="00E960A7" w:rsidRPr="00F63694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78A770F1" w14:textId="4E25B1B6" w:rsidR="007D1452" w:rsidRPr="00C717B3" w:rsidRDefault="00E960A7" w:rsidP="007D1452">
      <w:pPr>
        <w:pStyle w:val="WW-Tekstpodstawowy2"/>
        <w:suppressAutoHyphens w:val="0"/>
        <w:spacing w:before="0" w:after="0" w:line="360" w:lineRule="auto"/>
        <w:jc w:val="both"/>
        <w:rPr>
          <w:b/>
          <w:bCs/>
          <w:sz w:val="20"/>
          <w:szCs w:val="20"/>
        </w:rPr>
      </w:pPr>
      <w:r w:rsidRPr="00C717B3">
        <w:rPr>
          <w:b/>
          <w:bCs/>
          <w:sz w:val="20"/>
          <w:szCs w:val="20"/>
        </w:rPr>
        <w:t>Pakiet nr 1</w:t>
      </w:r>
    </w:p>
    <w:tbl>
      <w:tblPr>
        <w:tblW w:w="101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7104"/>
        <w:gridCol w:w="992"/>
        <w:gridCol w:w="1666"/>
      </w:tblGrid>
      <w:tr w:rsidR="00A32396" w:rsidRPr="00A32396" w14:paraId="628BD176" w14:textId="77777777" w:rsidTr="00A32396">
        <w:trPr>
          <w:trHeight w:val="450"/>
        </w:trPr>
        <w:tc>
          <w:tcPr>
            <w:tcW w:w="409" w:type="dxa"/>
            <w:shd w:val="clear" w:color="auto" w:fill="E2EFD9" w:themeFill="accent6" w:themeFillTint="33"/>
            <w:vAlign w:val="center"/>
            <w:hideMark/>
          </w:tcPr>
          <w:p w14:paraId="625294A7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104" w:type="dxa"/>
            <w:shd w:val="clear" w:color="auto" w:fill="E2EFD9" w:themeFill="accent6" w:themeFillTint="33"/>
            <w:vAlign w:val="center"/>
            <w:hideMark/>
          </w:tcPr>
          <w:p w14:paraId="151DB897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Nazwa sprzętu 1razowego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303F3E3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6" w:type="dxa"/>
            <w:shd w:val="clear" w:color="auto" w:fill="E2EFD9" w:themeFill="accent6" w:themeFillTint="33"/>
            <w:vAlign w:val="center"/>
            <w:hideMark/>
          </w:tcPr>
          <w:p w14:paraId="3AA4E256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SUMA  ZAMÓWIENIA</w:t>
            </w:r>
          </w:p>
        </w:tc>
      </w:tr>
      <w:tr w:rsidR="00A32396" w:rsidRPr="00A32396" w14:paraId="0D5CEA47" w14:textId="77777777" w:rsidTr="00A32396">
        <w:trPr>
          <w:trHeight w:val="2363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28EF7C00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0674E791" w14:textId="77777777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Czepek do mycia głowy bez użycia wody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, nie wymagający dodatkowego namoczenia włosów, zawierający w składzie min. wodę, środek myjący /szampon/ i delikatną odżywkę. Nie wymaga spłukiwania. Nie zawiera w składzie: środków zapachowych,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parabenów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, chlorheksydyny,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simetikonu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/silikon/. Zawiera w składzie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Diazolidinyl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Urea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, hamujący roztwór grzybów, pleśni oraz flory. Produkt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bezlateksowy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- zaznaczone na opakowaniu jednostkowym w postaci piktogramu. Średnica czepka 32 cm. Do stosowania w temperaturze pokojowej lub do podgrzewania w mikrofalówce, przez 15-20 sekund / opakowaniu/ przy mocy 800 W. Nadaje się do mycia włosów zanieczyszczonych min. krwią, tłuszczem, żelem EEG. Pakowany pojedynczo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457CD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14:paraId="138C6DCC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70</w:t>
            </w:r>
          </w:p>
        </w:tc>
      </w:tr>
      <w:tr w:rsidR="00A32396" w:rsidRPr="00A32396" w14:paraId="72C0D833" w14:textId="77777777" w:rsidTr="00A32396">
        <w:trPr>
          <w:trHeight w:val="1792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4094697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189FD1BE" w14:textId="77777777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Podkład higieniczny z pulpą celulozową, 60x90cm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, chłonność 700ml, od strony pacjenta – włóknina 11g/m2, warstwa nieprzemakalna folia PE 20g/m2. Warstwa chłonna zbudowana z pulpy celulozowej oraz absorbentu, wiążącego płyny. Struktura pulpy celulozowej strony pacjenta: wzór rombów, o wymiarze boku min.5,5 cm, pozwalający na optymalne rozprowadzanie płynów. Delikatny i miękki- nadaje się pod twarz lub jako zabezpieczenie pod delikatne części ciała. Opakowanie: 60 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E226A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14:paraId="7C1CAA5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20000</w:t>
            </w:r>
          </w:p>
        </w:tc>
      </w:tr>
      <w:tr w:rsidR="00A32396" w:rsidRPr="00A32396" w14:paraId="6A3172BF" w14:textId="77777777" w:rsidTr="00A32396">
        <w:trPr>
          <w:trHeight w:val="1729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6B3306B3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1F94E9B4" w14:textId="77777777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Podkład higieniczny z pulpą celulozową, 40x60 cm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, chłonność 700ml, od strony pacjenta – włóknina 11g/m2, warstwa nieprzemakalna folia PE 20g/m2. Warstwa chłonna zbudowana z pulpy celulozowej oraz absorbentu, wiążącego płyny. Struktura pulpy celulozowej strony pacjenta: wzór rombów, o wymiarze boku min.5,5 cm, pozwalający na optymalne rozprowadzanie płynów. Delikatny i miękki- nadaje się pod twarz lub jako zabezpieczenie pod delikatne części ciała. Opakowanie: 60 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66ECA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  <w:hideMark/>
          </w:tcPr>
          <w:p w14:paraId="3940134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20000</w:t>
            </w:r>
          </w:p>
        </w:tc>
      </w:tr>
      <w:tr w:rsidR="00A32396" w:rsidRPr="00A32396" w14:paraId="182EF581" w14:textId="77777777" w:rsidTr="00A32396">
        <w:trPr>
          <w:trHeight w:val="2686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060BFA4F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148E51EA" w14:textId="3F0F5012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 xml:space="preserve">Nieprzemakalny podkład wielokrotnego użytku, 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zbudowany z warstwy nieprzemakalnej od strony łóżka, z delikatnej części chłonnej od strony pacjenta. Z zakładkami bawełnianymi do podwijania pod materac, szerokość jednego skrzydełka: min. 45 cm. Wymiar części chłonnej – 85x90 cm, nieprzemakalny - z wewnętrzną warstwą z PU/poliuretan/. Warstwa chłonna od strony pacjenta pokryta delikatnym sztucznym jedwabiem, pikowana szwem. Chłonność warstwy min.2500ml. Do prania w temperaturze min.95 st. Temperatura prania oraz nazwa producenta zaznaczona na wszytej etykietce produktu z boku. Pranie w normalnych warunkach. Możliwość prania 300 razy. Pakowany pojedynczo. Opakowanie zbiorcze – 30 szt. </w:t>
            </w:r>
            <w:r w:rsidR="00A21FEA">
              <w:rPr>
                <w:rFonts w:ascii="Georgia" w:hAnsi="Georgia" w:cs="Arial"/>
                <w:sz w:val="20"/>
                <w:szCs w:val="20"/>
                <w:lang w:eastAsia="pl-PL"/>
              </w:rPr>
              <w:t>Wraz z dostawą należy d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ołączyć do produktu kartę techniczną</w:t>
            </w:r>
            <w:r w:rsidR="00A21FEA">
              <w:rPr>
                <w:rFonts w:ascii="Georgia" w:hAnsi="Georg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92DBD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  <w:hideMark/>
          </w:tcPr>
          <w:p w14:paraId="39E4C38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20</w:t>
            </w:r>
          </w:p>
        </w:tc>
      </w:tr>
      <w:tr w:rsidR="00A32396" w:rsidRPr="00A32396" w14:paraId="2D81335C" w14:textId="77777777" w:rsidTr="00A32396">
        <w:trPr>
          <w:trHeight w:val="1689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5C8D2450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2DB6F1B9" w14:textId="77777777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Myjka jednorazowa z włókniny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,</w:t>
            </w: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do mycia ciała pacjenta w postaci rękawicy bez palców, wykonane z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tekstylnopodobnej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miękkiej, chłonnej włókniny typu Molton w kolorze białym, 80 g/m2, o wymiarach 16x23 cm. Mogą być także stosowane do mycia dla dzieci w każdym wieku. Nie ulega zniszczeniu /rozerwaniu/ w trakcie mycia. Opakowanie foliowe – woreczek a/50 szt. Opakowanie z praktycznym, higienicznym zamknięciem wielokrotnego </w:t>
            </w:r>
            <w:proofErr w:type="spellStart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użyku</w:t>
            </w:r>
            <w:proofErr w:type="spellEnd"/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405D2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  <w:hideMark/>
          </w:tcPr>
          <w:p w14:paraId="1FEEF6DD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30000</w:t>
            </w:r>
          </w:p>
        </w:tc>
      </w:tr>
      <w:tr w:rsidR="00A32396" w:rsidRPr="00A32396" w14:paraId="1E65C5B6" w14:textId="77777777" w:rsidTr="00A32396">
        <w:trPr>
          <w:trHeight w:val="2110"/>
        </w:trPr>
        <w:tc>
          <w:tcPr>
            <w:tcW w:w="409" w:type="dxa"/>
            <w:shd w:val="clear" w:color="FFFFFF" w:fill="FFFFFF"/>
            <w:vAlign w:val="center"/>
            <w:hideMark/>
          </w:tcPr>
          <w:p w14:paraId="509C174E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4" w:type="dxa"/>
            <w:shd w:val="clear" w:color="auto" w:fill="auto"/>
            <w:vAlign w:val="center"/>
            <w:hideMark/>
          </w:tcPr>
          <w:p w14:paraId="0F36DEBC" w14:textId="77777777" w:rsidR="00A32396" w:rsidRPr="00A32396" w:rsidRDefault="00A32396" w:rsidP="00A32396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 xml:space="preserve">Śliniaki do karmienia pacjentów z taśmą samoprzylepną, </w:t>
            </w: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jednorazowe, składane, nieprzemakalne, wymiar 37x70cm, z kieszonką w dolnej części, wysokość kieszonki 9,5cm. Jedna biała warstwa bibułki 20g/m2, warstwa nieprzemakalna folia PE – polietylen 12 mikronów. Śliniak samoprzylepny do ubrania pacjenta, za pomocą dwóch elementów przylepnych, znajdujących się u góry śliniaka, po każdej jego stronie. Po karmieniu może służyć jako serwetka do wytarcia ust. Wygodny szczególnie dla osób mających urazy kręgosłupa szyjnego, głowy, na OIOM, przy osobach leżących. Opakowanie – woreczek foliowy a/100szt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B8C24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  <w:hideMark/>
          </w:tcPr>
          <w:p w14:paraId="55CC6C5B" w14:textId="77777777" w:rsidR="00A32396" w:rsidRPr="00A32396" w:rsidRDefault="00A32396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A32396">
              <w:rPr>
                <w:rFonts w:ascii="Georgia" w:hAnsi="Georgia" w:cs="Arial"/>
                <w:sz w:val="20"/>
                <w:szCs w:val="20"/>
                <w:lang w:eastAsia="pl-PL"/>
              </w:rPr>
              <w:t>200</w:t>
            </w:r>
          </w:p>
        </w:tc>
      </w:tr>
    </w:tbl>
    <w:p w14:paraId="71C08746" w14:textId="37F9630B" w:rsidR="00347806" w:rsidRDefault="00347806" w:rsidP="00B63F8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4BB19897" w14:textId="2DA7B712" w:rsidR="00E960A7" w:rsidRDefault="00E960A7" w:rsidP="00E960A7">
      <w:pPr>
        <w:pStyle w:val="Heading12"/>
        <w:keepNext/>
        <w:keepLines/>
        <w:shd w:val="clear" w:color="auto" w:fill="auto"/>
        <w:spacing w:after="0"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Pakiet nr 2</w:t>
      </w:r>
    </w:p>
    <w:tbl>
      <w:tblPr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843"/>
        <w:gridCol w:w="1417"/>
        <w:gridCol w:w="922"/>
        <w:gridCol w:w="850"/>
      </w:tblGrid>
      <w:tr w:rsidR="00E960A7" w:rsidRPr="00A32396" w14:paraId="51DC5136" w14:textId="77777777" w:rsidTr="00A32396">
        <w:trPr>
          <w:trHeight w:val="477"/>
        </w:trPr>
        <w:tc>
          <w:tcPr>
            <w:tcW w:w="567" w:type="dxa"/>
            <w:shd w:val="clear" w:color="auto" w:fill="E2EFD9" w:themeFill="accent6" w:themeFillTint="33"/>
            <w:noWrap/>
            <w:vAlign w:val="center"/>
            <w:hideMark/>
          </w:tcPr>
          <w:p w14:paraId="7737C6C6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14:paraId="31D185AE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118" w:type="dxa"/>
            <w:shd w:val="clear" w:color="auto" w:fill="E2EFD9" w:themeFill="accent6" w:themeFillTint="33"/>
            <w:noWrap/>
            <w:vAlign w:val="center"/>
            <w:hideMark/>
          </w:tcPr>
          <w:p w14:paraId="4E021F7B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vAlign w:val="center"/>
            <w:hideMark/>
          </w:tcPr>
          <w:p w14:paraId="427E7F29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Właściwości</w:t>
            </w:r>
          </w:p>
        </w:tc>
        <w:tc>
          <w:tcPr>
            <w:tcW w:w="1417" w:type="dxa"/>
            <w:shd w:val="clear" w:color="auto" w:fill="E2EFD9" w:themeFill="accent6" w:themeFillTint="33"/>
            <w:noWrap/>
            <w:vAlign w:val="center"/>
            <w:hideMark/>
          </w:tcPr>
          <w:p w14:paraId="09E11AB2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Skład</w:t>
            </w:r>
          </w:p>
        </w:tc>
        <w:tc>
          <w:tcPr>
            <w:tcW w:w="922" w:type="dxa"/>
            <w:shd w:val="clear" w:color="auto" w:fill="E2EFD9" w:themeFill="accent6" w:themeFillTint="33"/>
            <w:noWrap/>
            <w:vAlign w:val="center"/>
            <w:hideMark/>
          </w:tcPr>
          <w:p w14:paraId="1BC9C721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14:paraId="26E8F3C3" w14:textId="77777777" w:rsidR="00E960A7" w:rsidRPr="00A32396" w:rsidRDefault="00E960A7">
            <w:pPr>
              <w:spacing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32396">
              <w:rPr>
                <w:rFonts w:ascii="Georgia" w:hAnsi="Georgia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960A7" w:rsidRPr="00C717B3" w14:paraId="5A676311" w14:textId="77777777" w:rsidTr="00A32396">
        <w:trPr>
          <w:trHeight w:val="2281"/>
        </w:trPr>
        <w:tc>
          <w:tcPr>
            <w:tcW w:w="567" w:type="dxa"/>
            <w:noWrap/>
            <w:vAlign w:val="center"/>
            <w:hideMark/>
          </w:tcPr>
          <w:p w14:paraId="0C246880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14:paraId="6BC9AED8" w14:textId="1E8210C4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Detergent myjący  Universal</w:t>
            </w:r>
          </w:p>
        </w:tc>
        <w:tc>
          <w:tcPr>
            <w:tcW w:w="3118" w:type="dxa"/>
            <w:hideMark/>
          </w:tcPr>
          <w:p w14:paraId="33458516" w14:textId="227A19D7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Do użycia w urządzeniach myjąco dezynfekujących oraz kąpielach ultradźwiękowych oraz do mycia ręcznego wyrobów medycznych. Mechaniczne mycie narzędzi chirurgicznych, w tym instrumentów MIC, sprzętu anestezjologicznego, endoskopów. Odpowiedni do użycia na powierzchniach takich jak: stal nierdzewna, miękkie metale, tworzywa sztuczne, ceramika, szkło. Kompatybilność materiałowa potwierdzona przez producenta</w:t>
            </w:r>
          </w:p>
        </w:tc>
        <w:tc>
          <w:tcPr>
            <w:tcW w:w="1843" w:type="dxa"/>
            <w:hideMark/>
          </w:tcPr>
          <w:p w14:paraId="0D0F7722" w14:textId="0743B0C8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Płyn alkaliczny z substancjami powierzchniowo czynnymi. Niskopienny, nieposiadający właściwości ściernych, szybko rozpuszcza i rozprasza wszelkiego rodzaju zanieczyszczenia, kamień kotłowy i plamy tlenków</w:t>
            </w:r>
          </w:p>
        </w:tc>
        <w:tc>
          <w:tcPr>
            <w:tcW w:w="1417" w:type="dxa"/>
            <w:hideMark/>
          </w:tcPr>
          <w:p w14:paraId="255A1A89" w14:textId="4BDF19A5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pH(koncentrat)-10,9 gęstość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wzgl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(20st.C)-1,094g/cm3 lepkość 4,6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922" w:type="dxa"/>
            <w:noWrap/>
            <w:vAlign w:val="center"/>
            <w:hideMark/>
          </w:tcPr>
          <w:p w14:paraId="0CB8C2AE" w14:textId="7A3D1295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Poj.=5 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27113693" w14:textId="34CF272D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90</w:t>
            </w:r>
          </w:p>
        </w:tc>
      </w:tr>
      <w:tr w:rsidR="00E960A7" w:rsidRPr="00C717B3" w14:paraId="129D764F" w14:textId="77777777" w:rsidTr="00A32396">
        <w:trPr>
          <w:trHeight w:val="1343"/>
        </w:trPr>
        <w:tc>
          <w:tcPr>
            <w:tcW w:w="567" w:type="dxa"/>
            <w:noWrap/>
            <w:vAlign w:val="center"/>
            <w:hideMark/>
          </w:tcPr>
          <w:p w14:paraId="4B506FD2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14:paraId="67DEB3A9" w14:textId="592FFA3D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Detergent neutralizujący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Neutralizer</w:t>
            </w:r>
            <w:proofErr w:type="spellEnd"/>
          </w:p>
        </w:tc>
        <w:tc>
          <w:tcPr>
            <w:tcW w:w="3118" w:type="dxa"/>
            <w:hideMark/>
          </w:tcPr>
          <w:p w14:paraId="659F5B92" w14:textId="2E883B56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Środek do stosowania w myjniach-dezynfektorach. Neutralizowanie alkalicznych detergentów oraz usuwanie osadu kamienia i innych minerałów rozpuszczalnych w kwasie. Odpowiedni do powierzchni odpornych na kwasy, takich jak: stal, ceramika szkło tworzywa sztuczne i metale lekkie.</w:t>
            </w:r>
          </w:p>
        </w:tc>
        <w:tc>
          <w:tcPr>
            <w:tcW w:w="1843" w:type="dxa"/>
            <w:hideMark/>
          </w:tcPr>
          <w:p w14:paraId="2D88CF93" w14:textId="6567A589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Płyn łagodnie kwasowy, oparty na kwasie cytrynowym, bez fosforanów i substancji powierzchniowo aktywnych .Obniża pH wody płuczącej po procesach alkalicznych  </w:t>
            </w:r>
          </w:p>
        </w:tc>
        <w:tc>
          <w:tcPr>
            <w:tcW w:w="1417" w:type="dxa"/>
            <w:hideMark/>
          </w:tcPr>
          <w:p w14:paraId="74900494" w14:textId="29A2536C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pH(koncentrat)- 1,2; gęstość wzgl.(20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st.C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) - 1,17g/cm3   lepkość 6,9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922" w:type="dxa"/>
            <w:noWrap/>
            <w:vAlign w:val="center"/>
            <w:hideMark/>
          </w:tcPr>
          <w:p w14:paraId="540C9B39" w14:textId="363C56A4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Poj.=5 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02ABC47C" w14:textId="4CB907F8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15</w:t>
            </w:r>
          </w:p>
        </w:tc>
      </w:tr>
      <w:tr w:rsidR="00E960A7" w:rsidRPr="00C717B3" w14:paraId="3C8112E6" w14:textId="77777777" w:rsidTr="00A32396">
        <w:trPr>
          <w:trHeight w:val="1317"/>
        </w:trPr>
        <w:tc>
          <w:tcPr>
            <w:tcW w:w="567" w:type="dxa"/>
            <w:noWrap/>
            <w:vAlign w:val="center"/>
            <w:hideMark/>
          </w:tcPr>
          <w:p w14:paraId="3DD05D17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14:paraId="7D900229" w14:textId="7C6CB3E5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Detergent płuczący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Rinse</w:t>
            </w:r>
            <w:proofErr w:type="spellEnd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Aid</w:t>
            </w:r>
          </w:p>
        </w:tc>
        <w:tc>
          <w:tcPr>
            <w:tcW w:w="3118" w:type="dxa"/>
            <w:hideMark/>
          </w:tcPr>
          <w:p w14:paraId="18AFD1B0" w14:textId="7D764798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Do stosowania w myjniach-dezynfektorach. Dodatek do płukania zapobiegający powstawaniu kamienia kotłowego, skraca czas suszenia oraz uzyskania po płukaniu czystych powierzchni (bez zacieków). Odpowiedni do stali nierdzewnej, ceramiki, szkła, plastiku oraz odpornych metali lekkich</w:t>
            </w:r>
          </w:p>
        </w:tc>
        <w:tc>
          <w:tcPr>
            <w:tcW w:w="1843" w:type="dxa"/>
            <w:hideMark/>
          </w:tcPr>
          <w:p w14:paraId="2C0C0AE8" w14:textId="12625CD5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Płynny, spłukujący, na bazie środków powierzchniowo czynnych Zmniejsza powstanie osadów oraz uzyskania po płukaniu czystych powierzchni urządzeń medycznych</w:t>
            </w:r>
          </w:p>
        </w:tc>
        <w:tc>
          <w:tcPr>
            <w:tcW w:w="1417" w:type="dxa"/>
            <w:hideMark/>
          </w:tcPr>
          <w:p w14:paraId="650B2212" w14:textId="4AF4A59E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pH(koncentrat)- 2,2; gęstość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wzgl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- 1,008g/cm3  lepkość  6,9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922" w:type="dxa"/>
            <w:noWrap/>
            <w:vAlign w:val="center"/>
            <w:hideMark/>
          </w:tcPr>
          <w:p w14:paraId="77270ACA" w14:textId="78149944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Poj.=5 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2FD5EA0F" w14:textId="07560D09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10</w:t>
            </w:r>
          </w:p>
        </w:tc>
      </w:tr>
      <w:tr w:rsidR="00E960A7" w:rsidRPr="00C717B3" w14:paraId="3458D49C" w14:textId="77777777" w:rsidTr="00A32396">
        <w:trPr>
          <w:trHeight w:val="1120"/>
        </w:trPr>
        <w:tc>
          <w:tcPr>
            <w:tcW w:w="567" w:type="dxa"/>
            <w:noWrap/>
            <w:vAlign w:val="center"/>
            <w:hideMark/>
          </w:tcPr>
          <w:p w14:paraId="3EBEC60A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hideMark/>
          </w:tcPr>
          <w:p w14:paraId="37C04839" w14:textId="026B9F9B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Detergent dezynfekujący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Neodisher</w:t>
            </w:r>
            <w:proofErr w:type="spellEnd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Septo</w:t>
            </w:r>
            <w:proofErr w:type="spellEnd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3118" w:type="dxa"/>
            <w:hideMark/>
          </w:tcPr>
          <w:p w14:paraId="669F7D55" w14:textId="47FB442F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Do maszynowej dezynfekcji termiczno-chemicznej sprzętu medycznego wrażliwego na temperaturę w tym dla endoskopów giętkich. Bakteriobójczy, grzybobójczy,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prątkobójczy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, wirusobójczy</w:t>
            </w:r>
          </w:p>
        </w:tc>
        <w:tc>
          <w:tcPr>
            <w:tcW w:w="1843" w:type="dxa"/>
            <w:hideMark/>
          </w:tcPr>
          <w:p w14:paraId="0F9822CA" w14:textId="298CBA5A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Płynny, słabo pieniący, neutralny o szerokim działaniu na bazie aldehydów , Bez zawartości aldehydu mrówkowego i czwartorzędowych związków amonowych</w:t>
            </w:r>
          </w:p>
        </w:tc>
        <w:tc>
          <w:tcPr>
            <w:tcW w:w="1417" w:type="dxa"/>
            <w:hideMark/>
          </w:tcPr>
          <w:p w14:paraId="5A7B4AFD" w14:textId="224A5ADD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PH-około 3,5   gęstość – 1,045g/cm3</w:t>
            </w:r>
          </w:p>
        </w:tc>
        <w:tc>
          <w:tcPr>
            <w:tcW w:w="922" w:type="dxa"/>
            <w:noWrap/>
            <w:vAlign w:val="center"/>
            <w:hideMark/>
          </w:tcPr>
          <w:p w14:paraId="46F8C12C" w14:textId="4295B43F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poj.=5 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50179917" w14:textId="5CEACD60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15</w:t>
            </w:r>
          </w:p>
        </w:tc>
      </w:tr>
      <w:tr w:rsidR="00E960A7" w:rsidRPr="00C717B3" w14:paraId="335DC6D6" w14:textId="77777777" w:rsidTr="00A32396">
        <w:trPr>
          <w:trHeight w:val="938"/>
        </w:trPr>
        <w:tc>
          <w:tcPr>
            <w:tcW w:w="567" w:type="dxa"/>
            <w:noWrap/>
            <w:vAlign w:val="center"/>
            <w:hideMark/>
          </w:tcPr>
          <w:p w14:paraId="4EE12290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14:paraId="2DF7C980" w14:textId="428E9DC9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Pianka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Clean</w:t>
            </w:r>
            <w:proofErr w:type="spellEnd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Foam</w:t>
            </w:r>
            <w:proofErr w:type="spellEnd"/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Spray</w:t>
            </w:r>
          </w:p>
        </w:tc>
        <w:tc>
          <w:tcPr>
            <w:tcW w:w="3118" w:type="dxa"/>
            <w:hideMark/>
          </w:tcPr>
          <w:p w14:paraId="15FA0F84" w14:textId="0B0E947E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Srodek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spryskiwania narzędzi ze stali nierdzewnej i innych przyrządów  dostępny w ręcznych dozownikach</w:t>
            </w:r>
          </w:p>
        </w:tc>
        <w:tc>
          <w:tcPr>
            <w:tcW w:w="1843" w:type="dxa"/>
            <w:hideMark/>
          </w:tcPr>
          <w:p w14:paraId="3531F087" w14:textId="031EC108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polepsza efektywność procesu czyszczenia ,zapobiega wysychaniu zabrudzonych powierzchni, nie pozostawia plam</w:t>
            </w:r>
          </w:p>
        </w:tc>
        <w:tc>
          <w:tcPr>
            <w:tcW w:w="1417" w:type="dxa"/>
            <w:hideMark/>
          </w:tcPr>
          <w:p w14:paraId="57E54003" w14:textId="237074FD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noWrap/>
            <w:vAlign w:val="center"/>
            <w:hideMark/>
          </w:tcPr>
          <w:p w14:paraId="10D58C2F" w14:textId="673CC7CC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op 500 ml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6B6F996C" w14:textId="52AD37C0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</w:tr>
      <w:tr w:rsidR="00E960A7" w:rsidRPr="00C717B3" w14:paraId="11FF0CB0" w14:textId="77777777" w:rsidTr="00A32396">
        <w:trPr>
          <w:trHeight w:val="1444"/>
        </w:trPr>
        <w:tc>
          <w:tcPr>
            <w:tcW w:w="567" w:type="dxa"/>
            <w:noWrap/>
            <w:vAlign w:val="center"/>
            <w:hideMark/>
          </w:tcPr>
          <w:p w14:paraId="2FA1CA4C" w14:textId="77777777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14:paraId="6CDA952E" w14:textId="7C65F9CA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Preparat do ręcznej pielęgnacji i konserwacji narzędzi Spray</w:t>
            </w:r>
          </w:p>
        </w:tc>
        <w:tc>
          <w:tcPr>
            <w:tcW w:w="3118" w:type="dxa"/>
            <w:shd w:val="clear" w:color="auto" w:fill="FFFFFF"/>
            <w:hideMark/>
          </w:tcPr>
          <w:p w14:paraId="189A022B" w14:textId="22693962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Ręczna pielęgnacja i nawilżanie narzędzi chirurgicznych, szczególnie z przegubami i cięgami po procesie dezynfekcji. Preparat nie wpływający na proces sterylizacji parowej(rozpuszczalny w wodzie), bezpieczny toksykologicznie, nie powodujący osadów</w:t>
            </w:r>
          </w:p>
        </w:tc>
        <w:tc>
          <w:tcPr>
            <w:tcW w:w="1843" w:type="dxa"/>
            <w:hideMark/>
          </w:tcPr>
          <w:p w14:paraId="6751FA38" w14:textId="3F7E87E7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Areozol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na bazie czystego oleju parafinowego a 0,4l</w:t>
            </w:r>
          </w:p>
        </w:tc>
        <w:tc>
          <w:tcPr>
            <w:tcW w:w="1417" w:type="dxa"/>
            <w:hideMark/>
          </w:tcPr>
          <w:p w14:paraId="4EF924F0" w14:textId="04D2D59E" w:rsidR="00E960A7" w:rsidRPr="00C717B3" w:rsidRDefault="00E960A7" w:rsidP="00E960A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Niejonowe związki powierzchniowo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czynne,alifatyczne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węglowodory,rozpuszczalnik,gaz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nośny, nie zawiera CFC, gęstość 0,86 g/cm3</w:t>
            </w:r>
          </w:p>
        </w:tc>
        <w:tc>
          <w:tcPr>
            <w:tcW w:w="922" w:type="dxa"/>
            <w:noWrap/>
            <w:vAlign w:val="center"/>
            <w:hideMark/>
          </w:tcPr>
          <w:p w14:paraId="470AE8EC" w14:textId="38DA06C6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Op.0,4l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0896887E" w14:textId="5A84BA6E" w:rsidR="00E960A7" w:rsidRPr="00C717B3" w:rsidRDefault="00E960A7" w:rsidP="00E960A7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00967749" w14:textId="77777777" w:rsidR="00E960A7" w:rsidRDefault="00E960A7" w:rsidP="00E960A7">
      <w:pPr>
        <w:rPr>
          <w:sz w:val="2"/>
          <w:szCs w:val="2"/>
        </w:rPr>
      </w:pPr>
    </w:p>
    <w:p w14:paraId="276AD99A" w14:textId="77777777" w:rsidR="00E960A7" w:rsidRDefault="00E960A7" w:rsidP="00E960A7">
      <w:pPr>
        <w:rPr>
          <w:sz w:val="2"/>
          <w:szCs w:val="2"/>
        </w:rPr>
      </w:pPr>
    </w:p>
    <w:p w14:paraId="492AB79F" w14:textId="274F5A3F" w:rsidR="00E960A7" w:rsidRPr="00C717B3" w:rsidRDefault="00E960A7" w:rsidP="00C717B3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 w:rsidRPr="00C717B3">
        <w:rPr>
          <w:rFonts w:ascii="Georgia" w:hAnsi="Georgia" w:cs="Georgia"/>
          <w:sz w:val="20"/>
          <w:szCs w:val="20"/>
        </w:rPr>
        <w:t xml:space="preserve">Wymagania </w:t>
      </w:r>
      <w:r w:rsidRPr="00C717B3">
        <w:rPr>
          <w:rFonts w:ascii="Georgia" w:hAnsi="Georgia" w:cs="Georgia"/>
          <w:b/>
          <w:bCs/>
          <w:sz w:val="20"/>
          <w:szCs w:val="20"/>
        </w:rPr>
        <w:t>dla Pakietu nr 2</w:t>
      </w:r>
    </w:p>
    <w:p w14:paraId="3CEF06F9" w14:textId="77777777" w:rsidR="00E960A7" w:rsidRPr="00393CFC" w:rsidRDefault="00E960A7" w:rsidP="00C717B3">
      <w:pPr>
        <w:spacing w:line="360" w:lineRule="auto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1. Preparaty powinny być ze sobą kompatybilne i wyprodukowane przez jednego producenta</w:t>
      </w:r>
    </w:p>
    <w:p w14:paraId="38EB5DB1" w14:textId="77777777" w:rsidR="00E960A7" w:rsidRPr="00393CFC" w:rsidRDefault="00E960A7" w:rsidP="00C717B3">
      <w:pPr>
        <w:spacing w:line="360" w:lineRule="auto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2.Dla poz. 1,2,3,muszą być pojemniki 5-litrowe : prostokątne o wym. 16X12x25  ±1,0 cm  ( tzw. „euro”)</w:t>
      </w:r>
    </w:p>
    <w:p w14:paraId="387623F8" w14:textId="77777777" w:rsidR="00E960A7" w:rsidRPr="00393CFC" w:rsidRDefault="00E960A7" w:rsidP="00C717B3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3. Dla poz. 4 może być pojemnik o wymiarach 25x13x20 ( tzw. „jamnik”)</w:t>
      </w:r>
    </w:p>
    <w:p w14:paraId="13DBE3B0" w14:textId="1E8E0CD5" w:rsidR="00E960A7" w:rsidRPr="00393CFC" w:rsidRDefault="00E960A7" w:rsidP="00C717B3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4.Prace związane z zastosowaniem środków o innych parametrach niż podane w opisie przedmiotu zamówienia oraz walidacja urządzeń musi być</w:t>
      </w:r>
      <w:r w:rsidR="00C717B3">
        <w:rPr>
          <w:rFonts w:ascii="Georgia" w:hAnsi="Georgia" w:cs="Arial"/>
          <w:color w:val="000000"/>
          <w:sz w:val="20"/>
          <w:szCs w:val="20"/>
          <w:lang w:eastAsia="pl-PL"/>
        </w:rPr>
        <w:t xml:space="preserve"> </w:t>
      </w: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wykonana na koszt wykonawcy przez autoryzowany serwis producenta</w:t>
      </w:r>
      <w:r w:rsidR="00C717B3">
        <w:rPr>
          <w:rFonts w:ascii="Georgia" w:hAnsi="Georgia" w:cs="Arial"/>
          <w:color w:val="000000"/>
          <w:sz w:val="20"/>
          <w:szCs w:val="20"/>
          <w:lang w:eastAsia="pl-PL"/>
        </w:rPr>
        <w:t>.</w:t>
      </w:r>
    </w:p>
    <w:p w14:paraId="62E236C8" w14:textId="77777777" w:rsidR="00C717B3" w:rsidRDefault="00E960A7" w:rsidP="00C717B3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Wykonawca zobowiązany jest w czasie stosowania przez szpital dostarczanych przez niego środków do udzielenia gwarancji na prawidłowe</w:t>
      </w:r>
      <w:r w:rsidR="00C717B3">
        <w:rPr>
          <w:rFonts w:ascii="Georgia" w:hAnsi="Georgia" w:cs="Arial"/>
          <w:color w:val="000000"/>
          <w:sz w:val="20"/>
          <w:szCs w:val="20"/>
          <w:lang w:eastAsia="pl-PL"/>
        </w:rPr>
        <w:t xml:space="preserve"> </w:t>
      </w: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działanie układu dozującego tzn. pompy dozujące wraz z elementami takimi jak lance ssące i wężyki dozujące oraz zapewnienia autoryzowanej</w:t>
      </w:r>
      <w:r w:rsidR="00C717B3">
        <w:rPr>
          <w:rFonts w:ascii="Georgia" w:hAnsi="Georgia" w:cs="Arial"/>
          <w:color w:val="000000"/>
          <w:sz w:val="20"/>
          <w:szCs w:val="20"/>
          <w:lang w:eastAsia="pl-PL"/>
        </w:rPr>
        <w:t>.</w:t>
      </w:r>
    </w:p>
    <w:p w14:paraId="75596094" w14:textId="1A344906" w:rsidR="00E960A7" w:rsidRDefault="00E960A7" w:rsidP="00C717B3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  <w:lang w:eastAsia="pl-PL"/>
        </w:rPr>
      </w:pPr>
      <w:r w:rsidRPr="00393CFC">
        <w:rPr>
          <w:rFonts w:ascii="Georgia" w:hAnsi="Georgia" w:cs="Arial"/>
          <w:color w:val="000000"/>
          <w:sz w:val="20"/>
          <w:szCs w:val="20"/>
          <w:lang w:eastAsia="pl-PL"/>
        </w:rPr>
        <w:t>Obsługi serwisowej układu dozowania posiadanych przez szpital urządzeń.</w:t>
      </w:r>
    </w:p>
    <w:p w14:paraId="2CCE98DF" w14:textId="343C8475" w:rsidR="00E960A7" w:rsidRDefault="00E960A7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10B23B26" w14:textId="2093CE97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616929A8" w14:textId="1A6FF1B8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5398D198" w14:textId="28ADA570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28B07EC6" w14:textId="15FC378A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07EB7929" w14:textId="6F93CD11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142F07B4" w14:textId="6B47480C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28A3F563" w14:textId="77777777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6AE9EF84" w14:textId="1966CFD5" w:rsidR="00E960A7" w:rsidRPr="00E960A7" w:rsidRDefault="00E960A7" w:rsidP="00E960A7">
      <w:pPr>
        <w:pStyle w:val="WW-Tekstpodstawowy2"/>
        <w:suppressAutoHyphens w:val="0"/>
        <w:spacing w:before="0" w:after="0" w:line="360" w:lineRule="auto"/>
        <w:jc w:val="both"/>
        <w:rPr>
          <w:b/>
          <w:bCs/>
          <w:sz w:val="20"/>
          <w:szCs w:val="20"/>
        </w:rPr>
      </w:pPr>
      <w:r w:rsidRPr="00E960A7">
        <w:rPr>
          <w:b/>
          <w:bCs/>
          <w:sz w:val="20"/>
          <w:szCs w:val="20"/>
        </w:rPr>
        <w:lastRenderedPageBreak/>
        <w:t xml:space="preserve">Pakiet nr </w:t>
      </w:r>
      <w:r>
        <w:rPr>
          <w:b/>
          <w:bCs/>
          <w:sz w:val="20"/>
          <w:szCs w:val="20"/>
        </w:rPr>
        <w:t>3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7"/>
        <w:gridCol w:w="988"/>
        <w:gridCol w:w="992"/>
      </w:tblGrid>
      <w:tr w:rsidR="00E960A7" w:rsidRPr="00C717B3" w14:paraId="56565D04" w14:textId="77777777" w:rsidTr="00A32396">
        <w:trPr>
          <w:trHeight w:val="747"/>
        </w:trPr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2B96934A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517" w:type="dxa"/>
            <w:shd w:val="clear" w:color="auto" w:fill="E2EFD9" w:themeFill="accent6" w:themeFillTint="33"/>
            <w:vAlign w:val="center"/>
            <w:hideMark/>
          </w:tcPr>
          <w:p w14:paraId="4A9D4CEF" w14:textId="77777777" w:rsidR="00E960A7" w:rsidRPr="00C717B3" w:rsidRDefault="00E960A7" w:rsidP="00F32149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  <w:hideMark/>
          </w:tcPr>
          <w:p w14:paraId="0F9D3881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1D8D71E0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960A7" w:rsidRPr="00C717B3" w14:paraId="4F12C4E2" w14:textId="77777777" w:rsidTr="00A32396">
        <w:trPr>
          <w:trHeight w:val="1723"/>
        </w:trPr>
        <w:tc>
          <w:tcPr>
            <w:tcW w:w="709" w:type="dxa"/>
            <w:shd w:val="clear" w:color="FFFFCC" w:fill="FFFFFF"/>
            <w:vAlign w:val="center"/>
          </w:tcPr>
          <w:p w14:paraId="4A3B3699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CAA64BF" w14:textId="13608DF5" w:rsidR="00E960A7" w:rsidRPr="00C717B3" w:rsidRDefault="00E960A7" w:rsidP="00E960A7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Pianka myjąco- pielęgnująca</w:t>
            </w: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szybkiego i wydajnego oczyszczania silnie zabrudzonych części ciała przy dolegliwościach związanych z nietrzymaniem moczu, stolca, bez użycia wody. Do oczyszczania i pielęgnacji skóry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sklonnej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podrażnień. Produkt przebadany dermatologicznie. Hypoalergiczny. W składzie preparatu: 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biokompleks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lniany,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pantenol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kwas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mlekowy,oliwa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z oliwek, środek pochłaniający zapach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moczu.Wielkość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opakowania min. 500 ml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E7D313" w14:textId="0699361F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9931A8" w14:textId="0433BC3A" w:rsidR="00E960A7" w:rsidRPr="00C717B3" w:rsidRDefault="00EC05AC" w:rsidP="00A32396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  <w:r w:rsidR="00E960A7" w:rsidRPr="00C717B3"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6F7FCBBB" w14:textId="77777777" w:rsidR="00E960A7" w:rsidRDefault="00E960A7" w:rsidP="00B63F8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770BE95F" w14:textId="6B616BC3" w:rsidR="00583406" w:rsidRPr="00BD3CAF" w:rsidRDefault="00D85D71" w:rsidP="006E23B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 w:rsidSect="00C717B3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7725" w14:textId="77777777" w:rsidR="008B0FF4" w:rsidRDefault="008B0FF4" w:rsidP="004A1653">
      <w:r>
        <w:separator/>
      </w:r>
    </w:p>
  </w:endnote>
  <w:endnote w:type="continuationSeparator" w:id="0">
    <w:p w14:paraId="298E609D" w14:textId="77777777" w:rsidR="008B0FF4" w:rsidRDefault="008B0FF4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A468" w14:textId="77777777" w:rsidR="008B0FF4" w:rsidRDefault="008B0FF4" w:rsidP="004A1653">
      <w:r>
        <w:separator/>
      </w:r>
    </w:p>
  </w:footnote>
  <w:footnote w:type="continuationSeparator" w:id="0">
    <w:p w14:paraId="7BB09A2D" w14:textId="77777777" w:rsidR="008B0FF4" w:rsidRDefault="008B0FF4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9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 w16cid:durableId="1281493139">
    <w:abstractNumId w:val="0"/>
  </w:num>
  <w:num w:numId="2" w16cid:durableId="18757301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A8A"/>
    <w:rsid w:val="000F4946"/>
    <w:rsid w:val="00114D27"/>
    <w:rsid w:val="00133FA1"/>
    <w:rsid w:val="00151240"/>
    <w:rsid w:val="00175463"/>
    <w:rsid w:val="001B7268"/>
    <w:rsid w:val="001E2345"/>
    <w:rsid w:val="002213E5"/>
    <w:rsid w:val="00241FF3"/>
    <w:rsid w:val="002816E0"/>
    <w:rsid w:val="0029110F"/>
    <w:rsid w:val="003046CE"/>
    <w:rsid w:val="00310116"/>
    <w:rsid w:val="00320950"/>
    <w:rsid w:val="00326838"/>
    <w:rsid w:val="0033369F"/>
    <w:rsid w:val="003352AF"/>
    <w:rsid w:val="00347806"/>
    <w:rsid w:val="0034792F"/>
    <w:rsid w:val="003564DB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51366C"/>
    <w:rsid w:val="0052019B"/>
    <w:rsid w:val="00572058"/>
    <w:rsid w:val="00583406"/>
    <w:rsid w:val="005C67A1"/>
    <w:rsid w:val="005E7A2F"/>
    <w:rsid w:val="005F365A"/>
    <w:rsid w:val="006056DF"/>
    <w:rsid w:val="00617726"/>
    <w:rsid w:val="006B671F"/>
    <w:rsid w:val="006C6984"/>
    <w:rsid w:val="006E23B1"/>
    <w:rsid w:val="007222BF"/>
    <w:rsid w:val="00732076"/>
    <w:rsid w:val="007A2638"/>
    <w:rsid w:val="007A38E0"/>
    <w:rsid w:val="007B10DB"/>
    <w:rsid w:val="007D1452"/>
    <w:rsid w:val="007D7CE0"/>
    <w:rsid w:val="00850579"/>
    <w:rsid w:val="008905D3"/>
    <w:rsid w:val="008B0FF4"/>
    <w:rsid w:val="008B4AE0"/>
    <w:rsid w:val="008F36F0"/>
    <w:rsid w:val="00900175"/>
    <w:rsid w:val="00935718"/>
    <w:rsid w:val="00941F9E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35746"/>
    <w:rsid w:val="00B36569"/>
    <w:rsid w:val="00B43B02"/>
    <w:rsid w:val="00B47B86"/>
    <w:rsid w:val="00B63F87"/>
    <w:rsid w:val="00B96211"/>
    <w:rsid w:val="00BD3CAF"/>
    <w:rsid w:val="00BE4D0C"/>
    <w:rsid w:val="00BE6BAE"/>
    <w:rsid w:val="00C05261"/>
    <w:rsid w:val="00C20164"/>
    <w:rsid w:val="00C330F0"/>
    <w:rsid w:val="00C41C9A"/>
    <w:rsid w:val="00C45DFF"/>
    <w:rsid w:val="00C54D5E"/>
    <w:rsid w:val="00C717B3"/>
    <w:rsid w:val="00CD7121"/>
    <w:rsid w:val="00CE31C5"/>
    <w:rsid w:val="00D20B89"/>
    <w:rsid w:val="00D212AE"/>
    <w:rsid w:val="00D21624"/>
    <w:rsid w:val="00D37AF2"/>
    <w:rsid w:val="00D40A46"/>
    <w:rsid w:val="00D76BB5"/>
    <w:rsid w:val="00D85D71"/>
    <w:rsid w:val="00DA2AFF"/>
    <w:rsid w:val="00DA3C7A"/>
    <w:rsid w:val="00DB738B"/>
    <w:rsid w:val="00DC3DDD"/>
    <w:rsid w:val="00DC5B74"/>
    <w:rsid w:val="00DE6F41"/>
    <w:rsid w:val="00E27FF5"/>
    <w:rsid w:val="00E83218"/>
    <w:rsid w:val="00E960A7"/>
    <w:rsid w:val="00EA393C"/>
    <w:rsid w:val="00EC05AC"/>
    <w:rsid w:val="00EC360F"/>
    <w:rsid w:val="00ED6D3F"/>
    <w:rsid w:val="00EF1BC8"/>
    <w:rsid w:val="00F259DD"/>
    <w:rsid w:val="00F61669"/>
    <w:rsid w:val="00F63694"/>
    <w:rsid w:val="00F81869"/>
    <w:rsid w:val="00F97309"/>
    <w:rsid w:val="00FC1D12"/>
    <w:rsid w:val="00FC2766"/>
    <w:rsid w:val="00FD3B27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uiPriority w:val="99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88</cp:revision>
  <cp:lastPrinted>2023-02-14T10:38:00Z</cp:lastPrinted>
  <dcterms:created xsi:type="dcterms:W3CDTF">2019-06-12T07:12:00Z</dcterms:created>
  <dcterms:modified xsi:type="dcterms:W3CDTF">2023-02-14T10:39:00Z</dcterms:modified>
</cp:coreProperties>
</file>