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4A062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9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B24BAE" w:rsidP="004A062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dn. 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>…………………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lutego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</w:t>
      </w:r>
      <w:r>
        <w:rPr>
          <w:rFonts w:cs="Calibri"/>
          <w:b/>
          <w:color w:val="00000A"/>
        </w:rPr>
        <w:t>ór Wykonawców usług medycznych</w:t>
      </w:r>
      <w:r w:rsidR="00B24BAE">
        <w:rPr>
          <w:rFonts w:cs="Calibri"/>
          <w:b/>
          <w:color w:val="00000A"/>
        </w:rPr>
        <w:t xml:space="preserve"> w poszczególnych specjalizacjach</w:t>
      </w:r>
      <w:r w:rsidRPr="007C34B5">
        <w:rPr>
          <w:rFonts w:cs="Calibri"/>
          <w:b/>
          <w:color w:val="00000A"/>
        </w:rPr>
        <w:t>”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547E12" w:rsidRDefault="00547E12" w:rsidP="00315FE7">
      <w:pPr>
        <w:spacing w:line="360" w:lineRule="auto"/>
        <w:rPr>
          <w:rFonts w:cs="Calibri"/>
        </w:rPr>
      </w:pPr>
    </w:p>
    <w:p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Style w:val="Tabela-Siatka"/>
        <w:tblW w:w="9179" w:type="dxa"/>
        <w:jc w:val="center"/>
        <w:tblLook w:val="04A0" w:firstRow="1" w:lastRow="0" w:firstColumn="1" w:lastColumn="0" w:noHBand="0" w:noVBand="1"/>
      </w:tblPr>
      <w:tblGrid>
        <w:gridCol w:w="408"/>
        <w:gridCol w:w="2727"/>
        <w:gridCol w:w="1270"/>
        <w:gridCol w:w="1510"/>
        <w:gridCol w:w="1568"/>
        <w:gridCol w:w="1696"/>
      </w:tblGrid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Nazwa usługi medycznej: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Przewidywana ilość na czas trwania umowy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 brutto 1 </w:t>
            </w:r>
            <w:r w:rsidRPr="001F4FA3">
              <w:rPr>
                <w:rFonts w:cs="Calibri"/>
              </w:rPr>
              <w:br/>
              <w:t>badania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danej usługi w skali całego zamówienia (wartość </w:t>
            </w:r>
            <w:r w:rsidRPr="001F4FA3">
              <w:rPr>
                <w:rFonts w:cs="Calibri"/>
              </w:rPr>
              <w:br/>
              <w:t xml:space="preserve">z kolumny nr 4 razy wartość </w:t>
            </w:r>
            <w:r w:rsidRPr="001F4FA3">
              <w:rPr>
                <w:rFonts w:cs="Calibri"/>
              </w:rPr>
              <w:br/>
              <w:t>z kolumny nr 5)</w:t>
            </w:r>
          </w:p>
        </w:tc>
      </w:tr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6</w:t>
            </w: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1F4FA3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 xml:space="preserve">Konsultacje </w:t>
            </w:r>
            <w:r w:rsidR="004A062D">
              <w:rPr>
                <w:rFonts w:asciiTheme="minorHAnsi" w:hAnsiTheme="minorHAnsi" w:cs="Arial"/>
              </w:rPr>
              <w:t>urologiczne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4A062D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4A062D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Konsultacje </w:t>
            </w:r>
            <w:r>
              <w:rPr>
                <w:rFonts w:asciiTheme="minorHAnsi" w:hAnsiTheme="minorHAnsi" w:cs="Arial"/>
              </w:rPr>
              <w:t>pulmonologiczne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4A062D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4A062D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</w:t>
            </w:r>
            <w:r w:rsidR="004A062D">
              <w:rPr>
                <w:rFonts w:asciiTheme="minorHAnsi" w:hAnsiTheme="minorHAnsi" w:cs="Arial"/>
              </w:rPr>
              <w:t xml:space="preserve"> diabetologiczne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4A062D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 okulistyczne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4A062D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11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D91744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Wykonywanie badań USG Dopplera 1 kończyna ( lekarz chirurg/radiolog)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9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622B03" w:rsidP="00622B0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Wykonywanie badań USG Dopplera 2 kończyny ( lekarz chirurg/radiolog)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547E12" w:rsidRPr="006C28D4" w:rsidRDefault="00547E12" w:rsidP="00547E12">
      <w:pPr>
        <w:rPr>
          <w:rFonts w:cs="Calibri"/>
          <w:b/>
          <w:sz w:val="24"/>
          <w:szCs w:val="24"/>
        </w:rPr>
      </w:pPr>
      <w:r w:rsidRPr="0027676C">
        <w:rPr>
          <w:rFonts w:cs="Calibri"/>
          <w:b/>
          <w:sz w:val="24"/>
          <w:szCs w:val="24"/>
          <w:highlight w:val="yellow"/>
        </w:rPr>
        <w:t xml:space="preserve">Usługi, na które Wykonawca </w:t>
      </w:r>
      <w:r w:rsidRPr="0027676C">
        <w:rPr>
          <w:rFonts w:cs="Calibri"/>
          <w:b/>
          <w:sz w:val="24"/>
          <w:szCs w:val="24"/>
          <w:highlight w:val="yellow"/>
          <w:u w:val="single"/>
        </w:rPr>
        <w:t>NIE BĘDZIE SKŁADAŁ</w:t>
      </w:r>
      <w:r w:rsidRPr="0027676C">
        <w:rPr>
          <w:rFonts w:cs="Calibri"/>
          <w:b/>
          <w:sz w:val="24"/>
          <w:szCs w:val="24"/>
          <w:highlight w:val="yellow"/>
        </w:rPr>
        <w:t xml:space="preserve"> oferty powinny zostać wykreślone.</w:t>
      </w:r>
    </w:p>
    <w:p w:rsidR="00547E12" w:rsidRDefault="00547E12" w:rsidP="00547E12">
      <w:pPr>
        <w:jc w:val="both"/>
        <w:rPr>
          <w:rFonts w:cs="Calibri"/>
        </w:rPr>
      </w:pPr>
    </w:p>
    <w:p w:rsidR="00547E12" w:rsidRDefault="00547E12" w:rsidP="00547E12">
      <w:pPr>
        <w:jc w:val="both"/>
        <w:rPr>
          <w:rFonts w:cs="Calibri"/>
        </w:rPr>
      </w:pPr>
    </w:p>
    <w:p w:rsidR="00547E12" w:rsidRPr="00547E12" w:rsidRDefault="00547E12" w:rsidP="00547E12">
      <w:pPr>
        <w:jc w:val="both"/>
        <w:rPr>
          <w:rFonts w:cs="Calibri"/>
        </w:rPr>
      </w:pPr>
    </w:p>
    <w:p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zobowiązujemy się w przypadku wyboru naszej oferty do zawarcia umowy zgodnie ze wzorem stanowiący</w:t>
      </w:r>
      <w:r w:rsidR="00B24BAE">
        <w:rPr>
          <w:rFonts w:asciiTheme="minorHAnsi" w:hAnsiTheme="minorHAnsi"/>
          <w:sz w:val="24"/>
          <w:szCs w:val="24"/>
        </w:rPr>
        <w:t>m załącznik do niniejszego postępowania</w:t>
      </w:r>
      <w:r w:rsidRPr="00523909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:rsidR="00315FE7" w:rsidRPr="001F4878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bookmarkStart w:id="0" w:name="_GoBack"/>
      <w:bookmarkEnd w:id="0"/>
      <w:r>
        <w:rPr>
          <w:rFonts w:cs="Calibri"/>
        </w:rPr>
        <w:lastRenderedPageBreak/>
        <w:t>………………………………………………………………………………………………..</w:t>
      </w: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53" w:rsidRDefault="002A7E53" w:rsidP="003C197C">
      <w:pPr>
        <w:spacing w:after="0" w:line="240" w:lineRule="auto"/>
      </w:pPr>
      <w:r>
        <w:separator/>
      </w:r>
    </w:p>
  </w:endnote>
  <w:end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9B647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A062D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53" w:rsidRDefault="002A7E53" w:rsidP="003C197C">
      <w:pPr>
        <w:spacing w:after="0" w:line="240" w:lineRule="auto"/>
      </w:pPr>
      <w:r>
        <w:separator/>
      </w:r>
    </w:p>
  </w:footnote>
  <w:foot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20"/>
  </w:num>
  <w:num w:numId="13">
    <w:abstractNumId w:val="13"/>
  </w:num>
  <w:num w:numId="14">
    <w:abstractNumId w:val="2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8"/>
  </w:num>
  <w:num w:numId="24">
    <w:abstractNumId w:val="2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0FAF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1F4FA3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7676C"/>
    <w:rsid w:val="002814F2"/>
    <w:rsid w:val="002816A3"/>
    <w:rsid w:val="00281BCB"/>
    <w:rsid w:val="00287942"/>
    <w:rsid w:val="00297B7E"/>
    <w:rsid w:val="002A7E53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54BF4"/>
    <w:rsid w:val="003628F1"/>
    <w:rsid w:val="00362CCE"/>
    <w:rsid w:val="003A1038"/>
    <w:rsid w:val="003A3A8B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062D"/>
    <w:rsid w:val="004A3EC1"/>
    <w:rsid w:val="004D1F25"/>
    <w:rsid w:val="004E14FD"/>
    <w:rsid w:val="004E6BA0"/>
    <w:rsid w:val="00517F35"/>
    <w:rsid w:val="0052744D"/>
    <w:rsid w:val="00533127"/>
    <w:rsid w:val="00547E12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927B2"/>
    <w:rsid w:val="005A0F1B"/>
    <w:rsid w:val="005B49DE"/>
    <w:rsid w:val="005E1381"/>
    <w:rsid w:val="00600F5E"/>
    <w:rsid w:val="00616ACC"/>
    <w:rsid w:val="00622B03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B6479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1641"/>
    <w:rsid w:val="00AE0E72"/>
    <w:rsid w:val="00AE4D59"/>
    <w:rsid w:val="00B10492"/>
    <w:rsid w:val="00B12DC2"/>
    <w:rsid w:val="00B174D1"/>
    <w:rsid w:val="00B24BAE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54B56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1744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6507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5B46BDB-E920-4CC2-97CF-8B445E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E39D-3C8B-4EE7-B78D-E087C38A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15</cp:revision>
  <cp:lastPrinted>2022-02-21T13:25:00Z</cp:lastPrinted>
  <dcterms:created xsi:type="dcterms:W3CDTF">2022-02-16T13:18:00Z</dcterms:created>
  <dcterms:modified xsi:type="dcterms:W3CDTF">2024-02-08T08:54:00Z</dcterms:modified>
</cp:coreProperties>
</file>