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06FC" w14:textId="77777777" w:rsidR="00963977" w:rsidRPr="002A36E8" w:rsidRDefault="00963977" w:rsidP="00963977">
      <w:pPr>
        <w:spacing w:before="60" w:after="60"/>
        <w:jc w:val="both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2A36E8">
        <w:rPr>
          <w:rFonts w:asciiTheme="minorHAnsi" w:hAnsiTheme="minorHAnsi" w:cstheme="minorHAnsi"/>
          <w:b/>
          <w:color w:val="000080"/>
          <w:sz w:val="28"/>
          <w:szCs w:val="28"/>
        </w:rPr>
        <w:t>Uniwersytet Morski w Gdyni</w:t>
      </w:r>
    </w:p>
    <w:p w14:paraId="5AD2B641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i/>
          <w:sz w:val="19"/>
          <w:szCs w:val="19"/>
        </w:rPr>
      </w:pPr>
      <w:r w:rsidRPr="002A36E8">
        <w:rPr>
          <w:rFonts w:asciiTheme="minorHAnsi" w:hAnsiTheme="minorHAnsi" w:cstheme="minorHAnsi"/>
          <w:i/>
          <w:sz w:val="19"/>
          <w:szCs w:val="19"/>
        </w:rPr>
        <w:t xml:space="preserve">ul. Morska 81-87  </w:t>
      </w:r>
    </w:p>
    <w:p w14:paraId="60A6CB1B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i/>
          <w:sz w:val="19"/>
          <w:szCs w:val="19"/>
        </w:rPr>
      </w:pPr>
      <w:r w:rsidRPr="002A36E8">
        <w:rPr>
          <w:rFonts w:asciiTheme="minorHAnsi" w:hAnsiTheme="minorHAnsi" w:cstheme="minorHAnsi"/>
          <w:i/>
          <w:sz w:val="19"/>
          <w:szCs w:val="19"/>
        </w:rPr>
        <w:t xml:space="preserve">81-225 Gdynia </w:t>
      </w:r>
    </w:p>
    <w:p w14:paraId="79CAAF6F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sz w:val="19"/>
          <w:szCs w:val="19"/>
        </w:rPr>
      </w:pPr>
      <w:r w:rsidRPr="002A36E8">
        <w:rPr>
          <w:rFonts w:asciiTheme="minorHAnsi" w:hAnsiTheme="minorHAnsi" w:cstheme="minorHAnsi"/>
          <w:sz w:val="19"/>
          <w:szCs w:val="19"/>
        </w:rPr>
        <w:t>REGON:</w:t>
      </w:r>
      <w:r w:rsidRPr="002A36E8">
        <w:rPr>
          <w:rFonts w:asciiTheme="minorHAnsi" w:hAnsiTheme="minorHAnsi" w:cstheme="minorHAnsi"/>
          <w:i/>
          <w:sz w:val="19"/>
          <w:szCs w:val="19"/>
        </w:rPr>
        <w:t xml:space="preserve"> 000145112</w:t>
      </w:r>
      <w:r w:rsidRPr="002A36E8">
        <w:rPr>
          <w:rFonts w:asciiTheme="minorHAnsi" w:hAnsiTheme="minorHAnsi" w:cstheme="minorHAnsi"/>
          <w:i/>
          <w:sz w:val="19"/>
          <w:szCs w:val="19"/>
        </w:rPr>
        <w:tab/>
        <w:t xml:space="preserve">                  </w:t>
      </w:r>
      <w:r w:rsidRPr="002A36E8">
        <w:rPr>
          <w:rFonts w:asciiTheme="minorHAnsi" w:hAnsiTheme="minorHAnsi" w:cstheme="minorHAnsi"/>
          <w:sz w:val="19"/>
          <w:szCs w:val="19"/>
        </w:rPr>
        <w:t xml:space="preserve">                 </w:t>
      </w:r>
    </w:p>
    <w:p w14:paraId="6FB9335A" w14:textId="77777777" w:rsidR="00963977" w:rsidRPr="002A36E8" w:rsidRDefault="00963977" w:rsidP="00963977">
      <w:pPr>
        <w:spacing w:before="60" w:after="60"/>
        <w:rPr>
          <w:rFonts w:asciiTheme="minorHAnsi" w:hAnsiTheme="minorHAnsi" w:cstheme="minorHAnsi"/>
          <w:sz w:val="19"/>
          <w:szCs w:val="19"/>
        </w:rPr>
      </w:pPr>
      <w:r w:rsidRPr="002A36E8">
        <w:rPr>
          <w:rFonts w:asciiTheme="minorHAnsi" w:hAnsiTheme="minorHAnsi" w:cstheme="minorHAnsi"/>
          <w:sz w:val="19"/>
          <w:szCs w:val="19"/>
        </w:rPr>
        <w:t>NIP: PL:</w:t>
      </w:r>
      <w:r w:rsidRPr="002A36E8">
        <w:rPr>
          <w:rFonts w:asciiTheme="minorHAnsi" w:hAnsiTheme="minorHAnsi" w:cstheme="minorHAnsi"/>
          <w:i/>
          <w:sz w:val="19"/>
          <w:szCs w:val="19"/>
        </w:rPr>
        <w:t xml:space="preserve"> 586-001-28-73</w:t>
      </w:r>
    </w:p>
    <w:p w14:paraId="22BBED30" w14:textId="6084F1E3" w:rsidR="00B01985" w:rsidRPr="002A36E8" w:rsidRDefault="00B01985" w:rsidP="00B01985">
      <w:pPr>
        <w:pStyle w:val="pkt"/>
        <w:tabs>
          <w:tab w:val="right" w:pos="9214"/>
        </w:tabs>
        <w:spacing w:after="840"/>
        <w:ind w:left="0" w:firstLine="0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ab/>
      </w:r>
      <w:r w:rsidR="00B64575" w:rsidRPr="002A36E8">
        <w:rPr>
          <w:rFonts w:asciiTheme="minorHAnsi" w:hAnsiTheme="minorHAnsi" w:cstheme="minorHAnsi"/>
        </w:rPr>
        <w:t>Gdynia</w:t>
      </w:r>
      <w:r w:rsidRPr="002A36E8">
        <w:rPr>
          <w:rFonts w:asciiTheme="minorHAnsi" w:hAnsiTheme="minorHAnsi" w:cstheme="minorHAnsi"/>
        </w:rPr>
        <w:t xml:space="preserve">, </w:t>
      </w:r>
      <w:r w:rsidR="00B64575" w:rsidRPr="002A36E8">
        <w:rPr>
          <w:rFonts w:asciiTheme="minorHAnsi" w:hAnsiTheme="minorHAnsi" w:cstheme="minorHAnsi"/>
        </w:rPr>
        <w:t>2</w:t>
      </w:r>
      <w:r w:rsidR="007974E1">
        <w:rPr>
          <w:rFonts w:asciiTheme="minorHAnsi" w:hAnsiTheme="minorHAnsi" w:cstheme="minorHAnsi"/>
        </w:rPr>
        <w:t>02</w:t>
      </w:r>
      <w:r w:rsidR="00714CFB">
        <w:rPr>
          <w:rFonts w:asciiTheme="minorHAnsi" w:hAnsiTheme="minorHAnsi" w:cstheme="minorHAnsi"/>
        </w:rPr>
        <w:t>3</w:t>
      </w:r>
      <w:r w:rsidR="007974E1">
        <w:rPr>
          <w:rFonts w:asciiTheme="minorHAnsi" w:hAnsiTheme="minorHAnsi" w:cstheme="minorHAnsi"/>
        </w:rPr>
        <w:t>.</w:t>
      </w:r>
      <w:r w:rsidR="00714CFB">
        <w:rPr>
          <w:rFonts w:asciiTheme="minorHAnsi" w:hAnsiTheme="minorHAnsi" w:cstheme="minorHAnsi"/>
        </w:rPr>
        <w:t>0</w:t>
      </w:r>
      <w:r w:rsidR="00620790">
        <w:rPr>
          <w:rFonts w:asciiTheme="minorHAnsi" w:hAnsiTheme="minorHAnsi" w:cstheme="minorHAnsi"/>
        </w:rPr>
        <w:t>4</w:t>
      </w:r>
      <w:r w:rsidR="007974E1">
        <w:rPr>
          <w:rFonts w:asciiTheme="minorHAnsi" w:hAnsiTheme="minorHAnsi" w:cstheme="minorHAnsi"/>
        </w:rPr>
        <w:t>.</w:t>
      </w:r>
      <w:r w:rsidR="00620790">
        <w:rPr>
          <w:rFonts w:asciiTheme="minorHAnsi" w:hAnsiTheme="minorHAnsi" w:cstheme="minorHAnsi"/>
        </w:rPr>
        <w:t>03</w:t>
      </w:r>
    </w:p>
    <w:p w14:paraId="1E8710DF" w14:textId="27448981" w:rsidR="005B7CD3" w:rsidRPr="002A36E8" w:rsidRDefault="005B7CD3" w:rsidP="005B7CD3">
      <w:pPr>
        <w:pStyle w:val="Tytu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 xml:space="preserve">SPECYFIKACJA </w:t>
      </w:r>
      <w:r w:rsidR="000B66BB" w:rsidRPr="002A36E8">
        <w:rPr>
          <w:rFonts w:asciiTheme="minorHAnsi" w:hAnsiTheme="minorHAnsi" w:cstheme="minorHAnsi"/>
        </w:rPr>
        <w:t>Z</w:t>
      </w:r>
      <w:r w:rsidRPr="002A36E8">
        <w:rPr>
          <w:rFonts w:asciiTheme="minorHAnsi" w:hAnsiTheme="minorHAnsi" w:cstheme="minorHAnsi"/>
        </w:rPr>
        <w:t>AMÓWIENIA</w:t>
      </w:r>
    </w:p>
    <w:p w14:paraId="444C28FB" w14:textId="77777777" w:rsidR="00714CFB" w:rsidRDefault="00714CFB" w:rsidP="00714CFB">
      <w:pPr>
        <w:spacing w:before="600"/>
        <w:jc w:val="center"/>
        <w:rPr>
          <w:rFonts w:ascii="Calibri" w:hAnsi="Calibri"/>
          <w:b/>
          <w:sz w:val="28"/>
          <w:szCs w:val="28"/>
        </w:rPr>
      </w:pPr>
      <w:r w:rsidRPr="00A926E4">
        <w:rPr>
          <w:rFonts w:ascii="Calibri" w:hAnsi="Calibri"/>
          <w:b/>
          <w:sz w:val="28"/>
          <w:szCs w:val="28"/>
        </w:rPr>
        <w:t xml:space="preserve">Zapewnienie usługi Kapitana Motorowodnego </w:t>
      </w:r>
    </w:p>
    <w:p w14:paraId="38CD0D2F" w14:textId="320A4B57" w:rsidR="00714CFB" w:rsidRPr="00C4309B" w:rsidRDefault="00714CFB" w:rsidP="00714CFB">
      <w:pPr>
        <w:spacing w:before="120"/>
        <w:jc w:val="center"/>
        <w:rPr>
          <w:rFonts w:ascii="Calibri" w:hAnsi="Calibri"/>
          <w:b/>
          <w:sz w:val="28"/>
          <w:szCs w:val="28"/>
        </w:rPr>
      </w:pPr>
      <w:r w:rsidRPr="00A926E4">
        <w:rPr>
          <w:rFonts w:ascii="Calibri" w:hAnsi="Calibri"/>
          <w:b/>
          <w:sz w:val="28"/>
          <w:szCs w:val="28"/>
        </w:rPr>
        <w:t>lub Morskiego Sternika Motorowodnego</w:t>
      </w:r>
      <w:r w:rsidR="00B936AB">
        <w:rPr>
          <w:rFonts w:ascii="Calibri" w:hAnsi="Calibri"/>
          <w:b/>
          <w:sz w:val="28"/>
          <w:szCs w:val="28"/>
        </w:rPr>
        <w:t xml:space="preserve"> - </w:t>
      </w:r>
      <w:r w:rsidR="00620790">
        <w:rPr>
          <w:rFonts w:ascii="Calibri" w:hAnsi="Calibri"/>
          <w:b/>
          <w:sz w:val="28"/>
          <w:szCs w:val="28"/>
        </w:rPr>
        <w:t>4</w:t>
      </w:r>
    </w:p>
    <w:p w14:paraId="4EEBDDD6" w14:textId="77777777" w:rsidR="00B01985" w:rsidRPr="002A36E8" w:rsidRDefault="00B01985" w:rsidP="00B0198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AA4511" w14:textId="36E64F4F" w:rsidR="00B01985" w:rsidRPr="002A36E8" w:rsidRDefault="00B01985" w:rsidP="00B01985">
      <w:pPr>
        <w:jc w:val="both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>Postępowanie o udzielenie zamówienia prowadzone</w:t>
      </w:r>
      <w:r w:rsidR="00CA1AFE" w:rsidRPr="002A36E8">
        <w:rPr>
          <w:rFonts w:asciiTheme="minorHAnsi" w:hAnsiTheme="minorHAnsi" w:cstheme="minorHAnsi"/>
        </w:rPr>
        <w:t xml:space="preserve"> na podstawie </w:t>
      </w:r>
      <w:r w:rsidR="00FF7F06" w:rsidRPr="002A36E8">
        <w:rPr>
          <w:rFonts w:asciiTheme="minorHAnsi" w:hAnsiTheme="minorHAnsi" w:cstheme="minorHAnsi"/>
        </w:rPr>
        <w:t xml:space="preserve">Regulaminu zamówień publicznych  </w:t>
      </w:r>
      <w:r w:rsidR="00CA1AFE" w:rsidRPr="002A36E8">
        <w:rPr>
          <w:rFonts w:asciiTheme="minorHAnsi" w:hAnsiTheme="minorHAnsi" w:cstheme="minorHAnsi"/>
        </w:rPr>
        <w:t xml:space="preserve">Uniwersytetu Morskiego w Gdyni w ramach zamówień w kwocie do 130 000 PLN netto </w:t>
      </w:r>
    </w:p>
    <w:p w14:paraId="58B38E5D" w14:textId="77777777" w:rsidR="00B01985" w:rsidRPr="00C46BF3" w:rsidRDefault="00B01985" w:rsidP="00D41E41">
      <w:pPr>
        <w:pStyle w:val="Nagwek1"/>
      </w:pPr>
      <w:bookmarkStart w:id="0" w:name="_Toc258314242"/>
      <w:r w:rsidRPr="00C46BF3">
        <w:t>Nazwa</w:t>
      </w:r>
      <w:r w:rsidRPr="00C46BF3">
        <w:rPr>
          <w:lang w:val="pl-PL"/>
        </w:rPr>
        <w:t xml:space="preserve"> oraz adres </w:t>
      </w:r>
      <w:r w:rsidRPr="00C46BF3">
        <w:t>Zamawiającego</w:t>
      </w:r>
      <w:bookmarkEnd w:id="0"/>
    </w:p>
    <w:p w14:paraId="211609A8" w14:textId="53B08CA6" w:rsidR="00B01985" w:rsidRPr="002A36E8" w:rsidRDefault="00B01985" w:rsidP="00B01985">
      <w:pPr>
        <w:pStyle w:val="Tekstpodstawowy"/>
        <w:spacing w:after="0" w:line="276" w:lineRule="auto"/>
        <w:ind w:left="360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  <w:lang w:val="x-none"/>
        </w:rPr>
        <w:t xml:space="preserve"> </w:t>
      </w:r>
      <w:r w:rsidR="00B64575" w:rsidRPr="002A36E8">
        <w:rPr>
          <w:rFonts w:asciiTheme="minorHAnsi" w:hAnsiTheme="minorHAnsi" w:cstheme="minorHAnsi"/>
          <w:lang w:val="x-none"/>
        </w:rPr>
        <w:t>Uniwersytet Morski w Gdyni</w:t>
      </w:r>
      <w:r w:rsidR="00714CFB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ul. Morska</w:t>
      </w:r>
      <w:r w:rsidRPr="002A36E8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81-87</w:t>
      </w:r>
      <w:r w:rsidR="00714CFB">
        <w:rPr>
          <w:rFonts w:asciiTheme="minorHAnsi" w:hAnsiTheme="minorHAnsi" w:cstheme="minorHAnsi"/>
        </w:rPr>
        <w:t xml:space="preserve">, </w:t>
      </w:r>
      <w:r w:rsidRPr="002A36E8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81-225</w:t>
      </w:r>
      <w:r w:rsidRPr="002A36E8">
        <w:rPr>
          <w:rFonts w:asciiTheme="minorHAnsi" w:hAnsiTheme="minorHAnsi" w:cstheme="minorHAnsi"/>
        </w:rPr>
        <w:t xml:space="preserve"> </w:t>
      </w:r>
      <w:r w:rsidR="00B64575" w:rsidRPr="002A36E8">
        <w:rPr>
          <w:rFonts w:asciiTheme="minorHAnsi" w:hAnsiTheme="minorHAnsi" w:cstheme="minorHAnsi"/>
        </w:rPr>
        <w:t>Gdynia</w:t>
      </w:r>
    </w:p>
    <w:p w14:paraId="0EF4C84E" w14:textId="15CE3ED9" w:rsidR="00B01985" w:rsidRPr="002A36E8" w:rsidRDefault="00B01985" w:rsidP="00B01985">
      <w:pPr>
        <w:pStyle w:val="Tekstpodstawowy"/>
        <w:spacing w:after="0" w:line="276" w:lineRule="auto"/>
        <w:ind w:left="360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</w:rPr>
        <w:t xml:space="preserve"> Adres poczty elektronicznej: </w:t>
      </w:r>
      <w:r w:rsidR="00C46BF3">
        <w:rPr>
          <w:rFonts w:asciiTheme="minorHAnsi" w:hAnsiTheme="minorHAnsi" w:cstheme="minorHAnsi"/>
          <w:color w:val="0000FF"/>
        </w:rPr>
        <w:t>zampubl@umg.edu.pl</w:t>
      </w:r>
    </w:p>
    <w:p w14:paraId="199AFA0D" w14:textId="77777777" w:rsidR="00B01985" w:rsidRPr="00C46BF3" w:rsidRDefault="00B01985" w:rsidP="00D41E41">
      <w:pPr>
        <w:pStyle w:val="Nagwek1"/>
      </w:pPr>
      <w:bookmarkStart w:id="1" w:name="_Toc258314244"/>
      <w:r w:rsidRPr="00C46BF3">
        <w:t>Opis przedmiotu zamówienia</w:t>
      </w:r>
      <w:bookmarkEnd w:id="1"/>
    </w:p>
    <w:p w14:paraId="04CDD3CF" w14:textId="50B1F703" w:rsidR="00714CFB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Przedmiotem zamówienia jest</w:t>
      </w:r>
      <w:r w:rsidR="00F8420A" w:rsidRPr="00714CFB">
        <w:rPr>
          <w:rFonts w:asciiTheme="minorHAnsi" w:hAnsiTheme="minorHAnsi" w:cstheme="minorHAnsi"/>
        </w:rPr>
        <w:t xml:space="preserve"> </w:t>
      </w:r>
      <w:r w:rsidR="00714CFB" w:rsidRPr="00714CFB">
        <w:rPr>
          <w:rFonts w:asciiTheme="minorHAnsi" w:hAnsiTheme="minorHAnsi" w:cstheme="minorHAnsi"/>
        </w:rPr>
        <w:t>Zapewnienie usługi Kapitana Motorowodnego lub Morskiego Sternika Motorowodnego</w:t>
      </w:r>
      <w:r w:rsidR="00B936AB">
        <w:rPr>
          <w:rFonts w:asciiTheme="minorHAnsi" w:hAnsiTheme="minorHAnsi" w:cstheme="minorHAnsi"/>
        </w:rPr>
        <w:t xml:space="preserve"> - </w:t>
      </w:r>
      <w:r w:rsidR="00620790">
        <w:rPr>
          <w:rFonts w:asciiTheme="minorHAnsi" w:hAnsiTheme="minorHAnsi" w:cstheme="minorHAnsi"/>
        </w:rPr>
        <w:t>4</w:t>
      </w:r>
    </w:p>
    <w:p w14:paraId="64B3A510" w14:textId="5AD04C86" w:rsidR="00714CFB" w:rsidRPr="00714CFB" w:rsidRDefault="00714CFB" w:rsidP="00714CFB">
      <w:pPr>
        <w:pStyle w:val="Nagwek2"/>
        <w:rPr>
          <w:rFonts w:asciiTheme="minorHAnsi" w:hAnsiTheme="minorHAnsi" w:cstheme="minorHAnsi"/>
          <w:b/>
        </w:rPr>
      </w:pPr>
      <w:r w:rsidRPr="00714CFB">
        <w:rPr>
          <w:rFonts w:asciiTheme="minorHAnsi" w:hAnsiTheme="minorHAnsi" w:cstheme="minorHAnsi"/>
        </w:rPr>
        <w:t>Zamawiający dopuszcza składanie ofert częściowych, gdzie część (zadanie) stanowi: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901"/>
      </w:tblGrid>
      <w:tr w:rsidR="00714CFB" w:rsidRPr="002A36E8" w14:paraId="24C8429C" w14:textId="77777777" w:rsidTr="00714CF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99C0F" w14:textId="03D290F9" w:rsidR="00714CFB" w:rsidRPr="002A36E8" w:rsidRDefault="00714CFB" w:rsidP="00714CF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7D49B8">
              <w:rPr>
                <w:rFonts w:ascii="Calibri" w:hAnsi="Calibri"/>
                <w:b/>
              </w:rPr>
              <w:t>Zadanie nr: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4C00B" w14:textId="4F17567C" w:rsidR="00714CFB" w:rsidRPr="002A36E8" w:rsidRDefault="00714CFB" w:rsidP="00714CF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7D49B8">
              <w:rPr>
                <w:rFonts w:ascii="Calibri" w:hAnsi="Calibri"/>
                <w:b/>
              </w:rPr>
              <w:t>Opis:</w:t>
            </w:r>
          </w:p>
        </w:tc>
      </w:tr>
      <w:tr w:rsidR="00714CFB" w:rsidRPr="002A36E8" w14:paraId="26AAB09B" w14:textId="77777777" w:rsidTr="00714CF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A514" w14:textId="77777777" w:rsidR="00714CFB" w:rsidRDefault="00714CFB" w:rsidP="00714CFB">
            <w:pPr>
              <w:pStyle w:val="Tekstpodstawowy"/>
              <w:spacing w:after="0"/>
              <w:jc w:val="right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t>1</w:t>
            </w:r>
          </w:p>
          <w:p w14:paraId="31B021A1" w14:textId="2B29A910" w:rsidR="00714CFB" w:rsidRPr="002A36E8" w:rsidRDefault="00714CFB" w:rsidP="00714CFB">
            <w:pPr>
              <w:pStyle w:val="Tekstpodstawowy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14A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Kapitan Motorowodny 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7DAE1CB4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Pr="00A926E4">
              <w:rPr>
                <w:rFonts w:ascii="Calibri" w:hAnsi="Calibri"/>
              </w:rPr>
              <w:t>Kapitan Motorowodny II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1B902A17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</w:p>
          <w:p w14:paraId="04AB8236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7D49B8">
              <w:rPr>
                <w:rFonts w:ascii="Calibri" w:hAnsi="Calibri"/>
                <w:b/>
              </w:rPr>
              <w:t xml:space="preserve">Wspólny Słownik Zamówień: </w:t>
            </w:r>
            <w:r w:rsidRPr="00A926E4">
              <w:rPr>
                <w:rFonts w:ascii="Calibri" w:hAnsi="Calibri"/>
              </w:rPr>
              <w:t>63726600-0 - Usługi obsługiwania statków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42AEFA87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 xml:space="preserve">Opis: </w:t>
            </w:r>
            <w:r w:rsidRPr="00A926E4">
              <w:rPr>
                <w:rFonts w:ascii="Calibri" w:hAnsi="Calibri"/>
              </w:rPr>
              <w:t>W ramach  zapewnienia usług osoba będzie oddelegowana na jednostki pływające do obsługi jednostek pomiarowych w ramach realizowanych badania morskich</w:t>
            </w:r>
          </w:p>
          <w:p w14:paraId="4DCDEDA0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t>Kapitan odpowiada za obsługę techniczną jednostki, bezpieczną nawigację jednostki,  realizowanie zadań zgodnie w wymaganiami ZSZ oraz dokumentacji ISO.</w:t>
            </w:r>
          </w:p>
          <w:p w14:paraId="7021F222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ramach realizacji usługi Kapitana na jednostkach Instytut Morskiego osoby te będą zobligowane do stosowania się do zadań i wytycznych zgodnie z Instrukcjami jednostek pływających oraz dokumentacją QHSE.</w:t>
            </w:r>
          </w:p>
          <w:p w14:paraId="6152E87A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 xml:space="preserve">Wykonawca usługi musi zapoznać się i stosować do dokumentu : </w:t>
            </w:r>
            <w:r w:rsidRPr="34B83805">
              <w:rPr>
                <w:rFonts w:ascii="Calibri" w:hAnsi="Calibri"/>
                <w:i/>
                <w:iCs/>
              </w:rPr>
              <w:t>Załącznik do KZSZ nr 12 – Wytyczne dla Wykonawców realizujących usługi na rzecz IM UM</w:t>
            </w:r>
          </w:p>
          <w:p w14:paraId="44AD8057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i/>
                <w:iCs/>
              </w:rPr>
            </w:pPr>
            <w:r w:rsidRPr="34B83805">
              <w:rPr>
                <w:rFonts w:ascii="Calibri" w:hAnsi="Calibri"/>
              </w:rPr>
              <w:t xml:space="preserve">Zamawiający wyposaży wykonawcę w środki BHP zgodnie z Matrycą BHP </w:t>
            </w:r>
          </w:p>
          <w:p w14:paraId="4C5E9BB3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650A9C">
              <w:rPr>
                <w:rFonts w:ascii="Calibri" w:hAnsi="Calibri"/>
                <w:b/>
              </w:rPr>
              <w:lastRenderedPageBreak/>
              <w:t xml:space="preserve">Praca w zależności od potrzeb projektowych: </w:t>
            </w:r>
          </w:p>
          <w:p w14:paraId="6488126B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Czas za musztrowania pracy to 14/14 dni</w:t>
            </w:r>
          </w:p>
          <w:p w14:paraId="53377E64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wypłacał wynagrodzenie na podstawie rzeczywistego czasu pracy</w:t>
            </w:r>
          </w:p>
          <w:p w14:paraId="12F8B545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rozliczał się na podstawie Karty czasu pracy i protokołu zdawczo odbiorczego</w:t>
            </w:r>
          </w:p>
          <w:p w14:paraId="6A4EE3F7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Wykonawca w ciągu jednego dnia może przepracować maksymalnie 14 godzin i za tyle zamawiający może mu zapłacić</w:t>
            </w:r>
          </w:p>
          <w:p w14:paraId="6F8C7B01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czasie warunków niesprzyjających rejsom badawczym zleceniobiorca będzie wykonywał pracę w porcie i otrzyma stawkę za oczekiwanie pogodowe</w:t>
            </w:r>
          </w:p>
          <w:p w14:paraId="7B57D45D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 xml:space="preserve">W ramach zamówienia zamawiający zapewni wyżywienie i nocleg.  </w:t>
            </w:r>
          </w:p>
          <w:p w14:paraId="737AEF7D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4E428A6A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  <w:b/>
              </w:rPr>
              <w:t>Zamawiający dopuszcza składanie ofert równoważnych</w:t>
            </w:r>
          </w:p>
          <w:p w14:paraId="3454721E" w14:textId="69C4F606" w:rsidR="00714CFB" w:rsidRPr="002A36E8" w:rsidRDefault="00714CFB" w:rsidP="00714CFB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A926E4">
              <w:rPr>
                <w:rFonts w:ascii="Calibri" w:hAnsi="Calibri"/>
                <w:b/>
              </w:rPr>
              <w:t>Zamawiający nie dopuszcza składania ofert wariantowych</w:t>
            </w:r>
            <w:r w:rsidRPr="007D49B8">
              <w:rPr>
                <w:rFonts w:ascii="Calibri" w:hAnsi="Calibri"/>
              </w:rPr>
              <w:t xml:space="preserve">. </w:t>
            </w:r>
          </w:p>
        </w:tc>
      </w:tr>
      <w:tr w:rsidR="00714CFB" w:rsidRPr="002A36E8" w14:paraId="0DBB33D7" w14:textId="77777777" w:rsidTr="00714CF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FD5" w14:textId="77777777" w:rsidR="00714CFB" w:rsidRDefault="00714CFB" w:rsidP="00714CFB">
            <w:pPr>
              <w:pStyle w:val="Tekstpodstawowy"/>
              <w:spacing w:after="0"/>
              <w:jc w:val="right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lastRenderedPageBreak/>
              <w:t>3</w:t>
            </w:r>
          </w:p>
          <w:p w14:paraId="74084465" w14:textId="4FF90BBE" w:rsidR="00714CFB" w:rsidRPr="00A926E4" w:rsidRDefault="00714CFB" w:rsidP="00714CFB">
            <w:pPr>
              <w:pStyle w:val="Tekstpodstawowy"/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11F" w14:textId="33EE2FF5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>Temat:</w:t>
            </w:r>
            <w:r w:rsidRPr="007D49B8">
              <w:rPr>
                <w:rFonts w:ascii="Calibri" w:hAnsi="Calibri"/>
              </w:rPr>
              <w:t xml:space="preserve"> </w:t>
            </w:r>
            <w:r w:rsidR="00620790">
              <w:rPr>
                <w:rFonts w:ascii="Calibri" w:hAnsi="Calibri"/>
              </w:rPr>
              <w:t>Morski Sternik Motorowodny</w:t>
            </w:r>
            <w:bookmarkStart w:id="2" w:name="_GoBack"/>
            <w:bookmarkEnd w:id="2"/>
            <w:r w:rsidRPr="007D49B8">
              <w:rPr>
                <w:rFonts w:ascii="Calibri" w:hAnsi="Calibri"/>
              </w:rPr>
              <w:t xml:space="preserve"> </w:t>
            </w:r>
          </w:p>
          <w:p w14:paraId="5B1C3FD3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65C97B8F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7D49B8">
              <w:rPr>
                <w:rFonts w:ascii="Calibri" w:hAnsi="Calibri"/>
                <w:b/>
              </w:rPr>
              <w:t xml:space="preserve">Wspólny Słownik Zamówień: </w:t>
            </w:r>
            <w:r w:rsidRPr="00A926E4">
              <w:rPr>
                <w:rFonts w:ascii="Calibri" w:hAnsi="Calibri"/>
              </w:rPr>
              <w:t>63726600-0 - Usługi obsługiwania statków</w:t>
            </w:r>
            <w:r w:rsidRPr="007D49B8">
              <w:rPr>
                <w:rFonts w:ascii="Calibri" w:hAnsi="Calibri"/>
              </w:rPr>
              <w:t xml:space="preserve"> </w:t>
            </w:r>
          </w:p>
          <w:p w14:paraId="7D960B17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7D49B8">
              <w:rPr>
                <w:rFonts w:ascii="Calibri" w:hAnsi="Calibri"/>
                <w:b/>
              </w:rPr>
              <w:t xml:space="preserve">Opis: </w:t>
            </w:r>
            <w:r w:rsidRPr="00A926E4">
              <w:rPr>
                <w:rFonts w:ascii="Calibri" w:hAnsi="Calibri"/>
              </w:rPr>
              <w:t>W ramach  zapewnienia usług osoba będzie oddelegowana na jednostki pływające do obsługi jednostek pomiarowych w ramach realizowanych badania morskich</w:t>
            </w:r>
          </w:p>
          <w:p w14:paraId="00347203" w14:textId="77777777" w:rsidR="00714CFB" w:rsidRPr="00A926E4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</w:rPr>
              <w:t>Sternik odpowiada za obsługę techniczną jednostki, bezpieczną nawigację jednostki,  realizowanie zadań zgodnie w wymaganiami ZSZ oraz dokumentacji ISO.</w:t>
            </w:r>
          </w:p>
          <w:p w14:paraId="77068BEB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ramach realizacji usługi Sternika na jednostkach Instytut Morskiego osoby te będą zobligowane do stosowania się do zadań i wytycznych zgodnie z Instrukcjami jednostek pływających oraz dokumentacją QHSE</w:t>
            </w:r>
          </w:p>
          <w:p w14:paraId="5132A45E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 xml:space="preserve">Wykonawca usługi musi zapoznać się i stosować do dokumentu : </w:t>
            </w:r>
            <w:r w:rsidRPr="34B83805">
              <w:rPr>
                <w:rFonts w:ascii="Calibri" w:hAnsi="Calibri"/>
                <w:i/>
                <w:iCs/>
              </w:rPr>
              <w:t>Załącznik do KZSZ nr 12 – Wytyczne dla Wykonawców realizujących usługi na rzecz IM UM</w:t>
            </w:r>
          </w:p>
          <w:p w14:paraId="1ED884E4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i/>
                <w:iCs/>
              </w:rPr>
            </w:pPr>
            <w:r w:rsidRPr="34B83805">
              <w:rPr>
                <w:rFonts w:ascii="Calibri" w:hAnsi="Calibri"/>
              </w:rPr>
              <w:t>Zamawiający wyposaży wykonawcę w środki BHP zgodnie z Matrycą BHP</w:t>
            </w:r>
          </w:p>
          <w:p w14:paraId="736ED107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7D55EE34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650A9C">
              <w:rPr>
                <w:rFonts w:ascii="Calibri" w:hAnsi="Calibri"/>
                <w:b/>
              </w:rPr>
              <w:t xml:space="preserve">Praca w zależności od potrzeb projektowych: </w:t>
            </w:r>
          </w:p>
          <w:p w14:paraId="64A03A0C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Czas za musztrowania pracy to 14/14 dni</w:t>
            </w:r>
          </w:p>
          <w:p w14:paraId="71DFD39F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wypłacał wynagrodzenie na podstawie rzeczywistego czasu pracy</w:t>
            </w:r>
          </w:p>
          <w:p w14:paraId="32C65EDE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650A9C">
              <w:rPr>
                <w:rFonts w:ascii="Calibri" w:hAnsi="Calibri"/>
              </w:rPr>
              <w:t>Zamawiający będzie rozliczał się na podstawie Karty czasu pracy i protokołu zdawczo odbiorczego</w:t>
            </w:r>
          </w:p>
          <w:p w14:paraId="7F3237E5" w14:textId="77777777" w:rsidR="00714CFB" w:rsidRPr="00650A9C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Wykonawca w ciągu jednego dnia może przepracować maksymalnie 14 godzin i za tyle zamawiający może mu zapłacić</w:t>
            </w:r>
          </w:p>
          <w:p w14:paraId="449756CF" w14:textId="77777777" w:rsidR="00714CFB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34B83805">
              <w:rPr>
                <w:rFonts w:ascii="Calibri" w:hAnsi="Calibri"/>
              </w:rPr>
              <w:t>W czasie warunków niesprzyjających rejsom badawczym zleceniobiorca będzie wykonywał pracę w porcie i otrzyma stawkę za oczekiwanie pogodowe</w:t>
            </w:r>
          </w:p>
          <w:p w14:paraId="7CEA1E89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</w:p>
          <w:p w14:paraId="3CA257B8" w14:textId="77777777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</w:rPr>
            </w:pPr>
            <w:r w:rsidRPr="00A926E4">
              <w:rPr>
                <w:rFonts w:ascii="Calibri" w:hAnsi="Calibri"/>
                <w:b/>
              </w:rPr>
              <w:t>Zamawiający nie dopuszcza składania ofert równoważnych</w:t>
            </w:r>
          </w:p>
          <w:p w14:paraId="7C34B972" w14:textId="3B0C01B0" w:rsidR="00714CFB" w:rsidRPr="007D49B8" w:rsidRDefault="00714CFB" w:rsidP="00714CFB">
            <w:pPr>
              <w:pStyle w:val="Tekstpodstawowy"/>
              <w:spacing w:after="0"/>
              <w:jc w:val="both"/>
              <w:rPr>
                <w:rFonts w:ascii="Calibri" w:hAnsi="Calibri"/>
                <w:b/>
              </w:rPr>
            </w:pPr>
            <w:r w:rsidRPr="00A926E4">
              <w:rPr>
                <w:rFonts w:ascii="Calibri" w:hAnsi="Calibri"/>
                <w:b/>
              </w:rPr>
              <w:t>Zamawiający nie dopuszcza składania ofert wariantowych</w:t>
            </w:r>
            <w:r w:rsidRPr="007D49B8">
              <w:rPr>
                <w:rFonts w:ascii="Calibri" w:hAnsi="Calibri"/>
              </w:rPr>
              <w:t xml:space="preserve">. </w:t>
            </w:r>
          </w:p>
        </w:tc>
      </w:tr>
    </w:tbl>
    <w:p w14:paraId="3D663575" w14:textId="183F5170" w:rsidR="00714CFB" w:rsidRPr="00714CFB" w:rsidRDefault="00714CFB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Części nie mogą być dzielone przez Wykonawców, oferty nie zawierające pełnego zakresu przedmiotu zamówienia określonego w zadaniu częściowym zostaną odrzucone.</w:t>
      </w:r>
    </w:p>
    <w:p w14:paraId="5023E138" w14:textId="314F96A0" w:rsidR="00714CFB" w:rsidRPr="00714CFB" w:rsidRDefault="00714CFB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Wykonawca może złożyć ofertę w odniesieniu do  wszystkich części zamówienia.</w:t>
      </w:r>
    </w:p>
    <w:p w14:paraId="1438CED0" w14:textId="5E249B49" w:rsidR="00714CFB" w:rsidRPr="00714CFB" w:rsidRDefault="00714CFB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określa maksymalną liczbę części, na które zamówienie może zostać udzielone temu samemu Wykonawcy w ilości: 1 zadań.</w:t>
      </w:r>
    </w:p>
    <w:p w14:paraId="6262CB37" w14:textId="77777777" w:rsidR="00714CFB" w:rsidRPr="00714CFB" w:rsidRDefault="00714CFB" w:rsidP="00714CFB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określa następujące kryteria, które będą miały zastosowanie do ustalenia, które części zamówienia zostaną udzielone jednemu Wykonawcy, w przypadku wyboru jego oferty w większej niż maksymalna liczbie części:</w:t>
      </w:r>
    </w:p>
    <w:p w14:paraId="031AEC07" w14:textId="565E02FC" w:rsidR="00714CFB" w:rsidRPr="00714CFB" w:rsidRDefault="00714CFB" w:rsidP="00714CFB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Ilość złożonych ofert dla takich samych funkcji.</w:t>
      </w:r>
    </w:p>
    <w:p w14:paraId="7EFD5658" w14:textId="31DF647D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Miejsce realizacji: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B64575" w:rsidRPr="00714CFB" w14:paraId="2861B6E8" w14:textId="77777777" w:rsidTr="008B678D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7DBD1" w14:textId="6182E72F" w:rsidR="00714CFB" w:rsidRPr="00714CFB" w:rsidRDefault="00714CFB" w:rsidP="00714CFB">
            <w:pPr>
              <w:pStyle w:val="Nagwek2"/>
              <w:rPr>
                <w:rFonts w:asciiTheme="minorHAnsi" w:hAnsiTheme="minorHAnsi" w:cstheme="minorHAnsi"/>
              </w:rPr>
            </w:pPr>
            <w:bookmarkStart w:id="3" w:name="_Toc258314245"/>
            <w:r w:rsidRPr="00714CFB">
              <w:rPr>
                <w:rFonts w:asciiTheme="minorHAnsi" w:hAnsiTheme="minorHAnsi" w:cstheme="minorHAnsi"/>
              </w:rPr>
              <w:t xml:space="preserve">Polskie porty w zależności od realizacji projektów przez Instytut Morski Uniwersytetu Morskiego w Gdyni, a  w 90% realizacji zadania będzie to port Dziwnowo </w:t>
            </w:r>
          </w:p>
          <w:p w14:paraId="25A0E443" w14:textId="7039BE71" w:rsidR="00E012DB" w:rsidRPr="00714CFB" w:rsidRDefault="00714CFB" w:rsidP="00714CFB">
            <w:pPr>
              <w:pStyle w:val="Nagwek2"/>
              <w:rPr>
                <w:rFonts w:asciiTheme="minorHAnsi" w:hAnsiTheme="minorHAnsi" w:cstheme="minorHAnsi"/>
              </w:rPr>
            </w:pPr>
            <w:r w:rsidRPr="00714CFB">
              <w:rPr>
                <w:rFonts w:asciiTheme="minorHAnsi" w:hAnsiTheme="minorHAnsi" w:cstheme="minorHAnsi"/>
              </w:rPr>
              <w:t xml:space="preserve">Uniwersytet Morski w Gdyni – Instytut Morski, Zakład Oceanografii Operacyjnej – jednostki pływające: </w:t>
            </w:r>
            <w:r w:rsidRPr="00714CFB">
              <w:rPr>
                <w:rFonts w:asciiTheme="minorHAnsi" w:hAnsiTheme="minorHAnsi" w:cstheme="minorHAnsi"/>
              </w:rPr>
              <w:tab/>
              <w:t>m/y IMOROS 2</w:t>
            </w:r>
          </w:p>
        </w:tc>
      </w:tr>
    </w:tbl>
    <w:p w14:paraId="35D2710D" w14:textId="3E42C7A9" w:rsidR="00B01985" w:rsidRPr="00714CFB" w:rsidRDefault="00B01985" w:rsidP="00D41E41">
      <w:pPr>
        <w:pStyle w:val="Nagwek1"/>
      </w:pPr>
      <w:bookmarkStart w:id="4" w:name="_Toc258314246"/>
      <w:bookmarkEnd w:id="3"/>
      <w:r w:rsidRPr="00714CFB">
        <w:t>Termin wykonania zamówienia</w:t>
      </w:r>
      <w:bookmarkEnd w:id="4"/>
    </w:p>
    <w:p w14:paraId="6547E0FA" w14:textId="76956D82" w:rsidR="00B01985" w:rsidRPr="00714CFB" w:rsidRDefault="00B01985" w:rsidP="00714CFB">
      <w:pPr>
        <w:pStyle w:val="Nagwek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Zamówienie musi zostać zrealizowane w terminie:</w:t>
      </w:r>
      <w:r w:rsidR="00714CFB" w:rsidRPr="00714CFB">
        <w:rPr>
          <w:rFonts w:asciiTheme="minorHAnsi" w:hAnsiTheme="minorHAnsi" w:cstheme="minorHAnsi"/>
          <w:color w:val="auto"/>
          <w:lang w:eastAsia="pl-PL"/>
        </w:rPr>
        <w:t xml:space="preserve"> </w:t>
      </w:r>
      <w:r w:rsidR="00714CFB" w:rsidRPr="00714CFB">
        <w:rPr>
          <w:rFonts w:asciiTheme="minorHAnsi" w:hAnsiTheme="minorHAnsi" w:cstheme="minorHAnsi"/>
          <w:b/>
        </w:rPr>
        <w:t xml:space="preserve">od </w:t>
      </w:r>
      <w:r w:rsidR="00620790">
        <w:rPr>
          <w:rFonts w:asciiTheme="minorHAnsi" w:hAnsiTheme="minorHAnsi" w:cstheme="minorHAnsi"/>
          <w:b/>
        </w:rPr>
        <w:t>15</w:t>
      </w:r>
      <w:r w:rsidR="00714CFB" w:rsidRPr="00714CFB">
        <w:rPr>
          <w:rFonts w:asciiTheme="minorHAnsi" w:hAnsiTheme="minorHAnsi" w:cstheme="minorHAnsi"/>
          <w:b/>
        </w:rPr>
        <w:t>.04.2023 do 30.06.2023</w:t>
      </w:r>
      <w:r w:rsidR="00B936AB">
        <w:rPr>
          <w:rFonts w:asciiTheme="minorHAnsi" w:hAnsiTheme="minorHAnsi" w:cstheme="minorHAnsi"/>
          <w:b/>
        </w:rPr>
        <w:t>r.</w:t>
      </w:r>
    </w:p>
    <w:p w14:paraId="27AAFEAC" w14:textId="642584FE" w:rsidR="00B01985" w:rsidRPr="00714CFB" w:rsidRDefault="00B01985" w:rsidP="00D41E41">
      <w:pPr>
        <w:pStyle w:val="Nagwek1"/>
      </w:pPr>
      <w:bookmarkStart w:id="5" w:name="_Toc258314247"/>
      <w:r w:rsidRPr="00714CFB">
        <w:t>Informacja</w:t>
      </w:r>
      <w:r w:rsidRPr="00714CFB">
        <w:rPr>
          <w:lang w:val="pl-PL"/>
        </w:rPr>
        <w:t xml:space="preserve"> o warunkach</w:t>
      </w:r>
      <w:r w:rsidRPr="00714CFB">
        <w:t xml:space="preserve"> udziału w postępowaniu</w:t>
      </w:r>
      <w:bookmarkEnd w:id="5"/>
    </w:p>
    <w:p w14:paraId="65F8DCA8" w14:textId="4BF400F4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O udzielenie zamówienia mogą ubiegać się Wykonawcy, którzy nie podlegają wykluczeniu oraz spełniają warunki udziału w postępowaniu i wymagania określone w niniejsz</w:t>
      </w:r>
      <w:r w:rsidR="002A36E8" w:rsidRPr="00714CFB">
        <w:rPr>
          <w:rFonts w:asciiTheme="minorHAnsi" w:hAnsiTheme="minorHAnsi" w:cstheme="minorHAnsi"/>
        </w:rPr>
        <w:t>ym</w:t>
      </w:r>
      <w:r w:rsidR="00621C3A" w:rsidRPr="00714CFB">
        <w:rPr>
          <w:rFonts w:asciiTheme="minorHAnsi" w:hAnsiTheme="minorHAnsi" w:cstheme="minorHAnsi"/>
        </w:rPr>
        <w:t xml:space="preserve"> dokumencie</w:t>
      </w:r>
      <w:r w:rsidRPr="00714CFB">
        <w:rPr>
          <w:rFonts w:asciiTheme="minorHAnsi" w:hAnsiTheme="minorHAnsi" w:cstheme="minorHAnsi"/>
        </w:rPr>
        <w:t>.</w:t>
      </w:r>
    </w:p>
    <w:p w14:paraId="17360083" w14:textId="72A4BD45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Zamawiający,</w:t>
      </w:r>
      <w:r w:rsidR="00621C3A" w:rsidRPr="00714CFB" w:rsidDel="00621C3A">
        <w:rPr>
          <w:rFonts w:asciiTheme="minorHAnsi" w:hAnsiTheme="minorHAnsi" w:cstheme="minorHAnsi"/>
        </w:rPr>
        <w:t xml:space="preserve"> </w:t>
      </w:r>
      <w:r w:rsidR="00621C3A" w:rsidRPr="00714CFB">
        <w:rPr>
          <w:rFonts w:asciiTheme="minorHAnsi" w:hAnsiTheme="minorHAnsi" w:cstheme="minorHAnsi"/>
        </w:rPr>
        <w:t>o</w:t>
      </w:r>
      <w:r w:rsidRPr="00714CFB">
        <w:rPr>
          <w:rFonts w:asciiTheme="minorHAnsi" w:hAnsiTheme="minorHAnsi" w:cstheme="minorHAnsi"/>
        </w:rPr>
        <w:t>kreśla następujące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B64575" w:rsidRPr="002A36E8" w14:paraId="6A0736DB" w14:textId="77777777" w:rsidTr="005D28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4F26" w14:textId="77777777" w:rsidR="00B64575" w:rsidRPr="002A36E8" w:rsidRDefault="00B64575" w:rsidP="008B678D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2910" w14:textId="77777777" w:rsidR="00B64575" w:rsidRPr="002A36E8" w:rsidRDefault="00B64575" w:rsidP="008B678D">
            <w:pPr>
              <w:spacing w:before="6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Warunki udziału w postępowaniu</w:t>
            </w:r>
          </w:p>
        </w:tc>
      </w:tr>
      <w:tr w:rsidR="005D2803" w:rsidRPr="002A36E8" w14:paraId="0F0C1C08" w14:textId="77777777" w:rsidTr="005D28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9E0" w14:textId="6AD5744B" w:rsidR="005D2803" w:rsidRPr="002A36E8" w:rsidRDefault="00A57261" w:rsidP="005D2803">
            <w:pPr>
              <w:spacing w:before="6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229" w14:textId="77777777" w:rsidR="005D2803" w:rsidRPr="002A36E8" w:rsidRDefault="005D2803" w:rsidP="005D2803">
            <w:pPr>
              <w:rPr>
                <w:rFonts w:asciiTheme="minorHAnsi" w:hAnsiTheme="minorHAnsi" w:cstheme="minorHAnsi"/>
                <w:b/>
              </w:rPr>
            </w:pPr>
            <w:r w:rsidRPr="002A36E8">
              <w:rPr>
                <w:rFonts w:asciiTheme="minorHAnsi" w:hAnsiTheme="minorHAnsi" w:cstheme="minorHAnsi"/>
                <w:b/>
              </w:rPr>
              <w:t>Zdolność techniczna lub zawodowa</w:t>
            </w:r>
          </w:p>
          <w:p w14:paraId="1339BC4B" w14:textId="1460C697" w:rsidR="005D2803" w:rsidRPr="002A36E8" w:rsidRDefault="005D2803" w:rsidP="005D2803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2A36E8">
              <w:rPr>
                <w:rFonts w:asciiTheme="minorHAnsi" w:hAnsiTheme="minorHAnsi" w:cstheme="minorHAnsi"/>
              </w:rPr>
              <w:t xml:space="preserve">W celu spełnienia powyższego warunku, Wykonawca zobowiązany jest wykazać, że dysponuje nw. </w:t>
            </w:r>
            <w:r w:rsidR="00621C3A" w:rsidRPr="002A36E8">
              <w:rPr>
                <w:rFonts w:asciiTheme="minorHAnsi" w:hAnsiTheme="minorHAnsi" w:cstheme="minorHAnsi"/>
              </w:rPr>
              <w:t>uprawnieniami do</w:t>
            </w:r>
            <w:r w:rsidRPr="002A36E8">
              <w:rPr>
                <w:rFonts w:asciiTheme="minorHAnsi" w:hAnsiTheme="minorHAnsi" w:cstheme="minorHAnsi"/>
              </w:rPr>
              <w:t xml:space="preserve"> wykonania zamówienia:</w:t>
            </w:r>
            <w:r w:rsidRPr="002A36E8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</w:p>
          <w:p w14:paraId="7D1F97AC" w14:textId="5A718651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Patent uprawniający do kierowania morskimi jachtami motorowodnymi (w zależności od części):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14CFB">
              <w:rPr>
                <w:rFonts w:asciiTheme="minorHAnsi" w:hAnsiTheme="minorHAnsi" w:cstheme="minorHAnsi"/>
                <w:color w:val="000000"/>
              </w:rPr>
              <w:t xml:space="preserve">patent kapitana motorowodnego  zgodnie z , Rozporządzenie Ministra Sportu i Turystyki z dnia 9 kwietnia 2013 r. w sprawie uprawiania turystyki wodnej lub patent morskiego sternika motorowodnego </w:t>
            </w:r>
          </w:p>
          <w:p w14:paraId="400A9566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indywidualnych technik ratunkowych</w:t>
            </w:r>
            <w:r w:rsidRPr="00714CFB">
              <w:rPr>
                <w:rFonts w:asciiTheme="minorHAnsi" w:hAnsiTheme="minorHAnsi" w:cstheme="minorHAnsi"/>
                <w:color w:val="000000"/>
              </w:rPr>
              <w:tab/>
            </w:r>
          </w:p>
          <w:p w14:paraId="711243E4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ochrony przeciwpożarowej stopnia podstawowego</w:t>
            </w:r>
          </w:p>
          <w:p w14:paraId="64C379DD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elementarnych zasad udzielania pierwszej pomocy medycznej</w:t>
            </w:r>
          </w:p>
          <w:p w14:paraId="3A26ECD3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bezpieczeństwa własnego i odpowiedzialności wspólnej</w:t>
            </w:r>
          </w:p>
          <w:p w14:paraId="025836D1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Międzynarodowe świadectwo zdrowia</w:t>
            </w:r>
          </w:p>
          <w:p w14:paraId="0D3BB371" w14:textId="77777777" w:rsidR="00714CFB" w:rsidRPr="00714CFB" w:rsidRDefault="00714CFB" w:rsidP="00714CFB">
            <w:pPr>
              <w:numPr>
                <w:ilvl w:val="0"/>
                <w:numId w:val="18"/>
              </w:num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Świadectwo operatora SRC</w:t>
            </w:r>
          </w:p>
          <w:p w14:paraId="61AB98A7" w14:textId="60ACFB57" w:rsidR="005D2803" w:rsidRPr="00714CFB" w:rsidRDefault="00714CFB" w:rsidP="00714CFB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4CFB">
              <w:rPr>
                <w:rFonts w:asciiTheme="minorHAnsi" w:hAnsiTheme="minorHAnsi" w:cstheme="minorHAnsi"/>
                <w:color w:val="000000"/>
              </w:rPr>
              <w:t>Wszystkie ww. wskazane osoby muszą posiadać aktualne dokumenty uprawniające do zajmowania wskazanych stanowisk zgodnie z obowiązującymi przepisami</w:t>
            </w:r>
            <w:r w:rsidR="00FB3B06" w:rsidRPr="002A36E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A490D" w:rsidRPr="00C46BF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3C920570" w14:textId="77777777" w:rsidR="00B01985" w:rsidRPr="00C46BF3" w:rsidRDefault="00B01985" w:rsidP="00D41E41">
      <w:pPr>
        <w:pStyle w:val="Nagwek1"/>
      </w:pPr>
      <w:r w:rsidRPr="00C46BF3">
        <w:rPr>
          <w:lang w:val="pl-PL"/>
        </w:rPr>
        <w:t>Podstawy</w:t>
      </w:r>
      <w:r w:rsidRPr="00C46BF3">
        <w:t xml:space="preserve"> wykluczenia wykonawcy Z POSTĘPOWANIA</w:t>
      </w:r>
    </w:p>
    <w:p w14:paraId="79A532E0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19DB85B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Zamawiający może wykluczyć Wykonawcę na każdym etapie postępowania, ofertę Wykonawcy wykluczonego uznaje się za odrzuconą.</w:t>
      </w:r>
    </w:p>
    <w:p w14:paraId="0AA7187F" w14:textId="39D4982D" w:rsidR="00B01985" w:rsidRPr="00714CFB" w:rsidRDefault="00B01985" w:rsidP="00D41E41">
      <w:pPr>
        <w:pStyle w:val="Nagwek1"/>
      </w:pPr>
      <w:bookmarkStart w:id="6" w:name="_Toc258314249"/>
      <w:r w:rsidRPr="00714CFB">
        <w:t>Informacje o sposobie porozumiewania się zamawiającego z Wykonawcami</w:t>
      </w:r>
      <w:bookmarkEnd w:id="6"/>
    </w:p>
    <w:p w14:paraId="476385AC" w14:textId="55714734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 xml:space="preserve">W niniejszym postępowaniu komunikacja Zamawiającego z Wykonawcami odbywa się przy użyciu środków komunikacji elektronicznej, za pośrednictwem Platformy on-line działającej pod adresem </w:t>
      </w:r>
      <w:r w:rsidR="00167058" w:rsidRPr="00714CFB">
        <w:rPr>
          <w:rFonts w:asciiTheme="minorHAnsi" w:hAnsiTheme="minorHAnsi" w:cstheme="minorHAnsi"/>
          <w:color w:val="0000FF"/>
          <w:u w:val="single"/>
        </w:rPr>
        <w:t>https://platformazakupowa.pl/</w:t>
      </w:r>
    </w:p>
    <w:p w14:paraId="500BE08A" w14:textId="6AE4516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7" w:name="_Hlk37863747"/>
      <w:r w:rsidRPr="00714CFB">
        <w:rPr>
          <w:rFonts w:asciiTheme="minorHAnsi" w:hAnsiTheme="minorHAnsi" w:cstheme="minorHAnsi"/>
        </w:rPr>
        <w:t>Korzystanie z Platformy przez Wykonawcę jest bezpłatne</w:t>
      </w:r>
      <w:bookmarkEnd w:id="7"/>
      <w:r w:rsidRPr="00714CFB">
        <w:rPr>
          <w:rFonts w:asciiTheme="minorHAnsi" w:hAnsiTheme="minorHAnsi" w:cstheme="minorHAnsi"/>
        </w:rPr>
        <w:t>.</w:t>
      </w:r>
    </w:p>
    <w:p w14:paraId="01B82FAD" w14:textId="7534B163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8" w:name="_Hlk37864921"/>
      <w:bookmarkStart w:id="9" w:name="_Hlk37865118"/>
      <w:r w:rsidRPr="00714CFB">
        <w:rPr>
          <w:rFonts w:asciiTheme="minorHAnsi" w:hAnsiTheme="minorHAnsi" w:cstheme="minorHAnsi"/>
        </w:rPr>
        <w:t>Ofertę, wraz ze stanowiącymi jej integralną część załącznikami, składa się w formie elektronicznej za pośrednictwem Platformy</w:t>
      </w:r>
      <w:bookmarkEnd w:id="8"/>
      <w:bookmarkEnd w:id="9"/>
    </w:p>
    <w:p w14:paraId="1209AF6E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Osobami uprawnionymi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B64575" w:rsidRPr="00714CFB" w14:paraId="1143399B" w14:textId="77777777" w:rsidTr="008B678D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083F5" w14:textId="5D9D1574" w:rsidR="00B64575" w:rsidRPr="00714CFB" w:rsidRDefault="00B01985" w:rsidP="00C46BF3">
            <w:pPr>
              <w:rPr>
                <w:rFonts w:asciiTheme="minorHAnsi" w:hAnsiTheme="minorHAnsi" w:cstheme="minorHAnsi"/>
              </w:rPr>
            </w:pPr>
            <w:bookmarkStart w:id="10" w:name="_Toc258314250"/>
            <w:r w:rsidRPr="00714CFB">
              <w:rPr>
                <w:rFonts w:asciiTheme="minorHAnsi" w:hAnsiTheme="minorHAnsi" w:cstheme="minorHAnsi"/>
              </w:rPr>
              <w:t>w zakresie merytorycznym:</w:t>
            </w:r>
            <w:r w:rsidR="00C46BF3" w:rsidRPr="00714CFB">
              <w:rPr>
                <w:rFonts w:asciiTheme="minorHAnsi" w:hAnsiTheme="minorHAnsi" w:cstheme="minorHAnsi"/>
              </w:rPr>
              <w:t xml:space="preserve"> </w:t>
            </w:r>
            <w:r w:rsidR="00B64575" w:rsidRPr="00714CFB">
              <w:rPr>
                <w:rFonts w:asciiTheme="minorHAnsi" w:hAnsiTheme="minorHAnsi" w:cstheme="minorHAnsi"/>
              </w:rPr>
              <w:t xml:space="preserve"> Paweł Janowski </w:t>
            </w:r>
            <w:r w:rsidR="008863D6" w:rsidRPr="00714CFB">
              <w:rPr>
                <w:rFonts w:asciiTheme="minorHAnsi" w:hAnsiTheme="minorHAnsi" w:cstheme="minorHAnsi"/>
              </w:rPr>
              <w:t xml:space="preserve">e-mail: </w:t>
            </w:r>
            <w:r w:rsidR="00167058" w:rsidRPr="00714CFB">
              <w:rPr>
                <w:rFonts w:asciiTheme="minorHAnsi" w:hAnsiTheme="minorHAnsi" w:cstheme="minorHAnsi"/>
              </w:rPr>
              <w:t>pjanowski@im.umg.edu.pl</w:t>
            </w:r>
          </w:p>
        </w:tc>
      </w:tr>
    </w:tbl>
    <w:p w14:paraId="237817A5" w14:textId="75EC9FA6" w:rsidR="00B01985" w:rsidRPr="00714CFB" w:rsidRDefault="00B01985" w:rsidP="00D41E41">
      <w:pPr>
        <w:pStyle w:val="Nagwek1"/>
      </w:pPr>
      <w:bookmarkStart w:id="11" w:name="_Toc258314252"/>
      <w:bookmarkEnd w:id="10"/>
      <w:r w:rsidRPr="00714CFB">
        <w:t>Opis sposobu przygotowywania ofert</w:t>
      </w:r>
      <w:bookmarkEnd w:id="11"/>
    </w:p>
    <w:p w14:paraId="512FC8F1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Wykonawca może złożyć tylko jedną ofertę.</w:t>
      </w:r>
    </w:p>
    <w:p w14:paraId="313CA1A4" w14:textId="6D22F8F0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Tre</w:t>
      </w:r>
      <w:r w:rsidRPr="00714CFB">
        <w:rPr>
          <w:rFonts w:asciiTheme="minorHAnsi" w:eastAsia="TimesNewRoman" w:hAnsiTheme="minorHAnsi" w:cstheme="minorHAnsi"/>
        </w:rPr>
        <w:t xml:space="preserve">ść </w:t>
      </w:r>
      <w:r w:rsidRPr="00714CFB">
        <w:rPr>
          <w:rFonts w:asciiTheme="minorHAnsi" w:hAnsiTheme="minorHAnsi" w:cstheme="minorHAnsi"/>
        </w:rPr>
        <w:t xml:space="preserve">oferty musi być zgodna z wymaganiami Zamawiającego określonymi w niniejszej </w:t>
      </w:r>
      <w:r w:rsidR="00EB7D01" w:rsidRPr="00714CFB">
        <w:rPr>
          <w:rFonts w:asciiTheme="minorHAnsi" w:hAnsiTheme="minorHAnsi" w:cstheme="minorHAnsi"/>
        </w:rPr>
        <w:t>dokumencie</w:t>
      </w:r>
      <w:r w:rsidRPr="00714CFB">
        <w:rPr>
          <w:rFonts w:asciiTheme="minorHAnsi" w:hAnsiTheme="minorHAnsi" w:cstheme="minorHAnsi"/>
        </w:rPr>
        <w:t>.</w:t>
      </w:r>
    </w:p>
    <w:p w14:paraId="7E11CD1E" w14:textId="53AFF102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12" w:name="_Hlk37866068"/>
      <w:r w:rsidRPr="00714CFB">
        <w:rPr>
          <w:rFonts w:asciiTheme="minorHAnsi" w:hAnsiTheme="minorHAnsi" w:cstheme="minorHAnsi"/>
        </w:rPr>
        <w:t>Oferta oraz pozostałe oświadczenia i dokumenty, dla których Zamawiający określił wzory w formie formularzy, powinny być sporządzone zgodnie z tymi wzorami</w:t>
      </w:r>
      <w:bookmarkEnd w:id="12"/>
      <w:r w:rsidRPr="00714CFB">
        <w:rPr>
          <w:rFonts w:asciiTheme="minorHAnsi" w:hAnsiTheme="minorHAnsi" w:cstheme="minorHAnsi"/>
        </w:rPr>
        <w:t>.</w:t>
      </w:r>
    </w:p>
    <w:p w14:paraId="0BF6EF1D" w14:textId="21CE87E3" w:rsidR="00B01985" w:rsidRPr="00714CFB" w:rsidRDefault="00B01985" w:rsidP="00714CFB">
      <w:pPr>
        <w:pStyle w:val="Nagwek2"/>
        <w:rPr>
          <w:rFonts w:asciiTheme="minorHAnsi" w:hAnsiTheme="minorHAnsi" w:cstheme="minorHAnsi"/>
        </w:rPr>
      </w:pPr>
      <w:bookmarkStart w:id="13" w:name="_Hlk37839542"/>
      <w:bookmarkStart w:id="14" w:name="_Hlk37866106"/>
      <w:r w:rsidRPr="00714CFB">
        <w:rPr>
          <w:rFonts w:asciiTheme="minorHAnsi" w:hAnsiTheme="minorHAnsi" w:cstheme="minorHAnsi"/>
        </w:rPr>
        <w:t>Oferta wraz ze stanowiącymi jej integralną część załącznikami musi być sporządzona w języku polskim i złożona w formie elektronicznej, za pośrednictwem Platformy</w:t>
      </w:r>
      <w:bookmarkEnd w:id="13"/>
      <w:bookmarkEnd w:id="14"/>
    </w:p>
    <w:p w14:paraId="78078D67" w14:textId="2EFC1F4E" w:rsidR="00B01985" w:rsidRPr="00714CFB" w:rsidRDefault="00B01985" w:rsidP="00D41E41">
      <w:pPr>
        <w:pStyle w:val="Nagwek1"/>
      </w:pPr>
      <w:bookmarkStart w:id="15" w:name="_Toc258314253"/>
      <w:r w:rsidRPr="00714CFB">
        <w:t>Miejsce oraz termin składania i otwarcia ofert</w:t>
      </w:r>
      <w:bookmarkEnd w:id="15"/>
    </w:p>
    <w:p w14:paraId="54C89776" w14:textId="65150077" w:rsidR="00B01985" w:rsidRPr="00714CFB" w:rsidRDefault="00B01985" w:rsidP="00714CFB">
      <w:pPr>
        <w:pStyle w:val="Nagwek2"/>
        <w:numPr>
          <w:ilvl w:val="0"/>
          <w:numId w:val="0"/>
        </w:numPr>
        <w:ind w:left="431"/>
        <w:rPr>
          <w:rFonts w:asciiTheme="minorHAnsi" w:hAnsiTheme="minorHAnsi" w:cstheme="minorHAnsi"/>
        </w:rPr>
      </w:pPr>
      <w:bookmarkStart w:id="16" w:name="_Hlk37940485"/>
      <w:bookmarkStart w:id="17" w:name="_Hlk37857777"/>
      <w:r w:rsidRPr="00714CFB">
        <w:rPr>
          <w:rFonts w:asciiTheme="minorHAnsi" w:hAnsiTheme="minorHAnsi" w:cstheme="minorHAnsi"/>
        </w:rPr>
        <w:t xml:space="preserve">Ofertę, wraz z załącznikami, należy złożyć za pośrednictwem Platformy w terminie do dnia </w:t>
      </w:r>
      <w:r w:rsidR="00620790">
        <w:rPr>
          <w:rFonts w:asciiTheme="minorHAnsi" w:hAnsiTheme="minorHAnsi" w:cstheme="minorHAnsi"/>
          <w:b/>
        </w:rPr>
        <w:t>06</w:t>
      </w:r>
      <w:r w:rsidR="00C46BF3" w:rsidRPr="00714CFB">
        <w:rPr>
          <w:rFonts w:asciiTheme="minorHAnsi" w:hAnsiTheme="minorHAnsi" w:cstheme="minorHAnsi"/>
          <w:b/>
        </w:rPr>
        <w:t>.</w:t>
      </w:r>
      <w:r w:rsidR="00714CFB">
        <w:rPr>
          <w:rFonts w:asciiTheme="minorHAnsi" w:hAnsiTheme="minorHAnsi" w:cstheme="minorHAnsi"/>
          <w:b/>
        </w:rPr>
        <w:t>0</w:t>
      </w:r>
      <w:r w:rsidR="00620790">
        <w:rPr>
          <w:rFonts w:asciiTheme="minorHAnsi" w:hAnsiTheme="minorHAnsi" w:cstheme="minorHAnsi"/>
          <w:b/>
        </w:rPr>
        <w:t>4</w:t>
      </w:r>
      <w:r w:rsidR="00C46BF3" w:rsidRPr="00714CFB">
        <w:rPr>
          <w:rFonts w:asciiTheme="minorHAnsi" w:hAnsiTheme="minorHAnsi" w:cstheme="minorHAnsi"/>
          <w:b/>
        </w:rPr>
        <w:t>.202</w:t>
      </w:r>
      <w:r w:rsidR="00714CFB">
        <w:rPr>
          <w:rFonts w:asciiTheme="minorHAnsi" w:hAnsiTheme="minorHAnsi" w:cstheme="minorHAnsi"/>
          <w:b/>
        </w:rPr>
        <w:t>3</w:t>
      </w:r>
      <w:r w:rsidR="00C46BF3" w:rsidRPr="00714CFB">
        <w:rPr>
          <w:rFonts w:asciiTheme="minorHAnsi" w:hAnsiTheme="minorHAnsi" w:cstheme="minorHAnsi"/>
          <w:b/>
        </w:rPr>
        <w:t>r.</w:t>
      </w:r>
      <w:r w:rsidRPr="00714CFB">
        <w:rPr>
          <w:rFonts w:asciiTheme="minorHAnsi" w:hAnsiTheme="minorHAnsi" w:cstheme="minorHAnsi"/>
        </w:rPr>
        <w:t xml:space="preserve"> do godz. </w:t>
      </w:r>
      <w:bookmarkEnd w:id="16"/>
      <w:bookmarkEnd w:id="17"/>
      <w:r w:rsidR="00B64575" w:rsidRPr="00714CFB">
        <w:rPr>
          <w:rFonts w:asciiTheme="minorHAnsi" w:hAnsiTheme="minorHAnsi" w:cstheme="minorHAnsi"/>
          <w:b/>
        </w:rPr>
        <w:t>10:00</w:t>
      </w:r>
      <w:r w:rsidRPr="00714CFB">
        <w:rPr>
          <w:rFonts w:asciiTheme="minorHAnsi" w:hAnsiTheme="minorHAnsi" w:cstheme="minorHAnsi"/>
        </w:rPr>
        <w:t>.</w:t>
      </w:r>
    </w:p>
    <w:p w14:paraId="2E676B33" w14:textId="77777777" w:rsidR="00B01985" w:rsidRPr="00C46BF3" w:rsidRDefault="00B01985" w:rsidP="00D41E41">
      <w:pPr>
        <w:pStyle w:val="Nagwek1"/>
      </w:pPr>
      <w:bookmarkStart w:id="18" w:name="_Toc258314254"/>
      <w:r w:rsidRPr="00C46BF3">
        <w:t>termin otwarcia ofert</w:t>
      </w:r>
    </w:p>
    <w:p w14:paraId="50885B7E" w14:textId="2C85E8C3" w:rsidR="00B01985" w:rsidRPr="00714CFB" w:rsidRDefault="00B01985" w:rsidP="00D41E41">
      <w:pPr>
        <w:pStyle w:val="Nagwek2"/>
        <w:numPr>
          <w:ilvl w:val="0"/>
          <w:numId w:val="0"/>
        </w:numPr>
        <w:ind w:left="720" w:hanging="360"/>
        <w:rPr>
          <w:rFonts w:asciiTheme="minorHAnsi" w:hAnsiTheme="minorHAnsi" w:cstheme="minorHAnsi"/>
        </w:rPr>
      </w:pPr>
      <w:r w:rsidRPr="00714CFB">
        <w:rPr>
          <w:rFonts w:asciiTheme="minorHAnsi" w:hAnsiTheme="minorHAnsi" w:cstheme="minorHAnsi"/>
        </w:rPr>
        <w:t>Otwarcie ofert nastąpi w dniu:</w:t>
      </w:r>
      <w:r w:rsidR="007974E1" w:rsidRPr="00714CFB">
        <w:rPr>
          <w:rFonts w:asciiTheme="minorHAnsi" w:hAnsiTheme="minorHAnsi" w:cstheme="minorHAnsi"/>
        </w:rPr>
        <w:t xml:space="preserve"> </w:t>
      </w:r>
      <w:r w:rsidR="00620790">
        <w:rPr>
          <w:rFonts w:asciiTheme="minorHAnsi" w:hAnsiTheme="minorHAnsi" w:cstheme="minorHAnsi"/>
          <w:b/>
        </w:rPr>
        <w:t>06</w:t>
      </w:r>
      <w:r w:rsidR="00C46BF3" w:rsidRPr="00714CFB">
        <w:rPr>
          <w:rFonts w:asciiTheme="minorHAnsi" w:hAnsiTheme="minorHAnsi" w:cstheme="minorHAnsi"/>
          <w:b/>
        </w:rPr>
        <w:t>.</w:t>
      </w:r>
      <w:r w:rsidR="00714CFB">
        <w:rPr>
          <w:rFonts w:asciiTheme="minorHAnsi" w:hAnsiTheme="minorHAnsi" w:cstheme="minorHAnsi"/>
          <w:b/>
        </w:rPr>
        <w:t>0</w:t>
      </w:r>
      <w:r w:rsidR="00620790">
        <w:rPr>
          <w:rFonts w:asciiTheme="minorHAnsi" w:hAnsiTheme="minorHAnsi" w:cstheme="minorHAnsi"/>
          <w:b/>
        </w:rPr>
        <w:t>4</w:t>
      </w:r>
      <w:r w:rsidR="00C46BF3" w:rsidRPr="00714CFB">
        <w:rPr>
          <w:rFonts w:asciiTheme="minorHAnsi" w:hAnsiTheme="minorHAnsi" w:cstheme="minorHAnsi"/>
          <w:b/>
        </w:rPr>
        <w:t>.202</w:t>
      </w:r>
      <w:r w:rsidR="00714CFB">
        <w:rPr>
          <w:rFonts w:asciiTheme="minorHAnsi" w:hAnsiTheme="minorHAnsi" w:cstheme="minorHAnsi"/>
          <w:b/>
        </w:rPr>
        <w:t>3</w:t>
      </w:r>
      <w:r w:rsidR="00C46BF3" w:rsidRPr="00714CFB">
        <w:rPr>
          <w:rFonts w:asciiTheme="minorHAnsi" w:hAnsiTheme="minorHAnsi" w:cstheme="minorHAnsi"/>
          <w:b/>
        </w:rPr>
        <w:t xml:space="preserve">r. </w:t>
      </w:r>
      <w:r w:rsidRPr="00714CFB">
        <w:rPr>
          <w:rFonts w:asciiTheme="minorHAnsi" w:hAnsiTheme="minorHAnsi" w:cstheme="minorHAnsi"/>
        </w:rPr>
        <w:t xml:space="preserve">o godz. </w:t>
      </w:r>
      <w:r w:rsidR="00B64575" w:rsidRPr="00714CFB">
        <w:rPr>
          <w:rFonts w:asciiTheme="minorHAnsi" w:hAnsiTheme="minorHAnsi" w:cstheme="minorHAnsi"/>
          <w:b/>
        </w:rPr>
        <w:t>10:</w:t>
      </w:r>
      <w:r w:rsidR="008863D6" w:rsidRPr="00714CFB">
        <w:rPr>
          <w:rFonts w:asciiTheme="minorHAnsi" w:hAnsiTheme="minorHAnsi" w:cstheme="minorHAnsi"/>
          <w:b/>
        </w:rPr>
        <w:t>15</w:t>
      </w:r>
      <w:r w:rsidRPr="00714CFB">
        <w:rPr>
          <w:rFonts w:asciiTheme="minorHAnsi" w:hAnsiTheme="minorHAnsi" w:cstheme="minorHAnsi"/>
        </w:rPr>
        <w:t xml:space="preserve">, za pośrednictwem Platformy, </w:t>
      </w:r>
    </w:p>
    <w:p w14:paraId="5215C450" w14:textId="75E17261" w:rsidR="00B01985" w:rsidRPr="00714CFB" w:rsidRDefault="00B01985" w:rsidP="00D41E41">
      <w:pPr>
        <w:pStyle w:val="Nagwek1"/>
      </w:pPr>
      <w:r w:rsidRPr="00714CFB">
        <w:t xml:space="preserve">Opis </w:t>
      </w:r>
      <w:r w:rsidRPr="00714CFB">
        <w:rPr>
          <w:lang w:val="pl-PL"/>
        </w:rPr>
        <w:t>sposobu</w:t>
      </w:r>
      <w:r w:rsidRPr="00714CFB">
        <w:t xml:space="preserve"> obliczenia ceny</w:t>
      </w:r>
      <w:bookmarkEnd w:id="18"/>
    </w:p>
    <w:p w14:paraId="28190C54" w14:textId="77777777" w:rsidR="00B01985" w:rsidRPr="00714CFB" w:rsidRDefault="00B01985" w:rsidP="00714CFB">
      <w:pPr>
        <w:pStyle w:val="Nagwek2"/>
        <w:rPr>
          <w:rFonts w:asciiTheme="minorHAnsi" w:hAnsiTheme="minorHAnsi" w:cstheme="minorHAnsi"/>
          <w:color w:val="auto"/>
        </w:rPr>
      </w:pPr>
      <w:r w:rsidRPr="00714CFB">
        <w:rPr>
          <w:rFonts w:asciiTheme="minorHAnsi" w:hAnsiTheme="minorHAnsi" w:cstheme="minorHAnsi"/>
        </w:rPr>
        <w:t>W ofercie Wykonawca zobowiązany jest podać cenę za wykonanie całego przedmiotu zamówienia w złotych polskich (PLN), z dokładnością do 1 grosza, tj. do dwóch miejsc po przecinku.</w:t>
      </w:r>
    </w:p>
    <w:p w14:paraId="63FAAF21" w14:textId="02D967B7" w:rsidR="00B01985" w:rsidRPr="00714CFB" w:rsidRDefault="00B01985" w:rsidP="00714CFB">
      <w:pPr>
        <w:pStyle w:val="Nagwek2"/>
        <w:rPr>
          <w:rFonts w:asciiTheme="minorHAnsi" w:hAnsiTheme="minorHAnsi" w:cstheme="minorHAnsi"/>
          <w:color w:val="auto"/>
        </w:rPr>
      </w:pPr>
      <w:r w:rsidRPr="00714CFB">
        <w:rPr>
          <w:rFonts w:asciiTheme="minorHAnsi" w:hAnsiTheme="minorHAnsi" w:cstheme="minorHAnsi"/>
        </w:rPr>
        <w:t xml:space="preserve">W cenie należy uwzględnić wszystkie wymagania określone w niniejszej </w:t>
      </w:r>
      <w:r w:rsidR="00A57261" w:rsidRPr="00714CFB">
        <w:rPr>
          <w:rFonts w:asciiTheme="minorHAnsi" w:hAnsiTheme="minorHAnsi" w:cstheme="minorHAnsi"/>
        </w:rPr>
        <w:t xml:space="preserve">Specyfikacji </w:t>
      </w:r>
      <w:r w:rsidRPr="00714CFB">
        <w:rPr>
          <w:rFonts w:asciiTheme="minorHAnsi" w:hAnsiTheme="minorHAnsi" w:cstheme="minorHAnsi"/>
        </w:rPr>
        <w:t>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231D832B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Rozliczenia między Zamawiającym a Wykonawcą prowadzone będą w złotych polskich z dokładnością do dwóch miejsc po przecinku.</w:t>
      </w:r>
    </w:p>
    <w:p w14:paraId="3E3DDDF7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Wykonawca zobowiązany jest zastosować stawkę VAT zgodnie z obowiązującymi przepisami ustawy z 11 marca 2004 r. o  podatku od towarów i usług.</w:t>
      </w:r>
    </w:p>
    <w:p w14:paraId="6679224C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</w:p>
    <w:p w14:paraId="5025A815" w14:textId="09A7165F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bookmarkStart w:id="19" w:name="_Hlk61113033"/>
      <w:r w:rsidRPr="00D41E41">
        <w:rPr>
          <w:rFonts w:asciiTheme="minorHAnsi" w:hAnsiTheme="minorHAnsi" w:cstheme="minorHAnsi"/>
        </w:rPr>
        <w:t>Wykonawca</w:t>
      </w:r>
      <w:bookmarkEnd w:id="19"/>
      <w:r w:rsidRPr="00D41E41">
        <w:rPr>
          <w:rFonts w:asciiTheme="minorHAnsi" w:hAnsiTheme="minorHAnsi" w:cstheme="minorHAnsi"/>
        </w:rPr>
        <w:t xml:space="preserve"> składając ofertę zobowiązany jest:</w:t>
      </w:r>
    </w:p>
    <w:p w14:paraId="4FAE0BBD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poinformować Zamawiającego, że wybór jego oferty będzie prowadził do powstania u Zamawiającego obowiązku podatkowego;</w:t>
      </w:r>
    </w:p>
    <w:p w14:paraId="630530E4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wskazać nazwę (rodzaj) towaru lub usługi, których dostawa lub świadczenie będą prowadziły do powstania obowiązku podatkowego;</w:t>
      </w:r>
    </w:p>
    <w:p w14:paraId="593195DC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wskazać wartości towaru lub usługi objętego obowiązkiem podatkowym Zamawiającego, bez kwoty podatku;</w:t>
      </w:r>
    </w:p>
    <w:p w14:paraId="5E4EFC80" w14:textId="77777777" w:rsidR="00B01985" w:rsidRPr="00D41E41" w:rsidRDefault="00B01985" w:rsidP="00714CFB">
      <w:pPr>
        <w:pStyle w:val="Nagwek2"/>
        <w:numPr>
          <w:ilvl w:val="0"/>
          <w:numId w:val="13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wskazać stawkę podatku od towarów i usług, która zgodnie z wiedzą Wykonawcy, będzie miała zastosowanie.</w:t>
      </w:r>
    </w:p>
    <w:p w14:paraId="66AA29AE" w14:textId="77777777" w:rsidR="00D41E41" w:rsidRPr="007D49B8" w:rsidRDefault="00D41E41" w:rsidP="00D41E41">
      <w:pPr>
        <w:pStyle w:val="Nagwek1"/>
      </w:pPr>
      <w:bookmarkStart w:id="20" w:name="_Toc258314255"/>
      <w:bookmarkStart w:id="21" w:name="_Toc258314256"/>
      <w:r w:rsidRPr="007D49B8">
        <w:t>Opis kryteriów</w:t>
      </w:r>
      <w:r w:rsidRPr="007D49B8">
        <w:rPr>
          <w:lang w:val="pl-PL"/>
        </w:rPr>
        <w:t xml:space="preserve"> oceny ofert,</w:t>
      </w:r>
      <w:r w:rsidRPr="007D49B8">
        <w:t xml:space="preserve"> wraz z podaniem </w:t>
      </w:r>
      <w:r w:rsidRPr="007D49B8">
        <w:rPr>
          <w:lang w:val="pl-PL"/>
        </w:rPr>
        <w:t>wag</w:t>
      </w:r>
      <w:r w:rsidRPr="007D49B8">
        <w:t xml:space="preserve"> tych kryteriów i sposobu oceny ofert</w:t>
      </w:r>
      <w:bookmarkEnd w:id="20"/>
    </w:p>
    <w:p w14:paraId="37B399CB" w14:textId="77777777" w:rsidR="00D41E41" w:rsidRPr="007D49B8" w:rsidRDefault="00D41E41" w:rsidP="00D41E41">
      <w:pPr>
        <w:pStyle w:val="Nagwek2"/>
        <w:rPr>
          <w:rFonts w:ascii="Calibri" w:hAnsi="Calibri"/>
        </w:rPr>
      </w:pPr>
      <w:r w:rsidRPr="007D49B8">
        <w:rPr>
          <w:rFonts w:ascii="Calibri" w:hAnsi="Calibri"/>
        </w:rPr>
        <w:t>Przy dokonywaniu wyboru najkorzystniejszej oferty Zamawiający stosować będzie niżej podane kryteria: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93"/>
        <w:gridCol w:w="6096"/>
      </w:tblGrid>
      <w:tr w:rsidR="00D41E41" w:rsidRPr="007D49B8" w14:paraId="12F9869D" w14:textId="77777777" w:rsidTr="00D41E41">
        <w:trPr>
          <w:trHeight w:val="3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1FCFA6" w14:textId="77777777" w:rsidR="00D41E41" w:rsidRPr="007D49B8" w:rsidRDefault="00D41E41" w:rsidP="0028596D">
            <w:pPr>
              <w:jc w:val="center"/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Zadanie częściowe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6DD10B" w14:textId="77777777" w:rsidR="00D41E41" w:rsidRPr="007D49B8" w:rsidRDefault="00D41E41" w:rsidP="0028596D">
            <w:pPr>
              <w:jc w:val="center"/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Nazwa kryterium - waga [%]</w:t>
            </w:r>
          </w:p>
        </w:tc>
      </w:tr>
      <w:tr w:rsidR="00D41E41" w:rsidRPr="007D49B8" w14:paraId="7261CC42" w14:textId="77777777" w:rsidTr="0028596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E0151" w14:textId="1CDACCAF" w:rsidR="00D41E41" w:rsidRPr="007D49B8" w:rsidRDefault="00D41E41" w:rsidP="00620790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1 - </w:t>
            </w:r>
            <w:r w:rsidR="00620790">
              <w:rPr>
                <w:rFonts w:ascii="Calibri" w:hAnsi="Calibri"/>
                <w:bCs/>
                <w:iCs/>
                <w:color w:val="000000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53074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</w:rPr>
              <w:t>1 - Cena - 60</w:t>
            </w:r>
          </w:p>
          <w:p w14:paraId="71D0BC89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</w:rPr>
              <w:t>2 - Staż pracy na morzu - 30</w:t>
            </w:r>
          </w:p>
          <w:p w14:paraId="6FDDD146" w14:textId="77777777" w:rsidR="00D41E41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  <w:r w:rsidRPr="00A926E4">
              <w:rPr>
                <w:rFonts w:ascii="Calibri" w:hAnsi="Calibri"/>
                <w:bCs/>
                <w:iCs/>
              </w:rPr>
              <w:t xml:space="preserve">3 - Doświadczenie w pracy na jednostce pływającej przeprowadzającej badania </w:t>
            </w:r>
            <w:r>
              <w:rPr>
                <w:rFonts w:ascii="Calibri" w:hAnsi="Calibri"/>
                <w:bCs/>
                <w:iCs/>
              </w:rPr>
              <w:t>–</w:t>
            </w:r>
            <w:r w:rsidRPr="00A926E4">
              <w:rPr>
                <w:rFonts w:ascii="Calibri" w:hAnsi="Calibri"/>
                <w:bCs/>
                <w:iCs/>
              </w:rPr>
              <w:t xml:space="preserve"> 10</w:t>
            </w:r>
          </w:p>
          <w:p w14:paraId="2BB24DDC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</w:p>
        </w:tc>
      </w:tr>
    </w:tbl>
    <w:p w14:paraId="2CE5E9ED" w14:textId="77777777" w:rsidR="00D41E41" w:rsidRPr="007D49B8" w:rsidRDefault="00D41E41" w:rsidP="00D41E41">
      <w:pPr>
        <w:pStyle w:val="Nagwek2"/>
        <w:jc w:val="left"/>
        <w:rPr>
          <w:rFonts w:ascii="Calibri" w:hAnsi="Calibri"/>
        </w:rPr>
      </w:pPr>
      <w:r w:rsidRPr="007D49B8">
        <w:rPr>
          <w:rFonts w:ascii="Calibri" w:hAnsi="Calibri"/>
        </w:rPr>
        <w:t>Punkty przyznawane za podane kryteria będą liczone według następujących wzorów: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26"/>
        <w:gridCol w:w="6663"/>
      </w:tblGrid>
      <w:tr w:rsidR="00D41E41" w:rsidRPr="007D49B8" w14:paraId="3DBCF40F" w14:textId="77777777" w:rsidTr="00D41E41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4BFCF2" w14:textId="77777777" w:rsidR="00D41E41" w:rsidRPr="007D49B8" w:rsidRDefault="00D41E41" w:rsidP="00D41E41">
            <w:pPr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Zadanie częściowe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338D34" w14:textId="77777777" w:rsidR="00D41E41" w:rsidRPr="007D49B8" w:rsidRDefault="00D41E41" w:rsidP="00D41E41">
            <w:pPr>
              <w:outlineLvl w:val="1"/>
              <w:rPr>
                <w:rFonts w:ascii="Calibri" w:hAnsi="Calibri"/>
                <w:b/>
                <w:bCs/>
                <w:iCs/>
                <w:color w:val="000000"/>
              </w:rPr>
            </w:pPr>
            <w:r w:rsidRPr="007D49B8">
              <w:rPr>
                <w:rFonts w:ascii="Calibri" w:hAnsi="Calibri"/>
                <w:b/>
                <w:bCs/>
                <w:iCs/>
                <w:color w:val="000000"/>
              </w:rPr>
              <w:t>Wzór</w:t>
            </w:r>
          </w:p>
        </w:tc>
      </w:tr>
      <w:tr w:rsidR="00D41E41" w:rsidRPr="007D49B8" w14:paraId="44600A6C" w14:textId="77777777" w:rsidTr="00D41E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BBA25" w14:textId="27A99CA6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1 - </w:t>
            </w:r>
            <w:r w:rsidR="00620790">
              <w:rPr>
                <w:rFonts w:ascii="Calibri" w:hAnsi="Calibri"/>
                <w:bCs/>
                <w:iCs/>
                <w:color w:val="000000"/>
              </w:rPr>
              <w:t>3</w:t>
            </w:r>
          </w:p>
          <w:p w14:paraId="3250D6FD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46E91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1 - Cena</w:t>
            </w:r>
          </w:p>
          <w:p w14:paraId="5C229587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Liczba punktów = ( Cmin/Cof ) * 100 * waga</w:t>
            </w:r>
          </w:p>
          <w:p w14:paraId="35CF489D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gdzie:</w:t>
            </w:r>
          </w:p>
          <w:p w14:paraId="6C219071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- Cmin - najniższa cena spośród wszystkich ofert</w:t>
            </w:r>
          </w:p>
          <w:p w14:paraId="5EAF1DFC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- Cof -  cena podana w ofercie</w:t>
            </w:r>
          </w:p>
          <w:p w14:paraId="7F1E2BC7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</w:p>
          <w:p w14:paraId="43826C53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2 - Staż pracy na morzu</w:t>
            </w:r>
          </w:p>
          <w:p w14:paraId="7D828FE1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 xml:space="preserve">W kryterium "Staż pracy na morzu" maksymalnie </w:t>
            </w:r>
            <w:r>
              <w:rPr>
                <w:rFonts w:ascii="Calibri" w:hAnsi="Calibri"/>
                <w:bCs/>
                <w:iCs/>
                <w:color w:val="000000"/>
              </w:rPr>
              <w:t>3</w:t>
            </w:r>
            <w:r w:rsidRPr="00A926E4">
              <w:rPr>
                <w:rFonts w:ascii="Calibri" w:hAnsi="Calibri"/>
                <w:bCs/>
                <w:iCs/>
                <w:color w:val="000000"/>
              </w:rPr>
              <w:t>0 punktów, obliczanych według zasady wykazanie doświadczenia w pracy na stanowisku Kapitana Motorowodnego lub Morskiego Sternika Motorowodnego w wymiarze:</w:t>
            </w:r>
          </w:p>
          <w:p w14:paraId="14D6A1E1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dłuższego niż 4 lata - 30 pkt</w:t>
            </w:r>
          </w:p>
          <w:p w14:paraId="090CE106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dłuższego niż 2 lata - 20 pkt</w:t>
            </w:r>
          </w:p>
          <w:p w14:paraId="4E216411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krótszego niż 2 lata  - 10 pkt</w:t>
            </w:r>
          </w:p>
          <w:p w14:paraId="7208C58D" w14:textId="77777777" w:rsidR="00D41E41" w:rsidRPr="00A926E4" w:rsidRDefault="00D41E41" w:rsidP="00D41E41">
            <w:pPr>
              <w:jc w:val="both"/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brak wykazania posiadania ww. stażu lub brak informacji - 0 pkt</w:t>
            </w:r>
          </w:p>
          <w:p w14:paraId="558FA935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</w:p>
          <w:p w14:paraId="035B412E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3 - Doświadczenie w pracy na jednostce pływającej przeprowadzającej badania</w:t>
            </w:r>
          </w:p>
          <w:p w14:paraId="5EE03CE7" w14:textId="77777777" w:rsidR="00D41E41" w:rsidRPr="00A926E4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10 punktów - posiadanie doświadczenie w pracy na jednostce pływającej przeprowadzającej badania</w:t>
            </w:r>
          </w:p>
          <w:p w14:paraId="5B8D56CA" w14:textId="77777777" w:rsidR="00D41E41" w:rsidRDefault="00D41E41" w:rsidP="00D41E41">
            <w:pPr>
              <w:outlineLvl w:val="1"/>
              <w:rPr>
                <w:rFonts w:ascii="Calibri" w:hAnsi="Calibri"/>
                <w:bCs/>
                <w:iCs/>
                <w:color w:val="000000"/>
              </w:rPr>
            </w:pPr>
            <w:r w:rsidRPr="00A926E4">
              <w:rPr>
                <w:rFonts w:ascii="Calibri" w:hAnsi="Calibri"/>
                <w:bCs/>
                <w:iCs/>
                <w:color w:val="000000"/>
              </w:rPr>
              <w:t>0 punktów - posiadanie doświadczenie w pracy na jednostce pływającej przeprowadzającej badania</w:t>
            </w:r>
          </w:p>
          <w:p w14:paraId="58475A4C" w14:textId="77777777" w:rsidR="00D41E41" w:rsidRPr="007D49B8" w:rsidRDefault="00D41E41" w:rsidP="00D41E41">
            <w:pPr>
              <w:outlineLvl w:val="1"/>
              <w:rPr>
                <w:rFonts w:ascii="Calibri" w:hAnsi="Calibri"/>
                <w:bCs/>
                <w:iCs/>
              </w:rPr>
            </w:pPr>
          </w:p>
        </w:tc>
      </w:tr>
    </w:tbl>
    <w:p w14:paraId="337CB1E5" w14:textId="77777777" w:rsidR="00D41E41" w:rsidRPr="007D49B8" w:rsidRDefault="00D41E41" w:rsidP="00D41E41">
      <w:pPr>
        <w:pStyle w:val="Nagwek2"/>
        <w:rPr>
          <w:rFonts w:ascii="Calibri" w:hAnsi="Calibri"/>
        </w:rPr>
      </w:pPr>
      <w:r w:rsidRPr="007D49B8">
        <w:rPr>
          <w:rFonts w:ascii="Calibri" w:hAnsi="Calibri"/>
        </w:rPr>
        <w:t>Suma punktów uzyskanych za wszystkie kryteria oceny stanowić będzie końcową ocenę danej oferty.</w:t>
      </w:r>
    </w:p>
    <w:p w14:paraId="5FE95CD6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Zamawiający poprawi w ofercie:</w:t>
      </w:r>
    </w:p>
    <w:p w14:paraId="169B79D4" w14:textId="77777777" w:rsidR="00D41E41" w:rsidRPr="00D41E41" w:rsidRDefault="00D41E41" w:rsidP="00D41E41">
      <w:pPr>
        <w:pStyle w:val="Nagwek2"/>
        <w:numPr>
          <w:ilvl w:val="1"/>
          <w:numId w:val="26"/>
        </w:numPr>
        <w:rPr>
          <w:rFonts w:ascii="Calibri" w:hAnsi="Calibri"/>
        </w:rPr>
      </w:pPr>
      <w:r w:rsidRPr="00D41E41">
        <w:rPr>
          <w:rFonts w:ascii="Calibri" w:hAnsi="Calibri"/>
        </w:rPr>
        <w:t>oczywiste omyłki pisarskie,</w:t>
      </w:r>
    </w:p>
    <w:p w14:paraId="659D65B2" w14:textId="77777777" w:rsidR="00D41E41" w:rsidRPr="00D41E41" w:rsidRDefault="00D41E41" w:rsidP="00D41E41">
      <w:pPr>
        <w:pStyle w:val="Nagwek2"/>
        <w:numPr>
          <w:ilvl w:val="1"/>
          <w:numId w:val="26"/>
        </w:numPr>
        <w:rPr>
          <w:rFonts w:ascii="Calibri" w:hAnsi="Calibri"/>
        </w:rPr>
      </w:pPr>
      <w:r w:rsidRPr="00D41E41">
        <w:rPr>
          <w:rFonts w:ascii="Calibri" w:hAnsi="Calibri"/>
        </w:rPr>
        <w:t>oczywiste omyłki rachunkowe, z uwzględnieniem konsekwencji rachunkowych dokonanych poprawek,</w:t>
      </w:r>
    </w:p>
    <w:p w14:paraId="625359E5" w14:textId="77777777" w:rsidR="00D41E41" w:rsidRPr="00D41E41" w:rsidRDefault="00D41E41" w:rsidP="00D41E41">
      <w:pPr>
        <w:pStyle w:val="Nagwek2"/>
        <w:numPr>
          <w:ilvl w:val="1"/>
          <w:numId w:val="26"/>
        </w:numPr>
        <w:rPr>
          <w:rFonts w:ascii="Calibri" w:hAnsi="Calibri"/>
        </w:rPr>
      </w:pPr>
      <w:r w:rsidRPr="00D41E41">
        <w:rPr>
          <w:rFonts w:ascii="Calibri" w:hAnsi="Calibri"/>
        </w:rPr>
        <w:t xml:space="preserve">inne omyłki polegające na niezgodności oferty z dokumentami zamówienia, niepowodujące istotnych zmian w treści oferty </w:t>
      </w:r>
    </w:p>
    <w:p w14:paraId="32AC862D" w14:textId="77777777" w:rsidR="00D41E41" w:rsidRPr="00D41E41" w:rsidRDefault="00D41E41" w:rsidP="00D41E41">
      <w:pPr>
        <w:pStyle w:val="Nagwek2"/>
        <w:numPr>
          <w:ilvl w:val="0"/>
          <w:numId w:val="0"/>
        </w:numPr>
        <w:ind w:left="720"/>
        <w:rPr>
          <w:rFonts w:ascii="Calibri" w:hAnsi="Calibri"/>
        </w:rPr>
      </w:pPr>
      <w:r w:rsidRPr="00D41E41">
        <w:rPr>
          <w:rFonts w:ascii="Calibri" w:hAnsi="Calibri"/>
        </w:rPr>
        <w:t>- niezwłocznie zawiadamiając o tym Wykonawcę, którego oferta została poprawiona.</w:t>
      </w:r>
    </w:p>
    <w:p w14:paraId="64298D00" w14:textId="7715FA97" w:rsid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Jeżeli zaoferowana cena, lub jej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</w:t>
      </w:r>
    </w:p>
    <w:p w14:paraId="3B94F490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Obowiązek wykazania, że oferta nie zawiera rażąco niskiej ceny spoczywa na Wykonawcy.</w:t>
      </w:r>
    </w:p>
    <w:p w14:paraId="5C77105A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5EBB36F1" w14:textId="77777777" w:rsidR="00D41E41" w:rsidRPr="00D41E41" w:rsidRDefault="00D41E41" w:rsidP="00D41E41">
      <w:pPr>
        <w:pStyle w:val="Nagwek2"/>
        <w:rPr>
          <w:rFonts w:ascii="Calibri" w:hAnsi="Calibri"/>
        </w:rPr>
      </w:pPr>
      <w:r w:rsidRPr="00D41E41">
        <w:rPr>
          <w:rFonts w:ascii="Calibri" w:hAnsi="Calibri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7655D081" w14:textId="48AB069D" w:rsidR="00B01985" w:rsidRPr="00C46BF3" w:rsidRDefault="00B01985" w:rsidP="00D41E41">
      <w:pPr>
        <w:pStyle w:val="Nagwek1"/>
      </w:pPr>
      <w:r w:rsidRPr="00C46BF3">
        <w:rPr>
          <w:lang w:val="pl-PL"/>
        </w:rPr>
        <w:t>UDZIELENIE</w:t>
      </w:r>
      <w:r w:rsidRPr="00C46BF3">
        <w:t xml:space="preserve"> ZAMÓWIENIA</w:t>
      </w:r>
      <w:bookmarkEnd w:id="21"/>
    </w:p>
    <w:p w14:paraId="552CD0FC" w14:textId="58CD8251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 xml:space="preserve">Zamawiający udzieli zamówienia Wykonawcy, którego oferta odpowiada wszystkim wymaganiom określonym w niniejszej </w:t>
      </w:r>
      <w:r w:rsidR="00A55C65" w:rsidRPr="00D41E41">
        <w:rPr>
          <w:rFonts w:asciiTheme="minorHAnsi" w:hAnsiTheme="minorHAnsi" w:cstheme="minorHAnsi"/>
        </w:rPr>
        <w:t xml:space="preserve">ofercie </w:t>
      </w:r>
      <w:r w:rsidRPr="00D41E41">
        <w:rPr>
          <w:rFonts w:asciiTheme="minorHAnsi" w:hAnsiTheme="minorHAnsi" w:cstheme="minorHAnsi"/>
        </w:rPr>
        <w:t>i została oceniona jako najkorzystniejsza w oparciu o podane w niej kryteria oceny ofert.</w:t>
      </w:r>
    </w:p>
    <w:p w14:paraId="2668707C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  <w:color w:val="auto"/>
        </w:rPr>
      </w:pPr>
      <w:r w:rsidRPr="00D41E41">
        <w:rPr>
          <w:rFonts w:asciiTheme="minorHAnsi" w:hAnsiTheme="minorHAnsi" w:cstheme="minorHAnsi"/>
        </w:rPr>
        <w:t>Jeżeli Wykonawca, którego oferta została wybrana jako najkorzystniejsza, uchyla się od zawarcia umowy w sprawie zamówienia publicznego, Zamawiający może dokonać ponownego badania i oceny ofert, spośród ofert pozostałych w postępowaniu Wykonawców albo unieważnić postępowanie.</w:t>
      </w:r>
    </w:p>
    <w:p w14:paraId="0217C850" w14:textId="77777777" w:rsidR="00B01985" w:rsidRPr="00D41E41" w:rsidRDefault="00B01985" w:rsidP="00D41E41">
      <w:pPr>
        <w:pStyle w:val="Nagwek1"/>
      </w:pPr>
      <w:r w:rsidRPr="00D41E41">
        <w:t>Ochrona danych osobowych</w:t>
      </w:r>
    </w:p>
    <w:p w14:paraId="656C4EDF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bookmarkStart w:id="22" w:name="_Hlk515367328"/>
      <w:r w:rsidRPr="00D41E41">
        <w:rPr>
          <w:rFonts w:asciiTheme="minorHAnsi" w:hAnsiTheme="minorHAnsi" w:cstheme="minorHAnsi"/>
        </w:rPr>
        <w:t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ochronie danych) (Dz.Urz. UE L 119 z 4 maja 2016 r.), dalej: RODO, tym samym dane osobowe podane przez Wykonawcę będą przetwarzane zgodnie z RODO oraz zgodnie z przepisami krajowymi.</w:t>
      </w:r>
    </w:p>
    <w:p w14:paraId="071AA87E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Zamawiający informuje, że:</w:t>
      </w:r>
    </w:p>
    <w:p w14:paraId="24BEAE56" w14:textId="77777777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 xml:space="preserve">administratorem danych osobowych Wykonawcy jest </w:t>
      </w:r>
      <w:r w:rsidR="00B64575" w:rsidRPr="00D41E41">
        <w:rPr>
          <w:rFonts w:asciiTheme="minorHAnsi" w:hAnsiTheme="minorHAnsi" w:cstheme="minorHAnsi"/>
          <w:b/>
        </w:rPr>
        <w:t>Uniwersytet Morski w Gdyni</w:t>
      </w:r>
      <w:r w:rsidRPr="00D41E41">
        <w:rPr>
          <w:rFonts w:asciiTheme="minorHAnsi" w:eastAsia="Calibri" w:hAnsiTheme="minorHAnsi" w:cstheme="minorHAnsi"/>
          <w:lang w:eastAsia="en-US"/>
        </w:rPr>
        <w:t xml:space="preserve">, </w:t>
      </w:r>
      <w:r w:rsidR="00B64575" w:rsidRPr="00D41E41">
        <w:rPr>
          <w:rFonts w:asciiTheme="minorHAnsi" w:eastAsia="Calibri" w:hAnsiTheme="minorHAnsi" w:cstheme="minorHAnsi"/>
          <w:lang w:eastAsia="en-US"/>
        </w:rPr>
        <w:t>ul. Morska</w:t>
      </w:r>
      <w:r w:rsidRPr="00D41E41">
        <w:rPr>
          <w:rFonts w:asciiTheme="minorHAnsi" w:hAnsiTheme="minorHAnsi" w:cstheme="minorHAnsi"/>
        </w:rPr>
        <w:t xml:space="preserve"> </w:t>
      </w:r>
      <w:r w:rsidR="00B64575" w:rsidRPr="00D41E41">
        <w:rPr>
          <w:rFonts w:asciiTheme="minorHAnsi" w:hAnsiTheme="minorHAnsi" w:cstheme="minorHAnsi"/>
        </w:rPr>
        <w:t>81-87</w:t>
      </w:r>
      <w:r w:rsidRPr="00D41E41">
        <w:rPr>
          <w:rFonts w:asciiTheme="minorHAnsi" w:hAnsiTheme="minorHAnsi" w:cstheme="minorHAnsi"/>
        </w:rPr>
        <w:t xml:space="preserve"> , </w:t>
      </w:r>
      <w:r w:rsidR="00B64575" w:rsidRPr="00D41E41">
        <w:rPr>
          <w:rFonts w:asciiTheme="minorHAnsi" w:hAnsiTheme="minorHAnsi" w:cstheme="minorHAnsi"/>
        </w:rPr>
        <w:t>81-225</w:t>
      </w:r>
      <w:r w:rsidRPr="00D41E41">
        <w:rPr>
          <w:rFonts w:asciiTheme="minorHAnsi" w:hAnsiTheme="minorHAnsi" w:cstheme="minorHAnsi"/>
        </w:rPr>
        <w:t xml:space="preserve"> </w:t>
      </w:r>
      <w:r w:rsidR="00B64575" w:rsidRPr="00D41E41">
        <w:rPr>
          <w:rFonts w:asciiTheme="minorHAnsi" w:hAnsiTheme="minorHAnsi" w:cstheme="minorHAnsi"/>
        </w:rPr>
        <w:t>Gdynia</w:t>
      </w:r>
      <w:r w:rsidRPr="00D41E41">
        <w:rPr>
          <w:rFonts w:asciiTheme="minorHAnsi" w:hAnsiTheme="minorHAnsi" w:cstheme="minorHAnsi"/>
        </w:rPr>
        <w:t>.</w:t>
      </w:r>
    </w:p>
    <w:p w14:paraId="4232D470" w14:textId="798A5358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sprawach związanych z przetwarzaniem danych osobowych, można kontaktować się z Inspektorem Ochrony Danych</w:t>
      </w:r>
      <w:r w:rsidR="00D41E41">
        <w:rPr>
          <w:rFonts w:asciiTheme="minorHAnsi" w:hAnsiTheme="minorHAnsi" w:cstheme="minorHAnsi"/>
        </w:rPr>
        <w:t xml:space="preserve"> </w:t>
      </w:r>
      <w:r w:rsidRPr="00D41E41">
        <w:rPr>
          <w:rFonts w:asciiTheme="minorHAnsi" w:hAnsiTheme="minorHAnsi" w:cstheme="minorHAnsi"/>
        </w:rPr>
        <w:t xml:space="preserve">za pośrednictwem telefonu </w:t>
      </w:r>
      <w:r w:rsidR="00B64575" w:rsidRPr="00D41E41">
        <w:rPr>
          <w:rFonts w:asciiTheme="minorHAnsi" w:hAnsiTheme="minorHAnsi" w:cstheme="minorHAnsi"/>
        </w:rPr>
        <w:t>58-5586-637</w:t>
      </w:r>
      <w:r w:rsidRPr="00D41E41">
        <w:rPr>
          <w:rFonts w:asciiTheme="minorHAnsi" w:hAnsiTheme="minorHAnsi" w:cstheme="minorHAnsi"/>
        </w:rPr>
        <w:t xml:space="preserve"> lub adresu e-mail: </w:t>
      </w:r>
      <w:r w:rsidR="00B64575" w:rsidRPr="00D41E41">
        <w:rPr>
          <w:rFonts w:asciiTheme="minorHAnsi" w:hAnsiTheme="minorHAnsi" w:cstheme="minorHAnsi"/>
        </w:rPr>
        <w:t>iod@umg.edu.pl</w:t>
      </w:r>
      <w:r w:rsidRPr="00D41E41">
        <w:rPr>
          <w:rFonts w:asciiTheme="minorHAnsi" w:hAnsiTheme="minorHAnsi" w:cstheme="minorHAnsi"/>
        </w:rPr>
        <w:t>;</w:t>
      </w:r>
    </w:p>
    <w:p w14:paraId="330C9332" w14:textId="4008B301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dane osobowe Wykonawcy będą przetwarzane w celu przeprowadzenia postępowania o udzielenie zamówienia oraz w celu archiwizacji dokumentacji dotyczącej tego postępowania;</w:t>
      </w:r>
    </w:p>
    <w:p w14:paraId="00774015" w14:textId="63E7B560" w:rsidR="00B01985" w:rsidRPr="00D41E41" w:rsidRDefault="00B01985" w:rsidP="00714CFB">
      <w:pPr>
        <w:pStyle w:val="Nagwek2"/>
        <w:numPr>
          <w:ilvl w:val="0"/>
          <w:numId w:val="15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dane osobowe Wykonawcy będą przechowywane, 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79E21FEB" w14:textId="4CEEE0D2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22"/>
      <w:r w:rsidRPr="00D41E41">
        <w:rPr>
          <w:rFonts w:asciiTheme="minorHAnsi" w:hAnsiTheme="minorHAnsi" w:cstheme="minorHAnsi"/>
        </w:rPr>
        <w:t>:</w:t>
      </w:r>
    </w:p>
    <w:p w14:paraId="72EF86B6" w14:textId="77777777" w:rsidR="00B01985" w:rsidRPr="00D41E41" w:rsidRDefault="00B01985" w:rsidP="00714CFB">
      <w:pPr>
        <w:pStyle w:val="Nagwek2"/>
        <w:numPr>
          <w:ilvl w:val="0"/>
          <w:numId w:val="16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6A0FE1BC" w14:textId="77777777" w:rsidR="00B01985" w:rsidRPr="00D41E41" w:rsidRDefault="00B01985" w:rsidP="00714CFB">
      <w:pPr>
        <w:pStyle w:val="Nagwek2"/>
        <w:numPr>
          <w:ilvl w:val="0"/>
          <w:numId w:val="16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7E53DF9B" w14:textId="77777777" w:rsidR="00B01985" w:rsidRPr="00D41E41" w:rsidRDefault="00B01985" w:rsidP="00714CFB">
      <w:pPr>
        <w:pStyle w:val="Nagwek2"/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Zamawiający informuje, że;</w:t>
      </w:r>
    </w:p>
    <w:p w14:paraId="72B6363D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udostępnia dane osobowe, o których mowa w art. 10 RODO (dane osobowe dotyczące wyroków skazujących i czynów zabronionych) w celu umożliwienia korzystania ze środków ochrony prawnej, o których mowa w dziale IX ustawy Pzp, do upływu terminu na ich wniesienie;</w:t>
      </w:r>
    </w:p>
    <w:p w14:paraId="534BC8F5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1D693027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67691724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14:paraId="45A9AB27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1917C04D" w14:textId="77777777" w:rsidR="00B01985" w:rsidRPr="00D41E41" w:rsidRDefault="00B01985" w:rsidP="00714CFB">
      <w:pPr>
        <w:pStyle w:val="Nagwek2"/>
        <w:numPr>
          <w:ilvl w:val="0"/>
          <w:numId w:val="17"/>
        </w:numPr>
        <w:rPr>
          <w:rFonts w:asciiTheme="minorHAnsi" w:hAnsiTheme="minorHAnsi" w:cstheme="minorHAnsi"/>
        </w:rPr>
      </w:pPr>
      <w:r w:rsidRPr="00D41E41">
        <w:rPr>
          <w:rFonts w:asciiTheme="minorHAnsi" w:hAnsiTheme="minorHAnsi" w:cstheme="minorHAnsi"/>
        </w:rPr>
        <w:t>w 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3F39083D" w14:textId="4B260C2D" w:rsidR="00B01985" w:rsidRPr="002A36E8" w:rsidRDefault="00B01985" w:rsidP="00B01985">
      <w:pPr>
        <w:spacing w:before="60" w:after="120"/>
        <w:jc w:val="both"/>
        <w:rPr>
          <w:rFonts w:asciiTheme="minorHAnsi" w:hAnsiTheme="minorHAnsi" w:cstheme="minorHAnsi"/>
        </w:rPr>
      </w:pPr>
      <w:r w:rsidRPr="002A36E8">
        <w:rPr>
          <w:rFonts w:asciiTheme="minorHAnsi" w:hAnsiTheme="minorHAnsi" w:cstheme="minorHAnsi"/>
          <w:b/>
        </w:rPr>
        <w:t>Załączniki</w:t>
      </w:r>
      <w:r w:rsidRPr="002A36E8">
        <w:rPr>
          <w:rFonts w:asciiTheme="minorHAnsi" w:hAnsiTheme="minorHAnsi" w:cstheme="minorHAnsi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36"/>
      </w:tblGrid>
      <w:tr w:rsidR="00BB1600" w:rsidRPr="002A36E8" w14:paraId="3D02240C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E3D4" w14:textId="77777777" w:rsidR="00BB1600" w:rsidRPr="002A36E8" w:rsidRDefault="00BB1600" w:rsidP="00F45C86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036C" w14:textId="77777777" w:rsidR="00BB1600" w:rsidRPr="002A36E8" w:rsidRDefault="00BB1600" w:rsidP="00F45C86">
            <w:pPr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36E8">
              <w:rPr>
                <w:rFonts w:asciiTheme="minorHAnsi" w:hAnsiTheme="minorHAnsi" w:cstheme="minorHAnsi"/>
                <w:b/>
                <w:sz w:val="20"/>
                <w:szCs w:val="20"/>
              </w:rPr>
              <w:t>Nazwa załącznika</w:t>
            </w:r>
          </w:p>
        </w:tc>
      </w:tr>
      <w:tr w:rsidR="00BB1600" w:rsidRPr="002A36E8" w14:paraId="1288CC2E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B9D6" w14:textId="2C09B871" w:rsidR="00BB1600" w:rsidRPr="002A36E8" w:rsidRDefault="007712F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5483" w14:textId="77777777" w:rsidR="00BB1600" w:rsidRPr="002A36E8" w:rsidRDefault="00BB1600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2A36E8">
              <w:rPr>
                <w:rFonts w:asciiTheme="minorHAnsi" w:hAnsiTheme="minorHAnsi" w:cstheme="minorHAnsi"/>
              </w:rPr>
              <w:t>Wzór oferty</w:t>
            </w:r>
          </w:p>
        </w:tc>
      </w:tr>
      <w:tr w:rsidR="006162ED" w:rsidRPr="002A36E8" w14:paraId="4A7E92E5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D33" w14:textId="64A9705C" w:rsidR="006162ED" w:rsidRPr="002A36E8" w:rsidRDefault="007712F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4C9" w14:textId="3583FC65" w:rsidR="006162ED" w:rsidRPr="002A36E8" w:rsidRDefault="00BC288C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2A36E8">
              <w:rPr>
                <w:rFonts w:asciiTheme="minorHAnsi" w:hAnsiTheme="minorHAnsi" w:cstheme="minorHAnsi"/>
              </w:rPr>
              <w:t xml:space="preserve">Wzór umowy </w:t>
            </w:r>
          </w:p>
        </w:tc>
      </w:tr>
      <w:tr w:rsidR="009D76EA" w:rsidRPr="002A36E8" w14:paraId="503B33E2" w14:textId="77777777" w:rsidTr="00BB16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986" w14:textId="0A424ED4" w:rsidR="009D76EA" w:rsidRDefault="009D76E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550" w14:textId="06B4DEB7" w:rsidR="009D76EA" w:rsidRPr="002A36E8" w:rsidRDefault="009D76EA" w:rsidP="00BB1600">
            <w:pPr>
              <w:spacing w:before="60" w:after="120"/>
              <w:jc w:val="both"/>
              <w:rPr>
                <w:rFonts w:asciiTheme="minorHAnsi" w:hAnsiTheme="minorHAnsi" w:cstheme="minorHAnsi"/>
              </w:rPr>
            </w:pPr>
            <w:r w:rsidRPr="009D76EA">
              <w:rPr>
                <w:rFonts w:asciiTheme="minorHAnsi" w:hAnsiTheme="minorHAnsi" w:cstheme="minorHAnsi"/>
              </w:rPr>
              <w:t>Wytyczne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EA">
              <w:rPr>
                <w:rFonts w:asciiTheme="minorHAnsi" w:hAnsiTheme="minorHAnsi" w:cstheme="minorHAnsi"/>
              </w:rPr>
              <w:t>dla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EA">
              <w:rPr>
                <w:rFonts w:asciiTheme="minorHAnsi" w:hAnsiTheme="minorHAnsi" w:cstheme="minorHAnsi"/>
              </w:rPr>
              <w:t>Wykona</w:t>
            </w:r>
            <w:r>
              <w:rPr>
                <w:rFonts w:asciiTheme="minorHAnsi" w:hAnsiTheme="minorHAnsi" w:cstheme="minorHAnsi"/>
              </w:rPr>
              <w:t>w</w:t>
            </w:r>
            <w:r w:rsidRPr="009D76EA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ó</w:t>
            </w:r>
            <w:r w:rsidRPr="009D76EA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 xml:space="preserve"> realizujących </w:t>
            </w:r>
            <w:r w:rsidRPr="009D76EA">
              <w:rPr>
                <w:rFonts w:asciiTheme="minorHAnsi" w:hAnsiTheme="minorHAnsi" w:cstheme="minorHAnsi"/>
              </w:rPr>
              <w:t>usług</w:t>
            </w:r>
            <w:r>
              <w:rPr>
                <w:rFonts w:asciiTheme="minorHAnsi" w:hAnsiTheme="minorHAnsi" w:cstheme="minorHAnsi"/>
              </w:rPr>
              <w:t>i</w:t>
            </w:r>
          </w:p>
        </w:tc>
      </w:tr>
    </w:tbl>
    <w:p w14:paraId="74D626CB" w14:textId="77777777" w:rsidR="004D2447" w:rsidRPr="002A36E8" w:rsidRDefault="004D2447" w:rsidP="00B01985">
      <w:pPr>
        <w:rPr>
          <w:rFonts w:asciiTheme="minorHAnsi" w:hAnsiTheme="minorHAnsi" w:cstheme="minorHAnsi"/>
        </w:rPr>
      </w:pPr>
    </w:p>
    <w:sectPr w:rsidR="004D2447" w:rsidRPr="002A36E8" w:rsidSect="006162ED">
      <w:headerReference w:type="default" r:id="rId9"/>
      <w:footerReference w:type="default" r:id="rId10"/>
      <w:footerReference w:type="first" r:id="rId11"/>
      <w:pgSz w:w="11906" w:h="16838" w:code="9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FB02F" w14:textId="77777777" w:rsidR="00E111DE" w:rsidRDefault="00E111DE">
      <w:r>
        <w:separator/>
      </w:r>
    </w:p>
  </w:endnote>
  <w:endnote w:type="continuationSeparator" w:id="0">
    <w:p w14:paraId="26A8AC93" w14:textId="77777777" w:rsidR="00E111DE" w:rsidRDefault="00E1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15044" w14:textId="77777777" w:rsidR="00D12D74" w:rsidRPr="0052066E" w:rsidRDefault="00D12D74">
    <w:pPr>
      <w:pStyle w:val="Stopka"/>
      <w:tabs>
        <w:tab w:val="clear" w:pos="4536"/>
        <w:tab w:val="right" w:pos="9000"/>
      </w:tabs>
      <w:rPr>
        <w:rFonts w:ascii="Calibri" w:hAnsi="Calibri"/>
        <w:sz w:val="18"/>
        <w:szCs w:val="18"/>
      </w:rPr>
    </w:pPr>
    <w:r>
      <w:rPr>
        <w:sz w:val="18"/>
        <w:szCs w:val="18"/>
      </w:rPr>
      <w:tab/>
    </w:r>
    <w:r w:rsidRPr="0052066E">
      <w:rPr>
        <w:rFonts w:ascii="Calibri" w:hAnsi="Calibri"/>
        <w:sz w:val="18"/>
        <w:szCs w:val="18"/>
      </w:rPr>
      <w:t xml:space="preserve">Strona: 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PAGE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620790">
      <w:rPr>
        <w:rStyle w:val="Numerstrony"/>
        <w:rFonts w:ascii="Calibri" w:hAnsi="Calibri"/>
        <w:noProof/>
        <w:sz w:val="18"/>
        <w:szCs w:val="18"/>
      </w:rPr>
      <w:t>2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  <w:r w:rsidRPr="0052066E">
      <w:rPr>
        <w:rStyle w:val="Numerstrony"/>
        <w:rFonts w:ascii="Calibri" w:hAnsi="Calibri"/>
        <w:sz w:val="18"/>
        <w:szCs w:val="18"/>
      </w:rPr>
      <w:t>/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NUMPAGES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620790">
      <w:rPr>
        <w:rStyle w:val="Numerstrony"/>
        <w:rFonts w:ascii="Calibri" w:hAnsi="Calibri"/>
        <w:noProof/>
        <w:sz w:val="18"/>
        <w:szCs w:val="18"/>
      </w:rPr>
      <w:t>8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75ABA" w14:textId="77777777" w:rsidR="00D12D74" w:rsidRPr="0052066E" w:rsidRDefault="00D12D74" w:rsidP="00FC0B2B">
    <w:pPr>
      <w:pStyle w:val="Stopka"/>
      <w:tabs>
        <w:tab w:val="clear" w:pos="4536"/>
        <w:tab w:val="right" w:pos="9000"/>
      </w:tabs>
      <w:rPr>
        <w:rFonts w:ascii="Calibri" w:hAnsi="Calibri"/>
        <w:sz w:val="18"/>
        <w:szCs w:val="18"/>
      </w:rPr>
    </w:pPr>
    <w:r>
      <w:rPr>
        <w:sz w:val="18"/>
        <w:szCs w:val="18"/>
      </w:rPr>
      <w:tab/>
    </w:r>
    <w:r w:rsidRPr="0052066E">
      <w:rPr>
        <w:rFonts w:ascii="Calibri" w:hAnsi="Calibri"/>
        <w:sz w:val="18"/>
        <w:szCs w:val="18"/>
      </w:rPr>
      <w:t xml:space="preserve">Strona: 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PAGE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E111DE">
      <w:rPr>
        <w:rStyle w:val="Numerstrony"/>
        <w:rFonts w:ascii="Calibri" w:hAnsi="Calibri"/>
        <w:noProof/>
        <w:sz w:val="18"/>
        <w:szCs w:val="18"/>
      </w:rPr>
      <w:t>1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  <w:r w:rsidRPr="0052066E">
      <w:rPr>
        <w:rStyle w:val="Numerstrony"/>
        <w:rFonts w:ascii="Calibri" w:hAnsi="Calibri"/>
        <w:sz w:val="18"/>
        <w:szCs w:val="18"/>
      </w:rPr>
      <w:t>/</w:t>
    </w:r>
    <w:r w:rsidRPr="0052066E">
      <w:rPr>
        <w:rStyle w:val="Numerstrony"/>
        <w:rFonts w:ascii="Calibri" w:hAnsi="Calibri"/>
        <w:sz w:val="18"/>
        <w:szCs w:val="18"/>
      </w:rPr>
      <w:fldChar w:fldCharType="begin"/>
    </w:r>
    <w:r w:rsidRPr="0052066E">
      <w:rPr>
        <w:rStyle w:val="Numerstrony"/>
        <w:rFonts w:ascii="Calibri" w:hAnsi="Calibri"/>
        <w:sz w:val="18"/>
        <w:szCs w:val="18"/>
      </w:rPr>
      <w:instrText xml:space="preserve"> NUMPAGES </w:instrText>
    </w:r>
    <w:r w:rsidRPr="0052066E">
      <w:rPr>
        <w:rStyle w:val="Numerstrony"/>
        <w:rFonts w:ascii="Calibri" w:hAnsi="Calibri"/>
        <w:sz w:val="18"/>
        <w:szCs w:val="18"/>
      </w:rPr>
      <w:fldChar w:fldCharType="separate"/>
    </w:r>
    <w:r w:rsidR="00E111DE">
      <w:rPr>
        <w:rStyle w:val="Numerstrony"/>
        <w:rFonts w:ascii="Calibri" w:hAnsi="Calibri"/>
        <w:noProof/>
        <w:sz w:val="18"/>
        <w:szCs w:val="18"/>
      </w:rPr>
      <w:t>1</w:t>
    </w:r>
    <w:r w:rsidRPr="0052066E">
      <w:rPr>
        <w:rStyle w:val="Numerstrony"/>
        <w:rFonts w:ascii="Calibri" w:hAnsi="Calibri"/>
        <w:sz w:val="18"/>
        <w:szCs w:val="18"/>
      </w:rPr>
      <w:fldChar w:fldCharType="end"/>
    </w:r>
  </w:p>
  <w:p w14:paraId="39E08975" w14:textId="77777777" w:rsidR="00D12D74" w:rsidRDefault="00D12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3319C" w14:textId="77777777" w:rsidR="00E111DE" w:rsidRDefault="00E111DE">
      <w:r>
        <w:separator/>
      </w:r>
    </w:p>
  </w:footnote>
  <w:footnote w:type="continuationSeparator" w:id="0">
    <w:p w14:paraId="3C4C429A" w14:textId="77777777" w:rsidR="00E111DE" w:rsidRDefault="00E11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87167" w14:textId="11FF1909" w:rsidR="00714CFB" w:rsidRDefault="00714CFB" w:rsidP="00714CFB">
    <w:pPr>
      <w:pStyle w:val="Nagwek"/>
      <w:jc w:val="center"/>
      <w:rPr>
        <w:rFonts w:ascii="Calibri" w:hAnsi="Calibri"/>
        <w:sz w:val="18"/>
        <w:szCs w:val="18"/>
      </w:rPr>
    </w:pPr>
    <w:r w:rsidRPr="00714CFB">
      <w:rPr>
        <w:rFonts w:ascii="Calibri" w:hAnsi="Calibri"/>
        <w:sz w:val="18"/>
        <w:szCs w:val="18"/>
      </w:rPr>
      <w:t xml:space="preserve">Zapewnienie usługi Kapitana Motorowodnego lub Morskiego Sternika Motorowodnego </w:t>
    </w:r>
    <w:r w:rsidR="00B936AB">
      <w:rPr>
        <w:rFonts w:ascii="Calibri" w:hAnsi="Calibri"/>
        <w:sz w:val="18"/>
        <w:szCs w:val="18"/>
      </w:rPr>
      <w:t>- powtórne</w:t>
    </w:r>
  </w:p>
  <w:p w14:paraId="7A210087" w14:textId="178F58A5" w:rsidR="00D12D74" w:rsidRDefault="00D12D74" w:rsidP="00714CF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8DFE1C" wp14:editId="075A5922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8890" t="13335" r="1016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2119CD0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8VwrzNkAAAAEAQAADwAAAAAAAAAAAAAAAAAK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977"/>
    <w:multiLevelType w:val="hybridMultilevel"/>
    <w:tmpl w:val="4388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3197E"/>
    <w:multiLevelType w:val="multilevel"/>
    <w:tmpl w:val="DCA0A54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1305"/>
        </w:tabs>
        <w:ind w:left="-1305" w:hanging="680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-964"/>
        </w:tabs>
        <w:ind w:left="-964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-1121"/>
        </w:tabs>
        <w:ind w:left="-1121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abstractNum w:abstractNumId="5">
    <w:nsid w:val="231522CC"/>
    <w:multiLevelType w:val="hybridMultilevel"/>
    <w:tmpl w:val="63E6E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D3E75"/>
    <w:multiLevelType w:val="hybridMultilevel"/>
    <w:tmpl w:val="A436259C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37917B88"/>
    <w:multiLevelType w:val="hybridMultilevel"/>
    <w:tmpl w:val="133C3E72"/>
    <w:lvl w:ilvl="0" w:tplc="F222C666">
      <w:start w:val="1"/>
      <w:numFmt w:val="bullet"/>
      <w:pStyle w:val="Nagwek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3137DCB"/>
    <w:multiLevelType w:val="hybridMultilevel"/>
    <w:tmpl w:val="D980BD64"/>
    <w:lvl w:ilvl="0" w:tplc="41BAD8CA">
      <w:start w:val="1"/>
      <w:numFmt w:val="decimal"/>
      <w:lvlText w:val="14.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F1641"/>
    <w:multiLevelType w:val="hybridMultilevel"/>
    <w:tmpl w:val="95D21790"/>
    <w:lvl w:ilvl="0" w:tplc="3BB4B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79631415"/>
    <w:multiLevelType w:val="hybridMultilevel"/>
    <w:tmpl w:val="B4A49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6"/>
  </w:num>
  <w:num w:numId="23">
    <w:abstractNumId w:val="0"/>
  </w:num>
  <w:num w:numId="24">
    <w:abstractNumId w:val="5"/>
  </w:num>
  <w:num w:numId="25">
    <w:abstractNumId w:val="1"/>
  </w:num>
  <w:num w:numId="26">
    <w:abstractNumId w:val="13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3"/>
  </w:num>
  <w:num w:numId="3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CA"/>
    <w:rsid w:val="00004D89"/>
    <w:rsid w:val="00004FFF"/>
    <w:rsid w:val="000067E5"/>
    <w:rsid w:val="00011FAA"/>
    <w:rsid w:val="00012833"/>
    <w:rsid w:val="00013B3D"/>
    <w:rsid w:val="00016AB3"/>
    <w:rsid w:val="0002045A"/>
    <w:rsid w:val="00020FF3"/>
    <w:rsid w:val="00026453"/>
    <w:rsid w:val="00031855"/>
    <w:rsid w:val="00034D1A"/>
    <w:rsid w:val="00037CF6"/>
    <w:rsid w:val="0004094C"/>
    <w:rsid w:val="000471B4"/>
    <w:rsid w:val="00050901"/>
    <w:rsid w:val="00050A15"/>
    <w:rsid w:val="00051C4D"/>
    <w:rsid w:val="0005779B"/>
    <w:rsid w:val="000666AF"/>
    <w:rsid w:val="00067753"/>
    <w:rsid w:val="00075743"/>
    <w:rsid w:val="00080783"/>
    <w:rsid w:val="00082134"/>
    <w:rsid w:val="000A2E0B"/>
    <w:rsid w:val="000A542D"/>
    <w:rsid w:val="000A59AF"/>
    <w:rsid w:val="000B08A9"/>
    <w:rsid w:val="000B66BB"/>
    <w:rsid w:val="000C296F"/>
    <w:rsid w:val="000C63A2"/>
    <w:rsid w:val="000C732C"/>
    <w:rsid w:val="000D3BC4"/>
    <w:rsid w:val="000E0D68"/>
    <w:rsid w:val="000E36AC"/>
    <w:rsid w:val="000E3F00"/>
    <w:rsid w:val="000E7443"/>
    <w:rsid w:val="000F01D8"/>
    <w:rsid w:val="000F53AD"/>
    <w:rsid w:val="001150C7"/>
    <w:rsid w:val="001170A2"/>
    <w:rsid w:val="00125A9A"/>
    <w:rsid w:val="00126357"/>
    <w:rsid w:val="00127036"/>
    <w:rsid w:val="0013434C"/>
    <w:rsid w:val="00136676"/>
    <w:rsid w:val="00141A13"/>
    <w:rsid w:val="00142EC7"/>
    <w:rsid w:val="00143142"/>
    <w:rsid w:val="00146091"/>
    <w:rsid w:val="00150032"/>
    <w:rsid w:val="001542F3"/>
    <w:rsid w:val="001644FA"/>
    <w:rsid w:val="00167058"/>
    <w:rsid w:val="00176D9D"/>
    <w:rsid w:val="0018407C"/>
    <w:rsid w:val="00191475"/>
    <w:rsid w:val="00194EF2"/>
    <w:rsid w:val="001B3F5E"/>
    <w:rsid w:val="001B6A19"/>
    <w:rsid w:val="001C30E8"/>
    <w:rsid w:val="001C5986"/>
    <w:rsid w:val="001E17B8"/>
    <w:rsid w:val="001E4CE2"/>
    <w:rsid w:val="001E66C0"/>
    <w:rsid w:val="001F1894"/>
    <w:rsid w:val="001F1F5C"/>
    <w:rsid w:val="001F5CB1"/>
    <w:rsid w:val="00201D7C"/>
    <w:rsid w:val="00202912"/>
    <w:rsid w:val="002239C2"/>
    <w:rsid w:val="00223EF2"/>
    <w:rsid w:val="002261AD"/>
    <w:rsid w:val="00226999"/>
    <w:rsid w:val="00232EF6"/>
    <w:rsid w:val="0023697B"/>
    <w:rsid w:val="002430C2"/>
    <w:rsid w:val="00243FB4"/>
    <w:rsid w:val="002457DC"/>
    <w:rsid w:val="0024673F"/>
    <w:rsid w:val="00263EFE"/>
    <w:rsid w:val="00263F99"/>
    <w:rsid w:val="002746F7"/>
    <w:rsid w:val="00285D0A"/>
    <w:rsid w:val="002962E0"/>
    <w:rsid w:val="002963F2"/>
    <w:rsid w:val="002A2D4A"/>
    <w:rsid w:val="002A36E8"/>
    <w:rsid w:val="002B22BF"/>
    <w:rsid w:val="002B244F"/>
    <w:rsid w:val="002C15F4"/>
    <w:rsid w:val="002C356B"/>
    <w:rsid w:val="002E5E36"/>
    <w:rsid w:val="002E666C"/>
    <w:rsid w:val="002E7C8B"/>
    <w:rsid w:val="002F07D4"/>
    <w:rsid w:val="0031141E"/>
    <w:rsid w:val="003200AE"/>
    <w:rsid w:val="003209A8"/>
    <w:rsid w:val="00322993"/>
    <w:rsid w:val="00325E66"/>
    <w:rsid w:val="00330F50"/>
    <w:rsid w:val="00333636"/>
    <w:rsid w:val="00333EB5"/>
    <w:rsid w:val="00334B78"/>
    <w:rsid w:val="00334E8F"/>
    <w:rsid w:val="00335C23"/>
    <w:rsid w:val="003440B4"/>
    <w:rsid w:val="0034463B"/>
    <w:rsid w:val="00353AB7"/>
    <w:rsid w:val="00363464"/>
    <w:rsid w:val="00370A37"/>
    <w:rsid w:val="00374986"/>
    <w:rsid w:val="0038188C"/>
    <w:rsid w:val="003825D5"/>
    <w:rsid w:val="00383BC8"/>
    <w:rsid w:val="00384056"/>
    <w:rsid w:val="0039761C"/>
    <w:rsid w:val="003A3AD8"/>
    <w:rsid w:val="003A5E68"/>
    <w:rsid w:val="003C478A"/>
    <w:rsid w:val="003C4BDA"/>
    <w:rsid w:val="003D0168"/>
    <w:rsid w:val="003D0409"/>
    <w:rsid w:val="003D58D6"/>
    <w:rsid w:val="003D736C"/>
    <w:rsid w:val="003E0A15"/>
    <w:rsid w:val="003E6DF0"/>
    <w:rsid w:val="00401A41"/>
    <w:rsid w:val="00403B18"/>
    <w:rsid w:val="0040419B"/>
    <w:rsid w:val="0041437D"/>
    <w:rsid w:val="004201F8"/>
    <w:rsid w:val="00423EDC"/>
    <w:rsid w:val="004248CE"/>
    <w:rsid w:val="00424D45"/>
    <w:rsid w:val="004309E5"/>
    <w:rsid w:val="00430D7E"/>
    <w:rsid w:val="004327AD"/>
    <w:rsid w:val="00432993"/>
    <w:rsid w:val="004350D7"/>
    <w:rsid w:val="004460EE"/>
    <w:rsid w:val="00466174"/>
    <w:rsid w:val="00466719"/>
    <w:rsid w:val="00466D96"/>
    <w:rsid w:val="00472F68"/>
    <w:rsid w:val="00475D05"/>
    <w:rsid w:val="004820E5"/>
    <w:rsid w:val="00483F80"/>
    <w:rsid w:val="00493DCE"/>
    <w:rsid w:val="0049430E"/>
    <w:rsid w:val="004A3EC1"/>
    <w:rsid w:val="004B524E"/>
    <w:rsid w:val="004B680C"/>
    <w:rsid w:val="004B69D6"/>
    <w:rsid w:val="004C3130"/>
    <w:rsid w:val="004D10CC"/>
    <w:rsid w:val="004D2447"/>
    <w:rsid w:val="004D3F9C"/>
    <w:rsid w:val="004D7A7C"/>
    <w:rsid w:val="004E3A7E"/>
    <w:rsid w:val="004E65F8"/>
    <w:rsid w:val="004E7BF9"/>
    <w:rsid w:val="004F2C2A"/>
    <w:rsid w:val="004F50A8"/>
    <w:rsid w:val="005060B9"/>
    <w:rsid w:val="00510831"/>
    <w:rsid w:val="00514D20"/>
    <w:rsid w:val="0052066E"/>
    <w:rsid w:val="0052404F"/>
    <w:rsid w:val="005241B2"/>
    <w:rsid w:val="00533577"/>
    <w:rsid w:val="00534BA4"/>
    <w:rsid w:val="00536FAD"/>
    <w:rsid w:val="0054473A"/>
    <w:rsid w:val="00562C7E"/>
    <w:rsid w:val="00562E86"/>
    <w:rsid w:val="005631F3"/>
    <w:rsid w:val="00565888"/>
    <w:rsid w:val="005670A6"/>
    <w:rsid w:val="00571EFD"/>
    <w:rsid w:val="00573EF4"/>
    <w:rsid w:val="005741F3"/>
    <w:rsid w:val="005828F4"/>
    <w:rsid w:val="005844A0"/>
    <w:rsid w:val="005961D6"/>
    <w:rsid w:val="005A032F"/>
    <w:rsid w:val="005B4E79"/>
    <w:rsid w:val="005B7CD3"/>
    <w:rsid w:val="005C46D9"/>
    <w:rsid w:val="005C649B"/>
    <w:rsid w:val="005D0A27"/>
    <w:rsid w:val="005D2148"/>
    <w:rsid w:val="005D2803"/>
    <w:rsid w:val="005E47BA"/>
    <w:rsid w:val="005E544C"/>
    <w:rsid w:val="005E73AC"/>
    <w:rsid w:val="005F6E73"/>
    <w:rsid w:val="00603291"/>
    <w:rsid w:val="006075B3"/>
    <w:rsid w:val="00614581"/>
    <w:rsid w:val="006162ED"/>
    <w:rsid w:val="00620790"/>
    <w:rsid w:val="00621C3A"/>
    <w:rsid w:val="006260AC"/>
    <w:rsid w:val="00627ED2"/>
    <w:rsid w:val="006318DF"/>
    <w:rsid w:val="0063322D"/>
    <w:rsid w:val="00635CBF"/>
    <w:rsid w:val="0063732B"/>
    <w:rsid w:val="00646680"/>
    <w:rsid w:val="00650268"/>
    <w:rsid w:val="00656498"/>
    <w:rsid w:val="0066198A"/>
    <w:rsid w:val="0066381A"/>
    <w:rsid w:val="00666C20"/>
    <w:rsid w:val="006672A6"/>
    <w:rsid w:val="00670336"/>
    <w:rsid w:val="006737D4"/>
    <w:rsid w:val="006803E8"/>
    <w:rsid w:val="006810A7"/>
    <w:rsid w:val="00681AF7"/>
    <w:rsid w:val="00684758"/>
    <w:rsid w:val="006868B7"/>
    <w:rsid w:val="006B281B"/>
    <w:rsid w:val="006B3D74"/>
    <w:rsid w:val="006C1585"/>
    <w:rsid w:val="006C1F3A"/>
    <w:rsid w:val="006E1850"/>
    <w:rsid w:val="006E2CC4"/>
    <w:rsid w:val="006E646B"/>
    <w:rsid w:val="006F5BCD"/>
    <w:rsid w:val="006F77F8"/>
    <w:rsid w:val="00703F5F"/>
    <w:rsid w:val="00705BE6"/>
    <w:rsid w:val="0070620B"/>
    <w:rsid w:val="0071220B"/>
    <w:rsid w:val="00713E16"/>
    <w:rsid w:val="00714CFB"/>
    <w:rsid w:val="00717726"/>
    <w:rsid w:val="00722A08"/>
    <w:rsid w:val="00730E7F"/>
    <w:rsid w:val="00732B5E"/>
    <w:rsid w:val="00734784"/>
    <w:rsid w:val="00740B94"/>
    <w:rsid w:val="00740EFA"/>
    <w:rsid w:val="00741CCD"/>
    <w:rsid w:val="007536C0"/>
    <w:rsid w:val="00757FE2"/>
    <w:rsid w:val="00760959"/>
    <w:rsid w:val="00764B62"/>
    <w:rsid w:val="00770037"/>
    <w:rsid w:val="007712FA"/>
    <w:rsid w:val="00774374"/>
    <w:rsid w:val="00774A7C"/>
    <w:rsid w:val="00774C75"/>
    <w:rsid w:val="00786A48"/>
    <w:rsid w:val="007941DD"/>
    <w:rsid w:val="007974E1"/>
    <w:rsid w:val="007A004A"/>
    <w:rsid w:val="007A5710"/>
    <w:rsid w:val="007B2BC0"/>
    <w:rsid w:val="007C00B8"/>
    <w:rsid w:val="007C1776"/>
    <w:rsid w:val="007D6186"/>
    <w:rsid w:val="007F35F3"/>
    <w:rsid w:val="007F3A2E"/>
    <w:rsid w:val="007F5389"/>
    <w:rsid w:val="007F53F5"/>
    <w:rsid w:val="00802064"/>
    <w:rsid w:val="008056A9"/>
    <w:rsid w:val="00811E8A"/>
    <w:rsid w:val="00812A5E"/>
    <w:rsid w:val="00814B54"/>
    <w:rsid w:val="00820382"/>
    <w:rsid w:val="0082230A"/>
    <w:rsid w:val="00823C81"/>
    <w:rsid w:val="008431B7"/>
    <w:rsid w:val="00843E32"/>
    <w:rsid w:val="00844250"/>
    <w:rsid w:val="0084633A"/>
    <w:rsid w:val="00855B32"/>
    <w:rsid w:val="00862609"/>
    <w:rsid w:val="008634CF"/>
    <w:rsid w:val="00872ECA"/>
    <w:rsid w:val="00872FB2"/>
    <w:rsid w:val="00874101"/>
    <w:rsid w:val="00882E8D"/>
    <w:rsid w:val="00883670"/>
    <w:rsid w:val="008863D6"/>
    <w:rsid w:val="00892EAD"/>
    <w:rsid w:val="00895AC8"/>
    <w:rsid w:val="008A3895"/>
    <w:rsid w:val="008B13A8"/>
    <w:rsid w:val="008B60B4"/>
    <w:rsid w:val="008B678D"/>
    <w:rsid w:val="008C2C53"/>
    <w:rsid w:val="008C47F9"/>
    <w:rsid w:val="008D48A7"/>
    <w:rsid w:val="008E1BC8"/>
    <w:rsid w:val="008E2C1B"/>
    <w:rsid w:val="008E38E4"/>
    <w:rsid w:val="008E3C1A"/>
    <w:rsid w:val="008F1B65"/>
    <w:rsid w:val="008F317B"/>
    <w:rsid w:val="008F6989"/>
    <w:rsid w:val="008F7292"/>
    <w:rsid w:val="00903BB2"/>
    <w:rsid w:val="0090602E"/>
    <w:rsid w:val="00910126"/>
    <w:rsid w:val="009141A8"/>
    <w:rsid w:val="0091589E"/>
    <w:rsid w:val="00924F9C"/>
    <w:rsid w:val="00925F62"/>
    <w:rsid w:val="00932E86"/>
    <w:rsid w:val="0093445C"/>
    <w:rsid w:val="00934EAD"/>
    <w:rsid w:val="00940F3B"/>
    <w:rsid w:val="00943E31"/>
    <w:rsid w:val="0094461F"/>
    <w:rsid w:val="00945B58"/>
    <w:rsid w:val="00950CB2"/>
    <w:rsid w:val="009526DC"/>
    <w:rsid w:val="009554B6"/>
    <w:rsid w:val="00961A57"/>
    <w:rsid w:val="00963977"/>
    <w:rsid w:val="0096443E"/>
    <w:rsid w:val="00966186"/>
    <w:rsid w:val="00977C3E"/>
    <w:rsid w:val="00983549"/>
    <w:rsid w:val="009838C7"/>
    <w:rsid w:val="009A4CC1"/>
    <w:rsid w:val="009A54D9"/>
    <w:rsid w:val="009B239D"/>
    <w:rsid w:val="009B5EF9"/>
    <w:rsid w:val="009B75C1"/>
    <w:rsid w:val="009D6860"/>
    <w:rsid w:val="009D760C"/>
    <w:rsid w:val="009D76EA"/>
    <w:rsid w:val="009E7B6E"/>
    <w:rsid w:val="009F0A8E"/>
    <w:rsid w:val="009F1CA7"/>
    <w:rsid w:val="00A01979"/>
    <w:rsid w:val="00A021C0"/>
    <w:rsid w:val="00A02B83"/>
    <w:rsid w:val="00A13671"/>
    <w:rsid w:val="00A17359"/>
    <w:rsid w:val="00A22820"/>
    <w:rsid w:val="00A2369F"/>
    <w:rsid w:val="00A244E5"/>
    <w:rsid w:val="00A300F2"/>
    <w:rsid w:val="00A34E0E"/>
    <w:rsid w:val="00A40A2C"/>
    <w:rsid w:val="00A4142E"/>
    <w:rsid w:val="00A43AEE"/>
    <w:rsid w:val="00A46681"/>
    <w:rsid w:val="00A50B70"/>
    <w:rsid w:val="00A516CA"/>
    <w:rsid w:val="00A54376"/>
    <w:rsid w:val="00A55C65"/>
    <w:rsid w:val="00A56785"/>
    <w:rsid w:val="00A56852"/>
    <w:rsid w:val="00A57261"/>
    <w:rsid w:val="00A70B48"/>
    <w:rsid w:val="00A722BA"/>
    <w:rsid w:val="00A85971"/>
    <w:rsid w:val="00A86605"/>
    <w:rsid w:val="00A90128"/>
    <w:rsid w:val="00A91016"/>
    <w:rsid w:val="00A9512C"/>
    <w:rsid w:val="00A966A6"/>
    <w:rsid w:val="00A96E95"/>
    <w:rsid w:val="00AA661F"/>
    <w:rsid w:val="00AB6491"/>
    <w:rsid w:val="00AB7036"/>
    <w:rsid w:val="00AC2FA3"/>
    <w:rsid w:val="00AC3CE1"/>
    <w:rsid w:val="00AD6995"/>
    <w:rsid w:val="00AE4E38"/>
    <w:rsid w:val="00AF1311"/>
    <w:rsid w:val="00AF616D"/>
    <w:rsid w:val="00B01985"/>
    <w:rsid w:val="00B05777"/>
    <w:rsid w:val="00B0712C"/>
    <w:rsid w:val="00B11855"/>
    <w:rsid w:val="00B12D0C"/>
    <w:rsid w:val="00B21AFC"/>
    <w:rsid w:val="00B24E6E"/>
    <w:rsid w:val="00B36CE0"/>
    <w:rsid w:val="00B45275"/>
    <w:rsid w:val="00B50743"/>
    <w:rsid w:val="00B51D96"/>
    <w:rsid w:val="00B64575"/>
    <w:rsid w:val="00B74784"/>
    <w:rsid w:val="00B75696"/>
    <w:rsid w:val="00B8343A"/>
    <w:rsid w:val="00B90CFE"/>
    <w:rsid w:val="00B936AB"/>
    <w:rsid w:val="00BA1AB5"/>
    <w:rsid w:val="00BA45E8"/>
    <w:rsid w:val="00BA490D"/>
    <w:rsid w:val="00BB1600"/>
    <w:rsid w:val="00BB295E"/>
    <w:rsid w:val="00BB3B0D"/>
    <w:rsid w:val="00BC04D7"/>
    <w:rsid w:val="00BC288C"/>
    <w:rsid w:val="00BC308F"/>
    <w:rsid w:val="00BF3D49"/>
    <w:rsid w:val="00BF458A"/>
    <w:rsid w:val="00BF579F"/>
    <w:rsid w:val="00BF6DEC"/>
    <w:rsid w:val="00C00534"/>
    <w:rsid w:val="00C03499"/>
    <w:rsid w:val="00C06D30"/>
    <w:rsid w:val="00C11A62"/>
    <w:rsid w:val="00C20DA9"/>
    <w:rsid w:val="00C2712C"/>
    <w:rsid w:val="00C37E09"/>
    <w:rsid w:val="00C45C6E"/>
    <w:rsid w:val="00C46BF3"/>
    <w:rsid w:val="00C47684"/>
    <w:rsid w:val="00C530BF"/>
    <w:rsid w:val="00C54057"/>
    <w:rsid w:val="00C70735"/>
    <w:rsid w:val="00C85325"/>
    <w:rsid w:val="00C87319"/>
    <w:rsid w:val="00C911C2"/>
    <w:rsid w:val="00C971F9"/>
    <w:rsid w:val="00CA1AFE"/>
    <w:rsid w:val="00CA3D6E"/>
    <w:rsid w:val="00CB6608"/>
    <w:rsid w:val="00CC4ADC"/>
    <w:rsid w:val="00CD1C53"/>
    <w:rsid w:val="00CD2A67"/>
    <w:rsid w:val="00CD7B9E"/>
    <w:rsid w:val="00CE1482"/>
    <w:rsid w:val="00CE1F43"/>
    <w:rsid w:val="00CE3312"/>
    <w:rsid w:val="00CF34FB"/>
    <w:rsid w:val="00CF3703"/>
    <w:rsid w:val="00CF68D8"/>
    <w:rsid w:val="00D01715"/>
    <w:rsid w:val="00D06196"/>
    <w:rsid w:val="00D06289"/>
    <w:rsid w:val="00D07762"/>
    <w:rsid w:val="00D12D74"/>
    <w:rsid w:val="00D14E18"/>
    <w:rsid w:val="00D23093"/>
    <w:rsid w:val="00D257BE"/>
    <w:rsid w:val="00D30384"/>
    <w:rsid w:val="00D35830"/>
    <w:rsid w:val="00D41E41"/>
    <w:rsid w:val="00D45566"/>
    <w:rsid w:val="00D65942"/>
    <w:rsid w:val="00D67BC1"/>
    <w:rsid w:val="00D71903"/>
    <w:rsid w:val="00D94CD8"/>
    <w:rsid w:val="00D95619"/>
    <w:rsid w:val="00DA094A"/>
    <w:rsid w:val="00DA2C09"/>
    <w:rsid w:val="00DB0CDC"/>
    <w:rsid w:val="00DB2F2B"/>
    <w:rsid w:val="00DC3E3B"/>
    <w:rsid w:val="00DD574A"/>
    <w:rsid w:val="00DE2057"/>
    <w:rsid w:val="00DE231C"/>
    <w:rsid w:val="00DE5056"/>
    <w:rsid w:val="00DE7426"/>
    <w:rsid w:val="00DF4EB3"/>
    <w:rsid w:val="00DF5C49"/>
    <w:rsid w:val="00E012DB"/>
    <w:rsid w:val="00E0511E"/>
    <w:rsid w:val="00E0552F"/>
    <w:rsid w:val="00E10E4F"/>
    <w:rsid w:val="00E111DE"/>
    <w:rsid w:val="00E14BA2"/>
    <w:rsid w:val="00E20949"/>
    <w:rsid w:val="00E234D8"/>
    <w:rsid w:val="00E26EEE"/>
    <w:rsid w:val="00E30EB9"/>
    <w:rsid w:val="00E40611"/>
    <w:rsid w:val="00E528CA"/>
    <w:rsid w:val="00E547CA"/>
    <w:rsid w:val="00E5522F"/>
    <w:rsid w:val="00E65F99"/>
    <w:rsid w:val="00E677CE"/>
    <w:rsid w:val="00E7448C"/>
    <w:rsid w:val="00E761B8"/>
    <w:rsid w:val="00E83A67"/>
    <w:rsid w:val="00E85EB9"/>
    <w:rsid w:val="00E879CD"/>
    <w:rsid w:val="00E922DE"/>
    <w:rsid w:val="00EA00A8"/>
    <w:rsid w:val="00EB00B6"/>
    <w:rsid w:val="00EB24E5"/>
    <w:rsid w:val="00EB6566"/>
    <w:rsid w:val="00EB7871"/>
    <w:rsid w:val="00EB7D01"/>
    <w:rsid w:val="00EC4CDA"/>
    <w:rsid w:val="00ED0999"/>
    <w:rsid w:val="00ED58F5"/>
    <w:rsid w:val="00EE1213"/>
    <w:rsid w:val="00EE3618"/>
    <w:rsid w:val="00EF0A3B"/>
    <w:rsid w:val="00EF5211"/>
    <w:rsid w:val="00F01987"/>
    <w:rsid w:val="00F025AC"/>
    <w:rsid w:val="00F04C40"/>
    <w:rsid w:val="00F131CB"/>
    <w:rsid w:val="00F13967"/>
    <w:rsid w:val="00F17BC3"/>
    <w:rsid w:val="00F20EAA"/>
    <w:rsid w:val="00F234AD"/>
    <w:rsid w:val="00F23594"/>
    <w:rsid w:val="00F241C5"/>
    <w:rsid w:val="00F278EE"/>
    <w:rsid w:val="00F45C86"/>
    <w:rsid w:val="00F525A3"/>
    <w:rsid w:val="00F65ACD"/>
    <w:rsid w:val="00F7086B"/>
    <w:rsid w:val="00F8072E"/>
    <w:rsid w:val="00F83D72"/>
    <w:rsid w:val="00F8420A"/>
    <w:rsid w:val="00F927BA"/>
    <w:rsid w:val="00FB3B06"/>
    <w:rsid w:val="00FB5143"/>
    <w:rsid w:val="00FC0B2B"/>
    <w:rsid w:val="00FC7555"/>
    <w:rsid w:val="00FD0B5A"/>
    <w:rsid w:val="00FD2772"/>
    <w:rsid w:val="00FD5B5F"/>
    <w:rsid w:val="00FE474E"/>
    <w:rsid w:val="00FE6971"/>
    <w:rsid w:val="00FF1C48"/>
    <w:rsid w:val="00FF22E6"/>
    <w:rsid w:val="00FF4330"/>
    <w:rsid w:val="00FF771B"/>
    <w:rsid w:val="00FF7D1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D3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41E41"/>
    <w:pPr>
      <w:numPr>
        <w:numId w:val="1"/>
      </w:numPr>
      <w:spacing w:before="200" w:after="60"/>
      <w:jc w:val="both"/>
      <w:outlineLvl w:val="0"/>
    </w:pPr>
    <w:rPr>
      <w:rFonts w:asciiTheme="minorHAnsi" w:hAnsiTheme="minorHAns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714CFB"/>
    <w:pPr>
      <w:numPr>
        <w:numId w:val="26"/>
      </w:numPr>
      <w:tabs>
        <w:tab w:val="left" w:pos="708"/>
      </w:tabs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D41E41"/>
    <w:rPr>
      <w:rFonts w:asciiTheme="minorHAnsi" w:hAnsiTheme="minorHAnsi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714CFB"/>
    <w:rPr>
      <w:bCs/>
      <w:iCs/>
      <w:color w:val="000000"/>
      <w:sz w:val="24"/>
      <w:szCs w:val="24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customStyle="1" w:styleId="Nagwek3Znak">
    <w:name w:val="Nagłówek 3 Znak"/>
    <w:link w:val="Nagwek3"/>
    <w:rsid w:val="004D2447"/>
    <w:rPr>
      <w:bCs/>
      <w:sz w:val="24"/>
      <w:szCs w:val="24"/>
    </w:rPr>
  </w:style>
  <w:style w:type="character" w:customStyle="1" w:styleId="Nagwek4Znak">
    <w:name w:val="Nagłówek 4 Znak"/>
    <w:link w:val="Nagwek4"/>
    <w:rsid w:val="004D2447"/>
    <w:rPr>
      <w:bCs/>
      <w:sz w:val="24"/>
      <w:szCs w:val="24"/>
    </w:rPr>
  </w:style>
  <w:style w:type="character" w:customStyle="1" w:styleId="Nagwek5Znak">
    <w:name w:val="Nagłówek 5 Znak"/>
    <w:link w:val="Nagwek5"/>
    <w:rsid w:val="004D24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24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2447"/>
    <w:rPr>
      <w:sz w:val="24"/>
      <w:szCs w:val="24"/>
    </w:rPr>
  </w:style>
  <w:style w:type="character" w:customStyle="1" w:styleId="Nagwek8Znak">
    <w:name w:val="Nagłówek 8 Znak"/>
    <w:link w:val="Nagwek8"/>
    <w:rsid w:val="004D24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2447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4D2447"/>
    <w:rPr>
      <w:color w:val="0563C1"/>
      <w:u w:val="single"/>
    </w:rPr>
  </w:style>
  <w:style w:type="character" w:styleId="UyteHipercze">
    <w:name w:val="FollowedHyperlink"/>
    <w:uiPriority w:val="99"/>
    <w:unhideWhenUsed/>
    <w:rsid w:val="004D2447"/>
    <w:rPr>
      <w:color w:val="954F72"/>
      <w:u w:val="single"/>
    </w:rPr>
  </w:style>
  <w:style w:type="paragraph" w:customStyle="1" w:styleId="msonormal0">
    <w:name w:val="msonormal"/>
    <w:basedOn w:val="Normalny"/>
    <w:rsid w:val="004D2447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D2447"/>
  </w:style>
  <w:style w:type="character" w:customStyle="1" w:styleId="NagwekZnak">
    <w:name w:val="Nagłówek Znak"/>
    <w:link w:val="Nagwek"/>
    <w:rsid w:val="004D2447"/>
    <w:rPr>
      <w:sz w:val="24"/>
      <w:szCs w:val="24"/>
    </w:rPr>
  </w:style>
  <w:style w:type="character" w:customStyle="1" w:styleId="StopkaZnak">
    <w:name w:val="Stopka Znak"/>
    <w:link w:val="Stopka"/>
    <w:rsid w:val="004D2447"/>
    <w:rPr>
      <w:sz w:val="24"/>
      <w:szCs w:val="24"/>
    </w:rPr>
  </w:style>
  <w:style w:type="character" w:customStyle="1" w:styleId="TytuZnak">
    <w:name w:val="Tytuł Znak"/>
    <w:link w:val="Tytu"/>
    <w:rsid w:val="004D2447"/>
    <w:rPr>
      <w:rFonts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4D2447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447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D2447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4D244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4D2447"/>
    <w:rPr>
      <w:b/>
      <w:bCs/>
    </w:rPr>
  </w:style>
  <w:style w:type="character" w:customStyle="1" w:styleId="TekstdymkaZnak">
    <w:name w:val="Tekst dymka Znak"/>
    <w:link w:val="Tekstdymka"/>
    <w:semiHidden/>
    <w:rsid w:val="004D244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012DB"/>
    <w:pPr>
      <w:suppressAutoHyphens/>
      <w:jc w:val="both"/>
    </w:pPr>
    <w:rPr>
      <w:rFonts w:ascii="Arial" w:hAnsi="Arial" w:cs="Arial"/>
      <w:sz w:val="28"/>
      <w:szCs w:val="20"/>
      <w:lang w:eastAsia="zh-CN"/>
    </w:rPr>
  </w:style>
  <w:style w:type="paragraph" w:styleId="Poprawka">
    <w:name w:val="Revision"/>
    <w:hidden/>
    <w:uiPriority w:val="99"/>
    <w:semiHidden/>
    <w:rsid w:val="00797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D41E41"/>
    <w:pPr>
      <w:numPr>
        <w:numId w:val="1"/>
      </w:numPr>
      <w:spacing w:before="200" w:after="60"/>
      <w:jc w:val="both"/>
      <w:outlineLvl w:val="0"/>
    </w:pPr>
    <w:rPr>
      <w:rFonts w:asciiTheme="minorHAnsi" w:hAnsiTheme="minorHAnsi"/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714CFB"/>
    <w:pPr>
      <w:numPr>
        <w:numId w:val="26"/>
      </w:numPr>
      <w:tabs>
        <w:tab w:val="left" w:pos="708"/>
      </w:tabs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D41E41"/>
    <w:rPr>
      <w:rFonts w:asciiTheme="minorHAnsi" w:hAnsiTheme="minorHAnsi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714CFB"/>
    <w:rPr>
      <w:bCs/>
      <w:iCs/>
      <w:color w:val="000000"/>
      <w:sz w:val="24"/>
      <w:szCs w:val="24"/>
      <w:lang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customStyle="1" w:styleId="Nagwek3Znak">
    <w:name w:val="Nagłówek 3 Znak"/>
    <w:link w:val="Nagwek3"/>
    <w:rsid w:val="004D2447"/>
    <w:rPr>
      <w:bCs/>
      <w:sz w:val="24"/>
      <w:szCs w:val="24"/>
    </w:rPr>
  </w:style>
  <w:style w:type="character" w:customStyle="1" w:styleId="Nagwek4Znak">
    <w:name w:val="Nagłówek 4 Znak"/>
    <w:link w:val="Nagwek4"/>
    <w:rsid w:val="004D2447"/>
    <w:rPr>
      <w:bCs/>
      <w:sz w:val="24"/>
      <w:szCs w:val="24"/>
    </w:rPr>
  </w:style>
  <w:style w:type="character" w:customStyle="1" w:styleId="Nagwek5Znak">
    <w:name w:val="Nagłówek 5 Znak"/>
    <w:link w:val="Nagwek5"/>
    <w:rsid w:val="004D24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24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2447"/>
    <w:rPr>
      <w:sz w:val="24"/>
      <w:szCs w:val="24"/>
    </w:rPr>
  </w:style>
  <w:style w:type="character" w:customStyle="1" w:styleId="Nagwek8Znak">
    <w:name w:val="Nagłówek 8 Znak"/>
    <w:link w:val="Nagwek8"/>
    <w:rsid w:val="004D24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2447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4D2447"/>
    <w:rPr>
      <w:color w:val="0563C1"/>
      <w:u w:val="single"/>
    </w:rPr>
  </w:style>
  <w:style w:type="character" w:styleId="UyteHipercze">
    <w:name w:val="FollowedHyperlink"/>
    <w:uiPriority w:val="99"/>
    <w:unhideWhenUsed/>
    <w:rsid w:val="004D2447"/>
    <w:rPr>
      <w:color w:val="954F72"/>
      <w:u w:val="single"/>
    </w:rPr>
  </w:style>
  <w:style w:type="paragraph" w:customStyle="1" w:styleId="msonormal0">
    <w:name w:val="msonormal"/>
    <w:basedOn w:val="Normalny"/>
    <w:rsid w:val="004D2447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D2447"/>
  </w:style>
  <w:style w:type="character" w:customStyle="1" w:styleId="NagwekZnak">
    <w:name w:val="Nagłówek Znak"/>
    <w:link w:val="Nagwek"/>
    <w:rsid w:val="004D2447"/>
    <w:rPr>
      <w:sz w:val="24"/>
      <w:szCs w:val="24"/>
    </w:rPr>
  </w:style>
  <w:style w:type="character" w:customStyle="1" w:styleId="StopkaZnak">
    <w:name w:val="Stopka Znak"/>
    <w:link w:val="Stopka"/>
    <w:rsid w:val="004D2447"/>
    <w:rPr>
      <w:sz w:val="24"/>
      <w:szCs w:val="24"/>
    </w:rPr>
  </w:style>
  <w:style w:type="character" w:customStyle="1" w:styleId="TytuZnak">
    <w:name w:val="Tytuł Znak"/>
    <w:link w:val="Tytu"/>
    <w:rsid w:val="004D2447"/>
    <w:rPr>
      <w:rFonts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4D2447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447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D2447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4D244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4D2447"/>
    <w:rPr>
      <w:b/>
      <w:bCs/>
    </w:rPr>
  </w:style>
  <w:style w:type="character" w:customStyle="1" w:styleId="TekstdymkaZnak">
    <w:name w:val="Tekst dymka Znak"/>
    <w:link w:val="Tekstdymka"/>
    <w:semiHidden/>
    <w:rsid w:val="004D244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012DB"/>
    <w:pPr>
      <w:suppressAutoHyphens/>
      <w:jc w:val="both"/>
    </w:pPr>
    <w:rPr>
      <w:rFonts w:ascii="Arial" w:hAnsi="Arial" w:cs="Arial"/>
      <w:sz w:val="28"/>
      <w:szCs w:val="20"/>
      <w:lang w:eastAsia="zh-CN"/>
    </w:rPr>
  </w:style>
  <w:style w:type="paragraph" w:styleId="Poprawka">
    <w:name w:val="Revision"/>
    <w:hidden/>
    <w:uiPriority w:val="99"/>
    <w:semiHidden/>
    <w:rsid w:val="00797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ob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DB53-F241-4BF2-AA89-284595E3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78</TotalTime>
  <Pages>1</Pages>
  <Words>2466</Words>
  <Characters>14802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77</vt:i4>
      </vt:variant>
    </vt:vector>
  </HeadingPairs>
  <TitlesOfParts>
    <vt:vector size="78" baseType="lpstr">
      <vt:lpstr>@v_przet@zamaw_nazwa</vt:lpstr>
      <vt:lpstr>SPECYFIKACJA ZAMÓWIENIA</vt:lpstr>
      <vt:lpstr>Nazwa oraz adres Zamawiającego</vt:lpstr>
      <vt:lpstr>Opis przedmiotu zamówienia</vt:lpstr>
      <vt:lpstr>    Przedmiotem zamówienia jest Zapewnienie usługi Kapitana Motorowodnego lub Morski</vt:lpstr>
      <vt:lpstr>    Zamawiający dopuszcza składanie ofert częściowych, gdzie część (zadanie) stanowi</vt:lpstr>
      <vt:lpstr>    Części nie mogą być dzielone przez Wykonawców, oferty nie zawierające pełnego za</vt:lpstr>
      <vt:lpstr>    Wykonawca może złożyć ofertę w odniesieniu do  wszystkich części zamówienia.</vt:lpstr>
      <vt:lpstr>    Zamawiający określa maksymalną liczbę części, na które zamówienie może zostać ud</vt:lpstr>
      <vt:lpstr>    Zamawiający określa następujące kryteria, które będą miały zastosowanie do ustal</vt:lpstr>
      <vt:lpstr>    Ilość złożonych ofert dla takich samych funkcji.</vt:lpstr>
      <vt:lpstr>    Miejsce realizacji:</vt:lpstr>
      <vt:lpstr>Termin wykonania zamówienia</vt:lpstr>
      <vt:lpstr>    Zamówienie musi zostać zrealizowane w terminie: od 15.04.2023 do 30.06.2023r.</vt:lpstr>
      <vt:lpstr>Informacja o warunkach udziału w postępowaniu</vt:lpstr>
      <vt:lpstr>    O udzielenie zamówienia mogą ubiegać się Wykonawcy, którzy nie podlegają wyklucz</vt:lpstr>
      <vt:lpstr>    Zamawiający, określa następujące warunki udziału w postępowaniu:</vt:lpstr>
      <vt:lpstr>Podstawy wykluczenia wykonawcy Z POSTĘPOWANIA</vt:lpstr>
      <vt:lpstr>    Zamawiający oceni, czy podjęte przez Wykonawcę czynności są wystarczające do wyk</vt:lpstr>
      <vt:lpstr>    Zamawiający może wykluczyć Wykonawcę na każdym etapie postępowania, ofertę Wykon</vt:lpstr>
      <vt:lpstr>Informacje o sposobie porozumiewania się zamawiającego z Wykonawcami</vt:lpstr>
      <vt:lpstr>    W niniejszym postępowaniu komunikacja Zamawiającego z Wykonawcami odbywa się prz</vt:lpstr>
      <vt:lpstr>    Korzystanie z Platformy przez Wykonawcę jest bezpłatne.</vt:lpstr>
      <vt:lpstr>    Ofertę, wraz ze stanowiącymi jej integralną część załącznikami, składa się w for</vt:lpstr>
      <vt:lpstr>    Osobami uprawnionymi do kontaktu z Wykonawcami są:</vt:lpstr>
      <vt:lpstr>Opis sposobu przygotowywania ofert</vt:lpstr>
      <vt:lpstr>    Wykonawca może złożyć tylko jedną ofertę.</vt:lpstr>
      <vt:lpstr>    Treść oferty musi być zgodna z wymaganiami Zamawiającego określonymi w niniejsze</vt:lpstr>
      <vt:lpstr>    Oferta oraz pozostałe oświadczenia i dokumenty, dla których Zamawiający określił</vt:lpstr>
      <vt:lpstr>    Oferta wraz ze stanowiącymi jej integralną część załącznikami musi być sporządzo</vt:lpstr>
      <vt:lpstr>Miejsce oraz termin składania i otwarcia ofert</vt:lpstr>
      <vt:lpstr>    Ofertę, wraz z załącznikami, należy złożyć za pośrednictwem Platformy w terminie</vt:lpstr>
      <vt:lpstr>termin otwarcia ofert</vt:lpstr>
      <vt:lpstr>    Otwarcie ofert nastąpi w dniu: 06.04.2023r. o godz. 10:15, za pośrednictwem Plat</vt:lpstr>
      <vt:lpstr>Opis sposobu obliczenia ceny</vt:lpstr>
      <vt:lpstr>    W ofercie Wykonawca zobowiązany jest podać cenę za wykonanie całego przedmiotu z</vt:lpstr>
      <vt:lpstr>    W cenie należy uwzględnić wszystkie wymagania określone w niniejszej Specyfikacj</vt:lpstr>
      <vt:lpstr>    Rozliczenia między Zamawiającym a Wykonawcą prowadzone będą w złotych polskich z</vt:lpstr>
      <vt:lpstr>    Wykonawca zobowiązany jest zastosować stawkę VAT zgodnie z obowiązującymi przepi</vt:lpstr>
      <vt:lpstr>    Jeżeli złożona zostanie oferta, której wybór prowadziłby do powstania u Zamawiaj</vt:lpstr>
      <vt:lpstr>    Wykonawca składając ofertę zobowiązany jest:</vt:lpstr>
      <vt:lpstr>    poinformować Zamawiającego, że wybór jego oferty będzie prowadził do powstania u</vt:lpstr>
      <vt:lpstr>    wskazać nazwę (rodzaj) towaru lub usługi, których dostawa lub świadczenie będą p</vt:lpstr>
      <vt:lpstr>    wskazać wartości towaru lub usługi objętego obowiązkiem podatkowym Zamawiającego</vt:lpstr>
      <vt:lpstr>    wskazać stawkę podatku od towarów i usług, która zgodnie z wiedzą Wykonawcy, będ</vt:lpstr>
      <vt:lpstr>Opis kryteriów oceny ofert, wraz z podaniem wag tych kryteriów i sposobu oceny o</vt:lpstr>
      <vt:lpstr>    Przy dokonywaniu wyboru najkorzystniejszej oferty Zamawiający stosować będzie ni</vt:lpstr>
      <vt:lpstr>    Punkty przyznawane za podane kryteria będą liczone według następujących wzorów:</vt:lpstr>
      <vt:lpstr>    Suma punktów uzyskanych za wszystkie kryteria oceny stanowić będzie końcową ocen</vt:lpstr>
      <vt:lpstr>    Zamawiający poprawi w ofercie:</vt:lpstr>
      <vt:lpstr>    oczywiste omyłki pisarskie,</vt:lpstr>
      <vt:lpstr>    oczywiste omyłki rachunkowe, z uwzględnieniem konsekwencji rachunkowych dokonany</vt:lpstr>
      <vt:lpstr>    inne omyłki polegające na niezgodności oferty z dokumentami zamówienia, niepowod</vt:lpstr>
      <vt:lpstr>    - niezwłocznie zawiadamiając o tym Wykonawcę, którego oferta została poprawiona.</vt:lpstr>
      <vt:lpstr>    Jeżeli zaoferowana cena, lub jej istotne części składowe, wydają się rażąco nisk</vt:lpstr>
      <vt:lpstr>    Obowiązek wykazania, że oferta nie zawiera rażąco niskiej ceny spoczywa na Wykon</vt:lpstr>
      <vt:lpstr>    Zamawiający odrzuci ofertę Wykonawcy, który nie złożył wyjaśnień lub jeżeli doko</vt:lpstr>
      <vt:lpstr>    Zamawiający odrzuci ofertę Wykonawcy, który nie udzielił wyjaśnień w wyznaczonym</vt:lpstr>
      <vt:lpstr>UDZIELENIE ZAMÓWIENIA</vt:lpstr>
      <vt:lpstr>    Zamawiający udzieli zamówienia Wykonawcy, którego oferta odpowiada wszystkim wym</vt:lpstr>
      <vt:lpstr>    Jeżeli Wykonawca, którego oferta została wybrana jako najkorzystniejsza, uchyla </vt:lpstr>
      <vt:lpstr>Ochrona danych osobowych</vt:lpstr>
      <vt:lpstr>    Zamawiający oświadcza, że spełnia wymogi określone w rozporządzeniu Parlamentu E</vt:lpstr>
      <vt:lpstr>    Zamawiający informuje, że:</vt:lpstr>
      <vt:lpstr>    administratorem danych osobowych Wykonawcy jest Uniwersytet Morski w Gdyni, ul. </vt:lpstr>
      <vt:lpstr>    w sprawach związanych z przetwarzaniem danych osobowych, można kontaktować się z</vt:lpstr>
      <vt:lpstr>    dane osobowe Wykonawcy będą przetwarzane w celu przeprowadzenia postępowania o u</vt:lpstr>
      <vt:lpstr>    dane osobowe Wykonawcy będą przechowywane, , przez okres 4 lat od dnia zakończen</vt:lpstr>
      <vt:lpstr>    Wykonawca jest zobowiązany, w związku z udziałem w przedmiotowym postępowaniu, d</vt:lpstr>
      <vt:lpstr>    obowiązek informacyjny przewidziany w art. 13 RODO względem osób fizycznych, któ</vt:lpstr>
      <vt:lpstr>    obowiązek informacyjny wynikający z art. 14 RODO względem osób fizycznych, który</vt:lpstr>
      <vt:lpstr>    Zamawiający informuje, że;</vt:lpstr>
      <vt:lpstr>    udostępnia dane osobowe, o których mowa w art. 10 RODO (dane osobowe dotyczące w</vt:lpstr>
      <vt:lpstr>    udostępnianie protokołu i załączników do protokołu ma zastosowanie do wszystkich</vt:lpstr>
      <vt:lpstr>    w przypadku korzystania przez osobę, której dane osobowe są przetwarzane przez Z</vt:lpstr>
      <vt:lpstr>    skorzystanie przez osobę, której dane osobowe są przetwarzane, z uprawnienia, o </vt:lpstr>
      <vt:lpstr>    w postępowaniu o udzielenie zamówienia zgłoszenie żądania ograniczenia przetwarz</vt:lpstr>
      <vt:lpstr>    w przypadku, gdy wniesienie żądania dotyczącego prawa, o którym mowa w art. 18 u</vt:lpstr>
    </vt:vector>
  </TitlesOfParts>
  <Company>Datacomp Sp. z o.o.</Company>
  <LinksUpToDate>false</LinksUpToDate>
  <CharactersWithSpaces>17234</CharactersWithSpaces>
  <SharedDoc>false</SharedDoc>
  <HLinks>
    <vt:vector size="24" baseType="variant">
      <vt:variant>
        <vt:i4>4128885</vt:i4>
      </vt:variant>
      <vt:variant>
        <vt:i4>291</vt:i4>
      </vt:variant>
      <vt:variant>
        <vt:i4>0</vt:i4>
      </vt:variant>
      <vt:variant>
        <vt:i4>5</vt:i4>
      </vt:variant>
      <vt:variant>
        <vt:lpwstr>http://przetargi.propublico.pl/ZamawiajacySzczegoly.aspx?id=359</vt:lpwstr>
      </vt:variant>
      <vt:variant>
        <vt:lpwstr/>
      </vt:variant>
      <vt:variant>
        <vt:i4>327682</vt:i4>
      </vt:variant>
      <vt:variant>
        <vt:i4>264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  <vt:variant>
        <vt:i4>1966192</vt:i4>
      </vt:variant>
      <vt:variant>
        <vt:i4>210</vt:i4>
      </vt:variant>
      <vt:variant>
        <vt:i4>0</vt:i4>
      </vt:variant>
      <vt:variant>
        <vt:i4>5</vt:i4>
      </vt:variant>
      <vt:variant>
        <vt:lpwstr>mailto:zampubl@umg.edu.pl</vt:lpwstr>
      </vt:variant>
      <vt:variant>
        <vt:lpwstr/>
      </vt:variant>
      <vt:variant>
        <vt:i4>4128885</vt:i4>
      </vt:variant>
      <vt:variant>
        <vt:i4>42</vt:i4>
      </vt:variant>
      <vt:variant>
        <vt:i4>0</vt:i4>
      </vt:variant>
      <vt:variant>
        <vt:i4>5</vt:i4>
      </vt:variant>
      <vt:variant>
        <vt:lpwstr>http://przetargi.propublico.pl/ZamawiajacySzczegoly.aspx?id=359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Anna Osiecka</dc:creator>
  <cp:keywords/>
  <cp:lastModifiedBy>user</cp:lastModifiedBy>
  <cp:revision>17</cp:revision>
  <cp:lastPrinted>2023-04-03T12:29:00Z</cp:lastPrinted>
  <dcterms:created xsi:type="dcterms:W3CDTF">2022-11-30T20:56:00Z</dcterms:created>
  <dcterms:modified xsi:type="dcterms:W3CDTF">2023-04-03T12:29:00Z</dcterms:modified>
</cp:coreProperties>
</file>