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625767074"/>
        <w:docPartObj>
          <w:docPartGallery w:val="Cover Pages"/>
          <w:docPartUnique/>
        </w:docPartObj>
      </w:sdtPr>
      <w:sdtEndPr>
        <w:rPr>
          <w:bCs/>
          <w:sz w:val="20"/>
          <w:szCs w:val="20"/>
        </w:rPr>
      </w:sdtEndPr>
      <w:sdtContent>
        <w:p w14:paraId="41A15948" w14:textId="7D1CA902" w:rsidR="002A711E" w:rsidRPr="00737D19" w:rsidRDefault="002A711E" w:rsidP="00183A58">
          <w:pPr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="2881"/>
            <w:tblW w:w="4503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30"/>
          </w:tblGrid>
          <w:tr w:rsidR="005D6628" w:rsidRPr="005D6628" w14:paraId="045EC94B" w14:textId="77777777" w:rsidTr="00D757D7">
            <w:trPr>
              <w:trHeight w:val="291"/>
            </w:trPr>
            <w:tc>
              <w:tcPr>
                <w:tcW w:w="803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EB0655" w14:textId="7449D401" w:rsidR="002A711E" w:rsidRPr="005D6628" w:rsidRDefault="002E7541" w:rsidP="00183A58">
                <w:pPr>
                  <w:pStyle w:val="Bezodstpw"/>
                  <w:rPr>
                    <w:rFonts w:ascii="Arial" w:hAnsi="Arial" w:cs="Arial"/>
                    <w:color w:val="2F5496" w:themeColor="accent1" w:themeShade="BF"/>
                    <w:sz w:val="24"/>
                  </w:rPr>
                </w:pPr>
                <w:r w:rsidRPr="005D6628">
                  <w:rPr>
                    <w:rFonts w:ascii="Arial" w:hAnsi="Arial" w:cs="Arial"/>
                    <w:color w:val="2F5496" w:themeColor="accent1" w:themeShade="BF"/>
                    <w:sz w:val="24"/>
                  </w:rPr>
                  <w:t>Załącznik nr 1 do umowy</w:t>
                </w:r>
              </w:p>
            </w:tc>
          </w:tr>
          <w:tr w:rsidR="005D6628" w:rsidRPr="005D6628" w14:paraId="5F8814AC" w14:textId="77777777" w:rsidTr="00D757D7">
            <w:trPr>
              <w:trHeight w:val="2800"/>
            </w:trPr>
            <w:tc>
              <w:tcPr>
                <w:tcW w:w="8030" w:type="dxa"/>
              </w:tcPr>
              <w:sdt>
                <w:sdtPr>
                  <w:rPr>
                    <w:rFonts w:ascii="Arial" w:eastAsiaTheme="majorEastAsia" w:hAnsi="Arial" w:cs="Arial"/>
                    <w:color w:val="2F5496" w:themeColor="accent1" w:themeShade="BF"/>
                    <w:sz w:val="88"/>
                    <w:szCs w:val="88"/>
                  </w:rPr>
                  <w:alias w:val="Tytuł"/>
                  <w:id w:val="13406919"/>
                  <w:placeholder>
                    <w:docPart w:val="931F8D539B5B4E30A73E9F03B760C9F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435CF0A0" w14:textId="38171F7E" w:rsidR="002A711E" w:rsidRPr="005D6628" w:rsidRDefault="00E00178" w:rsidP="00183A58">
                    <w:pPr>
                      <w:pStyle w:val="Bezodstpw"/>
                      <w:spacing w:line="216" w:lineRule="auto"/>
                      <w:rPr>
                        <w:rFonts w:ascii="Arial" w:eastAsiaTheme="majorEastAsia" w:hAnsi="Arial" w:cs="Arial"/>
                        <w:color w:val="2F5496" w:themeColor="accent1" w:themeShade="BF"/>
                        <w:sz w:val="88"/>
                        <w:szCs w:val="88"/>
                      </w:rPr>
                    </w:pPr>
                    <w:r w:rsidRPr="005D6628">
                      <w:rPr>
                        <w:rFonts w:ascii="Arial" w:eastAsiaTheme="majorEastAsia" w:hAnsi="Arial" w:cs="Arial"/>
                        <w:color w:val="2F5496" w:themeColor="accent1" w:themeShade="BF"/>
                        <w:sz w:val="88"/>
                        <w:szCs w:val="88"/>
                      </w:rPr>
                      <w:t>OPIS PRZEDMIOTU ZAMÓWIENIA</w:t>
                    </w:r>
                  </w:p>
                </w:sdtContent>
              </w:sdt>
            </w:tc>
          </w:tr>
          <w:tr w:rsidR="005D6628" w:rsidRPr="005D6628" w14:paraId="1A2C426E" w14:textId="77777777" w:rsidTr="005D6628">
            <w:trPr>
              <w:trHeight w:val="14"/>
            </w:trPr>
            <w:bookmarkStart w:id="0" w:name="_Hlk167693917" w:displacedByCustomXml="next"/>
            <w:sdt>
              <w:sdtPr>
                <w:rPr>
                  <w:rFonts w:ascii="Arial" w:hAnsi="Arial" w:cs="Arial"/>
                  <w:color w:val="2F5496" w:themeColor="accent1" w:themeShade="BF"/>
                  <w:sz w:val="24"/>
                  <w:szCs w:val="24"/>
                </w:rPr>
                <w:alias w:val="Podtytuł"/>
                <w:id w:val="13406923"/>
                <w:placeholder>
                  <w:docPart w:val="3A80A862A71F4D49A623DE4F8320D9E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3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28DEF91" w14:textId="74902B07" w:rsidR="002A711E" w:rsidRPr="005D6628" w:rsidRDefault="006E5ECE" w:rsidP="00183A58">
                    <w:pPr>
                      <w:pStyle w:val="Bezodstpw"/>
                      <w:rPr>
                        <w:rFonts w:ascii="Arial" w:hAnsi="Arial" w:cs="Arial"/>
                        <w:color w:val="2F5496" w:themeColor="accent1" w:themeShade="BF"/>
                        <w:sz w:val="24"/>
                      </w:rPr>
                    </w:pPr>
                    <w:r w:rsidRPr="00E66992">
                      <w:rPr>
                        <w:rFonts w:ascii="Arial" w:hAnsi="Arial" w:cs="Arial"/>
                        <w:color w:val="2F5496" w:themeColor="accent1" w:themeShade="BF"/>
                        <w:sz w:val="24"/>
                        <w:szCs w:val="24"/>
                      </w:rPr>
                      <w:t>Odbiór i transport odpadów zmieszanych, bioodpadów, odpadów wystawkowych oraz odbiór, transport i zagospodarowanie odpadów zbieranych w sposób selektywny (papier, metale i tworzywa sztuczne, szkło) z nieruchomości będących w zorganizowanym przez Miasto Poznań systemie odbioru odpadów komunalnych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24"/>
                        <w:szCs w:val="24"/>
                      </w:rPr>
                      <w:t xml:space="preserve"> w ramach Sektora II - Jeżyce</w:t>
                    </w:r>
                  </w:p>
                </w:tc>
              </w:sdtContent>
            </w:sdt>
            <w:bookmarkEnd w:id="0" w:displacedByCustomXml="prev"/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889"/>
          </w:tblGrid>
          <w:tr w:rsidR="002A711E" w:rsidRPr="00737D19" w14:paraId="5C2B7A3E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color w:val="2F5496" w:themeColor="accent1" w:themeShade="BF"/>
                    <w:sz w:val="28"/>
                    <w:szCs w:val="28"/>
                  </w:rPr>
                  <w:alias w:val="Autor"/>
                  <w:id w:val="13406928"/>
                  <w:placeholder>
                    <w:docPart w:val="854E67F35F2E42829230BE90CD3E4FD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EFD24A5" w14:textId="6685F07C" w:rsidR="002A711E" w:rsidRPr="005D6628" w:rsidRDefault="00E00178" w:rsidP="00183A58">
                    <w:pPr>
                      <w:pStyle w:val="Bezodstpw"/>
                      <w:rPr>
                        <w:rFonts w:ascii="Arial" w:hAnsi="Arial" w:cs="Arial"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5D6628">
                      <w:rPr>
                        <w:rFonts w:ascii="Arial" w:hAnsi="Arial" w:cs="Arial"/>
                        <w:color w:val="2F5496" w:themeColor="accent1" w:themeShade="BF"/>
                        <w:sz w:val="28"/>
                        <w:szCs w:val="28"/>
                      </w:rPr>
                      <w:t>Urząd Miasta Poznania</w:t>
                    </w:r>
                  </w:p>
                </w:sdtContent>
              </w:sdt>
              <w:p w14:paraId="2E99C51B" w14:textId="77777777" w:rsidR="002A711E" w:rsidRPr="00737D19" w:rsidRDefault="002A711E" w:rsidP="00183A58">
                <w:pPr>
                  <w:pStyle w:val="Bezodstpw"/>
                  <w:tabs>
                    <w:tab w:val="center" w:pos="3329"/>
                  </w:tabs>
                  <w:rPr>
                    <w:rFonts w:ascii="Arial" w:hAnsi="Arial" w:cs="Arial"/>
                  </w:rPr>
                </w:pPr>
              </w:p>
            </w:tc>
          </w:tr>
        </w:tbl>
        <w:p w14:paraId="7D7A36CA" w14:textId="4A9563D7" w:rsidR="002A711E" w:rsidRPr="00737D19" w:rsidRDefault="002A711E" w:rsidP="00183A58">
          <w:pPr>
            <w:rPr>
              <w:rFonts w:ascii="Arial" w:hAnsi="Arial" w:cs="Arial"/>
              <w:bCs/>
              <w:sz w:val="20"/>
              <w:szCs w:val="20"/>
            </w:rPr>
          </w:pPr>
          <w:r w:rsidRPr="00737D19">
            <w:rPr>
              <w:rFonts w:ascii="Arial" w:hAnsi="Arial" w:cs="Arial"/>
              <w:bCs/>
              <w:sz w:val="20"/>
              <w:szCs w:val="20"/>
            </w:rPr>
            <w:br w:type="page"/>
          </w:r>
        </w:p>
      </w:sdtContent>
    </w:sdt>
    <w:p w14:paraId="0AF91C0B" w14:textId="77777777" w:rsidR="00AF250A" w:rsidRPr="00737D19" w:rsidRDefault="00AF250A" w:rsidP="00DC0AEB">
      <w:pPr>
        <w:pStyle w:val="Nagwek1"/>
        <w:numPr>
          <w:ilvl w:val="0"/>
          <w:numId w:val="14"/>
        </w:numPr>
        <w:rPr>
          <w:rFonts w:cs="Arial"/>
          <w:color w:val="auto"/>
        </w:rPr>
        <w:sectPr w:rsidR="00AF250A" w:rsidRPr="00737D19" w:rsidSect="002A711E">
          <w:footerReference w:type="default" r:id="rId9"/>
          <w:pgSz w:w="11906" w:h="16838"/>
          <w:pgMar w:top="1417" w:right="1558" w:bottom="1417" w:left="1417" w:header="708" w:footer="708" w:gutter="0"/>
          <w:pgNumType w:start="0"/>
          <w:cols w:space="708"/>
          <w:titlePg/>
          <w:docGrid w:linePitch="360"/>
        </w:sectPr>
      </w:pPr>
      <w:bookmarkStart w:id="1" w:name="_Toc87949157"/>
      <w:bookmarkStart w:id="2" w:name="_Toc87949331"/>
      <w:bookmarkStart w:id="3" w:name="_Toc87949534"/>
    </w:p>
    <w:sdt>
      <w:sdtPr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id w:val="16285101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E5C0B3" w14:textId="2DF906F1" w:rsidR="00AF250A" w:rsidRPr="00DC1450" w:rsidRDefault="00015B2A" w:rsidP="00183A58">
          <w:pPr>
            <w:pStyle w:val="Nagwekspisutreci"/>
            <w:rPr>
              <w:rFonts w:ascii="Arial" w:hAnsi="Arial" w:cs="Arial"/>
              <w:color w:val="auto"/>
              <w:sz w:val="24"/>
              <w:szCs w:val="24"/>
            </w:rPr>
          </w:pPr>
          <w:r w:rsidRPr="00DC1450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458C0F83" w14:textId="77777777" w:rsidR="006F49AF" w:rsidRPr="00DC1450" w:rsidRDefault="006F49AF" w:rsidP="00183A58">
          <w:pPr>
            <w:rPr>
              <w:rFonts w:ascii="Arial" w:hAnsi="Arial" w:cs="Arial"/>
              <w:lang w:eastAsia="pl-PL"/>
            </w:rPr>
          </w:pPr>
        </w:p>
        <w:p w14:paraId="06D76C28" w14:textId="1ADE6AEC" w:rsidR="00DC1450" w:rsidRPr="00DC1450" w:rsidRDefault="00AF250A">
          <w:pPr>
            <w:pStyle w:val="Spistreci1"/>
            <w:rPr>
              <w:rFonts w:ascii="Arial" w:eastAsiaTheme="minorEastAsia" w:hAnsi="Arial" w:cs="Arial"/>
              <w:noProof/>
            </w:rPr>
          </w:pPr>
          <w:r w:rsidRPr="00DC1450">
            <w:rPr>
              <w:rFonts w:ascii="Arial" w:hAnsi="Arial" w:cs="Arial"/>
            </w:rPr>
            <w:fldChar w:fldCharType="begin"/>
          </w:r>
          <w:r w:rsidRPr="00DC1450">
            <w:rPr>
              <w:rFonts w:ascii="Arial" w:hAnsi="Arial" w:cs="Arial"/>
            </w:rPr>
            <w:instrText xml:space="preserve"> TOC \o "1-3" \h \z \u </w:instrText>
          </w:r>
          <w:r w:rsidRPr="00DC1450">
            <w:rPr>
              <w:rFonts w:ascii="Arial" w:hAnsi="Arial" w:cs="Arial"/>
            </w:rPr>
            <w:fldChar w:fldCharType="separate"/>
          </w:r>
          <w:hyperlink w:anchor="_Toc155785580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PRZEDMIOT ZAMÓWIENIA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_Toc155785580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4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5CE95D" w14:textId="01A96825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1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CHARAKTERYSTYKA SEKTORA OBJĘTEGO REALIZACJĄ PRZEDMIOTU ZAMÓWIENIA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_Toc155785581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6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715C6B" w14:textId="1F14086F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2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III.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FORMALNE WYMAGANIA WZGLĘDEM WYKONAWCY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_Toc155785582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7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F34138" w14:textId="78EE2950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3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IV.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SZCZEGÓŁOWE OBOWIĄZKI WYKONAWCY W ZAKRESIE DYSPONOWANIA POTENCJAŁEM TECHNICZNYM, NIEZBĘDNYM DO WYKONYWANIA USŁUGI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_Toc155785583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8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1A0511" w14:textId="05F96818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4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V.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SYSTEM MONITORINGU WYKONAWCY (SMW)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_Toc155785584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12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41439B" w14:textId="44F3FE92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5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VI.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OBOWIĄZKI WYKONAWCY ZWIĄZANE Z WYPOSAŻENIEM MGO W POJEMNIKI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_Toc155785585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26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CB5065" w14:textId="65F3AFBF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6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VII.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MYCIE POJEMNIKÓW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_Toc155785586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33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D830A6" w14:textId="2816AE10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7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VIII.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OBOWIĄZKI WYKONAWCY ZWIĄZANE Z WYPOSAŻENIEM NIERUCHOMOŚCI W WORKI ORAZ ODBIOREM WORKÓW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_Toc155785587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35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CF10D2" w14:textId="384F32E4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8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IX.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OGÓLNE ZASADY ODBIORU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_Toc155785588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37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C50AD3" w14:textId="70B795A1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9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CZĘSTOTLIWOŚĆ ODBIORU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_Toc155785589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43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3D25E1" w14:textId="2B8F3765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0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ZAGOSPODAROWANIE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_Toc155785590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47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2E3F30" w14:textId="12B59A1C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2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PROCEDURA POSTĘPOWANIA W PRZYPADKU NIEWŁAŚCIWEGO SPOSOBU GROMADZENIA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_Toc155785592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48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3ACEF4" w14:textId="1B6F2E67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3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XIII.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PROCEDURA POSTĘPOWANIA W PRZYPADKU NIEDOPEŁNIENIA OBOWIĄZKU SELEKTYWNEGO ZBIERANIA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_Toc155785593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50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226185" w14:textId="13AEAF9D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4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XIV.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HARMONOGRAMY ODBIORU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_Toc155785594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52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0432CA" w14:textId="57F1A1B6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5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XV.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RAPORTY MIESIĘCZNE POTWIERDZAJĄCE REALIZACJĘ USŁUGI (RAPORTY MIESIĘCZNE)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_Toc155785595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56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1D3272" w14:textId="00AAA9E0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6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XVI.</w:t>
            </w:r>
            <w:r w:rsidR="00DC145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RAPORT PRZYPADKÓW NIENALEŻYTEGO ŚWIADCZENIA USŁUGI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_Toc155785596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58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2508B1" w14:textId="7196475F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7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XVII.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SZCZEGÓŁOWE OBOWIĄZKI WYKONAWCY W ZAKRESIE KOMUNIKACJI Z ZAMAWIAJĄCYM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_Toc155785597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59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CB60DF" w14:textId="16263E52" w:rsidR="00DC1450" w:rsidRPr="00DC1450" w:rsidRDefault="005C6ADA">
          <w:pPr>
            <w:pStyle w:val="Spistreci1"/>
            <w:tabs>
              <w:tab w:val="left" w:pos="880"/>
            </w:tabs>
            <w:rPr>
              <w:rFonts w:ascii="Arial" w:eastAsiaTheme="minorEastAsia" w:hAnsi="Arial" w:cs="Arial"/>
              <w:noProof/>
            </w:rPr>
          </w:pPr>
          <w:hyperlink w:anchor="_Toc155785598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XVIII.</w:t>
            </w:r>
            <w:r w:rsidR="00DC145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ZASADY UDZIELANIA ODPOWIEDZI W SYSTEMIE OBSŁUGI ZGŁOSZEŃ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_Toc155785598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63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4FF425" w14:textId="0ABC36EC" w:rsidR="00DC1450" w:rsidRPr="00DC1450" w:rsidRDefault="005C6ADA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9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XIX.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SPIS ZAŁĄCZNIKÓW DO OPZ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_Toc155785599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65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1E61EE" w14:textId="06305271" w:rsidR="00AF250A" w:rsidRPr="00737D19" w:rsidRDefault="00AF250A" w:rsidP="00183A58">
          <w:pPr>
            <w:rPr>
              <w:rFonts w:ascii="Arial" w:hAnsi="Arial" w:cs="Arial"/>
            </w:rPr>
          </w:pPr>
          <w:r w:rsidRPr="00DC145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60F8EEB" w14:textId="77777777" w:rsidR="00F022EB" w:rsidRPr="00737D19" w:rsidRDefault="00F022EB" w:rsidP="00183A58">
      <w:pPr>
        <w:spacing w:after="0"/>
        <w:ind w:left="720" w:hanging="360"/>
        <w:rPr>
          <w:rFonts w:ascii="Arial" w:hAnsi="Arial" w:cs="Arial"/>
          <w:b/>
          <w:bCs/>
        </w:rPr>
      </w:pPr>
      <w:bookmarkStart w:id="4" w:name="_Hlk89685942"/>
    </w:p>
    <w:p w14:paraId="643A70AA" w14:textId="41A5CAB1" w:rsidR="00F022EB" w:rsidRPr="00737D19" w:rsidRDefault="00F022EB" w:rsidP="00183A58">
      <w:pPr>
        <w:rPr>
          <w:rFonts w:ascii="Arial" w:hAnsi="Arial" w:cs="Arial"/>
          <w:b/>
          <w:bCs/>
        </w:rPr>
      </w:pPr>
      <w:r w:rsidRPr="00737D19">
        <w:rPr>
          <w:rFonts w:ascii="Arial" w:hAnsi="Arial" w:cs="Arial"/>
          <w:b/>
          <w:bCs/>
        </w:rPr>
        <w:br w:type="page"/>
      </w:r>
    </w:p>
    <w:p w14:paraId="1E451AF3" w14:textId="7653CD3D" w:rsidR="00F022EB" w:rsidRPr="00737D19" w:rsidRDefault="00F022EB" w:rsidP="00183A58">
      <w:pPr>
        <w:pStyle w:val="Nagwekspisutreci"/>
        <w:rPr>
          <w:rFonts w:ascii="Arial" w:hAnsi="Arial" w:cs="Arial"/>
          <w:color w:val="auto"/>
          <w:sz w:val="24"/>
          <w:szCs w:val="24"/>
        </w:rPr>
      </w:pPr>
      <w:r w:rsidRPr="00E37486">
        <w:rPr>
          <w:rFonts w:ascii="Arial" w:hAnsi="Arial" w:cs="Arial"/>
          <w:color w:val="auto"/>
          <w:sz w:val="24"/>
          <w:lang w:eastAsia="en-US"/>
        </w:rPr>
        <w:lastRenderedPageBreak/>
        <w:t>SŁOWNIK</w:t>
      </w:r>
      <w:r w:rsidRPr="00737D19">
        <w:rPr>
          <w:rFonts w:ascii="Arial" w:hAnsi="Arial" w:cs="Arial"/>
          <w:color w:val="auto"/>
          <w:sz w:val="24"/>
          <w:szCs w:val="24"/>
        </w:rPr>
        <w:t xml:space="preserve"> POJĘĆ</w:t>
      </w:r>
    </w:p>
    <w:p w14:paraId="2F3861AB" w14:textId="77777777" w:rsidR="006F49AF" w:rsidRPr="00737D19" w:rsidRDefault="006F49AF" w:rsidP="00183A58">
      <w:pPr>
        <w:rPr>
          <w:lang w:eastAsia="pl-PL"/>
        </w:rPr>
      </w:pPr>
    </w:p>
    <w:p w14:paraId="7583481E" w14:textId="0E1D5C27" w:rsidR="00F022EB" w:rsidRPr="00FF7FE9" w:rsidRDefault="00F022EB" w:rsidP="00FF7FE9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Akty </w:t>
      </w:r>
      <w:r w:rsidR="006A7652" w:rsidRPr="00737D19">
        <w:rPr>
          <w:rFonts w:ascii="Arial" w:hAnsi="Arial" w:cs="Arial"/>
          <w:b/>
          <w:bCs/>
        </w:rPr>
        <w:t>P</w:t>
      </w:r>
      <w:r w:rsidRPr="00737D19">
        <w:rPr>
          <w:rFonts w:ascii="Arial" w:hAnsi="Arial" w:cs="Arial"/>
          <w:b/>
          <w:bCs/>
        </w:rPr>
        <w:t xml:space="preserve">rawa </w:t>
      </w:r>
      <w:r w:rsidR="006A7652" w:rsidRPr="00737D19">
        <w:rPr>
          <w:rFonts w:ascii="Arial" w:hAnsi="Arial" w:cs="Arial"/>
          <w:b/>
          <w:bCs/>
        </w:rPr>
        <w:t>M</w:t>
      </w:r>
      <w:r w:rsidRPr="00737D19">
        <w:rPr>
          <w:rFonts w:ascii="Arial" w:hAnsi="Arial" w:cs="Arial"/>
          <w:b/>
          <w:bCs/>
        </w:rPr>
        <w:t xml:space="preserve">iejscowego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Regulamin utrzymania czystości i porządku na terenie Miasta Poznania (Uchwała </w:t>
      </w:r>
      <w:r w:rsidR="00171338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r LII/968/VIII/2021 Rady Miasta Poznania z dnia 28 września 2021 r. w sprawie przyjęcia Regulaminu utrzymania czystości i porządku na terenie miasta Poznania</w:t>
      </w:r>
      <w:r w:rsidR="00D24BCB" w:rsidRPr="00737D19">
        <w:rPr>
          <w:rFonts w:ascii="Arial" w:hAnsi="Arial" w:cs="Arial"/>
        </w:rPr>
        <w:t xml:space="preserve"> zmieniona Uchwałą </w:t>
      </w:r>
      <w:r w:rsidR="00171338">
        <w:rPr>
          <w:rFonts w:ascii="Arial" w:hAnsi="Arial" w:cs="Arial"/>
        </w:rPr>
        <w:t>N</w:t>
      </w:r>
      <w:r w:rsidR="00D24BCB" w:rsidRPr="00737D19">
        <w:rPr>
          <w:rFonts w:ascii="Arial" w:hAnsi="Arial" w:cs="Arial"/>
        </w:rPr>
        <w:t>r LXXVIII/1409/VIII/2023 Rady Miasta Poznania z dnia 24 stycznia 2023 r.</w:t>
      </w:r>
      <w:r w:rsidRPr="00737D19">
        <w:rPr>
          <w:rFonts w:ascii="Arial" w:hAnsi="Arial" w:cs="Arial"/>
        </w:rPr>
        <w:t xml:space="preserve">) oraz Uchwała szczegółowa (Uchwała </w:t>
      </w:r>
      <w:r w:rsidR="00171338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r LII/970/VIII/2021 Rady Miasta Poznania z dnia 28 września 2021 r. w sprawie szczegółowego sposobu i zakresu świadczenia usług w zakresie odbierania odpadów komunalnych od </w:t>
      </w:r>
      <w:r w:rsidR="00A064A3" w:rsidRPr="00737D19">
        <w:rPr>
          <w:rFonts w:ascii="Arial" w:hAnsi="Arial" w:cs="Arial"/>
        </w:rPr>
        <w:t>W</w:t>
      </w:r>
      <w:r w:rsidRPr="00737D19">
        <w:rPr>
          <w:rFonts w:ascii="Arial" w:hAnsi="Arial" w:cs="Arial"/>
        </w:rPr>
        <w:t>łaścicieli nieruchomości i zagospodarowania tych odpadów, w</w:t>
      </w:r>
      <w:r w:rsidR="00FF7FE9">
        <w:rPr>
          <w:rFonts w:ascii="Arial" w:hAnsi="Arial" w:cs="Arial"/>
        </w:rPr>
        <w:t> </w:t>
      </w:r>
      <w:r w:rsidRPr="00FF7FE9">
        <w:rPr>
          <w:rFonts w:ascii="Arial" w:hAnsi="Arial" w:cs="Arial"/>
        </w:rPr>
        <w:t xml:space="preserve">zamian za uiszczaną przez </w:t>
      </w:r>
      <w:r w:rsidR="00A064A3" w:rsidRPr="00FF7FE9">
        <w:rPr>
          <w:rFonts w:ascii="Arial" w:hAnsi="Arial" w:cs="Arial"/>
        </w:rPr>
        <w:t>W</w:t>
      </w:r>
      <w:r w:rsidRPr="00FF7FE9">
        <w:rPr>
          <w:rFonts w:ascii="Arial" w:hAnsi="Arial" w:cs="Arial"/>
        </w:rPr>
        <w:t>łaściciela nieruchomości opłatę za gospodarowanie odpadami komunalnymi)</w:t>
      </w:r>
      <w:r w:rsidR="000C36E0" w:rsidRPr="00FF7FE9">
        <w:rPr>
          <w:rFonts w:ascii="Arial" w:hAnsi="Arial" w:cs="Arial"/>
        </w:rPr>
        <w:t>;</w:t>
      </w:r>
      <w:r w:rsidRPr="00FF7FE9">
        <w:rPr>
          <w:rFonts w:ascii="Arial" w:hAnsi="Arial" w:cs="Arial"/>
        </w:rPr>
        <w:t xml:space="preserve"> </w:t>
      </w:r>
    </w:p>
    <w:p w14:paraId="48729F15" w14:textId="7AFF6205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Bioodpady (BIO) </w:t>
      </w:r>
      <w:r w:rsidRPr="00737D19">
        <w:rPr>
          <w:rFonts w:ascii="Arial" w:hAnsi="Arial" w:cs="Arial"/>
          <w:bCs/>
        </w:rPr>
        <w:t xml:space="preserve">– </w:t>
      </w:r>
      <w:r w:rsidRPr="00737D19">
        <w:rPr>
          <w:rFonts w:ascii="Arial" w:hAnsi="Arial" w:cs="Arial"/>
        </w:rPr>
        <w:t xml:space="preserve">rozumie się przez to ulegające biodegradacji </w:t>
      </w:r>
      <w:bookmarkStart w:id="5" w:name="highlightHit_16"/>
      <w:bookmarkEnd w:id="5"/>
      <w:r w:rsidRPr="00737D19">
        <w:rPr>
          <w:rStyle w:val="highlight"/>
          <w:rFonts w:ascii="Arial" w:hAnsi="Arial" w:cs="Arial"/>
        </w:rPr>
        <w:t>odpady</w:t>
      </w:r>
      <w:r w:rsidRPr="00737D19">
        <w:rPr>
          <w:rFonts w:ascii="Arial" w:hAnsi="Arial" w:cs="Arial"/>
        </w:rPr>
        <w:t xml:space="preserve"> z ogrodów i</w:t>
      </w:r>
      <w:r w:rsidR="00D44883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parków, odpady spożywcze i kuchenne z gospodarstw domowych, gastronomii, zakładów zbiorowego żywienia, jednostek handlu detalicznego, a także porównywalne odpady z zakładów produkujących lub wprowadzających do obrotu żywność. Zgodnie z</w:t>
      </w:r>
      <w:r w:rsidR="00D44883" w:rsidRPr="00737D19">
        <w:rPr>
          <w:rFonts w:ascii="Arial" w:hAnsi="Arial" w:cs="Arial"/>
        </w:rPr>
        <w:t> </w:t>
      </w:r>
      <w:proofErr w:type="spellStart"/>
      <w:r w:rsidRPr="00737D19">
        <w:rPr>
          <w:rFonts w:ascii="Arial" w:hAnsi="Arial" w:cs="Arial"/>
        </w:rPr>
        <w:t>ucpg</w:t>
      </w:r>
      <w:proofErr w:type="spellEnd"/>
      <w:r w:rsidRPr="00737D19">
        <w:rPr>
          <w:rFonts w:ascii="Arial" w:hAnsi="Arial" w:cs="Arial"/>
        </w:rPr>
        <w:t xml:space="preserve"> do postępowania z odpadami komunalnymi stanowiącymi części roślin pochodzących z pielęgnacji terenów zielonych lub cmentarzy, a także z targowisk, stosuje się przepisy dotyczące postępowania z bioodpadami stanowiącymi odpady komunalne</w:t>
      </w:r>
      <w:r w:rsidR="000C36E0" w:rsidRPr="00737D19">
        <w:rPr>
          <w:rFonts w:ascii="Arial" w:hAnsi="Arial" w:cs="Arial"/>
        </w:rPr>
        <w:t>;</w:t>
      </w:r>
    </w:p>
    <w:p w14:paraId="742FAFFC" w14:textId="77777777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Dzień roboczy</w:t>
      </w:r>
      <w:r w:rsidRPr="00737D19">
        <w:rPr>
          <w:rFonts w:ascii="Arial" w:hAnsi="Arial" w:cs="Arial"/>
          <w:bCs/>
        </w:rPr>
        <w:t xml:space="preserve"> –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</w:rPr>
        <w:t>każdy dzień od poniedziałku do piątku, z wyłączeniem dni ustawowo wolnych od pracy;</w:t>
      </w:r>
    </w:p>
    <w:p w14:paraId="69B57CBC" w14:textId="5B511615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Instalacja Termicznego Przekształcania Odpadów Komunalnych (ITPOK)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  <w:bCs/>
        </w:rPr>
        <w:t>instalacja do przetwarzania niesegregowanych (zmieszanych) odpadów</w:t>
      </w:r>
      <w:r w:rsidR="00B0799D" w:rsidRPr="00737D19">
        <w:rPr>
          <w:rFonts w:ascii="Arial" w:hAnsi="Arial" w:cs="Arial"/>
          <w:bCs/>
        </w:rPr>
        <w:t xml:space="preserve"> komunalnych</w:t>
      </w:r>
      <w:r w:rsidR="00E16C81" w:rsidRPr="00737D19">
        <w:rPr>
          <w:rFonts w:ascii="Arial" w:hAnsi="Arial" w:cs="Arial"/>
          <w:bCs/>
        </w:rPr>
        <w:t>,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</w:rPr>
        <w:t>zlokalizowana przy ul.</w:t>
      </w:r>
      <w:r w:rsidR="00D44883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Energetycznej 5, 61-016 Poznań, do której Wykonawca zobowiązany jest przekazać odebrane </w:t>
      </w:r>
      <w:r w:rsidR="00D44883" w:rsidRPr="00737D19">
        <w:rPr>
          <w:rFonts w:ascii="Arial" w:hAnsi="Arial" w:cs="Arial"/>
        </w:rPr>
        <w:t>O</w:t>
      </w:r>
      <w:r w:rsidRPr="00737D19">
        <w:rPr>
          <w:rFonts w:ascii="Arial" w:hAnsi="Arial" w:cs="Arial"/>
        </w:rPr>
        <w:t>dpady zmieszane;</w:t>
      </w:r>
    </w:p>
    <w:p w14:paraId="4D723FAA" w14:textId="719190ED" w:rsidR="001A755B" w:rsidRPr="00737D19" w:rsidRDefault="001A755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Kompostownia </w:t>
      </w:r>
      <w:r w:rsidR="004C5433">
        <w:rPr>
          <w:rFonts w:ascii="Arial" w:hAnsi="Arial" w:cs="Arial"/>
          <w:b/>
          <w:bCs/>
        </w:rPr>
        <w:t>(</w:t>
      </w:r>
      <w:proofErr w:type="spellStart"/>
      <w:r w:rsidR="004C5433">
        <w:rPr>
          <w:rFonts w:ascii="Arial" w:hAnsi="Arial" w:cs="Arial"/>
          <w:b/>
          <w:bCs/>
        </w:rPr>
        <w:t>Biokompostownia</w:t>
      </w:r>
      <w:proofErr w:type="spellEnd"/>
      <w:r w:rsidR="004C5433">
        <w:rPr>
          <w:rFonts w:ascii="Arial" w:hAnsi="Arial" w:cs="Arial"/>
          <w:b/>
          <w:bCs/>
        </w:rPr>
        <w:t xml:space="preserve">)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Instalacja do odzysku odpadów biodegradowalnych (w tym odpadów zielonych) zlokalizowana przy ul. Meteorytowej 3, 61-680 Poznań </w:t>
      </w:r>
      <w:r w:rsidR="007803B8" w:rsidRPr="00737D19">
        <w:rPr>
          <w:rFonts w:ascii="Arial" w:hAnsi="Arial" w:cs="Arial"/>
        </w:rPr>
        <w:t xml:space="preserve">zarządzana przez </w:t>
      </w:r>
      <w:r w:rsidR="0089405A" w:rsidRPr="00737D19">
        <w:rPr>
          <w:rFonts w:ascii="Arial" w:hAnsi="Arial" w:cs="Arial"/>
        </w:rPr>
        <w:t>Zakład Zagospodarowania Odpadów sp. z o.o. z siedzibą w Poznaniu</w:t>
      </w:r>
      <w:r w:rsidRPr="00737D19">
        <w:rPr>
          <w:rFonts w:ascii="Arial" w:hAnsi="Arial" w:cs="Arial"/>
        </w:rPr>
        <w:t>, do której Wykonawca zobowiązany jest przekazywać odebrane Bioodpady;</w:t>
      </w:r>
    </w:p>
    <w:p w14:paraId="1F98228C" w14:textId="693CD644" w:rsidR="007F0EDA" w:rsidRPr="00737D19" w:rsidRDefault="007F0EDA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Kontrahent</w:t>
      </w:r>
      <w:r w:rsidRPr="00737D19">
        <w:rPr>
          <w:rFonts w:ascii="Arial" w:hAnsi="Arial" w:cs="Arial"/>
        </w:rPr>
        <w:t xml:space="preserve"> – osoba lub podmiot, którą Zamawiający uznaje za bezpośredniego odbiorcę </w:t>
      </w:r>
      <w:r w:rsidR="00BD60A9" w:rsidRPr="00737D19">
        <w:rPr>
          <w:rFonts w:ascii="Arial" w:hAnsi="Arial" w:cs="Arial"/>
        </w:rPr>
        <w:t>realizowanej</w:t>
      </w:r>
      <w:r w:rsidRPr="00737D19">
        <w:rPr>
          <w:rFonts w:ascii="Arial" w:hAnsi="Arial" w:cs="Arial"/>
        </w:rPr>
        <w:t xml:space="preserve"> Usługi (Kontrahentem jest zazwyczaj Właściciel nieruchomości)</w:t>
      </w:r>
      <w:r w:rsidR="000C36E0" w:rsidRPr="00737D19">
        <w:rPr>
          <w:rFonts w:ascii="Arial" w:hAnsi="Arial" w:cs="Arial"/>
        </w:rPr>
        <w:t>;</w:t>
      </w:r>
    </w:p>
    <w:p w14:paraId="727F338E" w14:textId="30E8162D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Miejsce gromadzenia odpadów (MGO)</w:t>
      </w:r>
      <w:r w:rsidRPr="00737D19">
        <w:rPr>
          <w:rFonts w:ascii="Arial" w:hAnsi="Arial" w:cs="Arial"/>
        </w:rPr>
        <w:t xml:space="preserve"> –</w:t>
      </w:r>
      <w:r w:rsidR="00D44883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część nieruchomości przeznaczon</w:t>
      </w:r>
      <w:r w:rsidR="00D44883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 xml:space="preserve"> do gromadzenia odpadów komunalnych, w której </w:t>
      </w:r>
      <w:r w:rsidR="00B0799D" w:rsidRPr="00737D19">
        <w:rPr>
          <w:rFonts w:ascii="Arial" w:hAnsi="Arial" w:cs="Arial"/>
        </w:rPr>
        <w:t>znajdują</w:t>
      </w:r>
      <w:r w:rsidRPr="00737D19">
        <w:rPr>
          <w:rFonts w:ascii="Arial" w:hAnsi="Arial" w:cs="Arial"/>
        </w:rPr>
        <w:t xml:space="preserve"> się pojemniki lub worki przeznaczone do zbierania odpadów komunalnych</w:t>
      </w:r>
      <w:r w:rsidR="00E66992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14E9B7B7" w14:textId="2C4AA4EC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ind w:right="-1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Nieruchomości </w:t>
      </w:r>
      <w:r w:rsidRPr="00737D19">
        <w:rPr>
          <w:rFonts w:ascii="Arial" w:hAnsi="Arial" w:cs="Arial"/>
          <w:bCs/>
        </w:rPr>
        <w:t>–</w:t>
      </w:r>
      <w:r w:rsidR="00D44883"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</w:rPr>
        <w:t>wszystkie nieruchomości objęte przedmiotem zamówienia, tj. nieruchomości zamieszkane, nieruchomości niezamieszkane, nieruchomości mieszane oraz nieruchomości rekreacyjne</w:t>
      </w:r>
      <w:r w:rsidR="00820CC4" w:rsidRPr="00737D19">
        <w:rPr>
          <w:rFonts w:ascii="Arial" w:hAnsi="Arial" w:cs="Arial"/>
        </w:rPr>
        <w:t>, na których powstają odpady komunalne;</w:t>
      </w:r>
    </w:p>
    <w:p w14:paraId="653994F6" w14:textId="04E80F11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Nieruchomości zamieszkane</w:t>
      </w:r>
      <w:r w:rsidRPr="00737D19">
        <w:rPr>
          <w:rFonts w:ascii="Arial" w:hAnsi="Arial" w:cs="Arial"/>
          <w:bCs/>
        </w:rPr>
        <w:t xml:space="preserve"> –</w:t>
      </w:r>
      <w:r w:rsidRPr="00737D19">
        <w:rPr>
          <w:rFonts w:ascii="Arial" w:hAnsi="Arial" w:cs="Arial"/>
        </w:rPr>
        <w:t xml:space="preserve"> należy przez to rozumieć nieruchomości, na których zamieszkują mieszkańcy, o których mowa w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>;</w:t>
      </w:r>
    </w:p>
    <w:p w14:paraId="6D148505" w14:textId="2657B7C7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Nieruchomości niezamieszkane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należy przez to rozumieć nieruchomości, na których nie zamieszkują mieszkańcy, a powstają odpady komunalne, o których mowa w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 xml:space="preserve"> objęte przedmiotem zamówienia. Przez nieruchomość niezamieszkaną rozumie się</w:t>
      </w:r>
      <w:r w:rsidR="0070536F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również Rodzinne Ogrody Działkowe, zgodnie z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 xml:space="preserve">; </w:t>
      </w:r>
    </w:p>
    <w:p w14:paraId="474000FC" w14:textId="2644E73D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lastRenderedPageBreak/>
        <w:t xml:space="preserve">Nieruchomości mieszane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należy przez to rozumieć nieruchomości, które w części stanowią nieruchomość zamieszkaną, a w części nieruchomość niezamieszkaną, o</w:t>
      </w:r>
      <w:r w:rsidR="000C36E0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których mowa w 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>;</w:t>
      </w:r>
    </w:p>
    <w:p w14:paraId="7D729A3C" w14:textId="573BA565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Nieruchomości rekreacyjne</w:t>
      </w:r>
      <w:r w:rsidRPr="00737D19">
        <w:rPr>
          <w:rFonts w:ascii="Arial" w:hAnsi="Arial" w:cs="Arial"/>
        </w:rPr>
        <w:t xml:space="preserve"> – należy przez to rozumieć nieruchomości, na których znajduje</w:t>
      </w:r>
      <w:r w:rsidR="0070536F" w:rsidRPr="00737D19">
        <w:rPr>
          <w:rFonts w:ascii="Arial" w:hAnsi="Arial" w:cs="Arial"/>
        </w:rPr>
        <w:t>/ją</w:t>
      </w:r>
      <w:r w:rsidRPr="00737D19">
        <w:rPr>
          <w:rFonts w:ascii="Arial" w:hAnsi="Arial" w:cs="Arial"/>
        </w:rPr>
        <w:t xml:space="preserve"> się domek</w:t>
      </w:r>
      <w:r w:rsidR="00D44883" w:rsidRPr="00737D19">
        <w:rPr>
          <w:rFonts w:ascii="Arial" w:hAnsi="Arial" w:cs="Arial"/>
        </w:rPr>
        <w:t>/ki</w:t>
      </w:r>
      <w:r w:rsidRPr="00737D19">
        <w:rPr>
          <w:rFonts w:ascii="Arial" w:hAnsi="Arial" w:cs="Arial"/>
        </w:rPr>
        <w:t xml:space="preserve"> letniskowy</w:t>
      </w:r>
      <w:r w:rsidR="00D44883" w:rsidRPr="00737D19">
        <w:rPr>
          <w:rFonts w:ascii="Arial" w:hAnsi="Arial" w:cs="Arial"/>
        </w:rPr>
        <w:t>/e</w:t>
      </w:r>
      <w:r w:rsidRPr="00737D19">
        <w:rPr>
          <w:rFonts w:ascii="Arial" w:hAnsi="Arial" w:cs="Arial"/>
        </w:rPr>
        <w:t xml:space="preserve"> lub inne nieruchomości wykorzystywane na cele rekreacyjno-wypoczynkowe, o których mowa w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>;</w:t>
      </w:r>
    </w:p>
    <w:p w14:paraId="3093F612" w14:textId="424E789C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Niesegregowane (zmieszane) odpady komunalne (</w:t>
      </w:r>
      <w:r w:rsidR="00D44883" w:rsidRPr="00737D19">
        <w:rPr>
          <w:rFonts w:ascii="Arial" w:hAnsi="Arial" w:cs="Arial"/>
          <w:b/>
        </w:rPr>
        <w:t>O</w:t>
      </w:r>
      <w:r w:rsidRPr="00737D19">
        <w:rPr>
          <w:rFonts w:ascii="Arial" w:hAnsi="Arial" w:cs="Arial"/>
          <w:b/>
        </w:rPr>
        <w:t>dpady zmieszane)</w:t>
      </w:r>
      <w:r w:rsidRPr="00737D19">
        <w:rPr>
          <w:rFonts w:ascii="Arial" w:hAnsi="Arial" w:cs="Arial"/>
        </w:rPr>
        <w:t xml:space="preserve"> – odpady komunalne zbierane nieselektywnie powstałe po wydzieleniu lub zmieszaniu frakcji podlegających selektywnej zbiórce;</w:t>
      </w:r>
    </w:p>
    <w:p w14:paraId="629BAB67" w14:textId="05C39F88" w:rsidR="007F0EDA" w:rsidRPr="00737D19" w:rsidRDefault="007F0EDA" w:rsidP="00DC0AEB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b/>
          <w:bCs/>
        </w:rPr>
      </w:pPr>
      <w:r w:rsidRPr="00737D19">
        <w:rPr>
          <w:rFonts w:ascii="Arial" w:hAnsi="Arial" w:cs="Arial"/>
          <w:b/>
          <w:bCs/>
        </w:rPr>
        <w:t>Numer Kontrahenta</w:t>
      </w:r>
      <w:r w:rsidRPr="00737D19">
        <w:rPr>
          <w:rFonts w:ascii="Arial" w:hAnsi="Arial" w:cs="Arial"/>
          <w:bCs/>
        </w:rPr>
        <w:t xml:space="preserve"> –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  <w:bCs/>
        </w:rPr>
        <w:t>ciąg znaków identyfikujący określonego Kontrahenta, nadawany przez Zamawiającego</w:t>
      </w:r>
      <w:r w:rsidR="000C36E0" w:rsidRPr="00737D19">
        <w:rPr>
          <w:rFonts w:ascii="Arial" w:hAnsi="Arial" w:cs="Arial"/>
          <w:bCs/>
        </w:rPr>
        <w:t>;</w:t>
      </w:r>
    </w:p>
    <w:p w14:paraId="1604E077" w14:textId="3108692C" w:rsidR="007F0EDA" w:rsidRPr="00737D19" w:rsidRDefault="007F0EDA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</w:rPr>
      </w:pPr>
      <w:r w:rsidRPr="00737D19">
        <w:rPr>
          <w:rFonts w:ascii="Arial" w:hAnsi="Arial" w:cs="Arial"/>
          <w:b/>
          <w:bCs/>
        </w:rPr>
        <w:t xml:space="preserve">Numer MGO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  <w:bCs/>
        </w:rPr>
        <w:t>unikalny ciąg znaków przyporządkowany przez Wykonawcę określonemu miejscu gromadzenia odpadów lub jego części, przeznaczonego dla jednej lub kilku nieruchomości</w:t>
      </w:r>
      <w:r w:rsidR="000C36E0" w:rsidRPr="00737D19">
        <w:rPr>
          <w:rFonts w:ascii="Arial" w:hAnsi="Arial" w:cs="Arial"/>
        </w:rPr>
        <w:t>;</w:t>
      </w:r>
    </w:p>
    <w:p w14:paraId="15E33B6E" w14:textId="52A78673" w:rsidR="007F0EDA" w:rsidRPr="00737D19" w:rsidRDefault="007F0EDA" w:rsidP="00DC0AEB">
      <w:pPr>
        <w:pStyle w:val="Tekstkomentarza"/>
        <w:numPr>
          <w:ilvl w:val="0"/>
          <w:numId w:val="25"/>
        </w:numPr>
        <w:spacing w:after="0" w:line="276" w:lineRule="auto"/>
        <w:ind w:left="714" w:hanging="357"/>
        <w:rPr>
          <w:rFonts w:ascii="Arial" w:eastAsia="Calibri" w:hAnsi="Arial" w:cs="Arial"/>
          <w:b/>
          <w:bCs/>
          <w:sz w:val="22"/>
          <w:szCs w:val="22"/>
        </w:rPr>
      </w:pPr>
      <w:r w:rsidRPr="00737D19">
        <w:rPr>
          <w:rFonts w:ascii="Arial" w:eastAsia="Calibri" w:hAnsi="Arial" w:cs="Arial"/>
          <w:b/>
          <w:bCs/>
          <w:sz w:val="22"/>
          <w:szCs w:val="22"/>
        </w:rPr>
        <w:t xml:space="preserve">Numer </w:t>
      </w:r>
      <w:r w:rsidR="00FB525F" w:rsidRPr="00737D19">
        <w:rPr>
          <w:rFonts w:ascii="Arial" w:eastAsia="Calibri" w:hAnsi="Arial" w:cs="Arial"/>
          <w:b/>
          <w:bCs/>
          <w:sz w:val="22"/>
          <w:szCs w:val="22"/>
        </w:rPr>
        <w:t>O</w:t>
      </w:r>
      <w:r w:rsidRPr="00737D19">
        <w:rPr>
          <w:rFonts w:ascii="Arial" w:eastAsia="Calibri" w:hAnsi="Arial" w:cs="Arial"/>
          <w:b/>
          <w:bCs/>
          <w:sz w:val="22"/>
          <w:szCs w:val="22"/>
        </w:rPr>
        <w:t>biektu</w:t>
      </w:r>
      <w:r w:rsidRPr="00737D19">
        <w:rPr>
          <w:rFonts w:ascii="Arial" w:eastAsia="Calibri" w:hAnsi="Arial" w:cs="Arial"/>
          <w:bCs/>
          <w:sz w:val="22"/>
          <w:szCs w:val="22"/>
        </w:rPr>
        <w:t xml:space="preserve"> –</w:t>
      </w:r>
      <w:r w:rsidRPr="00737D1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525F" w:rsidRPr="00737D19">
        <w:rPr>
          <w:rFonts w:ascii="Arial" w:eastAsia="Calibri" w:hAnsi="Arial" w:cs="Arial"/>
          <w:bCs/>
          <w:sz w:val="22"/>
          <w:szCs w:val="22"/>
        </w:rPr>
        <w:t>unikalny</w:t>
      </w:r>
      <w:r w:rsidR="00FB525F" w:rsidRPr="00737D1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737D19">
        <w:rPr>
          <w:rFonts w:ascii="Arial" w:eastAsia="Calibri" w:hAnsi="Arial" w:cs="Arial"/>
          <w:bCs/>
          <w:sz w:val="22"/>
          <w:szCs w:val="22"/>
        </w:rPr>
        <w:t>ciąg znaków</w:t>
      </w:r>
      <w:r w:rsidR="00FB525F" w:rsidRPr="00737D19">
        <w:rPr>
          <w:rFonts w:ascii="Arial" w:eastAsia="Calibri" w:hAnsi="Arial" w:cs="Arial"/>
          <w:bCs/>
          <w:sz w:val="22"/>
          <w:szCs w:val="22"/>
        </w:rPr>
        <w:t xml:space="preserve"> nadawany przez Zamawiającego dla określonej części nieruchomości, które dotyczy </w:t>
      </w:r>
      <w:r w:rsidR="00A203A9">
        <w:rPr>
          <w:rFonts w:ascii="Arial" w:eastAsia="Calibri" w:hAnsi="Arial" w:cs="Arial"/>
          <w:bCs/>
          <w:sz w:val="22"/>
          <w:szCs w:val="22"/>
        </w:rPr>
        <w:t>U</w:t>
      </w:r>
      <w:r w:rsidR="00FB525F" w:rsidRPr="00737D19">
        <w:rPr>
          <w:rFonts w:ascii="Arial" w:eastAsia="Calibri" w:hAnsi="Arial" w:cs="Arial"/>
          <w:bCs/>
          <w:sz w:val="22"/>
          <w:szCs w:val="22"/>
        </w:rPr>
        <w:t>sługa</w:t>
      </w:r>
      <w:r w:rsidR="00E66992">
        <w:rPr>
          <w:rFonts w:ascii="Arial" w:eastAsia="Calibri" w:hAnsi="Arial" w:cs="Arial"/>
          <w:bCs/>
          <w:sz w:val="22"/>
          <w:szCs w:val="22"/>
        </w:rPr>
        <w:t>;</w:t>
      </w:r>
      <w:r w:rsidR="00FB525F" w:rsidRPr="00737D19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B01C53A" w14:textId="4F856689" w:rsidR="007F0EDA" w:rsidRPr="00737D19" w:rsidRDefault="007F0EDA" w:rsidP="00DC0AEB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bCs/>
        </w:rPr>
      </w:pPr>
      <w:r w:rsidRPr="00737D19">
        <w:rPr>
          <w:rFonts w:ascii="Arial" w:hAnsi="Arial" w:cs="Arial"/>
          <w:b/>
          <w:bCs/>
        </w:rPr>
        <w:t xml:space="preserve">Numer Nieruchomości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  <w:bCs/>
        </w:rPr>
        <w:t>ciąg znaków przyporządkowany określonemu adresowi nieruchomości lub je</w:t>
      </w:r>
      <w:r w:rsidR="00F946F7" w:rsidRPr="00737D19">
        <w:rPr>
          <w:rFonts w:ascii="Arial" w:hAnsi="Arial" w:cs="Arial"/>
          <w:bCs/>
        </w:rPr>
        <w:t>go</w:t>
      </w:r>
      <w:r w:rsidRPr="00737D19">
        <w:rPr>
          <w:rFonts w:ascii="Arial" w:hAnsi="Arial" w:cs="Arial"/>
          <w:bCs/>
        </w:rPr>
        <w:t xml:space="preserve"> części, nadawany przez Zamawiającego</w:t>
      </w:r>
      <w:r w:rsidR="000C36E0" w:rsidRPr="00737D19">
        <w:rPr>
          <w:rFonts w:ascii="Arial" w:hAnsi="Arial" w:cs="Arial"/>
          <w:bCs/>
        </w:rPr>
        <w:t>;</w:t>
      </w:r>
    </w:p>
    <w:p w14:paraId="3753D733" w14:textId="7FDDDC4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lang w:val="x-none"/>
        </w:rPr>
      </w:pPr>
      <w:bookmarkStart w:id="6" w:name="_Hlk93330724"/>
      <w:r w:rsidRPr="00737D19">
        <w:rPr>
          <w:rFonts w:ascii="Arial" w:hAnsi="Arial" w:cs="Arial"/>
          <w:b/>
          <w:lang w:val="x-none"/>
        </w:rPr>
        <w:t>Odpady wystawkowe</w:t>
      </w:r>
      <w:r w:rsidRPr="00737D19">
        <w:rPr>
          <w:rFonts w:ascii="Arial" w:hAnsi="Arial" w:cs="Arial"/>
          <w:lang w:val="x-none"/>
        </w:rPr>
        <w:t xml:space="preserve"> – należy przez to rozumieć meble i inne odpady wielkogabarytowe, </w:t>
      </w:r>
      <w:r w:rsidR="00113676" w:rsidRPr="00737D19">
        <w:rPr>
          <w:rFonts w:ascii="Arial" w:hAnsi="Arial" w:cs="Arial"/>
        </w:rPr>
        <w:t xml:space="preserve">materiały ceramiczne i elementy wyposażenia, </w:t>
      </w:r>
      <w:r w:rsidRPr="00737D19">
        <w:rPr>
          <w:rFonts w:ascii="Arial" w:hAnsi="Arial" w:cs="Arial"/>
          <w:lang w:val="x-none"/>
        </w:rPr>
        <w:t>zużyte opony z</w:t>
      </w:r>
      <w:r w:rsidR="00CC2188">
        <w:rPr>
          <w:rFonts w:ascii="Arial" w:hAnsi="Arial" w:cs="Arial"/>
        </w:rPr>
        <w:t> </w:t>
      </w:r>
      <w:r w:rsidRPr="00737D19">
        <w:rPr>
          <w:rFonts w:ascii="Arial" w:hAnsi="Arial" w:cs="Arial"/>
          <w:lang w:val="x-none"/>
        </w:rPr>
        <w:t xml:space="preserve">pojazdów o dopuszczalnej masie całkowitej do 3,5 t oraz zużyty sprzęt </w:t>
      </w:r>
      <w:r w:rsidRPr="00737D19">
        <w:rPr>
          <w:rFonts w:ascii="Arial" w:hAnsi="Arial" w:cs="Arial"/>
        </w:rPr>
        <w:t>elektryczny i</w:t>
      </w:r>
      <w:r w:rsidR="00FF7FE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elektroniczny zgodnie </w:t>
      </w:r>
      <w:r w:rsidR="00C86538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 xml:space="preserve">ktami </w:t>
      </w:r>
      <w:r w:rsidR="00C86538" w:rsidRPr="00737D19">
        <w:rPr>
          <w:rFonts w:ascii="Arial" w:hAnsi="Arial" w:cs="Arial"/>
        </w:rPr>
        <w:t>P</w:t>
      </w:r>
      <w:r w:rsidRPr="00737D19">
        <w:rPr>
          <w:rFonts w:ascii="Arial" w:hAnsi="Arial" w:cs="Arial"/>
        </w:rPr>
        <w:t xml:space="preserve">rawa </w:t>
      </w:r>
      <w:r w:rsidR="00C86538" w:rsidRPr="00737D19">
        <w:rPr>
          <w:rFonts w:ascii="Arial" w:hAnsi="Arial" w:cs="Arial"/>
        </w:rPr>
        <w:t>M</w:t>
      </w:r>
      <w:r w:rsidRPr="00737D19">
        <w:rPr>
          <w:rFonts w:ascii="Arial" w:hAnsi="Arial" w:cs="Arial"/>
        </w:rPr>
        <w:t>iejscowego</w:t>
      </w:r>
      <w:r w:rsidR="00E66992">
        <w:rPr>
          <w:rFonts w:ascii="Arial" w:hAnsi="Arial" w:cs="Arial"/>
        </w:rPr>
        <w:t>;</w:t>
      </w:r>
    </w:p>
    <w:bookmarkEnd w:id="6"/>
    <w:p w14:paraId="539DA2F0" w14:textId="154D01B7" w:rsidR="00015B2A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737D19">
        <w:rPr>
          <w:rFonts w:ascii="Arial" w:hAnsi="Arial" w:cs="Arial"/>
          <w:b/>
          <w:bCs/>
        </w:rPr>
        <w:t xml:space="preserve">RFID </w:t>
      </w:r>
      <w:r w:rsidRPr="00737D19">
        <w:rPr>
          <w:rFonts w:ascii="Arial" w:hAnsi="Arial" w:cs="Arial"/>
          <w:bCs/>
        </w:rPr>
        <w:t xml:space="preserve">– </w:t>
      </w:r>
      <w:r w:rsidRPr="00737D19">
        <w:rPr>
          <w:rFonts w:ascii="Arial" w:hAnsi="Arial" w:cs="Arial"/>
        </w:rPr>
        <w:t>system radiowej identyfikacji pojemników oparty na falach radiowych odpowiedniej częstotliwości</w:t>
      </w:r>
      <w:r w:rsidR="000C36E0" w:rsidRPr="00737D19">
        <w:rPr>
          <w:rFonts w:ascii="Arial" w:hAnsi="Arial" w:cs="Arial"/>
        </w:rPr>
        <w:t>;</w:t>
      </w:r>
    </w:p>
    <w:p w14:paraId="678F6396" w14:textId="3B2E6DA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737D19">
        <w:rPr>
          <w:rFonts w:ascii="Arial" w:hAnsi="Arial" w:cs="Arial"/>
          <w:b/>
          <w:bCs/>
        </w:rPr>
        <w:t>Sektor</w:t>
      </w:r>
      <w:r w:rsidRPr="00737D19">
        <w:rPr>
          <w:rFonts w:ascii="Arial" w:hAnsi="Arial" w:cs="Arial"/>
          <w:bCs/>
        </w:rPr>
        <w:t xml:space="preserve"> –</w:t>
      </w:r>
      <w:r w:rsidRPr="00737D19">
        <w:rPr>
          <w:rFonts w:ascii="Arial" w:hAnsi="Arial" w:cs="Arial"/>
        </w:rPr>
        <w:t xml:space="preserve"> wydzielona część obszaru miasta Poznania, o którym mowa w art. 6d ust. 2 </w:t>
      </w:r>
      <w:proofErr w:type="spellStart"/>
      <w:r w:rsidR="00FB525F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 xml:space="preserve">, zgodnie </w:t>
      </w:r>
      <w:r w:rsidR="00FB525F" w:rsidRPr="00737D19">
        <w:rPr>
          <w:rFonts w:ascii="Arial" w:hAnsi="Arial" w:cs="Arial"/>
        </w:rPr>
        <w:t xml:space="preserve">z </w:t>
      </w:r>
      <w:r w:rsidRPr="00737D19">
        <w:rPr>
          <w:rFonts w:ascii="Arial" w:hAnsi="Arial" w:cs="Arial"/>
        </w:rPr>
        <w:t xml:space="preserve">Uchwałą </w:t>
      </w:r>
      <w:r w:rsidR="00171338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r LII/969/VIII/2021 Rady Miasta z dnia 28 września 2021 r. w</w:t>
      </w:r>
      <w:r w:rsidR="00FF7FE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sprawie podziału obszaru miasta Poznania na sektory</w:t>
      </w:r>
      <w:r w:rsidR="000C36E0" w:rsidRPr="00737D19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02EC506E" w14:textId="135210C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Słowniki </w:t>
      </w:r>
      <w:r w:rsidR="005A10AE" w:rsidRPr="00737D19">
        <w:rPr>
          <w:rFonts w:ascii="Arial" w:hAnsi="Arial" w:cs="Arial"/>
          <w:b/>
          <w:bCs/>
        </w:rPr>
        <w:t>r</w:t>
      </w:r>
      <w:r w:rsidRPr="00737D19">
        <w:rPr>
          <w:rFonts w:ascii="Arial" w:hAnsi="Arial" w:cs="Arial"/>
          <w:b/>
          <w:bCs/>
        </w:rPr>
        <w:t xml:space="preserve">eferencyjne </w:t>
      </w:r>
      <w:r w:rsidRPr="00737D19">
        <w:rPr>
          <w:rFonts w:ascii="Arial" w:hAnsi="Arial" w:cs="Arial"/>
          <w:bCs/>
        </w:rPr>
        <w:t>–</w:t>
      </w:r>
      <w:r w:rsidR="00AC222F" w:rsidRPr="00737D19">
        <w:rPr>
          <w:rFonts w:ascii="Arial" w:hAnsi="Arial" w:cs="Arial"/>
          <w:bCs/>
        </w:rPr>
        <w:t xml:space="preserve"> </w:t>
      </w:r>
      <w:r w:rsidRPr="00737D19">
        <w:rPr>
          <w:rFonts w:ascii="Arial" w:hAnsi="Arial" w:cs="Arial"/>
        </w:rPr>
        <w:t xml:space="preserve">zdefiniowane </w:t>
      </w:r>
      <w:r w:rsidR="00AC222F" w:rsidRPr="00737D19">
        <w:rPr>
          <w:rFonts w:ascii="Arial" w:hAnsi="Arial" w:cs="Arial"/>
        </w:rPr>
        <w:t xml:space="preserve">nazewnictwo służące do określenia realizacji </w:t>
      </w:r>
      <w:r w:rsidR="00A203A9">
        <w:rPr>
          <w:rFonts w:ascii="Arial" w:hAnsi="Arial" w:cs="Arial"/>
        </w:rPr>
        <w:t>U</w:t>
      </w:r>
      <w:r w:rsidR="00AC222F" w:rsidRPr="00737D19">
        <w:rPr>
          <w:rFonts w:ascii="Arial" w:hAnsi="Arial" w:cs="Arial"/>
        </w:rPr>
        <w:t>sługi m.in.</w:t>
      </w:r>
      <w:r w:rsidRPr="00737D19">
        <w:rPr>
          <w:rFonts w:ascii="Arial" w:hAnsi="Arial" w:cs="Arial"/>
        </w:rPr>
        <w:t xml:space="preserve"> typów pojemników na odpady komunalne, częstotliwości odbiorów odpadów, nazewnictwa typów odpadów, słownictwa typów nieruchomości oraz zabudowy, </w:t>
      </w:r>
      <w:r w:rsidR="004F596D" w:rsidRPr="00737D19">
        <w:rPr>
          <w:rFonts w:ascii="Arial" w:hAnsi="Arial" w:cs="Arial"/>
        </w:rPr>
        <w:t>typów pojazdów</w:t>
      </w:r>
      <w:r w:rsidR="00AC222F" w:rsidRPr="00737D19">
        <w:rPr>
          <w:rFonts w:ascii="Arial" w:hAnsi="Arial" w:cs="Arial"/>
        </w:rPr>
        <w:t xml:space="preserve"> itp.</w:t>
      </w:r>
      <w:r w:rsidR="004F596D" w:rsidRPr="00737D19">
        <w:rPr>
          <w:rFonts w:ascii="Arial" w:hAnsi="Arial" w:cs="Arial"/>
        </w:rPr>
        <w:t xml:space="preserve">, </w:t>
      </w:r>
      <w:r w:rsidRPr="00737D19">
        <w:rPr>
          <w:rFonts w:ascii="Arial" w:hAnsi="Arial" w:cs="Arial"/>
        </w:rPr>
        <w:t>które powinny być używane przez Wykonawcę w</w:t>
      </w:r>
      <w:r w:rsidR="00FF7FE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komunikowaniu się i raportowaniu do Zamawiającego</w:t>
      </w:r>
      <w:r w:rsidR="00AC222F" w:rsidRPr="00737D19">
        <w:rPr>
          <w:rFonts w:ascii="Arial" w:hAnsi="Arial" w:cs="Arial"/>
        </w:rPr>
        <w:t xml:space="preserve">, w tym nazewnictwo miejscowości, ulic i prefiksów w oparciu o słownik referencyjny </w:t>
      </w:r>
      <w:proofErr w:type="spellStart"/>
      <w:r w:rsidR="00AC222F" w:rsidRPr="00737D19">
        <w:rPr>
          <w:rFonts w:ascii="Arial" w:hAnsi="Arial" w:cs="Arial"/>
        </w:rPr>
        <w:t>Teryt</w:t>
      </w:r>
      <w:proofErr w:type="spellEnd"/>
      <w:r w:rsidR="00AC222F" w:rsidRPr="00737D19">
        <w:rPr>
          <w:rFonts w:ascii="Arial" w:hAnsi="Arial" w:cs="Arial"/>
        </w:rPr>
        <w:t xml:space="preserve"> i </w:t>
      </w:r>
      <w:proofErr w:type="spellStart"/>
      <w:r w:rsidR="00AC222F" w:rsidRPr="00737D19">
        <w:rPr>
          <w:rFonts w:ascii="Arial" w:hAnsi="Arial" w:cs="Arial"/>
        </w:rPr>
        <w:t>Geopoz</w:t>
      </w:r>
      <w:proofErr w:type="spellEnd"/>
      <w:r w:rsidR="00AC222F" w:rsidRPr="00737D19">
        <w:rPr>
          <w:rFonts w:ascii="Arial" w:hAnsi="Arial" w:cs="Arial"/>
        </w:rPr>
        <w:t>-u;</w:t>
      </w:r>
    </w:p>
    <w:p w14:paraId="3ED644C2" w14:textId="3CA89227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System Obsługi Zgłoszeń (SOZ)</w:t>
      </w:r>
      <w:r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informatyczny system udostępniany przez Zamawiającego, służący do komunikacji pomiędzy </w:t>
      </w:r>
      <w:r w:rsidR="00BD60A9" w:rsidRPr="00737D19">
        <w:rPr>
          <w:rFonts w:ascii="Arial" w:hAnsi="Arial" w:cs="Arial"/>
        </w:rPr>
        <w:t>Zamawiającym</w:t>
      </w:r>
      <w:r w:rsidRPr="00737D19">
        <w:rPr>
          <w:rFonts w:ascii="Arial" w:hAnsi="Arial" w:cs="Arial"/>
        </w:rPr>
        <w:t>, a Wykonawcą w</w:t>
      </w:r>
      <w:r w:rsidR="000C36E0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zakresie realizacji </w:t>
      </w:r>
      <w:r w:rsidR="00BD60A9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</w:t>
      </w:r>
      <w:r w:rsidR="00AC222F" w:rsidRPr="00737D19">
        <w:rPr>
          <w:rFonts w:ascii="Arial" w:hAnsi="Arial" w:cs="Arial"/>
        </w:rPr>
        <w:t>;</w:t>
      </w:r>
    </w:p>
    <w:p w14:paraId="3D18942E" w14:textId="7D580B85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System Monitoringu Wykonawcy</w:t>
      </w:r>
      <w:r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  <w:b/>
        </w:rPr>
        <w:t>(SMW)</w:t>
      </w:r>
      <w:r w:rsidRPr="00737D19">
        <w:rPr>
          <w:rFonts w:ascii="Arial" w:hAnsi="Arial" w:cs="Arial"/>
        </w:rPr>
        <w:t xml:space="preserve"> – system informatyczny udostępniony Z</w:t>
      </w:r>
      <w:r w:rsidR="00AC222F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>mawiającemu przez Wykonawcę, służący do gromadzenia i analizy danych otrzymywanych z pojazdów Wykonawcy</w:t>
      </w:r>
      <w:r w:rsidR="00E66992">
        <w:rPr>
          <w:rFonts w:ascii="Arial" w:hAnsi="Arial" w:cs="Arial"/>
        </w:rPr>
        <w:t>;</w:t>
      </w:r>
      <w:r w:rsidR="00AC222F" w:rsidRPr="00737D19">
        <w:rPr>
          <w:rFonts w:ascii="Arial" w:hAnsi="Arial" w:cs="Arial"/>
        </w:rPr>
        <w:t xml:space="preserve"> </w:t>
      </w:r>
    </w:p>
    <w:p w14:paraId="72F9810C" w14:textId="35BEE008" w:rsidR="00F022EB" w:rsidRPr="005C3AED" w:rsidRDefault="00F022EB" w:rsidP="00DC0AEB">
      <w:pPr>
        <w:pStyle w:val="Tekstkomentarza"/>
        <w:numPr>
          <w:ilvl w:val="0"/>
          <w:numId w:val="25"/>
        </w:numPr>
        <w:spacing w:after="0" w:line="276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5C3AED">
        <w:rPr>
          <w:rFonts w:ascii="Arial" w:hAnsi="Arial" w:cs="Arial"/>
          <w:b/>
          <w:bCs/>
          <w:sz w:val="22"/>
          <w:szCs w:val="22"/>
        </w:rPr>
        <w:t xml:space="preserve">Termin interwencyjny </w:t>
      </w:r>
      <w:r w:rsidRPr="005C3AED">
        <w:rPr>
          <w:rFonts w:ascii="Arial" w:hAnsi="Arial" w:cs="Arial"/>
          <w:bCs/>
          <w:sz w:val="22"/>
          <w:szCs w:val="22"/>
        </w:rPr>
        <w:t>–</w:t>
      </w:r>
      <w:r w:rsidRPr="005C3AED">
        <w:rPr>
          <w:rFonts w:ascii="Arial" w:hAnsi="Arial" w:cs="Arial"/>
          <w:b/>
          <w:bCs/>
          <w:sz w:val="22"/>
          <w:szCs w:val="22"/>
        </w:rPr>
        <w:t xml:space="preserve"> </w:t>
      </w:r>
      <w:r w:rsidR="00AD4A91" w:rsidRPr="005C3AED">
        <w:rPr>
          <w:rFonts w:ascii="Arial" w:hAnsi="Arial" w:cs="Arial"/>
          <w:bCs/>
          <w:sz w:val="22"/>
          <w:szCs w:val="22"/>
        </w:rPr>
        <w:t>1 Dzień</w:t>
      </w:r>
      <w:r w:rsidRPr="005C3AED">
        <w:rPr>
          <w:rFonts w:ascii="Arial" w:hAnsi="Arial" w:cs="Arial"/>
          <w:bCs/>
          <w:sz w:val="22"/>
          <w:szCs w:val="22"/>
        </w:rPr>
        <w:t xml:space="preserve"> roboczy jak</w:t>
      </w:r>
      <w:r w:rsidR="00AD4A91" w:rsidRPr="005C3AED">
        <w:rPr>
          <w:rFonts w:ascii="Arial" w:hAnsi="Arial" w:cs="Arial"/>
          <w:bCs/>
          <w:sz w:val="22"/>
          <w:szCs w:val="22"/>
        </w:rPr>
        <w:t>i</w:t>
      </w:r>
      <w:r w:rsidRPr="005C3AED">
        <w:rPr>
          <w:rFonts w:ascii="Arial" w:hAnsi="Arial" w:cs="Arial"/>
          <w:bCs/>
          <w:sz w:val="22"/>
          <w:szCs w:val="22"/>
        </w:rPr>
        <w:t xml:space="preserve"> Wykonawca ma na odbiór odpadów z</w:t>
      </w:r>
      <w:r w:rsidR="00FF7FE9">
        <w:rPr>
          <w:rFonts w:ascii="Arial" w:hAnsi="Arial" w:cs="Arial"/>
          <w:bCs/>
          <w:sz w:val="22"/>
          <w:szCs w:val="22"/>
        </w:rPr>
        <w:t> </w:t>
      </w:r>
      <w:r w:rsidRPr="005C3AED">
        <w:rPr>
          <w:rFonts w:ascii="Arial" w:hAnsi="Arial" w:cs="Arial"/>
          <w:bCs/>
          <w:sz w:val="22"/>
          <w:szCs w:val="22"/>
        </w:rPr>
        <w:t xml:space="preserve">terenu wszystkich </w:t>
      </w:r>
      <w:r w:rsidR="00171338" w:rsidRPr="005C3AED">
        <w:rPr>
          <w:rFonts w:ascii="Arial" w:hAnsi="Arial" w:cs="Arial"/>
          <w:bCs/>
          <w:sz w:val="22"/>
          <w:szCs w:val="22"/>
        </w:rPr>
        <w:t>N</w:t>
      </w:r>
      <w:r w:rsidRPr="005C3AED">
        <w:rPr>
          <w:rFonts w:ascii="Arial" w:hAnsi="Arial" w:cs="Arial"/>
          <w:bCs/>
          <w:sz w:val="22"/>
          <w:szCs w:val="22"/>
        </w:rPr>
        <w:t>ieruchomości, w przypadku gdy z jego winy w dniu wskazanym w</w:t>
      </w:r>
      <w:r w:rsidR="002F449C" w:rsidRPr="005C3AED">
        <w:rPr>
          <w:rFonts w:ascii="Arial" w:hAnsi="Arial" w:cs="Arial"/>
          <w:bCs/>
          <w:sz w:val="22"/>
          <w:szCs w:val="22"/>
        </w:rPr>
        <w:t> </w:t>
      </w:r>
      <w:r w:rsidRPr="005C3AED">
        <w:rPr>
          <w:rFonts w:ascii="Arial" w:hAnsi="Arial" w:cs="Arial"/>
          <w:bCs/>
          <w:sz w:val="22"/>
          <w:szCs w:val="22"/>
        </w:rPr>
        <w:t>harmonogramie, odpady nie zostały odebrane. Termin liczony jest od następnego dnia występującego po planowanym odbiorze (np. odbiór odpadów zgodnie z harmonogramem odbywa się we wtorek, a Wykonawca go nie zrealizował wówczas</w:t>
      </w:r>
      <w:r w:rsidR="00E16C81" w:rsidRPr="005C3AED">
        <w:rPr>
          <w:rFonts w:ascii="Arial" w:hAnsi="Arial" w:cs="Arial"/>
          <w:bCs/>
          <w:sz w:val="22"/>
          <w:szCs w:val="22"/>
        </w:rPr>
        <w:t xml:space="preserve"> </w:t>
      </w:r>
      <w:r w:rsidRPr="005C3AED">
        <w:rPr>
          <w:rFonts w:ascii="Arial" w:hAnsi="Arial" w:cs="Arial"/>
          <w:bCs/>
          <w:sz w:val="22"/>
          <w:szCs w:val="22"/>
        </w:rPr>
        <w:t>– Wykonawca musi zrealizować odbiór w terminie interwencyjnym</w:t>
      </w:r>
      <w:r w:rsidR="00AD4A91" w:rsidRPr="005C3AED">
        <w:rPr>
          <w:rFonts w:ascii="Arial" w:hAnsi="Arial" w:cs="Arial"/>
          <w:bCs/>
          <w:sz w:val="22"/>
          <w:szCs w:val="22"/>
        </w:rPr>
        <w:t xml:space="preserve"> </w:t>
      </w:r>
      <w:r w:rsidR="00E16C81" w:rsidRPr="005C3AED">
        <w:rPr>
          <w:rFonts w:ascii="Arial" w:hAnsi="Arial" w:cs="Arial"/>
          <w:bCs/>
          <w:sz w:val="22"/>
          <w:szCs w:val="22"/>
        </w:rPr>
        <w:t xml:space="preserve">– </w:t>
      </w:r>
      <w:r w:rsidRPr="005C3AED">
        <w:rPr>
          <w:rFonts w:ascii="Arial" w:hAnsi="Arial" w:cs="Arial"/>
          <w:bCs/>
          <w:sz w:val="22"/>
          <w:szCs w:val="22"/>
        </w:rPr>
        <w:t xml:space="preserve">1 </w:t>
      </w:r>
      <w:r w:rsidR="003809AD" w:rsidRPr="005C3AED">
        <w:rPr>
          <w:rFonts w:ascii="Arial" w:hAnsi="Arial" w:cs="Arial"/>
          <w:bCs/>
          <w:sz w:val="22"/>
          <w:szCs w:val="22"/>
        </w:rPr>
        <w:t>D</w:t>
      </w:r>
      <w:r w:rsidRPr="005C3AED">
        <w:rPr>
          <w:rFonts w:ascii="Arial" w:hAnsi="Arial" w:cs="Arial"/>
          <w:bCs/>
          <w:sz w:val="22"/>
          <w:szCs w:val="22"/>
        </w:rPr>
        <w:t xml:space="preserve">zień roboczy, </w:t>
      </w:r>
      <w:r w:rsidR="00AD4A91" w:rsidRPr="005C3AED">
        <w:rPr>
          <w:rFonts w:ascii="Arial" w:hAnsi="Arial" w:cs="Arial"/>
          <w:bCs/>
          <w:sz w:val="22"/>
          <w:szCs w:val="22"/>
        </w:rPr>
        <w:t>czyli</w:t>
      </w:r>
      <w:r w:rsidRPr="005C3AED">
        <w:rPr>
          <w:rFonts w:ascii="Arial" w:hAnsi="Arial" w:cs="Arial"/>
          <w:bCs/>
          <w:sz w:val="22"/>
          <w:szCs w:val="22"/>
        </w:rPr>
        <w:t xml:space="preserve"> odbiór musi nastąpić najpóźniej </w:t>
      </w:r>
      <w:r w:rsidR="00AD4A91" w:rsidRPr="005C3AED">
        <w:rPr>
          <w:rFonts w:ascii="Arial" w:hAnsi="Arial" w:cs="Arial"/>
          <w:bCs/>
          <w:sz w:val="22"/>
          <w:szCs w:val="22"/>
        </w:rPr>
        <w:t xml:space="preserve">w </w:t>
      </w:r>
      <w:r w:rsidRPr="005C3AED">
        <w:rPr>
          <w:rFonts w:ascii="Arial" w:hAnsi="Arial" w:cs="Arial"/>
          <w:bCs/>
          <w:sz w:val="22"/>
          <w:szCs w:val="22"/>
        </w:rPr>
        <w:t>środ</w:t>
      </w:r>
      <w:r w:rsidR="00AD4A91" w:rsidRPr="005C3AED">
        <w:rPr>
          <w:rFonts w:ascii="Arial" w:hAnsi="Arial" w:cs="Arial"/>
          <w:bCs/>
          <w:sz w:val="22"/>
          <w:szCs w:val="22"/>
        </w:rPr>
        <w:t>ę</w:t>
      </w:r>
      <w:r w:rsidRPr="005C3AED">
        <w:rPr>
          <w:rFonts w:ascii="Arial" w:hAnsi="Arial" w:cs="Arial"/>
          <w:bCs/>
          <w:sz w:val="22"/>
          <w:szCs w:val="22"/>
        </w:rPr>
        <w:t>)</w:t>
      </w:r>
      <w:r w:rsidR="00E66992">
        <w:rPr>
          <w:rFonts w:ascii="Arial" w:hAnsi="Arial" w:cs="Arial"/>
          <w:bCs/>
          <w:sz w:val="22"/>
          <w:szCs w:val="22"/>
        </w:rPr>
        <w:t>;</w:t>
      </w:r>
      <w:r w:rsidRPr="005C3AED">
        <w:rPr>
          <w:rFonts w:ascii="Arial" w:hAnsi="Arial" w:cs="Arial"/>
          <w:bCs/>
          <w:sz w:val="22"/>
          <w:szCs w:val="22"/>
        </w:rPr>
        <w:t xml:space="preserve"> </w:t>
      </w:r>
    </w:p>
    <w:p w14:paraId="68D8AF7B" w14:textId="77777777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Transponder (chip)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elektroniczne urządzenie bezprzewodowej transmisji sygnałów montowane przez Wykonawcę na wszystkich pojemnikach;</w:t>
      </w:r>
    </w:p>
    <w:p w14:paraId="5BD0E0EB" w14:textId="06379A0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proofErr w:type="spellStart"/>
      <w:r w:rsidRPr="00737D19">
        <w:rPr>
          <w:rFonts w:ascii="Arial" w:hAnsi="Arial" w:cs="Arial"/>
          <w:b/>
          <w:bCs/>
        </w:rPr>
        <w:lastRenderedPageBreak/>
        <w:t>Trasówka</w:t>
      </w:r>
      <w:proofErr w:type="spellEnd"/>
      <w:r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  <w:b/>
          <w:bCs/>
        </w:rPr>
        <w:t>-</w:t>
      </w:r>
      <w:r w:rsidRPr="00737D19">
        <w:rPr>
          <w:rFonts w:ascii="Arial" w:hAnsi="Arial" w:cs="Arial"/>
        </w:rPr>
        <w:t xml:space="preserve"> wykaz ulic i MGO, z których zaplanowane zostały odbiory odpadów komunalnych dla jednego pojazdu Wykonawcy na dany </w:t>
      </w:r>
      <w:r w:rsidR="00AC222F" w:rsidRPr="00737D19">
        <w:rPr>
          <w:rFonts w:ascii="Arial" w:hAnsi="Arial" w:cs="Arial"/>
        </w:rPr>
        <w:t>d</w:t>
      </w:r>
      <w:r w:rsidRPr="00737D19">
        <w:rPr>
          <w:rFonts w:ascii="Arial" w:hAnsi="Arial" w:cs="Arial"/>
        </w:rPr>
        <w:t>zień;</w:t>
      </w:r>
    </w:p>
    <w:p w14:paraId="77516C09" w14:textId="43D3A6DA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ind w:right="-1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Ustawa o utrzymaniu czystości i porządku w gminach</w:t>
      </w:r>
      <w:r w:rsidRPr="00737D19">
        <w:rPr>
          <w:rFonts w:ascii="Arial" w:hAnsi="Arial" w:cs="Arial"/>
          <w:b/>
          <w:bCs/>
        </w:rPr>
        <w:t xml:space="preserve"> (</w:t>
      </w:r>
      <w:proofErr w:type="spellStart"/>
      <w:r w:rsidRPr="00737D19">
        <w:rPr>
          <w:rFonts w:ascii="Arial" w:hAnsi="Arial" w:cs="Arial"/>
          <w:b/>
          <w:bCs/>
        </w:rPr>
        <w:t>ucpg</w:t>
      </w:r>
      <w:proofErr w:type="spellEnd"/>
      <w:r w:rsidRPr="00737D19">
        <w:rPr>
          <w:rFonts w:ascii="Arial" w:hAnsi="Arial" w:cs="Arial"/>
          <w:b/>
          <w:bCs/>
        </w:rPr>
        <w:t>) -</w:t>
      </w:r>
      <w:r w:rsidRPr="00737D19">
        <w:rPr>
          <w:rFonts w:ascii="Arial" w:hAnsi="Arial" w:cs="Arial"/>
        </w:rPr>
        <w:t xml:space="preserve"> należy  przez to</w:t>
      </w:r>
      <w:r w:rsidR="00D84790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rozumieć ustawę z dnia 13 września 1996 r. o utrzymaniu czystości i porządku w gminach (</w:t>
      </w:r>
      <w:proofErr w:type="spellStart"/>
      <w:r w:rsidRPr="00737D19">
        <w:rPr>
          <w:rFonts w:ascii="Arial" w:hAnsi="Arial" w:cs="Arial"/>
        </w:rPr>
        <w:t>t.j</w:t>
      </w:r>
      <w:proofErr w:type="spellEnd"/>
      <w:r w:rsidRPr="00737D19">
        <w:rPr>
          <w:rFonts w:ascii="Arial" w:hAnsi="Arial" w:cs="Arial"/>
        </w:rPr>
        <w:t>. Dz.U. z 202</w:t>
      </w:r>
      <w:r w:rsidR="002F4094">
        <w:rPr>
          <w:rFonts w:ascii="Arial" w:hAnsi="Arial" w:cs="Arial"/>
        </w:rPr>
        <w:t>4</w:t>
      </w:r>
      <w:r w:rsidRPr="00737D19">
        <w:rPr>
          <w:rFonts w:ascii="Arial" w:hAnsi="Arial" w:cs="Arial"/>
        </w:rPr>
        <w:t xml:space="preserve"> r. poz. </w:t>
      </w:r>
      <w:r w:rsidR="002F4094">
        <w:rPr>
          <w:rFonts w:ascii="Arial" w:hAnsi="Arial" w:cs="Arial"/>
        </w:rPr>
        <w:t>399</w:t>
      </w:r>
      <w:r w:rsidRPr="00737D19">
        <w:rPr>
          <w:rFonts w:ascii="Arial" w:hAnsi="Arial" w:cs="Arial"/>
        </w:rPr>
        <w:t>);</w:t>
      </w:r>
    </w:p>
    <w:p w14:paraId="09AA9F37" w14:textId="465D4D36" w:rsidR="00F022EB" w:rsidRPr="00737D19" w:rsidRDefault="00F022EB" w:rsidP="00DC0AEB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Umowa </w:t>
      </w:r>
      <w:r w:rsidRPr="00737D19">
        <w:rPr>
          <w:rFonts w:ascii="Arial" w:hAnsi="Arial" w:cs="Arial"/>
        </w:rPr>
        <w:t xml:space="preserve">– umowa zawarta między Zamawiającym a Wykonawcą wyłonionym </w:t>
      </w:r>
      <w:r w:rsidRPr="00737D19">
        <w:rPr>
          <w:rFonts w:ascii="Arial" w:hAnsi="Arial" w:cs="Arial"/>
        </w:rPr>
        <w:br/>
        <w:t>w postępowaniu o udzielenie zamówienia publicznego na odbiór i transport odpadów zmieszanych, bioodpadów, odpadów wystawkowych oraz odbiór, transport i zagospodarowanie odpadów zbieranych w sposób selektywny (p</w:t>
      </w:r>
      <w:r w:rsidR="00231258">
        <w:rPr>
          <w:rFonts w:ascii="Arial" w:hAnsi="Arial" w:cs="Arial"/>
        </w:rPr>
        <w:t>api</w:t>
      </w:r>
      <w:r w:rsidRPr="00737D19">
        <w:rPr>
          <w:rFonts w:ascii="Arial" w:hAnsi="Arial" w:cs="Arial"/>
        </w:rPr>
        <w:t xml:space="preserve">er, metale i tworzywa sztuczne, </w:t>
      </w:r>
      <w:r w:rsidRPr="00976C38">
        <w:rPr>
          <w:rFonts w:ascii="Arial" w:hAnsi="Arial" w:cs="Arial"/>
        </w:rPr>
        <w:t xml:space="preserve">szkło) z nieruchomości </w:t>
      </w:r>
      <w:r w:rsidR="007F5196" w:rsidRPr="00976C38">
        <w:rPr>
          <w:rFonts w:ascii="Arial" w:hAnsi="Arial" w:cs="Arial"/>
        </w:rPr>
        <w:t>będących w zorganizowanym przez Miasto Poznań systemie odbioru odpadów komunalnych</w:t>
      </w:r>
      <w:r w:rsidR="006E5ECE">
        <w:rPr>
          <w:rFonts w:ascii="Arial" w:hAnsi="Arial" w:cs="Arial"/>
        </w:rPr>
        <w:t xml:space="preserve"> w ramach Sektora II - Jeżyce</w:t>
      </w:r>
      <w:r w:rsidR="000C36E0" w:rsidRPr="00737D19">
        <w:rPr>
          <w:rFonts w:ascii="Arial" w:hAnsi="Arial" w:cs="Arial"/>
        </w:rPr>
        <w:t>;</w:t>
      </w:r>
    </w:p>
    <w:p w14:paraId="71AAC3E4" w14:textId="29B4CCBE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Usługa </w:t>
      </w:r>
      <w:r w:rsidR="00E96564"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</w:t>
      </w:r>
      <w:r w:rsidR="00A203A9">
        <w:rPr>
          <w:rFonts w:ascii="Arial" w:hAnsi="Arial" w:cs="Arial"/>
        </w:rPr>
        <w:t xml:space="preserve">całość zadań Wykonawcy </w:t>
      </w:r>
      <w:r w:rsidRPr="00737D19">
        <w:rPr>
          <w:rFonts w:ascii="Arial" w:hAnsi="Arial" w:cs="Arial"/>
        </w:rPr>
        <w:t xml:space="preserve">stanowiąca przedmiot zamówienia </w:t>
      </w:r>
      <w:r w:rsidR="00A203A9">
        <w:rPr>
          <w:rFonts w:ascii="Arial" w:hAnsi="Arial" w:cs="Arial"/>
        </w:rPr>
        <w:t xml:space="preserve">w zakresie </w:t>
      </w:r>
      <w:r w:rsidRPr="00737D19">
        <w:rPr>
          <w:rFonts w:ascii="Arial" w:hAnsi="Arial" w:cs="Arial"/>
        </w:rPr>
        <w:t xml:space="preserve">odbioru i transportu </w:t>
      </w:r>
      <w:r w:rsidR="007F5196" w:rsidRPr="00737D19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iesegregowanych (zmieszanych) odpadów komunalnych i </w:t>
      </w:r>
      <w:r w:rsidR="00F12E9E" w:rsidRPr="00737D19">
        <w:rPr>
          <w:rFonts w:ascii="Arial" w:hAnsi="Arial" w:cs="Arial"/>
        </w:rPr>
        <w:t>b</w:t>
      </w:r>
      <w:r w:rsidRPr="00737D19">
        <w:rPr>
          <w:rFonts w:ascii="Arial" w:hAnsi="Arial" w:cs="Arial"/>
        </w:rPr>
        <w:t>ioodpadów</w:t>
      </w:r>
      <w:r w:rsidR="0018191A" w:rsidRPr="00737D19">
        <w:rPr>
          <w:rFonts w:ascii="Arial" w:hAnsi="Arial" w:cs="Arial"/>
        </w:rPr>
        <w:t xml:space="preserve">, </w:t>
      </w:r>
      <w:r w:rsidR="00F12E9E" w:rsidRPr="00737D19">
        <w:rPr>
          <w:rFonts w:ascii="Arial" w:hAnsi="Arial" w:cs="Arial"/>
        </w:rPr>
        <w:t>o</w:t>
      </w:r>
      <w:r w:rsidR="0018191A" w:rsidRPr="00737D19">
        <w:rPr>
          <w:rFonts w:ascii="Arial" w:hAnsi="Arial" w:cs="Arial"/>
        </w:rPr>
        <w:t xml:space="preserve">dpadów wystawkowych </w:t>
      </w:r>
      <w:r w:rsidRPr="00737D19">
        <w:rPr>
          <w:rFonts w:ascii="Arial" w:hAnsi="Arial" w:cs="Arial"/>
        </w:rPr>
        <w:t xml:space="preserve">oraz odbioru, transportu i zagospodarowania </w:t>
      </w:r>
      <w:r w:rsidRPr="00976C38">
        <w:rPr>
          <w:rFonts w:ascii="Arial" w:hAnsi="Arial" w:cs="Arial"/>
        </w:rPr>
        <w:t xml:space="preserve">pozostałych odpadów komunalnych zbieranych w sposób selektywny z nieruchomości </w:t>
      </w:r>
      <w:r w:rsidR="007F5196" w:rsidRPr="00976C38">
        <w:rPr>
          <w:rFonts w:ascii="Arial" w:hAnsi="Arial" w:cs="Arial"/>
        </w:rPr>
        <w:t>będących w zorganizowanym przez Miasto Poznań systemie odbioru odpadów komunalnych</w:t>
      </w:r>
      <w:r w:rsidR="0059634B">
        <w:rPr>
          <w:rFonts w:ascii="Arial" w:hAnsi="Arial" w:cs="Arial"/>
        </w:rPr>
        <w:t xml:space="preserve"> w ramach Sektora II - Jeżyce</w:t>
      </w:r>
      <w:r w:rsidR="00E66992" w:rsidRPr="001B0910">
        <w:rPr>
          <w:rFonts w:ascii="Arial" w:hAnsi="Arial" w:cs="Arial"/>
        </w:rPr>
        <w:t>;</w:t>
      </w:r>
    </w:p>
    <w:p w14:paraId="3F29E389" w14:textId="2A4EAAFF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Ustawa o odpadach (UO)</w:t>
      </w:r>
      <w:r w:rsidR="00D0568C"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</w:rPr>
        <w:t>– należy przez to rozumieć ustawę z dnia 14</w:t>
      </w:r>
      <w:r w:rsidR="000C36E0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grudnia 2012 r. o odpadach (</w:t>
      </w:r>
      <w:proofErr w:type="spellStart"/>
      <w:r w:rsidRPr="00737D19">
        <w:rPr>
          <w:rFonts w:ascii="Arial" w:hAnsi="Arial" w:cs="Arial"/>
        </w:rPr>
        <w:t>t.j</w:t>
      </w:r>
      <w:proofErr w:type="spellEnd"/>
      <w:r w:rsidRPr="00737D19">
        <w:rPr>
          <w:rFonts w:ascii="Arial" w:hAnsi="Arial" w:cs="Arial"/>
        </w:rPr>
        <w:t>. Dz. U. z 20</w:t>
      </w:r>
      <w:r w:rsidR="001273FD" w:rsidRPr="00737D19">
        <w:rPr>
          <w:rFonts w:ascii="Arial" w:hAnsi="Arial" w:cs="Arial"/>
        </w:rPr>
        <w:t>2</w:t>
      </w:r>
      <w:r w:rsidR="006C400E" w:rsidRPr="00737D19">
        <w:rPr>
          <w:rFonts w:ascii="Arial" w:hAnsi="Arial" w:cs="Arial"/>
        </w:rPr>
        <w:t>3</w:t>
      </w:r>
      <w:r w:rsidRPr="00737D19">
        <w:rPr>
          <w:rFonts w:ascii="Arial" w:hAnsi="Arial" w:cs="Arial"/>
        </w:rPr>
        <w:t xml:space="preserve"> r. poz. </w:t>
      </w:r>
      <w:r w:rsidR="006C400E" w:rsidRPr="00737D19">
        <w:rPr>
          <w:rFonts w:ascii="Arial" w:hAnsi="Arial" w:cs="Arial"/>
        </w:rPr>
        <w:t>1587</w:t>
      </w:r>
      <w:r w:rsidR="001273FD" w:rsidRPr="00737D19">
        <w:rPr>
          <w:rFonts w:ascii="Arial" w:hAnsi="Arial" w:cs="Arial"/>
        </w:rPr>
        <w:t xml:space="preserve"> z</w:t>
      </w:r>
      <w:r w:rsidR="006C400E" w:rsidRPr="00737D19">
        <w:rPr>
          <w:rFonts w:ascii="Arial" w:hAnsi="Arial" w:cs="Arial"/>
        </w:rPr>
        <w:t xml:space="preserve"> </w:t>
      </w:r>
      <w:proofErr w:type="spellStart"/>
      <w:r w:rsidR="006C400E" w:rsidRPr="00737D19">
        <w:rPr>
          <w:rFonts w:ascii="Arial" w:hAnsi="Arial" w:cs="Arial"/>
        </w:rPr>
        <w:t>późn</w:t>
      </w:r>
      <w:proofErr w:type="spellEnd"/>
      <w:r w:rsidR="006C400E" w:rsidRPr="00737D19">
        <w:rPr>
          <w:rFonts w:ascii="Arial" w:hAnsi="Arial" w:cs="Arial"/>
        </w:rPr>
        <w:t>.</w:t>
      </w:r>
      <w:r w:rsidR="001273FD" w:rsidRPr="00737D19">
        <w:rPr>
          <w:rFonts w:ascii="Arial" w:hAnsi="Arial" w:cs="Arial"/>
        </w:rPr>
        <w:t xml:space="preserve"> zm.</w:t>
      </w:r>
      <w:r w:rsidRPr="00737D19">
        <w:rPr>
          <w:rFonts w:ascii="Arial" w:hAnsi="Arial" w:cs="Arial"/>
        </w:rPr>
        <w:t>);</w:t>
      </w:r>
    </w:p>
    <w:p w14:paraId="450AD337" w14:textId="73E98AC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Właściciel nieruchomości –</w:t>
      </w:r>
      <w:r w:rsidRPr="00737D19">
        <w:rPr>
          <w:rFonts w:ascii="Arial" w:hAnsi="Arial" w:cs="Arial"/>
        </w:rPr>
        <w:t xml:space="preserve"> należy przez to rozumieć właściciela nieruchomości w rozumieniu przepisów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>;</w:t>
      </w:r>
    </w:p>
    <w:p w14:paraId="4B55B3A8" w14:textId="76ADB5D6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Zabudowa wielorodzinna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należy przez to rozumieć budynek mieszkalny, w którym wydzielone zostały więcej niż</w:t>
      </w:r>
      <w:r w:rsidR="00BD60A9" w:rsidRPr="00737D19">
        <w:rPr>
          <w:rFonts w:ascii="Arial" w:hAnsi="Arial" w:cs="Arial"/>
        </w:rPr>
        <w:t xml:space="preserve"> dwa</w:t>
      </w:r>
      <w:r w:rsidRPr="00737D19">
        <w:rPr>
          <w:rFonts w:ascii="Arial" w:hAnsi="Arial" w:cs="Arial"/>
        </w:rPr>
        <w:t xml:space="preserve"> lokale mieszkalne, bądź zespół takich budynków; </w:t>
      </w:r>
    </w:p>
    <w:p w14:paraId="2D4F9FAA" w14:textId="044FB9BE" w:rsidR="000E57A5" w:rsidRPr="00737D19" w:rsidRDefault="000E57A5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Zakład Zagospodarowania Odpadów (ZZO) </w:t>
      </w:r>
      <w:r w:rsidRPr="00737D19">
        <w:rPr>
          <w:rFonts w:ascii="Arial" w:hAnsi="Arial" w:cs="Arial"/>
        </w:rPr>
        <w:t xml:space="preserve">– instalacja </w:t>
      </w:r>
      <w:r w:rsidR="007F5196" w:rsidRPr="00737D19">
        <w:rPr>
          <w:rFonts w:ascii="Arial" w:hAnsi="Arial" w:cs="Arial"/>
        </w:rPr>
        <w:t xml:space="preserve">do której Wykonawca zobowiązany jest przekazywać odebrane Odpady wystawkowe </w:t>
      </w:r>
      <w:r w:rsidRPr="00737D19">
        <w:rPr>
          <w:rFonts w:ascii="Arial" w:hAnsi="Arial" w:cs="Arial"/>
        </w:rPr>
        <w:t>zlokalizowana przy ul. Meteorytowej 1, 62-002 Suchy Las</w:t>
      </w:r>
      <w:r w:rsidR="007F5196" w:rsidRPr="00737D19">
        <w:rPr>
          <w:rFonts w:ascii="Arial" w:hAnsi="Arial" w:cs="Arial"/>
        </w:rPr>
        <w:t xml:space="preserve"> lub inne miejsce na terenie Poznania wskazane przez Zamawiającego;</w:t>
      </w:r>
    </w:p>
    <w:p w14:paraId="4C045DA5" w14:textId="338E98BC" w:rsidR="007A263D" w:rsidRPr="00737D19" w:rsidRDefault="007A263D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Zgłoszenie</w:t>
      </w:r>
      <w:r w:rsidRPr="00737D19">
        <w:rPr>
          <w:rFonts w:ascii="Arial" w:hAnsi="Arial" w:cs="Arial"/>
        </w:rPr>
        <w:t xml:space="preserve"> – rozumie się wszystkie zgłoszenia pytania, wątpliwości, uwagi, dyspozycje przekazywane przez Zamawiającego w SOZ</w:t>
      </w:r>
      <w:r w:rsidR="000C36E0" w:rsidRPr="00737D19">
        <w:rPr>
          <w:rFonts w:ascii="Arial" w:hAnsi="Arial" w:cs="Arial"/>
        </w:rPr>
        <w:t>.</w:t>
      </w:r>
    </w:p>
    <w:p w14:paraId="00862530" w14:textId="199FBF55" w:rsidR="00013E7F" w:rsidRPr="00737D19" w:rsidRDefault="00013E7F" w:rsidP="00183A58">
      <w:pPr>
        <w:spacing w:after="0" w:line="276" w:lineRule="auto"/>
        <w:rPr>
          <w:rFonts w:ascii="Arial" w:hAnsi="Arial" w:cs="Arial"/>
        </w:rPr>
      </w:pPr>
    </w:p>
    <w:bookmarkEnd w:id="4"/>
    <w:p w14:paraId="3789910E" w14:textId="77777777" w:rsidR="00AF250A" w:rsidRPr="00737D19" w:rsidRDefault="00AF250A" w:rsidP="00183A58">
      <w:pPr>
        <w:pStyle w:val="Nagwek1"/>
        <w:ind w:left="360"/>
        <w:rPr>
          <w:rFonts w:cs="Arial"/>
          <w:color w:val="auto"/>
        </w:rPr>
      </w:pPr>
    </w:p>
    <w:p w14:paraId="522D0A02" w14:textId="6FD41DD6" w:rsidR="00013E7F" w:rsidRPr="00737D19" w:rsidRDefault="00013E7F" w:rsidP="00183A58">
      <w:pPr>
        <w:rPr>
          <w:rFonts w:ascii="Arial" w:hAnsi="Arial" w:cs="Arial"/>
        </w:rPr>
        <w:sectPr w:rsidR="00013E7F" w:rsidRPr="00737D19" w:rsidSect="00D757D7">
          <w:pgSz w:w="11906" w:h="16838"/>
          <w:pgMar w:top="1417" w:right="1133" w:bottom="1417" w:left="1417" w:header="708" w:footer="708" w:gutter="0"/>
          <w:pgNumType w:start="0"/>
          <w:cols w:space="708"/>
          <w:titlePg/>
          <w:docGrid w:linePitch="360"/>
        </w:sectPr>
      </w:pPr>
    </w:p>
    <w:p w14:paraId="72CF2A2E" w14:textId="667651A0" w:rsidR="00890F35" w:rsidRPr="00737D19" w:rsidRDefault="00115506" w:rsidP="00DC0AEB">
      <w:pPr>
        <w:pStyle w:val="Nagwek1"/>
        <w:numPr>
          <w:ilvl w:val="0"/>
          <w:numId w:val="14"/>
        </w:numPr>
        <w:ind w:left="284"/>
        <w:rPr>
          <w:rFonts w:cs="Arial"/>
          <w:color w:val="auto"/>
        </w:rPr>
      </w:pPr>
      <w:bookmarkStart w:id="7" w:name="_Toc155785580"/>
      <w:r w:rsidRPr="00737D19">
        <w:rPr>
          <w:rFonts w:cs="Arial"/>
          <w:color w:val="auto"/>
        </w:rPr>
        <w:lastRenderedPageBreak/>
        <w:t>PRZEDMIOT ZAMÓWIENIA</w:t>
      </w:r>
      <w:bookmarkEnd w:id="1"/>
      <w:bookmarkEnd w:id="2"/>
      <w:bookmarkEnd w:id="3"/>
      <w:bookmarkEnd w:id="7"/>
    </w:p>
    <w:p w14:paraId="3F04B944" w14:textId="77777777" w:rsidR="00CF7FE5" w:rsidRPr="00737D19" w:rsidRDefault="00CF7FE5" w:rsidP="00183A58">
      <w:pPr>
        <w:rPr>
          <w:rFonts w:ascii="Arial" w:hAnsi="Arial" w:cs="Arial"/>
        </w:rPr>
      </w:pPr>
    </w:p>
    <w:p w14:paraId="6F6EA748" w14:textId="16D0E74E" w:rsidR="00670E8D" w:rsidRPr="00737D19" w:rsidRDefault="00956E9D" w:rsidP="00191C03">
      <w:pPr>
        <w:pStyle w:val="SWZnumery"/>
      </w:pPr>
      <w:r w:rsidRPr="00737D19">
        <w:t xml:space="preserve">Przedmiotem zamówienia jest odbiór i transport </w:t>
      </w:r>
      <w:r w:rsidR="00184B75" w:rsidRPr="00737D19">
        <w:t>O</w:t>
      </w:r>
      <w:r w:rsidR="00CF7FE5" w:rsidRPr="00737D19">
        <w:t>dpadów</w:t>
      </w:r>
      <w:r w:rsidRPr="00737D19">
        <w:t xml:space="preserve"> zmieszanych, </w:t>
      </w:r>
      <w:r w:rsidR="00184B75" w:rsidRPr="00737D19">
        <w:t>B</w:t>
      </w:r>
      <w:r w:rsidRPr="00737D19">
        <w:t xml:space="preserve">ioodpadów, </w:t>
      </w:r>
      <w:r w:rsidR="00184B75" w:rsidRPr="00737D19">
        <w:t>O</w:t>
      </w:r>
      <w:r w:rsidRPr="00737D19">
        <w:t xml:space="preserve">dpadów wystawkowych oraz odbiór, transport i zagospodarowanie odpadów zbieranych w sposób selektywny (papier, metale i tworzywa sztuczne, szkło) </w:t>
      </w:r>
      <w:r w:rsidRPr="00A05F0B">
        <w:t>z</w:t>
      </w:r>
      <w:r w:rsidR="00A82F18" w:rsidRPr="00A05F0B">
        <w:t> </w:t>
      </w:r>
      <w:r w:rsidR="005C3AED" w:rsidRPr="00A05F0B">
        <w:t>N</w:t>
      </w:r>
      <w:r w:rsidRPr="00A05F0B">
        <w:t xml:space="preserve">ieruchomości </w:t>
      </w:r>
      <w:r w:rsidR="005B3900" w:rsidRPr="00A05F0B">
        <w:t>będących</w:t>
      </w:r>
      <w:r w:rsidR="00697FDB">
        <w:t xml:space="preserve"> </w:t>
      </w:r>
      <w:r w:rsidR="00335678" w:rsidRPr="00A05F0B">
        <w:t xml:space="preserve">w zorganizowanym przez </w:t>
      </w:r>
      <w:r w:rsidRPr="00A05F0B">
        <w:t>Miast</w:t>
      </w:r>
      <w:r w:rsidR="00335678" w:rsidRPr="00A05F0B">
        <w:t>o</w:t>
      </w:r>
      <w:r w:rsidRPr="00A05F0B">
        <w:t xml:space="preserve"> Pozna</w:t>
      </w:r>
      <w:r w:rsidR="00335678" w:rsidRPr="00A05F0B">
        <w:t>ń systemie odbioru odpadów komunalnych</w:t>
      </w:r>
      <w:r w:rsidR="00772654">
        <w:t xml:space="preserve"> w ramach Sektora II - Jeżyce</w:t>
      </w:r>
      <w:r w:rsidR="00335678" w:rsidRPr="00A05F0B">
        <w:t>.</w:t>
      </w:r>
      <w:r w:rsidR="00335678" w:rsidRPr="00737D19">
        <w:t xml:space="preserve"> </w:t>
      </w:r>
    </w:p>
    <w:p w14:paraId="3319298A" w14:textId="1CCDE449" w:rsidR="00956E9D" w:rsidRPr="00737D19" w:rsidRDefault="00670E8D" w:rsidP="00A0058C">
      <w:pPr>
        <w:pStyle w:val="SWZnumery"/>
      </w:pPr>
      <w:r w:rsidRPr="00737D19">
        <w:t>Poniższa tabela</w:t>
      </w:r>
      <w:r w:rsidR="00956E9D" w:rsidRPr="00737D19">
        <w:t xml:space="preserve"> określ</w:t>
      </w:r>
      <w:r w:rsidRPr="00737D19">
        <w:t>a</w:t>
      </w:r>
      <w:r w:rsidR="00956E9D" w:rsidRPr="00737D19">
        <w:t xml:space="preserve"> rodzaje odpadów komunalnych stanowiących przedmiot zamówienia. </w:t>
      </w:r>
    </w:p>
    <w:p w14:paraId="4F4B60A9" w14:textId="174144F4" w:rsidR="00CF7FE5" w:rsidRPr="00737D19" w:rsidRDefault="00CF7FE5" w:rsidP="00183A58">
      <w:pPr>
        <w:pStyle w:val="Legenda"/>
        <w:rPr>
          <w:rFonts w:ascii="Arial" w:hAnsi="Arial" w:cs="Arial"/>
          <w:bCs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Pr="00737D19">
        <w:rPr>
          <w:rFonts w:ascii="Arial" w:hAnsi="Arial" w:cs="Arial"/>
          <w:bCs/>
          <w:sz w:val="22"/>
          <w:szCs w:val="22"/>
        </w:rPr>
        <w:t>. Rodzaje odpadów komunalnych objętych Usługą</w:t>
      </w:r>
    </w:p>
    <w:tbl>
      <w:tblPr>
        <w:tblStyle w:val="Tabelasiatki1jasnaakcent5"/>
        <w:tblW w:w="8930" w:type="dxa"/>
        <w:tblLook w:val="00A0" w:firstRow="1" w:lastRow="0" w:firstColumn="1" w:lastColumn="0" w:noHBand="0" w:noVBand="0"/>
      </w:tblPr>
      <w:tblGrid>
        <w:gridCol w:w="4394"/>
        <w:gridCol w:w="4536"/>
      </w:tblGrid>
      <w:tr w:rsidR="00670E8D" w:rsidRPr="00737D19" w14:paraId="6866F4F1" w14:textId="77777777" w:rsidTr="00662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vAlign w:val="center"/>
          </w:tcPr>
          <w:p w14:paraId="35FDE5D5" w14:textId="70BE1A8E" w:rsidR="00670E8D" w:rsidRPr="00737D19" w:rsidRDefault="00D640D5" w:rsidP="00183A58">
            <w:pPr>
              <w:pStyle w:val="Tekstpodstawowy"/>
              <w:spacing w:after="0"/>
              <w:rPr>
                <w:rFonts w:ascii="Arial" w:hAnsi="Arial" w:cs="Arial"/>
                <w:bCs w:val="0"/>
                <w:lang w:val="pl-PL"/>
              </w:rPr>
            </w:pPr>
            <w:r w:rsidRPr="00737D19">
              <w:rPr>
                <w:rFonts w:ascii="Arial" w:hAnsi="Arial" w:cs="Arial"/>
                <w:bCs w:val="0"/>
                <w:lang w:val="pl-PL"/>
              </w:rPr>
              <w:t>RODZAJE ODPADÓW KOMUNALNYCH OBJĘTYCH USŁUGĄ</w:t>
            </w:r>
          </w:p>
        </w:tc>
      </w:tr>
      <w:tr w:rsidR="00670E8D" w:rsidRPr="00737D19" w14:paraId="64A5D129" w14:textId="77777777" w:rsidTr="006626E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7BC58D24" w14:textId="505A271F" w:rsidR="00670E8D" w:rsidRPr="00737D19" w:rsidRDefault="00D640D5" w:rsidP="00183A58">
            <w:pPr>
              <w:pStyle w:val="Tekstpodstawowy"/>
              <w:spacing w:after="0"/>
              <w:rPr>
                <w:rFonts w:ascii="Arial" w:hAnsi="Arial" w:cs="Arial"/>
                <w:bCs w:val="0"/>
                <w:lang w:val="pl-PL"/>
              </w:rPr>
            </w:pPr>
            <w:r w:rsidRPr="00737D19">
              <w:rPr>
                <w:rFonts w:ascii="Arial" w:hAnsi="Arial" w:cs="Arial"/>
                <w:bCs w:val="0"/>
                <w:lang w:val="pl-PL"/>
              </w:rPr>
              <w:t>ODBIÓR I TRANSPORT ODPADÓW KOMUNALNYCH</w:t>
            </w:r>
          </w:p>
        </w:tc>
        <w:tc>
          <w:tcPr>
            <w:tcW w:w="4536" w:type="dxa"/>
            <w:vAlign w:val="center"/>
          </w:tcPr>
          <w:p w14:paraId="64C49570" w14:textId="2D9BC05B" w:rsidR="00670E8D" w:rsidRPr="00737D19" w:rsidRDefault="00D640D5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pl-PL"/>
              </w:rPr>
            </w:pPr>
            <w:r w:rsidRPr="00737D19">
              <w:rPr>
                <w:rFonts w:ascii="Arial" w:hAnsi="Arial" w:cs="Arial"/>
                <w:b/>
                <w:bCs/>
                <w:lang w:val="pl-PL"/>
              </w:rPr>
              <w:t>ODBIÓR, TRANSPORT ORAZ ZAGOSPODAROWANIE ODPADÓW KOMUNALNYCH</w:t>
            </w:r>
          </w:p>
        </w:tc>
      </w:tr>
      <w:tr w:rsidR="00670E8D" w:rsidRPr="00737D19" w14:paraId="44232B48" w14:textId="77777777" w:rsidTr="00153C3E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281E04F9" w14:textId="325E9195" w:rsidR="00670E8D" w:rsidRPr="00737D19" w:rsidRDefault="00670E8D" w:rsidP="00183A58">
            <w:pPr>
              <w:pStyle w:val="Tekstpodstawowy"/>
              <w:tabs>
                <w:tab w:val="left" w:pos="1175"/>
              </w:tabs>
              <w:spacing w:after="0"/>
              <w:rPr>
                <w:rFonts w:ascii="Arial" w:hAnsi="Arial" w:cs="Arial"/>
                <w:b w:val="0"/>
                <w:lang w:val="pl-PL"/>
              </w:rPr>
            </w:pPr>
            <w:r w:rsidRPr="00737D19">
              <w:rPr>
                <w:rFonts w:ascii="Arial" w:hAnsi="Arial" w:cs="Arial"/>
                <w:b w:val="0"/>
                <w:lang w:val="pl-PL"/>
              </w:rPr>
              <w:t xml:space="preserve">1) </w:t>
            </w:r>
            <w:r w:rsidR="003809AD" w:rsidRPr="00737D19">
              <w:rPr>
                <w:rFonts w:ascii="Arial" w:hAnsi="Arial" w:cs="Arial"/>
                <w:b w:val="0"/>
                <w:lang w:val="pl-PL"/>
              </w:rPr>
              <w:t>O</w:t>
            </w:r>
            <w:r w:rsidRPr="00737D19">
              <w:rPr>
                <w:rFonts w:ascii="Arial" w:hAnsi="Arial" w:cs="Arial"/>
                <w:b w:val="0"/>
                <w:lang w:val="pl-PL"/>
              </w:rPr>
              <w:t xml:space="preserve">dpady zmieszane </w:t>
            </w:r>
          </w:p>
          <w:p w14:paraId="22B18A24" w14:textId="3BE8AE49" w:rsidR="00670E8D" w:rsidRPr="00737D19" w:rsidRDefault="00670E8D" w:rsidP="00183A58">
            <w:pPr>
              <w:pStyle w:val="Tekstpodstawowy"/>
              <w:spacing w:after="0"/>
              <w:rPr>
                <w:rFonts w:ascii="Arial" w:hAnsi="Arial" w:cs="Arial"/>
                <w:b w:val="0"/>
                <w:lang w:val="pl-PL"/>
              </w:rPr>
            </w:pPr>
            <w:r w:rsidRPr="00737D19">
              <w:rPr>
                <w:rFonts w:ascii="Arial" w:hAnsi="Arial" w:cs="Arial"/>
                <w:b w:val="0"/>
                <w:lang w:val="pl-PL"/>
              </w:rPr>
              <w:t xml:space="preserve">2) </w:t>
            </w:r>
            <w:r w:rsidR="003809AD" w:rsidRPr="00737D19">
              <w:rPr>
                <w:rFonts w:ascii="Arial" w:hAnsi="Arial" w:cs="Arial"/>
                <w:b w:val="0"/>
                <w:lang w:val="pl-PL"/>
              </w:rPr>
              <w:t>B</w:t>
            </w:r>
            <w:r w:rsidRPr="00737D19">
              <w:rPr>
                <w:rFonts w:ascii="Arial" w:hAnsi="Arial" w:cs="Arial"/>
                <w:b w:val="0"/>
                <w:lang w:val="pl-PL"/>
              </w:rPr>
              <w:t xml:space="preserve">ioodpady (w tym </w:t>
            </w:r>
            <w:r w:rsidR="00D235F0" w:rsidRPr="00737D19">
              <w:rPr>
                <w:rFonts w:ascii="Arial" w:hAnsi="Arial" w:cs="Arial"/>
                <w:b w:val="0"/>
                <w:lang w:val="pl-PL"/>
              </w:rPr>
              <w:t>d</w:t>
            </w:r>
            <w:r w:rsidRPr="00737D19">
              <w:rPr>
                <w:rFonts w:ascii="Arial" w:hAnsi="Arial" w:cs="Arial"/>
                <w:b w:val="0"/>
                <w:lang w:val="pl-PL"/>
              </w:rPr>
              <w:t>rzewka świąteczne)</w:t>
            </w:r>
          </w:p>
          <w:p w14:paraId="6BDEADF4" w14:textId="2DE34E0C" w:rsidR="00670E8D" w:rsidRPr="00737D19" w:rsidRDefault="00670E8D" w:rsidP="00183A58">
            <w:pPr>
              <w:pStyle w:val="Tekstpodstawowy"/>
              <w:spacing w:after="0"/>
              <w:rPr>
                <w:rFonts w:ascii="Arial" w:hAnsi="Arial" w:cs="Arial"/>
                <w:b w:val="0"/>
                <w:lang w:val="pl-PL"/>
              </w:rPr>
            </w:pPr>
            <w:r w:rsidRPr="00737D19">
              <w:rPr>
                <w:rFonts w:ascii="Arial" w:hAnsi="Arial" w:cs="Arial"/>
                <w:b w:val="0"/>
                <w:lang w:val="pl-PL"/>
              </w:rPr>
              <w:t xml:space="preserve">3) </w:t>
            </w:r>
            <w:r w:rsidR="003809AD" w:rsidRPr="00737D19">
              <w:rPr>
                <w:rFonts w:ascii="Arial" w:hAnsi="Arial" w:cs="Arial"/>
                <w:b w:val="0"/>
                <w:lang w:val="pl-PL"/>
              </w:rPr>
              <w:t>O</w:t>
            </w:r>
            <w:r w:rsidRPr="00737D19">
              <w:rPr>
                <w:rFonts w:ascii="Arial" w:hAnsi="Arial" w:cs="Arial"/>
                <w:b w:val="0"/>
                <w:lang w:val="pl-PL"/>
              </w:rPr>
              <w:t>dpady wystawkowe</w:t>
            </w:r>
          </w:p>
        </w:tc>
        <w:tc>
          <w:tcPr>
            <w:tcW w:w="4536" w:type="dxa"/>
            <w:vAlign w:val="center"/>
          </w:tcPr>
          <w:p w14:paraId="6D565D95" w14:textId="77777777" w:rsidR="00D14256" w:rsidRPr="00737D19" w:rsidRDefault="00670E8D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 xml:space="preserve">1) </w:t>
            </w:r>
            <w:r w:rsidR="00D14256" w:rsidRPr="00737D19">
              <w:rPr>
                <w:rFonts w:ascii="Arial" w:hAnsi="Arial" w:cs="Arial"/>
                <w:lang w:val="pl-PL"/>
              </w:rPr>
              <w:t xml:space="preserve">papier </w:t>
            </w:r>
          </w:p>
          <w:p w14:paraId="0284D090" w14:textId="6D270943" w:rsidR="00670E8D" w:rsidRPr="00737D19" w:rsidRDefault="00D14256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 xml:space="preserve">2) </w:t>
            </w:r>
            <w:r w:rsidR="004322A6" w:rsidRPr="00737D19">
              <w:rPr>
                <w:rFonts w:ascii="Arial" w:hAnsi="Arial" w:cs="Arial"/>
                <w:lang w:val="pl-PL"/>
              </w:rPr>
              <w:t>t</w:t>
            </w:r>
            <w:r w:rsidR="00670E8D" w:rsidRPr="00737D19">
              <w:rPr>
                <w:rFonts w:ascii="Arial" w:hAnsi="Arial" w:cs="Arial"/>
                <w:lang w:val="pl-PL"/>
              </w:rPr>
              <w:t>worzywa sztuczne*</w:t>
            </w:r>
          </w:p>
          <w:p w14:paraId="3C41E367" w14:textId="12EF3075" w:rsidR="00670E8D" w:rsidRPr="00737D19" w:rsidRDefault="00D14256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>3</w:t>
            </w:r>
            <w:r w:rsidR="00670E8D" w:rsidRPr="00737D19">
              <w:rPr>
                <w:rFonts w:ascii="Arial" w:hAnsi="Arial" w:cs="Arial"/>
                <w:lang w:val="pl-PL"/>
              </w:rPr>
              <w:t xml:space="preserve">) </w:t>
            </w:r>
            <w:r w:rsidR="004322A6" w:rsidRPr="00737D19">
              <w:rPr>
                <w:rFonts w:ascii="Arial" w:hAnsi="Arial" w:cs="Arial"/>
                <w:lang w:val="pl-PL"/>
              </w:rPr>
              <w:t>m</w:t>
            </w:r>
            <w:r w:rsidR="00670E8D" w:rsidRPr="00737D19">
              <w:rPr>
                <w:rFonts w:ascii="Arial" w:hAnsi="Arial" w:cs="Arial"/>
                <w:lang w:val="pl-PL"/>
              </w:rPr>
              <w:t>etale*</w:t>
            </w:r>
          </w:p>
          <w:p w14:paraId="46BDBE03" w14:textId="36044FAB" w:rsidR="00670E8D" w:rsidRPr="00737D19" w:rsidRDefault="00D14256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>4</w:t>
            </w:r>
            <w:r w:rsidR="00670E8D" w:rsidRPr="00737D19">
              <w:rPr>
                <w:rFonts w:ascii="Arial" w:hAnsi="Arial" w:cs="Arial"/>
                <w:lang w:val="pl-PL"/>
              </w:rPr>
              <w:t xml:space="preserve">) </w:t>
            </w:r>
            <w:r w:rsidR="004322A6" w:rsidRPr="00737D19">
              <w:rPr>
                <w:rFonts w:ascii="Arial" w:hAnsi="Arial" w:cs="Arial"/>
                <w:lang w:val="pl-PL"/>
              </w:rPr>
              <w:t>o</w:t>
            </w:r>
            <w:r w:rsidR="00670E8D" w:rsidRPr="00737D19">
              <w:rPr>
                <w:rFonts w:ascii="Arial" w:hAnsi="Arial" w:cs="Arial"/>
                <w:lang w:val="pl-PL"/>
              </w:rPr>
              <w:t>pakowania wielomateriałowe*</w:t>
            </w:r>
          </w:p>
          <w:p w14:paraId="27A6C6BE" w14:textId="33EB4CAA" w:rsidR="00670E8D" w:rsidRPr="00737D19" w:rsidRDefault="00D14256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>5</w:t>
            </w:r>
            <w:r w:rsidR="00670E8D" w:rsidRPr="00737D19">
              <w:rPr>
                <w:rFonts w:ascii="Arial" w:hAnsi="Arial" w:cs="Arial"/>
                <w:lang w:val="pl-PL"/>
              </w:rPr>
              <w:t xml:space="preserve">) </w:t>
            </w:r>
            <w:r w:rsidR="004322A6" w:rsidRPr="00737D19">
              <w:rPr>
                <w:rFonts w:ascii="Arial" w:hAnsi="Arial" w:cs="Arial"/>
                <w:lang w:val="pl-PL"/>
              </w:rPr>
              <w:t>s</w:t>
            </w:r>
            <w:r w:rsidR="00670E8D" w:rsidRPr="00737D19">
              <w:rPr>
                <w:rFonts w:ascii="Arial" w:hAnsi="Arial" w:cs="Arial"/>
                <w:lang w:val="pl-PL"/>
              </w:rPr>
              <w:t>zkło</w:t>
            </w:r>
          </w:p>
        </w:tc>
      </w:tr>
    </w:tbl>
    <w:p w14:paraId="4A74B551" w14:textId="202A9800" w:rsidR="00DF2001" w:rsidRPr="00737D19" w:rsidRDefault="00CF7FE5" w:rsidP="00183A58">
      <w:pPr>
        <w:spacing w:after="0" w:line="276" w:lineRule="auto"/>
        <w:ind w:left="142"/>
        <w:rPr>
          <w:rFonts w:ascii="Arial" w:hAnsi="Arial" w:cs="Arial"/>
          <w:i/>
          <w:sz w:val="18"/>
          <w:szCs w:val="18"/>
          <w:lang w:eastAsia="zh-CN"/>
        </w:rPr>
      </w:pPr>
      <w:r w:rsidRPr="00737D19">
        <w:rPr>
          <w:rFonts w:ascii="Arial" w:hAnsi="Arial" w:cs="Arial"/>
          <w:i/>
          <w:sz w:val="18"/>
          <w:szCs w:val="18"/>
          <w:lang w:eastAsia="zh-CN"/>
        </w:rPr>
        <w:t>* odpady zbierane selektywnie wymienione w pkt</w:t>
      </w:r>
      <w:r w:rsidR="00057EB5" w:rsidRPr="00737D19">
        <w:rPr>
          <w:rFonts w:ascii="Arial" w:hAnsi="Arial" w:cs="Arial"/>
          <w:i/>
          <w:sz w:val="18"/>
          <w:szCs w:val="18"/>
          <w:lang w:eastAsia="zh-CN"/>
        </w:rPr>
        <w:t>.</w:t>
      </w:r>
      <w:r w:rsidRPr="00737D19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="00D14256" w:rsidRPr="00737D19">
        <w:rPr>
          <w:rFonts w:ascii="Arial" w:hAnsi="Arial" w:cs="Arial"/>
          <w:i/>
          <w:sz w:val="18"/>
          <w:szCs w:val="18"/>
          <w:lang w:eastAsia="zh-CN"/>
        </w:rPr>
        <w:t>2</w:t>
      </w:r>
      <w:r w:rsidRPr="00737D19">
        <w:rPr>
          <w:rFonts w:ascii="Arial" w:hAnsi="Arial" w:cs="Arial"/>
          <w:i/>
          <w:sz w:val="18"/>
          <w:szCs w:val="18"/>
          <w:lang w:eastAsia="zh-CN"/>
        </w:rPr>
        <w:t xml:space="preserve">) – </w:t>
      </w:r>
      <w:r w:rsidR="00D14256" w:rsidRPr="00737D19">
        <w:rPr>
          <w:rFonts w:ascii="Arial" w:hAnsi="Arial" w:cs="Arial"/>
          <w:i/>
          <w:sz w:val="18"/>
          <w:szCs w:val="18"/>
          <w:lang w:eastAsia="zh-CN"/>
        </w:rPr>
        <w:t>4</w:t>
      </w:r>
      <w:r w:rsidRPr="00737D19">
        <w:rPr>
          <w:rFonts w:ascii="Arial" w:hAnsi="Arial" w:cs="Arial"/>
          <w:i/>
          <w:sz w:val="18"/>
          <w:szCs w:val="18"/>
          <w:lang w:eastAsia="zh-CN"/>
        </w:rPr>
        <w:t>) gromadzone są łącznie, a dalej w OPZ występują pod nazwą frakcji – metale i tworzywa sztuczne.</w:t>
      </w:r>
    </w:p>
    <w:p w14:paraId="076F3FCF" w14:textId="77777777" w:rsidR="00CF7FE5" w:rsidRPr="00737D19" w:rsidRDefault="00CF7FE5" w:rsidP="00183A58">
      <w:pPr>
        <w:spacing w:after="0" w:line="276" w:lineRule="auto"/>
        <w:ind w:left="142"/>
        <w:rPr>
          <w:rFonts w:ascii="Arial" w:hAnsi="Arial" w:cs="Arial"/>
          <w:bCs/>
          <w:i/>
          <w:sz w:val="20"/>
          <w:szCs w:val="20"/>
        </w:rPr>
      </w:pPr>
    </w:p>
    <w:p w14:paraId="0B17DB64" w14:textId="66E8BB34" w:rsidR="00CE2E10" w:rsidRPr="00737D19" w:rsidRDefault="00CE2E10" w:rsidP="00191C03">
      <w:pPr>
        <w:pStyle w:val="SWZnumery"/>
      </w:pPr>
      <w:r w:rsidRPr="00737D19">
        <w:t>Zakres przedmiotowy zamówienia obejmuje:</w:t>
      </w:r>
    </w:p>
    <w:p w14:paraId="2D484087" w14:textId="0DDF0E52" w:rsidR="00CE2E10" w:rsidRPr="00737D19" w:rsidRDefault="000379B6" w:rsidP="00A0058C">
      <w:pPr>
        <w:pStyle w:val="SWZppk"/>
      </w:pPr>
      <w:r w:rsidRPr="00737D19">
        <w:t>O</w:t>
      </w:r>
      <w:r w:rsidR="00CE2E10" w:rsidRPr="00737D19">
        <w:t>dbi</w:t>
      </w:r>
      <w:r w:rsidR="008371FF" w:rsidRPr="00737D19">
        <w:t>ór</w:t>
      </w:r>
      <w:r w:rsidR="00CE2E10" w:rsidRPr="00737D19">
        <w:t xml:space="preserve"> odpadów komunalnych </w:t>
      </w:r>
      <w:r w:rsidR="00D14256" w:rsidRPr="00737D19">
        <w:t xml:space="preserve">z </w:t>
      </w:r>
      <w:r w:rsidR="00A311F9" w:rsidRPr="00A05F0B">
        <w:t>N</w:t>
      </w:r>
      <w:r w:rsidR="00D14256" w:rsidRPr="00A05F0B">
        <w:t>ieruchomości objętych systemem odbioru odpadów komunalnych przez Miasto Poznań</w:t>
      </w:r>
      <w:r w:rsidR="00CE2E10" w:rsidRPr="00737D19">
        <w:t>, z podziałem na następujące frakcje:</w:t>
      </w:r>
    </w:p>
    <w:p w14:paraId="47E05388" w14:textId="1EF56AD9" w:rsidR="00CE2E10" w:rsidRPr="00737D19" w:rsidRDefault="003809AD">
      <w:pPr>
        <w:pStyle w:val="SWZnumery"/>
        <w:numPr>
          <w:ilvl w:val="0"/>
          <w:numId w:val="15"/>
        </w:numPr>
      </w:pPr>
      <w:r w:rsidRPr="00737D19">
        <w:t>O</w:t>
      </w:r>
      <w:r w:rsidR="00CE2E10" w:rsidRPr="00737D19">
        <w:t>dpad</w:t>
      </w:r>
      <w:r w:rsidR="004322A6" w:rsidRPr="00737D19">
        <w:t>y</w:t>
      </w:r>
      <w:r w:rsidR="00CE2E10" w:rsidRPr="00737D19">
        <w:t xml:space="preserve"> zmieszan</w:t>
      </w:r>
      <w:r w:rsidR="004322A6" w:rsidRPr="00737D19">
        <w:t>e</w:t>
      </w:r>
      <w:r w:rsidR="00D0568C" w:rsidRPr="00737D19">
        <w:t>,</w:t>
      </w:r>
    </w:p>
    <w:p w14:paraId="7F193FD4" w14:textId="4810B80F" w:rsidR="00CE2E10" w:rsidRPr="00737D19" w:rsidRDefault="003809AD">
      <w:pPr>
        <w:pStyle w:val="SWZnumery"/>
        <w:numPr>
          <w:ilvl w:val="0"/>
          <w:numId w:val="15"/>
        </w:numPr>
      </w:pPr>
      <w:r w:rsidRPr="00737D19">
        <w:t>B</w:t>
      </w:r>
      <w:r w:rsidR="00CE2E10" w:rsidRPr="00737D19">
        <w:t>ioodpady (w tym drzewka świąteczne)</w:t>
      </w:r>
      <w:r w:rsidR="00D0568C" w:rsidRPr="00737D19">
        <w:t>,</w:t>
      </w:r>
    </w:p>
    <w:p w14:paraId="4C9B730E" w14:textId="77777777" w:rsidR="00D14256" w:rsidRPr="00737D19" w:rsidRDefault="00D14256">
      <w:pPr>
        <w:pStyle w:val="SWZnumery"/>
        <w:numPr>
          <w:ilvl w:val="0"/>
          <w:numId w:val="15"/>
        </w:numPr>
      </w:pPr>
      <w:r w:rsidRPr="00737D19">
        <w:t>papier,</w:t>
      </w:r>
    </w:p>
    <w:p w14:paraId="5DB5D760" w14:textId="2F51232C" w:rsidR="00635FA4" w:rsidRPr="00737D19" w:rsidRDefault="00635FA4">
      <w:pPr>
        <w:pStyle w:val="SWZnumery"/>
        <w:numPr>
          <w:ilvl w:val="0"/>
          <w:numId w:val="15"/>
        </w:numPr>
      </w:pPr>
      <w:r w:rsidRPr="00737D19">
        <w:t>metale</w:t>
      </w:r>
      <w:r w:rsidR="00D14256" w:rsidRPr="00737D19">
        <w:t xml:space="preserve"> i</w:t>
      </w:r>
      <w:r w:rsidRPr="00737D19">
        <w:t xml:space="preserve"> tworzywa sztuczne</w:t>
      </w:r>
      <w:r w:rsidR="00E96564" w:rsidRPr="00737D19">
        <w:t>,</w:t>
      </w:r>
    </w:p>
    <w:p w14:paraId="5A26B877" w14:textId="77777777" w:rsidR="00BD60A9" w:rsidRPr="00737D19" w:rsidRDefault="00CE2E10">
      <w:pPr>
        <w:pStyle w:val="SWZnumery"/>
        <w:numPr>
          <w:ilvl w:val="0"/>
          <w:numId w:val="15"/>
        </w:numPr>
      </w:pPr>
      <w:r w:rsidRPr="00737D19">
        <w:t>szkło,</w:t>
      </w:r>
      <w:bookmarkStart w:id="8" w:name="_Hlk67566251"/>
    </w:p>
    <w:p w14:paraId="7B4560E3" w14:textId="280DF24E" w:rsidR="00BD60A9" w:rsidRPr="00737D19" w:rsidRDefault="003809AD">
      <w:pPr>
        <w:pStyle w:val="SWZnumery"/>
        <w:numPr>
          <w:ilvl w:val="0"/>
          <w:numId w:val="15"/>
        </w:numPr>
      </w:pPr>
      <w:r w:rsidRPr="00737D19">
        <w:t>O</w:t>
      </w:r>
      <w:r w:rsidR="00CE2E10" w:rsidRPr="00737D19">
        <w:t>dpady wystawkowe</w:t>
      </w:r>
      <w:r w:rsidR="004278B8" w:rsidRPr="00737D19">
        <w:t>,</w:t>
      </w:r>
    </w:p>
    <w:p w14:paraId="05318632" w14:textId="79296F62" w:rsidR="00BD60A9" w:rsidRPr="00737D19" w:rsidRDefault="00BD60A9" w:rsidP="00E36175">
      <w:pPr>
        <w:pStyle w:val="SWZnumery"/>
        <w:numPr>
          <w:ilvl w:val="0"/>
          <w:numId w:val="0"/>
        </w:numPr>
        <w:ind w:left="1134"/>
      </w:pPr>
      <w:r w:rsidRPr="00737D19">
        <w:t xml:space="preserve">w zakresie następujących kodów odpadów: 15 01 01, 15 01 02, 15 01 04, </w:t>
      </w:r>
      <w:r w:rsidR="004278B8" w:rsidRPr="00737D19">
        <w:br/>
      </w:r>
      <w:r w:rsidRPr="00737D19">
        <w:t>15 01 05, 15 01 06, 15 01 07, 16 01 03, 17 01 03, 20 01 01, 20 01 02, 20 01 08, 20 01 35*, 20 01 36, 20 01 39, 20 01 40, 20 02 01, 20 03 01, 20 03 07;</w:t>
      </w:r>
    </w:p>
    <w:p w14:paraId="7386648D" w14:textId="2B2B60A6" w:rsidR="00670E8D" w:rsidRPr="00737D19" w:rsidRDefault="000379B6" w:rsidP="00191C03">
      <w:pPr>
        <w:pStyle w:val="SWZppk"/>
      </w:pPr>
      <w:r w:rsidRPr="00737D19">
        <w:t>T</w:t>
      </w:r>
      <w:r w:rsidR="00CE2E10" w:rsidRPr="00737D19">
        <w:t xml:space="preserve">ransport odebranych </w:t>
      </w:r>
      <w:r w:rsidR="00A311F9" w:rsidRPr="00737D19">
        <w:t>O</w:t>
      </w:r>
      <w:r w:rsidR="00CE2E10" w:rsidRPr="00737D19">
        <w:t xml:space="preserve">dpadów </w:t>
      </w:r>
      <w:r w:rsidR="00E91F9A" w:rsidRPr="00737D19">
        <w:t xml:space="preserve">zmieszanych </w:t>
      </w:r>
      <w:r w:rsidR="00CE2E10" w:rsidRPr="00737D19">
        <w:t>do</w:t>
      </w:r>
      <w:r w:rsidR="00E91F9A" w:rsidRPr="00737D19">
        <w:t xml:space="preserve"> I</w:t>
      </w:r>
      <w:r w:rsidR="00CE2E10" w:rsidRPr="00737D19">
        <w:t>nstalacj</w:t>
      </w:r>
      <w:r w:rsidR="00E91F9A" w:rsidRPr="00737D19">
        <w:t>i</w:t>
      </w:r>
      <w:r w:rsidR="00CE2E10" w:rsidRPr="00737D19">
        <w:t xml:space="preserve"> Termicznego Prz</w:t>
      </w:r>
      <w:r w:rsidR="00FC2F5D" w:rsidRPr="00737D19">
        <w:t>ekształcania</w:t>
      </w:r>
      <w:r w:rsidR="00CE2E10" w:rsidRPr="00737D19">
        <w:t xml:space="preserve"> Odpadów Komunalnych</w:t>
      </w:r>
      <w:r w:rsidR="00E91F9A" w:rsidRPr="00737D19">
        <w:t xml:space="preserve">. </w:t>
      </w:r>
    </w:p>
    <w:p w14:paraId="757299F6" w14:textId="69645C91" w:rsidR="00670E8D" w:rsidRPr="00737D19" w:rsidRDefault="00E91F9A" w:rsidP="00A0058C">
      <w:pPr>
        <w:pStyle w:val="SWZppk"/>
      </w:pPr>
      <w:r w:rsidRPr="00737D19">
        <w:t xml:space="preserve">Transport odebranych </w:t>
      </w:r>
      <w:r w:rsidR="003809AD" w:rsidRPr="00737D19">
        <w:t>B</w:t>
      </w:r>
      <w:r w:rsidRPr="00737D19">
        <w:t xml:space="preserve">ioodpadów do </w:t>
      </w:r>
      <w:r w:rsidR="00902802" w:rsidRPr="00737D19">
        <w:t>K</w:t>
      </w:r>
      <w:r w:rsidR="000379B6" w:rsidRPr="00737D19">
        <w:t>ompostowni</w:t>
      </w:r>
      <w:r w:rsidRPr="00737D19">
        <w:t>.</w:t>
      </w:r>
    </w:p>
    <w:p w14:paraId="5BD2D11A" w14:textId="6610ECB7" w:rsidR="00E91F9A" w:rsidRPr="00737D19" w:rsidRDefault="00E91F9A">
      <w:pPr>
        <w:pStyle w:val="SWZppk"/>
      </w:pPr>
      <w:r w:rsidRPr="00737D19">
        <w:t xml:space="preserve">Transport odebranych </w:t>
      </w:r>
      <w:r w:rsidR="00A311F9" w:rsidRPr="00737D19">
        <w:t>O</w:t>
      </w:r>
      <w:r w:rsidRPr="00737D19">
        <w:t xml:space="preserve">dpadów wystawkowych do </w:t>
      </w:r>
      <w:r w:rsidR="00D14256" w:rsidRPr="00737D19">
        <w:t>Zakładu Zagospodarowania Odpadów</w:t>
      </w:r>
      <w:r w:rsidR="000E57A5" w:rsidRPr="00737D19">
        <w:t xml:space="preserve"> sp. z o.o.</w:t>
      </w:r>
    </w:p>
    <w:p w14:paraId="7FA76F88" w14:textId="250E2566" w:rsidR="00CE2E10" w:rsidRPr="00737D19" w:rsidRDefault="00CE2E10">
      <w:pPr>
        <w:pStyle w:val="SWZppk"/>
      </w:pPr>
      <w:r w:rsidRPr="00737D19">
        <w:t>Transport i zagospodarowanie odebranych odpadów komunalnych</w:t>
      </w:r>
      <w:r w:rsidR="000957B1" w:rsidRPr="00737D19">
        <w:t xml:space="preserve"> zbieranych selektywnie (</w:t>
      </w:r>
      <w:r w:rsidR="00D14256" w:rsidRPr="00737D19">
        <w:t xml:space="preserve">papier, </w:t>
      </w:r>
      <w:r w:rsidR="000957B1" w:rsidRPr="00737D19">
        <w:t>metale</w:t>
      </w:r>
      <w:r w:rsidR="00D14256" w:rsidRPr="00737D19">
        <w:t xml:space="preserve"> i</w:t>
      </w:r>
      <w:r w:rsidR="000957B1" w:rsidRPr="00737D19">
        <w:t xml:space="preserve"> tworzywa sztuczne</w:t>
      </w:r>
      <w:r w:rsidR="00D14256" w:rsidRPr="00737D19">
        <w:t xml:space="preserve">, </w:t>
      </w:r>
      <w:r w:rsidR="000957B1" w:rsidRPr="00737D19">
        <w:t>szkło)</w:t>
      </w:r>
      <w:r w:rsidRPr="00737D19">
        <w:t xml:space="preserve"> do miejsca zbierania lub</w:t>
      </w:r>
      <w:r w:rsidR="00416237" w:rsidRPr="00737D19">
        <w:t> </w:t>
      </w:r>
      <w:r w:rsidRPr="00737D19">
        <w:t>zagospodarowania odpadów, zapewnionego przez Wykonawcę</w:t>
      </w:r>
      <w:r w:rsidR="000379B6" w:rsidRPr="00737D19">
        <w:t xml:space="preserve">. </w:t>
      </w:r>
    </w:p>
    <w:p w14:paraId="637CB65E" w14:textId="1AB06CE2" w:rsidR="008371FF" w:rsidRPr="00737D19" w:rsidRDefault="008371FF">
      <w:pPr>
        <w:pStyle w:val="SWZppk"/>
      </w:pPr>
      <w:r w:rsidRPr="00737D19">
        <w:t>Wyposażeni</w:t>
      </w:r>
      <w:r w:rsidR="0065286D" w:rsidRPr="00737D19">
        <w:t>e</w:t>
      </w:r>
      <w:r w:rsidRPr="00737D19">
        <w:t xml:space="preserve"> </w:t>
      </w:r>
      <w:r w:rsidR="00171338">
        <w:t>N</w:t>
      </w:r>
      <w:r w:rsidRPr="00737D19">
        <w:t>ieruchomości w pojemniki wraz z utrzymaniem</w:t>
      </w:r>
      <w:r w:rsidR="00416237" w:rsidRPr="00737D19">
        <w:t xml:space="preserve"> </w:t>
      </w:r>
      <w:r w:rsidRPr="00737D19">
        <w:t>ich</w:t>
      </w:r>
      <w:r w:rsidR="00E42219" w:rsidRPr="00737D19">
        <w:t xml:space="preserve"> </w:t>
      </w:r>
      <w:r w:rsidR="00D0568C" w:rsidRPr="00737D19">
        <w:t>w</w:t>
      </w:r>
      <w:r w:rsidR="0065286D" w:rsidRPr="00737D19">
        <w:t> </w:t>
      </w:r>
      <w:r w:rsidRPr="00737D19">
        <w:t xml:space="preserve">odpowiednim stanie sanitarnym, porządkowym i technicznym oraz </w:t>
      </w:r>
      <w:r w:rsidRPr="00737D19">
        <w:lastRenderedPageBreak/>
        <w:t>dostarczani</w:t>
      </w:r>
      <w:r w:rsidR="00335678" w:rsidRPr="00737D19">
        <w:t>e</w:t>
      </w:r>
      <w:r w:rsidRPr="00737D19">
        <w:t xml:space="preserve"> worków przeznaczonych do gromadzenia odpadów komunalnych w</w:t>
      </w:r>
      <w:r w:rsidR="00D0568C" w:rsidRPr="00737D19">
        <w:t> </w:t>
      </w:r>
      <w:r w:rsidRPr="00737D19">
        <w:t xml:space="preserve">liczbie niezbędnej do zapewnienia prawidłowej realizacji </w:t>
      </w:r>
      <w:r w:rsidR="007A263D" w:rsidRPr="00737D19">
        <w:t>U</w:t>
      </w:r>
      <w:r w:rsidRPr="00737D19">
        <w:t>sługi.</w:t>
      </w:r>
    </w:p>
    <w:p w14:paraId="2992D773" w14:textId="097C082C" w:rsidR="00670E8D" w:rsidRPr="00737D19" w:rsidRDefault="008371FF">
      <w:pPr>
        <w:pStyle w:val="SWZppk"/>
      </w:pPr>
      <w:r w:rsidRPr="00737D19">
        <w:t>Sporządzania i dystrybucji harmonogramów odbioru odpadów.</w:t>
      </w:r>
    </w:p>
    <w:p w14:paraId="1839385F" w14:textId="6618DB35" w:rsidR="00670E8D" w:rsidRPr="00737D19" w:rsidRDefault="00CE2E10">
      <w:pPr>
        <w:pStyle w:val="SWZppk"/>
      </w:pPr>
      <w:r w:rsidRPr="00737D19">
        <w:t xml:space="preserve">Zapewnienie </w:t>
      </w:r>
      <w:r w:rsidR="008371FF" w:rsidRPr="00737D19">
        <w:t>i udost</w:t>
      </w:r>
      <w:r w:rsidR="0065286D" w:rsidRPr="00737D19">
        <w:t>ę</w:t>
      </w:r>
      <w:r w:rsidR="008371FF" w:rsidRPr="00737D19">
        <w:t xml:space="preserve">pnienie </w:t>
      </w:r>
      <w:r w:rsidR="007D497C" w:rsidRPr="00737D19">
        <w:t xml:space="preserve">Zamawiającemu </w:t>
      </w:r>
      <w:r w:rsidR="008371FF" w:rsidRPr="00737D19">
        <w:t>Systemu Monitoringu</w:t>
      </w:r>
      <w:r w:rsidR="00F675B3" w:rsidRPr="00737D19">
        <w:t xml:space="preserve"> Wykonawcy</w:t>
      </w:r>
      <w:r w:rsidR="008371FF" w:rsidRPr="00737D19">
        <w:t xml:space="preserve"> </w:t>
      </w:r>
      <w:r w:rsidR="00F675B3" w:rsidRPr="00737D19">
        <w:t>oraz</w:t>
      </w:r>
      <w:r w:rsidR="008371FF" w:rsidRPr="00737D19">
        <w:t xml:space="preserve"> wyposażenie wszystkich pojemników w </w:t>
      </w:r>
      <w:r w:rsidR="0065286D" w:rsidRPr="00737D19">
        <w:t>T</w:t>
      </w:r>
      <w:r w:rsidR="008371FF" w:rsidRPr="00737D19">
        <w:t>ranspondery (</w:t>
      </w:r>
      <w:r w:rsidR="00FC2F5D" w:rsidRPr="00737D19">
        <w:t>TAGI</w:t>
      </w:r>
      <w:r w:rsidR="008371FF" w:rsidRPr="00737D19">
        <w:t xml:space="preserve"> RFID).</w:t>
      </w:r>
    </w:p>
    <w:p w14:paraId="2074BACC" w14:textId="192F8612" w:rsidR="008371FF" w:rsidRPr="00737D19" w:rsidRDefault="008371FF">
      <w:pPr>
        <w:pStyle w:val="SWZppk"/>
      </w:pPr>
      <w:r w:rsidRPr="00737D19">
        <w:t>Komunikac</w:t>
      </w:r>
      <w:r w:rsidR="004278B8" w:rsidRPr="00737D19">
        <w:t>ję</w:t>
      </w:r>
      <w:r w:rsidRPr="00737D19">
        <w:t xml:space="preserve"> z Z</w:t>
      </w:r>
      <w:r w:rsidR="00A82F18" w:rsidRPr="00737D19">
        <w:t>amawiającym</w:t>
      </w:r>
      <w:r w:rsidRPr="00737D19">
        <w:t xml:space="preserve"> </w:t>
      </w:r>
      <w:r w:rsidR="00335678" w:rsidRPr="00737D19">
        <w:t xml:space="preserve">m. in. </w:t>
      </w:r>
      <w:r w:rsidRPr="00737D19">
        <w:t>poprzez S</w:t>
      </w:r>
      <w:r w:rsidR="0065286D" w:rsidRPr="00737D19">
        <w:t>ystem Obsługi Zgłoszeń (S</w:t>
      </w:r>
      <w:r w:rsidRPr="00737D19">
        <w:t>OZ</w:t>
      </w:r>
      <w:r w:rsidR="0065286D" w:rsidRPr="00737D19">
        <w:t>)</w:t>
      </w:r>
      <w:r w:rsidRPr="00737D19">
        <w:t>.</w:t>
      </w:r>
    </w:p>
    <w:bookmarkEnd w:id="8"/>
    <w:p w14:paraId="40DB9EB5" w14:textId="77777777" w:rsidR="00A82F18" w:rsidRPr="00737D19" w:rsidRDefault="00CE2E10">
      <w:pPr>
        <w:pStyle w:val="SWZnumery"/>
        <w:rPr>
          <w:bCs/>
        </w:rPr>
      </w:pPr>
      <w:r w:rsidRPr="00737D19">
        <w:t>Realizacja zamówienia musi nastąpić w sposób zapewniający:</w:t>
      </w:r>
    </w:p>
    <w:p w14:paraId="2E7D9E29" w14:textId="040B86DD" w:rsidR="00CE2E10" w:rsidRPr="00737D19" w:rsidRDefault="008359BD">
      <w:pPr>
        <w:pStyle w:val="SWZppk"/>
      </w:pPr>
      <w:r w:rsidRPr="00737D19">
        <w:t>P</w:t>
      </w:r>
      <w:r w:rsidR="00CE2E10" w:rsidRPr="00737D19">
        <w:t>rzestrzeganie przepisów prawa, w</w:t>
      </w:r>
      <w:r w:rsidR="00A82F18" w:rsidRPr="00737D19">
        <w:t> </w:t>
      </w:r>
      <w:r w:rsidR="00CE2E10" w:rsidRPr="00737D19">
        <w:t>szczególności:</w:t>
      </w:r>
    </w:p>
    <w:p w14:paraId="242955FA" w14:textId="0E0581DA" w:rsidR="00CE2E10" w:rsidRPr="00737D19" w:rsidRDefault="00EC332E">
      <w:pPr>
        <w:pStyle w:val="SWZnumery"/>
        <w:numPr>
          <w:ilvl w:val="0"/>
          <w:numId w:val="16"/>
        </w:numPr>
      </w:pPr>
      <w:r w:rsidRPr="00737D19">
        <w:t>U</w:t>
      </w:r>
      <w:r w:rsidR="00CE2E10" w:rsidRPr="00737D19">
        <w:t>staw</w:t>
      </w:r>
      <w:r w:rsidR="007A2E93" w:rsidRPr="00737D19">
        <w:t>y</w:t>
      </w:r>
      <w:r w:rsidR="00CE2E10" w:rsidRPr="00737D19">
        <w:t xml:space="preserve"> z dnia 13 września 1996 r. o utrzymaniu czystości i porządku w</w:t>
      </w:r>
      <w:r w:rsidR="00A82F18" w:rsidRPr="00737D19">
        <w:t> </w:t>
      </w:r>
      <w:r w:rsidR="00CE2E10" w:rsidRPr="00737D19">
        <w:t xml:space="preserve">gminach, </w:t>
      </w:r>
      <w:r w:rsidR="007D497C" w:rsidRPr="00737D19">
        <w:t>(</w:t>
      </w:r>
      <w:proofErr w:type="spellStart"/>
      <w:r w:rsidR="00CE2E10" w:rsidRPr="00737D19">
        <w:t>t.j</w:t>
      </w:r>
      <w:proofErr w:type="spellEnd"/>
      <w:r w:rsidR="00CE2E10" w:rsidRPr="00737D19">
        <w:t>.: Dz. U. z 202</w:t>
      </w:r>
      <w:r w:rsidR="00DC5235">
        <w:t>4</w:t>
      </w:r>
      <w:r w:rsidR="00CE2E10" w:rsidRPr="00737D19">
        <w:t xml:space="preserve"> r. poz. </w:t>
      </w:r>
      <w:r w:rsidR="00DC5235">
        <w:t>399</w:t>
      </w:r>
      <w:r w:rsidR="007D497C" w:rsidRPr="00737D19">
        <w:t>)</w:t>
      </w:r>
      <w:r w:rsidR="00CE2E10" w:rsidRPr="00737D19">
        <w:t>,</w:t>
      </w:r>
    </w:p>
    <w:p w14:paraId="16506D69" w14:textId="1A32D7B0" w:rsidR="007A2E93" w:rsidRPr="00737D19" w:rsidRDefault="00EC332E">
      <w:pPr>
        <w:pStyle w:val="SWZnumery"/>
        <w:numPr>
          <w:ilvl w:val="0"/>
          <w:numId w:val="16"/>
        </w:numPr>
      </w:pPr>
      <w:r w:rsidRPr="00737D19">
        <w:t>U</w:t>
      </w:r>
      <w:r w:rsidR="00CE2E10" w:rsidRPr="00737D19">
        <w:t>staw</w:t>
      </w:r>
      <w:r w:rsidR="007A2E93" w:rsidRPr="00737D19">
        <w:t>y</w:t>
      </w:r>
      <w:r w:rsidR="00CE2E10" w:rsidRPr="00737D19">
        <w:t xml:space="preserve"> z dnia z dnia 14 grudnia 2012 r. o </w:t>
      </w:r>
      <w:r w:rsidR="00801AD2" w:rsidRPr="00737D19">
        <w:t>odpadach</w:t>
      </w:r>
      <w:r w:rsidR="00CE2E10" w:rsidRPr="00737D19">
        <w:t xml:space="preserve"> </w:t>
      </w:r>
      <w:r w:rsidR="007D497C" w:rsidRPr="00737D19">
        <w:t>(</w:t>
      </w:r>
      <w:proofErr w:type="spellStart"/>
      <w:r w:rsidR="00CE2E10" w:rsidRPr="00737D19">
        <w:t>t.j</w:t>
      </w:r>
      <w:proofErr w:type="spellEnd"/>
      <w:r w:rsidR="00CE2E10" w:rsidRPr="00737D19">
        <w:t>.</w:t>
      </w:r>
      <w:r w:rsidR="004278B8" w:rsidRPr="00737D19">
        <w:t xml:space="preserve"> </w:t>
      </w:r>
      <w:r w:rsidR="00CE2E10" w:rsidRPr="00737D19">
        <w:t>Dz. U. z 202</w:t>
      </w:r>
      <w:r w:rsidR="006C400E" w:rsidRPr="00737D19">
        <w:t>3</w:t>
      </w:r>
      <w:r w:rsidR="00CE2E10" w:rsidRPr="00737D19">
        <w:t xml:space="preserve"> r. poz. </w:t>
      </w:r>
      <w:r w:rsidR="006C400E" w:rsidRPr="00737D19">
        <w:t>1587</w:t>
      </w:r>
      <w:r w:rsidR="004278B8" w:rsidRPr="00737D19">
        <w:t xml:space="preserve"> z</w:t>
      </w:r>
      <w:r w:rsidR="006C400E" w:rsidRPr="00737D19">
        <w:t xml:space="preserve"> </w:t>
      </w:r>
      <w:proofErr w:type="spellStart"/>
      <w:r w:rsidR="006C400E" w:rsidRPr="00737D19">
        <w:t>późn</w:t>
      </w:r>
      <w:proofErr w:type="spellEnd"/>
      <w:r w:rsidR="006C400E" w:rsidRPr="00737D19">
        <w:t>.</w:t>
      </w:r>
      <w:r w:rsidR="004278B8" w:rsidRPr="00737D19">
        <w:t xml:space="preserve"> zm.</w:t>
      </w:r>
      <w:r w:rsidR="007D497C" w:rsidRPr="00737D19">
        <w:t>)</w:t>
      </w:r>
      <w:r w:rsidR="00CE2E10" w:rsidRPr="00737D19">
        <w:t>,</w:t>
      </w:r>
    </w:p>
    <w:p w14:paraId="59AC6665" w14:textId="3FA0E91B" w:rsidR="00A82F18" w:rsidRPr="00737D19" w:rsidRDefault="00EC332E">
      <w:pPr>
        <w:pStyle w:val="SWZnumery"/>
        <w:numPr>
          <w:ilvl w:val="0"/>
          <w:numId w:val="16"/>
        </w:numPr>
      </w:pPr>
      <w:r w:rsidRPr="00737D19">
        <w:t>U</w:t>
      </w:r>
      <w:r w:rsidR="00CE2E10" w:rsidRPr="00737D19">
        <w:t>staw</w:t>
      </w:r>
      <w:r w:rsidR="007A2E93" w:rsidRPr="00737D19">
        <w:t>y</w:t>
      </w:r>
      <w:r w:rsidR="00CE2E10" w:rsidRPr="00737D19">
        <w:t xml:space="preserve"> z dnia 27 kwietnia 2001 r. Prawo ochrony </w:t>
      </w:r>
      <w:r w:rsidR="00801AD2" w:rsidRPr="00737D19">
        <w:t>środowiska</w:t>
      </w:r>
      <w:r w:rsidR="00CE2E10" w:rsidRPr="00737D19">
        <w:t xml:space="preserve"> </w:t>
      </w:r>
      <w:r w:rsidR="007D497C" w:rsidRPr="00737D19">
        <w:t>(</w:t>
      </w:r>
      <w:proofErr w:type="spellStart"/>
      <w:r w:rsidR="00CE2E10" w:rsidRPr="00737D19">
        <w:t>t.j</w:t>
      </w:r>
      <w:proofErr w:type="spellEnd"/>
      <w:r w:rsidR="00CE2E10" w:rsidRPr="00737D19">
        <w:t>. Dz. U. z</w:t>
      </w:r>
      <w:r w:rsidR="00A82F18" w:rsidRPr="00737D19">
        <w:t> </w:t>
      </w:r>
      <w:r w:rsidR="00CE2E10" w:rsidRPr="00737D19">
        <w:t>202</w:t>
      </w:r>
      <w:r w:rsidR="00DC5235">
        <w:t>4</w:t>
      </w:r>
      <w:r w:rsidR="00CE2E10" w:rsidRPr="00737D19">
        <w:t xml:space="preserve"> r. poz. </w:t>
      </w:r>
      <w:r w:rsidR="00DC5235">
        <w:t>54</w:t>
      </w:r>
      <w:r w:rsidR="007D497C" w:rsidRPr="00737D19">
        <w:t>)</w:t>
      </w:r>
      <w:r w:rsidR="00CE2E10" w:rsidRPr="00737D19">
        <w:t>,</w:t>
      </w:r>
    </w:p>
    <w:p w14:paraId="047BE29A" w14:textId="1CA924B0" w:rsidR="00EC332E" w:rsidRPr="00737D19" w:rsidRDefault="00EC332E" w:rsidP="001B0910">
      <w:pPr>
        <w:pStyle w:val="SWZnumery"/>
        <w:numPr>
          <w:ilvl w:val="0"/>
          <w:numId w:val="16"/>
        </w:numPr>
      </w:pPr>
      <w:r w:rsidRPr="00737D19">
        <w:t xml:space="preserve">Ustawy z dnia 11 stycznia 2018 r. o </w:t>
      </w:r>
      <w:proofErr w:type="spellStart"/>
      <w:r w:rsidRPr="00737D19">
        <w:t>elektromobilności</w:t>
      </w:r>
      <w:proofErr w:type="spellEnd"/>
      <w:r w:rsidRPr="00737D19">
        <w:t xml:space="preserve"> i paliwach alternatywnych (</w:t>
      </w:r>
      <w:proofErr w:type="spellStart"/>
      <w:r w:rsidRPr="00737D19">
        <w:t>t.j</w:t>
      </w:r>
      <w:proofErr w:type="spellEnd"/>
      <w:r w:rsidRPr="00737D19">
        <w:t>. Dz.</w:t>
      </w:r>
      <w:r w:rsidR="00FC2F5D" w:rsidRPr="00737D19">
        <w:t xml:space="preserve"> </w:t>
      </w:r>
      <w:r w:rsidRPr="00737D19">
        <w:t>U. z 202</w:t>
      </w:r>
      <w:r w:rsidR="006C400E" w:rsidRPr="00737D19">
        <w:t>3</w:t>
      </w:r>
      <w:r w:rsidRPr="00737D19">
        <w:t xml:space="preserve"> r. poz. </w:t>
      </w:r>
      <w:r w:rsidR="006C400E" w:rsidRPr="00737D19">
        <w:t>875</w:t>
      </w:r>
      <w:r w:rsidR="004278B8" w:rsidRPr="00737D19">
        <w:t xml:space="preserve"> z</w:t>
      </w:r>
      <w:r w:rsidR="006C400E" w:rsidRPr="00737D19">
        <w:t xml:space="preserve"> </w:t>
      </w:r>
      <w:proofErr w:type="spellStart"/>
      <w:r w:rsidR="006C400E" w:rsidRPr="00737D19">
        <w:t>późn</w:t>
      </w:r>
      <w:proofErr w:type="spellEnd"/>
      <w:r w:rsidR="006C400E" w:rsidRPr="00737D19">
        <w:t>.</w:t>
      </w:r>
      <w:r w:rsidR="004278B8" w:rsidRPr="00737D19">
        <w:t xml:space="preserve"> zm</w:t>
      </w:r>
      <w:r w:rsidRPr="00737D19">
        <w:t>.),</w:t>
      </w:r>
    </w:p>
    <w:p w14:paraId="75F9AA35" w14:textId="0B0BDCC9" w:rsidR="00A82F18" w:rsidRPr="00737D19" w:rsidRDefault="00CE2E10" w:rsidP="001B0910">
      <w:pPr>
        <w:pStyle w:val="SWZnumery"/>
        <w:numPr>
          <w:ilvl w:val="0"/>
          <w:numId w:val="16"/>
        </w:numPr>
      </w:pPr>
      <w:r w:rsidRPr="00737D19">
        <w:t>Rozporządzen</w:t>
      </w:r>
      <w:r w:rsidR="00A82F18" w:rsidRPr="00737D19">
        <w:t>ia</w:t>
      </w:r>
      <w:r w:rsidRPr="00737D19">
        <w:t xml:space="preserve"> Ministra Środowiska z 11 stycznia 2013 r. w sprawie szczegółowych wymagań w zakresie odbierania odpadów komunalnych od </w:t>
      </w:r>
      <w:r w:rsidR="005C3AED">
        <w:t>W</w:t>
      </w:r>
      <w:r w:rsidRPr="00737D19">
        <w:t xml:space="preserve">łaścicieli nieruchomości </w:t>
      </w:r>
      <w:r w:rsidR="007D497C" w:rsidRPr="00737D19">
        <w:t>(</w:t>
      </w:r>
      <w:r w:rsidRPr="00737D19">
        <w:t>Dz. U. z 2013 r. poz. 122</w:t>
      </w:r>
      <w:r w:rsidR="007D497C" w:rsidRPr="00737D19">
        <w:t>)</w:t>
      </w:r>
      <w:r w:rsidRPr="00737D19">
        <w:t>,</w:t>
      </w:r>
    </w:p>
    <w:p w14:paraId="7F0A4BAC" w14:textId="4D9FE6C1" w:rsidR="000379B6" w:rsidRPr="00737D19" w:rsidRDefault="000379B6" w:rsidP="001B0910">
      <w:pPr>
        <w:pStyle w:val="SWZnumery"/>
        <w:numPr>
          <w:ilvl w:val="0"/>
          <w:numId w:val="16"/>
        </w:numPr>
      </w:pPr>
      <w:r w:rsidRPr="00737D19">
        <w:t>Rozporządzeni</w:t>
      </w:r>
      <w:r w:rsidR="008359BD" w:rsidRPr="00737D19">
        <w:t>a</w:t>
      </w:r>
      <w:r w:rsidRPr="00737D19">
        <w:t xml:space="preserve"> Ministra Klimatu i Środowiska </w:t>
      </w:r>
      <w:r w:rsidR="004278B8" w:rsidRPr="00737D19">
        <w:t xml:space="preserve">z dnia 10 maja 2021 r. </w:t>
      </w:r>
      <w:r w:rsidRPr="00737D19">
        <w:t>w</w:t>
      </w:r>
      <w:r w:rsidR="004278B8" w:rsidRPr="00737D19">
        <w:t> </w:t>
      </w:r>
      <w:r w:rsidRPr="00737D19">
        <w:t>sprawie sposobu selektywnego zbierania wybranych frakcji odpadów</w:t>
      </w:r>
      <w:r w:rsidR="008359BD" w:rsidRPr="00737D19">
        <w:t xml:space="preserve"> </w:t>
      </w:r>
      <w:r w:rsidRPr="00737D19">
        <w:t>(Dz.U. z 2021 r. poz. 906)</w:t>
      </w:r>
      <w:r w:rsidR="008359BD" w:rsidRPr="00737D19">
        <w:t xml:space="preserve">, </w:t>
      </w:r>
    </w:p>
    <w:p w14:paraId="20DAABE2" w14:textId="3BEB0474" w:rsidR="0092177B" w:rsidRPr="00737D19" w:rsidRDefault="0092177B" w:rsidP="001B0910">
      <w:pPr>
        <w:pStyle w:val="SWZnumery"/>
        <w:numPr>
          <w:ilvl w:val="0"/>
          <w:numId w:val="16"/>
        </w:numPr>
      </w:pPr>
      <w:r w:rsidRPr="00737D19">
        <w:t>Rozporządzenie Ministra Środowiska w sprawie szczegółowych wymagań dla transportu odpadów z dnia 7 października 2016 r. (Dz.</w:t>
      </w:r>
      <w:r w:rsidR="004278B8" w:rsidRPr="00737D19">
        <w:t xml:space="preserve"> </w:t>
      </w:r>
      <w:r w:rsidRPr="00737D19">
        <w:t>U. z 2016 r. poz. 1742)</w:t>
      </w:r>
    </w:p>
    <w:p w14:paraId="52A4AF6E" w14:textId="79710DDE" w:rsidR="008359BD" w:rsidRPr="00737D19" w:rsidRDefault="000957B1" w:rsidP="001B0910">
      <w:pPr>
        <w:pStyle w:val="SWZnumery"/>
        <w:numPr>
          <w:ilvl w:val="0"/>
          <w:numId w:val="16"/>
        </w:numPr>
      </w:pPr>
      <w:r w:rsidRPr="00737D19">
        <w:t xml:space="preserve">Uchwała Nr </w:t>
      </w:r>
      <w:r w:rsidR="008359BD" w:rsidRPr="00737D19">
        <w:t xml:space="preserve">LII/968/VIII/2021 </w:t>
      </w:r>
      <w:r w:rsidRPr="00737D19">
        <w:t xml:space="preserve">Rady Miasta Poznania </w:t>
      </w:r>
      <w:r w:rsidR="008359BD" w:rsidRPr="00737D19">
        <w:t>z dnia 28 września 2021</w:t>
      </w:r>
      <w:r w:rsidR="00020C32" w:rsidRPr="00737D19">
        <w:t> </w:t>
      </w:r>
      <w:r w:rsidR="008359BD" w:rsidRPr="00737D19">
        <w:t>r. w sprawie przyjęcia Regulaminu utrzymania czystości i porządku na terenie miasta Poznania</w:t>
      </w:r>
      <w:r w:rsidR="001B7075" w:rsidRPr="00737D19">
        <w:t xml:space="preserve"> (Dz.</w:t>
      </w:r>
      <w:r w:rsidR="00FC2F5D" w:rsidRPr="00737D19">
        <w:t xml:space="preserve"> </w:t>
      </w:r>
      <w:r w:rsidR="001B7075" w:rsidRPr="00737D19">
        <w:t>U. WW poz. 7580 z dn. 12.10.2021 r.)</w:t>
      </w:r>
      <w:r w:rsidR="00474015" w:rsidRPr="00737D19">
        <w:t xml:space="preserve"> zmieniona Uchwałą Nr LXXVIII/1409/VIII/2023 Rady Miasta Poznania z dnia 24 stycznia 2023 r. (Dz. U. WW poz. 1270 z dn. 03.02.2023 r.) </w:t>
      </w:r>
      <w:r w:rsidR="008359BD" w:rsidRPr="00737D19">
        <w:t xml:space="preserve">, </w:t>
      </w:r>
    </w:p>
    <w:p w14:paraId="226547BC" w14:textId="72D9313B" w:rsidR="008F025E" w:rsidRDefault="000957B1" w:rsidP="001B0910">
      <w:pPr>
        <w:pStyle w:val="SWZnumery"/>
        <w:numPr>
          <w:ilvl w:val="0"/>
          <w:numId w:val="16"/>
        </w:numPr>
      </w:pPr>
      <w:r w:rsidRPr="00737D19">
        <w:t xml:space="preserve">Uchwała Nr </w:t>
      </w:r>
      <w:r w:rsidR="008359BD" w:rsidRPr="00737D19">
        <w:t xml:space="preserve">LII/970/VIII/2021 </w:t>
      </w:r>
      <w:r w:rsidRPr="00737D19">
        <w:t xml:space="preserve">Rady Miasta Poznania </w:t>
      </w:r>
      <w:r w:rsidR="008359BD" w:rsidRPr="00737D19">
        <w:t xml:space="preserve">z dnia 28 września 2021 r. w sprawie szczegółowego sposobu i zakresu świadczenia usług w zakresie odbierania odpadów komunalnych od </w:t>
      </w:r>
      <w:r w:rsidR="005C3AED">
        <w:t>W</w:t>
      </w:r>
      <w:r w:rsidR="008359BD" w:rsidRPr="00737D19">
        <w:t>łaścicieli nieruchomości i</w:t>
      </w:r>
      <w:r w:rsidR="007D497C" w:rsidRPr="00737D19">
        <w:t> </w:t>
      </w:r>
      <w:r w:rsidR="008359BD" w:rsidRPr="00737D19">
        <w:t xml:space="preserve">zagospodarowania tych odpadów, w zamian za uiszczaną przez </w:t>
      </w:r>
      <w:r w:rsidR="005C3AED">
        <w:t>W</w:t>
      </w:r>
      <w:r w:rsidR="008359BD" w:rsidRPr="00737D19">
        <w:t>łaściciela nieruchomości opłatę za gospodarowanie odpadami komunalnymi</w:t>
      </w:r>
      <w:r w:rsidR="001B7075" w:rsidRPr="00737D19">
        <w:t xml:space="preserve"> (Dz.</w:t>
      </w:r>
      <w:r w:rsidR="00FC2F5D" w:rsidRPr="00737D19">
        <w:t xml:space="preserve"> </w:t>
      </w:r>
      <w:r w:rsidR="001B7075" w:rsidRPr="00737D19">
        <w:t>U. WW poz. 7582 z dn. 12.10.2021 r.</w:t>
      </w:r>
      <w:bookmarkStart w:id="9" w:name="_Toc87949158"/>
      <w:bookmarkStart w:id="10" w:name="_Toc87949332"/>
      <w:bookmarkStart w:id="11" w:name="_Toc87949535"/>
      <w:r w:rsidR="004278B8" w:rsidRPr="00737D19">
        <w:t>)</w:t>
      </w:r>
    </w:p>
    <w:p w14:paraId="2295894D" w14:textId="263EF26F" w:rsidR="00801AD2" w:rsidRDefault="00801AD2" w:rsidP="00191C03">
      <w:pPr>
        <w:pStyle w:val="SWZnumery"/>
        <w:numPr>
          <w:ilvl w:val="0"/>
          <w:numId w:val="16"/>
        </w:numPr>
      </w:pPr>
      <w:r>
        <w:t xml:space="preserve">Ustawa z dnia 20 czerwca 1997 r. Prawo o ruchu drogowym </w:t>
      </w:r>
      <w:r>
        <w:br/>
        <w:t>(</w:t>
      </w:r>
      <w:proofErr w:type="spellStart"/>
      <w:r>
        <w:t>t.j</w:t>
      </w:r>
      <w:proofErr w:type="spellEnd"/>
      <w:r>
        <w:t xml:space="preserve">. </w:t>
      </w:r>
      <w:r w:rsidRPr="00801AD2">
        <w:t>Dz.</w:t>
      </w:r>
      <w:r>
        <w:t xml:space="preserve"> </w:t>
      </w:r>
      <w:r w:rsidRPr="00801AD2">
        <w:t>U.</w:t>
      </w:r>
      <w:r>
        <w:t xml:space="preserve"> z </w:t>
      </w:r>
      <w:r w:rsidRPr="00801AD2">
        <w:t>2023</w:t>
      </w:r>
      <w:r>
        <w:t xml:space="preserve"> r. poz</w:t>
      </w:r>
      <w:r w:rsidRPr="00801AD2">
        <w:t>.</w:t>
      </w:r>
      <w:r>
        <w:t xml:space="preserve"> </w:t>
      </w:r>
      <w:r w:rsidRPr="00801AD2">
        <w:t>1047</w:t>
      </w:r>
      <w:r w:rsidR="00DC5235">
        <w:t xml:space="preserve"> z </w:t>
      </w:r>
      <w:proofErr w:type="spellStart"/>
      <w:r w:rsidR="00DC5235">
        <w:t>późn</w:t>
      </w:r>
      <w:proofErr w:type="spellEnd"/>
      <w:r w:rsidR="00DC5235">
        <w:t>. zm.</w:t>
      </w:r>
      <w:r>
        <w:t>)</w:t>
      </w:r>
    </w:p>
    <w:p w14:paraId="539D0E04" w14:textId="0125CE3A" w:rsidR="00801AD2" w:rsidRPr="00737D19" w:rsidRDefault="00801AD2" w:rsidP="001B0910">
      <w:pPr>
        <w:pStyle w:val="SWZnumery"/>
        <w:sectPr w:rsidR="00801AD2" w:rsidRPr="00737D19" w:rsidSect="00E323DF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233A3736" w14:textId="1355179B" w:rsidR="008F025E" w:rsidRPr="00737D19" w:rsidRDefault="008447EC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" w:name="_Toc155785581"/>
      <w:r w:rsidRPr="00737D19">
        <w:rPr>
          <w:rFonts w:cs="Arial"/>
          <w:color w:val="auto"/>
        </w:rPr>
        <w:lastRenderedPageBreak/>
        <w:t>CHARAKTERYSTYKA SEKTORA OBJĘTEGO REALIZACJĄ PRZEDMIOTU ZAMÓWIENIA</w:t>
      </w:r>
      <w:bookmarkEnd w:id="9"/>
      <w:bookmarkEnd w:id="10"/>
      <w:bookmarkEnd w:id="11"/>
      <w:bookmarkEnd w:id="12"/>
    </w:p>
    <w:p w14:paraId="65160720" w14:textId="77777777" w:rsidR="009737D7" w:rsidRPr="00737D19" w:rsidRDefault="009737D7" w:rsidP="001B0910">
      <w:pPr>
        <w:pStyle w:val="SWZnumery"/>
        <w:numPr>
          <w:ilvl w:val="0"/>
          <w:numId w:val="0"/>
        </w:numPr>
        <w:ind w:left="360"/>
      </w:pPr>
    </w:p>
    <w:p w14:paraId="048BCE94" w14:textId="531D41CF" w:rsidR="00B475BB" w:rsidRPr="00737D19" w:rsidRDefault="008F025E" w:rsidP="00191C03">
      <w:pPr>
        <w:pStyle w:val="SWZnumery"/>
        <w:numPr>
          <w:ilvl w:val="0"/>
          <w:numId w:val="41"/>
        </w:numPr>
      </w:pPr>
      <w:r w:rsidRPr="00737D19">
        <w:t>Ogólną charakterystykę Sektora</w:t>
      </w:r>
      <w:r w:rsidR="00B86ED8">
        <w:t xml:space="preserve"> II - Jeżyce</w:t>
      </w:r>
      <w:r w:rsidRPr="00737D19">
        <w:t xml:space="preserve"> objętego przedmiotem zamówienia prezentuje poniższa </w:t>
      </w:r>
      <w:r w:rsidR="00EF45A8" w:rsidRPr="00737D19">
        <w:t>t</w:t>
      </w:r>
      <w:r w:rsidRPr="00737D19">
        <w:t>abela</w:t>
      </w:r>
      <w:r w:rsidR="00B475BB" w:rsidRPr="00737D19">
        <w:t xml:space="preserve">. </w:t>
      </w:r>
    </w:p>
    <w:p w14:paraId="0E94941C" w14:textId="6718E72C" w:rsidR="00ED3D8C" w:rsidRPr="00737D19" w:rsidRDefault="00ED3D8C" w:rsidP="00183A58">
      <w:pPr>
        <w:pStyle w:val="Legenda"/>
        <w:keepNext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2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</w:t>
      </w:r>
      <w:r w:rsidR="008B2858" w:rsidRPr="00737D19">
        <w:rPr>
          <w:rFonts w:ascii="Arial" w:hAnsi="Arial" w:cs="Arial"/>
          <w:sz w:val="22"/>
          <w:szCs w:val="22"/>
        </w:rPr>
        <w:t xml:space="preserve">Charakterystyka Sektora </w:t>
      </w:r>
    </w:p>
    <w:tbl>
      <w:tblPr>
        <w:tblStyle w:val="Tabelasiatki1jasnaakcent1"/>
        <w:tblW w:w="13466" w:type="dxa"/>
        <w:tblInd w:w="421" w:type="dxa"/>
        <w:tblLook w:val="00A0" w:firstRow="1" w:lastRow="0" w:firstColumn="1" w:lastColumn="0" w:noHBand="0" w:noVBand="0"/>
      </w:tblPr>
      <w:tblGrid>
        <w:gridCol w:w="1275"/>
        <w:gridCol w:w="2410"/>
        <w:gridCol w:w="2977"/>
        <w:gridCol w:w="3118"/>
        <w:gridCol w:w="3686"/>
      </w:tblGrid>
      <w:tr w:rsidR="008F025E" w:rsidRPr="00737D19" w14:paraId="26A2A2C9" w14:textId="77777777" w:rsidTr="00F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  <w:hideMark/>
          </w:tcPr>
          <w:p w14:paraId="06AE77B5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CZĘŚĆ</w:t>
            </w:r>
          </w:p>
        </w:tc>
        <w:tc>
          <w:tcPr>
            <w:tcW w:w="2410" w:type="dxa"/>
            <w:vAlign w:val="center"/>
            <w:hideMark/>
          </w:tcPr>
          <w:p w14:paraId="6E331904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NR SEKTORA</w:t>
            </w:r>
          </w:p>
        </w:tc>
        <w:tc>
          <w:tcPr>
            <w:tcW w:w="2977" w:type="dxa"/>
            <w:vAlign w:val="center"/>
            <w:hideMark/>
          </w:tcPr>
          <w:p w14:paraId="3953AC7C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NAZWA SEKTORA</w:t>
            </w:r>
          </w:p>
        </w:tc>
        <w:tc>
          <w:tcPr>
            <w:tcW w:w="3118" w:type="dxa"/>
            <w:vAlign w:val="center"/>
            <w:hideMark/>
          </w:tcPr>
          <w:p w14:paraId="5A0CD89A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LICZBA MIESZKAŃCÓW</w:t>
            </w:r>
          </w:p>
        </w:tc>
        <w:tc>
          <w:tcPr>
            <w:tcW w:w="3686" w:type="dxa"/>
            <w:vAlign w:val="center"/>
          </w:tcPr>
          <w:p w14:paraId="39DE77B1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POWIERZCHNIA SEKTORA [km</w:t>
            </w:r>
            <w:r w:rsidRPr="00737D19">
              <w:rPr>
                <w:rFonts w:ascii="Arial" w:eastAsia="Times New Roman" w:hAnsi="Arial" w:cs="Arial"/>
                <w:bCs w:val="0"/>
                <w:vertAlign w:val="superscript"/>
                <w:lang w:eastAsia="pl-PL"/>
              </w:rPr>
              <w:t>2</w:t>
            </w: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]</w:t>
            </w:r>
          </w:p>
        </w:tc>
      </w:tr>
      <w:tr w:rsidR="008F025E" w:rsidRPr="00737D19" w14:paraId="006F997A" w14:textId="77777777" w:rsidTr="00F13C7A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5FAC5368" w14:textId="77777777" w:rsidR="008F025E" w:rsidRPr="00737D19" w:rsidRDefault="008F025E" w:rsidP="00183A5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hideMark/>
          </w:tcPr>
          <w:p w14:paraId="710895A5" w14:textId="77777777" w:rsidR="008F025E" w:rsidRPr="00737D19" w:rsidRDefault="008F025E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977" w:type="dxa"/>
            <w:hideMark/>
          </w:tcPr>
          <w:p w14:paraId="7161C51D" w14:textId="77777777" w:rsidR="008F025E" w:rsidRPr="00737D19" w:rsidRDefault="008F025E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Jeżyce</w:t>
            </w:r>
          </w:p>
        </w:tc>
        <w:tc>
          <w:tcPr>
            <w:tcW w:w="3118" w:type="dxa"/>
          </w:tcPr>
          <w:p w14:paraId="4ED3D236" w14:textId="459F3374" w:rsidR="008F025E" w:rsidRPr="00737D19" w:rsidRDefault="00DF27B4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52 359</w:t>
            </w:r>
          </w:p>
        </w:tc>
        <w:tc>
          <w:tcPr>
            <w:tcW w:w="3686" w:type="dxa"/>
          </w:tcPr>
          <w:p w14:paraId="2F343204" w14:textId="2AD0FFBD" w:rsidR="008F025E" w:rsidRPr="00737D19" w:rsidRDefault="00267799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26,68</w:t>
            </w:r>
          </w:p>
        </w:tc>
      </w:tr>
    </w:tbl>
    <w:p w14:paraId="6F6ABD8C" w14:textId="77777777" w:rsidR="004278B8" w:rsidRPr="00737D19" w:rsidRDefault="004278B8" w:rsidP="001B0910">
      <w:pPr>
        <w:pStyle w:val="SWZnumery"/>
        <w:numPr>
          <w:ilvl w:val="0"/>
          <w:numId w:val="0"/>
        </w:numPr>
        <w:ind w:left="360"/>
      </w:pPr>
    </w:p>
    <w:p w14:paraId="650336C4" w14:textId="4BA991A8" w:rsidR="008B2858" w:rsidRPr="00737D19" w:rsidRDefault="00ED3D8C" w:rsidP="00191C03">
      <w:pPr>
        <w:pStyle w:val="SWZnumery"/>
      </w:pPr>
      <w:r w:rsidRPr="00737D19">
        <w:t>Zamawiający na podstawie własnych danych oszacował masy odpadów</w:t>
      </w:r>
      <w:r w:rsidR="00F13C7A" w:rsidRPr="00737D19">
        <w:t xml:space="preserve"> komunalnych przewidziane do odbioru i transportu (Odpady zmieszane, Bioodpady, Odpady wystawkowe) oraz odbioru, transport</w:t>
      </w:r>
      <w:r w:rsidR="00B676A1" w:rsidRPr="00737D19">
        <w:t>u i zagospodarowania (Odpady zbierane selektywnie – papier, metale i</w:t>
      </w:r>
      <w:r w:rsidR="00015B2A" w:rsidRPr="00737D19">
        <w:t> </w:t>
      </w:r>
      <w:r w:rsidR="00B676A1" w:rsidRPr="00737D19">
        <w:t xml:space="preserve">tworzywa sztuczne, szkło) w trakcie trwania Umowy. Szacunkowe masy odpadów komunalnych prezentuje poniższa </w:t>
      </w:r>
      <w:r w:rsidR="00EF45A8" w:rsidRPr="00737D19">
        <w:t>t</w:t>
      </w:r>
      <w:r w:rsidR="00B676A1" w:rsidRPr="00737D19">
        <w:t>abela.</w:t>
      </w:r>
    </w:p>
    <w:p w14:paraId="055177CF" w14:textId="77777777" w:rsidR="008B2858" w:rsidRPr="00737D19" w:rsidRDefault="008B2858" w:rsidP="00183A58">
      <w:pPr>
        <w:pStyle w:val="Legenda"/>
        <w:spacing w:before="0" w:after="0"/>
        <w:rPr>
          <w:rFonts w:ascii="Arial" w:hAnsi="Arial" w:cs="Arial"/>
          <w:sz w:val="22"/>
          <w:szCs w:val="22"/>
        </w:rPr>
      </w:pPr>
    </w:p>
    <w:p w14:paraId="1E00C726" w14:textId="7E970AE2" w:rsidR="00B676A1" w:rsidRPr="00737D19" w:rsidRDefault="00B676A1" w:rsidP="00183A58">
      <w:pPr>
        <w:pStyle w:val="Legenda"/>
        <w:spacing w:before="0" w:after="0" w:line="240" w:lineRule="auto"/>
        <w:rPr>
          <w:rFonts w:ascii="Arial" w:hAnsi="Arial"/>
          <w:sz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3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Szacunkowe masy odpadów komunalnych w podziale na frakcje</w:t>
      </w:r>
      <w:r w:rsidR="004F0DB1" w:rsidRPr="00737D19">
        <w:rPr>
          <w:rFonts w:ascii="Arial" w:hAnsi="Arial" w:cs="Arial"/>
          <w:sz w:val="22"/>
          <w:szCs w:val="22"/>
        </w:rPr>
        <w:t xml:space="preserve"> przewidziane do odbioru w okresie </w:t>
      </w:r>
      <w:r w:rsidR="00183A58" w:rsidRPr="00737D19">
        <w:rPr>
          <w:rFonts w:ascii="Arial" w:hAnsi="Arial" w:cs="Arial"/>
          <w:sz w:val="22"/>
          <w:szCs w:val="22"/>
        </w:rPr>
        <w:t>3</w:t>
      </w:r>
      <w:r w:rsidR="000B4DD1">
        <w:rPr>
          <w:rFonts w:ascii="Arial" w:hAnsi="Arial" w:cs="Arial"/>
          <w:sz w:val="22"/>
          <w:szCs w:val="22"/>
        </w:rPr>
        <w:t>2</w:t>
      </w:r>
      <w:r w:rsidR="004F0DB1" w:rsidRPr="00737D19">
        <w:rPr>
          <w:rFonts w:ascii="Arial" w:hAnsi="Arial" w:cs="Arial"/>
          <w:sz w:val="22"/>
          <w:szCs w:val="22"/>
        </w:rPr>
        <w:t xml:space="preserve"> miesięcy</w:t>
      </w:r>
      <w:r w:rsidRPr="00737D19">
        <w:rPr>
          <w:rFonts w:ascii="Arial" w:hAnsi="Arial" w:cs="Arial"/>
          <w:sz w:val="22"/>
          <w:szCs w:val="22"/>
        </w:rPr>
        <w:t xml:space="preserve"> </w:t>
      </w:r>
      <w:r w:rsidR="00884937" w:rsidRPr="00737D19">
        <w:rPr>
          <w:rFonts w:ascii="Arial" w:hAnsi="Arial" w:cs="Arial"/>
          <w:sz w:val="22"/>
          <w:szCs w:val="22"/>
        </w:rPr>
        <w:t>[w Mg]</w:t>
      </w:r>
    </w:p>
    <w:tbl>
      <w:tblPr>
        <w:tblStyle w:val="Tabelasiatki1jasnaakcent1"/>
        <w:tblpPr w:leftFromText="141" w:rightFromText="141" w:vertAnchor="text" w:horzAnchor="margin" w:tblpXSpec="center" w:tblpY="151"/>
        <w:tblW w:w="14459" w:type="dxa"/>
        <w:tblLook w:val="00A0" w:firstRow="1" w:lastRow="0" w:firstColumn="1" w:lastColumn="0" w:noHBand="0" w:noVBand="0"/>
      </w:tblPr>
      <w:tblGrid>
        <w:gridCol w:w="895"/>
        <w:gridCol w:w="1652"/>
        <w:gridCol w:w="2268"/>
        <w:gridCol w:w="1134"/>
        <w:gridCol w:w="1276"/>
        <w:gridCol w:w="1134"/>
        <w:gridCol w:w="1134"/>
        <w:gridCol w:w="1134"/>
        <w:gridCol w:w="1417"/>
        <w:gridCol w:w="1134"/>
        <w:gridCol w:w="1281"/>
      </w:tblGrid>
      <w:tr w:rsidR="00E00178" w:rsidRPr="00737D19" w14:paraId="02C4AD2F" w14:textId="77777777" w:rsidTr="008B2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  <w:hideMark/>
          </w:tcPr>
          <w:p w14:paraId="065186D0" w14:textId="77777777" w:rsidR="00B676A1" w:rsidRPr="00737D19" w:rsidRDefault="00B676A1" w:rsidP="00183A58">
            <w:pPr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CZĘŚĆ</w:t>
            </w:r>
          </w:p>
        </w:tc>
        <w:tc>
          <w:tcPr>
            <w:tcW w:w="1652" w:type="dxa"/>
            <w:vAlign w:val="center"/>
            <w:hideMark/>
          </w:tcPr>
          <w:p w14:paraId="00AD7B22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NR SEKTORA</w:t>
            </w:r>
          </w:p>
        </w:tc>
        <w:tc>
          <w:tcPr>
            <w:tcW w:w="2268" w:type="dxa"/>
            <w:vAlign w:val="center"/>
            <w:hideMark/>
          </w:tcPr>
          <w:p w14:paraId="1A598937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NAZWA SEKTORA</w:t>
            </w:r>
          </w:p>
        </w:tc>
        <w:tc>
          <w:tcPr>
            <w:tcW w:w="1134" w:type="dxa"/>
            <w:vAlign w:val="center"/>
          </w:tcPr>
          <w:p w14:paraId="77F1CFDB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ZM</w:t>
            </w:r>
          </w:p>
        </w:tc>
        <w:tc>
          <w:tcPr>
            <w:tcW w:w="1276" w:type="dxa"/>
            <w:vAlign w:val="center"/>
          </w:tcPr>
          <w:p w14:paraId="12BFF7D7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BIO</w:t>
            </w:r>
          </w:p>
        </w:tc>
        <w:tc>
          <w:tcPr>
            <w:tcW w:w="1134" w:type="dxa"/>
            <w:vAlign w:val="center"/>
          </w:tcPr>
          <w:p w14:paraId="6993A4EE" w14:textId="74D99C22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</w:p>
        </w:tc>
        <w:tc>
          <w:tcPr>
            <w:tcW w:w="1134" w:type="dxa"/>
            <w:vAlign w:val="center"/>
          </w:tcPr>
          <w:p w14:paraId="602B36A5" w14:textId="5B47C514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TWS</w:t>
            </w:r>
          </w:p>
        </w:tc>
        <w:tc>
          <w:tcPr>
            <w:tcW w:w="1134" w:type="dxa"/>
            <w:vAlign w:val="center"/>
          </w:tcPr>
          <w:p w14:paraId="74DC3F44" w14:textId="6B606C80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</w:t>
            </w:r>
          </w:p>
        </w:tc>
        <w:tc>
          <w:tcPr>
            <w:tcW w:w="1417" w:type="dxa"/>
            <w:vAlign w:val="center"/>
          </w:tcPr>
          <w:p w14:paraId="4074000D" w14:textId="6D2F5B57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</w:t>
            </w:r>
          </w:p>
        </w:tc>
        <w:tc>
          <w:tcPr>
            <w:tcW w:w="1134" w:type="dxa"/>
            <w:vAlign w:val="center"/>
          </w:tcPr>
          <w:p w14:paraId="3D32BF60" w14:textId="4CD007B9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WYST</w:t>
            </w:r>
          </w:p>
        </w:tc>
        <w:tc>
          <w:tcPr>
            <w:tcW w:w="1281" w:type="dxa"/>
            <w:vAlign w:val="center"/>
          </w:tcPr>
          <w:p w14:paraId="5EE498BE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SUMA</w:t>
            </w:r>
          </w:p>
        </w:tc>
      </w:tr>
      <w:tr w:rsidR="00E00178" w:rsidRPr="00737D19" w14:paraId="510CB662" w14:textId="77777777" w:rsidTr="008B285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  <w:hideMark/>
          </w:tcPr>
          <w:p w14:paraId="3814CF5A" w14:textId="77777777" w:rsidR="00B676A1" w:rsidRPr="00737D19" w:rsidRDefault="00B676A1" w:rsidP="00183A58">
            <w:pPr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52" w:type="dxa"/>
            <w:vAlign w:val="center"/>
            <w:hideMark/>
          </w:tcPr>
          <w:p w14:paraId="1163778E" w14:textId="77777777" w:rsidR="00B676A1" w:rsidRPr="00737D19" w:rsidRDefault="00B676A1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737D19">
              <w:rPr>
                <w:rFonts w:ascii="Arial" w:hAnsi="Arial"/>
                <w:b/>
                <w:sz w:val="20"/>
              </w:rPr>
              <w:t>II</w:t>
            </w:r>
          </w:p>
        </w:tc>
        <w:tc>
          <w:tcPr>
            <w:tcW w:w="2268" w:type="dxa"/>
            <w:vAlign w:val="center"/>
            <w:hideMark/>
          </w:tcPr>
          <w:p w14:paraId="2FEE3D7B" w14:textId="77777777" w:rsidR="00B676A1" w:rsidRPr="00737D19" w:rsidRDefault="00B676A1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737D19">
              <w:rPr>
                <w:rFonts w:ascii="Arial" w:hAnsi="Arial"/>
                <w:b/>
                <w:sz w:val="20"/>
              </w:rPr>
              <w:t>Jeżyce</w:t>
            </w:r>
          </w:p>
        </w:tc>
        <w:tc>
          <w:tcPr>
            <w:tcW w:w="1134" w:type="dxa"/>
            <w:vAlign w:val="center"/>
          </w:tcPr>
          <w:p w14:paraId="61B968AE" w14:textId="0ED10EC8" w:rsidR="00B676A1" w:rsidRPr="00737D19" w:rsidRDefault="00FF6E1A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38 920</w:t>
            </w:r>
          </w:p>
        </w:tc>
        <w:tc>
          <w:tcPr>
            <w:tcW w:w="1276" w:type="dxa"/>
            <w:vAlign w:val="center"/>
          </w:tcPr>
          <w:p w14:paraId="20F1C29D" w14:textId="0530CF9F" w:rsidR="00B676A1" w:rsidRPr="00737D19" w:rsidRDefault="001A6621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 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134" w:type="dxa"/>
            <w:vAlign w:val="center"/>
          </w:tcPr>
          <w:p w14:paraId="75C3CDFC" w14:textId="3C99CCBF" w:rsidR="00B676A1" w:rsidRPr="00737D19" w:rsidRDefault="00AC489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134" w:type="dxa"/>
          </w:tcPr>
          <w:p w14:paraId="73C22B4A" w14:textId="735087E3" w:rsidR="00B676A1" w:rsidRPr="00737D19" w:rsidRDefault="00045BED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134" w:type="dxa"/>
            <w:vAlign w:val="center"/>
          </w:tcPr>
          <w:p w14:paraId="7B03A1B4" w14:textId="7379FAC2" w:rsidR="00B676A1" w:rsidRPr="00737D19" w:rsidRDefault="00B676A1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4 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17" w:type="dxa"/>
            <w:vAlign w:val="center"/>
          </w:tcPr>
          <w:p w14:paraId="555F5EEA" w14:textId="140F00F4" w:rsidR="00B676A1" w:rsidRPr="00737D19" w:rsidRDefault="00AC489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134" w:type="dxa"/>
            <w:vAlign w:val="center"/>
          </w:tcPr>
          <w:p w14:paraId="46C91FD5" w14:textId="2995E8E0" w:rsidR="00B676A1" w:rsidRPr="00737D19" w:rsidRDefault="00045BED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281" w:type="dxa"/>
          </w:tcPr>
          <w:p w14:paraId="2CD70CA4" w14:textId="7713B1B6" w:rsidR="00B676A1" w:rsidRPr="00737D19" w:rsidRDefault="00FF6E1A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66 067</w:t>
            </w:r>
          </w:p>
        </w:tc>
      </w:tr>
    </w:tbl>
    <w:p w14:paraId="62C4F0B5" w14:textId="77777777" w:rsidR="008B2858" w:rsidRPr="00737D19" w:rsidRDefault="008B2858" w:rsidP="00183A58">
      <w:pPr>
        <w:rPr>
          <w:rFonts w:ascii="Arial" w:hAnsi="Arial" w:cs="Arial"/>
        </w:rPr>
        <w:sectPr w:rsidR="008B2858" w:rsidRPr="00737D19" w:rsidSect="008F025E">
          <w:pgSz w:w="16838" w:h="11906" w:orient="landscape"/>
          <w:pgMar w:top="1417" w:right="1417" w:bottom="1558" w:left="1417" w:header="708" w:footer="708" w:gutter="0"/>
          <w:cols w:space="708"/>
          <w:docGrid w:linePitch="360"/>
        </w:sectPr>
      </w:pPr>
    </w:p>
    <w:p w14:paraId="51ABF1FD" w14:textId="385D498C" w:rsidR="00115506" w:rsidRPr="00737D19" w:rsidRDefault="0011550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3" w:name="_Toc87949159"/>
      <w:bookmarkStart w:id="14" w:name="_Toc87949333"/>
      <w:bookmarkStart w:id="15" w:name="_Toc87949536"/>
      <w:bookmarkStart w:id="16" w:name="_Toc155785582"/>
      <w:r w:rsidRPr="00737D19">
        <w:rPr>
          <w:rFonts w:cs="Arial"/>
          <w:color w:val="auto"/>
        </w:rPr>
        <w:lastRenderedPageBreak/>
        <w:t xml:space="preserve">FORMALNE WYMAGANIA </w:t>
      </w:r>
      <w:r w:rsidR="001B7075" w:rsidRPr="00737D19">
        <w:rPr>
          <w:rFonts w:cs="Arial"/>
          <w:color w:val="auto"/>
        </w:rPr>
        <w:t xml:space="preserve">WZGLĘDEM </w:t>
      </w:r>
      <w:r w:rsidRPr="00737D19">
        <w:rPr>
          <w:rFonts w:cs="Arial"/>
          <w:color w:val="auto"/>
        </w:rPr>
        <w:t>WYKONAWCY</w:t>
      </w:r>
      <w:bookmarkEnd w:id="13"/>
      <w:bookmarkEnd w:id="14"/>
      <w:bookmarkEnd w:id="15"/>
      <w:bookmarkEnd w:id="16"/>
    </w:p>
    <w:p w14:paraId="01B46E3A" w14:textId="09D10F66" w:rsidR="00D0568C" w:rsidRPr="00737D19" w:rsidRDefault="00D0568C" w:rsidP="00183A58">
      <w:pPr>
        <w:pStyle w:val="Akapitzlist"/>
        <w:ind w:left="0" w:hanging="1222"/>
        <w:rPr>
          <w:rFonts w:ascii="Arial" w:eastAsia="Calibri" w:hAnsi="Arial" w:cs="Arial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7905DEBF" w14:textId="1142A743" w:rsidR="00A82F18" w:rsidRPr="00737D19" w:rsidRDefault="00A13AE1" w:rsidP="00191C03">
      <w:pPr>
        <w:pStyle w:val="SWZnumery"/>
        <w:numPr>
          <w:ilvl w:val="0"/>
          <w:numId w:val="28"/>
        </w:numPr>
      </w:pPr>
      <w:r w:rsidRPr="00737D19">
        <w:t>W</w:t>
      </w:r>
      <w:r w:rsidR="00A82F18" w:rsidRPr="00737D19">
        <w:t>ykonawca</w:t>
      </w:r>
      <w:r w:rsidRPr="00737D19">
        <w:t xml:space="preserve"> zobowiązany jest, o ile SWZ nie stanowi inaczej, najpóźniej w dniu podpisania Umowy, spełniać wymagania wynikające z przepisów prawa dla prowadzenia tego typu działalności, w szczególności:</w:t>
      </w:r>
    </w:p>
    <w:p w14:paraId="528147C2" w14:textId="521809C7" w:rsidR="00A82F18" w:rsidRPr="00737D19" w:rsidRDefault="000957B1" w:rsidP="00A0058C">
      <w:pPr>
        <w:pStyle w:val="SWZppk"/>
      </w:pPr>
      <w:r w:rsidRPr="00737D19">
        <w:t>P</w:t>
      </w:r>
      <w:r w:rsidR="00A13AE1" w:rsidRPr="00737D19">
        <w:t xml:space="preserve">rzepisów określonych w art. 9d </w:t>
      </w:r>
      <w:r w:rsidRPr="00737D19">
        <w:t>u</w:t>
      </w:r>
      <w:r w:rsidR="007D497C" w:rsidRPr="00737D19">
        <w:t>stawy o utrzymaniu czystości i porządku w gminach</w:t>
      </w:r>
      <w:r w:rsidR="00A13AE1" w:rsidRPr="00737D19">
        <w:t>;</w:t>
      </w:r>
    </w:p>
    <w:p w14:paraId="4AA0802B" w14:textId="1753495A" w:rsidR="000E040D" w:rsidRPr="00737D19" w:rsidRDefault="000957B1">
      <w:pPr>
        <w:pStyle w:val="SWZppk"/>
      </w:pPr>
      <w:bookmarkStart w:id="17" w:name="_Hlk89270169"/>
      <w:r w:rsidRPr="00737D19">
        <w:t>P</w:t>
      </w:r>
      <w:r w:rsidR="00A13AE1" w:rsidRPr="00737D19">
        <w:t>osiada</w:t>
      </w:r>
      <w:r w:rsidRPr="00737D19">
        <w:t xml:space="preserve">ć </w:t>
      </w:r>
      <w:r w:rsidR="00A13AE1" w:rsidRPr="00737D19">
        <w:t xml:space="preserve">wpis do rejestru działalności regulowanej, o którym mowa w art. 9b </w:t>
      </w:r>
      <w:r w:rsidR="007D497C" w:rsidRPr="00737D19">
        <w:t>ustawy o utrzymaniu czystości i porządku w gminach</w:t>
      </w:r>
      <w:r w:rsidR="00A13AE1" w:rsidRPr="00737D19">
        <w:t xml:space="preserve">, </w:t>
      </w:r>
      <w:r w:rsidR="000E040D" w:rsidRPr="00737D19">
        <w:t>obejmującego co najmniej następujące rodzaje odpadów komunalnych, o</w:t>
      </w:r>
      <w:r w:rsidR="008359BD" w:rsidRPr="00737D19">
        <w:t> </w:t>
      </w:r>
      <w:r w:rsidR="000E040D" w:rsidRPr="00737D19">
        <w:t>kodach:</w:t>
      </w:r>
      <w:r w:rsidR="007D497C" w:rsidRPr="00737D19">
        <w:t xml:space="preserve"> </w:t>
      </w:r>
      <w:r w:rsidR="000E040D" w:rsidRPr="00737D19">
        <w:t xml:space="preserve">15 01 01, 15 01 02, </w:t>
      </w:r>
      <w:r w:rsidR="00C643A5" w:rsidRPr="00737D19">
        <w:br/>
      </w:r>
      <w:r w:rsidR="000E040D" w:rsidRPr="00737D19">
        <w:t>15 01 04, 15 01 05, 15 01 06, 15 01 07, 16 01 03, 17 01 03, 20 01 01, 20 01 02, 20 01 08, 20 01 35*, 20 01 36, 20 01 39, 20 01 40, 20 02 01, 20 03 01, 20 03 07</w:t>
      </w:r>
      <w:bookmarkEnd w:id="17"/>
      <w:r w:rsidR="000E040D" w:rsidRPr="00737D19">
        <w:t>;</w:t>
      </w:r>
    </w:p>
    <w:p w14:paraId="42572C36" w14:textId="2EF761C5" w:rsidR="00BD60A9" w:rsidRPr="00737D19" w:rsidRDefault="005956B9">
      <w:pPr>
        <w:pStyle w:val="SWZppk"/>
      </w:pPr>
      <w:r w:rsidRPr="00737D19">
        <w:t>Posiadać wpis</w:t>
      </w:r>
      <w:r w:rsidR="00BD60A9" w:rsidRPr="00737D19">
        <w:t xml:space="preserve"> do rejestru podmiotów wprowadzających produkty, produkty w</w:t>
      </w:r>
      <w:r w:rsidR="004278B8" w:rsidRPr="00737D19">
        <w:t> </w:t>
      </w:r>
      <w:r w:rsidR="00BD60A9" w:rsidRPr="00737D19">
        <w:t>opakowaniach i gospodarujących odpadami, o którym mowa w art. 49 i następne ustawy z dnia 14 grudnia 2012 r. o odpadach (</w:t>
      </w:r>
      <w:proofErr w:type="spellStart"/>
      <w:r w:rsidR="00BD60A9" w:rsidRPr="00737D19">
        <w:t>t.j</w:t>
      </w:r>
      <w:proofErr w:type="spellEnd"/>
      <w:r w:rsidR="00BD60A9" w:rsidRPr="00737D19">
        <w:t>. Dz. U. z 202</w:t>
      </w:r>
      <w:r w:rsidR="00474015" w:rsidRPr="00737D19">
        <w:t>3</w:t>
      </w:r>
      <w:r w:rsidR="00BD60A9" w:rsidRPr="00737D19">
        <w:t xml:space="preserve"> roku poz. </w:t>
      </w:r>
      <w:r w:rsidR="00474015" w:rsidRPr="00737D19">
        <w:t>1587</w:t>
      </w:r>
      <w:r w:rsidR="00BD60A9" w:rsidRPr="00737D19">
        <w:t xml:space="preserve"> z</w:t>
      </w:r>
      <w:r w:rsidR="00474015" w:rsidRPr="00737D19">
        <w:t xml:space="preserve"> </w:t>
      </w:r>
      <w:proofErr w:type="spellStart"/>
      <w:r w:rsidR="00474015" w:rsidRPr="00737D19">
        <w:t>późn</w:t>
      </w:r>
      <w:proofErr w:type="spellEnd"/>
      <w:r w:rsidR="00474015" w:rsidRPr="00737D19">
        <w:t>.</w:t>
      </w:r>
      <w:r w:rsidR="00BD60A9" w:rsidRPr="00737D19">
        <w:t xml:space="preserve"> zm.) i który to rejestr stanowi element </w:t>
      </w:r>
      <w:r w:rsidR="001F7E9B" w:rsidRPr="00737D19">
        <w:t>Bazy danych o</w:t>
      </w:r>
      <w:r w:rsidR="00801AD2">
        <w:t> </w:t>
      </w:r>
      <w:r w:rsidR="001F7E9B" w:rsidRPr="00737D19">
        <w:t>produktach i opakowaniach oraz o gospodarce odpadami</w:t>
      </w:r>
      <w:r w:rsidR="00BD60A9" w:rsidRPr="00737D19">
        <w:t>, w</w:t>
      </w:r>
      <w:r w:rsidR="004278B8" w:rsidRPr="00737D19">
        <w:t> </w:t>
      </w:r>
      <w:r w:rsidR="00BD60A9" w:rsidRPr="00737D19">
        <w:t>zakresie</w:t>
      </w:r>
      <w:r w:rsidR="00DC1383" w:rsidRPr="00737D19">
        <w:t xml:space="preserve"> transportu odpadów obejmujących co najmniej rodzaje i kody odpadów w zakresie objętym przedmiotem Umowy. </w:t>
      </w:r>
    </w:p>
    <w:p w14:paraId="0AD8C7B8" w14:textId="285DE8ED" w:rsidR="00274373" w:rsidRPr="00737D19" w:rsidRDefault="005338A0">
      <w:pPr>
        <w:pStyle w:val="SWZppk"/>
      </w:pPr>
      <w:r w:rsidRPr="00737D19">
        <w:t>P</w:t>
      </w:r>
      <w:r w:rsidR="00A13AE1" w:rsidRPr="00737D19">
        <w:t>osiada</w:t>
      </w:r>
      <w:r w:rsidRPr="00737D19">
        <w:t>ć</w:t>
      </w:r>
      <w:r w:rsidR="00A13AE1" w:rsidRPr="00737D19">
        <w:t xml:space="preserve"> zezwoleni</w:t>
      </w:r>
      <w:r w:rsidRPr="00737D19">
        <w:t>e</w:t>
      </w:r>
      <w:r w:rsidR="00A13AE1" w:rsidRPr="00737D19">
        <w:t xml:space="preserve"> na przetwarzanie odpadów (odzysk lub unieszkodliwi</w:t>
      </w:r>
      <w:r w:rsidR="004278B8" w:rsidRPr="00737D19">
        <w:t>a</w:t>
      </w:r>
      <w:r w:rsidR="00A13AE1" w:rsidRPr="00737D19">
        <w:t xml:space="preserve">nie), o którym mowa w art. 41 ust. 1 </w:t>
      </w:r>
      <w:r w:rsidR="007D497C" w:rsidRPr="00737D19">
        <w:t>u</w:t>
      </w:r>
      <w:r w:rsidR="00A13AE1" w:rsidRPr="00737D19">
        <w:t xml:space="preserve">stawy o odpadach, </w:t>
      </w:r>
      <w:r w:rsidR="00274373" w:rsidRPr="00737D19">
        <w:t>jeśli</w:t>
      </w:r>
      <w:r w:rsidR="00A13AE1" w:rsidRPr="00737D19">
        <w:t xml:space="preserve"> W</w:t>
      </w:r>
      <w:r w:rsidR="00115506" w:rsidRPr="00737D19">
        <w:t>ykonawca</w:t>
      </w:r>
      <w:r w:rsidR="00A13AE1" w:rsidRPr="00737D19">
        <w:t xml:space="preserve"> zamierza prowadzić przetwarzanie odpadów we własnym zakresie i posiadanie takiego zezwolenia będzie wymagane przepisami prawa. W</w:t>
      </w:r>
      <w:r w:rsidR="00115506" w:rsidRPr="00737D19">
        <w:t> </w:t>
      </w:r>
      <w:r w:rsidR="00A13AE1" w:rsidRPr="00737D19">
        <w:t>przypadku, gdy W</w:t>
      </w:r>
      <w:r w:rsidR="00115506" w:rsidRPr="00737D19">
        <w:t>ykonawca</w:t>
      </w:r>
      <w:r w:rsidR="00A13AE1" w:rsidRPr="00737D19">
        <w:t xml:space="preserve"> zamierza przekazywać odpady komunalne innemu podmiotowi w celu ich</w:t>
      </w:r>
      <w:r w:rsidR="007A6D09" w:rsidRPr="00737D19">
        <w:t> </w:t>
      </w:r>
      <w:r w:rsidR="00A13AE1" w:rsidRPr="00737D19">
        <w:t>przetwarzania, powinien zawrzeć umowę z</w:t>
      </w:r>
      <w:r w:rsidR="008359BD" w:rsidRPr="00737D19">
        <w:t> </w:t>
      </w:r>
      <w:r w:rsidR="00A13AE1" w:rsidRPr="00737D19">
        <w:t>podmiotem posiadającym zezwolenie w tym zakresie (o ile takie obowiązki wynikają z przepisów prawa). W przypadku, gdy W</w:t>
      </w:r>
      <w:r w:rsidR="004B46EA" w:rsidRPr="00737D19">
        <w:t>ykonawca</w:t>
      </w:r>
      <w:r w:rsidR="00A13AE1" w:rsidRPr="00737D19">
        <w:t xml:space="preserve"> zamierza przekazywać odpady innemu podmiotowi prowadzącemu odzysk lub unieszkodliwianie poza granicami Rzeczpospolitej Polskiej, powinien zawrzeć umowę we wskazanym zakresie z</w:t>
      </w:r>
      <w:r w:rsidR="007A6D09" w:rsidRPr="00737D19">
        <w:t> </w:t>
      </w:r>
      <w:r w:rsidR="00A13AE1" w:rsidRPr="00737D19">
        <w:t>podmiotem posiadającym zezwolenie w tym zakresie wynikające z prawa kraju przeznaczenia, jeżeli jest wymagane, a</w:t>
      </w:r>
      <w:r w:rsidR="00BD60A9" w:rsidRPr="00737D19">
        <w:t> </w:t>
      </w:r>
      <w:r w:rsidR="00A13AE1" w:rsidRPr="00737D19">
        <w:t>W</w:t>
      </w:r>
      <w:r w:rsidR="004B46EA" w:rsidRPr="00737D19">
        <w:t>ykonawca</w:t>
      </w:r>
      <w:r w:rsidR="00A13AE1" w:rsidRPr="00737D19">
        <w:t xml:space="preserve"> musi dostarczyć kopię tej</w:t>
      </w:r>
      <w:r w:rsidR="007A6D09" w:rsidRPr="00737D19">
        <w:t> </w:t>
      </w:r>
      <w:r w:rsidR="00A13AE1" w:rsidRPr="00737D19">
        <w:t>umowy do Z</w:t>
      </w:r>
      <w:r w:rsidR="004B46EA" w:rsidRPr="00737D19">
        <w:t>amawiającego</w:t>
      </w:r>
      <w:r w:rsidR="00A13AE1" w:rsidRPr="00737D19">
        <w:t>;</w:t>
      </w:r>
    </w:p>
    <w:p w14:paraId="3FC957B7" w14:textId="45BC4F12" w:rsidR="00A13AE1" w:rsidRPr="00737D19" w:rsidRDefault="00D5345D">
      <w:pPr>
        <w:pStyle w:val="SWZppk"/>
      </w:pPr>
      <w:r w:rsidRPr="00737D19">
        <w:t>Dysponować</w:t>
      </w:r>
      <w:r w:rsidR="00A13AE1" w:rsidRPr="00737D19">
        <w:t xml:space="preserve"> sprzętem niezbędnym do </w:t>
      </w:r>
      <w:r w:rsidRPr="00737D19">
        <w:t>realizacji</w:t>
      </w:r>
      <w:r w:rsidR="00A13AE1" w:rsidRPr="00737D19">
        <w:t xml:space="preserve"> przedmiotu Umowy zgodnie z</w:t>
      </w:r>
      <w:r w:rsidR="0088126A" w:rsidRPr="00737D19">
        <w:t> </w:t>
      </w:r>
      <w:r w:rsidR="00A13AE1" w:rsidRPr="00737D19">
        <w:t>obowiązującymi przepisami</w:t>
      </w:r>
      <w:r w:rsidR="00801850" w:rsidRPr="00737D19">
        <w:t xml:space="preserve"> prawa</w:t>
      </w:r>
      <w:r w:rsidR="00A13AE1" w:rsidRPr="00737D19">
        <w:t xml:space="preserve"> oraz wymaganiami Z</w:t>
      </w:r>
      <w:r w:rsidR="004B46EA" w:rsidRPr="00737D19">
        <w:t>amawiającego</w:t>
      </w:r>
      <w:r w:rsidR="000B13C2" w:rsidRPr="00737D19">
        <w:t xml:space="preserve"> i</w:t>
      </w:r>
      <w:r w:rsidR="007A6D09" w:rsidRPr="00737D19">
        <w:t> </w:t>
      </w:r>
      <w:r w:rsidR="000B13C2" w:rsidRPr="00737D19">
        <w:t>szczególnymi warunkami na obszarze realizacji zamówienia</w:t>
      </w:r>
      <w:r w:rsidR="00A13AE1" w:rsidRPr="00737D19">
        <w:t xml:space="preserve">. </w:t>
      </w:r>
    </w:p>
    <w:p w14:paraId="12B8A179" w14:textId="05D4641C" w:rsidR="000B13C2" w:rsidRPr="00737D19" w:rsidRDefault="000B13C2">
      <w:pPr>
        <w:pStyle w:val="SWZppk"/>
      </w:pPr>
      <w:r w:rsidRPr="00737D19">
        <w:t>Jeżeli przepisy prawa powszechnie obowiązującego lub inne przepisy będą warunkowały realizację zadania od posiadania innych niż wskazane powyżej uprawnień, Wykonawca zobowiązany jest je uzyskać.</w:t>
      </w:r>
    </w:p>
    <w:p w14:paraId="4C86E89C" w14:textId="1839A6BE" w:rsidR="008F025E" w:rsidRPr="00737D19" w:rsidRDefault="00A13AE1">
      <w:pPr>
        <w:pStyle w:val="SWZnumery"/>
        <w:sectPr w:rsidR="008F025E" w:rsidRPr="00737D19" w:rsidSect="008B2858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  <w:r w:rsidRPr="00737D19">
        <w:t>W</w:t>
      </w:r>
      <w:r w:rsidR="00115506" w:rsidRPr="00737D19">
        <w:t>ykonawca</w:t>
      </w:r>
      <w:r w:rsidRPr="00737D19">
        <w:t xml:space="preserve"> zobowiązany jest do spełni</w:t>
      </w:r>
      <w:r w:rsidR="00801850" w:rsidRPr="00737D19">
        <w:t>e</w:t>
      </w:r>
      <w:r w:rsidRPr="00737D19">
        <w:t>nia</w:t>
      </w:r>
      <w:r w:rsidR="004B46EA" w:rsidRPr="00737D19">
        <w:t xml:space="preserve"> powyższych </w:t>
      </w:r>
      <w:r w:rsidRPr="00737D19">
        <w:t xml:space="preserve">wymagań przez cały okres </w:t>
      </w:r>
      <w:r w:rsidR="00801850" w:rsidRPr="00737D19">
        <w:t>trwania</w:t>
      </w:r>
      <w:r w:rsidRPr="00737D19">
        <w:t xml:space="preserve"> Umowy.</w:t>
      </w:r>
    </w:p>
    <w:p w14:paraId="7FDCC5B4" w14:textId="0915C6F7" w:rsidR="00DA515C" w:rsidRPr="00737D19" w:rsidRDefault="0011550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8" w:name="_Toc35348603"/>
      <w:bookmarkStart w:id="19" w:name="_Toc87949160"/>
      <w:bookmarkStart w:id="20" w:name="_Toc87949334"/>
      <w:bookmarkStart w:id="21" w:name="_Toc87949537"/>
      <w:bookmarkStart w:id="22" w:name="_Toc155785583"/>
      <w:r w:rsidRPr="00737D19">
        <w:rPr>
          <w:rFonts w:cs="Arial"/>
          <w:color w:val="auto"/>
        </w:rPr>
        <w:lastRenderedPageBreak/>
        <w:t>SZCZEGÓŁOWE OBOWIĄZKI WYKONAWCY W ZAKRESIE</w:t>
      </w:r>
      <w:r w:rsidR="00DF2001" w:rsidRPr="00737D19">
        <w:rPr>
          <w:rFonts w:cs="Arial"/>
          <w:color w:val="auto"/>
        </w:rPr>
        <w:t xml:space="preserve"> </w:t>
      </w:r>
      <w:r w:rsidRPr="00737D19">
        <w:rPr>
          <w:rFonts w:cs="Arial"/>
          <w:color w:val="auto"/>
        </w:rPr>
        <w:t>DYSPONOWANIA POTENCJAŁEM TECHNICZNYM, NIEZBĘDNYM DO WYKONYWANIA USŁUGI</w:t>
      </w:r>
      <w:bookmarkEnd w:id="18"/>
      <w:bookmarkEnd w:id="19"/>
      <w:bookmarkEnd w:id="20"/>
      <w:bookmarkEnd w:id="21"/>
      <w:bookmarkEnd w:id="22"/>
    </w:p>
    <w:p w14:paraId="46A142DB" w14:textId="77777777" w:rsidR="00115506" w:rsidRPr="00737D19" w:rsidRDefault="00115506" w:rsidP="00183A58">
      <w:pPr>
        <w:pStyle w:val="Akapitzlist"/>
        <w:ind w:left="1080"/>
        <w:rPr>
          <w:rFonts w:ascii="Arial" w:hAnsi="Arial" w:cs="Arial"/>
          <w:b/>
        </w:rPr>
      </w:pPr>
    </w:p>
    <w:p w14:paraId="6FB334CA" w14:textId="2A3823FB" w:rsidR="00922F68" w:rsidRPr="00737D19" w:rsidRDefault="00DA515C" w:rsidP="00191C03">
      <w:pPr>
        <w:pStyle w:val="SWZnumery"/>
        <w:numPr>
          <w:ilvl w:val="0"/>
          <w:numId w:val="29"/>
        </w:numPr>
      </w:pPr>
      <w:r w:rsidRPr="00737D19">
        <w:t>W</w:t>
      </w:r>
      <w:r w:rsidR="00115506" w:rsidRPr="00737D19">
        <w:t>ykonawca</w:t>
      </w:r>
      <w:r w:rsidRPr="00737D19">
        <w:t xml:space="preserve"> </w:t>
      </w:r>
      <w:r w:rsidR="00C10C44" w:rsidRPr="00737D19">
        <w:t xml:space="preserve">w okresie trwania </w:t>
      </w:r>
      <w:r w:rsidR="00FB080D" w:rsidRPr="00737D19">
        <w:t>U</w:t>
      </w:r>
      <w:r w:rsidR="00C10C44" w:rsidRPr="00737D19">
        <w:t xml:space="preserve">mowy </w:t>
      </w:r>
      <w:r w:rsidR="008D33A2" w:rsidRPr="00737D19">
        <w:t>zobowiązany jest do</w:t>
      </w:r>
      <w:r w:rsidRPr="00737D19">
        <w:t>:</w:t>
      </w:r>
    </w:p>
    <w:p w14:paraId="722B5EDA" w14:textId="124EB8A6" w:rsidR="00115506" w:rsidRPr="00737D19" w:rsidRDefault="00C10C44" w:rsidP="00A0058C">
      <w:pPr>
        <w:pStyle w:val="SWZppk"/>
      </w:pPr>
      <w:r w:rsidRPr="00737D19">
        <w:t>S</w:t>
      </w:r>
      <w:r w:rsidR="00DA515C" w:rsidRPr="00737D19">
        <w:t>pełni</w:t>
      </w:r>
      <w:r w:rsidR="004278B8" w:rsidRPr="00737D19">
        <w:t>a</w:t>
      </w:r>
      <w:r w:rsidRPr="00737D19">
        <w:t xml:space="preserve">nia </w:t>
      </w:r>
      <w:r w:rsidR="00DA515C" w:rsidRPr="00737D19">
        <w:t>wymaga</w:t>
      </w:r>
      <w:r w:rsidRPr="00737D19">
        <w:t>ń</w:t>
      </w:r>
      <w:r w:rsidR="00DA515C" w:rsidRPr="00737D19">
        <w:t xml:space="preserve"> określon</w:t>
      </w:r>
      <w:r w:rsidRPr="00737D19">
        <w:t>ych</w:t>
      </w:r>
      <w:r w:rsidR="00DA515C" w:rsidRPr="00737D19">
        <w:t xml:space="preserve"> w Rozporządzeniu Ministra Środowiska z</w:t>
      </w:r>
      <w:r w:rsidR="006B78C2" w:rsidRPr="00737D19">
        <w:t> </w:t>
      </w:r>
      <w:r w:rsidR="00DA515C" w:rsidRPr="00737D19">
        <w:t xml:space="preserve">dnia 11 stycznia 2013 roku w sprawie szczegółowych wymagań w zakresie odbierania odpadów komunalnych od </w:t>
      </w:r>
      <w:r w:rsidR="005A10AE" w:rsidRPr="00737D19">
        <w:t>W</w:t>
      </w:r>
      <w:r w:rsidR="00DA515C" w:rsidRPr="00737D19">
        <w:t>łaścicieli nieruchomości</w:t>
      </w:r>
      <w:r w:rsidRPr="00737D19">
        <w:t xml:space="preserve">. </w:t>
      </w:r>
    </w:p>
    <w:p w14:paraId="139B4F3F" w14:textId="74719808" w:rsidR="009517B0" w:rsidRPr="00737D19" w:rsidRDefault="009517B0">
      <w:pPr>
        <w:pStyle w:val="SWZppk"/>
      </w:pPr>
      <w:r w:rsidRPr="00737D19">
        <w:t>Zamawiający zastrzega</w:t>
      </w:r>
      <w:r w:rsidR="0092177B" w:rsidRPr="00737D19">
        <w:t>,</w:t>
      </w:r>
      <w:r w:rsidR="00C10C44" w:rsidRPr="00737D19">
        <w:t xml:space="preserve"> przez cały okres </w:t>
      </w:r>
      <w:r w:rsidR="0092177B" w:rsidRPr="00737D19">
        <w:t>trwania</w:t>
      </w:r>
      <w:r w:rsidR="00C10C44" w:rsidRPr="00737D19">
        <w:t xml:space="preserve"> </w:t>
      </w:r>
      <w:r w:rsidR="00FB080D" w:rsidRPr="00737D19">
        <w:t>U</w:t>
      </w:r>
      <w:r w:rsidR="00C10C44" w:rsidRPr="00737D19">
        <w:t>mowy</w:t>
      </w:r>
      <w:r w:rsidR="0092177B" w:rsidRPr="00737D19">
        <w:t>,</w:t>
      </w:r>
      <w:r w:rsidRPr="00737D19">
        <w:t xml:space="preserve"> prawo kontroli dokumentów potwierdzających spełni</w:t>
      </w:r>
      <w:r w:rsidR="004278B8" w:rsidRPr="00737D19">
        <w:t>a</w:t>
      </w:r>
      <w:r w:rsidRPr="00737D19">
        <w:t>ni</w:t>
      </w:r>
      <w:r w:rsidR="0092177B" w:rsidRPr="00737D19">
        <w:t>e</w:t>
      </w:r>
      <w:r w:rsidRPr="00737D19">
        <w:t xml:space="preserve"> przez Wykonawcę wymagań określonych w</w:t>
      </w:r>
      <w:r w:rsidR="0092177B" w:rsidRPr="00737D19">
        <w:t xml:space="preserve"> </w:t>
      </w:r>
      <w:r w:rsidRPr="00737D19">
        <w:t>Rozporządzeniu</w:t>
      </w:r>
      <w:r w:rsidR="00C10C44" w:rsidRPr="00737D19">
        <w:t xml:space="preserve">, o którym mowa powyżej. </w:t>
      </w:r>
      <w:r w:rsidR="00E725EE" w:rsidRPr="00737D19">
        <w:t>Wykonawca we</w:t>
      </w:r>
      <w:r w:rsidR="007A6D09" w:rsidRPr="00737D19">
        <w:t> </w:t>
      </w:r>
      <w:r w:rsidR="00E725EE" w:rsidRPr="00737D19">
        <w:t>wskazanym przez Zamawiającego terminie</w:t>
      </w:r>
      <w:r w:rsidR="002B59B2" w:rsidRPr="00737D19">
        <w:t xml:space="preserve"> </w:t>
      </w:r>
      <w:r w:rsidR="002B59B2" w:rsidRPr="00737D19">
        <w:rPr>
          <w:b/>
          <w:u w:val="single"/>
        </w:rPr>
        <w:t>do</w:t>
      </w:r>
      <w:r w:rsidR="00E725EE" w:rsidRPr="00737D19">
        <w:rPr>
          <w:b/>
          <w:u w:val="single"/>
        </w:rPr>
        <w:t xml:space="preserve"> 5 </w:t>
      </w:r>
      <w:r w:rsidR="00957607" w:rsidRPr="00737D19">
        <w:rPr>
          <w:b/>
          <w:u w:val="single"/>
        </w:rPr>
        <w:t>D</w:t>
      </w:r>
      <w:r w:rsidR="00E725EE" w:rsidRPr="00737D19">
        <w:rPr>
          <w:b/>
          <w:u w:val="single"/>
        </w:rPr>
        <w:t>ni roboczych</w:t>
      </w:r>
      <w:r w:rsidR="00E725EE" w:rsidRPr="00737D19">
        <w:rPr>
          <w:b/>
        </w:rPr>
        <w:t>,</w:t>
      </w:r>
      <w:r w:rsidR="00E725EE" w:rsidRPr="00737D19">
        <w:t xml:space="preserve"> zobowiązany jest przedłożyć </w:t>
      </w:r>
      <w:r w:rsidR="0092177B" w:rsidRPr="00737D19">
        <w:t xml:space="preserve">te </w:t>
      </w:r>
      <w:r w:rsidR="00E725EE" w:rsidRPr="00737D19">
        <w:t xml:space="preserve">dokumenty.  </w:t>
      </w:r>
    </w:p>
    <w:p w14:paraId="067C69F7" w14:textId="78298AB1" w:rsidR="00DA515C" w:rsidRPr="00737D19" w:rsidRDefault="00DA515C">
      <w:pPr>
        <w:pStyle w:val="SWZnumery"/>
      </w:pPr>
      <w:r w:rsidRPr="00737D19">
        <w:t>Wymagania Z</w:t>
      </w:r>
      <w:r w:rsidR="00C10C44" w:rsidRPr="00737D19">
        <w:t>amawiającego</w:t>
      </w:r>
      <w:r w:rsidRPr="00737D19">
        <w:t xml:space="preserve"> w zakresie pojazdów</w:t>
      </w:r>
      <w:r w:rsidR="0092177B" w:rsidRPr="00737D19">
        <w:t xml:space="preserve"> wykorzystywanych do realizacji zamówienia</w:t>
      </w:r>
      <w:r w:rsidRPr="00737D19">
        <w:t xml:space="preserve">: </w:t>
      </w:r>
    </w:p>
    <w:p w14:paraId="2CEF7A1E" w14:textId="5383152D" w:rsidR="00FE3BF6" w:rsidRPr="00737D19" w:rsidRDefault="00FE3BF6">
      <w:pPr>
        <w:pStyle w:val="SWZppk"/>
      </w:pPr>
      <w:r w:rsidRPr="00737D19">
        <w:t xml:space="preserve">Wykonawca zobowiązany jest do </w:t>
      </w:r>
      <w:r w:rsidR="000919BD" w:rsidRPr="00737D19">
        <w:t>wykorzystywania</w:t>
      </w:r>
      <w:r w:rsidRPr="00737D19">
        <w:t xml:space="preserve"> pojazdów spełniających aktualne wymagania </w:t>
      </w:r>
      <w:r w:rsidR="001403A4" w:rsidRPr="00737D19">
        <w:t xml:space="preserve">wynikające z przepisów </w:t>
      </w:r>
      <w:r w:rsidRPr="00737D19">
        <w:t>prawa.</w:t>
      </w:r>
    </w:p>
    <w:p w14:paraId="118701C6" w14:textId="3B67F79D" w:rsidR="000919BD" w:rsidRPr="00737D19" w:rsidRDefault="000919BD">
      <w:pPr>
        <w:pStyle w:val="SWZppk"/>
      </w:pPr>
      <w:r w:rsidRPr="00737D19">
        <w:t>Pojazdy wykorzystywane przez Wykonawcę w okresie trwania Umowy muszą pozostawać w pełni sprawne, posiadać aktualne badania techniczne, być</w:t>
      </w:r>
      <w:r w:rsidR="007A6D09" w:rsidRPr="00737D19">
        <w:t> </w:t>
      </w:r>
      <w:r w:rsidRPr="00737D19">
        <w:t>dopuszczone do ruchu. Ponadto musz</w:t>
      </w:r>
      <w:r w:rsidR="00D5345D" w:rsidRPr="00737D19">
        <w:t>ą</w:t>
      </w:r>
      <w:r w:rsidRPr="00737D19">
        <w:t xml:space="preserve"> być w stanie technicznym i sanitarnym umożliwiającym prawidłową</w:t>
      </w:r>
      <w:r w:rsidR="00D5345D" w:rsidRPr="00737D19">
        <w:t xml:space="preserve"> i</w:t>
      </w:r>
      <w:r w:rsidRPr="00737D19">
        <w:t xml:space="preserve"> zgodną z prawem realizację przedmiotu zamówienia. </w:t>
      </w:r>
    </w:p>
    <w:p w14:paraId="01DF4534" w14:textId="29FC1727" w:rsidR="00115506" w:rsidRPr="00737D19" w:rsidRDefault="0092177B">
      <w:pPr>
        <w:pStyle w:val="SWZppk"/>
      </w:pPr>
      <w:r w:rsidRPr="00737D19">
        <w:t>W</w:t>
      </w:r>
      <w:r w:rsidR="00DA515C" w:rsidRPr="00737D19">
        <w:t xml:space="preserve"> razie awarii pojazdu W</w:t>
      </w:r>
      <w:r w:rsidR="00C10C44" w:rsidRPr="00737D19">
        <w:t>ykonawca</w:t>
      </w:r>
      <w:r w:rsidR="00DA515C" w:rsidRPr="00737D19">
        <w:t xml:space="preserve"> zobowiązany jest zapewnić pojazd zastępczy, który powinien zrealizować zaplanowaną </w:t>
      </w:r>
      <w:proofErr w:type="spellStart"/>
      <w:r w:rsidR="00DA515C" w:rsidRPr="00737D19">
        <w:t>Trasówkę</w:t>
      </w:r>
      <w:proofErr w:type="spellEnd"/>
      <w:r w:rsidR="00D5345D" w:rsidRPr="00737D19">
        <w:t>.</w:t>
      </w:r>
      <w:r w:rsidR="00DA515C" w:rsidRPr="00737D19">
        <w:t xml:space="preserve"> </w:t>
      </w:r>
    </w:p>
    <w:p w14:paraId="1AF52246" w14:textId="589A7A1B" w:rsidR="00115506" w:rsidRPr="00737D19" w:rsidRDefault="001403A4">
      <w:pPr>
        <w:pStyle w:val="SWZppk"/>
      </w:pPr>
      <w:r w:rsidRPr="00737D19">
        <w:t xml:space="preserve">Jeżeli </w:t>
      </w:r>
      <w:r w:rsidR="00B148B1" w:rsidRPr="00737D19">
        <w:t xml:space="preserve">jeden pojazd stosowany jest do odbioru odpadów różnych frakcji to przed zmianą frakcji zbieranych odpadów komory muszą </w:t>
      </w:r>
      <w:r w:rsidR="006B78C2" w:rsidRPr="00737D19">
        <w:t>zostać</w:t>
      </w:r>
      <w:r w:rsidR="00B148B1" w:rsidRPr="00737D19">
        <w:t xml:space="preserve"> oczyszczone z</w:t>
      </w:r>
      <w:r w:rsidR="002B59B2" w:rsidRPr="00737D19">
        <w:t> </w:t>
      </w:r>
      <w:r w:rsidR="00B148B1" w:rsidRPr="00737D19">
        <w:t xml:space="preserve">odpadów poprzedniej frakcji. </w:t>
      </w:r>
    </w:p>
    <w:p w14:paraId="780B7380" w14:textId="6CFE3B70" w:rsidR="00115506" w:rsidRPr="00737D19" w:rsidRDefault="00DA515C">
      <w:pPr>
        <w:pStyle w:val="SWZppk"/>
      </w:pPr>
      <w:r w:rsidRPr="00737D19">
        <w:t>W</w:t>
      </w:r>
      <w:r w:rsidR="00C10C44" w:rsidRPr="00737D19">
        <w:t>ykonawca</w:t>
      </w:r>
      <w:r w:rsidRPr="00737D19">
        <w:t xml:space="preserve"> zobowiązany jest do stosowania pojazdów wyposażonych w</w:t>
      </w:r>
      <w:r w:rsidR="00115506" w:rsidRPr="00737D19">
        <w:t> </w:t>
      </w:r>
      <w:r w:rsidRPr="00737D19">
        <w:t>przegrody zabezpieczające przed mieszaniem poszczególnych frakcji odpadów komunalnych zbieranych w sposób selektywny w przypadku odbioru kilku frakcji tych odpadów jednocześnie (dot. odbioru odpadów zbieranych selektywnie z</w:t>
      </w:r>
      <w:r w:rsidR="00115506" w:rsidRPr="00737D19">
        <w:t> </w:t>
      </w:r>
      <w:r w:rsidRPr="00737D19">
        <w:t>pojemników)</w:t>
      </w:r>
      <w:r w:rsidR="004278B8" w:rsidRPr="00737D19">
        <w:t>.</w:t>
      </w:r>
    </w:p>
    <w:p w14:paraId="2385845C" w14:textId="6C8247C7" w:rsidR="00115506" w:rsidRPr="00737D19" w:rsidRDefault="0092177B">
      <w:pPr>
        <w:pStyle w:val="SWZppk"/>
      </w:pPr>
      <w:r w:rsidRPr="00737D19">
        <w:t>P</w:t>
      </w:r>
      <w:r w:rsidR="00DA515C" w:rsidRPr="00737D19">
        <w:t xml:space="preserve">ojazdy przeznaczone do odbioru odpadów komunalnych przed wykonaniem </w:t>
      </w:r>
      <w:r w:rsidR="007A263D" w:rsidRPr="00737D19">
        <w:t>U</w:t>
      </w:r>
      <w:r w:rsidR="00DA515C" w:rsidRPr="00737D19">
        <w:t>sługi powinny być opróżnione, czyste (w środku i na zewnątrz)</w:t>
      </w:r>
      <w:r w:rsidR="001B7075" w:rsidRPr="00737D19">
        <w:t>.</w:t>
      </w:r>
    </w:p>
    <w:p w14:paraId="144E27A7" w14:textId="2D570199" w:rsidR="00115506" w:rsidRPr="00737D19" w:rsidRDefault="00EE6865">
      <w:pPr>
        <w:pStyle w:val="SWZppk"/>
      </w:pPr>
      <w:r w:rsidRPr="00737D19">
        <w:t>Wszystkie p</w:t>
      </w:r>
      <w:r w:rsidR="00DA515C" w:rsidRPr="00737D19">
        <w:t xml:space="preserve">ojazdy </w:t>
      </w:r>
      <w:r w:rsidRPr="00737D19">
        <w:t xml:space="preserve">wykorzystywane </w:t>
      </w:r>
      <w:r w:rsidR="00DA515C" w:rsidRPr="00737D19">
        <w:t xml:space="preserve">do </w:t>
      </w:r>
      <w:r w:rsidRPr="00737D19">
        <w:t xml:space="preserve">realizacji zamówienia </w:t>
      </w:r>
      <w:r w:rsidR="004660B9" w:rsidRPr="00737D19">
        <w:t>muszą</w:t>
      </w:r>
      <w:r w:rsidR="00DA515C" w:rsidRPr="00737D19">
        <w:t xml:space="preserve"> spełniać wymagania Dyrektywy 98/69/EC – min. norma Euro 5.</w:t>
      </w:r>
    </w:p>
    <w:p w14:paraId="488D913F" w14:textId="7F9D5EB8" w:rsidR="00115506" w:rsidRPr="00737D19" w:rsidRDefault="00C10C44">
      <w:pPr>
        <w:pStyle w:val="SWZppk"/>
      </w:pPr>
      <w:bookmarkStart w:id="23" w:name="_Hlk89271524"/>
      <w:r w:rsidRPr="00737D19">
        <w:t>W</w:t>
      </w:r>
      <w:r w:rsidR="00DF2001" w:rsidRPr="00737D19">
        <w:t xml:space="preserve">ykonawca </w:t>
      </w:r>
      <w:r w:rsidRPr="00737D19">
        <w:t>zobowiązany jest do stosowania pojazdów spełniających wymog</w:t>
      </w:r>
      <w:r w:rsidR="00FE3BF6" w:rsidRPr="00737D19">
        <w:t>i</w:t>
      </w:r>
      <w:r w:rsidRPr="00737D19">
        <w:t xml:space="preserve"> wynikając</w:t>
      </w:r>
      <w:r w:rsidR="00FE3BF6" w:rsidRPr="00737D19">
        <w:t>e</w:t>
      </w:r>
      <w:r w:rsidRPr="00737D19">
        <w:t xml:space="preserve"> z Ustawy z dnia 11 stycznia 2018 r. o </w:t>
      </w:r>
      <w:proofErr w:type="spellStart"/>
      <w:r w:rsidRPr="00737D19">
        <w:t>elektromobilności</w:t>
      </w:r>
      <w:proofErr w:type="spellEnd"/>
      <w:r w:rsidRPr="00737D19">
        <w:t xml:space="preserve"> i</w:t>
      </w:r>
      <w:r w:rsidR="00D44797" w:rsidRPr="00737D19">
        <w:t> </w:t>
      </w:r>
      <w:r w:rsidRPr="00737D19">
        <w:t>paliwach alternatywnych (</w:t>
      </w:r>
      <w:proofErr w:type="spellStart"/>
      <w:r w:rsidRPr="00737D19">
        <w:t>t.j</w:t>
      </w:r>
      <w:proofErr w:type="spellEnd"/>
      <w:r w:rsidRPr="00737D19">
        <w:t xml:space="preserve">. </w:t>
      </w:r>
      <w:r w:rsidR="00EC332E" w:rsidRPr="00737D19">
        <w:t>Dz.</w:t>
      </w:r>
      <w:r w:rsidR="00FC2F5D" w:rsidRPr="00737D19">
        <w:t xml:space="preserve"> </w:t>
      </w:r>
      <w:r w:rsidR="00EC332E" w:rsidRPr="00737D19">
        <w:t>U. z 20</w:t>
      </w:r>
      <w:r w:rsidR="00B92743" w:rsidRPr="00737D19">
        <w:t>2</w:t>
      </w:r>
      <w:r w:rsidR="00D24BCB" w:rsidRPr="00737D19">
        <w:t>3</w:t>
      </w:r>
      <w:r w:rsidR="00EC332E" w:rsidRPr="00737D19">
        <w:t xml:space="preserve"> r. poz. </w:t>
      </w:r>
      <w:r w:rsidR="00D24BCB" w:rsidRPr="00737D19">
        <w:t>875</w:t>
      </w:r>
      <w:r w:rsidR="00FE3BF6" w:rsidRPr="00737D19">
        <w:t xml:space="preserve"> ze zm.</w:t>
      </w:r>
      <w:r w:rsidRPr="00737D19">
        <w:t>)</w:t>
      </w:r>
      <w:r w:rsidR="00CE71E8" w:rsidRPr="00737D19">
        <w:t>.</w:t>
      </w:r>
      <w:bookmarkEnd w:id="23"/>
    </w:p>
    <w:p w14:paraId="494C4C54" w14:textId="2401FB02" w:rsidR="00D24F34" w:rsidRPr="00737D19" w:rsidRDefault="00D24F34">
      <w:pPr>
        <w:pStyle w:val="SWZppk"/>
      </w:pPr>
      <w:r w:rsidRPr="00737D19">
        <w:t xml:space="preserve">Do odbioru Odpadów wystawkowych Wykonawca zobowiązany jest wykorzystywać pojazdy </w:t>
      </w:r>
      <w:r w:rsidR="003B18D2" w:rsidRPr="00737D19">
        <w:t xml:space="preserve">bez funkcji </w:t>
      </w:r>
      <w:proofErr w:type="spellStart"/>
      <w:r w:rsidR="003B18D2" w:rsidRPr="00737D19">
        <w:t>kom</w:t>
      </w:r>
      <w:r w:rsidR="00746954" w:rsidRPr="00737D19">
        <w:t>paktowania</w:t>
      </w:r>
      <w:proofErr w:type="spellEnd"/>
      <w:r w:rsidR="00746954" w:rsidRPr="00737D19">
        <w:t xml:space="preserve"> </w:t>
      </w:r>
      <w:r w:rsidR="003B18D2" w:rsidRPr="00737D19">
        <w:t xml:space="preserve">o </w:t>
      </w:r>
      <w:r w:rsidR="00746954" w:rsidRPr="00737D19">
        <w:t>nadwoziu typu furgon lub skrzynia. Nie dopuszcza się odbioru Odpadów wystawkowych pojazdem typu śmieciarka.</w:t>
      </w:r>
    </w:p>
    <w:p w14:paraId="7B073618" w14:textId="4B54E428" w:rsidR="00661012" w:rsidRPr="00737D19" w:rsidRDefault="00661012">
      <w:pPr>
        <w:pStyle w:val="SWZppk"/>
      </w:pPr>
      <w:r w:rsidRPr="00737D19">
        <w:lastRenderedPageBreak/>
        <w:t xml:space="preserve">Do realizacji innych czynności objętych zamówieniem (np. dystrybucja harmonogramów, montaż transponderów, oklejanie pojemników) Wykonawca może wykorzystywać pojazdy osobowe. </w:t>
      </w:r>
    </w:p>
    <w:p w14:paraId="160DAD9F" w14:textId="6D723459" w:rsidR="000919BD" w:rsidRPr="00737D19" w:rsidRDefault="000919BD">
      <w:pPr>
        <w:pStyle w:val="SWZnumery"/>
      </w:pPr>
      <w:r w:rsidRPr="00737D19">
        <w:t>Minimalna liczba i rodzaj pojazdów wymagany do realizacji przedmiotu zamówienia.</w:t>
      </w:r>
    </w:p>
    <w:p w14:paraId="015C0B0E" w14:textId="2FD3171A" w:rsidR="0083477D" w:rsidRPr="00737D19" w:rsidRDefault="00DA515C">
      <w:pPr>
        <w:pStyle w:val="SWZppk"/>
      </w:pPr>
      <w:r w:rsidRPr="00737D19">
        <w:t>W</w:t>
      </w:r>
      <w:r w:rsidR="00115506" w:rsidRPr="00737D19">
        <w:t>ykonawca</w:t>
      </w:r>
      <w:r w:rsidRPr="00737D19">
        <w:t xml:space="preserve"> musi dysponować wymaganą przez Z</w:t>
      </w:r>
      <w:r w:rsidR="00115506" w:rsidRPr="00737D19">
        <w:t>amawiającego</w:t>
      </w:r>
      <w:r w:rsidRPr="00737D19">
        <w:t xml:space="preserve"> minimalną liczbą pojazdów</w:t>
      </w:r>
      <w:r w:rsidR="002B59B2" w:rsidRPr="00737D19">
        <w:t xml:space="preserve"> </w:t>
      </w:r>
      <w:r w:rsidRPr="00737D19">
        <w:t>przystosowan</w:t>
      </w:r>
      <w:r w:rsidR="002B59B2" w:rsidRPr="00737D19">
        <w:t>ych</w:t>
      </w:r>
      <w:r w:rsidRPr="00737D19">
        <w:t xml:space="preserve"> do odbioru </w:t>
      </w:r>
      <w:r w:rsidR="002B59B2" w:rsidRPr="00737D19">
        <w:t>O</w:t>
      </w:r>
      <w:r w:rsidRPr="00737D19">
        <w:t>dpadów zmieszanych</w:t>
      </w:r>
      <w:r w:rsidR="002B59B2" w:rsidRPr="00737D19">
        <w:t>,</w:t>
      </w:r>
      <w:r w:rsidR="0084438E" w:rsidRPr="00737D19">
        <w:t xml:space="preserve"> odpadów</w:t>
      </w:r>
      <w:r w:rsidR="002B59B2" w:rsidRPr="00737D19">
        <w:t xml:space="preserve"> </w:t>
      </w:r>
      <w:r w:rsidRPr="00737D19">
        <w:t>zbieranych w sposób selektywny</w:t>
      </w:r>
      <w:r w:rsidR="00FE3BF6" w:rsidRPr="00737D19">
        <w:t xml:space="preserve"> (</w:t>
      </w:r>
      <w:r w:rsidR="00E415AE" w:rsidRPr="00737D19">
        <w:t xml:space="preserve">papier, </w:t>
      </w:r>
      <w:r w:rsidR="00FE3BF6" w:rsidRPr="00737D19">
        <w:t>metale</w:t>
      </w:r>
      <w:r w:rsidR="00E415AE" w:rsidRPr="00737D19">
        <w:t xml:space="preserve"> i</w:t>
      </w:r>
      <w:r w:rsidR="00FE3BF6" w:rsidRPr="00737D19">
        <w:t xml:space="preserve"> tworzywa sztuczne, szkło)</w:t>
      </w:r>
      <w:r w:rsidR="002B59B2" w:rsidRPr="00737D19">
        <w:t>, Odpadów wystawkowych</w:t>
      </w:r>
      <w:r w:rsidRPr="00737D19">
        <w:t xml:space="preserve"> oraz </w:t>
      </w:r>
      <w:r w:rsidR="002B59B2" w:rsidRPr="00737D19">
        <w:t>innych odpadów objętych przedmiotem zamówienia</w:t>
      </w:r>
      <w:r w:rsidR="00FC2F5D" w:rsidRPr="00737D19">
        <w:t>.</w:t>
      </w:r>
      <w:r w:rsidR="002B59B2" w:rsidRPr="00737D19">
        <w:t xml:space="preserve"> </w:t>
      </w:r>
      <w:r w:rsidRPr="00737D19">
        <w:t>Minimalna liczba pojazdów wymagana przez Z</w:t>
      </w:r>
      <w:r w:rsidR="00115506" w:rsidRPr="00737D19">
        <w:t>amawiającego</w:t>
      </w:r>
      <w:r w:rsidRPr="00737D19">
        <w:t xml:space="preserve"> </w:t>
      </w:r>
      <w:r w:rsidRPr="00744FBD">
        <w:t>dla</w:t>
      </w:r>
      <w:r w:rsidR="00A26173" w:rsidRPr="00744FBD">
        <w:t> </w:t>
      </w:r>
      <w:r w:rsidRPr="00744FBD">
        <w:t>Sektora objętego Umową</w:t>
      </w:r>
      <w:r w:rsidRPr="00737D19">
        <w:t xml:space="preserve"> </w:t>
      </w:r>
      <w:r w:rsidR="002B59B2" w:rsidRPr="00737D19">
        <w:t xml:space="preserve">wraz z podziałem na typy pojazdów </w:t>
      </w:r>
      <w:r w:rsidRPr="00737D19">
        <w:t xml:space="preserve">została określona </w:t>
      </w:r>
      <w:r w:rsidR="00FE3BF6" w:rsidRPr="00737D19">
        <w:t xml:space="preserve">w </w:t>
      </w:r>
      <w:r w:rsidR="00115506" w:rsidRPr="00737D19">
        <w:t xml:space="preserve">poniższej tabeli. </w:t>
      </w:r>
      <w:bookmarkStart w:id="24" w:name="_Hlk28606934"/>
    </w:p>
    <w:p w14:paraId="05602206" w14:textId="0B249866" w:rsidR="00DA515C" w:rsidRPr="00737D19" w:rsidRDefault="0083477D" w:rsidP="00183A58">
      <w:pPr>
        <w:pStyle w:val="Legenda"/>
        <w:spacing w:after="0"/>
        <w:rPr>
          <w:rFonts w:ascii="Arial" w:hAnsi="Arial" w:cs="Arial"/>
          <w:iCs w:val="0"/>
          <w:sz w:val="20"/>
          <w:szCs w:val="20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4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Pr="00737D19">
        <w:rPr>
          <w:rFonts w:ascii="Arial" w:hAnsi="Arial" w:cs="Arial"/>
          <w:sz w:val="22"/>
          <w:szCs w:val="22"/>
        </w:rPr>
        <w:t xml:space="preserve">. </w:t>
      </w:r>
      <w:r w:rsidRPr="00737D19">
        <w:rPr>
          <w:rFonts w:ascii="Arial" w:hAnsi="Arial" w:cs="Arial"/>
          <w:iCs w:val="0"/>
          <w:sz w:val="22"/>
          <w:szCs w:val="22"/>
        </w:rPr>
        <w:t xml:space="preserve">Minimalna liczba pojazdów jaką musi dysponować Wykonawca </w:t>
      </w:r>
      <w:r w:rsidR="001B7075" w:rsidRPr="00737D19">
        <w:rPr>
          <w:rFonts w:ascii="Arial" w:hAnsi="Arial" w:cs="Arial"/>
          <w:iCs w:val="0"/>
          <w:sz w:val="22"/>
          <w:szCs w:val="22"/>
        </w:rPr>
        <w:t xml:space="preserve">w celu realizacji </w:t>
      </w:r>
      <w:r w:rsidR="007A263D" w:rsidRPr="00737D19">
        <w:rPr>
          <w:rFonts w:ascii="Arial" w:hAnsi="Arial" w:cs="Arial"/>
          <w:iCs w:val="0"/>
          <w:sz w:val="22"/>
          <w:szCs w:val="22"/>
        </w:rPr>
        <w:t>U</w:t>
      </w:r>
      <w:r w:rsidR="001B7075" w:rsidRPr="00737D19">
        <w:rPr>
          <w:rFonts w:ascii="Arial" w:hAnsi="Arial" w:cs="Arial"/>
          <w:iCs w:val="0"/>
          <w:sz w:val="22"/>
          <w:szCs w:val="22"/>
        </w:rPr>
        <w:t>sługi</w:t>
      </w:r>
      <w:r w:rsidRPr="00737D19">
        <w:rPr>
          <w:rFonts w:ascii="Arial" w:hAnsi="Arial" w:cs="Arial"/>
          <w:iCs w:val="0"/>
          <w:sz w:val="22"/>
          <w:szCs w:val="22"/>
        </w:rPr>
        <w:t xml:space="preserve"> na Sektor</w:t>
      </w:r>
      <w:r w:rsidR="00731456">
        <w:rPr>
          <w:rFonts w:ascii="Arial" w:hAnsi="Arial" w:cs="Arial"/>
          <w:iCs w:val="0"/>
          <w:sz w:val="22"/>
          <w:szCs w:val="22"/>
        </w:rPr>
        <w:t>ze II - Jeżyce</w:t>
      </w:r>
    </w:p>
    <w:tbl>
      <w:tblPr>
        <w:tblStyle w:val="Tabelasiatki1jasnaakcent1"/>
        <w:tblW w:w="9800" w:type="dxa"/>
        <w:tblInd w:w="-5" w:type="dxa"/>
        <w:tblLook w:val="00A0" w:firstRow="1" w:lastRow="0" w:firstColumn="1" w:lastColumn="0" w:noHBand="0" w:noVBand="0"/>
      </w:tblPr>
      <w:tblGrid>
        <w:gridCol w:w="894"/>
        <w:gridCol w:w="1349"/>
        <w:gridCol w:w="1552"/>
        <w:gridCol w:w="1251"/>
        <w:gridCol w:w="1783"/>
        <w:gridCol w:w="1535"/>
        <w:gridCol w:w="1436"/>
      </w:tblGrid>
      <w:tr w:rsidR="003B2D2D" w:rsidRPr="00737D19" w14:paraId="1B6865C3" w14:textId="77777777" w:rsidTr="00485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5405E618" w14:textId="0674EDDD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bookmarkStart w:id="25" w:name="_Hlk89270955"/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0" w:type="auto"/>
            <w:vMerge w:val="restart"/>
            <w:vAlign w:val="center"/>
          </w:tcPr>
          <w:p w14:paraId="0158FD1D" w14:textId="7F2ED16C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NR SEKTORA</w:t>
            </w:r>
          </w:p>
        </w:tc>
        <w:tc>
          <w:tcPr>
            <w:tcW w:w="0" w:type="auto"/>
            <w:vMerge w:val="restart"/>
            <w:vAlign w:val="center"/>
          </w:tcPr>
          <w:p w14:paraId="4DF30592" w14:textId="252841C8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NAZWA SEKTORA</w:t>
            </w:r>
          </w:p>
        </w:tc>
        <w:tc>
          <w:tcPr>
            <w:tcW w:w="4569" w:type="dxa"/>
            <w:gridSpan w:val="3"/>
            <w:vAlign w:val="center"/>
          </w:tcPr>
          <w:p w14:paraId="3060B751" w14:textId="293096EE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MINIMALNA LICZBA POJAZDÓW</w:t>
            </w:r>
          </w:p>
        </w:tc>
        <w:tc>
          <w:tcPr>
            <w:tcW w:w="1436" w:type="dxa"/>
            <w:vMerge w:val="restart"/>
            <w:vAlign w:val="center"/>
          </w:tcPr>
          <w:p w14:paraId="77809887" w14:textId="3598577A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SUMA</w:t>
            </w:r>
          </w:p>
        </w:tc>
      </w:tr>
      <w:tr w:rsidR="0048561A" w:rsidRPr="00737D19" w14:paraId="279D805C" w14:textId="77777777" w:rsidTr="0048561A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0F14A0EA" w14:textId="77777777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256DF7E4" w14:textId="77777777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6CBB93A" w14:textId="77777777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2CC91E9F" w14:textId="1CE45E56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26" w:name="_Hlk150946469"/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Pojazd ciężarowy: śmieciarka </w:t>
            </w:r>
            <w:bookmarkEnd w:id="26"/>
          </w:p>
        </w:tc>
        <w:tc>
          <w:tcPr>
            <w:tcW w:w="1783" w:type="dxa"/>
            <w:vAlign w:val="center"/>
          </w:tcPr>
          <w:p w14:paraId="0833A081" w14:textId="2E673EB6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Pojazd bez funkcji </w:t>
            </w:r>
            <w:proofErr w:type="spellStart"/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kompaktowania</w:t>
            </w:r>
            <w:proofErr w:type="spellEnd"/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 furgon lub skrzynia</w:t>
            </w:r>
          </w:p>
        </w:tc>
        <w:tc>
          <w:tcPr>
            <w:tcW w:w="1535" w:type="dxa"/>
            <w:vAlign w:val="center"/>
          </w:tcPr>
          <w:p w14:paraId="530B65EA" w14:textId="77777777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Pojazd</w:t>
            </w:r>
          </w:p>
          <w:p w14:paraId="12931399" w14:textId="7751B4F2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ciężarowy z urządzeniem HDS</w:t>
            </w:r>
          </w:p>
        </w:tc>
        <w:tc>
          <w:tcPr>
            <w:tcW w:w="1436" w:type="dxa"/>
            <w:vMerge/>
            <w:vAlign w:val="center"/>
          </w:tcPr>
          <w:p w14:paraId="3FA13C92" w14:textId="096569A8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8561A" w:rsidRPr="00737D19" w14:paraId="3AC223E2" w14:textId="77777777" w:rsidTr="0048561A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B842519" w14:textId="0DFE9194" w:rsidR="0048561A" w:rsidRPr="00737D19" w:rsidRDefault="0048561A" w:rsidP="00183A58">
            <w:pPr>
              <w:spacing w:line="276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078FF40C" w14:textId="53492A7C" w:rsidR="0048561A" w:rsidRPr="00737D19" w:rsidRDefault="0048561A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0" w:type="auto"/>
            <w:vAlign w:val="center"/>
          </w:tcPr>
          <w:p w14:paraId="38921A2C" w14:textId="65505372" w:rsidR="0048561A" w:rsidRPr="00737D19" w:rsidRDefault="0048561A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Jeżyce</w:t>
            </w:r>
          </w:p>
        </w:tc>
        <w:tc>
          <w:tcPr>
            <w:tcW w:w="1251" w:type="dxa"/>
            <w:vAlign w:val="center"/>
          </w:tcPr>
          <w:p w14:paraId="3FBA217B" w14:textId="520C5575" w:rsidR="0048561A" w:rsidRPr="00737D19" w:rsidRDefault="0048561A" w:rsidP="003B2D2D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3" w:type="dxa"/>
            <w:vAlign w:val="center"/>
          </w:tcPr>
          <w:p w14:paraId="7E365200" w14:textId="1318F6A0" w:rsidR="0048561A" w:rsidRPr="00737D19" w:rsidRDefault="0048561A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5" w:type="dxa"/>
            <w:vAlign w:val="center"/>
          </w:tcPr>
          <w:p w14:paraId="70F14533" w14:textId="09F876C3" w:rsidR="0048561A" w:rsidRPr="00737D19" w:rsidRDefault="0048561A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6" w:type="dxa"/>
            <w:vAlign w:val="center"/>
          </w:tcPr>
          <w:p w14:paraId="04F4B4A0" w14:textId="1D8ACD43" w:rsidR="0048561A" w:rsidRPr="00737D19" w:rsidRDefault="0048561A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bookmarkEnd w:id="24"/>
      <w:bookmarkEnd w:id="25"/>
    </w:tbl>
    <w:p w14:paraId="5F8811D2" w14:textId="77777777" w:rsidR="00F4103E" w:rsidRPr="00F4103E" w:rsidRDefault="00F4103E" w:rsidP="00183A58">
      <w:pPr>
        <w:pStyle w:val="Akapitzlist1"/>
        <w:spacing w:after="0"/>
        <w:ind w:left="0"/>
        <w:rPr>
          <w:rFonts w:ascii="Arial" w:hAnsi="Arial" w:cs="Arial"/>
          <w:sz w:val="18"/>
          <w:szCs w:val="18"/>
        </w:rPr>
      </w:pPr>
    </w:p>
    <w:p w14:paraId="174A8A6D" w14:textId="76AB6E5D" w:rsidR="00DF2001" w:rsidRPr="00737D19" w:rsidRDefault="001B7075" w:rsidP="00191C03">
      <w:pPr>
        <w:pStyle w:val="SWZppk"/>
      </w:pPr>
      <w:r w:rsidRPr="00737D19">
        <w:t xml:space="preserve">Liczba pojazdów wskazana w tabeli powyżej stanowi wymagane minimum. </w:t>
      </w:r>
      <w:r w:rsidR="00DA515C" w:rsidRPr="00737D19">
        <w:t>W</w:t>
      </w:r>
      <w:r w:rsidR="00DF2001" w:rsidRPr="00737D19">
        <w:t xml:space="preserve">ykonawca </w:t>
      </w:r>
      <w:r w:rsidR="00DA515C" w:rsidRPr="00737D19">
        <w:t xml:space="preserve">zapewnia </w:t>
      </w:r>
      <w:r w:rsidR="00D66406" w:rsidRPr="00737D19">
        <w:t xml:space="preserve">w trakcie trwania </w:t>
      </w:r>
      <w:r w:rsidR="00E415AE" w:rsidRPr="00737D19">
        <w:t>U</w:t>
      </w:r>
      <w:r w:rsidR="00D66406" w:rsidRPr="00737D19">
        <w:t>mowy</w:t>
      </w:r>
      <w:r w:rsidR="00DA515C" w:rsidRPr="00737D19">
        <w:t xml:space="preserve"> taką liczbę i rodzaj pojazdów jak</w:t>
      </w:r>
      <w:r w:rsidR="00A57731" w:rsidRPr="00737D19">
        <w:t>a jest</w:t>
      </w:r>
      <w:r w:rsidR="00DA515C" w:rsidRPr="00737D19">
        <w:t xml:space="preserve"> niezbędn</w:t>
      </w:r>
      <w:r w:rsidR="00A57731" w:rsidRPr="00737D19">
        <w:t>a</w:t>
      </w:r>
      <w:r w:rsidR="00DA515C" w:rsidRPr="00737D19">
        <w:t xml:space="preserve"> do prawidłowej realizacji przedmiotu zamówienia z uwagi na</w:t>
      </w:r>
      <w:r w:rsidR="00A26173" w:rsidRPr="00737D19">
        <w:t> </w:t>
      </w:r>
      <w:r w:rsidR="00DA515C" w:rsidRPr="00737D19">
        <w:t>uwarunkowania techniczne związane z</w:t>
      </w:r>
      <w:r w:rsidR="00E415AE" w:rsidRPr="00737D19">
        <w:t xml:space="preserve"> </w:t>
      </w:r>
      <w:r w:rsidR="00DA515C" w:rsidRPr="00737D19">
        <w:t xml:space="preserve">odbiorem odpadów komunalnych </w:t>
      </w:r>
      <w:r w:rsidR="003A2F9E" w:rsidRPr="00737D19">
        <w:t xml:space="preserve">występujące na </w:t>
      </w:r>
      <w:r w:rsidR="00DA515C" w:rsidRPr="003E16D1">
        <w:t>Sektorze</w:t>
      </w:r>
      <w:r w:rsidR="00E415AE" w:rsidRPr="003E16D1">
        <w:t xml:space="preserve"> objętym Umową</w:t>
      </w:r>
      <w:r w:rsidR="007D51C0" w:rsidRPr="00737D19">
        <w:t xml:space="preserve">, w tym także pojazdy </w:t>
      </w:r>
      <w:r w:rsidR="00941A58">
        <w:t>służące do odbioru odpadów w technologii bramowej</w:t>
      </w:r>
      <w:r w:rsidR="00F3545B">
        <w:t xml:space="preserve">, </w:t>
      </w:r>
      <w:r w:rsidR="00941A58">
        <w:t xml:space="preserve">hakowej oraz </w:t>
      </w:r>
      <w:r w:rsidR="007D51C0" w:rsidRPr="00737D19">
        <w:t>do realizacji usługi mycia pojemników.</w:t>
      </w:r>
    </w:p>
    <w:p w14:paraId="26DAA659" w14:textId="18B5C1F0" w:rsidR="00DF2001" w:rsidRPr="00737D19" w:rsidRDefault="00341911" w:rsidP="00A0058C">
      <w:pPr>
        <w:pStyle w:val="SWZppk"/>
      </w:pPr>
      <w:r w:rsidRPr="00737D19">
        <w:t>W</w:t>
      </w:r>
      <w:r w:rsidR="00DA515C" w:rsidRPr="00737D19">
        <w:t xml:space="preserve"> ramach posiadanej floty pojazdów W</w:t>
      </w:r>
      <w:r w:rsidR="00EC332E" w:rsidRPr="00737D19">
        <w:t>ykonawca</w:t>
      </w:r>
      <w:r w:rsidR="00DA515C" w:rsidRPr="00737D19">
        <w:t xml:space="preserve"> zobowiązany jest dysponować pojazdem</w:t>
      </w:r>
      <w:r w:rsidR="003A2F9E" w:rsidRPr="00737D19">
        <w:t>/</w:t>
      </w:r>
      <w:proofErr w:type="spellStart"/>
      <w:r w:rsidR="003A2F9E" w:rsidRPr="00737D19">
        <w:t>ami</w:t>
      </w:r>
      <w:proofErr w:type="spellEnd"/>
      <w:r w:rsidR="00DA515C" w:rsidRPr="00737D19">
        <w:t xml:space="preserve"> przeznaczonym</w:t>
      </w:r>
      <w:r w:rsidR="003A2F9E" w:rsidRPr="00737D19">
        <w:t>/i</w:t>
      </w:r>
      <w:r w:rsidR="00DA515C" w:rsidRPr="00737D19">
        <w:t xml:space="preserve"> do obsługi pojemników podziemnych/ </w:t>
      </w:r>
      <w:proofErr w:type="spellStart"/>
      <w:r w:rsidR="00DA515C" w:rsidRPr="00737D19">
        <w:t>półpodziemnych</w:t>
      </w:r>
      <w:proofErr w:type="spellEnd"/>
      <w:r w:rsidR="00EC332E" w:rsidRPr="00737D19">
        <w:t xml:space="preserve"> </w:t>
      </w:r>
      <w:r w:rsidR="003A2F9E" w:rsidRPr="00737D19">
        <w:t>do gromadzenia odpadów komunalnych objętych przedmiotem zamówienia</w:t>
      </w:r>
      <w:r w:rsidR="00A57731" w:rsidRPr="00737D19">
        <w:t xml:space="preserve">: </w:t>
      </w:r>
      <w:r w:rsidR="003809AD" w:rsidRPr="00737D19">
        <w:t>O</w:t>
      </w:r>
      <w:r w:rsidR="00DA515C" w:rsidRPr="00737D19">
        <w:t xml:space="preserve">dpady zmieszane, </w:t>
      </w:r>
      <w:r w:rsidR="003809AD" w:rsidRPr="00737D19">
        <w:t>B</w:t>
      </w:r>
      <w:r w:rsidR="00DA515C" w:rsidRPr="00737D19">
        <w:t xml:space="preserve">ioodpady, </w:t>
      </w:r>
      <w:r w:rsidR="000D77E7" w:rsidRPr="00737D19">
        <w:t>o</w:t>
      </w:r>
      <w:r w:rsidR="00DA515C" w:rsidRPr="00737D19">
        <w:t>dpady zbierane w sposób selektywny (</w:t>
      </w:r>
      <w:r w:rsidR="00E415AE" w:rsidRPr="00737D19">
        <w:t xml:space="preserve">papier, </w:t>
      </w:r>
      <w:r w:rsidR="00A57731" w:rsidRPr="00737D19">
        <w:t>metale</w:t>
      </w:r>
      <w:r w:rsidR="00E415AE" w:rsidRPr="00737D19">
        <w:t xml:space="preserve"> i</w:t>
      </w:r>
      <w:r w:rsidR="00A57731" w:rsidRPr="00737D19">
        <w:t xml:space="preserve"> tworzywa sztuczne, szkło)</w:t>
      </w:r>
      <w:r w:rsidR="009C7A58" w:rsidRPr="00737D19">
        <w:t>.</w:t>
      </w:r>
    </w:p>
    <w:p w14:paraId="0FDDC93D" w14:textId="636E95A9" w:rsidR="00652DA6" w:rsidRPr="00737D19" w:rsidRDefault="00652DA6">
      <w:pPr>
        <w:pStyle w:val="SWZppk"/>
      </w:pPr>
      <w:r w:rsidRPr="00737D19">
        <w:t xml:space="preserve">W ramach posiadanej floty pojazdów Wykonawca zobowiązany jest dysponować </w:t>
      </w:r>
      <w:r w:rsidR="0010526B" w:rsidRPr="00737D19">
        <w:t>małym/i pojazdem/</w:t>
      </w:r>
      <w:proofErr w:type="spellStart"/>
      <w:r w:rsidR="0010526B" w:rsidRPr="00737D19">
        <w:t>ami</w:t>
      </w:r>
      <w:proofErr w:type="spellEnd"/>
      <w:r w:rsidR="0010526B" w:rsidRPr="00737D19">
        <w:t xml:space="preserve"> do odbioru odpadów komunalnych dostosowanymi </w:t>
      </w:r>
      <w:r w:rsidRPr="00737D19">
        <w:t xml:space="preserve">do </w:t>
      </w:r>
      <w:r w:rsidR="00D87816" w:rsidRPr="00737D19">
        <w:t xml:space="preserve">lokalnych warunków </w:t>
      </w:r>
      <w:r w:rsidRPr="00737D19">
        <w:t xml:space="preserve">obsługi </w:t>
      </w:r>
      <w:r w:rsidR="00171338">
        <w:t>N</w:t>
      </w:r>
      <w:r w:rsidRPr="00737D19">
        <w:t>ieruchomości, do których dojazd pojazdem o</w:t>
      </w:r>
      <w:r w:rsidR="00FF7FE9">
        <w:t> </w:t>
      </w:r>
      <w:r w:rsidRPr="00737D19">
        <w:t>standardowy</w:t>
      </w:r>
      <w:r w:rsidR="0010526B" w:rsidRPr="00737D19">
        <w:t>ch</w:t>
      </w:r>
      <w:r w:rsidRPr="00737D19">
        <w:t xml:space="preserve"> gabaryt</w:t>
      </w:r>
      <w:r w:rsidR="0010526B" w:rsidRPr="00737D19">
        <w:t>ach</w:t>
      </w:r>
      <w:r w:rsidRPr="00737D19">
        <w:t xml:space="preserve"> nie jest możliwy</w:t>
      </w:r>
      <w:r w:rsidR="00D87816" w:rsidRPr="00737D19">
        <w:t>.</w:t>
      </w:r>
      <w:r w:rsidR="008F6195" w:rsidRPr="00737D19">
        <w:t xml:space="preserve"> </w:t>
      </w:r>
    </w:p>
    <w:p w14:paraId="5F1CAEB2" w14:textId="38FAA6F3" w:rsidR="00DF2001" w:rsidRPr="00737D19" w:rsidRDefault="00341911">
      <w:pPr>
        <w:pStyle w:val="SWZppk"/>
      </w:pPr>
      <w:r w:rsidRPr="00737D19">
        <w:t>W</w:t>
      </w:r>
      <w:r w:rsidR="00DA515C" w:rsidRPr="00737D19">
        <w:t xml:space="preserve"> ramach posiadanej floty pojazdów W</w:t>
      </w:r>
      <w:r w:rsidR="00EC332E" w:rsidRPr="00737D19">
        <w:t>ykonawca</w:t>
      </w:r>
      <w:r w:rsidR="00DA515C" w:rsidRPr="00737D19">
        <w:t xml:space="preserve"> zobowiązany jest dysponować i realizować </w:t>
      </w:r>
      <w:r w:rsidR="007A263D" w:rsidRPr="00737D19">
        <w:t>U</w:t>
      </w:r>
      <w:r w:rsidR="00DA515C" w:rsidRPr="00737D19">
        <w:t>sługę szczelnym</w:t>
      </w:r>
      <w:r w:rsidR="00A57731" w:rsidRPr="00737D19">
        <w:t>/i</w:t>
      </w:r>
      <w:r w:rsidR="00DA515C" w:rsidRPr="00737D19">
        <w:t xml:space="preserve"> pojazdem/</w:t>
      </w:r>
      <w:proofErr w:type="spellStart"/>
      <w:r w:rsidR="00DA515C" w:rsidRPr="00737D19">
        <w:t>ami</w:t>
      </w:r>
      <w:proofErr w:type="spellEnd"/>
      <w:r w:rsidR="00DA515C" w:rsidRPr="00737D19">
        <w:t xml:space="preserve"> do odbioru </w:t>
      </w:r>
      <w:r w:rsidR="003809AD" w:rsidRPr="00737D19">
        <w:t>B</w:t>
      </w:r>
      <w:r w:rsidR="00DA515C" w:rsidRPr="00737D19">
        <w:t>ioodpadów, o</w:t>
      </w:r>
      <w:r w:rsidR="002B59B2" w:rsidRPr="00737D19">
        <w:t> </w:t>
      </w:r>
      <w:r w:rsidR="00DA515C" w:rsidRPr="00737D19">
        <w:t xml:space="preserve">konstrukcji </w:t>
      </w:r>
      <w:r w:rsidR="00A57731" w:rsidRPr="00737D19">
        <w:t>niedopuszczające</w:t>
      </w:r>
      <w:r w:rsidR="007E591B" w:rsidRPr="00737D19">
        <w:t>j</w:t>
      </w:r>
      <w:r w:rsidR="00A57731" w:rsidRPr="00737D19">
        <w:t xml:space="preserve"> do </w:t>
      </w:r>
      <w:r w:rsidR="00DA515C" w:rsidRPr="00737D19">
        <w:t>wyciek</w:t>
      </w:r>
      <w:r w:rsidR="00A57731" w:rsidRPr="00737D19">
        <w:t>u</w:t>
      </w:r>
      <w:r w:rsidR="00DA515C" w:rsidRPr="00737D19">
        <w:t xml:space="preserve"> płynów</w:t>
      </w:r>
      <w:r w:rsidR="001E3191" w:rsidRPr="00737D19">
        <w:t xml:space="preserve"> </w:t>
      </w:r>
      <w:r w:rsidR="00A57731" w:rsidRPr="00737D19">
        <w:t>charakterystycznych</w:t>
      </w:r>
      <w:r w:rsidR="001E3191" w:rsidRPr="00737D19">
        <w:t xml:space="preserve"> </w:t>
      </w:r>
      <w:r w:rsidR="00A57731" w:rsidRPr="00737D19">
        <w:t>dla ty</w:t>
      </w:r>
      <w:r w:rsidR="00DA515C" w:rsidRPr="00737D19">
        <w:t>ch odpad</w:t>
      </w:r>
      <w:r w:rsidR="00A57731" w:rsidRPr="00737D19">
        <w:t>ów</w:t>
      </w:r>
      <w:r w:rsidR="00E07993" w:rsidRPr="00737D19">
        <w:t>. Wykonawca zapewnienia szczelność pojazdów poprzez m.in. regularną wymianę uszczelek odwłoków zapobiegających wydo</w:t>
      </w:r>
      <w:r w:rsidR="00473CF6" w:rsidRPr="00737D19">
        <w:t>stawaniu</w:t>
      </w:r>
      <w:r w:rsidR="00E07993" w:rsidRPr="00737D19">
        <w:t xml:space="preserve"> się odcieków na zewnątrz.</w:t>
      </w:r>
    </w:p>
    <w:p w14:paraId="109F4463" w14:textId="664DDD5C" w:rsidR="006C3A36" w:rsidRPr="00737D19" w:rsidRDefault="006C3A36">
      <w:pPr>
        <w:pStyle w:val="SWZppk"/>
      </w:pPr>
      <w:r w:rsidRPr="00737D19">
        <w:t xml:space="preserve">W ramach posiadanej floty pojazdów Wykonawca zobowiązany jest do wyposażenia co najmniej jednego pojazdu typu śmieciarka (o DMC powyżej 25 t) </w:t>
      </w:r>
      <w:r w:rsidR="00183A58" w:rsidRPr="00737D19">
        <w:t>w funkcję ważenia odbieranych pojemników.</w:t>
      </w:r>
    </w:p>
    <w:p w14:paraId="6894D190" w14:textId="78009CCA" w:rsidR="00445D74" w:rsidRPr="00737D19" w:rsidRDefault="00445D74">
      <w:pPr>
        <w:pStyle w:val="SWZnumery"/>
      </w:pPr>
      <w:r w:rsidRPr="00737D19">
        <w:t>Inne wymagania dotyczące pojazdów</w:t>
      </w:r>
      <w:r w:rsidR="002B59B2" w:rsidRPr="00737D19">
        <w:t>.</w:t>
      </w:r>
    </w:p>
    <w:p w14:paraId="3FA2F419" w14:textId="3D9CA260" w:rsidR="00DF2001" w:rsidRPr="00737D19" w:rsidRDefault="00DA515C">
      <w:pPr>
        <w:pStyle w:val="SWZppk"/>
      </w:pPr>
      <w:r w:rsidRPr="00737D19">
        <w:lastRenderedPageBreak/>
        <w:t xml:space="preserve">Pojazdy powinny być zabezpieczone przed niekontrolowanym wydostawaniem się na zewnątrz odpadów komunalnych, </w:t>
      </w:r>
      <w:r w:rsidR="00A57731" w:rsidRPr="00737D19">
        <w:t>w trakcie</w:t>
      </w:r>
      <w:r w:rsidRPr="00737D19">
        <w:t xml:space="preserve"> załadunku i ich transportu</w:t>
      </w:r>
      <w:r w:rsidR="00E07993" w:rsidRPr="00737D19">
        <w:t>, w</w:t>
      </w:r>
      <w:r w:rsidR="002B59B2" w:rsidRPr="00737D19">
        <w:t> </w:t>
      </w:r>
      <w:r w:rsidR="00E07993" w:rsidRPr="00737D19">
        <w:t xml:space="preserve">tym odcieków w przypadku odbioru </w:t>
      </w:r>
      <w:r w:rsidR="00473CF6" w:rsidRPr="00737D19">
        <w:t>B</w:t>
      </w:r>
      <w:r w:rsidR="00E07993" w:rsidRPr="00737D19">
        <w:t>ioodpadów.</w:t>
      </w:r>
    </w:p>
    <w:p w14:paraId="47ED203B" w14:textId="03C58E94" w:rsidR="00DF2001" w:rsidRPr="00737D19" w:rsidRDefault="00341911">
      <w:pPr>
        <w:pStyle w:val="SWZppk"/>
      </w:pPr>
      <w:r w:rsidRPr="00737D19">
        <w:t>P</w:t>
      </w:r>
      <w:r w:rsidR="00DA515C" w:rsidRPr="00737D19">
        <w:t xml:space="preserve">ojazdy muszą być poddawane myciu i dezynfekcji z częstotliwością gwarantującą zapewnienie im właściwego stanu sanitarnego, nie rzadziej niż raz na miesiąc, a w okresie letnim nie rzadziej niż raz na 2 tygodnie. </w:t>
      </w:r>
    </w:p>
    <w:p w14:paraId="4E430224" w14:textId="48C71E40" w:rsidR="00DF2001" w:rsidRPr="00737D19" w:rsidRDefault="00341911">
      <w:pPr>
        <w:pStyle w:val="SWZppk"/>
      </w:pPr>
      <w:r w:rsidRPr="00737D19">
        <w:t>K</w:t>
      </w:r>
      <w:r w:rsidR="00DA515C" w:rsidRPr="00737D19">
        <w:t>ażdy z pojazdów podczas pracy musi być wyposażony w narzędzia lub</w:t>
      </w:r>
      <w:r w:rsidR="00FE10A2" w:rsidRPr="00737D19">
        <w:t> </w:t>
      </w:r>
      <w:r w:rsidR="00DA515C" w:rsidRPr="00737D19">
        <w:t xml:space="preserve">urządzenia umożliwiające sprzątanie terenu po </w:t>
      </w:r>
      <w:r w:rsidR="00D05862" w:rsidRPr="00737D19">
        <w:t>odbiorze odpadów</w:t>
      </w:r>
      <w:r w:rsidR="00473CF6" w:rsidRPr="00737D19">
        <w:t>.</w:t>
      </w:r>
      <w:r w:rsidR="00DA515C" w:rsidRPr="00737D19">
        <w:t xml:space="preserve"> </w:t>
      </w:r>
    </w:p>
    <w:p w14:paraId="7E0ADCF0" w14:textId="07475234" w:rsidR="00DF2001" w:rsidRPr="00737D19" w:rsidRDefault="00341911">
      <w:pPr>
        <w:pStyle w:val="SWZppk"/>
      </w:pPr>
      <w:r w:rsidRPr="00737D19">
        <w:t>P</w:t>
      </w:r>
      <w:r w:rsidR="00DA515C" w:rsidRPr="00737D19">
        <w:t>ojazdy wykorzystywane przez W</w:t>
      </w:r>
      <w:r w:rsidRPr="00737D19">
        <w:t>ykonawcę</w:t>
      </w:r>
      <w:r w:rsidR="00DA515C" w:rsidRPr="00737D19">
        <w:t xml:space="preserve"> do realizacji Umowy powinny być</w:t>
      </w:r>
      <w:r w:rsidR="00FE10A2" w:rsidRPr="00737D19">
        <w:t> </w:t>
      </w:r>
      <w:r w:rsidR="00DA515C" w:rsidRPr="00737D19">
        <w:t>trwale oznakowane w sposób umożliwiający identyfikację nazwy i</w:t>
      </w:r>
      <w:r w:rsidR="00BD60A9" w:rsidRPr="00737D19">
        <w:t> </w:t>
      </w:r>
      <w:r w:rsidR="00DA515C" w:rsidRPr="00737D19">
        <w:t>numeru telefonu W</w:t>
      </w:r>
      <w:r w:rsidRPr="00737D19">
        <w:t>ykonawcy</w:t>
      </w:r>
      <w:r w:rsidR="00DA515C" w:rsidRPr="00737D19">
        <w:t>. Dodatkowo W</w:t>
      </w:r>
      <w:r w:rsidRPr="00737D19">
        <w:t>ykonawca</w:t>
      </w:r>
      <w:r w:rsidR="00DA515C" w:rsidRPr="00737D19">
        <w:t>, zobowiązany jest nakleić na</w:t>
      </w:r>
      <w:r w:rsidR="00FE10A2" w:rsidRPr="00737D19">
        <w:t> </w:t>
      </w:r>
      <w:r w:rsidR="00DA515C" w:rsidRPr="00737D19">
        <w:t>swoich pojazdach</w:t>
      </w:r>
      <w:r w:rsidR="006D4F94" w:rsidRPr="00737D19">
        <w:t xml:space="preserve"> naklejkę identyfikacyjną na pojazd,</w:t>
      </w:r>
      <w:r w:rsidR="00652DA6" w:rsidRPr="00737D19">
        <w:t xml:space="preserve"> nie później niż w dniu rozpoczęcia świadczenia Usługi.</w:t>
      </w:r>
      <w:r w:rsidR="00E725EE" w:rsidRPr="00737D19">
        <w:t xml:space="preserve"> </w:t>
      </w:r>
      <w:r w:rsidR="00652DA6" w:rsidRPr="00737D19">
        <w:t>P</w:t>
      </w:r>
      <w:r w:rsidR="00111EEE" w:rsidRPr="00737D19">
        <w:t>rzykładowy</w:t>
      </w:r>
      <w:r w:rsidR="00E725EE" w:rsidRPr="00737D19">
        <w:t xml:space="preserve"> wz</w:t>
      </w:r>
      <w:r w:rsidR="00652DA6" w:rsidRPr="00737D19">
        <w:t>ó</w:t>
      </w:r>
      <w:r w:rsidR="00E725EE" w:rsidRPr="00737D19">
        <w:t xml:space="preserve">r </w:t>
      </w:r>
      <w:r w:rsidR="00652DA6" w:rsidRPr="00737D19">
        <w:t xml:space="preserve">naklejki </w:t>
      </w:r>
      <w:r w:rsidR="00E725EE" w:rsidRPr="00737D19">
        <w:t>stanowi</w:t>
      </w:r>
      <w:r w:rsidR="00652DA6" w:rsidRPr="00737D19">
        <w:t xml:space="preserve"> </w:t>
      </w:r>
      <w:r w:rsidR="005E5154" w:rsidRPr="00737D19">
        <w:rPr>
          <w:b/>
          <w:i/>
        </w:rPr>
        <w:t>Z</w:t>
      </w:r>
      <w:r w:rsidR="00E07993" w:rsidRPr="00737D19">
        <w:rPr>
          <w:b/>
          <w:i/>
        </w:rPr>
        <w:t>ałącznik</w:t>
      </w:r>
      <w:r w:rsidR="00E725EE" w:rsidRPr="00737D19">
        <w:rPr>
          <w:b/>
          <w:i/>
        </w:rPr>
        <w:t xml:space="preserve"> </w:t>
      </w:r>
      <w:r w:rsidR="00E07993" w:rsidRPr="00737D19">
        <w:rPr>
          <w:b/>
          <w:i/>
        </w:rPr>
        <w:t>1</w:t>
      </w:r>
      <w:r w:rsidR="00E725EE" w:rsidRPr="00737D19">
        <w:t xml:space="preserve"> do </w:t>
      </w:r>
      <w:bookmarkStart w:id="27" w:name="_Hlk27500798"/>
      <w:r w:rsidR="00E07993" w:rsidRPr="00737D19">
        <w:t>OPZ</w:t>
      </w:r>
      <w:r w:rsidR="006D4F94" w:rsidRPr="00737D19">
        <w:t>.</w:t>
      </w:r>
      <w:r w:rsidR="00AD098E" w:rsidRPr="00737D19">
        <w:t xml:space="preserve"> Zamawiający </w:t>
      </w:r>
      <w:r w:rsidR="001873D0" w:rsidRPr="00737D19">
        <w:t xml:space="preserve">ostateczny wzór naklejki </w:t>
      </w:r>
      <w:r w:rsidR="00AD098E" w:rsidRPr="00737D19">
        <w:t>przek</w:t>
      </w:r>
      <w:r w:rsidR="001873D0" w:rsidRPr="00737D19">
        <w:t>aże</w:t>
      </w:r>
      <w:r w:rsidR="00AD098E" w:rsidRPr="00737D19">
        <w:t xml:space="preserve"> w</w:t>
      </w:r>
      <w:r w:rsidR="00D44797" w:rsidRPr="00737D19">
        <w:t> </w:t>
      </w:r>
      <w:r w:rsidR="00AD098E" w:rsidRPr="00737D19">
        <w:t xml:space="preserve">terminie </w:t>
      </w:r>
      <w:r w:rsidR="00AD098E" w:rsidRPr="00737D19">
        <w:rPr>
          <w:b/>
          <w:u w:val="single"/>
        </w:rPr>
        <w:t>do</w:t>
      </w:r>
      <w:r w:rsidR="009C7A58" w:rsidRPr="00737D19">
        <w:rPr>
          <w:b/>
          <w:u w:val="single"/>
        </w:rPr>
        <w:t> </w:t>
      </w:r>
      <w:r w:rsidR="00957607" w:rsidRPr="00737D19">
        <w:rPr>
          <w:b/>
          <w:u w:val="single"/>
        </w:rPr>
        <w:t>5</w:t>
      </w:r>
      <w:r w:rsidR="009C7A58" w:rsidRPr="00737D19">
        <w:rPr>
          <w:b/>
          <w:u w:val="single"/>
        </w:rPr>
        <w:t> </w:t>
      </w:r>
      <w:r w:rsidR="00AD098E" w:rsidRPr="00737D19">
        <w:rPr>
          <w:b/>
          <w:u w:val="single"/>
        </w:rPr>
        <w:t>Dni roboczych</w:t>
      </w:r>
      <w:r w:rsidR="00AD098E" w:rsidRPr="00737D19">
        <w:t xml:space="preserve"> po podpisaniu </w:t>
      </w:r>
      <w:r w:rsidR="00473CF6" w:rsidRPr="00737D19">
        <w:t>U</w:t>
      </w:r>
      <w:r w:rsidR="00AD098E" w:rsidRPr="00737D19">
        <w:t xml:space="preserve">mowy. </w:t>
      </w:r>
      <w:r w:rsidR="00342F0D">
        <w:t xml:space="preserve">Zamawiający zastrzega sobie prawo do zmiany wzoru naklejki jeden raz w trakcie trwania umowy. Wykonawca </w:t>
      </w:r>
      <w:r w:rsidR="00FF45B2">
        <w:t xml:space="preserve">zobowiązany jest do oznakowania pojazdów nowym wzorem naklejki w terminie do 60 Dni roboczych od dnia przekazania nowych wzorów naklejek przez Zamawiającego. </w:t>
      </w:r>
    </w:p>
    <w:p w14:paraId="3DBF7B18" w14:textId="1F6E12EE" w:rsidR="007D51C0" w:rsidRPr="00737D19" w:rsidRDefault="007D51C0">
      <w:pPr>
        <w:pStyle w:val="SWZppk"/>
        <w:rPr>
          <w:i/>
        </w:rPr>
      </w:pPr>
      <w:r w:rsidRPr="00737D19">
        <w:t xml:space="preserve">Wykonawca zapewnia w trakcie trwania całej umowy powierzchnię edukacyjną na pojazdach wykorzystywanych do </w:t>
      </w:r>
      <w:r w:rsidR="00183A58" w:rsidRPr="00737D19">
        <w:t>odbioru odpadów</w:t>
      </w:r>
      <w:r w:rsidRPr="00737D19">
        <w:t xml:space="preserve"> zgodnie z zasadami</w:t>
      </w:r>
      <w:r w:rsidR="002607EA" w:rsidRPr="00737D19">
        <w:t xml:space="preserve"> określonymi w </w:t>
      </w:r>
      <w:r w:rsidR="002607EA" w:rsidRPr="00737D19">
        <w:rPr>
          <w:i/>
        </w:rPr>
        <w:t>pkt. 4.6 do 4.11.</w:t>
      </w:r>
    </w:p>
    <w:p w14:paraId="46AEDD84" w14:textId="2714B4D9" w:rsidR="00742847" w:rsidRPr="00737D19" w:rsidRDefault="00742847">
      <w:pPr>
        <w:pStyle w:val="SWZppk"/>
      </w:pPr>
      <w:r w:rsidRPr="00737D19">
        <w:t xml:space="preserve">Wykonawca </w:t>
      </w:r>
      <w:r w:rsidR="00234E0F" w:rsidRPr="00737D19">
        <w:t xml:space="preserve">obowiązkowo </w:t>
      </w:r>
      <w:r w:rsidRPr="00737D19">
        <w:t xml:space="preserve">udostępnia powierzchnię edukacyjną </w:t>
      </w:r>
      <w:r w:rsidR="00697FDB">
        <w:t>dla Sektora II – Jeżyce minimum na 4</w:t>
      </w:r>
      <w:r w:rsidR="00C81902" w:rsidRPr="00737D19">
        <w:t xml:space="preserve"> </w:t>
      </w:r>
      <w:r w:rsidR="00697FDB">
        <w:t>pojazdach.</w:t>
      </w:r>
    </w:p>
    <w:p w14:paraId="24D3258D" w14:textId="1332954D" w:rsidR="007D51C0" w:rsidRPr="00DF2DFC" w:rsidRDefault="00EB0B39" w:rsidP="00191C03">
      <w:pPr>
        <w:pStyle w:val="SWZppk"/>
      </w:pPr>
      <w:r w:rsidRPr="00DF2DFC">
        <w:t>Udostępniana</w:t>
      </w:r>
      <w:r w:rsidR="007D51C0" w:rsidRPr="00DF2DFC">
        <w:t xml:space="preserve"> powierzchnia musi obejmować </w:t>
      </w:r>
      <w:r w:rsidRPr="00DF2DFC">
        <w:t xml:space="preserve">obie </w:t>
      </w:r>
      <w:r w:rsidR="00322BB9" w:rsidRPr="00DF2DFC">
        <w:t>ścian</w:t>
      </w:r>
      <w:r w:rsidRPr="00DF2DFC">
        <w:t>y</w:t>
      </w:r>
      <w:r w:rsidR="00322BB9" w:rsidRPr="00DF2DFC">
        <w:t xml:space="preserve"> bocznej powierzchni załadowczej</w:t>
      </w:r>
      <w:r w:rsidRPr="00DF2DFC">
        <w:t xml:space="preserve"> (prawej i lewej)</w:t>
      </w:r>
      <w:r w:rsidR="00322BB9" w:rsidRPr="00DF2DFC">
        <w:t xml:space="preserve"> pojazdu realizującego </w:t>
      </w:r>
      <w:r w:rsidR="00A203A9" w:rsidRPr="00DF2DFC">
        <w:t>U</w:t>
      </w:r>
      <w:r w:rsidR="00322BB9" w:rsidRPr="00DF2DFC">
        <w:t>sługę</w:t>
      </w:r>
      <w:r w:rsidR="00ED6168" w:rsidRPr="00DF2DFC">
        <w:t>.</w:t>
      </w:r>
    </w:p>
    <w:p w14:paraId="4FDA4FFD" w14:textId="6ABC740D" w:rsidR="00C729B8" w:rsidRPr="00DF2DFC" w:rsidRDefault="00322BB9" w:rsidP="00A0058C">
      <w:pPr>
        <w:pStyle w:val="SWZppk"/>
      </w:pPr>
      <w:r w:rsidRPr="00DF2DFC">
        <w:t xml:space="preserve">Wykonawca po uzgodnieniu terminów z Zamawiającym udostępni pojazdy do </w:t>
      </w:r>
      <w:r w:rsidR="00ED6168" w:rsidRPr="00DF2DFC">
        <w:t>wykonania</w:t>
      </w:r>
      <w:r w:rsidRPr="00DF2DFC">
        <w:t xml:space="preserve"> pomiarów, konsultacji</w:t>
      </w:r>
      <w:r w:rsidR="00C729B8" w:rsidRPr="00DF2DFC">
        <w:t>,</w:t>
      </w:r>
      <w:r w:rsidRPr="00DF2DFC">
        <w:t xml:space="preserve"> oklejenia pojazdów</w:t>
      </w:r>
      <w:r w:rsidR="00C729B8" w:rsidRPr="00DF2DFC">
        <w:t xml:space="preserve"> oraz demontażu tego oklejenia</w:t>
      </w:r>
      <w:r w:rsidR="00991841" w:rsidRPr="00DF2DFC">
        <w:t xml:space="preserve"> (podczas zmiany oklejenia w trakcie trwania Umowy</w:t>
      </w:r>
      <w:r w:rsidR="00C729B8" w:rsidRPr="00DF2DFC">
        <w:t>, z zastrzeżeniem pkt. 4.14</w:t>
      </w:r>
      <w:r w:rsidRPr="00DF2DFC">
        <w:t>.</w:t>
      </w:r>
      <w:r w:rsidR="00991841" w:rsidRPr="00DF2DFC">
        <w:t>)</w:t>
      </w:r>
      <w:r w:rsidR="00D6046D" w:rsidRPr="00DF2DFC">
        <w:t xml:space="preserve"> </w:t>
      </w:r>
    </w:p>
    <w:p w14:paraId="0ADFB3B7" w14:textId="031682C1" w:rsidR="00F75E08" w:rsidRPr="00DF2DFC" w:rsidRDefault="00F75E08">
      <w:pPr>
        <w:pStyle w:val="SWZppk"/>
      </w:pPr>
      <w:r w:rsidRPr="00DF2DFC">
        <w:t xml:space="preserve">Wykonawca przed każdym oklejeniem pojazdów dokona ich mycia i dezynfekcji w terminie uzgodnionym z Zamawiającym.  </w:t>
      </w:r>
    </w:p>
    <w:p w14:paraId="0C682728" w14:textId="2364C961" w:rsidR="00322BB9" w:rsidRPr="00DF2DFC" w:rsidRDefault="00183DF5">
      <w:pPr>
        <w:pStyle w:val="SWZppk"/>
      </w:pPr>
      <w:r w:rsidRPr="00DF2DFC">
        <w:t xml:space="preserve">Oklejanie pojazdów odbywać się będzie na koszt Zamawiającego na bazie </w:t>
      </w:r>
      <w:proofErr w:type="spellStart"/>
      <w:r w:rsidRPr="00DF2DFC">
        <w:t>magazynowo-transportowej</w:t>
      </w:r>
      <w:proofErr w:type="spellEnd"/>
      <w:r w:rsidRPr="00DF2DFC">
        <w:t xml:space="preserve"> Wykonawcy. Czas niezbędny do realizacji pomiaru oraz oklejenia pojazdów nie przekroczy </w:t>
      </w:r>
      <w:r w:rsidR="00AC06B4" w:rsidRPr="00DF2DFC">
        <w:rPr>
          <w:b/>
          <w:u w:val="single"/>
        </w:rPr>
        <w:t>5</w:t>
      </w:r>
      <w:r w:rsidRPr="00DF2DFC">
        <w:rPr>
          <w:b/>
          <w:u w:val="single"/>
        </w:rPr>
        <w:t xml:space="preserve"> Dni roboczych</w:t>
      </w:r>
      <w:r w:rsidR="00F75E08" w:rsidRPr="00DF2DFC">
        <w:rPr>
          <w:b/>
        </w:rPr>
        <w:t xml:space="preserve"> </w:t>
      </w:r>
      <w:r w:rsidR="00F75E08" w:rsidRPr="00DF2DFC">
        <w:t>na jedną akcję edukacyjną</w:t>
      </w:r>
      <w:r w:rsidRPr="00DF2DFC">
        <w:t>, chyba, że Zamawiający z</w:t>
      </w:r>
      <w:r w:rsidR="00FF7FE9" w:rsidRPr="00DF2DFC">
        <w:t> </w:t>
      </w:r>
      <w:r w:rsidRPr="00DF2DFC">
        <w:t>Wykonawcą ustalą inne warunki realizacji. Zamawiający przewiduje maksymalnie</w:t>
      </w:r>
      <w:r w:rsidR="00C729B8" w:rsidRPr="00DF2DFC">
        <w:t>:</w:t>
      </w:r>
      <w:r w:rsidRPr="00DF2DFC">
        <w:t xml:space="preserve"> </w:t>
      </w:r>
      <w:r w:rsidR="00C729B8" w:rsidRPr="00DF2DFC">
        <w:t>do ośmiu akcji edukacyjnych w ciągu trwania Umowy.</w:t>
      </w:r>
      <w:r w:rsidRPr="00DF2DFC">
        <w:t xml:space="preserve"> </w:t>
      </w:r>
      <w:r w:rsidR="00991841" w:rsidRPr="00DF2DFC">
        <w:t>Zamawiający w sytuacji dokonania poprawek oklejenia pojazdu zastrzega sobie prawo do ich realizacji w terminie uzgodnionym z Wykonawcą.</w:t>
      </w:r>
    </w:p>
    <w:p w14:paraId="28438B63" w14:textId="558406AE" w:rsidR="001A58B8" w:rsidRPr="00DF2DFC" w:rsidRDefault="001A58B8">
      <w:pPr>
        <w:pStyle w:val="SWZppk"/>
      </w:pPr>
      <w:r w:rsidRPr="00DF2DFC">
        <w:t xml:space="preserve">Wykonawca będzie dbał o czystość powierzchni edukacyjnej w trakcie realizacji umowy oraz zgłaszał </w:t>
      </w:r>
      <w:r w:rsidR="00F75E08" w:rsidRPr="00DF2DFC">
        <w:t xml:space="preserve">jej </w:t>
      </w:r>
      <w:r w:rsidRPr="00DF2DFC">
        <w:t>uszkodzenia</w:t>
      </w:r>
      <w:r w:rsidR="00D957A0">
        <w:t>,</w:t>
      </w:r>
      <w:r w:rsidR="00F75E08" w:rsidRPr="00DF2DFC">
        <w:t xml:space="preserve"> w celu uniknięcia negatywnych konsekwencji ewentualnego odklejania się naklejek w trakcie wykonywania Usługi. Zamawiający odpowiada za ocenę wielkości uszkodzenia i sposobu ich naprawy.</w:t>
      </w:r>
      <w:r w:rsidR="00991841" w:rsidRPr="00DF2DFC">
        <w:t xml:space="preserve"> </w:t>
      </w:r>
    </w:p>
    <w:p w14:paraId="6F70579E" w14:textId="125B5B38" w:rsidR="00F75E08" w:rsidRPr="00DF2DFC" w:rsidRDefault="00F75E08">
      <w:pPr>
        <w:pStyle w:val="SWZppk"/>
      </w:pPr>
      <w:r w:rsidRPr="00DF2DFC">
        <w:t xml:space="preserve">W przypadku uszkodzenia naklejek na powierzchni edukacyjnej spowodowanej ich zużyciem, czynnikami zewnętrznymi niezależnymi od Wykonawcy </w:t>
      </w:r>
      <w:r w:rsidRPr="00DF2DFC">
        <w:lastRenderedPageBreak/>
        <w:t xml:space="preserve">Zamawiający zobowiązany jest do ich naprawy/wymiany i oklejenia pojazdów w terminie uzgodnionym z Wykonawcą. </w:t>
      </w:r>
    </w:p>
    <w:p w14:paraId="4CD63F75" w14:textId="6CF9CB38" w:rsidR="00183A58" w:rsidRPr="00DF2DFC" w:rsidRDefault="005A0918">
      <w:pPr>
        <w:pStyle w:val="SWZppk"/>
      </w:pPr>
      <w:r w:rsidRPr="00DF2D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9A27D" wp14:editId="0E6B276F">
                <wp:simplePos x="0" y="0"/>
                <wp:positionH relativeFrom="column">
                  <wp:posOffset>935355</wp:posOffset>
                </wp:positionH>
                <wp:positionV relativeFrom="paragraph">
                  <wp:posOffset>3566795</wp:posOffset>
                </wp:positionV>
                <wp:extent cx="5397500" cy="41910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3EF98E" w14:textId="6E1445EA" w:rsidR="00460DC6" w:rsidRPr="00DE3D02" w:rsidRDefault="00460DC6" w:rsidP="009751CD">
                            <w:pPr>
                              <w:pStyle w:val="Legenda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Zdjęcie </w:t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begin"/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nstrText xml:space="preserve"> SEQ Rysunek \* ARABIC </w:instrText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separate"/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</w:rPr>
                              <w:t>1</w:t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end"/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 Śmieciarka z poglądową konstrukcją równej powierzchni na cele edukacyjne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(fot. Archiwum własne Zamawiającego)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A2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3.65pt;margin-top:280.85pt;width:4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8qMQIAAGUEAAAOAAAAZHJzL2Uyb0RvYy54bWysVE2P0zAQvSPxHyzfadrCAhs1XZWuipBW&#10;u5W6aM+u4zQWtsfY0ybl1zPORxcWToiLM54Zj/3em8niprWGnVSIGlzBZ5MpZ8pJKLU7FPzr4+bN&#10;R84iClcKA04V/Kwiv1m+frVofK7mUIMpVWBUxMW88QWvEX2eZVHWyoo4Aa8cBSsIViBtwyErg2io&#10;ujXZfDp9nzUQSh9AqhjJe9sH+bKrX1VK4kNVRYXMFJzeht0aunWf1my5EPkhCF9rOTxD/MMrrNCO&#10;Lr2UuhUo2DHoP0pZLQNEqHAiwWZQVVqqDgOhmU1foNnVwqsOC5ET/YWm+P/KyvvTNjBdFnzOmROW&#10;JNqCUQzVt4jQKDZPFDU+5pS585SL7SdoSerRH8mZkLdVsOlLmBjFiezzhWDVIpPkvHp7/eFqSiFJ&#10;sXez6xnZVD57Pu1DxM8KLEtGwQMJ2PEqTncR+9QxJV0Wwehyo41JmxRYm8BOgsRuao1qKP5blnEp&#10;10E61RdMnixB7KEkC9t9O+DeQ3km2AH63olebjRddCcibkWgZiE4NAD4QEtloCk4DBZnNYQff/On&#10;fNKQopw11HwFj9+PIijOzBdH6qZOHY0wGvvRcEe7BoI4o9HysjPpQEAzmlUA+0RzsUq3UEg4SXcV&#10;HEdzjf0I0FxJtVp1SdSPXuCd23mZSo+EPrZPIvhBDiQh72FsS5G/UKXP7eldHREq3UmWCO1ZHHim&#10;Xu5EH+YuDcuv+y7r+e+w/AkAAP//AwBQSwMEFAAGAAgAAAAhADUM2jLfAAAACwEAAA8AAABkcnMv&#10;ZG93bnJldi54bWxMj8FOwzAMhu9IvENkJC6IpSvQstJ0go3d4LAx7ew1oa1onKpJ1+7t8U5w/O1f&#10;nz/ny8m24mR63zhSMJ9FIAyVTjdUKdh/be6fQfiApLF1ZBScjYdlcX2VY6bdSFtz2oVKMIR8hgrq&#10;ELpMSl/WxqKfuc4Q775dbzFw7CupexwZblsZR1EiLTbEF2rszKo25c9usAqSdT+MW1rdrffvH/jZ&#10;VfHh7XxQ6vZmen0BEcwU/spw0Wd1KNjp6AbSXrScH9MHrip4SuYpCG4sFpfJkfFxmoIscvn/h+IX&#10;AAD//wMAUEsBAi0AFAAGAAgAAAAhALaDOJL+AAAA4QEAABMAAAAAAAAAAAAAAAAAAAAAAFtDb250&#10;ZW50X1R5cGVzXS54bWxQSwECLQAUAAYACAAAACEAOP0h/9YAAACUAQAACwAAAAAAAAAAAAAAAAAv&#10;AQAAX3JlbHMvLnJlbHNQSwECLQAUAAYACAAAACEAHZzfKjECAABlBAAADgAAAAAAAAAAAAAAAAAu&#10;AgAAZHJzL2Uyb0RvYy54bWxQSwECLQAUAAYACAAAACEANQzaMt8AAAALAQAADwAAAAAAAAAAAAAA&#10;AACLBAAAZHJzL2Rvd25yZXYueG1sUEsFBgAAAAAEAAQA8wAAAJcFAAAAAA==&#10;" stroked="f">
                <v:textbox inset="0,0,0,0">
                  <w:txbxContent>
                    <w:p w14:paraId="2E3EF98E" w14:textId="6E1445EA" w:rsidR="00460DC6" w:rsidRPr="00DE3D02" w:rsidRDefault="00460DC6" w:rsidP="009751CD">
                      <w:pPr>
                        <w:pStyle w:val="Legenda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t xml:space="preserve">Zdjęcie </w:t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fldChar w:fldCharType="begin"/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instrText xml:space="preserve"> SEQ Rysunek \* ARABIC </w:instrText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fldChar w:fldCharType="separate"/>
                      </w:r>
                      <w:r w:rsidRPr="00DE3D02">
                        <w:rPr>
                          <w:rFonts w:asciiTheme="minorHAnsi" w:hAnsiTheme="minorHAnsi" w:cstheme="minorHAnsi"/>
                          <w:noProof/>
                          <w:sz w:val="20"/>
                        </w:rPr>
                        <w:t>1</w:t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fldChar w:fldCharType="end"/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t>. Śmieciarka z poglądową konstrukcją równej powierzchni na cele edukacyjne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(fot. Archiwum własne Zamawiającego)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168" w:rsidRPr="00DF2DFC">
        <w:t>W przypadku niejednorodnych lub nierównych powierzchni ścian bocznych</w:t>
      </w:r>
      <w:r w:rsidR="00F4103E" w:rsidRPr="00DF2DFC">
        <w:t xml:space="preserve"> pojazdu Zamawiający dopuszcza zarówno oklejenie żebrowanych powierzchni ścian bocznych jak i wykonanie przez</w:t>
      </w:r>
      <w:r w:rsidR="00ED6168" w:rsidRPr="00DF2DFC">
        <w:t xml:space="preserve"> </w:t>
      </w:r>
      <w:r w:rsidR="00F4103E" w:rsidRPr="00DF2DFC">
        <w:t xml:space="preserve">Wykonawcę </w:t>
      </w:r>
      <w:r w:rsidR="00005F70" w:rsidRPr="00DF2DFC">
        <w:t>własnym staraniem i na własny koszt w ramach ceny ofertowej płaskie</w:t>
      </w:r>
      <w:r w:rsidR="00F4103E" w:rsidRPr="00DF2DFC">
        <w:t>j</w:t>
      </w:r>
      <w:r w:rsidR="00005F70" w:rsidRPr="00DF2DFC">
        <w:t xml:space="preserve"> i jednolite</w:t>
      </w:r>
      <w:r w:rsidR="00F4103E" w:rsidRPr="00DF2DFC">
        <w:t>j</w:t>
      </w:r>
      <w:r w:rsidR="00005F70" w:rsidRPr="00DF2DFC">
        <w:t xml:space="preserve"> </w:t>
      </w:r>
      <w:r w:rsidR="00A42347" w:rsidRPr="00DF2DFC">
        <w:t>konstrukcj</w:t>
      </w:r>
      <w:r w:rsidR="00F4103E" w:rsidRPr="00DF2DFC">
        <w:t>i</w:t>
      </w:r>
      <w:r w:rsidR="00005F70" w:rsidRPr="00DF2DFC">
        <w:t xml:space="preserve"> do oklejenia</w:t>
      </w:r>
      <w:r w:rsidR="001A58B8" w:rsidRPr="00DF2DFC">
        <w:t>,</w:t>
      </w:r>
      <w:r w:rsidR="00005F70" w:rsidRPr="00DF2DFC">
        <w:t xml:space="preserve"> </w:t>
      </w:r>
      <w:r w:rsidR="00A42347" w:rsidRPr="00DF2DFC">
        <w:t>obejmujące</w:t>
      </w:r>
      <w:r w:rsidR="006C6425" w:rsidRPr="00DF2DFC">
        <w:t>j</w:t>
      </w:r>
      <w:r w:rsidR="00A42347" w:rsidRPr="00DF2DFC">
        <w:t xml:space="preserve"> obszar </w:t>
      </w:r>
      <w:r w:rsidR="00005F70" w:rsidRPr="00DF2DFC">
        <w:t>minimum</w:t>
      </w:r>
      <w:r w:rsidR="00A42347" w:rsidRPr="00DF2DFC">
        <w:t xml:space="preserve"> 70% ściany bocznej pojazdu wskazanego do oznakowania</w:t>
      </w:r>
      <w:r w:rsidR="00183A58" w:rsidRPr="00DF2DFC">
        <w:t xml:space="preserve">. </w:t>
      </w:r>
      <w:r w:rsidR="00991841" w:rsidRPr="00DF2DFC">
        <w:t xml:space="preserve">Wykonawca odpowiada za wszelkie szkody powstałe w wyniku nieprawidłowego przygotowania konstrukcji i ewentualne szkody przez nią spowodowane. </w:t>
      </w:r>
      <w:r w:rsidR="00183A58" w:rsidRPr="00DF2DFC">
        <w:t>Poniżej przykład konstrukcji jaką m</w:t>
      </w:r>
      <w:r w:rsidR="00F4103E" w:rsidRPr="00DF2DFC">
        <w:t>oże</w:t>
      </w:r>
      <w:r w:rsidR="00183A58" w:rsidRPr="00DF2DFC">
        <w:t xml:space="preserve"> zapewnić Wykonawca w przypadku niejednolitej powierzchni ściany bocznej</w:t>
      </w:r>
      <w:r w:rsidR="006C6425" w:rsidRPr="00DF2DFC">
        <w:t>.</w:t>
      </w:r>
    </w:p>
    <w:p w14:paraId="43193A24" w14:textId="0DC29711" w:rsidR="00ED6168" w:rsidRPr="00DF2DFC" w:rsidRDefault="00991841" w:rsidP="001B0910">
      <w:pPr>
        <w:pStyle w:val="SWZppk"/>
        <w:numPr>
          <w:ilvl w:val="0"/>
          <w:numId w:val="0"/>
        </w:numPr>
        <w:ind w:left="1003"/>
      </w:pPr>
      <w:r w:rsidRPr="00DF2DFC">
        <w:rPr>
          <w:noProof/>
        </w:rPr>
        <w:drawing>
          <wp:anchor distT="0" distB="252095" distL="114300" distR="114300" simplePos="0" relativeHeight="251658240" behindDoc="0" locked="0" layoutInCell="1" allowOverlap="1" wp14:anchorId="126C937F" wp14:editId="55CD45A0">
            <wp:simplePos x="0" y="0"/>
            <wp:positionH relativeFrom="page">
              <wp:posOffset>1865630</wp:posOffset>
            </wp:positionH>
            <wp:positionV relativeFrom="paragraph">
              <wp:posOffset>184785</wp:posOffset>
            </wp:positionV>
            <wp:extent cx="2711450" cy="1595120"/>
            <wp:effectExtent l="0" t="0" r="0" b="5080"/>
            <wp:wrapTopAndBottom/>
            <wp:docPr id="1" name="Obraz 1" descr="Zdjęcie pojazdu typu smieciarka z zamontowaną konstrukcją na cele edukacyj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jęcie śmieciarka_do OPZ_powierzchnia edukacyjna_O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4F799" w14:textId="264D1DA6" w:rsidR="005A0918" w:rsidRPr="00DF2DFC" w:rsidRDefault="006E2555" w:rsidP="00191C03">
      <w:pPr>
        <w:pStyle w:val="SWZppk"/>
      </w:pPr>
      <w:r w:rsidRPr="00DF2DFC">
        <w:t xml:space="preserve">Wykonawca własnym staraniem i na własny koszt zobowiązany jest do usunięcia </w:t>
      </w:r>
      <w:r w:rsidR="00991841" w:rsidRPr="00DF2DFC">
        <w:t xml:space="preserve">ostatniego </w:t>
      </w:r>
      <w:r w:rsidRPr="00DF2DFC">
        <w:t xml:space="preserve">oklejenia pojazdów treściami edukacyjnymi zamontowanymi przez Zamawiającego w terminie do </w:t>
      </w:r>
      <w:r w:rsidRPr="00DF2DFC">
        <w:rPr>
          <w:b/>
          <w:u w:val="single"/>
        </w:rPr>
        <w:t>30 Dni roboczych</w:t>
      </w:r>
      <w:r w:rsidRPr="00DF2DFC">
        <w:t xml:space="preserve"> od zakończenia umowy.</w:t>
      </w:r>
      <w:r w:rsidR="005A0918" w:rsidRPr="00DF2DFC">
        <w:t xml:space="preserve"> </w:t>
      </w:r>
    </w:p>
    <w:p w14:paraId="49EF6753" w14:textId="70836775" w:rsidR="00E85EF1" w:rsidRPr="00737D19" w:rsidRDefault="00E85EF1" w:rsidP="00A0058C">
      <w:pPr>
        <w:pStyle w:val="SWZnumery"/>
      </w:pPr>
      <w:r w:rsidRPr="00737D19">
        <w:t xml:space="preserve">Czynności przed </w:t>
      </w:r>
      <w:r w:rsidR="007E072A" w:rsidRPr="00737D19">
        <w:t>rozpoczęciem</w:t>
      </w:r>
      <w:r w:rsidRPr="00737D19">
        <w:t xml:space="preserve"> </w:t>
      </w:r>
      <w:r w:rsidR="007A263D" w:rsidRPr="00737D19">
        <w:t>U</w:t>
      </w:r>
      <w:r w:rsidRPr="00737D19">
        <w:t>sługi</w:t>
      </w:r>
      <w:r w:rsidR="00AD098E" w:rsidRPr="00737D19">
        <w:t>.</w:t>
      </w:r>
    </w:p>
    <w:p w14:paraId="4671151E" w14:textId="0AAAF851" w:rsidR="007E072A" w:rsidRPr="00737D19" w:rsidRDefault="007E072A">
      <w:pPr>
        <w:pStyle w:val="SWZppk"/>
      </w:pPr>
      <w:r w:rsidRPr="00737D19">
        <w:t>Wykonawca zrealizuje czynności związane z przygotowaniem się do właściwej realizacji Umowy w zakresie poczynienia prac organizacyjno</w:t>
      </w:r>
      <w:r w:rsidR="00183A58" w:rsidRPr="00737D19">
        <w:t>-</w:t>
      </w:r>
      <w:r w:rsidRPr="00737D19">
        <w:t>technicznych, nie</w:t>
      </w:r>
      <w:r w:rsidR="00FE10A2" w:rsidRPr="00737D19">
        <w:t> </w:t>
      </w:r>
      <w:r w:rsidRPr="00737D19">
        <w:t xml:space="preserve">później niż w terminie </w:t>
      </w:r>
      <w:r w:rsidR="00BD60A9" w:rsidRPr="00737D19">
        <w:rPr>
          <w:b/>
          <w:u w:val="single"/>
        </w:rPr>
        <w:t>15</w:t>
      </w:r>
      <w:r w:rsidRPr="00737D19">
        <w:rPr>
          <w:b/>
          <w:u w:val="single"/>
        </w:rPr>
        <w:t xml:space="preserve"> </w:t>
      </w:r>
      <w:r w:rsidR="002445C4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dniem rozpoczęcia świadczenia Usługi:</w:t>
      </w:r>
    </w:p>
    <w:p w14:paraId="372F0E4B" w14:textId="24705F18" w:rsidR="001A58B8" w:rsidRPr="00737D19" w:rsidRDefault="007E072A">
      <w:pPr>
        <w:pStyle w:val="SWZppk"/>
        <w:numPr>
          <w:ilvl w:val="1"/>
          <w:numId w:val="26"/>
        </w:numPr>
        <w:rPr>
          <w:i/>
        </w:rPr>
      </w:pPr>
      <w:r w:rsidRPr="00737D19">
        <w:t xml:space="preserve">przeprowadzi inwentaryzację terenową MGO </w:t>
      </w:r>
      <w:r w:rsidR="0050432E" w:rsidRPr="00737D19">
        <w:t xml:space="preserve">w celu </w:t>
      </w:r>
      <w:r w:rsidRPr="00737D19">
        <w:t>rozpoczęci</w:t>
      </w:r>
      <w:r w:rsidR="0050432E" w:rsidRPr="00737D19">
        <w:t xml:space="preserve">a prawidłowego </w:t>
      </w:r>
      <w:r w:rsidRPr="00737D19">
        <w:t xml:space="preserve">świadczenia Usługi, o której mowa w </w:t>
      </w:r>
      <w:r w:rsidRPr="00737D19">
        <w:rPr>
          <w:i/>
        </w:rPr>
        <w:t>Rozdziale VI pkt 1.1.</w:t>
      </w:r>
      <w:r w:rsidR="009C7A58" w:rsidRPr="00737D19">
        <w:rPr>
          <w:i/>
        </w:rPr>
        <w:t>,</w:t>
      </w:r>
    </w:p>
    <w:p w14:paraId="7E671E2D" w14:textId="77515E7E" w:rsidR="00652DA6" w:rsidRPr="00737D19" w:rsidRDefault="00652DA6">
      <w:pPr>
        <w:pStyle w:val="SWZppk"/>
        <w:numPr>
          <w:ilvl w:val="1"/>
          <w:numId w:val="26"/>
        </w:numPr>
        <w:rPr>
          <w:i/>
        </w:rPr>
      </w:pPr>
      <w:r w:rsidRPr="00737D19">
        <w:t xml:space="preserve">dostosuje pojazdy oraz sposób odbioru do specyfiki </w:t>
      </w:r>
      <w:r w:rsidR="00171338">
        <w:t>N</w:t>
      </w:r>
      <w:r w:rsidRPr="00737D19">
        <w:t>ieruchomości, zgodnie z przeprowadzoną inwentaryzacją, o której mowa w lit. a)</w:t>
      </w:r>
    </w:p>
    <w:p w14:paraId="7A0736DF" w14:textId="132E2250" w:rsidR="007E072A" w:rsidRPr="00737D19" w:rsidRDefault="007E072A">
      <w:pPr>
        <w:pStyle w:val="SWZppk"/>
        <w:numPr>
          <w:ilvl w:val="1"/>
          <w:numId w:val="26"/>
        </w:numPr>
      </w:pPr>
      <w:r w:rsidRPr="00737D19">
        <w:t>poinformuje Właścicieli nieruchomości w zabudowie wielorodzinnej o</w:t>
      </w:r>
      <w:r w:rsidR="002B59B2" w:rsidRPr="00737D19">
        <w:t> </w:t>
      </w:r>
      <w:r w:rsidRPr="00737D19">
        <w:t>konieczności udostępnienia MGO (przekazanie kluczy, pilotów</w:t>
      </w:r>
      <w:r w:rsidR="005F1274" w:rsidRPr="00737D19">
        <w:t xml:space="preserve"> itp.</w:t>
      </w:r>
      <w:r w:rsidRPr="00737D19">
        <w:t xml:space="preserve">) w celu podstawienia pojemników oraz umożliwienia rozpoczęcia świadczenia Usługi. Wykonawca zobowiązany jest przedstawić </w:t>
      </w:r>
      <w:r w:rsidR="009C68C9" w:rsidRPr="00737D19">
        <w:t xml:space="preserve">Numery Obiektów, dla których </w:t>
      </w:r>
      <w:r w:rsidR="00171338">
        <w:t>W</w:t>
      </w:r>
      <w:r w:rsidR="009C68C9" w:rsidRPr="00737D19">
        <w:t>łaściciel nieruchomości</w:t>
      </w:r>
      <w:r w:rsidRPr="00737D19">
        <w:t xml:space="preserve"> nie przekazali kluczy, pilotów lub innych środków technicznych, mimo </w:t>
      </w:r>
      <w:r w:rsidR="00D87816" w:rsidRPr="00737D19">
        <w:t xml:space="preserve">udokumentowanych </w:t>
      </w:r>
      <w:r w:rsidRPr="00737D19">
        <w:t xml:space="preserve">prób </w:t>
      </w:r>
      <w:r w:rsidR="00D87816" w:rsidRPr="00737D19">
        <w:t xml:space="preserve">kontaktu podejmowanych </w:t>
      </w:r>
      <w:r w:rsidRPr="00737D19">
        <w:t>przez Wykonawcę, co</w:t>
      </w:r>
      <w:r w:rsidR="009C7A58" w:rsidRPr="00737D19">
        <w:t> </w:t>
      </w:r>
      <w:r w:rsidRPr="00737D19">
        <w:t>uniemożliwia prawidłowe rozpoczęcie świadczenia Usługi</w:t>
      </w:r>
      <w:r w:rsidR="009C7A58" w:rsidRPr="00737D19">
        <w:t>,</w:t>
      </w:r>
    </w:p>
    <w:p w14:paraId="01D10745" w14:textId="6804BAAE" w:rsidR="007E072A" w:rsidRPr="00737D19" w:rsidRDefault="007E072A">
      <w:pPr>
        <w:pStyle w:val="SWZppk"/>
        <w:numPr>
          <w:ilvl w:val="1"/>
          <w:numId w:val="26"/>
        </w:numPr>
      </w:pPr>
      <w:r w:rsidRPr="00737D19">
        <w:t xml:space="preserve">Wykonawca zobowiązany jest dysponować pojemnikami w </w:t>
      </w:r>
      <w:r w:rsidR="0050432E" w:rsidRPr="00737D19">
        <w:t>liczbie i typie</w:t>
      </w:r>
      <w:r w:rsidRPr="00737D19">
        <w:t xml:space="preserve"> niezbędn</w:t>
      </w:r>
      <w:r w:rsidR="00D62316" w:rsidRPr="00737D19">
        <w:t xml:space="preserve">ym </w:t>
      </w:r>
      <w:r w:rsidRPr="00737D19">
        <w:t>do prawidłowego świadczenia Usługi</w:t>
      </w:r>
      <w:r w:rsidR="009C7A58" w:rsidRPr="00737D19">
        <w:t>,</w:t>
      </w:r>
    </w:p>
    <w:p w14:paraId="4B109817" w14:textId="187A887E" w:rsidR="007E072A" w:rsidRPr="00737D19" w:rsidRDefault="007E072A">
      <w:pPr>
        <w:pStyle w:val="SWZppk"/>
        <w:numPr>
          <w:ilvl w:val="1"/>
          <w:numId w:val="26"/>
        </w:numPr>
      </w:pPr>
      <w:r w:rsidRPr="00737D19">
        <w:lastRenderedPageBreak/>
        <w:t xml:space="preserve">Wykonawca zobowiązany jest dysponować pojazdami w </w:t>
      </w:r>
      <w:r w:rsidR="00D62316" w:rsidRPr="00737D19">
        <w:t xml:space="preserve">liczbie i typie </w:t>
      </w:r>
      <w:r w:rsidRPr="00737D19">
        <w:t>niezbędn</w:t>
      </w:r>
      <w:r w:rsidR="00D62316" w:rsidRPr="00737D19">
        <w:t xml:space="preserve">ym </w:t>
      </w:r>
      <w:r w:rsidRPr="00737D19">
        <w:t>do prawidłowego świadczenia Usługi, na potwierdzenie czego Wykonawca zobowiązany jest</w:t>
      </w:r>
      <w:r w:rsidR="002445C4" w:rsidRPr="00737D19">
        <w:t xml:space="preserve"> </w:t>
      </w:r>
      <w:r w:rsidRPr="00737D19">
        <w:t>przekazać do Zamawiającego Wykaz pojazdów, zgodnie z</w:t>
      </w:r>
      <w:r w:rsidR="00E75B72" w:rsidRPr="00737D19">
        <w:t> </w:t>
      </w:r>
      <w:r w:rsidRPr="006A6153">
        <w:rPr>
          <w:b/>
          <w:i/>
        </w:rPr>
        <w:t>Załącznikiem 2</w:t>
      </w:r>
      <w:r w:rsidRPr="00737D19">
        <w:t xml:space="preserve"> do OPZ wraz z dowodami potwierdzającymi podstawę dysponowania tymi pojazdami</w:t>
      </w:r>
      <w:r w:rsidR="009C7A58" w:rsidRPr="00737D19">
        <w:t>,</w:t>
      </w:r>
    </w:p>
    <w:p w14:paraId="56A782C6" w14:textId="05FCE860" w:rsidR="007E072A" w:rsidRPr="00737D19" w:rsidRDefault="007E072A">
      <w:pPr>
        <w:pStyle w:val="SWZppk"/>
        <w:numPr>
          <w:ilvl w:val="1"/>
          <w:numId w:val="26"/>
        </w:numPr>
      </w:pPr>
      <w:r w:rsidRPr="00737D19">
        <w:t>Wykonawca zobowiązany jest udostępnić Zamawiającemu</w:t>
      </w:r>
      <w:r w:rsidR="009C68C9" w:rsidRPr="00737D19">
        <w:t xml:space="preserve"> pojazdy oraz</w:t>
      </w:r>
      <w:r w:rsidRPr="00737D19">
        <w:t xml:space="preserve"> bazę magazynowo</w:t>
      </w:r>
      <w:r w:rsidR="009C68C9" w:rsidRPr="00737D19">
        <w:t xml:space="preserve"> - </w:t>
      </w:r>
      <w:r w:rsidRPr="00737D19">
        <w:t>transportową w celu kontroli infrastruktury technicznej bazy pod względem spełnienia wymogów oraz zapewnienia prawidłowego świadczenia Usługi.</w:t>
      </w:r>
    </w:p>
    <w:p w14:paraId="5B8E0795" w14:textId="27CD411F" w:rsidR="004313B7" w:rsidRPr="00737D19" w:rsidRDefault="004313B7">
      <w:pPr>
        <w:pStyle w:val="SWZppk"/>
      </w:pPr>
      <w:r w:rsidRPr="00737D19">
        <w:t xml:space="preserve">Wykonawca zobowiązany jest do wyposażenia </w:t>
      </w:r>
      <w:r w:rsidR="00FF7D60" w:rsidRPr="00737D19">
        <w:t>N</w:t>
      </w:r>
      <w:r w:rsidRPr="00737D19">
        <w:t xml:space="preserve">ieruchomości </w:t>
      </w:r>
      <w:r w:rsidR="00FF7D60" w:rsidRPr="00737D19">
        <w:t>(zgodnie z</w:t>
      </w:r>
      <w:r w:rsidR="00B9216F" w:rsidRPr="00737D19">
        <w:t> </w:t>
      </w:r>
      <w:r w:rsidR="00FF7D60" w:rsidRPr="00737D19">
        <w:rPr>
          <w:i/>
        </w:rPr>
        <w:t>Rozdziałem</w:t>
      </w:r>
      <w:r w:rsidR="00B9216F" w:rsidRPr="00737D19">
        <w:rPr>
          <w:i/>
        </w:rPr>
        <w:t xml:space="preserve"> VI</w:t>
      </w:r>
      <w:r w:rsidR="00FF7D60" w:rsidRPr="00737D19">
        <w:rPr>
          <w:i/>
        </w:rPr>
        <w:t xml:space="preserve"> pkt.</w:t>
      </w:r>
      <w:r w:rsidR="00B9216F" w:rsidRPr="00737D19">
        <w:rPr>
          <w:i/>
        </w:rPr>
        <w:t xml:space="preserve"> 2</w:t>
      </w:r>
      <w:r w:rsidR="00057EB5" w:rsidRPr="00737D19">
        <w:t>.</w:t>
      </w:r>
      <w:r w:rsidR="00FF7D60" w:rsidRPr="00737D19">
        <w:t xml:space="preserve"> </w:t>
      </w:r>
      <w:r w:rsidRPr="00737D19">
        <w:t xml:space="preserve">w pojemniki do gromadzenia poszczególnych frakcji odpadów w dniu ostatniego odbioru odpadów </w:t>
      </w:r>
      <w:r w:rsidR="00FF7D60" w:rsidRPr="00737D19">
        <w:t xml:space="preserve">dla </w:t>
      </w:r>
      <w:r w:rsidRPr="00737D19">
        <w:t xml:space="preserve">danej frakcji </w:t>
      </w:r>
      <w:r w:rsidR="00FF7D60" w:rsidRPr="00737D19">
        <w:t>wynikającym z</w:t>
      </w:r>
      <w:r w:rsidR="009C7A58" w:rsidRPr="00737D19">
        <w:t> </w:t>
      </w:r>
      <w:r w:rsidR="00BD60A9" w:rsidRPr="00737D19">
        <w:t xml:space="preserve">aktualnego </w:t>
      </w:r>
      <w:r w:rsidR="00FF7D60" w:rsidRPr="00737D19">
        <w:t xml:space="preserve">harmonogramu odbioru </w:t>
      </w:r>
      <w:r w:rsidR="00BD60A9" w:rsidRPr="00737D19">
        <w:t>obowiązującego w</w:t>
      </w:r>
      <w:r w:rsidR="009C7A58" w:rsidRPr="00737D19">
        <w:t xml:space="preserve"> </w:t>
      </w:r>
      <w:r w:rsidR="00BD60A9" w:rsidRPr="00737D19">
        <w:t xml:space="preserve">miesiącu poprzedzającym rozpoczęcie świadczenia </w:t>
      </w:r>
      <w:r w:rsidR="00A203A9">
        <w:t>U</w:t>
      </w:r>
      <w:r w:rsidR="00BD60A9" w:rsidRPr="00737D19">
        <w:t>sługi</w:t>
      </w:r>
      <w:r w:rsidR="00FF7D60" w:rsidRPr="00737D19">
        <w:t xml:space="preserve">, </w:t>
      </w:r>
      <w:r w:rsidRPr="00737D19">
        <w:t xml:space="preserve">za wyjątkiem sytuacji, w których </w:t>
      </w:r>
      <w:r w:rsidR="005A10AE" w:rsidRPr="00737D19">
        <w:t>W</w:t>
      </w:r>
      <w:r w:rsidRPr="00737D19">
        <w:t>łaściciel nieruchomości posiada swoje pojemniki.</w:t>
      </w:r>
      <w:r w:rsidR="00FF7D60" w:rsidRPr="00737D19">
        <w:t xml:space="preserve"> Zamawiający deklaruje współpracę w zakresie </w:t>
      </w:r>
      <w:r w:rsidR="00BD60A9" w:rsidRPr="00737D19">
        <w:t xml:space="preserve">współdziałania </w:t>
      </w:r>
      <w:r w:rsidR="00FF7D60" w:rsidRPr="00737D19">
        <w:t>pomiędzy wykonawcami w celu przeprowadzenia sprawnej wymiany pojemników</w:t>
      </w:r>
      <w:r w:rsidR="002445C4" w:rsidRPr="00737D19">
        <w:t>.</w:t>
      </w:r>
    </w:p>
    <w:p w14:paraId="550F4169" w14:textId="7D2895C2" w:rsidR="00D87816" w:rsidRPr="00737D19" w:rsidRDefault="007E072A">
      <w:pPr>
        <w:pStyle w:val="SWZppk"/>
      </w:pPr>
      <w:r w:rsidRPr="00737D19">
        <w:t>Zamawiający zastrzega sobie prawo do kontroli posiadanego przez Wykonawcę taboru na terenie bazy magazynowo – transportowej</w:t>
      </w:r>
      <w:r w:rsidR="00E75B72" w:rsidRPr="00737D19">
        <w:t xml:space="preserve">, o którym mowa w </w:t>
      </w:r>
      <w:r w:rsidR="00E75B72" w:rsidRPr="00737D19">
        <w:rPr>
          <w:i/>
        </w:rPr>
        <w:t xml:space="preserve">pkt. </w:t>
      </w:r>
      <w:r w:rsidR="00E75B72" w:rsidRPr="00737D19">
        <w:rPr>
          <w:i/>
        </w:rPr>
        <w:br/>
        <w:t>5.1. lit</w:t>
      </w:r>
      <w:r w:rsidR="00C4768B" w:rsidRPr="00737D19">
        <w:rPr>
          <w:i/>
        </w:rPr>
        <w:t xml:space="preserve">. </w:t>
      </w:r>
      <w:r w:rsidR="009C68C9" w:rsidRPr="00737D19">
        <w:rPr>
          <w:i/>
        </w:rPr>
        <w:t>e</w:t>
      </w:r>
      <w:r w:rsidR="00E75B72" w:rsidRPr="00737D19">
        <w:rPr>
          <w:i/>
        </w:rPr>
        <w:t>),</w:t>
      </w:r>
      <w:r w:rsidRPr="00737D19">
        <w:t xml:space="preserve"> nie wcześniej niż w terminie</w:t>
      </w:r>
      <w:r w:rsidR="00B9216F" w:rsidRPr="00737D19">
        <w:t xml:space="preserve"> </w:t>
      </w:r>
      <w:r w:rsidR="006E5236" w:rsidRPr="00737D19">
        <w:rPr>
          <w:b/>
          <w:u w:val="single"/>
        </w:rPr>
        <w:t>15</w:t>
      </w:r>
      <w:r w:rsidRPr="00737D19">
        <w:rPr>
          <w:b/>
          <w:u w:val="single"/>
        </w:rPr>
        <w:t xml:space="preserve"> </w:t>
      </w:r>
      <w:r w:rsidR="00B9216F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dniem rozpoczęcia świadczenia Usługi. Zamawiający poinformuje Wykonawcę o</w:t>
      </w:r>
      <w:r w:rsidR="00E75B72" w:rsidRPr="00737D19">
        <w:t> </w:t>
      </w:r>
      <w:r w:rsidRPr="00737D19">
        <w:t xml:space="preserve">terminie kontroli w terminie </w:t>
      </w:r>
      <w:r w:rsidRPr="00737D19">
        <w:rPr>
          <w:b/>
          <w:u w:val="single"/>
        </w:rPr>
        <w:t xml:space="preserve">do 3 </w:t>
      </w:r>
      <w:r w:rsidR="00B9216F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planowanym terminem jej przeprowadzenia. Jeśli po przekazaniu Wykazu pojazdów, Wykonawca dokona zmiany/uzupełnienia wykazanych tam pojazdów Zamawiający ma prawo ponownego przeprowadzenia kontroli posiadanych pojazdów przez Wykonawcę</w:t>
      </w:r>
      <w:r w:rsidR="00756D09" w:rsidRPr="00737D19">
        <w:t>.</w:t>
      </w:r>
    </w:p>
    <w:p w14:paraId="77BDB6DC" w14:textId="14E7BEEE" w:rsidR="00756D09" w:rsidRPr="00737D19" w:rsidRDefault="00756D09">
      <w:pPr>
        <w:pStyle w:val="SWZnumery"/>
      </w:pPr>
      <w:r w:rsidRPr="00737D19">
        <w:t xml:space="preserve">W przypadku zmiany bądź uzupełnienia wykazu pojazdów przeznaczonych do realizacji </w:t>
      </w:r>
      <w:r w:rsidR="00A203A9">
        <w:t>U</w:t>
      </w:r>
      <w:r w:rsidRPr="00737D19">
        <w:t xml:space="preserve">sługi, Wykonawca zobowiązany jest do aktualizacji </w:t>
      </w:r>
      <w:r w:rsidRPr="006A6153">
        <w:rPr>
          <w:b/>
          <w:i/>
        </w:rPr>
        <w:t xml:space="preserve">Załącznika 2 </w:t>
      </w:r>
      <w:r w:rsidRPr="006A6153">
        <w:t>do OPZ</w:t>
      </w:r>
      <w:r w:rsidRPr="00737D19">
        <w:t xml:space="preserve">, w terminie </w:t>
      </w:r>
      <w:r w:rsidRPr="00737D19">
        <w:rPr>
          <w:b/>
          <w:u w:val="single"/>
        </w:rPr>
        <w:t>3 Dni roboczych</w:t>
      </w:r>
      <w:r w:rsidRPr="00737D19">
        <w:t xml:space="preserve"> przed pierwszym przypadkiem wykorzystania pojazdu nieobjętego dotychczasowym wykazem oraz przesłania go na wskazany adres e-mail. Zgłoszenie powinno zawierać zaktualizowany wykaz, informacje co zostało w nim zmienione oraz dokumenty poświadczające wpisane dane (np. dowód rejestracyjny pojazdu itp.). </w:t>
      </w:r>
    </w:p>
    <w:p w14:paraId="33F8FADE" w14:textId="2F9A9434" w:rsidR="00C603D3" w:rsidRDefault="00C603D3">
      <w:pPr>
        <w:rPr>
          <w:rFonts w:ascii="Arial" w:eastAsiaTheme="majorEastAsia" w:hAnsi="Arial" w:cs="Arial"/>
          <w:b/>
          <w:sz w:val="24"/>
          <w:szCs w:val="32"/>
        </w:rPr>
      </w:pPr>
      <w:bookmarkStart w:id="28" w:name="_Toc87949161"/>
      <w:bookmarkStart w:id="29" w:name="_Toc87949335"/>
      <w:bookmarkStart w:id="30" w:name="_Toc87949538"/>
    </w:p>
    <w:p w14:paraId="2445043B" w14:textId="6E184416" w:rsidR="001F6364" w:rsidRPr="00737D19" w:rsidRDefault="00DF2001" w:rsidP="00DC0AEB">
      <w:pPr>
        <w:pStyle w:val="Nagwek1"/>
        <w:numPr>
          <w:ilvl w:val="0"/>
          <w:numId w:val="14"/>
        </w:numPr>
        <w:ind w:left="426"/>
        <w:rPr>
          <w:rFonts w:cs="Arial"/>
          <w:color w:val="auto"/>
        </w:rPr>
      </w:pPr>
      <w:bookmarkStart w:id="31" w:name="_Toc155785584"/>
      <w:r w:rsidRPr="00737D19">
        <w:rPr>
          <w:rFonts w:cs="Arial"/>
          <w:color w:val="auto"/>
        </w:rPr>
        <w:t>SY</w:t>
      </w:r>
      <w:r w:rsidR="001D2A93" w:rsidRPr="00737D19">
        <w:rPr>
          <w:rFonts w:cs="Arial"/>
          <w:color w:val="auto"/>
        </w:rPr>
        <w:t>S</w:t>
      </w:r>
      <w:r w:rsidRPr="00737D19">
        <w:rPr>
          <w:rFonts w:cs="Arial"/>
          <w:color w:val="auto"/>
        </w:rPr>
        <w:t>TEM MONITORINGU WYKONAWCY</w:t>
      </w:r>
      <w:bookmarkEnd w:id="28"/>
      <w:bookmarkEnd w:id="29"/>
      <w:bookmarkEnd w:id="30"/>
      <w:r w:rsidRPr="00737D19">
        <w:rPr>
          <w:rFonts w:cs="Arial"/>
          <w:color w:val="auto"/>
        </w:rPr>
        <w:t xml:space="preserve"> </w:t>
      </w:r>
      <w:r w:rsidR="00CA5EE4" w:rsidRPr="00737D19">
        <w:rPr>
          <w:rFonts w:cs="Arial"/>
          <w:color w:val="auto"/>
        </w:rPr>
        <w:t>(SMW)</w:t>
      </w:r>
      <w:bookmarkEnd w:id="31"/>
    </w:p>
    <w:p w14:paraId="16FB14B1" w14:textId="77777777" w:rsidR="00DF2001" w:rsidRPr="00737D19" w:rsidRDefault="00DF2001" w:rsidP="00183A58">
      <w:pPr>
        <w:pStyle w:val="Akapitzlist"/>
        <w:ind w:left="1080"/>
        <w:rPr>
          <w:rFonts w:ascii="Arial" w:hAnsi="Arial" w:cs="Arial"/>
          <w:b/>
        </w:rPr>
      </w:pPr>
    </w:p>
    <w:bookmarkEnd w:id="27"/>
    <w:p w14:paraId="270FDF1A" w14:textId="5EE721F0" w:rsidR="00BB785D" w:rsidRPr="00737D19" w:rsidRDefault="00BB785D" w:rsidP="00191C03">
      <w:pPr>
        <w:pStyle w:val="SWZnumery"/>
        <w:numPr>
          <w:ilvl w:val="0"/>
          <w:numId w:val="30"/>
        </w:numPr>
      </w:pPr>
      <w:r w:rsidRPr="00737D19">
        <w:t xml:space="preserve">Wykonawca zobowiązany jest do wyposażenia Zamawiającego na czas trwania </w:t>
      </w:r>
      <w:r w:rsidR="007D5245" w:rsidRPr="00737D19">
        <w:t>U</w:t>
      </w:r>
      <w:r w:rsidRPr="00737D19">
        <w:t>mowy w System Monitoringu Wykonawcy</w:t>
      </w:r>
      <w:r w:rsidR="00CA5EE4" w:rsidRPr="00737D19">
        <w:t xml:space="preserve"> (SMW)</w:t>
      </w:r>
      <w:r w:rsidR="007D5245" w:rsidRPr="00737D19">
        <w:t xml:space="preserve">, </w:t>
      </w:r>
      <w:r w:rsidRPr="00737D19">
        <w:t>umożliwiający bieżącą i nieprzerwaną kontrolę Usługi, poprzez odczyt i analizę danych bezpośrednio z urządzeń zamontowanych na pojazdach Wykonawcy za pośrednictwem sieci internetowej z</w:t>
      </w:r>
      <w:r w:rsidR="00D44797" w:rsidRPr="00737D19">
        <w:t> </w:t>
      </w:r>
      <w:r w:rsidRPr="00737D19">
        <w:t>serwera oraz codzienne archiwizowanie danych przez Wykonawcę.</w:t>
      </w:r>
    </w:p>
    <w:p w14:paraId="3F4D1300" w14:textId="35330BD6" w:rsidR="00DF2001" w:rsidRPr="00737D19" w:rsidRDefault="006D4F94" w:rsidP="00A0058C">
      <w:pPr>
        <w:pStyle w:val="SWZnumery"/>
      </w:pPr>
      <w:bookmarkStart w:id="32" w:name="_Hlk27506388"/>
      <w:r w:rsidRPr="00737D19">
        <w:t>D</w:t>
      </w:r>
      <w:r w:rsidR="00DA515C" w:rsidRPr="00737D19">
        <w:t xml:space="preserve">ane </w:t>
      </w:r>
      <w:r w:rsidR="00302AC1" w:rsidRPr="00737D19">
        <w:t>w Systemie</w:t>
      </w:r>
      <w:r w:rsidR="00DA515C" w:rsidRPr="00737D19">
        <w:t xml:space="preserve"> </w:t>
      </w:r>
      <w:r w:rsidRPr="00737D19">
        <w:t>M</w:t>
      </w:r>
      <w:r w:rsidR="00DA515C" w:rsidRPr="00737D19">
        <w:t>onitoringu Wykonawcy muszą być w pełni zintegrowane z </w:t>
      </w:r>
      <w:r w:rsidR="001D2A93" w:rsidRPr="00737D19">
        <w:t>pozostałymi systemami</w:t>
      </w:r>
      <w:r w:rsidR="00DA515C" w:rsidRPr="00737D19">
        <w:t xml:space="preserve"> zainstalowanym</w:t>
      </w:r>
      <w:r w:rsidR="001D2A93" w:rsidRPr="00737D19">
        <w:t>i</w:t>
      </w:r>
      <w:r w:rsidR="00DA515C" w:rsidRPr="00737D19">
        <w:t xml:space="preserve"> na pojazdach. </w:t>
      </w:r>
      <w:bookmarkEnd w:id="32"/>
    </w:p>
    <w:p w14:paraId="0C721BDF" w14:textId="02A29E34" w:rsidR="00E40341" w:rsidRPr="00737D19" w:rsidRDefault="008447EC" w:rsidP="00A0058C">
      <w:pPr>
        <w:pStyle w:val="SWZnumery"/>
      </w:pPr>
      <w:r w:rsidRPr="00737D19">
        <w:t xml:space="preserve">Wykonawca przekaże Zamawiającemu dostęp do Systemu </w:t>
      </w:r>
      <w:r w:rsidR="00926E24" w:rsidRPr="00737D19">
        <w:t>M</w:t>
      </w:r>
      <w:r w:rsidRPr="00737D19">
        <w:t xml:space="preserve">onitoringu Wykonawcy umożliwiającego całodobowy monitoring online pracy pojazdów oraz realizacji </w:t>
      </w:r>
      <w:r w:rsidR="00002819" w:rsidRPr="00737D19">
        <w:t>Usługi</w:t>
      </w:r>
      <w:r w:rsidRPr="00737D19">
        <w:t>.</w:t>
      </w:r>
    </w:p>
    <w:p w14:paraId="47C00EE1" w14:textId="74ACA32F" w:rsidR="00925691" w:rsidRPr="00737D19" w:rsidRDefault="008447EC">
      <w:pPr>
        <w:pStyle w:val="SWZppk"/>
      </w:pPr>
      <w:r w:rsidRPr="00737D19">
        <w:t xml:space="preserve">Zamawiający wymaga przekazania jednego Systemu </w:t>
      </w:r>
      <w:r w:rsidR="00926E24" w:rsidRPr="00737D19">
        <w:t>M</w:t>
      </w:r>
      <w:r w:rsidRPr="00737D19">
        <w:t xml:space="preserve">onitoringu </w:t>
      </w:r>
      <w:r w:rsidR="007B3776" w:rsidRPr="00737D19">
        <w:t>Wykonawcy obejmującego</w:t>
      </w:r>
      <w:r w:rsidRPr="00737D19">
        <w:t xml:space="preserve"> dane z </w:t>
      </w:r>
      <w:r w:rsidR="00E82430">
        <w:t>całego</w:t>
      </w:r>
      <w:r w:rsidR="00E82430" w:rsidRPr="00737D19">
        <w:t xml:space="preserve"> </w:t>
      </w:r>
      <w:r w:rsidRPr="00737D19">
        <w:t>Sektor</w:t>
      </w:r>
      <w:r w:rsidR="00E82430">
        <w:t>a;</w:t>
      </w:r>
    </w:p>
    <w:p w14:paraId="1D497F6F" w14:textId="339BD768" w:rsidR="00925691" w:rsidRPr="00737D19" w:rsidRDefault="008447EC">
      <w:pPr>
        <w:pStyle w:val="SWZppk"/>
      </w:pPr>
      <w:r w:rsidRPr="00737D19">
        <w:lastRenderedPageBreak/>
        <w:t xml:space="preserve">Zamawiający </w:t>
      </w:r>
      <w:r w:rsidRPr="00737D19">
        <w:rPr>
          <w:b/>
        </w:rPr>
        <w:t>nie dopuszcza</w:t>
      </w:r>
      <w:r w:rsidRPr="00737D19">
        <w:t xml:space="preserve"> możliwości przekazania dostępu do kilku Systemów </w:t>
      </w:r>
      <w:r w:rsidR="005A5D02" w:rsidRPr="00737D19">
        <w:t>M</w:t>
      </w:r>
      <w:r w:rsidRPr="00737D19">
        <w:t>onitoringu Wykonawcy w ramach jednego Sektora</w:t>
      </w:r>
      <w:r w:rsidR="00002819" w:rsidRPr="00737D19">
        <w:t>;</w:t>
      </w:r>
    </w:p>
    <w:p w14:paraId="20DB836C" w14:textId="640DCACD" w:rsidR="00EF0D72" w:rsidRPr="00737D19" w:rsidRDefault="00EF0D72">
      <w:pPr>
        <w:pStyle w:val="SWZppk"/>
      </w:pPr>
      <w:r w:rsidRPr="00737D19">
        <w:t xml:space="preserve">Zamawiający </w:t>
      </w:r>
      <w:r w:rsidRPr="00737D19">
        <w:rPr>
          <w:b/>
        </w:rPr>
        <w:t>nie dopuszcza</w:t>
      </w:r>
      <w:r w:rsidRPr="00737D19">
        <w:t xml:space="preserve"> rozdziel</w:t>
      </w:r>
      <w:r w:rsidR="00CA5EE4" w:rsidRPr="00737D19">
        <w:t>e</w:t>
      </w:r>
      <w:r w:rsidRPr="00737D19">
        <w:t xml:space="preserve">nia danych przekazywanych do Systemu Monitoringu Wykonawcy w ramach jednego Sektora; </w:t>
      </w:r>
    </w:p>
    <w:p w14:paraId="18A8BCC7" w14:textId="229EDDB2" w:rsidR="00925691" w:rsidRPr="00737D19" w:rsidRDefault="008447EC">
      <w:pPr>
        <w:pStyle w:val="SWZppk"/>
      </w:pPr>
      <w:r w:rsidRPr="00737D19">
        <w:t xml:space="preserve">Udostępniony przez Wykonawcę System </w:t>
      </w:r>
      <w:r w:rsidR="00926E24" w:rsidRPr="00737D19">
        <w:t>M</w:t>
      </w:r>
      <w:r w:rsidRPr="00737D19">
        <w:t xml:space="preserve">onitoringu Wykonawcy traktowany będzie przez Zamawiającego jako jedyny dla danego Sektora, musi zatem zawierać wszystkie niezbędne dane wymagane przez Zamawiającego. Zamawiający </w:t>
      </w:r>
      <w:r w:rsidRPr="00737D19">
        <w:rPr>
          <w:b/>
        </w:rPr>
        <w:t>nie dopuszcza</w:t>
      </w:r>
      <w:r w:rsidRPr="00737D19">
        <w:t xml:space="preserve"> prezentowania przez Wykonawcę danych pochodzących z jakiegokolwiek innego systemu niż System </w:t>
      </w:r>
      <w:r w:rsidR="00926E24" w:rsidRPr="00737D19">
        <w:t>M</w:t>
      </w:r>
      <w:r w:rsidRPr="00737D19">
        <w:t>onitoringu Wykonawcy</w:t>
      </w:r>
      <w:r w:rsidR="009C7A58" w:rsidRPr="00737D19">
        <w:t>;</w:t>
      </w:r>
    </w:p>
    <w:p w14:paraId="0594AD51" w14:textId="2F786E3B" w:rsidR="00925691" w:rsidRPr="00737D19" w:rsidRDefault="008447EC">
      <w:pPr>
        <w:pStyle w:val="SWZppk"/>
      </w:pPr>
      <w:r w:rsidRPr="00737D19">
        <w:t>Wykonawca zobowiązany jest przekazać dane dostępowe</w:t>
      </w:r>
      <w:r w:rsidR="00B9216F" w:rsidRPr="00737D19">
        <w:t xml:space="preserve"> do Systemu Monitoringu Wykonawcy</w:t>
      </w:r>
      <w:r w:rsidR="00BD76C2" w:rsidRPr="00737D19">
        <w:t xml:space="preserve"> (w tym konta dostępowe)</w:t>
      </w:r>
      <w:r w:rsidR="00B9216F" w:rsidRPr="00737D19">
        <w:t xml:space="preserve"> w terminie </w:t>
      </w:r>
      <w:r w:rsidR="00B9216F" w:rsidRPr="00737D19">
        <w:rPr>
          <w:b/>
          <w:u w:val="single"/>
        </w:rPr>
        <w:t>do 15 Dni roboczych</w:t>
      </w:r>
      <w:r w:rsidR="00B9216F" w:rsidRPr="00737D19">
        <w:rPr>
          <w:b/>
        </w:rPr>
        <w:t xml:space="preserve"> </w:t>
      </w:r>
      <w:r w:rsidR="00B9216F" w:rsidRPr="00737D19">
        <w:t xml:space="preserve">przed rozpoczęciem świadczenia Usługi </w:t>
      </w:r>
      <w:r w:rsidRPr="00737D19">
        <w:t>i umożliwi</w:t>
      </w:r>
      <w:r w:rsidR="00B9216F" w:rsidRPr="00737D19">
        <w:t>a</w:t>
      </w:r>
      <w:r w:rsidRPr="00737D19">
        <w:t>ć</w:t>
      </w:r>
      <w:r w:rsidR="00B9216F" w:rsidRPr="00737D19">
        <w:t xml:space="preserve"> Zamawiającemu</w:t>
      </w:r>
      <w:r w:rsidRPr="00737D19">
        <w:t xml:space="preserve"> korzystanie z Systemu </w:t>
      </w:r>
      <w:r w:rsidR="00926E24" w:rsidRPr="00737D19">
        <w:t>M</w:t>
      </w:r>
      <w:r w:rsidRPr="00737D19">
        <w:t>onitoringu Wykonawcy</w:t>
      </w:r>
      <w:r w:rsidRPr="00737D19">
        <w:rPr>
          <w:b/>
        </w:rPr>
        <w:t xml:space="preserve"> </w:t>
      </w:r>
      <w:r w:rsidR="00B9216F" w:rsidRPr="00737D19">
        <w:t>przez cały okres trwania Umowy</w:t>
      </w:r>
      <w:r w:rsidR="009C7A58" w:rsidRPr="00737D19">
        <w:t>;</w:t>
      </w:r>
    </w:p>
    <w:p w14:paraId="04BE2936" w14:textId="40958A14" w:rsidR="005A5D02" w:rsidRPr="00737D19" w:rsidRDefault="008447EC">
      <w:pPr>
        <w:pStyle w:val="SWZppk"/>
      </w:pPr>
      <w:r w:rsidRPr="00737D19">
        <w:t xml:space="preserve">Wykonawca </w:t>
      </w:r>
      <w:r w:rsidR="00AB11E0" w:rsidRPr="00737D19">
        <w:t xml:space="preserve">zapewni </w:t>
      </w:r>
      <w:r w:rsidRPr="00737D19">
        <w:t xml:space="preserve">Zamawiającemu </w:t>
      </w:r>
      <w:r w:rsidR="00AB11E0" w:rsidRPr="00737D19">
        <w:t>możliwość jednoczesnego korzystania z</w:t>
      </w:r>
      <w:r w:rsidR="00FF7FE9">
        <w:t> </w:t>
      </w:r>
      <w:r w:rsidR="00266797" w:rsidRPr="00737D19">
        <w:rPr>
          <w:b/>
        </w:rPr>
        <w:t>40</w:t>
      </w:r>
      <w:r w:rsidRPr="00737D19">
        <w:rPr>
          <w:b/>
        </w:rPr>
        <w:t xml:space="preserve"> kont dostępu</w:t>
      </w:r>
      <w:r w:rsidR="00B9216F" w:rsidRPr="00737D19">
        <w:rPr>
          <w:b/>
        </w:rPr>
        <w:t xml:space="preserve"> </w:t>
      </w:r>
      <w:r w:rsidR="00B9216F" w:rsidRPr="00737D19">
        <w:t>do Systemu Monitoringu Wykonawcy</w:t>
      </w:r>
      <w:r w:rsidR="00AB11E0" w:rsidRPr="00737D19">
        <w:t xml:space="preserve"> oraz </w:t>
      </w:r>
      <w:r w:rsidR="00AB11E0" w:rsidRPr="00737D19">
        <w:rPr>
          <w:b/>
        </w:rPr>
        <w:t>2 kont administracyjnych</w:t>
      </w:r>
      <w:r w:rsidR="00AB11E0" w:rsidRPr="00737D19">
        <w:t xml:space="preserve">, które pozwolą Zamawiającemu na zmianę haseł </w:t>
      </w:r>
      <w:r w:rsidR="00CA5EE4" w:rsidRPr="00737D19">
        <w:t xml:space="preserve">i </w:t>
      </w:r>
      <w:r w:rsidR="00AB11E0" w:rsidRPr="00737D19">
        <w:t>odblokowywanie kont innych użytkowników Zamawiającego</w:t>
      </w:r>
      <w:r w:rsidRPr="00737D19">
        <w:t xml:space="preserve">. </w:t>
      </w:r>
    </w:p>
    <w:p w14:paraId="621B00D1" w14:textId="4DC23143" w:rsidR="00891974" w:rsidRPr="00737D19" w:rsidRDefault="00891974">
      <w:pPr>
        <w:pStyle w:val="SWZppk"/>
      </w:pPr>
      <w:r w:rsidRPr="00737D19">
        <w:t xml:space="preserve">Logowanie do SMW musi wymagać uwierzytelnienia urządzenia/przeglądarki (po jednorazowym zaakceptowaniu urządzenia nie </w:t>
      </w:r>
      <w:r w:rsidR="000312AC" w:rsidRPr="00737D19">
        <w:t xml:space="preserve">będzie już </w:t>
      </w:r>
      <w:r w:rsidRPr="00737D19">
        <w:t xml:space="preserve">wymagane kolejne uwierzytelnienie na tym samym urządzeniu/przeglądarce) poprzez konto administracyjne przekazane Zamawiającemu lub adres e-mail osób wskazanych przez Zamawiającego </w:t>
      </w:r>
      <w:r w:rsidR="000312AC" w:rsidRPr="00737D19">
        <w:t>lub inny sposób uzgodniony z Zamawiającym.</w:t>
      </w:r>
      <w:r w:rsidR="00A34256" w:rsidRPr="00737D19">
        <w:t xml:space="preserve"> Konto musi posiadać możliwość uwierzytelnienia na minimum 6 </w:t>
      </w:r>
      <w:r w:rsidR="004E1D07">
        <w:t>u</w:t>
      </w:r>
      <w:r w:rsidR="00A34256" w:rsidRPr="00737D19">
        <w:t>rządzeniach/przeglądarkach jednocześnie.</w:t>
      </w:r>
    </w:p>
    <w:p w14:paraId="07C7EA1D" w14:textId="3AB3163E" w:rsidR="00BB785D" w:rsidRPr="00737D19" w:rsidRDefault="00BB785D">
      <w:pPr>
        <w:pStyle w:val="SWZppk"/>
      </w:pPr>
      <w:r w:rsidRPr="00737D19">
        <w:t xml:space="preserve">Loginy do kont </w:t>
      </w:r>
      <w:r w:rsidR="00405A6F" w:rsidRPr="00737D19">
        <w:t xml:space="preserve">dostępowych </w:t>
      </w:r>
      <w:r w:rsidRPr="00737D19">
        <w:t xml:space="preserve">muszą </w:t>
      </w:r>
      <w:r w:rsidR="00F93E2C" w:rsidRPr="00737D19">
        <w:t xml:space="preserve">mieć format </w:t>
      </w:r>
      <w:proofErr w:type="spellStart"/>
      <w:r w:rsidR="000B5577" w:rsidRPr="00737D19">
        <w:t>imię_nazwisko</w:t>
      </w:r>
      <w:proofErr w:type="spellEnd"/>
      <w:r w:rsidRPr="00737D19">
        <w:t>. Zamawiający</w:t>
      </w:r>
      <w:r w:rsidR="00AB11E0" w:rsidRPr="00737D19">
        <w:t xml:space="preserve"> przekaże Wykonawcy dane użytkowników, dla których Wykonawca założy konta. W przypadku zmiany danych użytkowników Z</w:t>
      </w:r>
      <w:r w:rsidR="00E34AB5" w:rsidRPr="00737D19">
        <w:t>a</w:t>
      </w:r>
      <w:r w:rsidR="00AB11E0" w:rsidRPr="00737D19">
        <w:t xml:space="preserve">mawiający będzie przekazywać aktualizację tych danych. Wykonawca </w:t>
      </w:r>
      <w:r w:rsidR="00AB11E0" w:rsidRPr="00737D19">
        <w:rPr>
          <w:b/>
          <w:u w:val="single"/>
        </w:rPr>
        <w:t xml:space="preserve">w terminie do 2 </w:t>
      </w:r>
      <w:r w:rsidR="00CA5EE4" w:rsidRPr="00737D19">
        <w:rPr>
          <w:b/>
          <w:u w:val="single"/>
        </w:rPr>
        <w:t>D</w:t>
      </w:r>
      <w:r w:rsidR="00AB11E0" w:rsidRPr="00737D19">
        <w:rPr>
          <w:b/>
          <w:u w:val="single"/>
        </w:rPr>
        <w:t>ni roboczych</w:t>
      </w:r>
      <w:r w:rsidR="00AB11E0" w:rsidRPr="00737D19">
        <w:t xml:space="preserve"> przekaże Zamawiającemu zmienione loginy. </w:t>
      </w:r>
    </w:p>
    <w:p w14:paraId="1B6D1E0C" w14:textId="5ACF04C6" w:rsidR="00BB785D" w:rsidRPr="00737D19" w:rsidRDefault="00BB785D">
      <w:pPr>
        <w:pStyle w:val="SWZppk"/>
      </w:pPr>
      <w:r w:rsidRPr="00737D19">
        <w:t xml:space="preserve">Wykonawca zobowiązany jest do przeszkolenia </w:t>
      </w:r>
      <w:r w:rsidR="00D87872" w:rsidRPr="00737D19">
        <w:t>użytkowników</w:t>
      </w:r>
      <w:r w:rsidRPr="00737D19">
        <w:t xml:space="preserve"> wybranych przez Zamawiającego w zakresie obsługi Systemu Monitoringu Wykonawcy</w:t>
      </w:r>
      <w:r w:rsidR="00285E02" w:rsidRPr="00737D19">
        <w:t xml:space="preserve"> oraz mobilnych terminali RF</w:t>
      </w:r>
      <w:r w:rsidR="00E34AB5" w:rsidRPr="00737D19">
        <w:t>I</w:t>
      </w:r>
      <w:r w:rsidR="00285E02" w:rsidRPr="00737D19">
        <w:t>D</w:t>
      </w:r>
      <w:r w:rsidR="00E34AB5" w:rsidRPr="00737D19">
        <w:t xml:space="preserve"> </w:t>
      </w:r>
      <w:r w:rsidRPr="00737D19">
        <w:t xml:space="preserve">oraz przekazania instrukcji obsługi Systemu Monitoringu Wykonawcy. Szkolenie </w:t>
      </w:r>
      <w:r w:rsidR="00D87872" w:rsidRPr="00737D19">
        <w:t xml:space="preserve">odbędzie </w:t>
      </w:r>
      <w:r w:rsidRPr="00737D19">
        <w:t xml:space="preserve">się w siedzibie </w:t>
      </w:r>
      <w:r w:rsidR="00D87872" w:rsidRPr="00737D19">
        <w:t>Zamawiającego w</w:t>
      </w:r>
      <w:r w:rsidR="00FF7FE9">
        <w:t> </w:t>
      </w:r>
      <w:r w:rsidRPr="00737D19">
        <w:t xml:space="preserve">terminie uzgodnionym przez Strony, jednak nie później </w:t>
      </w:r>
      <w:r w:rsidRPr="00737D19">
        <w:rPr>
          <w:b/>
          <w:u w:val="single"/>
        </w:rPr>
        <w:t xml:space="preserve">niż </w:t>
      </w:r>
      <w:r w:rsidR="00D50A05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B9216F" w:rsidRPr="00737D19">
        <w:rPr>
          <w:b/>
          <w:u w:val="single"/>
        </w:rPr>
        <w:t>D</w:t>
      </w:r>
      <w:r w:rsidRPr="00737D19">
        <w:rPr>
          <w:b/>
          <w:u w:val="single"/>
        </w:rPr>
        <w:t>ni</w:t>
      </w:r>
      <w:r w:rsidR="00405A6F" w:rsidRPr="00737D19">
        <w:rPr>
          <w:b/>
          <w:u w:val="single"/>
        </w:rPr>
        <w:t xml:space="preserve"> roboczych</w:t>
      </w:r>
      <w:r w:rsidRPr="00737D19">
        <w:t xml:space="preserve"> przed rozpoczęciem świadczenia </w:t>
      </w:r>
      <w:r w:rsidR="007A263D" w:rsidRPr="00737D19">
        <w:t>U</w:t>
      </w:r>
      <w:r w:rsidRPr="00737D19">
        <w:t>sługi. Brak przeprowadzenia szkolenia jest równoznaczny z</w:t>
      </w:r>
      <w:r w:rsidR="00F93E2C" w:rsidRPr="00737D19">
        <w:t> </w:t>
      </w:r>
      <w:r w:rsidRPr="00737D19">
        <w:t>brakiem zapewnienia pełnej funkcjonalności systemu</w:t>
      </w:r>
      <w:r w:rsidR="00D87872" w:rsidRPr="00737D19">
        <w:t xml:space="preserve">. Za zgodą Zamawiającego w uzasadnionych przypadkach szkolenie </w:t>
      </w:r>
      <w:r w:rsidR="00D50A05" w:rsidRPr="00737D19">
        <w:t xml:space="preserve">może </w:t>
      </w:r>
      <w:r w:rsidR="00D87872" w:rsidRPr="00737D19">
        <w:t>odb</w:t>
      </w:r>
      <w:r w:rsidR="00D50A05" w:rsidRPr="00737D19">
        <w:t>yć</w:t>
      </w:r>
      <w:r w:rsidR="00D87872" w:rsidRPr="00737D19">
        <w:t xml:space="preserve"> się online</w:t>
      </w:r>
      <w:r w:rsidR="009C7A58" w:rsidRPr="00737D19">
        <w:t>;</w:t>
      </w:r>
    </w:p>
    <w:p w14:paraId="2151DF12" w14:textId="3271DF98" w:rsidR="00AF5FA3" w:rsidRPr="00737D19" w:rsidRDefault="00395C6E">
      <w:pPr>
        <w:pStyle w:val="SWZppk"/>
      </w:pPr>
      <w:r w:rsidRPr="00737D19">
        <w:t>Podczas</w:t>
      </w:r>
      <w:r w:rsidR="00AF5FA3" w:rsidRPr="00737D19">
        <w:t xml:space="preserve"> szk</w:t>
      </w:r>
      <w:r w:rsidRPr="00737D19">
        <w:t>olenia Wykonawca zobowiązany jest do zaprezentowania wszystkich funkcjonalności systemu określonych w OPZ oraz ogólnych zasad działania systemu;</w:t>
      </w:r>
    </w:p>
    <w:p w14:paraId="7EBC3902" w14:textId="08DB557C" w:rsidR="00D87872" w:rsidRPr="00737D19" w:rsidRDefault="00D87872">
      <w:pPr>
        <w:pStyle w:val="SWZppk"/>
      </w:pPr>
      <w:r w:rsidRPr="00737D19">
        <w:t>Wykonawca zapewnia w trakcie trwania Umowy wsparcie techniczne i merytoryczne w zakresie funkcjonalności Systemu Monitoringu Wykonawcy.</w:t>
      </w:r>
    </w:p>
    <w:p w14:paraId="3D5BFBB0" w14:textId="0E7057D6" w:rsidR="005A5D02" w:rsidRPr="00737D19" w:rsidRDefault="008447EC">
      <w:pPr>
        <w:pStyle w:val="SWZppk"/>
        <w:rPr>
          <w:b/>
        </w:rPr>
      </w:pPr>
      <w:r w:rsidRPr="00737D19">
        <w:t xml:space="preserve">Dostęp do Systemu </w:t>
      </w:r>
      <w:r w:rsidR="005A5D02" w:rsidRPr="00737D19">
        <w:t>M</w:t>
      </w:r>
      <w:r w:rsidRPr="00737D19">
        <w:t>onitoringu Wykonawcy musi być zapewniony</w:t>
      </w:r>
      <w:r w:rsidR="00B9380B" w:rsidRPr="00737D19">
        <w:t xml:space="preserve"> także </w:t>
      </w:r>
      <w:r w:rsidR="00405A6F" w:rsidRPr="00737D19">
        <w:br/>
      </w:r>
      <w:r w:rsidR="00BD60A9" w:rsidRPr="00737D19">
        <w:rPr>
          <w:b/>
          <w:u w:val="single"/>
        </w:rPr>
        <w:t xml:space="preserve">przez 3 miesiące od dnia zakończenia </w:t>
      </w:r>
      <w:r w:rsidR="00E34AB5" w:rsidRPr="00737D19">
        <w:rPr>
          <w:b/>
          <w:u w:val="single"/>
        </w:rPr>
        <w:t>Umowy</w:t>
      </w:r>
      <w:r w:rsidR="00BD60A9" w:rsidRPr="00737D19">
        <w:rPr>
          <w:b/>
          <w:u w:val="single"/>
        </w:rPr>
        <w:t>.</w:t>
      </w:r>
    </w:p>
    <w:p w14:paraId="5558F354" w14:textId="14339EB9" w:rsidR="00C574B1" w:rsidRPr="00737D19" w:rsidRDefault="00C574B1">
      <w:pPr>
        <w:pStyle w:val="SWZnumery"/>
      </w:pPr>
      <w:r w:rsidRPr="00737D19">
        <w:lastRenderedPageBreak/>
        <w:t>Wyposażenie pojazdów niezbędne dla zapewnienia funkcjonalności Systemu Monitoringu Wykonawcy</w:t>
      </w:r>
      <w:r w:rsidR="003F31D9" w:rsidRPr="00737D19">
        <w:t xml:space="preserve"> – </w:t>
      </w:r>
      <w:r w:rsidRPr="00737D19">
        <w:t>system</w:t>
      </w:r>
      <w:r w:rsidR="003F31D9" w:rsidRPr="00737D19">
        <w:t xml:space="preserve"> </w:t>
      </w:r>
      <w:r w:rsidRPr="00737D19">
        <w:t xml:space="preserve">identyfikacji RFID oraz </w:t>
      </w:r>
      <w:r w:rsidR="00D87872" w:rsidRPr="00737D19">
        <w:t xml:space="preserve">kamery </w:t>
      </w:r>
      <w:r w:rsidR="003F31D9" w:rsidRPr="00737D19">
        <w:t xml:space="preserve"> </w:t>
      </w:r>
    </w:p>
    <w:p w14:paraId="52F1242E" w14:textId="172272AD" w:rsidR="001D2A93" w:rsidRPr="00737D19" w:rsidRDefault="001D2A93">
      <w:pPr>
        <w:pStyle w:val="SWZppk"/>
      </w:pPr>
      <w:r w:rsidRPr="00737D19">
        <w:t xml:space="preserve">Wykonawca wyposaży wszystkie pojazdy do odbioru odpadów komunalnych w elektroniczny system monitoringu bazujący na GNSS rejestrujący przebieg trasy pojazdów – punkty nie rzadziej niż co </w:t>
      </w:r>
      <w:smartTag w:uri="urn:schemas-microsoft-com:office:smarttags" w:element="metricconverter">
        <w:smartTagPr>
          <w:attr w:name="ProductID" w:val="100ﾠm"/>
        </w:smartTagPr>
        <w:r w:rsidRPr="00737D19">
          <w:t>100 m</w:t>
        </w:r>
      </w:smartTag>
      <w:r w:rsidR="00405A6F" w:rsidRPr="00737D19">
        <w:t>etrów</w:t>
      </w:r>
      <w:r w:rsidRPr="00737D19">
        <w:t xml:space="preserve"> i 15 sekund</w:t>
      </w:r>
      <w:r w:rsidR="009C7A58" w:rsidRPr="00737D19">
        <w:t>;</w:t>
      </w:r>
    </w:p>
    <w:p w14:paraId="49DD0FFC" w14:textId="184CE43D" w:rsidR="00C574B1" w:rsidRPr="00737D19" w:rsidRDefault="00C574B1">
      <w:pPr>
        <w:pStyle w:val="SWZppk"/>
      </w:pPr>
      <w:r w:rsidRPr="00737D19">
        <w:t xml:space="preserve">Wykonawca wyposaży wszystkie pojazdy wykorzystywane do realizacji </w:t>
      </w:r>
      <w:r w:rsidR="007A263D" w:rsidRPr="00737D19">
        <w:t>U</w:t>
      </w:r>
      <w:r w:rsidRPr="00737D19">
        <w:t>sługi w terminale/komputery pokładowe systemu identyfikacji RFID, umożliwiające wybranie MGO lub pojemnika w celu przypisania notatki lub zatwierdzenia odbioru odpadów, zbieranych w workach lub</w:t>
      </w:r>
      <w:r w:rsidR="00E34AB5" w:rsidRPr="00737D19">
        <w:t xml:space="preserve"> odbieranych</w:t>
      </w:r>
      <w:r w:rsidRPr="00737D19">
        <w:t xml:space="preserve"> luzem (Odpady wystawkowe lub drzewka świąteczne)</w:t>
      </w:r>
      <w:r w:rsidR="009C7A58" w:rsidRPr="00737D19">
        <w:t>;</w:t>
      </w:r>
      <w:r w:rsidRPr="00737D19">
        <w:t xml:space="preserve"> </w:t>
      </w:r>
    </w:p>
    <w:p w14:paraId="40BB17CE" w14:textId="7B042064" w:rsidR="00C574B1" w:rsidRPr="00737D19" w:rsidRDefault="00C574B1">
      <w:pPr>
        <w:pStyle w:val="SWZppk"/>
      </w:pPr>
      <w:r w:rsidRPr="00737D19">
        <w:t xml:space="preserve">Wykonawca wyposaży wszystkie pojazdy </w:t>
      </w:r>
      <w:r w:rsidR="00B9380B" w:rsidRPr="00737D19">
        <w:t xml:space="preserve">z mechanizmem załadunkowym </w:t>
      </w:r>
      <w:r w:rsidRPr="00737D19">
        <w:t>w</w:t>
      </w:r>
      <w:r w:rsidR="00FF7FE9">
        <w:t> </w:t>
      </w:r>
      <w:r w:rsidRPr="00737D19">
        <w:t>czytniki RFID, któr</w:t>
      </w:r>
      <w:r w:rsidR="00B9380B" w:rsidRPr="00737D19">
        <w:t>e</w:t>
      </w:r>
      <w:r w:rsidRPr="00737D19">
        <w:t xml:space="preserve"> umożliwi</w:t>
      </w:r>
      <w:r w:rsidR="00B9380B" w:rsidRPr="00737D19">
        <w:t>ą</w:t>
      </w:r>
      <w:r w:rsidRPr="00737D19">
        <w:t xml:space="preserve"> automatyczne odczytywanie Transponderów</w:t>
      </w:r>
      <w:bookmarkStart w:id="33" w:name="_Hlk27506203"/>
      <w:r w:rsidR="00B9380B" w:rsidRPr="00737D19">
        <w:t xml:space="preserve"> podczas odbioru odpadów z pojemników;</w:t>
      </w:r>
    </w:p>
    <w:p w14:paraId="648D0AD5" w14:textId="04A21BFE" w:rsidR="00C574B1" w:rsidRPr="00737D19" w:rsidRDefault="00C574B1">
      <w:pPr>
        <w:pStyle w:val="SWZppk"/>
      </w:pPr>
      <w:r w:rsidRPr="00737D19">
        <w:t>Wykonawca wyposaży wszystkie</w:t>
      </w:r>
      <w:r w:rsidR="00B9380B" w:rsidRPr="00737D19">
        <w:t xml:space="preserve"> pojazdy z mechanizmem załadunkowym</w:t>
      </w:r>
      <w:r w:rsidRPr="00737D19">
        <w:t xml:space="preserve"> w</w:t>
      </w:r>
      <w:r w:rsidR="00FF7FE9">
        <w:t> </w:t>
      </w:r>
      <w:r w:rsidRPr="00737D19">
        <w:t>czujnik rejestrujący odebranie odpadów komunalnych (mechanizmu wrzutu)</w:t>
      </w:r>
      <w:r w:rsidR="009C7A58" w:rsidRPr="00737D19">
        <w:t>;</w:t>
      </w:r>
    </w:p>
    <w:bookmarkEnd w:id="33"/>
    <w:p w14:paraId="11E574C8" w14:textId="341313F4" w:rsidR="00C574B1" w:rsidRPr="00737D19" w:rsidRDefault="00C574B1">
      <w:pPr>
        <w:pStyle w:val="SWZppk"/>
      </w:pPr>
      <w:r w:rsidRPr="00737D19">
        <w:t xml:space="preserve">Wykonawca zapewni automatyczne ostrzeganie pracowników Wykonawcy, gdy na mechanizmie załadunkowym został zainstalowany pojemnik, który nie powinien być opróżniany podczas danej </w:t>
      </w:r>
      <w:proofErr w:type="spellStart"/>
      <w:r w:rsidRPr="00737D19">
        <w:t>Trasówki</w:t>
      </w:r>
      <w:proofErr w:type="spellEnd"/>
      <w:r w:rsidRPr="00737D19">
        <w:t>. Ponadto System Monitoringu Wykonawcy powinien sygnalizować operatorowi, czy Transponder załadowanego pojemnika został odczytany przez czytnik RFID na pojeździe</w:t>
      </w:r>
      <w:r w:rsidR="009C7A58" w:rsidRPr="00737D19">
        <w:t>;</w:t>
      </w:r>
    </w:p>
    <w:p w14:paraId="2ABDE99C" w14:textId="4BAA56BE" w:rsidR="00C574B1" w:rsidRPr="00737D19" w:rsidRDefault="00C574B1">
      <w:pPr>
        <w:pStyle w:val="SWZppk"/>
      </w:pPr>
      <w:r w:rsidRPr="00737D19">
        <w:t xml:space="preserve">Wykonawca wyposaży wszystkie pojazdy wykorzystywane do realizacji </w:t>
      </w:r>
      <w:r w:rsidR="007A263D" w:rsidRPr="00737D19">
        <w:t>U</w:t>
      </w:r>
      <w:r w:rsidRPr="00737D19">
        <w:t>sługi odbioru odpadów</w:t>
      </w:r>
      <w:r w:rsidR="00C30D06" w:rsidRPr="00737D19">
        <w:t xml:space="preserve"> i mycia pojemników</w:t>
      </w:r>
      <w:r w:rsidRPr="00737D19">
        <w:t xml:space="preserve"> w urządzenia umożliwiające odczyt Transponderów oraz </w:t>
      </w:r>
      <w:proofErr w:type="spellStart"/>
      <w:r w:rsidRPr="00737D19">
        <w:t>przesył</w:t>
      </w:r>
      <w:proofErr w:type="spellEnd"/>
      <w:r w:rsidRPr="00737D19">
        <w:t xml:space="preserve"> danych do Systemu Monitoringu Wykonawcy</w:t>
      </w:r>
      <w:bookmarkStart w:id="34" w:name="_Hlk27560214"/>
      <w:r w:rsidR="009D0CBC" w:rsidRPr="00737D19">
        <w:t>;</w:t>
      </w:r>
      <w:r w:rsidR="009D0CBC" w:rsidRPr="00737D19">
        <w:rPr>
          <w:highlight w:val="yellow"/>
        </w:rPr>
        <w:t xml:space="preserve"> </w:t>
      </w:r>
    </w:p>
    <w:p w14:paraId="120EC243" w14:textId="77777777" w:rsidR="009D0CBC" w:rsidRPr="00737D19" w:rsidRDefault="009D0CBC">
      <w:pPr>
        <w:pStyle w:val="SWZppk"/>
      </w:pPr>
      <w:r w:rsidRPr="00737D19">
        <w:t>Wykonawca każdorazowo potwierdza odbiór odpadów:</w:t>
      </w:r>
    </w:p>
    <w:p w14:paraId="61A5D36B" w14:textId="58DCC8DB" w:rsidR="009D0CBC" w:rsidRPr="00737D19" w:rsidRDefault="009D0CBC">
      <w:pPr>
        <w:pStyle w:val="SWZppk"/>
        <w:numPr>
          <w:ilvl w:val="0"/>
          <w:numId w:val="43"/>
        </w:numPr>
      </w:pPr>
      <w:r w:rsidRPr="00737D19">
        <w:t xml:space="preserve">z pojemnika poprzez </w:t>
      </w:r>
      <w:r w:rsidR="00C574B1" w:rsidRPr="00737D19">
        <w:t>odczyt Transpondera</w:t>
      </w:r>
      <w:r w:rsidRPr="00737D19">
        <w:t>,</w:t>
      </w:r>
      <w:r w:rsidR="006C4B18" w:rsidRPr="00737D19">
        <w:t xml:space="preserve"> z zastrzeżeniem </w:t>
      </w:r>
      <w:r w:rsidR="006C4B18" w:rsidRPr="00737D19">
        <w:rPr>
          <w:i/>
        </w:rPr>
        <w:t>pkt. 4.8</w:t>
      </w:r>
      <w:r w:rsidR="00E34AB5" w:rsidRPr="00737D19">
        <w:rPr>
          <w:i/>
        </w:rPr>
        <w:t>.</w:t>
      </w:r>
      <w:r w:rsidR="006C4B18" w:rsidRPr="00737D19">
        <w:t>,</w:t>
      </w:r>
    </w:p>
    <w:p w14:paraId="603FEF24" w14:textId="19424B4F" w:rsidR="009D0CBC" w:rsidRPr="00737D19" w:rsidRDefault="009D0CBC">
      <w:pPr>
        <w:pStyle w:val="SWZppk"/>
        <w:numPr>
          <w:ilvl w:val="0"/>
          <w:numId w:val="43"/>
        </w:numPr>
      </w:pPr>
      <w:r w:rsidRPr="00737D19">
        <w:t xml:space="preserve">z worka poprzez ręczne wybranie </w:t>
      </w:r>
      <w:r w:rsidR="006C4B18" w:rsidRPr="00737D19">
        <w:t>pozycji</w:t>
      </w:r>
      <w:r w:rsidRPr="00737D19">
        <w:t xml:space="preserve"> z listy dostępnej </w:t>
      </w:r>
      <w:r w:rsidR="006C4B18" w:rsidRPr="00737D19">
        <w:t>w</w:t>
      </w:r>
      <w:r w:rsidRPr="00737D19">
        <w:t xml:space="preserve"> terminalu pojazdu</w:t>
      </w:r>
      <w:r w:rsidR="006C4B18" w:rsidRPr="00737D19">
        <w:t>,</w:t>
      </w:r>
    </w:p>
    <w:p w14:paraId="60CD46D1" w14:textId="685B9BB4" w:rsidR="009D0CBC" w:rsidRPr="00737D19" w:rsidRDefault="009D0CBC">
      <w:pPr>
        <w:pStyle w:val="SWZppk"/>
        <w:numPr>
          <w:ilvl w:val="0"/>
          <w:numId w:val="43"/>
        </w:numPr>
      </w:pPr>
      <w:r w:rsidRPr="00737D19">
        <w:t xml:space="preserve">luzem (Odpady Wystawkowe i drzewka świąteczne), </w:t>
      </w:r>
      <w:r w:rsidR="006C4B18" w:rsidRPr="00737D19">
        <w:t xml:space="preserve">poprzez ręczne wybranie pozycji z listy dostępnej w terminalu pojazdu. </w:t>
      </w:r>
    </w:p>
    <w:p w14:paraId="0F1EC6E8" w14:textId="5D555552" w:rsidR="00C574B1" w:rsidRPr="00737D19" w:rsidRDefault="009F2C91">
      <w:pPr>
        <w:pStyle w:val="SWZppk"/>
      </w:pPr>
      <w:r w:rsidRPr="00737D19">
        <w:t xml:space="preserve">Zatwierdzenie poprzez ręczne wybranie pojemnika z listy dostępnej w terminalu pojazdu może nastąpić tylko w przypadku </w:t>
      </w:r>
      <w:r w:rsidR="00C574B1" w:rsidRPr="00737D19">
        <w:t>awari</w:t>
      </w:r>
      <w:r w:rsidRPr="00737D19">
        <w:t>i</w:t>
      </w:r>
      <w:r w:rsidR="00C574B1" w:rsidRPr="00737D19">
        <w:t xml:space="preserve"> Transpondera lub jego brak</w:t>
      </w:r>
      <w:r w:rsidRPr="00737D19">
        <w:t>u</w:t>
      </w:r>
      <w:r w:rsidR="00C574B1" w:rsidRPr="00737D19">
        <w:t xml:space="preserve">. Wykonawca w takiej sytuacji zobowiązany jest do przypisania odpowiedniej notatki oraz wymiany lub wyposażenia pojemnika w Transponder w terminie </w:t>
      </w:r>
      <w:r w:rsidR="00FB080D" w:rsidRPr="00737D19">
        <w:rPr>
          <w:b/>
          <w:u w:val="single"/>
        </w:rPr>
        <w:t xml:space="preserve">do </w:t>
      </w:r>
      <w:r w:rsidR="00C574B1" w:rsidRPr="00737D19">
        <w:rPr>
          <w:b/>
          <w:u w:val="single"/>
        </w:rPr>
        <w:t xml:space="preserve">5 </w:t>
      </w:r>
      <w:r w:rsidR="00FB080D" w:rsidRPr="00737D19">
        <w:rPr>
          <w:b/>
          <w:u w:val="single"/>
        </w:rPr>
        <w:t>D</w:t>
      </w:r>
      <w:r w:rsidR="00C574B1" w:rsidRPr="00737D19">
        <w:rPr>
          <w:b/>
          <w:u w:val="single"/>
        </w:rPr>
        <w:t>ni roboczych</w:t>
      </w:r>
      <w:r w:rsidR="00C574B1" w:rsidRPr="00737D19">
        <w:t>.</w:t>
      </w:r>
      <w:r w:rsidR="00395C6E" w:rsidRPr="00737D19">
        <w:t xml:space="preserve"> Potwierdzenie odbioru z terminalna musi odbyć się bezpośrednio w sąsiedztwie </w:t>
      </w:r>
      <w:r w:rsidR="00171338">
        <w:t>N</w:t>
      </w:r>
      <w:r w:rsidR="00395C6E" w:rsidRPr="00737D19">
        <w:t>ieruchomości lub MGO</w:t>
      </w:r>
      <w:r w:rsidR="0082273E" w:rsidRPr="00737D19">
        <w:t xml:space="preserve">, do którego pojemnik jest przypisany. </w:t>
      </w:r>
      <w:bookmarkEnd w:id="34"/>
      <w:r w:rsidR="00C64407" w:rsidRPr="00737D19">
        <w:t>W</w:t>
      </w:r>
      <w:r w:rsidR="003F31D9" w:rsidRPr="00737D19">
        <w:t> </w:t>
      </w:r>
      <w:r w:rsidR="00E60826" w:rsidRPr="00737D19">
        <w:t>przypadku</w:t>
      </w:r>
      <w:r w:rsidR="00C64407" w:rsidRPr="00737D19">
        <w:t xml:space="preserve"> braku wymiany lub wyposażenia pojemnika w Transponder w</w:t>
      </w:r>
      <w:r w:rsidR="00D44797" w:rsidRPr="00737D19">
        <w:t> </w:t>
      </w:r>
      <w:r w:rsidR="00C64407" w:rsidRPr="00737D19">
        <w:t xml:space="preserve">tym terminie uznaje się, że </w:t>
      </w:r>
      <w:r w:rsidR="00E60826" w:rsidRPr="00737D19">
        <w:t xml:space="preserve">jeżeli </w:t>
      </w:r>
      <w:r w:rsidR="00C64407" w:rsidRPr="00737D19">
        <w:t xml:space="preserve">kolejny odczyt Transpondera </w:t>
      </w:r>
      <w:r w:rsidR="00E60826" w:rsidRPr="00737D19">
        <w:t>odbędzie się po</w:t>
      </w:r>
      <w:r w:rsidR="00C64407" w:rsidRPr="00737D19">
        <w:t>przez ręczne wybranie pojemnika z listy</w:t>
      </w:r>
      <w:r w:rsidR="00E60826" w:rsidRPr="00737D19">
        <w:t xml:space="preserve">, wówczas w przypadku wątpliwości dot. odbioru odpadów </w:t>
      </w:r>
      <w:r w:rsidR="00F155BD" w:rsidRPr="00737D19">
        <w:t xml:space="preserve">Zamawiający rozstrzygnie </w:t>
      </w:r>
      <w:r w:rsidR="00320127" w:rsidRPr="00737D19">
        <w:t xml:space="preserve">wątpliwość </w:t>
      </w:r>
      <w:r w:rsidR="00F155BD" w:rsidRPr="00737D19">
        <w:t xml:space="preserve">na niekorzyść Wykonawcy, </w:t>
      </w:r>
      <w:r w:rsidR="00320127" w:rsidRPr="00737D19">
        <w:t xml:space="preserve">z uwagi na </w:t>
      </w:r>
      <w:r w:rsidR="00C64407" w:rsidRPr="00737D19">
        <w:t>brak potwierdzeni</w:t>
      </w:r>
      <w:r w:rsidR="00E60826" w:rsidRPr="00737D19">
        <w:t>a</w:t>
      </w:r>
      <w:r w:rsidR="00C64407" w:rsidRPr="00737D19">
        <w:t xml:space="preserve"> odebrania odpadów</w:t>
      </w:r>
      <w:r w:rsidR="009C7A58" w:rsidRPr="00737D19">
        <w:t>;</w:t>
      </w:r>
      <w:r w:rsidR="00C64407" w:rsidRPr="00737D19">
        <w:t xml:space="preserve"> </w:t>
      </w:r>
    </w:p>
    <w:p w14:paraId="7A3B3CA6" w14:textId="1DE16CAE" w:rsidR="00C574B1" w:rsidRPr="00737D19" w:rsidRDefault="00C574B1">
      <w:pPr>
        <w:pStyle w:val="SWZppk"/>
      </w:pPr>
      <w:r w:rsidRPr="00737D19">
        <w:t xml:space="preserve">Wykonawca wyposaży wszystkie </w:t>
      </w:r>
      <w:bookmarkStart w:id="35" w:name="_Hlk27565884"/>
      <w:r w:rsidRPr="00737D19">
        <w:t>pojazdy w</w:t>
      </w:r>
      <w:r w:rsidR="009F2C91" w:rsidRPr="00737D19">
        <w:t xml:space="preserve"> kamery</w:t>
      </w:r>
      <w:bookmarkEnd w:id="35"/>
      <w:r w:rsidRPr="00737D19">
        <w:t xml:space="preserve">. Pojazdy </w:t>
      </w:r>
      <w:r w:rsidR="002E753A" w:rsidRPr="00737D19">
        <w:t>ciężarowe</w:t>
      </w:r>
      <w:r w:rsidR="00183A58" w:rsidRPr="00737D19">
        <w:t xml:space="preserve"> </w:t>
      </w:r>
      <w:r w:rsidR="00E34AB5" w:rsidRPr="00737D19">
        <w:t xml:space="preserve">typu </w:t>
      </w:r>
      <w:r w:rsidR="002E753A" w:rsidRPr="00737D19">
        <w:t xml:space="preserve">śmieciarka </w:t>
      </w:r>
      <w:r w:rsidR="00A42347" w:rsidRPr="00737D19">
        <w:t>(bez względu na zakres DMC)</w:t>
      </w:r>
      <w:r w:rsidRPr="00737D19">
        <w:t xml:space="preserve"> wyposażone zostaną w zestaw czterech kamer (z przodu, z tyłu, z lewego i prawego boku pojazdu), </w:t>
      </w:r>
      <w:r w:rsidR="00E34AB5" w:rsidRPr="00737D19">
        <w:t>p</w:t>
      </w:r>
      <w:r w:rsidR="002E753A" w:rsidRPr="00737D19">
        <w:t xml:space="preserve">ojazdy bez funkcji </w:t>
      </w:r>
      <w:proofErr w:type="spellStart"/>
      <w:r w:rsidR="002E753A" w:rsidRPr="00737D19">
        <w:t>kompaktowania</w:t>
      </w:r>
      <w:proofErr w:type="spellEnd"/>
      <w:r w:rsidR="002E753A" w:rsidRPr="00737D19">
        <w:t xml:space="preserve">: furgon lub skrzynia wyposażone zostaną w zestaw trzech kamer (z przodu, z tyłu i z boku pojazdu od strony pasażera), </w:t>
      </w:r>
      <w:r w:rsidRPr="00737D19">
        <w:t xml:space="preserve">natomiast inne pojazdy użytkowane przez Wykonawcę </w:t>
      </w:r>
      <w:r w:rsidR="00443426" w:rsidRPr="00737D19">
        <w:t xml:space="preserve">do realizacji Usługi </w:t>
      </w:r>
      <w:r w:rsidR="002E753A" w:rsidRPr="00737D19">
        <w:t xml:space="preserve">odbioru odpadów </w:t>
      </w:r>
      <w:r w:rsidR="002E753A" w:rsidRPr="00737D19">
        <w:lastRenderedPageBreak/>
        <w:t xml:space="preserve">i/lub mycia pojemników </w:t>
      </w:r>
      <w:r w:rsidRPr="00737D19">
        <w:t>wyposażone zostaną w zestaw dwóch kamer (z przodu i z tyłu pojazdu)</w:t>
      </w:r>
      <w:r w:rsidR="009C7A58" w:rsidRPr="00737D19">
        <w:t>;</w:t>
      </w:r>
      <w:r w:rsidRPr="00737D19">
        <w:t xml:space="preserve"> </w:t>
      </w:r>
    </w:p>
    <w:p w14:paraId="5275300E" w14:textId="4C4BB52A" w:rsidR="0082273E" w:rsidRPr="00737D19" w:rsidRDefault="0082273E">
      <w:pPr>
        <w:pStyle w:val="SWZppk"/>
      </w:pPr>
      <w:r w:rsidRPr="00737D19">
        <w:t>Wykonawca zagwarantuje, aby kamery o określonej nazwie lub numerze porządkowym w SMW dla wszystkich pojazdów były zamontowane w tożsamy sposób, w celu ujednolicenia prezentacji danych (np. kamera nr 1 – przód pojazdu, kamera nr 2 – tył pojazdu, kamera nr 3 – prawy bok pojazdu, kamera nr 4 – lewy bok pojazdu);</w:t>
      </w:r>
    </w:p>
    <w:p w14:paraId="0356FB8A" w14:textId="73A05EE9" w:rsidR="003F31D9" w:rsidRPr="00737D19" w:rsidRDefault="003F31D9">
      <w:pPr>
        <w:pStyle w:val="SWZppk"/>
      </w:pPr>
      <w:r w:rsidRPr="00737D19">
        <w:t>Kamery muszą zostać zamontowane w taki sposób, aby gwarantować bezawaryjność i stabilność pracy</w:t>
      </w:r>
      <w:r w:rsidR="00443426" w:rsidRPr="00737D19">
        <w:t xml:space="preserve"> oraz bezpieczeństwo danych</w:t>
      </w:r>
      <w:r w:rsidRPr="00737D19">
        <w:t>. System kamer musi swoim kątem widzenia obejmować drogę, chodnik/pobocze drogi</w:t>
      </w:r>
      <w:r w:rsidR="001104EC" w:rsidRPr="00737D19">
        <w:t xml:space="preserve">, </w:t>
      </w:r>
      <w:r w:rsidRPr="00737D19">
        <w:t>moment wysypania odpadów komunalnych do pojazdu</w:t>
      </w:r>
      <w:r w:rsidR="00443426" w:rsidRPr="00737D19">
        <w:t xml:space="preserve">, moment mycia pojemnika </w:t>
      </w:r>
      <w:r w:rsidR="001104EC" w:rsidRPr="00737D19">
        <w:t xml:space="preserve">oraz być ustawione </w:t>
      </w:r>
      <w:r w:rsidR="00443426" w:rsidRPr="00737D19">
        <w:t xml:space="preserve">w sposób umożliwiający </w:t>
      </w:r>
      <w:r w:rsidR="001104EC" w:rsidRPr="00737D19">
        <w:t>zidentyfikowa</w:t>
      </w:r>
      <w:r w:rsidR="007E257D" w:rsidRPr="00737D19">
        <w:t>nie</w:t>
      </w:r>
      <w:r w:rsidR="001104EC" w:rsidRPr="00737D19">
        <w:t xml:space="preserve"> MGO/</w:t>
      </w:r>
      <w:r w:rsidR="005C3AED">
        <w:t>N</w:t>
      </w:r>
      <w:r w:rsidR="001104EC" w:rsidRPr="00737D19">
        <w:t>ieruchomoś</w:t>
      </w:r>
      <w:r w:rsidR="007E257D" w:rsidRPr="00737D19">
        <w:t>ci</w:t>
      </w:r>
      <w:r w:rsidRPr="00737D19">
        <w:t>. Kamery muszą być umieszczone na wysokości minimum 1,5 m od ziemi</w:t>
      </w:r>
      <w:r w:rsidR="009C7A58" w:rsidRPr="00737D19">
        <w:t>;</w:t>
      </w:r>
      <w:r w:rsidR="00CE4A14" w:rsidRPr="00737D19">
        <w:t xml:space="preserve"> </w:t>
      </w:r>
    </w:p>
    <w:p w14:paraId="65A85AF9" w14:textId="2032C9A7" w:rsidR="003F31D9" w:rsidRPr="00737D19" w:rsidRDefault="003F31D9">
      <w:pPr>
        <w:pStyle w:val="SWZppk"/>
      </w:pPr>
      <w:r w:rsidRPr="00737D19">
        <w:t>W przypadku pojazdów o nietypowej konstrukcji montaż kamer zostanie uzgodniony pomiędzy Zamawiającym, a</w:t>
      </w:r>
      <w:r w:rsidR="001104EC" w:rsidRPr="00737D19">
        <w:t xml:space="preserve"> </w:t>
      </w:r>
      <w:r w:rsidRPr="00737D19">
        <w:t>Wykonawcą przed rozpoczęciem świadczenia Usługi</w:t>
      </w:r>
      <w:r w:rsidR="00CE4A14" w:rsidRPr="00737D19">
        <w:t xml:space="preserve"> przez ten pojazd. </w:t>
      </w:r>
    </w:p>
    <w:p w14:paraId="24A416B5" w14:textId="2A0EAC6A" w:rsidR="005A5D02" w:rsidRPr="00737D19" w:rsidRDefault="008447EC">
      <w:pPr>
        <w:pStyle w:val="SWZnumery"/>
        <w:rPr>
          <w:b/>
        </w:rPr>
      </w:pPr>
      <w:r w:rsidRPr="00737D19">
        <w:t xml:space="preserve">System </w:t>
      </w:r>
      <w:r w:rsidR="00BC64EC" w:rsidRPr="00737D19">
        <w:t>M</w:t>
      </w:r>
      <w:r w:rsidRPr="00737D19">
        <w:t>onitoringu Wykonawcy musi posiadać następujące funkcjonalności:</w:t>
      </w:r>
    </w:p>
    <w:p w14:paraId="7F89E2BD" w14:textId="779168DC" w:rsidR="005A5D02" w:rsidRPr="00737D19" w:rsidRDefault="005A5D02">
      <w:pPr>
        <w:pStyle w:val="SWZppk"/>
        <w:rPr>
          <w:b/>
        </w:rPr>
      </w:pPr>
      <w:r w:rsidRPr="00737D19">
        <w:t>B</w:t>
      </w:r>
      <w:r w:rsidR="008447EC" w:rsidRPr="00737D19">
        <w:t>ieżące śledzenie pozycji pojazdów w trybie online w oparciu o</w:t>
      </w:r>
      <w:r w:rsidR="00D44797" w:rsidRPr="00737D19">
        <w:t> </w:t>
      </w:r>
      <w:r w:rsidR="008447EC" w:rsidRPr="00737D19">
        <w:t>wykorzystanie systemów GNSS i komunikowanie się z nim</w:t>
      </w:r>
      <w:r w:rsidRPr="00737D19">
        <w:t>i</w:t>
      </w:r>
      <w:r w:rsidR="008447EC" w:rsidRPr="00737D19">
        <w:t xml:space="preserve"> w dowolnym momencie w celu odczytu </w:t>
      </w:r>
      <w:r w:rsidR="00F93E2C" w:rsidRPr="00737D19">
        <w:t>zbieranych danych</w:t>
      </w:r>
      <w:r w:rsidR="009C7A58" w:rsidRPr="00737D19">
        <w:t>;</w:t>
      </w:r>
    </w:p>
    <w:p w14:paraId="69F1B184" w14:textId="2078FE18" w:rsidR="00B9216F" w:rsidRPr="00737D19" w:rsidRDefault="005A5D02">
      <w:pPr>
        <w:pStyle w:val="SWZppk"/>
        <w:rPr>
          <w:b/>
        </w:rPr>
      </w:pPr>
      <w:r w:rsidRPr="00737D19">
        <w:t>M</w:t>
      </w:r>
      <w:r w:rsidR="008447EC" w:rsidRPr="00737D19">
        <w:t xml:space="preserve">onitorowanie wykonania </w:t>
      </w:r>
      <w:r w:rsidR="007A263D" w:rsidRPr="00737D19">
        <w:t>U</w:t>
      </w:r>
      <w:r w:rsidR="008447EC" w:rsidRPr="00737D19">
        <w:t>sługi poprzez zapewnienie jednoznacznego opisu jaką frakcję odpadów odbiera dany pojazd</w:t>
      </w:r>
      <w:r w:rsidR="009C7A58" w:rsidRPr="00737D19">
        <w:t>;</w:t>
      </w:r>
      <w:r w:rsidR="00F93E2C" w:rsidRPr="00737D19">
        <w:t xml:space="preserve"> </w:t>
      </w:r>
    </w:p>
    <w:p w14:paraId="2F9E9907" w14:textId="20E09689" w:rsidR="005A5D02" w:rsidRPr="00737D19" w:rsidRDefault="005A5D02">
      <w:pPr>
        <w:pStyle w:val="SWZppk"/>
        <w:rPr>
          <w:b/>
        </w:rPr>
      </w:pPr>
      <w:r w:rsidRPr="00737D19">
        <w:t>I</w:t>
      </w:r>
      <w:r w:rsidR="008447EC" w:rsidRPr="00737D19">
        <w:t xml:space="preserve">dentyfikację pojemników </w:t>
      </w:r>
      <w:r w:rsidR="00B41676" w:rsidRPr="00737D19">
        <w:t xml:space="preserve">oraz ich odbioru </w:t>
      </w:r>
      <w:r w:rsidR="008447EC" w:rsidRPr="00737D19">
        <w:t>za pomocą Transponderów</w:t>
      </w:r>
      <w:r w:rsidR="009C7A58" w:rsidRPr="00737D19">
        <w:t>;</w:t>
      </w:r>
    </w:p>
    <w:p w14:paraId="28647F39" w14:textId="2B1AA6A7" w:rsidR="0027601A" w:rsidRPr="00737D19" w:rsidRDefault="005A5D02">
      <w:pPr>
        <w:pStyle w:val="SWZppk"/>
      </w:pPr>
      <w:r w:rsidRPr="00737D19">
        <w:t>O</w:t>
      </w:r>
      <w:r w:rsidR="008447EC" w:rsidRPr="00737D19">
        <w:t>dwzorowanie aktualnej pozycji i przebytej trasy pojazdu na cyfrowej mapie z</w:t>
      </w:r>
      <w:r w:rsidR="00EF031F" w:rsidRPr="00737D19">
        <w:t> </w:t>
      </w:r>
      <w:r w:rsidR="008447EC" w:rsidRPr="00737D19">
        <w:t xml:space="preserve">dokładnością umożliwiającą określenie miejsca wykonywanych prac (również trasy historyczne). Po najechaniu na ślad trasy pojazdu </w:t>
      </w:r>
      <w:r w:rsidR="00C777C4" w:rsidRPr="00737D19">
        <w:t xml:space="preserve">musi  </w:t>
      </w:r>
      <w:r w:rsidR="0027601A" w:rsidRPr="00737D19">
        <w:t>wyświetlać się</w:t>
      </w:r>
      <w:r w:rsidR="00A42671" w:rsidRPr="00737D19">
        <w:t xml:space="preserve"> </w:t>
      </w:r>
      <w:r w:rsidR="008447EC" w:rsidRPr="00737D19">
        <w:t>prędkość z jaką w danym miejscu poruszał się pojazd</w:t>
      </w:r>
      <w:r w:rsidR="003153BD" w:rsidRPr="00737D19">
        <w:t>, a System musi umożliwiać przekierowania lub pokazanie</w:t>
      </w:r>
      <w:r w:rsidR="00C777C4" w:rsidRPr="00737D19">
        <w:t xml:space="preserve"> </w:t>
      </w:r>
      <w:r w:rsidR="001A5EC8" w:rsidRPr="00737D19">
        <w:t>materiał</w:t>
      </w:r>
      <w:r w:rsidR="003153BD" w:rsidRPr="00737D19">
        <w:t>u</w:t>
      </w:r>
      <w:r w:rsidR="001A5EC8" w:rsidRPr="00737D19">
        <w:t xml:space="preserve"> wideo</w:t>
      </w:r>
      <w:r w:rsidR="001F1CB9" w:rsidRPr="00737D19">
        <w:t xml:space="preserve"> </w:t>
      </w:r>
      <w:r w:rsidR="00C777C4" w:rsidRPr="00737D19">
        <w:t>z dokonywanego odbioru odpadów obejmują</w:t>
      </w:r>
      <w:r w:rsidR="001A5EC8" w:rsidRPr="00737D19">
        <w:t>cy</w:t>
      </w:r>
      <w:r w:rsidR="00C777C4" w:rsidRPr="00737D19">
        <w:t xml:space="preserve"> całą pokonaną trasę pojazdu w danym dniu</w:t>
      </w:r>
      <w:r w:rsidR="009C7A58" w:rsidRPr="00737D19">
        <w:t>;</w:t>
      </w:r>
    </w:p>
    <w:p w14:paraId="2A6577A2" w14:textId="5D10F436" w:rsidR="001A5EC8" w:rsidRPr="00737D19" w:rsidRDefault="001A5EC8">
      <w:pPr>
        <w:pStyle w:val="SWZppk"/>
      </w:pPr>
      <w:r w:rsidRPr="00737D19">
        <w:t xml:space="preserve">System Monitoringu Wykonawcy musi zapewniać pełną interakcję pomiędzy widokiem danych, wyświetlaną mapą i zapisem </w:t>
      </w:r>
      <w:r w:rsidR="002861E1" w:rsidRPr="00737D19">
        <w:t>wideo</w:t>
      </w:r>
      <w:r w:rsidRPr="00737D19">
        <w:t xml:space="preserve">. </w:t>
      </w:r>
      <w:r w:rsidR="002861E1" w:rsidRPr="00737D19">
        <w:t xml:space="preserve">Wskazanie zdarzenia przestawi obraz materiału wideo na </w:t>
      </w:r>
      <w:r w:rsidR="00A25C58" w:rsidRPr="00737D19">
        <w:t>dany</w:t>
      </w:r>
      <w:r w:rsidR="002861E1" w:rsidRPr="00737D19">
        <w:t xml:space="preserve"> moment.</w:t>
      </w:r>
      <w:r w:rsidRPr="00737D19">
        <w:t xml:space="preserve"> </w:t>
      </w:r>
    </w:p>
    <w:p w14:paraId="558F9ABC" w14:textId="483CDCF1" w:rsidR="008447EC" w:rsidRPr="00737D19" w:rsidRDefault="00DE0438">
      <w:pPr>
        <w:pStyle w:val="SWZppk"/>
      </w:pPr>
      <w:r w:rsidRPr="00737D19">
        <w:t>Zapewnienie</w:t>
      </w:r>
      <w:r w:rsidR="008447EC" w:rsidRPr="00737D19">
        <w:t xml:space="preserve"> widoczn</w:t>
      </w:r>
      <w:r w:rsidRPr="00737D19">
        <w:t>ej</w:t>
      </w:r>
      <w:r w:rsidR="008447EC" w:rsidRPr="00737D19">
        <w:t xml:space="preserve"> list</w:t>
      </w:r>
      <w:r w:rsidRPr="00737D19">
        <w:t>y</w:t>
      </w:r>
      <w:r w:rsidR="008447EC" w:rsidRPr="00737D19">
        <w:t xml:space="preserve"> pojazdów zawierając</w:t>
      </w:r>
      <w:r w:rsidRPr="00737D19">
        <w:t>ej</w:t>
      </w:r>
      <w:r w:rsidR="008447EC" w:rsidRPr="00737D19">
        <w:t xml:space="preserve"> minimum dane przedstawione poniżej:</w:t>
      </w:r>
    </w:p>
    <w:p w14:paraId="02920978" w14:textId="77777777" w:rsidR="002861E1" w:rsidRPr="00737D19" w:rsidRDefault="008447EC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nr rejestracyjny pojazdu</w:t>
      </w:r>
      <w:r w:rsidR="002861E1" w:rsidRPr="00737D19">
        <w:rPr>
          <w:rFonts w:ascii="Arial" w:eastAsia="Times New Roman" w:hAnsi="Arial" w:cs="Arial"/>
          <w:lang w:eastAsia="pl-PL"/>
        </w:rPr>
        <w:t xml:space="preserve">, </w:t>
      </w:r>
    </w:p>
    <w:p w14:paraId="2E3F4A6D" w14:textId="34CC9EE6" w:rsidR="002861E1" w:rsidRPr="00737D19" w:rsidRDefault="0076278B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oznaczenie</w:t>
      </w:r>
      <w:r w:rsidR="002861E1" w:rsidRPr="00737D19">
        <w:rPr>
          <w:rFonts w:ascii="Arial" w:eastAsia="Times New Roman" w:hAnsi="Arial" w:cs="Arial"/>
          <w:lang w:eastAsia="pl-PL"/>
        </w:rPr>
        <w:t xml:space="preserve"> </w:t>
      </w:r>
      <w:r w:rsidRPr="00737D19">
        <w:rPr>
          <w:rFonts w:ascii="Arial" w:eastAsia="Times New Roman" w:hAnsi="Arial" w:cs="Arial"/>
          <w:lang w:eastAsia="pl-PL"/>
        </w:rPr>
        <w:t>normy emisji spalin</w:t>
      </w:r>
      <w:r w:rsidR="002861E1" w:rsidRPr="00737D19">
        <w:rPr>
          <w:rFonts w:ascii="Arial" w:eastAsia="Times New Roman" w:hAnsi="Arial" w:cs="Arial"/>
          <w:lang w:eastAsia="pl-PL"/>
        </w:rPr>
        <w:t>,</w:t>
      </w:r>
    </w:p>
    <w:p w14:paraId="013014C3" w14:textId="6E75A02B" w:rsidR="008447EC" w:rsidRPr="00737D19" w:rsidRDefault="0076278B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źródł</w:t>
      </w:r>
      <w:r w:rsidR="002861E1" w:rsidRPr="00737D19">
        <w:rPr>
          <w:rFonts w:ascii="Arial" w:eastAsia="Times New Roman" w:hAnsi="Arial" w:cs="Arial"/>
          <w:lang w:eastAsia="pl-PL"/>
        </w:rPr>
        <w:t>o</w:t>
      </w:r>
      <w:r w:rsidRPr="00737D19">
        <w:rPr>
          <w:rFonts w:ascii="Arial" w:eastAsia="Times New Roman" w:hAnsi="Arial" w:cs="Arial"/>
          <w:lang w:eastAsia="pl-PL"/>
        </w:rPr>
        <w:t xml:space="preserve"> napędu</w:t>
      </w:r>
    </w:p>
    <w:p w14:paraId="2C9936FC" w14:textId="77777777" w:rsidR="008447EC" w:rsidRPr="00737D19" w:rsidRDefault="008447EC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stan pojazdu (np. postój, ruch itp.),</w:t>
      </w:r>
    </w:p>
    <w:p w14:paraId="0CDF3998" w14:textId="77777777" w:rsidR="008447EC" w:rsidRPr="00737D19" w:rsidRDefault="008447EC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aktualnie odbierana frakcja odpadów,</w:t>
      </w:r>
    </w:p>
    <w:p w14:paraId="6AB1253D" w14:textId="77777777" w:rsidR="008447EC" w:rsidRPr="00737D19" w:rsidRDefault="008447EC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data ostatniej aktualizacji danych z pojazdu, </w:t>
      </w:r>
    </w:p>
    <w:p w14:paraId="28EE9361" w14:textId="318E88AF" w:rsidR="008447EC" w:rsidRPr="00737D19" w:rsidRDefault="00B41676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nazwa </w:t>
      </w:r>
      <w:r w:rsidR="008447EC" w:rsidRPr="00737D19">
        <w:rPr>
          <w:rFonts w:ascii="Arial" w:eastAsia="Times New Roman" w:hAnsi="Arial" w:cs="Arial"/>
          <w:lang w:eastAsia="pl-PL"/>
        </w:rPr>
        <w:t>Wykonawc</w:t>
      </w:r>
      <w:r w:rsidRPr="00737D19">
        <w:rPr>
          <w:rFonts w:ascii="Arial" w:eastAsia="Times New Roman" w:hAnsi="Arial" w:cs="Arial"/>
          <w:lang w:eastAsia="pl-PL"/>
        </w:rPr>
        <w:t>y i Podwykonawcy</w:t>
      </w:r>
      <w:r w:rsidR="009C7A58" w:rsidRPr="00737D19">
        <w:rPr>
          <w:rFonts w:ascii="Arial" w:eastAsia="Times New Roman" w:hAnsi="Arial" w:cs="Arial"/>
          <w:lang w:eastAsia="pl-PL"/>
        </w:rPr>
        <w:t>;</w:t>
      </w:r>
    </w:p>
    <w:p w14:paraId="799C1D16" w14:textId="00950C79" w:rsidR="00E2289F" w:rsidRPr="00737D19" w:rsidRDefault="00DE0438" w:rsidP="00191C03">
      <w:pPr>
        <w:pStyle w:val="SWZppk"/>
        <w:rPr>
          <w:b/>
        </w:rPr>
      </w:pPr>
      <w:r w:rsidRPr="00737D19">
        <w:t>P</w:t>
      </w:r>
      <w:r w:rsidR="008447EC" w:rsidRPr="00737D19">
        <w:t>rezentowa</w:t>
      </w:r>
      <w:r w:rsidRPr="00737D19">
        <w:t>nie</w:t>
      </w:r>
      <w:r w:rsidR="008447EC" w:rsidRPr="00737D19">
        <w:t xml:space="preserve"> wszystki</w:t>
      </w:r>
      <w:r w:rsidRPr="00737D19">
        <w:t>ch</w:t>
      </w:r>
      <w:r w:rsidR="008447EC" w:rsidRPr="00737D19">
        <w:t xml:space="preserve"> odebran</w:t>
      </w:r>
      <w:r w:rsidRPr="00737D19">
        <w:t>ych</w:t>
      </w:r>
      <w:r w:rsidR="008447EC" w:rsidRPr="00737D19">
        <w:t xml:space="preserve"> przez pojazdy pojemnik</w:t>
      </w:r>
      <w:r w:rsidRPr="00737D19">
        <w:t>ów,</w:t>
      </w:r>
      <w:r w:rsidR="008447EC" w:rsidRPr="00737D19">
        <w:t xml:space="preserve"> work</w:t>
      </w:r>
      <w:r w:rsidRPr="00737D19">
        <w:t xml:space="preserve">ów </w:t>
      </w:r>
      <w:r w:rsidR="008447EC" w:rsidRPr="00737D19">
        <w:t>lub odpad</w:t>
      </w:r>
      <w:r w:rsidRPr="00737D19">
        <w:t>ów</w:t>
      </w:r>
      <w:r w:rsidR="008447EC" w:rsidRPr="00737D19">
        <w:t xml:space="preserve"> odbieran</w:t>
      </w:r>
      <w:r w:rsidRPr="00737D19">
        <w:t>ych</w:t>
      </w:r>
      <w:r w:rsidR="008447EC" w:rsidRPr="00737D19">
        <w:t xml:space="preserve"> luzem, bez względu na to czy znajdowały się one w</w:t>
      </w:r>
      <w:r w:rsidR="00EF031F" w:rsidRPr="00737D19">
        <w:t> </w:t>
      </w:r>
      <w:proofErr w:type="spellStart"/>
      <w:r w:rsidR="008447EC" w:rsidRPr="00737D19">
        <w:t>Trasówkach</w:t>
      </w:r>
      <w:proofErr w:type="spellEnd"/>
      <w:r w:rsidR="008447EC" w:rsidRPr="00737D19">
        <w:t xml:space="preserve"> przypisanych do pojazdów</w:t>
      </w:r>
      <w:r w:rsidR="009C7A58" w:rsidRPr="00737D19">
        <w:t>;</w:t>
      </w:r>
      <w:r w:rsidR="008447EC" w:rsidRPr="00737D19">
        <w:t xml:space="preserve"> </w:t>
      </w:r>
    </w:p>
    <w:p w14:paraId="710C2C69" w14:textId="1D714081" w:rsidR="00F946F7" w:rsidRPr="00737D19" w:rsidRDefault="00AD281C" w:rsidP="00A0058C">
      <w:pPr>
        <w:pStyle w:val="SWZppk"/>
        <w:rPr>
          <w:b/>
        </w:rPr>
      </w:pPr>
      <w:r w:rsidRPr="00737D19">
        <w:t>P</w:t>
      </w:r>
      <w:r w:rsidR="00F946F7" w:rsidRPr="00737D19">
        <w:t>rezent</w:t>
      </w:r>
      <w:r w:rsidRPr="00737D19">
        <w:t>owanie</w:t>
      </w:r>
      <w:r w:rsidR="00F946F7" w:rsidRPr="00737D19">
        <w:t xml:space="preserve"> listy pojazdów świadczących </w:t>
      </w:r>
      <w:r w:rsidR="00A203A9">
        <w:t>U</w:t>
      </w:r>
      <w:r w:rsidR="00F946F7" w:rsidRPr="00737D19">
        <w:t>sługę</w:t>
      </w:r>
      <w:r w:rsidR="001F47F3" w:rsidRPr="00737D19">
        <w:t>.</w:t>
      </w:r>
      <w:r w:rsidR="00F946F7" w:rsidRPr="00737D19">
        <w:t xml:space="preserve"> </w:t>
      </w:r>
      <w:r w:rsidR="001F47F3" w:rsidRPr="00737D19">
        <w:t>P</w:t>
      </w:r>
      <w:r w:rsidR="00F946F7" w:rsidRPr="00737D19">
        <w:t>o wybraniu danego pojazdu</w:t>
      </w:r>
      <w:r w:rsidR="001F47F3" w:rsidRPr="00737D19">
        <w:t xml:space="preserve"> SMW</w:t>
      </w:r>
      <w:r w:rsidR="00F946F7" w:rsidRPr="00737D19">
        <w:t xml:space="preserve"> prezen</w:t>
      </w:r>
      <w:r w:rsidR="001F47F3" w:rsidRPr="00737D19">
        <w:t>tuje</w:t>
      </w:r>
      <w:r w:rsidR="00F946F7" w:rsidRPr="00737D19">
        <w:t xml:space="preserve"> podgląd </w:t>
      </w:r>
      <w:r w:rsidR="002861E1" w:rsidRPr="00737D19">
        <w:t>materiału wideo</w:t>
      </w:r>
      <w:r w:rsidR="00F946F7" w:rsidRPr="00737D19">
        <w:t xml:space="preserve"> z</w:t>
      </w:r>
      <w:r w:rsidR="00B61F9A" w:rsidRPr="00737D19">
        <w:t> </w:t>
      </w:r>
      <w:r w:rsidR="00F946F7" w:rsidRPr="00737D19">
        <w:t>kamer zainstalowanych na tym pojeździe dla</w:t>
      </w:r>
      <w:r w:rsidR="00F946F7" w:rsidRPr="00737D19">
        <w:rPr>
          <w:b/>
        </w:rPr>
        <w:t xml:space="preserve"> </w:t>
      </w:r>
      <w:r w:rsidR="00F946F7" w:rsidRPr="00737D19">
        <w:t>wybranego zakresu czasowego</w:t>
      </w:r>
      <w:r w:rsidR="002861E1" w:rsidRPr="00737D19">
        <w:t xml:space="preserve">. SMW umożliwia z tej pozycji </w:t>
      </w:r>
      <w:r w:rsidR="002861E1" w:rsidRPr="00737D19">
        <w:lastRenderedPageBreak/>
        <w:t>zapis wybranego fragmentu materiału wideo do zdjęcia oraz zapisu fragmentu materiału wideo z uwzględnieniem zakresu czasowego</w:t>
      </w:r>
      <w:r w:rsidR="00FF7FE9">
        <w:t>;</w:t>
      </w:r>
    </w:p>
    <w:p w14:paraId="2C4EAFDE" w14:textId="64F530CB" w:rsidR="00E323DF" w:rsidRPr="00737D19" w:rsidRDefault="001D2A93">
      <w:pPr>
        <w:pStyle w:val="SWZppk"/>
        <w:rPr>
          <w:b/>
        </w:rPr>
      </w:pPr>
      <w:r w:rsidRPr="00737D19">
        <w:t>Przypisywanie</w:t>
      </w:r>
      <w:r w:rsidR="008447EC" w:rsidRPr="00737D19">
        <w:t xml:space="preserve"> notatki do konkretnego pojemnika lub MGO. Notatka musi w</w:t>
      </w:r>
      <w:r w:rsidR="003F31D9" w:rsidRPr="00737D19">
        <w:t> </w:t>
      </w:r>
      <w:r w:rsidR="008447EC" w:rsidRPr="00737D19">
        <w:t>sposób jednoznaczny i czytelny określać zdarzenie, datę i</w:t>
      </w:r>
      <w:r w:rsidR="00BD7CA5" w:rsidRPr="00737D19">
        <w:t xml:space="preserve"> </w:t>
      </w:r>
      <w:r w:rsidR="008447EC" w:rsidRPr="00737D19">
        <w:t xml:space="preserve">godzinę </w:t>
      </w:r>
      <w:r w:rsidR="00FC38E6" w:rsidRPr="00737D19">
        <w:t>zaistnienia zdarzenia</w:t>
      </w:r>
      <w:r w:rsidR="008447EC" w:rsidRPr="00737D19">
        <w:t xml:space="preserve"> </w:t>
      </w:r>
      <w:r w:rsidR="00473CF6" w:rsidRPr="00737D19">
        <w:t>oraz</w:t>
      </w:r>
      <w:r w:rsidR="008447EC" w:rsidRPr="00737D19">
        <w:t xml:space="preserve"> być wykonana bezpośrednio po stwierdzeniu danego zdarzenia</w:t>
      </w:r>
      <w:r w:rsidR="00F93E2C" w:rsidRPr="00737D19">
        <w:t xml:space="preserve"> w</w:t>
      </w:r>
      <w:r w:rsidR="003F31D9" w:rsidRPr="00737D19">
        <w:t> </w:t>
      </w:r>
      <w:r w:rsidR="00F93E2C" w:rsidRPr="00737D19">
        <w:t>miejscu jego zaistnienia</w:t>
      </w:r>
      <w:r w:rsidR="00BD7CA5" w:rsidRPr="00737D19">
        <w:t xml:space="preserve"> (tj. w bezpośrednim sąsiedztwie pojemnika, </w:t>
      </w:r>
      <w:r w:rsidR="005C3AED">
        <w:t>N</w:t>
      </w:r>
      <w:r w:rsidR="00BD7CA5" w:rsidRPr="00737D19">
        <w:t>ieruchomości lub MGO), której zdarzenie dotyczy</w:t>
      </w:r>
      <w:r w:rsidR="003153BD" w:rsidRPr="00737D19">
        <w:t>.</w:t>
      </w:r>
      <w:r w:rsidR="008447EC" w:rsidRPr="00737D19">
        <w:t xml:space="preserve"> W niektórych przypadkach wstawienie notatki warunkuje konieczność podjęcia przez Wykonawcę określonych czynności. Poniżej lista notatek, wymaganych przez Z</w:t>
      </w:r>
      <w:r w:rsidR="00352591" w:rsidRPr="00737D19">
        <w:t>amawiającego</w:t>
      </w:r>
      <w:r w:rsidR="008447EC" w:rsidRPr="00737D19">
        <w:t xml:space="preserve"> wraz z opisem sytuacji oraz czynnością do zrealizowania w</w:t>
      </w:r>
      <w:r w:rsidR="00F93E2C" w:rsidRPr="00737D19">
        <w:t> </w:t>
      </w:r>
      <w:r w:rsidR="008447EC" w:rsidRPr="00737D19">
        <w:t>związku z tą notatką (jeżeli dotyczy):</w:t>
      </w:r>
    </w:p>
    <w:p w14:paraId="52DCFF2A" w14:textId="77777777" w:rsidR="006439CF" w:rsidRDefault="006439CF" w:rsidP="00183A58">
      <w:pPr>
        <w:rPr>
          <w:rFonts w:ascii="Arial" w:hAnsi="Arial" w:cs="Arial"/>
          <w:i/>
          <w:sz w:val="20"/>
          <w:szCs w:val="20"/>
        </w:rPr>
        <w:sectPr w:rsidR="006439CF" w:rsidSect="008C7D7A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6D504D69" w14:textId="567820C6" w:rsidR="00E323DF" w:rsidRPr="00737D19" w:rsidRDefault="00E323DF" w:rsidP="00183A58">
      <w:pPr>
        <w:spacing w:after="0"/>
        <w:rPr>
          <w:rFonts w:ascii="Arial" w:eastAsia="Calibri" w:hAnsi="Arial" w:cs="Arial"/>
          <w:i/>
          <w:iCs/>
          <w:sz w:val="20"/>
          <w:szCs w:val="20"/>
          <w:lang w:eastAsia="zh-CN"/>
        </w:rPr>
      </w:pPr>
      <w:bookmarkStart w:id="36" w:name="_Hlk155775056"/>
      <w:r w:rsidRPr="00737D19">
        <w:rPr>
          <w:rFonts w:ascii="Arial" w:hAnsi="Arial" w:cs="Arial"/>
          <w:i/>
        </w:rPr>
        <w:lastRenderedPageBreak/>
        <w:t xml:space="preserve">Tabela </w:t>
      </w:r>
      <w:r w:rsidRPr="00737D19">
        <w:rPr>
          <w:rFonts w:ascii="Arial" w:hAnsi="Arial" w:cs="Arial"/>
          <w:i/>
        </w:rPr>
        <w:fldChar w:fldCharType="begin"/>
      </w:r>
      <w:r w:rsidRPr="00737D19">
        <w:rPr>
          <w:rFonts w:ascii="Arial" w:hAnsi="Arial" w:cs="Arial"/>
          <w:i/>
        </w:rPr>
        <w:instrText xml:space="preserve"> SEQ Tabela \* ARABIC </w:instrText>
      </w:r>
      <w:r w:rsidRPr="00737D19">
        <w:rPr>
          <w:rFonts w:ascii="Arial" w:hAnsi="Arial" w:cs="Arial"/>
          <w:i/>
        </w:rPr>
        <w:fldChar w:fldCharType="separate"/>
      </w:r>
      <w:r w:rsidR="00796713" w:rsidRPr="00737D19">
        <w:rPr>
          <w:rFonts w:ascii="Arial" w:hAnsi="Arial" w:cs="Arial"/>
          <w:i/>
          <w:noProof/>
        </w:rPr>
        <w:t>5</w:t>
      </w:r>
      <w:r w:rsidRPr="00737D19">
        <w:rPr>
          <w:rFonts w:ascii="Arial" w:hAnsi="Arial" w:cs="Arial"/>
          <w:i/>
        </w:rPr>
        <w:fldChar w:fldCharType="end"/>
      </w:r>
      <w:r w:rsidR="00097810" w:rsidRPr="00737D19">
        <w:rPr>
          <w:rFonts w:ascii="Arial" w:hAnsi="Arial" w:cs="Arial"/>
          <w:i/>
        </w:rPr>
        <w:t xml:space="preserve">. Wykaz notatek przypisywanych przez Wykonawcę w trakcie realizacji </w:t>
      </w:r>
      <w:r w:rsidR="007A263D" w:rsidRPr="00737D19">
        <w:rPr>
          <w:rFonts w:ascii="Arial" w:hAnsi="Arial" w:cs="Arial"/>
          <w:i/>
        </w:rPr>
        <w:t>U</w:t>
      </w:r>
      <w:r w:rsidR="00097810" w:rsidRPr="00737D19">
        <w:rPr>
          <w:rFonts w:ascii="Arial" w:hAnsi="Arial" w:cs="Arial"/>
          <w:i/>
        </w:rPr>
        <w:t>sług</w:t>
      </w:r>
      <w:r w:rsidR="00AE37DD" w:rsidRPr="00737D19">
        <w:rPr>
          <w:rFonts w:ascii="Arial" w:hAnsi="Arial" w:cs="Arial"/>
          <w:i/>
        </w:rPr>
        <w:t>i</w:t>
      </w:r>
    </w:p>
    <w:tbl>
      <w:tblPr>
        <w:tblStyle w:val="Tabelasiatki1jasnaakcent5"/>
        <w:tblW w:w="5082" w:type="pct"/>
        <w:tblInd w:w="-36" w:type="dxa"/>
        <w:tblLook w:val="04A0" w:firstRow="1" w:lastRow="0" w:firstColumn="1" w:lastColumn="0" w:noHBand="0" w:noVBand="1"/>
      </w:tblPr>
      <w:tblGrid>
        <w:gridCol w:w="865"/>
        <w:gridCol w:w="2902"/>
        <w:gridCol w:w="3146"/>
        <w:gridCol w:w="3673"/>
        <w:gridCol w:w="1732"/>
        <w:gridCol w:w="1906"/>
      </w:tblGrid>
      <w:tr w:rsidR="006439CF" w:rsidRPr="00737D19" w14:paraId="0A5C38BC" w14:textId="19D4DE88" w:rsidTr="00643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4FC472D3" w14:textId="29CA5A45" w:rsidR="007A5AF3" w:rsidRPr="00737D19" w:rsidRDefault="007A5AF3" w:rsidP="00183A58">
            <w:pPr>
              <w:contextualSpacing/>
              <w:rPr>
                <w:rFonts w:ascii="Arial" w:hAnsi="Arial" w:cs="Arial"/>
                <w:sz w:val="19"/>
                <w:szCs w:val="19"/>
              </w:rPr>
            </w:pPr>
            <w:bookmarkStart w:id="37" w:name="_Hlk155775018"/>
            <w:bookmarkEnd w:id="36"/>
            <w:r w:rsidRPr="00737D19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1020" w:type="pct"/>
            <w:vAlign w:val="center"/>
          </w:tcPr>
          <w:p w14:paraId="1EEAB5FE" w14:textId="6AB8D4B1" w:rsidR="007A5AF3" w:rsidRPr="00737D19" w:rsidRDefault="007A5AF3" w:rsidP="00183A5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TREŚĆ NOTATKI</w:t>
            </w:r>
          </w:p>
        </w:tc>
        <w:tc>
          <w:tcPr>
            <w:tcW w:w="1106" w:type="pct"/>
            <w:vAlign w:val="center"/>
          </w:tcPr>
          <w:p w14:paraId="2D548773" w14:textId="4873BDC4" w:rsidR="007A5AF3" w:rsidRPr="00737D19" w:rsidRDefault="007A5AF3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OPIS SYTUACJI KTÓREJ DOTYCZY</w:t>
            </w:r>
          </w:p>
        </w:tc>
        <w:tc>
          <w:tcPr>
            <w:tcW w:w="1291" w:type="pct"/>
            <w:vAlign w:val="center"/>
          </w:tcPr>
          <w:p w14:paraId="1EDD06C5" w14:textId="17EFDE67" w:rsidR="007A5AF3" w:rsidRPr="00737D19" w:rsidRDefault="007A5AF3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CZYNNOŚĆ DO REALIZACJI</w:t>
            </w:r>
          </w:p>
        </w:tc>
        <w:tc>
          <w:tcPr>
            <w:tcW w:w="609" w:type="pct"/>
            <w:vAlign w:val="center"/>
          </w:tcPr>
          <w:p w14:paraId="21851AA7" w14:textId="25B88A5E" w:rsidR="007A5AF3" w:rsidRPr="00737D19" w:rsidRDefault="007A5AF3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WYMAGA ZDJĘCIA</w:t>
            </w:r>
          </w:p>
        </w:tc>
        <w:tc>
          <w:tcPr>
            <w:tcW w:w="670" w:type="pct"/>
            <w:vAlign w:val="center"/>
          </w:tcPr>
          <w:p w14:paraId="1669D8A2" w14:textId="13998370" w:rsidR="007A5AF3" w:rsidRPr="00737D19" w:rsidRDefault="007A5AF3" w:rsidP="003153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ZAKRES NOTATKI DLA ODBIORU DANEJ FRAKCJI</w:t>
            </w:r>
          </w:p>
        </w:tc>
      </w:tr>
      <w:tr w:rsidR="006439CF" w:rsidRPr="00737D19" w14:paraId="438881CF" w14:textId="75A86E6E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4DBAD3B5" w14:textId="162D50F0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</w:t>
            </w:r>
          </w:p>
        </w:tc>
        <w:tc>
          <w:tcPr>
            <w:tcW w:w="1020" w:type="pct"/>
            <w:vAlign w:val="center"/>
          </w:tcPr>
          <w:p w14:paraId="3828372D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Uszkodzony</w:t>
            </w:r>
          </w:p>
          <w:p w14:paraId="0EF94364" w14:textId="1D9354C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 pojemnik*</w:t>
            </w:r>
          </w:p>
        </w:tc>
        <w:tc>
          <w:tcPr>
            <w:tcW w:w="1106" w:type="pct"/>
            <w:vAlign w:val="center"/>
          </w:tcPr>
          <w:p w14:paraId="0B9B048F" w14:textId="3EBCE4FF" w:rsidR="007A5AF3" w:rsidRPr="00737D19" w:rsidRDefault="007A5AF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Np. brak klapy, brak kółka, pęknięcie pojemnika</w:t>
            </w:r>
          </w:p>
        </w:tc>
        <w:tc>
          <w:tcPr>
            <w:tcW w:w="1291" w:type="pct"/>
            <w:vAlign w:val="center"/>
          </w:tcPr>
          <w:p w14:paraId="30598959" w14:textId="02F8E111" w:rsidR="007A5AF3" w:rsidRPr="00737D19" w:rsidRDefault="007A5AF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Wymiana pojemnika (jeżeli jest to pojemnik zapewniany przez Wykonawcę) lub jego naprawa</w:t>
            </w:r>
          </w:p>
          <w:p w14:paraId="550AA263" w14:textId="053A79A0" w:rsidR="007A5AF3" w:rsidRPr="00737D19" w:rsidRDefault="007A5AF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*</w:t>
            </w:r>
            <w:r w:rsidRPr="00737D19">
              <w:rPr>
                <w:rFonts w:ascii="Arial" w:eastAsia="Calibri" w:hAnsi="Arial" w:cs="Arial"/>
                <w:i/>
                <w:sz w:val="19"/>
                <w:szCs w:val="19"/>
              </w:rPr>
              <w:t>jeżeli jest to pojemnik Właściciela nieruchomości, wówczas Wykonawca sporządza tylko notatkę</w:t>
            </w:r>
            <w:r w:rsidRPr="00737D19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09" w:type="pct"/>
            <w:vAlign w:val="center"/>
          </w:tcPr>
          <w:p w14:paraId="0E5DE78B" w14:textId="2D7FF16F" w:rsidR="007A5AF3" w:rsidRPr="00737D19" w:rsidRDefault="007A5AF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  <w:vAlign w:val="center"/>
          </w:tcPr>
          <w:p w14:paraId="59A158E9" w14:textId="5909BA48" w:rsidR="007A5AF3" w:rsidRPr="00737D19" w:rsidRDefault="007A5AF3" w:rsidP="0031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 xml:space="preserve">Notatka przypisana do każdego pojemnika osobno </w:t>
            </w:r>
          </w:p>
        </w:tc>
      </w:tr>
      <w:tr w:rsidR="006439CF" w:rsidRPr="00737D19" w14:paraId="02F7BBBF" w14:textId="1DDCD2AA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79F52E08" w14:textId="27AB10A0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2</w:t>
            </w:r>
          </w:p>
        </w:tc>
        <w:tc>
          <w:tcPr>
            <w:tcW w:w="1020" w:type="pct"/>
            <w:vAlign w:val="center"/>
          </w:tcPr>
          <w:p w14:paraId="2B12143A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Pojemnik/worek/</w:t>
            </w:r>
          </w:p>
          <w:p w14:paraId="6B3C31AE" w14:textId="01C98579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odpad niewystawiony</w:t>
            </w:r>
          </w:p>
        </w:tc>
        <w:tc>
          <w:tcPr>
            <w:tcW w:w="1106" w:type="pct"/>
            <w:vAlign w:val="center"/>
          </w:tcPr>
          <w:p w14:paraId="7F4AC6EF" w14:textId="26245B2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Pojemnik/worek nie był wystawiony, nie znajdował się w zasięgu wzroku lub znajdował się np. za ogrodzeniem</w:t>
            </w:r>
          </w:p>
        </w:tc>
        <w:tc>
          <w:tcPr>
            <w:tcW w:w="1291" w:type="pct"/>
            <w:vAlign w:val="center"/>
          </w:tcPr>
          <w:p w14:paraId="72BEC039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9" w:type="pct"/>
            <w:vAlign w:val="center"/>
          </w:tcPr>
          <w:p w14:paraId="4E433291" w14:textId="0D79BE53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  <w:r w:rsidR="00E72CB3">
              <w:rPr>
                <w:rFonts w:ascii="Arial" w:hAnsi="Arial" w:cs="Arial"/>
                <w:b/>
                <w:sz w:val="19"/>
                <w:szCs w:val="19"/>
              </w:rPr>
              <w:t>/NIE*</w:t>
            </w:r>
          </w:p>
        </w:tc>
        <w:tc>
          <w:tcPr>
            <w:tcW w:w="670" w:type="pct"/>
          </w:tcPr>
          <w:p w14:paraId="3B8A8C70" w14:textId="192A700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19349BE0" w14:textId="4D3A85DE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20B00F71" w14:textId="4C83093E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3</w:t>
            </w:r>
          </w:p>
        </w:tc>
        <w:tc>
          <w:tcPr>
            <w:tcW w:w="1020" w:type="pct"/>
            <w:vAlign w:val="center"/>
          </w:tcPr>
          <w:p w14:paraId="74EA4468" w14:textId="4DF3E549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Awaria transpondera</w:t>
            </w:r>
          </w:p>
        </w:tc>
        <w:tc>
          <w:tcPr>
            <w:tcW w:w="1106" w:type="pct"/>
            <w:vAlign w:val="center"/>
          </w:tcPr>
          <w:p w14:paraId="5A4F4890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Transponder jest uszkodzony lub pojemnik go nie posiada</w:t>
            </w:r>
          </w:p>
        </w:tc>
        <w:tc>
          <w:tcPr>
            <w:tcW w:w="1291" w:type="pct"/>
            <w:vAlign w:val="center"/>
          </w:tcPr>
          <w:p w14:paraId="2E9F93C1" w14:textId="0B48017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Wymiana obecnego lub założenie nowego Transpondera</w:t>
            </w:r>
          </w:p>
        </w:tc>
        <w:tc>
          <w:tcPr>
            <w:tcW w:w="609" w:type="pct"/>
            <w:vAlign w:val="center"/>
          </w:tcPr>
          <w:p w14:paraId="4447FFFE" w14:textId="1E343B01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NIE</w:t>
            </w:r>
          </w:p>
        </w:tc>
        <w:tc>
          <w:tcPr>
            <w:tcW w:w="670" w:type="pct"/>
          </w:tcPr>
          <w:p w14:paraId="592E860A" w14:textId="2A68C6D4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77A53E81" w14:textId="68D91927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33EEAECF" w14:textId="42B18A35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4</w:t>
            </w:r>
          </w:p>
        </w:tc>
        <w:tc>
          <w:tcPr>
            <w:tcW w:w="1020" w:type="pct"/>
            <w:vAlign w:val="center"/>
          </w:tcPr>
          <w:p w14:paraId="124CA9BC" w14:textId="2F86F81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bookmarkStart w:id="38" w:name="_Hlk87543479"/>
            <w:r w:rsidRPr="00737D19">
              <w:rPr>
                <w:rFonts w:ascii="Arial" w:hAnsi="Arial" w:cs="Arial"/>
                <w:sz w:val="19"/>
                <w:szCs w:val="19"/>
              </w:rPr>
              <w:t>Brak dojazdu lub dostępu do MGO</w:t>
            </w:r>
          </w:p>
        </w:tc>
        <w:tc>
          <w:tcPr>
            <w:tcW w:w="1106" w:type="pct"/>
            <w:vAlign w:val="center"/>
          </w:tcPr>
          <w:p w14:paraId="22183E1B" w14:textId="1CC44ED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</w:t>
            </w:r>
            <w:r w:rsidR="00801AD2">
              <w:rPr>
                <w:rFonts w:ascii="Arial" w:hAnsi="Arial" w:cs="Arial"/>
                <w:sz w:val="19"/>
                <w:szCs w:val="19"/>
              </w:rPr>
              <w:t>,</w:t>
            </w:r>
            <w:r w:rsidRPr="00737D19">
              <w:rPr>
                <w:rFonts w:ascii="Arial" w:hAnsi="Arial" w:cs="Arial"/>
                <w:sz w:val="19"/>
                <w:szCs w:val="19"/>
              </w:rPr>
              <w:t xml:space="preserve"> w której pracownicy nie mogą dojechać lub dostać się do MGO</w:t>
            </w:r>
          </w:p>
        </w:tc>
        <w:tc>
          <w:tcPr>
            <w:tcW w:w="1291" w:type="pct"/>
            <w:vAlign w:val="center"/>
          </w:tcPr>
          <w:p w14:paraId="17135D1D" w14:textId="582BDB5B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Ustalenie z </w:t>
            </w:r>
            <w:r w:rsidR="00171338">
              <w:rPr>
                <w:rFonts w:ascii="Arial" w:hAnsi="Arial" w:cs="Arial"/>
                <w:sz w:val="19"/>
                <w:szCs w:val="19"/>
              </w:rPr>
              <w:t>W</w:t>
            </w:r>
            <w:r w:rsidRPr="00737D19">
              <w:rPr>
                <w:rFonts w:ascii="Arial" w:hAnsi="Arial" w:cs="Arial"/>
                <w:sz w:val="19"/>
                <w:szCs w:val="19"/>
              </w:rPr>
              <w:t xml:space="preserve">łaścicielem nieruchomości optymalnego sposobu dostępu/dojazdu do MGO </w:t>
            </w:r>
          </w:p>
        </w:tc>
        <w:tc>
          <w:tcPr>
            <w:tcW w:w="609" w:type="pct"/>
            <w:vAlign w:val="center"/>
          </w:tcPr>
          <w:p w14:paraId="480B616C" w14:textId="0BC984C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  <w:r w:rsidR="00E72CB3">
              <w:rPr>
                <w:rFonts w:ascii="Arial" w:hAnsi="Arial" w:cs="Arial"/>
                <w:b/>
                <w:sz w:val="19"/>
                <w:szCs w:val="19"/>
              </w:rPr>
              <w:t>/NIE*</w:t>
            </w:r>
          </w:p>
        </w:tc>
        <w:tc>
          <w:tcPr>
            <w:tcW w:w="670" w:type="pct"/>
          </w:tcPr>
          <w:p w14:paraId="6BA6E01B" w14:textId="2628377B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MGO</w:t>
            </w:r>
          </w:p>
        </w:tc>
      </w:tr>
      <w:tr w:rsidR="006439CF" w:rsidRPr="00737D19" w14:paraId="5406B4A1" w14:textId="77777777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639196E6" w14:textId="204C618D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5</w:t>
            </w:r>
          </w:p>
        </w:tc>
        <w:tc>
          <w:tcPr>
            <w:tcW w:w="1020" w:type="pct"/>
            <w:vAlign w:val="center"/>
          </w:tcPr>
          <w:p w14:paraId="6356F289" w14:textId="1C6CA08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Brak kluczy/pilota/</w:t>
            </w:r>
            <w:r w:rsidRPr="00737D19">
              <w:rPr>
                <w:rFonts w:ascii="Arial" w:hAnsi="Arial" w:cs="Arial"/>
                <w:sz w:val="19"/>
                <w:szCs w:val="19"/>
              </w:rPr>
              <w:br/>
              <w:t>kodu</w:t>
            </w:r>
          </w:p>
        </w:tc>
        <w:tc>
          <w:tcPr>
            <w:tcW w:w="1106" w:type="pct"/>
            <w:vAlign w:val="center"/>
          </w:tcPr>
          <w:p w14:paraId="19A34AB6" w14:textId="04FD5AFF" w:rsidR="007A5AF3" w:rsidRPr="00737D19" w:rsidRDefault="0074187A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sytuacji, gdzie Wykonawca nie posiada kluczy/pilota/kodu umożliwiającego dostęp do MGO</w:t>
            </w:r>
          </w:p>
        </w:tc>
        <w:tc>
          <w:tcPr>
            <w:tcW w:w="1291" w:type="pct"/>
            <w:vAlign w:val="center"/>
          </w:tcPr>
          <w:p w14:paraId="2875F2E6" w14:textId="6231C9C7" w:rsidR="007A5AF3" w:rsidRPr="00737D19" w:rsidRDefault="0074187A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Obowiązek skontaktowania się </w:t>
            </w:r>
            <w:r w:rsidR="00E40485" w:rsidRPr="00737D19">
              <w:rPr>
                <w:rFonts w:ascii="Arial" w:hAnsi="Arial" w:cs="Arial"/>
                <w:sz w:val="19"/>
                <w:szCs w:val="19"/>
              </w:rPr>
              <w:t xml:space="preserve">z </w:t>
            </w:r>
            <w:r w:rsidR="00171338">
              <w:rPr>
                <w:rFonts w:ascii="Arial" w:hAnsi="Arial" w:cs="Arial"/>
                <w:sz w:val="19"/>
                <w:szCs w:val="19"/>
              </w:rPr>
              <w:t>W</w:t>
            </w:r>
            <w:r w:rsidR="00E40485" w:rsidRPr="00737D19">
              <w:rPr>
                <w:rFonts w:ascii="Arial" w:hAnsi="Arial" w:cs="Arial"/>
                <w:sz w:val="19"/>
                <w:szCs w:val="19"/>
              </w:rPr>
              <w:t>łaścicielem nieruchomości celem pozyskania kluczy/pilota/kodu</w:t>
            </w:r>
          </w:p>
        </w:tc>
        <w:tc>
          <w:tcPr>
            <w:tcW w:w="609" w:type="pct"/>
            <w:vAlign w:val="center"/>
          </w:tcPr>
          <w:p w14:paraId="4FF41FAB" w14:textId="0DEC518D" w:rsidR="007A5AF3" w:rsidRPr="00737D19" w:rsidRDefault="00E40485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NIE</w:t>
            </w:r>
          </w:p>
        </w:tc>
        <w:tc>
          <w:tcPr>
            <w:tcW w:w="670" w:type="pct"/>
          </w:tcPr>
          <w:p w14:paraId="636FD336" w14:textId="170E3A41" w:rsidR="007A5AF3" w:rsidRPr="00737D19" w:rsidRDefault="00E40485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MGO</w:t>
            </w:r>
          </w:p>
        </w:tc>
      </w:tr>
      <w:tr w:rsidR="006439CF" w:rsidRPr="00737D19" w14:paraId="401C0047" w14:textId="2B6E8283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19C27DA1" w14:textId="714C37F6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6</w:t>
            </w:r>
          </w:p>
        </w:tc>
        <w:tc>
          <w:tcPr>
            <w:tcW w:w="1020" w:type="pct"/>
            <w:vAlign w:val="center"/>
          </w:tcPr>
          <w:p w14:paraId="6AD5D3A3" w14:textId="5C75441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Remont</w:t>
            </w:r>
          </w:p>
        </w:tc>
        <w:tc>
          <w:tcPr>
            <w:tcW w:w="1106" w:type="pct"/>
            <w:vAlign w:val="center"/>
          </w:tcPr>
          <w:p w14:paraId="2824F4F3" w14:textId="44E4B04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utrudnień lub braku dojazdu spowodowanego pracami remontowymi, przebudową ulic itp.</w:t>
            </w:r>
          </w:p>
        </w:tc>
        <w:tc>
          <w:tcPr>
            <w:tcW w:w="1291" w:type="pct"/>
            <w:vAlign w:val="center"/>
          </w:tcPr>
          <w:p w14:paraId="2CD5D4F0" w14:textId="7E81303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Ustalenie z Właścicielem alternatywnego sposobu odbioru odpadów, wyznaczenie zastępczego MGO (po konsultacji z Zamawiającym) i poinformowanie Właścicieli nieruchomości. Odbiór odpadów.</w:t>
            </w:r>
          </w:p>
        </w:tc>
        <w:tc>
          <w:tcPr>
            <w:tcW w:w="609" w:type="pct"/>
            <w:vAlign w:val="center"/>
          </w:tcPr>
          <w:p w14:paraId="741E0E6A" w14:textId="54E9733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4991B3B5" w14:textId="37DA3D72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MGO</w:t>
            </w:r>
          </w:p>
        </w:tc>
      </w:tr>
      <w:tr w:rsidR="006439CF" w:rsidRPr="00737D19" w14:paraId="64A66B82" w14:textId="75A7F19B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10A0B1B" w14:textId="2640C233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7</w:t>
            </w:r>
          </w:p>
        </w:tc>
        <w:tc>
          <w:tcPr>
            <w:tcW w:w="1020" w:type="pct"/>
            <w:vAlign w:val="center"/>
          </w:tcPr>
          <w:p w14:paraId="0D4382BB" w14:textId="3D241C2E" w:rsidR="007A5AF3" w:rsidRPr="00737D19" w:rsidRDefault="00C90625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Niebieska </w:t>
            </w:r>
            <w:r w:rsidR="007A5AF3" w:rsidRPr="00737D19">
              <w:rPr>
                <w:rFonts w:ascii="Arial" w:hAnsi="Arial" w:cs="Arial"/>
                <w:sz w:val="19"/>
                <w:szCs w:val="19"/>
              </w:rPr>
              <w:t>Kartka</w:t>
            </w:r>
          </w:p>
        </w:tc>
        <w:tc>
          <w:tcPr>
            <w:tcW w:w="1106" w:type="pct"/>
            <w:vAlign w:val="center"/>
          </w:tcPr>
          <w:p w14:paraId="71FAF8BA" w14:textId="386F4099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Dotyczy sytuacji, w których w pojemnikach znajdują się odpady nie objęte Usługą, zgodnie 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>Rozdziałem XII</w:t>
            </w:r>
          </w:p>
        </w:tc>
        <w:tc>
          <w:tcPr>
            <w:tcW w:w="1291" w:type="pct"/>
            <w:vAlign w:val="center"/>
          </w:tcPr>
          <w:p w14:paraId="4424EBA2" w14:textId="075B3D36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Nieodebranie odpadów</w:t>
            </w:r>
          </w:p>
        </w:tc>
        <w:tc>
          <w:tcPr>
            <w:tcW w:w="609" w:type="pct"/>
            <w:vAlign w:val="center"/>
          </w:tcPr>
          <w:p w14:paraId="13F622EC" w14:textId="5247FA50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46ECB2C1" w14:textId="571A3DC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198BD594" w14:textId="149E84C7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538B0F8" w14:textId="2D59D4F9" w:rsidR="007A5AF3" w:rsidRPr="00737D19" w:rsidRDefault="001517B8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8</w:t>
            </w:r>
          </w:p>
        </w:tc>
        <w:tc>
          <w:tcPr>
            <w:tcW w:w="1020" w:type="pct"/>
            <w:vAlign w:val="center"/>
          </w:tcPr>
          <w:p w14:paraId="6AE9D50F" w14:textId="0EB2D342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Czerwona Kartka</w:t>
            </w:r>
          </w:p>
        </w:tc>
        <w:tc>
          <w:tcPr>
            <w:tcW w:w="1106" w:type="pct"/>
            <w:vAlign w:val="center"/>
          </w:tcPr>
          <w:p w14:paraId="279F9EC8" w14:textId="2CFA2A1D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 opisanej w 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>Rozdziale XIII</w:t>
            </w:r>
          </w:p>
        </w:tc>
        <w:tc>
          <w:tcPr>
            <w:tcW w:w="1291" w:type="pct"/>
            <w:vAlign w:val="center"/>
          </w:tcPr>
          <w:p w14:paraId="319B1BB9" w14:textId="02FDF41E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Przyklejenie naklejki, wykonanie dokumentacji i postępowanie zgodnie z 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 xml:space="preserve">Rozdziałem XIII pkt. </w:t>
            </w:r>
            <w:r w:rsidR="00242B79" w:rsidRPr="00737D19">
              <w:rPr>
                <w:rFonts w:ascii="Arial" w:hAnsi="Arial" w:cs="Arial"/>
                <w:i/>
                <w:sz w:val="19"/>
                <w:szCs w:val="19"/>
              </w:rPr>
              <w:t>2.4</w:t>
            </w:r>
            <w:r w:rsidR="00267799">
              <w:rPr>
                <w:rFonts w:ascii="Arial" w:hAnsi="Arial" w:cs="Arial"/>
                <w:i/>
                <w:sz w:val="19"/>
                <w:szCs w:val="19"/>
              </w:rPr>
              <w:t>.</w:t>
            </w:r>
            <w:r w:rsidR="00242B79" w:rsidRPr="00737D19">
              <w:rPr>
                <w:rFonts w:ascii="Arial" w:hAnsi="Arial" w:cs="Arial"/>
                <w:i/>
                <w:sz w:val="19"/>
                <w:szCs w:val="19"/>
              </w:rPr>
              <w:t xml:space="preserve"> oraz 3</w:t>
            </w:r>
            <w:r w:rsidR="00242B79" w:rsidRPr="00737D19">
              <w:rPr>
                <w:rFonts w:ascii="Arial" w:hAnsi="Arial" w:cs="Arial"/>
                <w:sz w:val="19"/>
                <w:szCs w:val="19"/>
              </w:rPr>
              <w:t>.3</w:t>
            </w:r>
            <w:r w:rsidR="0026779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609" w:type="pct"/>
            <w:vAlign w:val="center"/>
          </w:tcPr>
          <w:p w14:paraId="26836379" w14:textId="4D51FBD5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20588875" w14:textId="4581278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51539A77" w14:textId="7F77B2E3" w:rsidTr="006439CF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1955BBA6" w14:textId="3089BDF5" w:rsidR="007A5AF3" w:rsidRPr="00737D19" w:rsidRDefault="000A3E81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bookmarkStart w:id="39" w:name="_Hlk147237059"/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lastRenderedPageBreak/>
              <w:t>9.</w:t>
            </w:r>
          </w:p>
        </w:tc>
        <w:tc>
          <w:tcPr>
            <w:tcW w:w="1020" w:type="pct"/>
            <w:vAlign w:val="center"/>
          </w:tcPr>
          <w:p w14:paraId="63F11658" w14:textId="00D5373D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Odebrano jako zmieszane </w:t>
            </w:r>
          </w:p>
        </w:tc>
        <w:tc>
          <w:tcPr>
            <w:tcW w:w="1106" w:type="pct"/>
            <w:vAlign w:val="center"/>
          </w:tcPr>
          <w:p w14:paraId="32F30C3B" w14:textId="757CB38E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 opisanej w 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>Rozdziałem XIII</w:t>
            </w:r>
          </w:p>
        </w:tc>
        <w:tc>
          <w:tcPr>
            <w:tcW w:w="1291" w:type="pct"/>
            <w:vAlign w:val="center"/>
          </w:tcPr>
          <w:p w14:paraId="3128FA3E" w14:textId="34DFD18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Postępowanie zgodnie z 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 xml:space="preserve">Rozdziałem XIII pkt </w:t>
            </w:r>
            <w:r w:rsidR="00242B79" w:rsidRPr="00737D19">
              <w:rPr>
                <w:rFonts w:ascii="Arial" w:hAnsi="Arial" w:cs="Arial"/>
                <w:i/>
                <w:sz w:val="19"/>
                <w:szCs w:val="19"/>
              </w:rPr>
              <w:t>2.6</w:t>
            </w:r>
            <w:r w:rsidR="00F93919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</w:tc>
        <w:tc>
          <w:tcPr>
            <w:tcW w:w="609" w:type="pct"/>
            <w:vAlign w:val="center"/>
          </w:tcPr>
          <w:p w14:paraId="1939969C" w14:textId="2C34D4C3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2E16AC1F" w14:textId="21514FC1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bookmarkEnd w:id="39"/>
      <w:tr w:rsidR="006439CF" w:rsidRPr="00737D19" w14:paraId="1F31F6F5" w14:textId="6E28FFEF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05B2E27" w14:textId="41D28A9B" w:rsidR="007A5AF3" w:rsidRPr="00737D19" w:rsidRDefault="001517B8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10</w:t>
            </w:r>
          </w:p>
        </w:tc>
        <w:tc>
          <w:tcPr>
            <w:tcW w:w="1020" w:type="pct"/>
            <w:vAlign w:val="center"/>
          </w:tcPr>
          <w:p w14:paraId="274B90E7" w14:textId="60F3B45D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Przesyp</w:t>
            </w:r>
          </w:p>
        </w:tc>
        <w:tc>
          <w:tcPr>
            <w:tcW w:w="1106" w:type="pct"/>
            <w:vAlign w:val="center"/>
          </w:tcPr>
          <w:p w14:paraId="1902B062" w14:textId="092829C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Oprócz pojemnika/ worka notorycznie właściciel wystawia dodatkowe odpady lub przesyp dotyczy </w:t>
            </w:r>
            <w:r w:rsidR="00171338">
              <w:rPr>
                <w:rFonts w:ascii="Arial" w:hAnsi="Arial" w:cs="Arial"/>
                <w:sz w:val="19"/>
                <w:szCs w:val="19"/>
              </w:rPr>
              <w:t>N</w:t>
            </w:r>
            <w:r w:rsidRPr="00737D19">
              <w:rPr>
                <w:rFonts w:ascii="Arial" w:hAnsi="Arial" w:cs="Arial"/>
                <w:sz w:val="19"/>
                <w:szCs w:val="19"/>
              </w:rPr>
              <w:t xml:space="preserve">ieruchomości niezamieszkanej (w tym </w:t>
            </w:r>
            <w:r w:rsidR="00171338">
              <w:rPr>
                <w:rFonts w:ascii="Arial" w:hAnsi="Arial" w:cs="Arial"/>
                <w:sz w:val="19"/>
                <w:szCs w:val="19"/>
              </w:rPr>
              <w:t>N</w:t>
            </w:r>
            <w:r w:rsidRPr="00737D19">
              <w:rPr>
                <w:rFonts w:ascii="Arial" w:hAnsi="Arial" w:cs="Arial"/>
                <w:sz w:val="19"/>
                <w:szCs w:val="19"/>
              </w:rPr>
              <w:t>ieruchomości mieszanej w części niezamieszkanej)</w:t>
            </w:r>
          </w:p>
        </w:tc>
        <w:tc>
          <w:tcPr>
            <w:tcW w:w="1291" w:type="pct"/>
            <w:vAlign w:val="center"/>
          </w:tcPr>
          <w:p w14:paraId="17355780" w14:textId="3212180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Odbiór przesypu za wyjątkiem sytuacji, w której przesyp zdiagnozowano na terenie </w:t>
            </w:r>
            <w:r w:rsidR="00171338">
              <w:rPr>
                <w:rFonts w:ascii="Arial" w:hAnsi="Arial" w:cs="Arial"/>
                <w:sz w:val="19"/>
                <w:szCs w:val="19"/>
              </w:rPr>
              <w:t>N</w:t>
            </w:r>
            <w:r w:rsidRPr="00737D19">
              <w:rPr>
                <w:rFonts w:ascii="Arial" w:hAnsi="Arial" w:cs="Arial"/>
                <w:sz w:val="19"/>
                <w:szCs w:val="19"/>
              </w:rPr>
              <w:t xml:space="preserve">ieruchomości niezamieszkanej (w tym </w:t>
            </w:r>
            <w:r w:rsidR="00171338">
              <w:rPr>
                <w:rFonts w:ascii="Arial" w:hAnsi="Arial" w:cs="Arial"/>
                <w:sz w:val="19"/>
                <w:szCs w:val="19"/>
              </w:rPr>
              <w:t>N</w:t>
            </w:r>
            <w:r w:rsidRPr="00737D19">
              <w:rPr>
                <w:rFonts w:ascii="Arial" w:hAnsi="Arial" w:cs="Arial"/>
                <w:sz w:val="19"/>
                <w:szCs w:val="19"/>
              </w:rPr>
              <w:t>ieruchomości mieszanej w części niezamieszkanej), a nie wynika on z wcześniejszego braku odbioru.</w:t>
            </w:r>
          </w:p>
        </w:tc>
        <w:tc>
          <w:tcPr>
            <w:tcW w:w="609" w:type="pct"/>
            <w:vAlign w:val="center"/>
          </w:tcPr>
          <w:p w14:paraId="372EF320" w14:textId="36D32AC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  <w:r w:rsidR="00E72CB3">
              <w:rPr>
                <w:rFonts w:ascii="Arial" w:hAnsi="Arial" w:cs="Arial"/>
                <w:b/>
                <w:sz w:val="19"/>
                <w:szCs w:val="19"/>
              </w:rPr>
              <w:t>/NIE*</w:t>
            </w:r>
          </w:p>
        </w:tc>
        <w:tc>
          <w:tcPr>
            <w:tcW w:w="670" w:type="pct"/>
          </w:tcPr>
          <w:p w14:paraId="35EF6AF6" w14:textId="476D5CA1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356B620F" w14:textId="3CE73203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331787A2" w14:textId="451C33E6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</w:t>
            </w:r>
            <w:r w:rsidR="001517B8" w:rsidRPr="00737D19">
              <w:rPr>
                <w:rFonts w:ascii="Arial" w:hAnsi="Arial" w:cs="Arial"/>
                <w:b w:val="0"/>
                <w:sz w:val="19"/>
                <w:szCs w:val="19"/>
              </w:rPr>
              <w:t>1</w:t>
            </w:r>
          </w:p>
        </w:tc>
        <w:tc>
          <w:tcPr>
            <w:tcW w:w="1020" w:type="pct"/>
            <w:vAlign w:val="center"/>
          </w:tcPr>
          <w:p w14:paraId="28BB2D7E" w14:textId="7FDF70B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Odpady niewłaściwe</w:t>
            </w:r>
          </w:p>
        </w:tc>
        <w:tc>
          <w:tcPr>
            <w:tcW w:w="1106" w:type="pct"/>
            <w:vAlign w:val="center"/>
          </w:tcPr>
          <w:p w14:paraId="6152EDAC" w14:textId="6A3F908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 w których Właściciel, np.:</w:t>
            </w:r>
          </w:p>
          <w:p w14:paraId="374BE3E7" w14:textId="2399B683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wraz z Odpadami wystawkowymi wystawił odpady nieobjęte Usługą,</w:t>
            </w:r>
          </w:p>
          <w:p w14:paraId="2FCCF3DF" w14:textId="53310D6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wystawił choinkę wraz z doniczką/stojakiem lub ozdobami itp.</w:t>
            </w:r>
          </w:p>
        </w:tc>
        <w:tc>
          <w:tcPr>
            <w:tcW w:w="1291" w:type="pct"/>
            <w:vAlign w:val="center"/>
          </w:tcPr>
          <w:p w14:paraId="64B47538" w14:textId="7246B47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Odbiór Odpadów wystawkowych określonych w Aktach Prawa Miejscowego.</w:t>
            </w:r>
          </w:p>
        </w:tc>
        <w:tc>
          <w:tcPr>
            <w:tcW w:w="609" w:type="pct"/>
            <w:vAlign w:val="center"/>
          </w:tcPr>
          <w:p w14:paraId="7A01E2EC" w14:textId="1F1C3B82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0C768458" w14:textId="49876B33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61CCFEBA" w14:textId="39BFE2FC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F44C2FD" w14:textId="7B62B23C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1</w:t>
            </w:r>
            <w:r w:rsidR="001517B8" w:rsidRPr="00737D1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020" w:type="pct"/>
            <w:vAlign w:val="center"/>
          </w:tcPr>
          <w:p w14:paraId="008C248F" w14:textId="112ADEF1" w:rsidR="007A5AF3" w:rsidRPr="00737D19" w:rsidRDefault="003153BD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Nie wyposażono w</w:t>
            </w:r>
            <w:r w:rsidR="007A5AF3" w:rsidRPr="00737D19">
              <w:rPr>
                <w:rFonts w:ascii="Arial" w:hAnsi="Arial" w:cs="Arial"/>
                <w:sz w:val="19"/>
                <w:szCs w:val="19"/>
              </w:rPr>
              <w:t xml:space="preserve"> pojemnik</w:t>
            </w:r>
          </w:p>
          <w:p w14:paraId="5BF91330" w14:textId="1689B91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6" w:type="pct"/>
            <w:vAlign w:val="center"/>
          </w:tcPr>
          <w:p w14:paraId="12F16EC3" w14:textId="7B3090AB" w:rsidR="003153BD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Klient nie wyposażył się w pojemnik na ZM, BIO lub nie wyposażył się w pojemnik/worek na TWS, SZK, PAP</w:t>
            </w:r>
          </w:p>
          <w:p w14:paraId="63B37CFD" w14:textId="77777777" w:rsidR="003153BD" w:rsidRPr="00737D19" w:rsidRDefault="003153BD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9"/>
              </w:rPr>
            </w:pPr>
          </w:p>
          <w:p w14:paraId="7D6209E0" w14:textId="5332ECCE" w:rsidR="007A5AF3" w:rsidRPr="00737D19" w:rsidRDefault="003153BD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8"/>
                <w:szCs w:val="19"/>
              </w:rPr>
              <w:t>*</w:t>
            </w:r>
            <w:r w:rsidRPr="00737D19">
              <w:rPr>
                <w:rFonts w:ascii="Arial" w:hAnsi="Arial" w:cs="Arial"/>
                <w:i/>
                <w:sz w:val="18"/>
                <w:szCs w:val="19"/>
              </w:rPr>
              <w:t>nie mylić z brakiem wystawienia przy odbiorze odpadów</w:t>
            </w:r>
          </w:p>
        </w:tc>
        <w:tc>
          <w:tcPr>
            <w:tcW w:w="1291" w:type="pct"/>
            <w:vAlign w:val="center"/>
          </w:tcPr>
          <w:p w14:paraId="3521D6BA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9" w:type="pct"/>
            <w:vAlign w:val="center"/>
          </w:tcPr>
          <w:p w14:paraId="6E377D40" w14:textId="5C94D226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  <w:vAlign w:val="center"/>
          </w:tcPr>
          <w:p w14:paraId="1FB443D1" w14:textId="77777777" w:rsidR="00E90482" w:rsidRPr="00737D19" w:rsidRDefault="00E90482" w:rsidP="003153B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  <w:p w14:paraId="1173AE2C" w14:textId="250EB5FE" w:rsidR="007A5AF3" w:rsidRPr="00737D19" w:rsidRDefault="007A5AF3" w:rsidP="003153B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 xml:space="preserve">Notatka przypisana do </w:t>
            </w:r>
            <w:r w:rsidR="00E90482" w:rsidRPr="00737D19">
              <w:rPr>
                <w:rFonts w:ascii="Arial" w:eastAsia="Calibri" w:hAnsi="Arial" w:cs="Arial"/>
                <w:b/>
                <w:sz w:val="19"/>
                <w:szCs w:val="19"/>
              </w:rPr>
              <w:t>MGO</w:t>
            </w:r>
          </w:p>
        </w:tc>
      </w:tr>
      <w:tr w:rsidR="006439CF" w:rsidRPr="00737D19" w14:paraId="6A039F3A" w14:textId="77777777" w:rsidTr="004C7177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5E7265F4" w14:textId="141708B0" w:rsidR="006439CF" w:rsidRPr="00737D19" w:rsidRDefault="006439CF" w:rsidP="006439CF">
            <w:pPr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b w:val="0"/>
                <w:bCs w:val="0"/>
              </w:rPr>
              <w:br w:type="page"/>
            </w: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13</w:t>
            </w:r>
          </w:p>
        </w:tc>
        <w:tc>
          <w:tcPr>
            <w:tcW w:w="1020" w:type="pct"/>
            <w:vAlign w:val="center"/>
          </w:tcPr>
          <w:p w14:paraId="65BE341E" w14:textId="52B4F605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Niezidentyfikowany pojemnik</w:t>
            </w:r>
          </w:p>
        </w:tc>
        <w:tc>
          <w:tcPr>
            <w:tcW w:w="1106" w:type="pct"/>
            <w:vAlign w:val="center"/>
          </w:tcPr>
          <w:p w14:paraId="4CE24654" w14:textId="034EEC7F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Dotyczy sytuacji, w której </w:t>
            </w: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Pr="00737D19">
              <w:rPr>
                <w:rFonts w:ascii="Arial" w:hAnsi="Arial" w:cs="Arial"/>
                <w:sz w:val="19"/>
                <w:szCs w:val="19"/>
              </w:rPr>
              <w:t>łaściciel nieruchomości wystawił/przygotował do odbioru pojemnik wcześniej niezgłoszony</w:t>
            </w:r>
          </w:p>
        </w:tc>
        <w:tc>
          <w:tcPr>
            <w:tcW w:w="1291" w:type="pct"/>
            <w:vAlign w:val="center"/>
          </w:tcPr>
          <w:p w14:paraId="1FB0DFC8" w14:textId="4AEBAE34" w:rsidR="006439CF" w:rsidRPr="00737D19" w:rsidRDefault="009F598E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F57368" w:rsidRPr="00267799">
              <w:rPr>
                <w:rFonts w:ascii="Arial" w:hAnsi="Arial" w:cs="Arial"/>
                <w:sz w:val="19"/>
                <w:szCs w:val="19"/>
              </w:rPr>
              <w:t>ozostawia pod pokrywą pojemnika</w:t>
            </w:r>
            <w:r w:rsidR="006439CF" w:rsidRPr="00267799">
              <w:rPr>
                <w:rFonts w:ascii="Arial" w:hAnsi="Arial" w:cs="Arial"/>
                <w:sz w:val="19"/>
                <w:szCs w:val="19"/>
              </w:rPr>
              <w:t xml:space="preserve"> „Białą kartkę” (Postępowanie zgodnie z </w:t>
            </w:r>
            <w:r w:rsidR="006439CF" w:rsidRPr="00267799">
              <w:rPr>
                <w:rFonts w:ascii="Arial" w:hAnsi="Arial" w:cs="Arial"/>
                <w:i/>
                <w:sz w:val="19"/>
                <w:szCs w:val="19"/>
              </w:rPr>
              <w:t xml:space="preserve">Rozdziałem VI pkt </w:t>
            </w:r>
            <w:r w:rsidR="009C2DA9" w:rsidRPr="00267799">
              <w:rPr>
                <w:rFonts w:ascii="Arial" w:hAnsi="Arial" w:cs="Arial"/>
                <w:i/>
                <w:sz w:val="19"/>
                <w:szCs w:val="19"/>
              </w:rPr>
              <w:t>7</w:t>
            </w:r>
            <w:r w:rsidR="006439CF" w:rsidRPr="00267799">
              <w:rPr>
                <w:rFonts w:ascii="Arial" w:hAnsi="Arial" w:cs="Arial"/>
                <w:i/>
                <w:sz w:val="19"/>
                <w:szCs w:val="19"/>
              </w:rPr>
              <w:t>.6</w:t>
            </w:r>
            <w:r w:rsidR="00F93919">
              <w:rPr>
                <w:rFonts w:ascii="Arial" w:hAnsi="Arial" w:cs="Arial"/>
                <w:i/>
                <w:sz w:val="19"/>
                <w:szCs w:val="19"/>
              </w:rPr>
              <w:t>.</w:t>
            </w:r>
            <w:r w:rsidR="006439CF" w:rsidRPr="00267799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609" w:type="pct"/>
            <w:vAlign w:val="center"/>
          </w:tcPr>
          <w:p w14:paraId="5F85B846" w14:textId="1B086614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  <w:vAlign w:val="center"/>
          </w:tcPr>
          <w:p w14:paraId="27FB2D3F" w14:textId="2E5E22D8" w:rsidR="006439CF" w:rsidRPr="00737D19" w:rsidRDefault="00CB0894" w:rsidP="00CB08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MGO</w:t>
            </w:r>
          </w:p>
        </w:tc>
      </w:tr>
      <w:bookmarkEnd w:id="37"/>
      <w:tr w:rsidR="006439CF" w:rsidRPr="00737D19" w14:paraId="7F5EEF51" w14:textId="77777777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634D25AA" w14:textId="4A45D932" w:rsidR="006439CF" w:rsidRPr="00737D19" w:rsidRDefault="006439CF" w:rsidP="006439CF">
            <w:pPr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14</w:t>
            </w:r>
          </w:p>
        </w:tc>
        <w:tc>
          <w:tcPr>
            <w:tcW w:w="1020" w:type="pct"/>
            <w:vAlign w:val="center"/>
          </w:tcPr>
          <w:p w14:paraId="21AACBA4" w14:textId="74AA35A8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Inne (wymagany opis zdarzenia)</w:t>
            </w:r>
          </w:p>
        </w:tc>
        <w:tc>
          <w:tcPr>
            <w:tcW w:w="1106" w:type="pct"/>
            <w:vAlign w:val="center"/>
          </w:tcPr>
          <w:p w14:paraId="30532719" w14:textId="40D95223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 niewymienionych powyżej</w:t>
            </w:r>
          </w:p>
        </w:tc>
        <w:tc>
          <w:tcPr>
            <w:tcW w:w="1291" w:type="pct"/>
            <w:vAlign w:val="center"/>
          </w:tcPr>
          <w:p w14:paraId="010FBFBB" w14:textId="6C30D5F7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Poinformowanie Zamawiającego</w:t>
            </w:r>
          </w:p>
        </w:tc>
        <w:tc>
          <w:tcPr>
            <w:tcW w:w="609" w:type="pct"/>
            <w:vAlign w:val="center"/>
          </w:tcPr>
          <w:p w14:paraId="543B0DA6" w14:textId="19D7E650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  <w:r w:rsidR="00E72CB3">
              <w:rPr>
                <w:rFonts w:ascii="Arial" w:hAnsi="Arial" w:cs="Arial"/>
                <w:b/>
                <w:sz w:val="19"/>
                <w:szCs w:val="19"/>
              </w:rPr>
              <w:t>/NIE*</w:t>
            </w:r>
          </w:p>
        </w:tc>
        <w:tc>
          <w:tcPr>
            <w:tcW w:w="670" w:type="pct"/>
          </w:tcPr>
          <w:p w14:paraId="7887734B" w14:textId="4F35C6E2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</w:tbl>
    <w:bookmarkEnd w:id="38"/>
    <w:p w14:paraId="4D13909F" w14:textId="38012089" w:rsidR="00E72CB3" w:rsidRPr="004122D4" w:rsidRDefault="00E72CB3" w:rsidP="00183A58">
      <w:pPr>
        <w:rPr>
          <w:rFonts w:ascii="Arial" w:eastAsia="Calibri" w:hAnsi="Arial" w:cs="Arial"/>
          <w:bCs/>
          <w:sz w:val="18"/>
          <w:szCs w:val="18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ectPr w:rsidR="00E72CB3" w:rsidRPr="004122D4" w:rsidSect="006439CF">
          <w:pgSz w:w="16838" w:h="11906" w:orient="landscape"/>
          <w:pgMar w:top="1417" w:right="1417" w:bottom="1558" w:left="1417" w:header="708" w:footer="708" w:gutter="0"/>
          <w:cols w:space="708"/>
          <w:docGrid w:linePitch="360"/>
        </w:sectPr>
      </w:pPr>
      <w:r w:rsidRPr="004122D4">
        <w:rPr>
          <w:rFonts w:ascii="Arial" w:eastAsia="Calibri" w:hAnsi="Arial" w:cs="Arial"/>
          <w:bCs/>
          <w:sz w:val="18"/>
          <w:szCs w:val="18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*Zamawiający dopuszcza dodanie notatki bez zdjęcia tylko w sytuacji</w:t>
      </w:r>
      <w:r w:rsidR="009F598E">
        <w:rPr>
          <w:rFonts w:ascii="Arial" w:eastAsia="Calibri" w:hAnsi="Arial" w:cs="Arial"/>
          <w:bCs/>
          <w:sz w:val="18"/>
          <w:szCs w:val="18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4122D4">
        <w:rPr>
          <w:rFonts w:ascii="Arial" w:eastAsia="Calibri" w:hAnsi="Arial" w:cs="Arial"/>
          <w:bCs/>
          <w:sz w:val="18"/>
          <w:szCs w:val="18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jeżeli spełnione zostaną warunki opisane w pkt 17.7.</w:t>
      </w:r>
    </w:p>
    <w:p w14:paraId="0FFC875E" w14:textId="2F94F6D5" w:rsidR="00171274" w:rsidRPr="00737D19" w:rsidRDefault="00171274" w:rsidP="00191C03">
      <w:pPr>
        <w:pStyle w:val="SWZppk"/>
      </w:pPr>
      <w:bookmarkStart w:id="40" w:name="_Hlk156203572"/>
      <w:r w:rsidRPr="00737D19">
        <w:lastRenderedPageBreak/>
        <w:t>W przypadku</w:t>
      </w:r>
      <w:r w:rsidR="00801AD2">
        <w:t>,</w:t>
      </w:r>
      <w:r w:rsidRPr="00737D19">
        <w:t xml:space="preserve"> kiedy pracownik w trakcie realizacji </w:t>
      </w:r>
      <w:r w:rsidR="00A203A9">
        <w:t>U</w:t>
      </w:r>
      <w:r w:rsidRPr="00737D19">
        <w:t xml:space="preserve">sługi błędnie przypisze notatkę do zdarzenia, Wykonawca zobowiązany jest do przekazania do Zamawiającego pisemnej, podpisanej </w:t>
      </w:r>
      <w:r w:rsidR="00D73485" w:rsidRPr="00737D19">
        <w:t xml:space="preserve">własnoręcznie </w:t>
      </w:r>
      <w:r w:rsidRPr="00737D19">
        <w:t>notatki pracownika, który popełnił błąd wraz z wyjaśnieniem sytuacji</w:t>
      </w:r>
      <w:r w:rsidR="006C6425" w:rsidRPr="006C6425">
        <w:t xml:space="preserve"> </w:t>
      </w:r>
      <w:r w:rsidR="006C6425">
        <w:t>najpóźniej do końca Dnia roboczego następującego po dniu</w:t>
      </w:r>
      <w:r w:rsidR="006C6425" w:rsidRPr="00737D19">
        <w:t>, w którym zaistniało zdarzenie</w:t>
      </w:r>
      <w:r w:rsidRPr="00737D19">
        <w:t xml:space="preserve">. </w:t>
      </w:r>
      <w:r w:rsidR="00D73485" w:rsidRPr="00737D19">
        <w:t xml:space="preserve">Odwzorowanie cyfrowe notatki (skan) należy przesłać na adres </w:t>
      </w:r>
      <w:hyperlink r:id="rId11" w:history="1">
        <w:r w:rsidR="00D73485" w:rsidRPr="00737D19">
          <w:rPr>
            <w:rStyle w:val="Hipercze"/>
            <w:color w:val="auto"/>
          </w:rPr>
          <w:t>odpady@um.poznan.pl</w:t>
        </w:r>
      </w:hyperlink>
      <w:r w:rsidR="00D73485" w:rsidRPr="00737D19">
        <w:t xml:space="preserve">. </w:t>
      </w:r>
      <w:bookmarkStart w:id="41" w:name="_Hlk155961422"/>
      <w:r w:rsidR="00D73485" w:rsidRPr="00737D19">
        <w:t xml:space="preserve">Notatki przekazane po </w:t>
      </w:r>
      <w:r w:rsidR="006156D4">
        <w:t>tym terminie</w:t>
      </w:r>
      <w:r w:rsidR="00D73485" w:rsidRPr="00737D19">
        <w:t xml:space="preserve"> nie będą uwzględniane. Oryginały należy przekazać na wniosek Zamawiającego</w:t>
      </w:r>
      <w:bookmarkEnd w:id="41"/>
      <w:r w:rsidR="00BE0A8B">
        <w:t xml:space="preserve">, w terminie do </w:t>
      </w:r>
      <w:r w:rsidR="00BE0A8B" w:rsidRPr="00BE0A8B">
        <w:rPr>
          <w:b/>
          <w:u w:val="single"/>
        </w:rPr>
        <w:t>3 Dni roboczych</w:t>
      </w:r>
      <w:r w:rsidR="00BE0A8B">
        <w:t xml:space="preserve"> od otrzymania informacji od Zamawiającego</w:t>
      </w:r>
      <w:bookmarkEnd w:id="40"/>
      <w:r w:rsidR="006439CF">
        <w:t>;</w:t>
      </w:r>
    </w:p>
    <w:p w14:paraId="0C2A552B" w14:textId="721DFBF0" w:rsidR="00BD7CA5" w:rsidRPr="00737D19" w:rsidRDefault="00676838" w:rsidP="00A0058C">
      <w:pPr>
        <w:pStyle w:val="SWZppk"/>
      </w:pPr>
      <w:r w:rsidRPr="00737D19">
        <w:t>Dla notatek, dla których obligatoryjne jest wykonanie zdjęci</w:t>
      </w:r>
      <w:r w:rsidR="00DC7859" w:rsidRPr="00737D19">
        <w:t>a</w:t>
      </w:r>
      <w:r w:rsidRPr="00737D19">
        <w:t>/zdję</w:t>
      </w:r>
      <w:r w:rsidR="00DC7859" w:rsidRPr="00737D19">
        <w:t>ć</w:t>
      </w:r>
      <w:r w:rsidRPr="00737D19">
        <w:t xml:space="preserve"> zgodnie z</w:t>
      </w:r>
      <w:r w:rsidR="006439CF">
        <w:t> </w:t>
      </w:r>
      <w:r w:rsidRPr="00737D19">
        <w:rPr>
          <w:i/>
        </w:rPr>
        <w:t>Tab</w:t>
      </w:r>
      <w:r w:rsidR="00B8771F" w:rsidRPr="00737D19">
        <w:rPr>
          <w:i/>
        </w:rPr>
        <w:t>elą</w:t>
      </w:r>
      <w:r w:rsidRPr="00737D19">
        <w:rPr>
          <w:i/>
        </w:rPr>
        <w:t xml:space="preserve"> 5</w:t>
      </w:r>
      <w:r w:rsidRPr="00737D19">
        <w:t xml:space="preserve">. </w:t>
      </w:r>
      <w:r w:rsidR="00B8771F" w:rsidRPr="00737D19">
        <w:t>SMW</w:t>
      </w:r>
      <w:r w:rsidR="00BD7CA5" w:rsidRPr="00737D19">
        <w:t xml:space="preserve"> uniemożliwia dodanie notatki</w:t>
      </w:r>
      <w:r w:rsidRPr="00737D19">
        <w:t xml:space="preserve"> bez zdjęcia/zdjęć</w:t>
      </w:r>
      <w:r w:rsidR="006439CF">
        <w:t>;</w:t>
      </w:r>
    </w:p>
    <w:p w14:paraId="08927E6E" w14:textId="3F4394B4" w:rsidR="00CF41FE" w:rsidRPr="00737D19" w:rsidRDefault="00DC7859">
      <w:pPr>
        <w:pStyle w:val="SWZppk"/>
      </w:pPr>
      <w:r w:rsidRPr="00737D19">
        <w:t>Pobranie</w:t>
      </w:r>
      <w:r w:rsidR="008A1D8E" w:rsidRPr="00737D19">
        <w:t xml:space="preserve"> pliku zdjęcia utworzonego dla danej notatki za pomocą odnoś</w:t>
      </w:r>
      <w:r w:rsidR="003F31D9" w:rsidRPr="00737D19">
        <w:t>n</w:t>
      </w:r>
      <w:r w:rsidR="008A1D8E" w:rsidRPr="00737D19">
        <w:t xml:space="preserve">ika umieszczonego </w:t>
      </w:r>
      <w:r w:rsidR="004C3998" w:rsidRPr="00737D19">
        <w:t>w odpowiedniej kolumnie</w:t>
      </w:r>
      <w:r w:rsidR="006439CF">
        <w:t>;</w:t>
      </w:r>
    </w:p>
    <w:p w14:paraId="700357CF" w14:textId="504CCDF7" w:rsidR="000C148C" w:rsidRPr="00737D19" w:rsidRDefault="00A25C58">
      <w:pPr>
        <w:pStyle w:val="SWZppk"/>
      </w:pPr>
      <w:bookmarkStart w:id="42" w:name="_Hlk132700329"/>
      <w:r w:rsidRPr="00737D19">
        <w:t xml:space="preserve">Możliwość wyszukiwania </w:t>
      </w:r>
      <w:r w:rsidR="00B8771F" w:rsidRPr="00737D19">
        <w:t xml:space="preserve">danych o odbiorach </w:t>
      </w:r>
      <w:r w:rsidRPr="00737D19">
        <w:t>na e</w:t>
      </w:r>
      <w:r w:rsidR="004C3998" w:rsidRPr="00737D19">
        <w:t>kran</w:t>
      </w:r>
      <w:r w:rsidRPr="00737D19">
        <w:t>ie</w:t>
      </w:r>
      <w:r w:rsidR="004C3998" w:rsidRPr="00737D19">
        <w:t xml:space="preserve"> główny</w:t>
      </w:r>
      <w:r w:rsidRPr="00737D19">
        <w:t>m</w:t>
      </w:r>
      <w:r w:rsidR="004C3998" w:rsidRPr="00737D19">
        <w:t xml:space="preserve"> wyszukiwarki odbiorów </w:t>
      </w:r>
      <w:r w:rsidR="00B8771F" w:rsidRPr="00737D19">
        <w:t>bezpośrednio po</w:t>
      </w:r>
      <w:r w:rsidR="004C3998" w:rsidRPr="00737D19">
        <w:t>:</w:t>
      </w:r>
      <w:bookmarkEnd w:id="42"/>
      <w:r w:rsidR="004C3998" w:rsidRPr="00737D19" w:rsidDel="004C3998">
        <w:t xml:space="preserve"> </w:t>
      </w:r>
    </w:p>
    <w:p w14:paraId="5C947014" w14:textId="4C72F549" w:rsidR="000C148C" w:rsidRPr="00737D19" w:rsidRDefault="000C148C">
      <w:pPr>
        <w:pStyle w:val="SWZppk"/>
        <w:numPr>
          <w:ilvl w:val="0"/>
          <w:numId w:val="48"/>
        </w:numPr>
      </w:pPr>
      <w:bookmarkStart w:id="43" w:name="_Hlk146275515"/>
      <w:r w:rsidRPr="00737D19">
        <w:t>N</w:t>
      </w:r>
      <w:r w:rsidR="00B8771F" w:rsidRPr="00737D19">
        <w:t>umer O</w:t>
      </w:r>
      <w:r w:rsidRPr="00737D19">
        <w:t>biektu</w:t>
      </w:r>
      <w:r w:rsidR="00B8771F" w:rsidRPr="00737D19">
        <w:t>,</w:t>
      </w:r>
    </w:p>
    <w:p w14:paraId="459C8B5A" w14:textId="7138DB8A" w:rsidR="000C148C" w:rsidRPr="00737D19" w:rsidRDefault="000C148C">
      <w:pPr>
        <w:pStyle w:val="SWZppk"/>
        <w:numPr>
          <w:ilvl w:val="0"/>
          <w:numId w:val="48"/>
        </w:numPr>
      </w:pPr>
      <w:r w:rsidRPr="00737D19">
        <w:t>N</w:t>
      </w:r>
      <w:r w:rsidR="00B8771F" w:rsidRPr="00737D19">
        <w:t>umer K</w:t>
      </w:r>
      <w:r w:rsidRPr="00737D19">
        <w:t>ontrahenta</w:t>
      </w:r>
      <w:r w:rsidR="00B8771F" w:rsidRPr="00737D19">
        <w:t>,</w:t>
      </w:r>
    </w:p>
    <w:p w14:paraId="219ADE9A" w14:textId="7FB5A588" w:rsidR="000C148C" w:rsidRPr="00737D19" w:rsidRDefault="000C148C">
      <w:pPr>
        <w:pStyle w:val="SWZppk"/>
        <w:numPr>
          <w:ilvl w:val="0"/>
          <w:numId w:val="48"/>
        </w:numPr>
      </w:pPr>
      <w:r w:rsidRPr="00737D19">
        <w:t xml:space="preserve">Adres </w:t>
      </w:r>
      <w:r w:rsidR="005C3AED">
        <w:t>N</w:t>
      </w:r>
      <w:r w:rsidRPr="00737D19">
        <w:t>ieruchomości</w:t>
      </w:r>
      <w:r w:rsidR="00B8771F" w:rsidRPr="00737D19">
        <w:t>,</w:t>
      </w:r>
    </w:p>
    <w:p w14:paraId="2C5ED977" w14:textId="3A9C7CA4" w:rsidR="00A25C58" w:rsidRPr="00737D19" w:rsidRDefault="001C6027">
      <w:pPr>
        <w:pStyle w:val="SWZppk"/>
        <w:numPr>
          <w:ilvl w:val="0"/>
          <w:numId w:val="48"/>
        </w:numPr>
      </w:pPr>
      <w:r w:rsidRPr="00737D19">
        <w:t>TAG</w:t>
      </w:r>
      <w:r w:rsidR="00A25C58" w:rsidRPr="00737D19">
        <w:t xml:space="preserve"> RFID</w:t>
      </w:r>
      <w:r w:rsidR="00B8771F" w:rsidRPr="00737D19">
        <w:t>,</w:t>
      </w:r>
    </w:p>
    <w:p w14:paraId="701E63FC" w14:textId="20667FF0" w:rsidR="00A25C58" w:rsidRPr="00737D19" w:rsidRDefault="00A25C58">
      <w:pPr>
        <w:pStyle w:val="SWZppk"/>
        <w:numPr>
          <w:ilvl w:val="0"/>
          <w:numId w:val="48"/>
        </w:numPr>
      </w:pPr>
      <w:r w:rsidRPr="00737D19">
        <w:t>N</w:t>
      </w:r>
      <w:r w:rsidR="00B8771F" w:rsidRPr="00737D19">
        <w:t>umer</w:t>
      </w:r>
      <w:r w:rsidRPr="00737D19">
        <w:t xml:space="preserve"> pojemnika</w:t>
      </w:r>
      <w:r w:rsidR="00B8771F" w:rsidRPr="00737D19">
        <w:t>.</w:t>
      </w:r>
      <w:r w:rsidRPr="00737D19">
        <w:t xml:space="preserve"> </w:t>
      </w:r>
    </w:p>
    <w:bookmarkEnd w:id="43"/>
    <w:p w14:paraId="6164CF26" w14:textId="1CE13D6E" w:rsidR="000C148C" w:rsidRPr="00737D19" w:rsidRDefault="004C3998">
      <w:pPr>
        <w:pStyle w:val="SWZppk"/>
      </w:pPr>
      <w:r w:rsidRPr="00737D19">
        <w:t>Na podstawie danych</w:t>
      </w:r>
      <w:r w:rsidR="00B8771F" w:rsidRPr="00737D19">
        <w:t xml:space="preserve"> wskazanych w </w:t>
      </w:r>
      <w:r w:rsidR="00B8771F" w:rsidRPr="00737D19">
        <w:rPr>
          <w:i/>
        </w:rPr>
        <w:t>pkt. 5.13.</w:t>
      </w:r>
      <w:r w:rsidRPr="00737D19">
        <w:t xml:space="preserve">, po ich wpisaniu </w:t>
      </w:r>
      <w:r w:rsidR="00B8771F" w:rsidRPr="00737D19">
        <w:t>SMW</w:t>
      </w:r>
      <w:r w:rsidRPr="00737D19">
        <w:t xml:space="preserve"> musi bezpośrednio pokazać</w:t>
      </w:r>
      <w:r w:rsidR="000C148C" w:rsidRPr="00737D19">
        <w:t xml:space="preserve"> dla wybranego zakresu czasowego wszelkie zdarzenia (odbiory odpadów, notatki, podgląd obrazu z kamer itp.) w sposób zapewniający interakcję pomiędzy raportem a </w:t>
      </w:r>
      <w:r w:rsidR="00A25C58" w:rsidRPr="00737D19">
        <w:t>materi</w:t>
      </w:r>
      <w:r w:rsidR="00E507C2" w:rsidRPr="00737D19">
        <w:t>a</w:t>
      </w:r>
      <w:r w:rsidR="00A25C58" w:rsidRPr="00737D19">
        <w:t>łem wideo</w:t>
      </w:r>
      <w:r w:rsidR="000C148C" w:rsidRPr="00737D19">
        <w:t xml:space="preserve"> w taki sposób, </w:t>
      </w:r>
      <w:r w:rsidR="00A25C58" w:rsidRPr="00737D19">
        <w:t xml:space="preserve">aby wskazanie zdarzenia przedstawiło obraz materiału wideo na dany moment. </w:t>
      </w:r>
      <w:r w:rsidR="000C148C" w:rsidRPr="00737D19">
        <w:t>Dopuszcza się:</w:t>
      </w:r>
    </w:p>
    <w:p w14:paraId="736BD771" w14:textId="1C207468" w:rsidR="000C148C" w:rsidRPr="00737D19" w:rsidRDefault="000C148C">
      <w:pPr>
        <w:pStyle w:val="SWZppk"/>
        <w:numPr>
          <w:ilvl w:val="0"/>
          <w:numId w:val="46"/>
        </w:numPr>
      </w:pPr>
      <w:r w:rsidRPr="00737D19">
        <w:t>wprowadzenie konieczności podania sektora, którego dotyczy zapytanie w celu zmniejszenia czasu generowania raportu</w:t>
      </w:r>
      <w:r w:rsidR="00B8771F" w:rsidRPr="00737D19">
        <w:t>,</w:t>
      </w:r>
      <w:r w:rsidRPr="00737D19">
        <w:t xml:space="preserve"> </w:t>
      </w:r>
    </w:p>
    <w:p w14:paraId="0F90259B" w14:textId="65733C0E" w:rsidR="004C3998" w:rsidRPr="00737D19" w:rsidRDefault="000C148C">
      <w:pPr>
        <w:pStyle w:val="SWZppk"/>
        <w:numPr>
          <w:ilvl w:val="0"/>
          <w:numId w:val="46"/>
        </w:numPr>
      </w:pPr>
      <w:r w:rsidRPr="00737D19">
        <w:t xml:space="preserve">formuły wyboru adresu na podstawie listy (np. </w:t>
      </w:r>
      <w:r w:rsidR="00B8771F" w:rsidRPr="00737D19">
        <w:t>adresów MGO itp.</w:t>
      </w:r>
      <w:r w:rsidRPr="00737D19">
        <w:t>).</w:t>
      </w:r>
      <w:r w:rsidR="004C3998" w:rsidRPr="00737D19">
        <w:t xml:space="preserve"> </w:t>
      </w:r>
    </w:p>
    <w:p w14:paraId="29DDB20A" w14:textId="5B5B44D3" w:rsidR="00E45696" w:rsidRPr="00737D19" w:rsidRDefault="00E45696">
      <w:pPr>
        <w:pStyle w:val="SWZppk"/>
      </w:pPr>
      <w:r w:rsidRPr="00737D19">
        <w:t>S</w:t>
      </w:r>
      <w:r w:rsidR="00B8771F" w:rsidRPr="00737D19">
        <w:t>MW</w:t>
      </w:r>
      <w:r w:rsidRPr="00737D19">
        <w:t xml:space="preserve"> powinien prezentować podgląd materiału wideo z kamer zainstalowanych na pojazdach dla wybranego zakresu czasowego. System dopuszcza otwieranie materiału wideo w osobnym oknie. Wymagane jest, aby przy wyborze danego zdarzenia na mapie lub prezentowanym zbiorze danych, system wyświetlał materiał wideo obejmujący minimum 15 min. przed zdarzeniem i 15 min. po zdarzeniu, ustawiając się domyślnie na moment jego zaistnienia</w:t>
      </w:r>
      <w:r w:rsidR="006439CF">
        <w:t>;</w:t>
      </w:r>
    </w:p>
    <w:p w14:paraId="41DA457F" w14:textId="292D5ACB" w:rsidR="00D73485" w:rsidRPr="00737D19" w:rsidRDefault="00DE0438">
      <w:pPr>
        <w:pStyle w:val="SWZppk"/>
      </w:pPr>
      <w:r w:rsidRPr="00737D19">
        <w:t>M</w:t>
      </w:r>
      <w:r w:rsidR="008447EC" w:rsidRPr="00737D19">
        <w:t xml:space="preserve">ożliwość zapisania </w:t>
      </w:r>
      <w:r w:rsidR="00DE6F8F" w:rsidRPr="00737D19">
        <w:t>wszystkich prezentowanych/</w:t>
      </w:r>
      <w:r w:rsidR="00320FB8" w:rsidRPr="00737D19">
        <w:t xml:space="preserve">wyszukanych danych </w:t>
      </w:r>
      <w:r w:rsidR="00DE6F8F" w:rsidRPr="00737D19">
        <w:t xml:space="preserve">(Raporty i wyszukiwarki) </w:t>
      </w:r>
      <w:r w:rsidR="00320FB8" w:rsidRPr="00737D19">
        <w:t xml:space="preserve">tekstowych </w:t>
      </w:r>
      <w:r w:rsidR="008447EC" w:rsidRPr="00737D19">
        <w:t>do plików .xls/.</w:t>
      </w:r>
      <w:proofErr w:type="spellStart"/>
      <w:r w:rsidR="008447EC" w:rsidRPr="00737D19">
        <w:t>xlsx</w:t>
      </w:r>
      <w:proofErr w:type="spellEnd"/>
      <w:r w:rsidR="00DE6F8F" w:rsidRPr="00737D19">
        <w:t>./</w:t>
      </w:r>
      <w:r w:rsidR="00B8771F" w:rsidRPr="00737D19">
        <w:t>.</w:t>
      </w:r>
      <w:r w:rsidR="00DE6F8F" w:rsidRPr="00737D19">
        <w:t>pdf</w:t>
      </w:r>
      <w:r w:rsidR="00D73485" w:rsidRPr="00737D19">
        <w:t xml:space="preserve"> oraz wyszukiwanie danych do przygotowania tych raportów bezpośrednio na podstawie:</w:t>
      </w:r>
    </w:p>
    <w:p w14:paraId="322C5F7D" w14:textId="6EF8CB56" w:rsidR="00D73485" w:rsidRPr="00737D19" w:rsidRDefault="00D73485">
      <w:pPr>
        <w:pStyle w:val="SWZppk"/>
        <w:numPr>
          <w:ilvl w:val="0"/>
          <w:numId w:val="47"/>
        </w:numPr>
      </w:pPr>
      <w:r w:rsidRPr="00737D19">
        <w:t>N</w:t>
      </w:r>
      <w:r w:rsidR="00B8771F" w:rsidRPr="00737D19">
        <w:t>umer O</w:t>
      </w:r>
      <w:r w:rsidRPr="00737D19">
        <w:t>biektu</w:t>
      </w:r>
      <w:r w:rsidR="00B8771F" w:rsidRPr="00737D19">
        <w:t>,</w:t>
      </w:r>
    </w:p>
    <w:p w14:paraId="6B580537" w14:textId="599D98DA" w:rsidR="00D73485" w:rsidRPr="00737D19" w:rsidRDefault="00D73485">
      <w:pPr>
        <w:pStyle w:val="SWZppk"/>
        <w:numPr>
          <w:ilvl w:val="0"/>
          <w:numId w:val="47"/>
        </w:numPr>
      </w:pPr>
      <w:r w:rsidRPr="00737D19">
        <w:t>N</w:t>
      </w:r>
      <w:r w:rsidR="00B8771F" w:rsidRPr="00737D19">
        <w:t>umer K</w:t>
      </w:r>
      <w:r w:rsidRPr="00737D19">
        <w:t>ontrahenta</w:t>
      </w:r>
      <w:r w:rsidR="00B8771F" w:rsidRPr="00737D19">
        <w:t>,</w:t>
      </w:r>
    </w:p>
    <w:p w14:paraId="2ACD01C6" w14:textId="6417737E" w:rsidR="00D73485" w:rsidRPr="00737D19" w:rsidRDefault="00D73485">
      <w:pPr>
        <w:pStyle w:val="SWZppk"/>
        <w:numPr>
          <w:ilvl w:val="0"/>
          <w:numId w:val="47"/>
        </w:numPr>
      </w:pPr>
      <w:r w:rsidRPr="00737D19">
        <w:t xml:space="preserve">Adres </w:t>
      </w:r>
      <w:r w:rsidR="005C3AED">
        <w:t>N</w:t>
      </w:r>
      <w:r w:rsidRPr="00737D19">
        <w:t>ieruchomości</w:t>
      </w:r>
      <w:r w:rsidR="00B8771F" w:rsidRPr="00737D19">
        <w:t>,</w:t>
      </w:r>
    </w:p>
    <w:p w14:paraId="15C9C6E6" w14:textId="5D63303F" w:rsidR="00D73485" w:rsidRPr="00737D19" w:rsidRDefault="00D73485">
      <w:pPr>
        <w:pStyle w:val="SWZppk"/>
        <w:numPr>
          <w:ilvl w:val="0"/>
          <w:numId w:val="47"/>
        </w:numPr>
      </w:pPr>
      <w:r w:rsidRPr="00737D19">
        <w:t>TAG RFID</w:t>
      </w:r>
      <w:r w:rsidR="00B8771F" w:rsidRPr="00737D19">
        <w:t>,</w:t>
      </w:r>
    </w:p>
    <w:p w14:paraId="2AF5B0FB" w14:textId="413EC7C3" w:rsidR="008447EC" w:rsidRPr="00737D19" w:rsidRDefault="00D73485">
      <w:pPr>
        <w:pStyle w:val="SWZppk"/>
        <w:numPr>
          <w:ilvl w:val="0"/>
          <w:numId w:val="47"/>
        </w:numPr>
      </w:pPr>
      <w:r w:rsidRPr="00737D19">
        <w:t>N</w:t>
      </w:r>
      <w:r w:rsidR="00B8771F" w:rsidRPr="00737D19">
        <w:t>ume</w:t>
      </w:r>
      <w:r w:rsidRPr="00737D19">
        <w:t>r pojemnika</w:t>
      </w:r>
      <w:r w:rsidR="00B8771F" w:rsidRPr="00737D19">
        <w:t>.</w:t>
      </w:r>
      <w:r w:rsidRPr="00737D19">
        <w:t xml:space="preserve"> </w:t>
      </w:r>
    </w:p>
    <w:p w14:paraId="2E934B0A" w14:textId="2CA68920" w:rsidR="008447EC" w:rsidRPr="00737D19" w:rsidRDefault="00320FB8">
      <w:pPr>
        <w:pStyle w:val="SWZppk"/>
      </w:pPr>
      <w:r w:rsidRPr="00737D19">
        <w:t>Z</w:t>
      </w:r>
      <w:r w:rsidR="008447EC" w:rsidRPr="00737D19">
        <w:t xml:space="preserve">apewnienie Zamawiającemu narzędzia pozwalającego na weryfikację </w:t>
      </w:r>
      <w:proofErr w:type="spellStart"/>
      <w:r w:rsidR="008447EC" w:rsidRPr="00737D19">
        <w:t>Trasówek</w:t>
      </w:r>
      <w:proofErr w:type="spellEnd"/>
      <w:r w:rsidR="008447EC" w:rsidRPr="00737D19">
        <w:t xml:space="preserve"> (historycznych, jak i zaplanowanych), na cyfrowej mapie</w:t>
      </w:r>
      <w:r w:rsidR="00DE6F8F" w:rsidRPr="00737D19">
        <w:t xml:space="preserve">, zapewniając interakcje zgodnie z </w:t>
      </w:r>
      <w:r w:rsidR="00DE6F8F" w:rsidRPr="00737D19">
        <w:rPr>
          <w:i/>
        </w:rPr>
        <w:t>pkt. 5.1</w:t>
      </w:r>
      <w:r w:rsidR="00A0069A" w:rsidRPr="00737D19">
        <w:rPr>
          <w:i/>
        </w:rPr>
        <w:t>5</w:t>
      </w:r>
      <w:r w:rsidR="00DE6F8F" w:rsidRPr="00737D19">
        <w:t>.</w:t>
      </w:r>
      <w:r w:rsidR="009C7A58" w:rsidRPr="00737D19">
        <w:t>;</w:t>
      </w:r>
    </w:p>
    <w:p w14:paraId="63B28327" w14:textId="48E9120A" w:rsidR="008447EC" w:rsidRPr="00737D19" w:rsidRDefault="00A82B8A">
      <w:pPr>
        <w:pStyle w:val="SWZppk"/>
      </w:pPr>
      <w:r w:rsidRPr="00737D19">
        <w:lastRenderedPageBreak/>
        <w:t>Mo</w:t>
      </w:r>
      <w:r w:rsidR="00B53355" w:rsidRPr="00737D19">
        <w:t>ż</w:t>
      </w:r>
      <w:r w:rsidRPr="00737D19">
        <w:t xml:space="preserve">liwość </w:t>
      </w:r>
      <w:r w:rsidR="00B53355" w:rsidRPr="00737D19">
        <w:t>przesyłania</w:t>
      </w:r>
      <w:r w:rsidR="000925F8" w:rsidRPr="00737D19">
        <w:t xml:space="preserve"> do Systemu Monitoringu Wykonawcy odzyskanych danych, w</w:t>
      </w:r>
      <w:r w:rsidR="008447EC" w:rsidRPr="00737D19">
        <w:t xml:space="preserve"> przypadku, gdy pojazd Wykonawcy zgubi sygnał GSM/GNSS</w:t>
      </w:r>
      <w:r w:rsidR="000925F8" w:rsidRPr="00737D19">
        <w:t>,</w:t>
      </w:r>
      <w:r w:rsidR="008447EC" w:rsidRPr="00737D19">
        <w:t xml:space="preserve"> w</w:t>
      </w:r>
      <w:r w:rsidR="000925F8" w:rsidRPr="00737D19">
        <w:t> </w:t>
      </w:r>
      <w:r w:rsidR="008447EC" w:rsidRPr="00737D19">
        <w:t>wyniku specyfik</w:t>
      </w:r>
      <w:r w:rsidR="000925F8" w:rsidRPr="00737D19">
        <w:t>i</w:t>
      </w:r>
      <w:r w:rsidR="008447EC" w:rsidRPr="00737D19">
        <w:t xml:space="preserve"> obsługiwanego terenu (garaż, tunel itp.),</w:t>
      </w:r>
      <w:r w:rsidR="000925F8" w:rsidRPr="00737D19">
        <w:t xml:space="preserve"> niezwłocznie</w:t>
      </w:r>
      <w:r w:rsidR="00E507C2" w:rsidRPr="00737D19">
        <w:t>,</w:t>
      </w:r>
      <w:r w:rsidR="000925F8" w:rsidRPr="00737D19">
        <w:t xml:space="preserve"> </w:t>
      </w:r>
      <w:r w:rsidR="008447EC" w:rsidRPr="00737D19">
        <w:t xml:space="preserve">jednakże nie później niż do końca dnia, w którym pojazd świadczył </w:t>
      </w:r>
      <w:r w:rsidR="007A263D" w:rsidRPr="00737D19">
        <w:t>U</w:t>
      </w:r>
      <w:r w:rsidR="008447EC" w:rsidRPr="00737D19">
        <w:t>sługę</w:t>
      </w:r>
      <w:r w:rsidR="009C7A58" w:rsidRPr="00737D19">
        <w:t>;</w:t>
      </w:r>
    </w:p>
    <w:p w14:paraId="525E606C" w14:textId="5428DAB3" w:rsidR="008447EC" w:rsidRPr="00737D19" w:rsidRDefault="00A82B8A">
      <w:pPr>
        <w:pStyle w:val="SWZppk"/>
      </w:pPr>
      <w:r w:rsidRPr="00737D19">
        <w:t xml:space="preserve">Możliwość </w:t>
      </w:r>
      <w:r w:rsidR="008447EC" w:rsidRPr="00737D19">
        <w:t>generowani</w:t>
      </w:r>
      <w:r w:rsidR="00B53355" w:rsidRPr="00737D19">
        <w:t>a</w:t>
      </w:r>
      <w:r w:rsidR="008447EC" w:rsidRPr="00737D19">
        <w:t xml:space="preserve"> raportów, opisanych w </w:t>
      </w:r>
      <w:r w:rsidR="001D2A93" w:rsidRPr="00737D19">
        <w:rPr>
          <w:i/>
        </w:rPr>
        <w:t>T</w:t>
      </w:r>
      <w:r w:rsidR="00C77D4A" w:rsidRPr="00737D19">
        <w:rPr>
          <w:i/>
        </w:rPr>
        <w:t>abeli</w:t>
      </w:r>
      <w:r w:rsidR="001D2A93" w:rsidRPr="00737D19">
        <w:rPr>
          <w:i/>
        </w:rPr>
        <w:t xml:space="preserve"> </w:t>
      </w:r>
      <w:r w:rsidR="00D02683" w:rsidRPr="00737D19">
        <w:rPr>
          <w:i/>
        </w:rPr>
        <w:t>7</w:t>
      </w:r>
      <w:r w:rsidR="009C7A58" w:rsidRPr="00737D19">
        <w:t>;</w:t>
      </w:r>
    </w:p>
    <w:p w14:paraId="09A5EAF3" w14:textId="492CACFF" w:rsidR="008447EC" w:rsidRPr="00737D19" w:rsidRDefault="00320FB8">
      <w:pPr>
        <w:pStyle w:val="SWZppk"/>
      </w:pPr>
      <w:r w:rsidRPr="00737D19">
        <w:t>U</w:t>
      </w:r>
      <w:r w:rsidR="008447EC" w:rsidRPr="00737D19">
        <w:t>możliwi</w:t>
      </w:r>
      <w:r w:rsidR="000925F8" w:rsidRPr="00737D19">
        <w:t>a</w:t>
      </w:r>
      <w:r w:rsidR="008447EC" w:rsidRPr="00737D19">
        <w:t>ć wyszukanie każdego adresu, wraz ze wskazaniem go na mapie</w:t>
      </w:r>
      <w:r w:rsidR="009C7A58" w:rsidRPr="00737D19">
        <w:t>;</w:t>
      </w:r>
    </w:p>
    <w:p w14:paraId="6D7DF787" w14:textId="0D06EFFC" w:rsidR="006026C0" w:rsidRPr="00737D19" w:rsidRDefault="00320FB8">
      <w:pPr>
        <w:pStyle w:val="SWZppk"/>
      </w:pPr>
      <w:r w:rsidRPr="00737D19">
        <w:t>U</w:t>
      </w:r>
      <w:r w:rsidR="008447EC" w:rsidRPr="00737D19">
        <w:t>możliwi</w:t>
      </w:r>
      <w:r w:rsidR="000925F8" w:rsidRPr="00737D19">
        <w:t>a</w:t>
      </w:r>
      <w:r w:rsidR="008447EC" w:rsidRPr="00737D19">
        <w:t>ć weryfikacj</w:t>
      </w:r>
      <w:r w:rsidR="000925F8" w:rsidRPr="00737D19">
        <w:t>ę</w:t>
      </w:r>
      <w:r w:rsidR="008447EC" w:rsidRPr="00737D19">
        <w:t xml:space="preserve"> odbiorów po punktach wywozowych</w:t>
      </w:r>
      <w:r w:rsidR="009C7A58" w:rsidRPr="00737D19">
        <w:t>;</w:t>
      </w:r>
    </w:p>
    <w:p w14:paraId="5E314766" w14:textId="5BAC3AA5" w:rsidR="00954537" w:rsidRPr="00737D19" w:rsidRDefault="000775F2">
      <w:pPr>
        <w:pStyle w:val="SWZppk"/>
      </w:pPr>
      <w:r w:rsidRPr="00737D19">
        <w:t xml:space="preserve">Możliwość wyświetlania wszystkich pojemników przypisanych dla danego Obiektu lub dla danej Nieruchomości w zależności od wskazania użytkownika; </w:t>
      </w:r>
    </w:p>
    <w:p w14:paraId="7952B9A2" w14:textId="2FD02186" w:rsidR="000775F2" w:rsidRPr="00737D19" w:rsidRDefault="0056440C">
      <w:pPr>
        <w:pStyle w:val="SWZppk"/>
      </w:pPr>
      <w:r w:rsidRPr="00737D19">
        <w:t xml:space="preserve">Wykaz </w:t>
      </w:r>
      <w:r w:rsidR="00A0069A" w:rsidRPr="00737D19">
        <w:t>Numerów</w:t>
      </w:r>
      <w:r w:rsidRPr="00737D19">
        <w:t xml:space="preserve"> Obiektów, dla których występuje </w:t>
      </w:r>
      <w:r w:rsidR="000775F2" w:rsidRPr="00737D19">
        <w:t>wspól</w:t>
      </w:r>
      <w:r w:rsidRPr="00737D19">
        <w:t>ne</w:t>
      </w:r>
      <w:r w:rsidR="000775F2" w:rsidRPr="00737D19">
        <w:t xml:space="preserve"> gromad</w:t>
      </w:r>
      <w:r w:rsidRPr="00737D19">
        <w:t>zenie</w:t>
      </w:r>
      <w:r w:rsidR="000775F2" w:rsidRPr="00737D19">
        <w:t xml:space="preserve"> odpa</w:t>
      </w:r>
      <w:r w:rsidRPr="00737D19">
        <w:t xml:space="preserve">dów ze wskazaniem adresu </w:t>
      </w:r>
      <w:r w:rsidR="00171338">
        <w:t>N</w:t>
      </w:r>
      <w:r w:rsidRPr="00737D19">
        <w:t>ieruchomości</w:t>
      </w:r>
      <w:r w:rsidR="001C6027" w:rsidRPr="00737D19">
        <w:t>/MGO</w:t>
      </w:r>
      <w:r w:rsidRPr="00737D19">
        <w:t>, na których ustawione są pojemniki;</w:t>
      </w:r>
    </w:p>
    <w:p w14:paraId="189548BA" w14:textId="57898B2E" w:rsidR="008447EC" w:rsidRPr="00737D19" w:rsidRDefault="000925F8">
      <w:pPr>
        <w:pStyle w:val="SWZppk"/>
      </w:pPr>
      <w:r w:rsidRPr="00737D19">
        <w:t>R</w:t>
      </w:r>
      <w:r w:rsidR="008447EC" w:rsidRPr="00737D19">
        <w:t>ejestrować zdarzenia zgodnie z danymi wskazanymi w</w:t>
      </w:r>
      <w:r w:rsidR="00D748FE" w:rsidRPr="00737D19">
        <w:t xml:space="preserve"> poniższej tabeli:</w:t>
      </w:r>
    </w:p>
    <w:p w14:paraId="3A3D2B72" w14:textId="77777777" w:rsidR="006439CF" w:rsidRDefault="006439CF" w:rsidP="006439CF">
      <w:pPr>
        <w:rPr>
          <w:rFonts w:ascii="Arial" w:hAnsi="Arial" w:cs="Arial"/>
        </w:rPr>
      </w:pPr>
    </w:p>
    <w:p w14:paraId="320A4C5B" w14:textId="1BFFAA83" w:rsidR="00C434E3" w:rsidRPr="006439CF" w:rsidRDefault="00C434E3" w:rsidP="006439CF">
      <w:pPr>
        <w:rPr>
          <w:rFonts w:ascii="Arial" w:hAnsi="Arial" w:cs="Arial"/>
          <w:i/>
        </w:rPr>
      </w:pPr>
      <w:r w:rsidRPr="006439CF">
        <w:rPr>
          <w:rFonts w:ascii="Arial" w:hAnsi="Arial" w:cs="Arial"/>
          <w:i/>
        </w:rPr>
        <w:t xml:space="preserve">Tabela </w:t>
      </w:r>
      <w:r w:rsidR="00C86538" w:rsidRPr="006439CF">
        <w:rPr>
          <w:rFonts w:ascii="Arial" w:hAnsi="Arial" w:cs="Arial"/>
          <w:i/>
        </w:rPr>
        <w:fldChar w:fldCharType="begin"/>
      </w:r>
      <w:r w:rsidR="00C86538" w:rsidRPr="006439CF">
        <w:rPr>
          <w:rFonts w:ascii="Arial" w:hAnsi="Arial" w:cs="Arial"/>
          <w:i/>
        </w:rPr>
        <w:instrText xml:space="preserve"> SEQ Tabela \* ARABIC </w:instrText>
      </w:r>
      <w:r w:rsidR="00C86538" w:rsidRPr="006439CF">
        <w:rPr>
          <w:rFonts w:ascii="Arial" w:hAnsi="Arial" w:cs="Arial"/>
          <w:i/>
        </w:rPr>
        <w:fldChar w:fldCharType="separate"/>
      </w:r>
      <w:r w:rsidR="00796713" w:rsidRPr="006439CF">
        <w:rPr>
          <w:rFonts w:ascii="Arial" w:hAnsi="Arial" w:cs="Arial"/>
          <w:i/>
          <w:noProof/>
        </w:rPr>
        <w:t>6</w:t>
      </w:r>
      <w:r w:rsidR="00C86538" w:rsidRPr="006439CF">
        <w:rPr>
          <w:rFonts w:ascii="Arial" w:hAnsi="Arial" w:cs="Arial"/>
          <w:i/>
          <w:noProof/>
        </w:rPr>
        <w:fldChar w:fldCharType="end"/>
      </w:r>
      <w:r w:rsidR="00AE37DD" w:rsidRPr="006439CF">
        <w:rPr>
          <w:rFonts w:ascii="Arial" w:hAnsi="Arial" w:cs="Arial"/>
          <w:i/>
          <w:noProof/>
        </w:rPr>
        <w:t>.</w:t>
      </w:r>
      <w:r w:rsidR="001D2A93" w:rsidRPr="006439CF">
        <w:rPr>
          <w:rFonts w:ascii="Arial" w:hAnsi="Arial" w:cs="Arial"/>
          <w:i/>
        </w:rPr>
        <w:t xml:space="preserve"> Typy rejestrowanych zdarzeń w Systemie Monitoringu Wykonawcy</w:t>
      </w:r>
    </w:p>
    <w:tbl>
      <w:tblPr>
        <w:tblStyle w:val="Tabelasiatki1jasnaakcent11"/>
        <w:tblW w:w="9372" w:type="dxa"/>
        <w:tblLook w:val="00A0" w:firstRow="1" w:lastRow="0" w:firstColumn="1" w:lastColumn="0" w:noHBand="0" w:noVBand="0"/>
      </w:tblPr>
      <w:tblGrid>
        <w:gridCol w:w="3809"/>
        <w:gridCol w:w="3132"/>
        <w:gridCol w:w="2431"/>
      </w:tblGrid>
      <w:tr w:rsidR="008447EC" w:rsidRPr="00737D19" w14:paraId="5DB3A0D8" w14:textId="77777777" w:rsidTr="00864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3213C623" w14:textId="0AA5D1B9" w:rsidR="008447EC" w:rsidRPr="00737D19" w:rsidRDefault="00D748FE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3132" w:type="dxa"/>
            <w:vAlign w:val="center"/>
          </w:tcPr>
          <w:p w14:paraId="3BA4F9E4" w14:textId="5F61DE1E" w:rsidR="008447EC" w:rsidRPr="00737D19" w:rsidRDefault="00D748FE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REJESTROWANE DANE</w:t>
            </w:r>
          </w:p>
        </w:tc>
        <w:tc>
          <w:tcPr>
            <w:tcW w:w="2431" w:type="dxa"/>
            <w:vAlign w:val="center"/>
          </w:tcPr>
          <w:p w14:paraId="43137D1D" w14:textId="4D685482" w:rsidR="008447EC" w:rsidRPr="00737D19" w:rsidRDefault="00D748FE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CZĘSTOTLIWOŚĆ AKTUALIZACJI</w:t>
            </w:r>
          </w:p>
        </w:tc>
      </w:tr>
      <w:tr w:rsidR="008447EC" w:rsidRPr="00737D19" w14:paraId="2326610D" w14:textId="77777777" w:rsidTr="00FB3A91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4F2E5A1B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Ruch pojazdu</w:t>
            </w:r>
          </w:p>
        </w:tc>
        <w:tc>
          <w:tcPr>
            <w:tcW w:w="3132" w:type="dxa"/>
            <w:vAlign w:val="center"/>
          </w:tcPr>
          <w:p w14:paraId="40439D44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Trasa przejazdu, maksymalna prędkość od poprzedniego punktu jazdy</w:t>
            </w:r>
          </w:p>
        </w:tc>
        <w:tc>
          <w:tcPr>
            <w:tcW w:w="2431" w:type="dxa"/>
            <w:vAlign w:val="center"/>
          </w:tcPr>
          <w:p w14:paraId="7CF52346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Gdy pojazd jest w ruchu, nie rzadziej niż co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737D19">
                <w:rPr>
                  <w:rFonts w:ascii="Arial" w:eastAsia="Calibri" w:hAnsi="Arial" w:cs="Arial"/>
                  <w:sz w:val="20"/>
                  <w:szCs w:val="20"/>
                  <w:lang w:eastAsia="pl-PL"/>
                </w:rPr>
                <w:t>100 m</w:t>
              </w:r>
            </w:smartTag>
          </w:p>
          <w:p w14:paraId="63573202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lub 15 sekund oraz po zmianie kierunku jazdy</w:t>
            </w:r>
          </w:p>
        </w:tc>
      </w:tr>
      <w:tr w:rsidR="008447EC" w:rsidRPr="00737D19" w14:paraId="61DF8141" w14:textId="77777777" w:rsidTr="00FB3A9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1265FFE6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Postój</w:t>
            </w:r>
          </w:p>
        </w:tc>
        <w:tc>
          <w:tcPr>
            <w:tcW w:w="3132" w:type="dxa"/>
            <w:vAlign w:val="center"/>
          </w:tcPr>
          <w:p w14:paraId="6E16DBAA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Miejsce i czas postoju</w:t>
            </w:r>
          </w:p>
        </w:tc>
        <w:tc>
          <w:tcPr>
            <w:tcW w:w="2431" w:type="dxa"/>
            <w:vAlign w:val="center"/>
          </w:tcPr>
          <w:p w14:paraId="7DF6030A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Nie rzadziej niż co 5 minut</w:t>
            </w:r>
          </w:p>
        </w:tc>
      </w:tr>
      <w:tr w:rsidR="008447EC" w:rsidRPr="00737D19" w14:paraId="61A89357" w14:textId="77777777" w:rsidTr="00FB3A91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566E86BC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Załadunek pojemnika</w:t>
            </w:r>
          </w:p>
        </w:tc>
        <w:tc>
          <w:tcPr>
            <w:tcW w:w="3132" w:type="dxa"/>
            <w:vAlign w:val="center"/>
          </w:tcPr>
          <w:p w14:paraId="6933B841" w14:textId="2DEE8FF5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Typ pojemnika, frakcja, TAG RFID,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MGO, czas i miejsce</w:t>
            </w:r>
          </w:p>
        </w:tc>
        <w:tc>
          <w:tcPr>
            <w:tcW w:w="2431" w:type="dxa"/>
            <w:vAlign w:val="center"/>
          </w:tcPr>
          <w:p w14:paraId="00308D47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14AFC32B" w14:textId="77777777" w:rsidTr="00FB3A9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1B295371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Uruchomienie mechanizmu wrzutowego</w:t>
            </w:r>
          </w:p>
        </w:tc>
        <w:tc>
          <w:tcPr>
            <w:tcW w:w="3132" w:type="dxa"/>
            <w:vAlign w:val="center"/>
          </w:tcPr>
          <w:p w14:paraId="1B72C7F5" w14:textId="5F973DC9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Typ pojemnika, frakcja, TAG RFID,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MGO, czas i miejsce</w:t>
            </w:r>
          </w:p>
        </w:tc>
        <w:tc>
          <w:tcPr>
            <w:tcW w:w="2431" w:type="dxa"/>
            <w:vAlign w:val="center"/>
          </w:tcPr>
          <w:p w14:paraId="1D6DB46F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4C35A32F" w14:textId="77777777" w:rsidTr="00FB3A9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35DF0EFB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Wyładunek pojazdu bezpylnego</w:t>
            </w:r>
          </w:p>
        </w:tc>
        <w:tc>
          <w:tcPr>
            <w:tcW w:w="3132" w:type="dxa"/>
            <w:vAlign w:val="center"/>
          </w:tcPr>
          <w:p w14:paraId="494E7C2A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Frakcja, czas i miejsce wyładunku</w:t>
            </w:r>
          </w:p>
        </w:tc>
        <w:tc>
          <w:tcPr>
            <w:tcW w:w="2431" w:type="dxa"/>
            <w:vAlign w:val="center"/>
          </w:tcPr>
          <w:p w14:paraId="62FE2DF3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05F4CB28" w14:textId="77777777" w:rsidTr="00FB3A91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40C22F18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Załadunek/wyładunek kontenera</w:t>
            </w:r>
          </w:p>
        </w:tc>
        <w:tc>
          <w:tcPr>
            <w:tcW w:w="3132" w:type="dxa"/>
            <w:vAlign w:val="center"/>
          </w:tcPr>
          <w:p w14:paraId="74959092" w14:textId="263EE896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Typ pojemnika, frakcja, TAG RFID,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MGO, czas i miejsce</w:t>
            </w:r>
          </w:p>
        </w:tc>
        <w:tc>
          <w:tcPr>
            <w:tcW w:w="2431" w:type="dxa"/>
            <w:vAlign w:val="center"/>
          </w:tcPr>
          <w:p w14:paraId="28D81D9D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15C7714A" w14:textId="77777777" w:rsidTr="00FB3A9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1B227D13" w14:textId="6C8E5B0A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Załadunek worków, odpadów wystawkowych/drzewka świąteczne</w:t>
            </w:r>
          </w:p>
        </w:tc>
        <w:tc>
          <w:tcPr>
            <w:tcW w:w="3132" w:type="dxa"/>
            <w:vAlign w:val="center"/>
          </w:tcPr>
          <w:p w14:paraId="1524F694" w14:textId="0A9EBAEC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Frakcja,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MGO, czas i miejsce</w:t>
            </w:r>
          </w:p>
        </w:tc>
        <w:tc>
          <w:tcPr>
            <w:tcW w:w="2431" w:type="dxa"/>
            <w:vAlign w:val="center"/>
          </w:tcPr>
          <w:p w14:paraId="461459D7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3C7ED131" w14:textId="77777777" w:rsidTr="00FB3A9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1F51D1BE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Wyładunek worków, odpadów wystawkowych/drzewka świąteczne</w:t>
            </w:r>
          </w:p>
        </w:tc>
        <w:tc>
          <w:tcPr>
            <w:tcW w:w="3132" w:type="dxa"/>
            <w:vAlign w:val="center"/>
          </w:tcPr>
          <w:p w14:paraId="20E81FCC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Frakcja, czas i miejsce wyładunku</w:t>
            </w:r>
          </w:p>
        </w:tc>
        <w:tc>
          <w:tcPr>
            <w:tcW w:w="2431" w:type="dxa"/>
            <w:vAlign w:val="center"/>
          </w:tcPr>
          <w:p w14:paraId="04188A50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198492DF" w14:textId="77777777" w:rsidTr="00FB3A91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682C0C21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Notatka z załadunku</w:t>
            </w:r>
          </w:p>
        </w:tc>
        <w:tc>
          <w:tcPr>
            <w:tcW w:w="3132" w:type="dxa"/>
            <w:vAlign w:val="center"/>
          </w:tcPr>
          <w:p w14:paraId="7CDA4B31" w14:textId="6B5C10C5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TAG RFID, typ pojemnika, frakcja,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 MGO, czas i miejsce, treść notatki</w:t>
            </w:r>
          </w:p>
        </w:tc>
        <w:tc>
          <w:tcPr>
            <w:tcW w:w="2431" w:type="dxa"/>
            <w:vAlign w:val="center"/>
          </w:tcPr>
          <w:p w14:paraId="5D8384A5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</w:tbl>
    <w:p w14:paraId="5B86FB85" w14:textId="77777777" w:rsidR="00C434E3" w:rsidRPr="00737D19" w:rsidRDefault="00C434E3" w:rsidP="00191C03">
      <w:pPr>
        <w:pStyle w:val="SWZppk2"/>
        <w:numPr>
          <w:ilvl w:val="0"/>
          <w:numId w:val="0"/>
        </w:numPr>
        <w:ind w:left="1276"/>
      </w:pPr>
    </w:p>
    <w:p w14:paraId="11CE8085" w14:textId="2FB5C585" w:rsidR="008447EC" w:rsidRPr="00737D19" w:rsidRDefault="00114F0C" w:rsidP="00A0058C">
      <w:pPr>
        <w:pStyle w:val="SWZppk"/>
      </w:pPr>
      <w:r w:rsidRPr="00737D19">
        <w:t>W</w:t>
      </w:r>
      <w:r w:rsidR="008447EC" w:rsidRPr="00737D19">
        <w:t>szystki</w:t>
      </w:r>
      <w:r w:rsidRPr="00737D19">
        <w:t>e</w:t>
      </w:r>
      <w:r w:rsidR="008447EC" w:rsidRPr="00737D19">
        <w:t xml:space="preserve"> zarejestrowan</w:t>
      </w:r>
      <w:r w:rsidRPr="00737D19">
        <w:t>e</w:t>
      </w:r>
      <w:r w:rsidR="008447EC" w:rsidRPr="00737D19">
        <w:t xml:space="preserve"> zdarze</w:t>
      </w:r>
      <w:r w:rsidRPr="00737D19">
        <w:t>nia</w:t>
      </w:r>
      <w:r w:rsidR="008447EC" w:rsidRPr="00737D19">
        <w:t xml:space="preserve"> i notat</w:t>
      </w:r>
      <w:r w:rsidRPr="00737D19">
        <w:t>ki</w:t>
      </w:r>
      <w:r w:rsidR="008447EC" w:rsidRPr="00737D19">
        <w:t xml:space="preserve"> </w:t>
      </w:r>
      <w:r w:rsidRPr="00737D19">
        <w:t xml:space="preserve">muszą zawierać </w:t>
      </w:r>
      <w:r w:rsidR="008447EC" w:rsidRPr="00737D19">
        <w:t xml:space="preserve">dokładną datę </w:t>
      </w:r>
      <w:r w:rsidR="00801AD2">
        <w:t>i </w:t>
      </w:r>
      <w:r w:rsidR="008447EC" w:rsidRPr="00737D19">
        <w:t xml:space="preserve">czas oraz współrzędne geograficzne na podstawie GNSS. Długość i szerokość geograficzna powinna być zapisywana w formacie DDEG </w:t>
      </w:r>
      <w:proofErr w:type="spellStart"/>
      <w:r w:rsidR="008447EC" w:rsidRPr="00737D19">
        <w:t>Decimal</w:t>
      </w:r>
      <w:proofErr w:type="spellEnd"/>
      <w:r w:rsidR="008447EC" w:rsidRPr="00737D19">
        <w:t xml:space="preserve"> </w:t>
      </w:r>
      <w:proofErr w:type="spellStart"/>
      <w:r w:rsidR="008447EC" w:rsidRPr="00737D19">
        <w:t>Degree</w:t>
      </w:r>
      <w:proofErr w:type="spellEnd"/>
      <w:r w:rsidR="009C7A58" w:rsidRPr="00737D19">
        <w:t>;</w:t>
      </w:r>
    </w:p>
    <w:p w14:paraId="145E3692" w14:textId="13B22181" w:rsidR="008C7D7A" w:rsidRPr="00737D19" w:rsidRDefault="00AA2032">
      <w:pPr>
        <w:pStyle w:val="SWZppk"/>
      </w:pPr>
      <w:r w:rsidRPr="00737D19">
        <w:t>Musi z</w:t>
      </w:r>
      <w:r w:rsidR="008447EC" w:rsidRPr="00737D19">
        <w:t xml:space="preserve">awierać </w:t>
      </w:r>
      <w:r w:rsidR="000925F8" w:rsidRPr="00737D19">
        <w:t>h</w:t>
      </w:r>
      <w:r w:rsidR="008447EC" w:rsidRPr="00737D19">
        <w:t>armonogram zgodny z</w:t>
      </w:r>
      <w:r w:rsidR="00FB3A91" w:rsidRPr="00737D19">
        <w:t> </w:t>
      </w:r>
      <w:r w:rsidR="000925F8" w:rsidRPr="00737D19">
        <w:t>h</w:t>
      </w:r>
      <w:r w:rsidR="008447EC" w:rsidRPr="00737D19">
        <w:t>armonogramem roboczym</w:t>
      </w:r>
      <w:r w:rsidR="00FB3A91" w:rsidRPr="00737D19">
        <w:t xml:space="preserve"> oraz</w:t>
      </w:r>
      <w:r w:rsidR="008447EC" w:rsidRPr="00737D19">
        <w:t xml:space="preserve"> uwzględniać </w:t>
      </w:r>
      <w:r w:rsidR="00FB3A91" w:rsidRPr="00737D19">
        <w:t xml:space="preserve">jego </w:t>
      </w:r>
      <w:r w:rsidR="008447EC" w:rsidRPr="00737D19">
        <w:t xml:space="preserve">aktualizacje dokonywane zgodnie </w:t>
      </w:r>
      <w:r w:rsidR="001A5D64" w:rsidRPr="00737D19">
        <w:t xml:space="preserve">z </w:t>
      </w:r>
      <w:r w:rsidR="001A5D64" w:rsidRPr="00737D19">
        <w:rPr>
          <w:i/>
        </w:rPr>
        <w:t>Rozdziałem XIV, pkt. 7.1</w:t>
      </w:r>
      <w:r w:rsidR="001A5D64" w:rsidRPr="00737D19">
        <w:t>.</w:t>
      </w:r>
      <w:r w:rsidR="009C7A58" w:rsidRPr="00737D19">
        <w:t>;</w:t>
      </w:r>
      <w:r w:rsidR="001A5D64" w:rsidRPr="00737D19">
        <w:t xml:space="preserve"> </w:t>
      </w:r>
    </w:p>
    <w:p w14:paraId="2B56F8E7" w14:textId="4C5438B9" w:rsidR="001F0DFF" w:rsidRPr="00737D19" w:rsidRDefault="00A82B8A">
      <w:pPr>
        <w:pStyle w:val="SWZppk"/>
      </w:pPr>
      <w:r w:rsidRPr="00737D19">
        <w:t xml:space="preserve">Możliwość </w:t>
      </w:r>
      <w:r w:rsidR="008C7D7A" w:rsidRPr="00737D19">
        <w:t>generowani</w:t>
      </w:r>
      <w:r w:rsidR="00B53355" w:rsidRPr="00737D19">
        <w:t>a</w:t>
      </w:r>
      <w:r w:rsidR="008C7D7A" w:rsidRPr="00737D19">
        <w:t xml:space="preserve"> raportów zgodnych z </w:t>
      </w:r>
      <w:r w:rsidR="005E5154" w:rsidRPr="00737D19">
        <w:t>poniższą tabelą</w:t>
      </w:r>
      <w:r w:rsidR="001F0DFF" w:rsidRPr="00737D19">
        <w:t xml:space="preserve"> </w:t>
      </w:r>
      <w:r w:rsidRPr="00737D19">
        <w:t xml:space="preserve">oraz ich </w:t>
      </w:r>
      <w:r w:rsidR="001F0DFF" w:rsidRPr="00737D19">
        <w:t>zapisania do plików .xls/.</w:t>
      </w:r>
      <w:proofErr w:type="spellStart"/>
      <w:r w:rsidR="001F0DFF" w:rsidRPr="00737D19">
        <w:t>xlsx</w:t>
      </w:r>
      <w:proofErr w:type="spellEnd"/>
      <w:r w:rsidR="00A0069A" w:rsidRPr="00737D19">
        <w:t xml:space="preserve"> i .pdf, a</w:t>
      </w:r>
      <w:r w:rsidR="00114F0C" w:rsidRPr="00737D19">
        <w:t xml:space="preserve"> także automatycznego ich przesyłania na adresy e-</w:t>
      </w:r>
      <w:r w:rsidR="00114F0C" w:rsidRPr="00737D19">
        <w:lastRenderedPageBreak/>
        <w:t>mail wskazane przez Zamawiającego, z częstotliwością wskazaną przez Zamawiającego</w:t>
      </w:r>
      <w:r w:rsidR="005E5154" w:rsidRPr="00737D19">
        <w:t xml:space="preserve"> Szczegółowy zakres Raportów określa </w:t>
      </w:r>
      <w:r w:rsidR="005E5154" w:rsidRPr="00737D19">
        <w:rPr>
          <w:b/>
          <w:i/>
        </w:rPr>
        <w:t>Załącznik 3</w:t>
      </w:r>
      <w:r w:rsidR="005E5154" w:rsidRPr="00737D19">
        <w:t xml:space="preserve"> do OPZ</w:t>
      </w:r>
      <w:r w:rsidR="00A0069A" w:rsidRPr="00737D19">
        <w:t>;</w:t>
      </w:r>
    </w:p>
    <w:p w14:paraId="0251C54D" w14:textId="2ADDF502" w:rsidR="00E34009" w:rsidRPr="00737D19" w:rsidRDefault="00114F0C">
      <w:pPr>
        <w:pStyle w:val="SWZppk"/>
      </w:pPr>
      <w:r w:rsidRPr="00737D19">
        <w:t>Możliwość</w:t>
      </w:r>
      <w:r w:rsidR="00E34009" w:rsidRPr="00737D19">
        <w:t xml:space="preserve"> bezpośredniego generowania każdego raportu</w:t>
      </w:r>
      <w:r w:rsidR="00A0069A" w:rsidRPr="00737D19">
        <w:t xml:space="preserve"> dla jednego</w:t>
      </w:r>
      <w:r w:rsidR="00E34009" w:rsidRPr="00737D19">
        <w:t xml:space="preserve"> </w:t>
      </w:r>
      <w:r w:rsidR="00D06FEC" w:rsidRPr="00737D19">
        <w:t xml:space="preserve">i </w:t>
      </w:r>
      <w:r w:rsidR="00E34009" w:rsidRPr="00737D19">
        <w:t xml:space="preserve">dla wielu </w:t>
      </w:r>
      <w:r w:rsidRPr="00737D19">
        <w:t>S</w:t>
      </w:r>
      <w:r w:rsidR="00E34009" w:rsidRPr="00737D19">
        <w:t>ektorów naraz</w:t>
      </w:r>
      <w:r w:rsidRPr="00737D19">
        <w:t xml:space="preserve">, w przypadku świadczenia </w:t>
      </w:r>
      <w:r w:rsidR="00A203A9">
        <w:t>U</w:t>
      </w:r>
      <w:r w:rsidRPr="00737D19">
        <w:t>sługi przez jednego Wykonawcę dla kilku Sektorów, wskazując numery tych Sektorów</w:t>
      </w:r>
      <w:r w:rsidR="00E34009" w:rsidRPr="00737D19">
        <w:t xml:space="preserve">.  </w:t>
      </w:r>
    </w:p>
    <w:p w14:paraId="3DD33751" w14:textId="3771C720" w:rsidR="008447EC" w:rsidRPr="00737D19" w:rsidRDefault="008447EC">
      <w:pPr>
        <w:pStyle w:val="SWZppk"/>
        <w:numPr>
          <w:ilvl w:val="0"/>
          <w:numId w:val="0"/>
        </w:numPr>
        <w:ind w:left="1428"/>
      </w:pPr>
    </w:p>
    <w:p w14:paraId="2E3B3584" w14:textId="2C1152BC" w:rsidR="008C7D7A" w:rsidRPr="00737D19" w:rsidRDefault="000925F8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C86538" w:rsidRPr="00737D19">
        <w:rPr>
          <w:rFonts w:ascii="Arial" w:hAnsi="Arial" w:cs="Arial"/>
          <w:sz w:val="22"/>
          <w:szCs w:val="22"/>
        </w:rPr>
        <w:fldChar w:fldCharType="begin"/>
      </w:r>
      <w:r w:rsidR="00C86538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C86538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7</w:t>
      </w:r>
      <w:r w:rsidR="00C86538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noProof/>
          <w:sz w:val="22"/>
          <w:szCs w:val="22"/>
        </w:rPr>
        <w:t>.</w:t>
      </w:r>
      <w:r w:rsidR="008C7D7A" w:rsidRPr="00737D19">
        <w:rPr>
          <w:rFonts w:ascii="Arial" w:hAnsi="Arial" w:cs="Arial"/>
          <w:sz w:val="22"/>
          <w:szCs w:val="22"/>
        </w:rPr>
        <w:t xml:space="preserve"> Rodzaje raportów </w:t>
      </w:r>
      <w:r w:rsidRPr="00737D19">
        <w:rPr>
          <w:rFonts w:ascii="Arial" w:hAnsi="Arial" w:cs="Arial"/>
          <w:sz w:val="22"/>
          <w:szCs w:val="22"/>
        </w:rPr>
        <w:t>jakich generowanie musi umożliwiać</w:t>
      </w:r>
      <w:r w:rsidR="008C7D7A" w:rsidRPr="00737D19">
        <w:rPr>
          <w:rFonts w:ascii="Arial" w:hAnsi="Arial" w:cs="Arial"/>
          <w:sz w:val="22"/>
          <w:szCs w:val="22"/>
        </w:rPr>
        <w:t xml:space="preserve"> System Monitoringu Wykonawcy</w:t>
      </w:r>
    </w:p>
    <w:tbl>
      <w:tblPr>
        <w:tblStyle w:val="Tabelasiatki1jasnaakcent11"/>
        <w:tblW w:w="9923" w:type="dxa"/>
        <w:tblInd w:w="-289" w:type="dxa"/>
        <w:tblLook w:val="04A0" w:firstRow="1" w:lastRow="0" w:firstColumn="1" w:lastColumn="0" w:noHBand="0" w:noVBand="1"/>
      </w:tblPr>
      <w:tblGrid>
        <w:gridCol w:w="661"/>
        <w:gridCol w:w="1949"/>
        <w:gridCol w:w="4947"/>
        <w:gridCol w:w="2366"/>
      </w:tblGrid>
      <w:tr w:rsidR="001F0DFF" w:rsidRPr="00737D19" w14:paraId="079FA394" w14:textId="77777777" w:rsidTr="00E4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7C36DF37" w14:textId="28722154" w:rsidR="001F0DFF" w:rsidRPr="00737D19" w:rsidRDefault="001F0DFF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49" w:type="dxa"/>
            <w:vAlign w:val="center"/>
          </w:tcPr>
          <w:p w14:paraId="3080DDA0" w14:textId="672B1E50" w:rsidR="001F0DFF" w:rsidRPr="00737D19" w:rsidRDefault="001F0DFF" w:rsidP="00183A58">
            <w:pPr>
              <w:suppressAutoHyphens/>
              <w:spacing w:after="4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val="x-none" w:eastAsia="zh-CN"/>
              </w:rPr>
              <w:t>RODZAJ RAPORTU</w:t>
            </w:r>
          </w:p>
        </w:tc>
        <w:tc>
          <w:tcPr>
            <w:tcW w:w="4947" w:type="dxa"/>
            <w:vAlign w:val="center"/>
          </w:tcPr>
          <w:p w14:paraId="5AC30057" w14:textId="270281DC" w:rsidR="001F0DFF" w:rsidRPr="00737D19" w:rsidRDefault="00185144" w:rsidP="00183A58">
            <w:pPr>
              <w:suppressAutoHyphens/>
              <w:spacing w:after="4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  <w:t xml:space="preserve">OPIS RAPORTU I </w:t>
            </w:r>
            <w:r w:rsidR="00740BC0" w:rsidRPr="00737D19"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  <w:t xml:space="preserve">JEGO </w:t>
            </w: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  <w:t>PREZENTACJA W SMW</w:t>
            </w:r>
          </w:p>
        </w:tc>
        <w:tc>
          <w:tcPr>
            <w:tcW w:w="2366" w:type="dxa"/>
            <w:vAlign w:val="center"/>
          </w:tcPr>
          <w:p w14:paraId="05F0F2CF" w14:textId="77777777" w:rsidR="001F0DFF" w:rsidRPr="00737D19" w:rsidRDefault="001F0DFF" w:rsidP="00183A58">
            <w:pPr>
              <w:suppressAutoHyphens/>
              <w:spacing w:after="4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val="x-none" w:eastAsia="zh-CN"/>
              </w:rPr>
              <w:t>DANE, KTÓRE MUSI ZAWIERAĆ RAPORT</w:t>
            </w:r>
          </w:p>
        </w:tc>
      </w:tr>
      <w:tr w:rsidR="001F0DFF" w:rsidRPr="00737D19" w14:paraId="0831047D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0397DB2C" w14:textId="3D755EAB" w:rsidR="001F0DFF" w:rsidRPr="00737D19" w:rsidRDefault="001F0DFF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49" w:type="dxa"/>
            <w:vAlign w:val="center"/>
          </w:tcPr>
          <w:p w14:paraId="125316F8" w14:textId="676912E0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>Raport pojemników</w:t>
            </w:r>
          </w:p>
        </w:tc>
        <w:tc>
          <w:tcPr>
            <w:tcW w:w="4947" w:type="dxa"/>
            <w:vAlign w:val="center"/>
          </w:tcPr>
          <w:p w14:paraId="18A4F666" w14:textId="43DEF5EF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aport zawierający wykaz wszystkich obsługiwanych pojemników/worków dla Sektora</w:t>
            </w:r>
            <w:r w:rsidR="00475EDA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 zakresu czasowego,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 wraz z</w:t>
            </w:r>
            <w:r w:rsidR="00185144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 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przypisanymi do niego danymi inwentaryzacyjnymi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745E4843" w14:textId="0F02920F" w:rsidR="00891BEB" w:rsidRPr="00737D19" w:rsidRDefault="00327617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1</w:t>
            </w:r>
            <w:r w:rsidR="00891BEB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</w:p>
          <w:p w14:paraId="2A5489A3" w14:textId="38A03000" w:rsidR="001F0DFF" w:rsidRPr="00737D19" w:rsidRDefault="00327617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Załącznika </w:t>
            </w:r>
            <w:r w:rsidR="002A4D5B"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704DBB" w:rsidRPr="00737D19" w14:paraId="0C1615A0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20E4A61A" w14:textId="46484037" w:rsidR="00704DBB" w:rsidRPr="00737D19" w:rsidRDefault="00704DBB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49" w:type="dxa"/>
            <w:vAlign w:val="center"/>
          </w:tcPr>
          <w:p w14:paraId="7EC4F587" w14:textId="099F99DF" w:rsidR="00704DBB" w:rsidRPr="00737D19" w:rsidRDefault="0065607A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Raport l</w:t>
            </w:r>
            <w:r w:rsidR="00704DBB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iczb</w:t>
            </w: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y</w:t>
            </w:r>
            <w:r w:rsidR="00704DBB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 pojemników</w:t>
            </w:r>
          </w:p>
        </w:tc>
        <w:tc>
          <w:tcPr>
            <w:tcW w:w="4947" w:type="dxa"/>
            <w:vAlign w:val="center"/>
          </w:tcPr>
          <w:p w14:paraId="650C4430" w14:textId="5B8DB567" w:rsidR="00704DBB" w:rsidRPr="00737D19" w:rsidRDefault="0065607A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Raport prezentujący dla Sektora dane o liczbie pojemników danej pojemności w podziale na rodzaj </w:t>
            </w:r>
            <w:r w:rsidR="00171338">
              <w:rPr>
                <w:rFonts w:ascii="Arial" w:eastAsia="Calibri" w:hAnsi="Arial" w:cs="Arial"/>
                <w:sz w:val="20"/>
                <w:szCs w:val="20"/>
                <w:lang w:eastAsia="zh-CN"/>
              </w:rPr>
              <w:t>N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ieruchomości, </w:t>
            </w:r>
            <w:r w:rsidR="00D06FEC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typ zabudowy,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frakcję</w:t>
            </w:r>
            <w:r w:rsidR="00D06FEC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itp.</w:t>
            </w:r>
          </w:p>
        </w:tc>
        <w:tc>
          <w:tcPr>
            <w:tcW w:w="2366" w:type="dxa"/>
            <w:vAlign w:val="center"/>
          </w:tcPr>
          <w:p w14:paraId="3E217CB6" w14:textId="77777777" w:rsidR="0065607A" w:rsidRPr="00737D19" w:rsidRDefault="0065607A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1.2.</w:t>
            </w:r>
          </w:p>
          <w:p w14:paraId="22A0C0ED" w14:textId="25BA2750" w:rsidR="00704DBB" w:rsidRPr="00737D19" w:rsidRDefault="0065607A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1F0DFF" w:rsidRPr="00737D19" w14:paraId="6B28046A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31CCD16B" w14:textId="38BF85C1" w:rsidR="001F0DFF" w:rsidRPr="00737D19" w:rsidRDefault="001F0DFF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49" w:type="dxa"/>
            <w:vAlign w:val="center"/>
          </w:tcPr>
          <w:p w14:paraId="3808C7B4" w14:textId="21B82E16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>Raport odebranych odpadów dla Sektora</w:t>
            </w:r>
          </w:p>
        </w:tc>
        <w:tc>
          <w:tcPr>
            <w:tcW w:w="4947" w:type="dxa"/>
          </w:tcPr>
          <w:p w14:paraId="43E21E14" w14:textId="6675199E" w:rsidR="001F0DFF" w:rsidRPr="00737D19" w:rsidRDefault="00A82B8A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aport zawierający wykaz odebranych odpadów dla Sektora. W raporcie powinny być prezentowane wszystkie odebrane odpady komunalne (z pojemników/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kontenerów/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luzem) dla wybranego przedziału czasowego. Wygenerowany raport powinien wskazywać na mapie wszystkie odebrane odpady (z pojemników/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kontenerów/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luzem), jak i nieodebrane zgodnie z zaplanowaną </w:t>
            </w:r>
            <w:proofErr w:type="spellStart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Trasówką</w:t>
            </w:r>
            <w:proofErr w:type="spellEnd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/</w:t>
            </w:r>
            <w:r w:rsidR="00A203A9">
              <w:rPr>
                <w:rFonts w:ascii="Arial" w:eastAsia="Calibri" w:hAnsi="Arial" w:cs="Arial"/>
                <w:sz w:val="20"/>
                <w:szCs w:val="20"/>
                <w:lang w:eastAsia="zh-CN"/>
              </w:rPr>
              <w:t>h</w:t>
            </w:r>
            <w:proofErr w:type="spellStart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armonogramem</w:t>
            </w:r>
            <w:proofErr w:type="spellEnd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 (za pomocą kolorów). Raport musi zawierać także dane o odebranych odpadach (z pojemników/ kontenerów/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luzem) nieuwzględnionych w </w:t>
            </w:r>
            <w:proofErr w:type="spellStart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Trasówce</w:t>
            </w:r>
            <w:proofErr w:type="spellEnd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/</w:t>
            </w:r>
            <w:r w:rsidR="00A203A9">
              <w:rPr>
                <w:rFonts w:ascii="Arial" w:eastAsia="Calibri" w:hAnsi="Arial" w:cs="Arial"/>
                <w:sz w:val="20"/>
                <w:szCs w:val="20"/>
                <w:lang w:eastAsia="zh-CN"/>
              </w:rPr>
              <w:t>h</w:t>
            </w:r>
            <w:proofErr w:type="spellStart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armonogramie</w:t>
            </w:r>
            <w:proofErr w:type="spellEnd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. Kliknięcie na pojemnik na mapie, powinno zaznaczyć pojemnik na wygenerowanej liście i odwrotnie. Raport musi umożliwić wygenerowanie go dla miesiąca kalendarzowego lub dla wybranego przedziału czasowego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0B06D4D2" w14:textId="089E2EC7" w:rsidR="00891BEB" w:rsidRPr="00737D19" w:rsidRDefault="002A4D5B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1.3.</w:t>
            </w:r>
          </w:p>
          <w:p w14:paraId="54A8CF5D" w14:textId="3555F17F" w:rsidR="001F0DFF" w:rsidRPr="00737D19" w:rsidRDefault="002A4D5B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1F0DFF" w:rsidRPr="00737D19" w14:paraId="6744C350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7AA8E94F" w14:textId="632DB638" w:rsidR="001F0DFF" w:rsidRPr="00737D19" w:rsidRDefault="001F0DFF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49" w:type="dxa"/>
            <w:vAlign w:val="center"/>
          </w:tcPr>
          <w:p w14:paraId="793E4A58" w14:textId="198ABE08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>Raport miejsc wyładunku</w:t>
            </w:r>
          </w:p>
        </w:tc>
        <w:tc>
          <w:tcPr>
            <w:tcW w:w="4947" w:type="dxa"/>
          </w:tcPr>
          <w:p w14:paraId="65B70B47" w14:textId="1A678F1A" w:rsidR="001F0DFF" w:rsidRPr="00737D19" w:rsidRDefault="001F0DFF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Raport zawierający dane na temat wyładunku z</w:t>
            </w:r>
            <w:r w:rsidR="009C7A58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w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szystkich pojazdów</w:t>
            </w:r>
            <w:r w:rsidR="00552E70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Raport musi być wizualizowany na mapie za pomocą ikon prezentujących rzeczywiste miejsce zdarzenia</w:t>
            </w:r>
            <w:r w:rsidR="00552E70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66" w:type="dxa"/>
            <w:vAlign w:val="center"/>
          </w:tcPr>
          <w:p w14:paraId="49C97654" w14:textId="37752F7B" w:rsidR="00891BEB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1.4.</w:t>
            </w:r>
          </w:p>
          <w:p w14:paraId="00F8E3B8" w14:textId="50CD4AAF" w:rsidR="001F0DFF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1F0DFF" w:rsidRPr="00737D19" w14:paraId="50FE9250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071CA479" w14:textId="6B47734B" w:rsidR="001F0DFF" w:rsidRPr="00737D19" w:rsidRDefault="002A4D5B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49" w:type="dxa"/>
            <w:vAlign w:val="center"/>
          </w:tcPr>
          <w:p w14:paraId="0B572968" w14:textId="19B67113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 xml:space="preserve">Raport </w:t>
            </w: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czynności Wykonawcy dla danego adresu</w:t>
            </w:r>
          </w:p>
        </w:tc>
        <w:tc>
          <w:tcPr>
            <w:tcW w:w="4947" w:type="dxa"/>
          </w:tcPr>
          <w:p w14:paraId="29DC32D4" w14:textId="7E170C35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aport zawierający wykaz odebranych odpadów dla wybranego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adresu</w:t>
            </w:r>
            <w:r w:rsidR="00BE4AE4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podstawienia pojemników, naprawy pojemników, wymiany pojemników, odczytu transpondera (np. po montażu transpondera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lub jego wymianie</w:t>
            </w:r>
            <w:r w:rsidR="00BE4AE4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) oraz ich mycia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. W raporcie powinny być prezentowane wszystkie od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biory z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pojemników/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kontenerów/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luzem dla wybranego przedziału czasowego. Wygenerowany raport powinien wskazywać na mapie wszystkie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od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biory z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pojemników/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kontenerów/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luzem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, jak i nieodebrane zgodnie z zaplanowaną </w:t>
            </w:r>
            <w:proofErr w:type="spellStart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Trasówką</w:t>
            </w:r>
            <w:proofErr w:type="spellEnd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/</w:t>
            </w:r>
            <w:r w:rsidR="00A203A9">
              <w:rPr>
                <w:rFonts w:ascii="Arial" w:eastAsia="Calibri" w:hAnsi="Arial" w:cs="Arial"/>
                <w:sz w:val="20"/>
                <w:szCs w:val="20"/>
                <w:lang w:eastAsia="zh-CN"/>
              </w:rPr>
              <w:t>h</w:t>
            </w:r>
            <w:proofErr w:type="spellStart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armonogramem</w:t>
            </w:r>
            <w:proofErr w:type="spellEnd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 (za pomocą kolorów). Raport musi zawierać także dane o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odbior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ach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 z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lastRenderedPageBreak/>
              <w:t xml:space="preserve">pojemników/ kontenerów/ worków/ luzem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nieuwzględnionych w </w:t>
            </w:r>
            <w:proofErr w:type="spellStart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Trasówce</w:t>
            </w:r>
            <w:proofErr w:type="spellEnd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/</w:t>
            </w:r>
            <w:r w:rsidR="00A203A9">
              <w:rPr>
                <w:rFonts w:ascii="Arial" w:eastAsia="Calibri" w:hAnsi="Arial" w:cs="Arial"/>
                <w:sz w:val="20"/>
                <w:szCs w:val="20"/>
                <w:lang w:eastAsia="zh-CN"/>
              </w:rPr>
              <w:t>h</w:t>
            </w:r>
            <w:proofErr w:type="spellStart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armonogramie</w:t>
            </w:r>
            <w:proofErr w:type="spellEnd"/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oraz innych czynnościach wykonanych dla danego adresu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. Kliknięcie na pojemnik na mapie, powinno zaznaczyć pojemnik na wygenerowanej liście i odwrotnie. Raport musi umożliwić wygenerowanie go dla wybranego przedziału czasowego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724264B4" w14:textId="25AB5B73" w:rsidR="00891BEB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Arkusz 1.5.</w:t>
            </w:r>
          </w:p>
          <w:p w14:paraId="445376BA" w14:textId="755162A7" w:rsidR="001F0DFF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1F0DFF" w:rsidRPr="00737D19" w14:paraId="2E1BBD3E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1D99CEDB" w14:textId="1C20E938" w:rsidR="001F0DFF" w:rsidRPr="00737D19" w:rsidRDefault="002A4D5B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49" w:type="dxa"/>
            <w:vAlign w:val="center"/>
          </w:tcPr>
          <w:p w14:paraId="513FF19C" w14:textId="70DE5CC4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>Raport mycia pojemników</w:t>
            </w:r>
          </w:p>
        </w:tc>
        <w:tc>
          <w:tcPr>
            <w:tcW w:w="4947" w:type="dxa"/>
          </w:tcPr>
          <w:p w14:paraId="1D24D2C1" w14:textId="1C81ABF9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aport generowany dla wybranego przedziału czasowego i Sektora, wskazujący wszystkie umyte pojemniki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1678A9EE" w14:textId="41294D16" w:rsidR="001F0DFF" w:rsidRPr="00737D19" w:rsidRDefault="002A4D5B" w:rsidP="00183A58">
            <w:pPr>
              <w:spacing w:after="160" w:line="259" w:lineRule="auto"/>
              <w:ind w:firstLine="38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Arkusz 1.6. </w:t>
            </w:r>
            <w:r w:rsidRPr="006A615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FE5E28" w:rsidRPr="00737D19" w14:paraId="5738CD0B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72ABA971" w14:textId="4ADEB0CA" w:rsidR="00FE5E28" w:rsidRPr="00737D19" w:rsidRDefault="00475EDA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49" w:type="dxa"/>
            <w:vAlign w:val="center"/>
          </w:tcPr>
          <w:p w14:paraId="3E904651" w14:textId="75AB7B37" w:rsidR="00FE5E28" w:rsidRPr="00737D19" w:rsidRDefault="00FE5E28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Raport notatek</w:t>
            </w:r>
          </w:p>
        </w:tc>
        <w:tc>
          <w:tcPr>
            <w:tcW w:w="4947" w:type="dxa"/>
            <w:vAlign w:val="center"/>
          </w:tcPr>
          <w:p w14:paraId="3FE66B6A" w14:textId="57029DAB" w:rsidR="00FE5E28" w:rsidRPr="00737D19" w:rsidRDefault="00FE5E28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aport generowany dla wybranego przedziału czasowego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adresu lub Sektora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, wskazujący wszystkie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notatki</w:t>
            </w:r>
            <w:r w:rsidR="000E0A9B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wraz z przypisanymi do nich zdjęciami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05B3A11F" w14:textId="5C3118BD" w:rsidR="00FE5E28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nr 1.</w:t>
            </w:r>
            <w:r w:rsidR="00475EDA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475EDA" w:rsidRPr="00737D19" w14:paraId="387D401B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1922FC0B" w14:textId="38112E0A" w:rsidR="00475EDA" w:rsidRPr="00737D19" w:rsidRDefault="00475EDA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49" w:type="dxa"/>
            <w:vAlign w:val="center"/>
          </w:tcPr>
          <w:p w14:paraId="6E2BF7AD" w14:textId="383D05CC" w:rsidR="00475EDA" w:rsidRPr="00737D19" w:rsidRDefault="00475EDA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Raport </w:t>
            </w:r>
            <w:bookmarkStart w:id="44" w:name="_Hlk149913795"/>
            <w:r w:rsidR="00AB6C39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odbioru odpadów </w:t>
            </w:r>
            <w:r w:rsidR="008F0878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jako zmieszane</w:t>
            </w:r>
            <w:bookmarkEnd w:id="44"/>
          </w:p>
        </w:tc>
        <w:tc>
          <w:tcPr>
            <w:tcW w:w="4947" w:type="dxa"/>
            <w:vAlign w:val="center"/>
          </w:tcPr>
          <w:p w14:paraId="27C9A534" w14:textId="478FBB41" w:rsidR="00475EDA" w:rsidRPr="00737D19" w:rsidRDefault="00AB6C39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Raport przedstawia dane dot. odbioru odpadów jako zmieszane w wyniku nieprawidłowej selektywnej zbiórki odpadów komunalnych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14:paraId="7DD39161" w14:textId="314B1B85" w:rsidR="00475EDA" w:rsidRPr="00737D19" w:rsidRDefault="00AB6C39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Arkusz nr 1.8. </w:t>
            </w: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8F0878" w:rsidRPr="00737D19" w14:paraId="026A71F2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2479D9AA" w14:textId="628EDEF4" w:rsidR="008F0878" w:rsidRPr="00737D19" w:rsidRDefault="00A86FE9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9</w:t>
            </w:r>
            <w:r w:rsidR="008F0878"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49" w:type="dxa"/>
            <w:vAlign w:val="center"/>
          </w:tcPr>
          <w:p w14:paraId="71A01E1B" w14:textId="5CF5D6BA" w:rsidR="008F0878" w:rsidRPr="00737D19" w:rsidRDefault="008F0878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Raport </w:t>
            </w:r>
            <w:proofErr w:type="spellStart"/>
            <w:r w:rsidR="00552E70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T</w:t>
            </w: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rasówki</w:t>
            </w:r>
            <w:proofErr w:type="spellEnd"/>
          </w:p>
        </w:tc>
        <w:tc>
          <w:tcPr>
            <w:tcW w:w="4947" w:type="dxa"/>
            <w:vAlign w:val="center"/>
          </w:tcPr>
          <w:p w14:paraId="26AFD95D" w14:textId="1BF31C63" w:rsidR="008F0878" w:rsidRPr="00737D19" w:rsidRDefault="008F0878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Raport przedstawia dane dot. zrealizowanej w danym dniu </w:t>
            </w:r>
            <w:proofErr w:type="spellStart"/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T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rasówki</w:t>
            </w:r>
            <w:proofErr w:type="spellEnd"/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43327976" w14:textId="1E0C1DBF" w:rsidR="008F0878" w:rsidRPr="00737D19" w:rsidRDefault="008F0878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nr 1.</w:t>
            </w:r>
            <w:r w:rsidR="00A86FE9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2A4D5B" w:rsidRPr="00737D19" w14:paraId="77E6AE78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48735BAD" w14:textId="46EC8318" w:rsidR="002A4D5B" w:rsidRPr="00737D19" w:rsidRDefault="00AB6C39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1</w:t>
            </w:r>
            <w:r w:rsidR="00A86FE9"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49" w:type="dxa"/>
            <w:vAlign w:val="center"/>
          </w:tcPr>
          <w:p w14:paraId="0C90C654" w14:textId="7A6E19E4" w:rsidR="002A4D5B" w:rsidRPr="00737D19" w:rsidRDefault="00A86FE9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Wymagana </w:t>
            </w:r>
            <w:r w:rsidR="002A4D5B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wizualizacja danych w wyszukiwarce odbiorów</w:t>
            </w:r>
          </w:p>
        </w:tc>
        <w:tc>
          <w:tcPr>
            <w:tcW w:w="4947" w:type="dxa"/>
            <w:vAlign w:val="center"/>
          </w:tcPr>
          <w:p w14:paraId="29154D1F" w14:textId="5E3B984D" w:rsidR="002A4D5B" w:rsidRPr="00737D19" w:rsidRDefault="002A4D5B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Zamawiający </w:t>
            </w:r>
            <w:r w:rsidR="00A86FE9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wymaga zawartego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w Załączniku układ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u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kolumn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313C787A" w14:textId="15A46FAD" w:rsidR="002A4D5B" w:rsidRPr="00737D19" w:rsidRDefault="002A4D5B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nr 1.</w:t>
            </w:r>
            <w:r w:rsidR="008F0878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86FE9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8F0878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</w:tbl>
    <w:p w14:paraId="1926B7CF" w14:textId="2FF67453" w:rsidR="0086415F" w:rsidRPr="00737D19" w:rsidRDefault="0086415F" w:rsidP="001B0910">
      <w:pPr>
        <w:pStyle w:val="SWZppk"/>
        <w:numPr>
          <w:ilvl w:val="0"/>
          <w:numId w:val="0"/>
        </w:numPr>
        <w:ind w:left="1003"/>
      </w:pPr>
    </w:p>
    <w:p w14:paraId="32C04430" w14:textId="5EEDE548" w:rsidR="008447EC" w:rsidRPr="00737D19" w:rsidRDefault="00A82B8A" w:rsidP="00191C03">
      <w:pPr>
        <w:pStyle w:val="SWZppk"/>
      </w:pPr>
      <w:r w:rsidRPr="00737D19">
        <w:t>M</w:t>
      </w:r>
      <w:r w:rsidR="001F0DFF" w:rsidRPr="00737D19">
        <w:t>aksymaln</w:t>
      </w:r>
      <w:r w:rsidRPr="00737D19">
        <w:t>y</w:t>
      </w:r>
      <w:r w:rsidR="001F0DFF" w:rsidRPr="00737D19">
        <w:t xml:space="preserve"> czas generowania się</w:t>
      </w:r>
      <w:r w:rsidR="008447EC" w:rsidRPr="00737D19">
        <w:t xml:space="preserve"> </w:t>
      </w:r>
      <w:r w:rsidR="009821F8" w:rsidRPr="00737D19">
        <w:t>Raport</w:t>
      </w:r>
      <w:r w:rsidR="001F0DFF" w:rsidRPr="00737D19">
        <w:t>u</w:t>
      </w:r>
      <w:r w:rsidR="009821F8" w:rsidRPr="00737D19">
        <w:t xml:space="preserve"> odebranych odpadów dla Sektora </w:t>
      </w:r>
      <w:r w:rsidR="008447EC" w:rsidRPr="00737D19">
        <w:t xml:space="preserve">dla miesiąca kalendarzowego </w:t>
      </w:r>
      <w:r w:rsidR="001F0DFF" w:rsidRPr="00737D19">
        <w:t>nie</w:t>
      </w:r>
      <w:r w:rsidR="006647F0" w:rsidRPr="00737D19">
        <w:t xml:space="preserve"> może być</w:t>
      </w:r>
      <w:r w:rsidR="008447EC" w:rsidRPr="00737D19">
        <w:t xml:space="preserve"> dłuż</w:t>
      </w:r>
      <w:r w:rsidR="006647F0" w:rsidRPr="00737D19">
        <w:t>szy</w:t>
      </w:r>
      <w:r w:rsidR="008447EC" w:rsidRPr="00737D19">
        <w:t xml:space="preserve"> niż 1 godzin</w:t>
      </w:r>
      <w:r w:rsidR="000625DB" w:rsidRPr="00737D19">
        <w:t>a</w:t>
      </w:r>
      <w:r w:rsidR="00997642" w:rsidRPr="00737D19">
        <w:t>, a dla dnia nie dłuższy ni</w:t>
      </w:r>
      <w:r w:rsidR="00D06FEC" w:rsidRPr="00737D19">
        <w:t>ż</w:t>
      </w:r>
      <w:r w:rsidR="00997642" w:rsidRPr="00737D19">
        <w:t xml:space="preserve"> 5 minut;</w:t>
      </w:r>
    </w:p>
    <w:p w14:paraId="6E3705FC" w14:textId="7A642FBD" w:rsidR="008447EC" w:rsidRPr="00737D19" w:rsidRDefault="001F0DFF" w:rsidP="00A0058C">
      <w:pPr>
        <w:pStyle w:val="SWZppk"/>
      </w:pPr>
      <w:r w:rsidRPr="00737D19">
        <w:t>M</w:t>
      </w:r>
      <w:r w:rsidR="008447EC" w:rsidRPr="00737D19">
        <w:t xml:space="preserve">ożliwość zwiększenia </w:t>
      </w:r>
      <w:r w:rsidR="00A71B20" w:rsidRPr="00737D19">
        <w:t xml:space="preserve">liczby </w:t>
      </w:r>
      <w:r w:rsidR="008447EC" w:rsidRPr="00737D19">
        <w:t xml:space="preserve">rodzajów raportów (max. </w:t>
      </w:r>
      <w:r w:rsidR="00A71B20" w:rsidRPr="00737D19">
        <w:t>3</w:t>
      </w:r>
      <w:r w:rsidR="008447EC" w:rsidRPr="00737D19">
        <w:t xml:space="preserve"> </w:t>
      </w:r>
      <w:r w:rsidR="00626234" w:rsidRPr="00737D19">
        <w:t xml:space="preserve">raporty </w:t>
      </w:r>
      <w:r w:rsidR="0032266B" w:rsidRPr="00737D19">
        <w:t xml:space="preserve">w okresie trwania </w:t>
      </w:r>
      <w:r w:rsidR="006647F0" w:rsidRPr="00737D19">
        <w:t>U</w:t>
      </w:r>
      <w:r w:rsidR="0032266B" w:rsidRPr="00737D19">
        <w:t>mowy</w:t>
      </w:r>
      <w:r w:rsidR="008447EC" w:rsidRPr="00737D19">
        <w:t>), wyłącznie w zakresie gromadzonych i</w:t>
      </w:r>
      <w:r w:rsidR="008A2935" w:rsidRPr="00737D19">
        <w:t> </w:t>
      </w:r>
      <w:r w:rsidR="008447EC" w:rsidRPr="00737D19">
        <w:t xml:space="preserve">posiadanych przez Wykonawcę danych w Systemie </w:t>
      </w:r>
      <w:r w:rsidR="009B10FA" w:rsidRPr="00737D19">
        <w:t>M</w:t>
      </w:r>
      <w:r w:rsidR="008447EC" w:rsidRPr="00737D19">
        <w:t>onitoringu Wykonawcy określonych w</w:t>
      </w:r>
      <w:r w:rsidR="00FB3A91" w:rsidRPr="00737D19">
        <w:t> </w:t>
      </w:r>
      <w:r w:rsidR="009B10FA" w:rsidRPr="00737D19">
        <w:t>OP</w:t>
      </w:r>
      <w:r w:rsidR="008447EC" w:rsidRPr="00737D19">
        <w:t>Z.</w:t>
      </w:r>
    </w:p>
    <w:p w14:paraId="4057726B" w14:textId="7316172E" w:rsidR="00E762A4" w:rsidRPr="00737D19" w:rsidRDefault="008447EC">
      <w:pPr>
        <w:pStyle w:val="SWZnumery"/>
      </w:pPr>
      <w:r w:rsidRPr="00737D19">
        <w:t xml:space="preserve">Wykonawca odpowiada za wykonywanie i przywrócenie bezpiecznych kopii zapasowych Systemu </w:t>
      </w:r>
      <w:r w:rsidR="00BA52AB" w:rsidRPr="00737D19">
        <w:t>M</w:t>
      </w:r>
      <w:r w:rsidRPr="00737D19">
        <w:t xml:space="preserve">onitoringu Wykonawcy oraz </w:t>
      </w:r>
      <w:r w:rsidR="0032266B" w:rsidRPr="00737D19">
        <w:t xml:space="preserve">zawartych </w:t>
      </w:r>
      <w:r w:rsidRPr="00737D19">
        <w:t>w nich</w:t>
      </w:r>
      <w:r w:rsidR="0032266B" w:rsidRPr="00737D19">
        <w:t xml:space="preserve"> danych</w:t>
      </w:r>
      <w:r w:rsidRPr="00737D19">
        <w:t>.</w:t>
      </w:r>
    </w:p>
    <w:p w14:paraId="6A1D1267" w14:textId="17212CBB" w:rsidR="00E762A4" w:rsidRPr="00737D19" w:rsidRDefault="008447EC">
      <w:pPr>
        <w:pStyle w:val="SWZnumery"/>
      </w:pPr>
      <w:r w:rsidRPr="00737D19">
        <w:t xml:space="preserve">Cała transmisja oraz dostęp do danych w Systemie </w:t>
      </w:r>
      <w:r w:rsidR="00BA52AB" w:rsidRPr="00737D19">
        <w:t>M</w:t>
      </w:r>
      <w:r w:rsidRPr="00737D19">
        <w:t xml:space="preserve">onitoringu Wykonawcy odbywać się musi zgodnie z obowiązującymi przepisami prawa, w tym system ten i dane w nim zawarte muszą zachować: poufność, integralność, dostępność, rozliczalność, autentyczność, niezaprzeczalność, niezawodność. </w:t>
      </w:r>
    </w:p>
    <w:p w14:paraId="47F40F7D" w14:textId="319F3F2B" w:rsidR="00E762A4" w:rsidRPr="00737D19" w:rsidRDefault="008447EC">
      <w:pPr>
        <w:pStyle w:val="SWZnumery"/>
      </w:pPr>
      <w:r w:rsidRPr="00737D19">
        <w:t xml:space="preserve">System </w:t>
      </w:r>
      <w:r w:rsidR="00BA52AB" w:rsidRPr="00737D19">
        <w:t>M</w:t>
      </w:r>
      <w:r w:rsidRPr="00737D19">
        <w:t>onitoringu Wykonawcy musi być dostępny dla Zamawiającego całodobowo.</w:t>
      </w:r>
    </w:p>
    <w:p w14:paraId="7444805E" w14:textId="1DE7D5C5" w:rsidR="00E762A4" w:rsidRPr="00737D19" w:rsidRDefault="008447EC">
      <w:pPr>
        <w:pStyle w:val="SWZnumery"/>
      </w:pPr>
      <w:r w:rsidRPr="00737D19">
        <w:t xml:space="preserve">Zamawiający wymaga, aby dostęp do Systemu </w:t>
      </w:r>
      <w:r w:rsidR="00BA52AB" w:rsidRPr="00737D19">
        <w:t>M</w:t>
      </w:r>
      <w:r w:rsidRPr="00737D19">
        <w:t>onitoringu Wykonawcy odbywał się za pośrednictwem przeglądarki internetowej funkcjonującej w środowisku Windows. Zamawiający nie dopuszcza instalowania jakiegokolwiek zewnętrznego oprogramowania na urządzeniach Zamawiającego.</w:t>
      </w:r>
    </w:p>
    <w:p w14:paraId="5FCA09D5" w14:textId="7EE28E1B" w:rsidR="00BB785D" w:rsidRPr="00737D19" w:rsidRDefault="00BB785D">
      <w:pPr>
        <w:pStyle w:val="SWZnumery"/>
      </w:pPr>
      <w:r w:rsidRPr="00737D19">
        <w:t xml:space="preserve">Wymagania w zakresie stosowania </w:t>
      </w:r>
      <w:r w:rsidR="005A10AE" w:rsidRPr="00737D19">
        <w:t>S</w:t>
      </w:r>
      <w:r w:rsidRPr="00737D19">
        <w:t>łowników referencyjnych.</w:t>
      </w:r>
    </w:p>
    <w:p w14:paraId="493066DC" w14:textId="195E8C36" w:rsidR="00E762A4" w:rsidRPr="00737D19" w:rsidRDefault="008447EC">
      <w:pPr>
        <w:pStyle w:val="SWZppk"/>
      </w:pPr>
      <w:r w:rsidRPr="00737D19">
        <w:t>Wykonawca zobowiązany jest do komunikowania się z Zamawiającym z</w:t>
      </w:r>
      <w:r w:rsidR="00237161" w:rsidRPr="00737D19">
        <w:t xml:space="preserve"> wykorzystaniem</w:t>
      </w:r>
      <w:r w:rsidRPr="00737D19">
        <w:t xml:space="preserve"> </w:t>
      </w:r>
      <w:r w:rsidR="005A10AE" w:rsidRPr="00737D19">
        <w:t>S</w:t>
      </w:r>
      <w:r w:rsidRPr="00737D19">
        <w:t xml:space="preserve">łowników referencyjnych określonych w </w:t>
      </w:r>
      <w:r w:rsidRPr="00737D19">
        <w:rPr>
          <w:b/>
          <w:i/>
        </w:rPr>
        <w:t xml:space="preserve">Załączniku </w:t>
      </w:r>
      <w:r w:rsidR="005E5154" w:rsidRPr="00737D19">
        <w:rPr>
          <w:b/>
          <w:i/>
        </w:rPr>
        <w:t>4</w:t>
      </w:r>
      <w:r w:rsidRPr="00737D19">
        <w:t xml:space="preserve"> do OPZ</w:t>
      </w:r>
      <w:r w:rsidR="009C7A58" w:rsidRPr="00737D19">
        <w:t>;</w:t>
      </w:r>
    </w:p>
    <w:p w14:paraId="311842FD" w14:textId="1E56C329" w:rsidR="00E762A4" w:rsidRPr="00737D19" w:rsidRDefault="008447EC">
      <w:pPr>
        <w:pStyle w:val="SWZppk"/>
      </w:pPr>
      <w:r w:rsidRPr="00737D19">
        <w:t xml:space="preserve">Wykonawca zobowiązany jest do aktualizacji stosowanych </w:t>
      </w:r>
      <w:r w:rsidR="005A10AE" w:rsidRPr="00737D19">
        <w:t>S</w:t>
      </w:r>
      <w:r w:rsidRPr="00737D19">
        <w:t>łowników</w:t>
      </w:r>
      <w:r w:rsidR="005A10AE" w:rsidRPr="00737D19">
        <w:t xml:space="preserve"> referencyjnych</w:t>
      </w:r>
      <w:r w:rsidR="008C3788" w:rsidRPr="00737D19">
        <w:t xml:space="preserve"> zgodnie ze zmianami przekazywanymi przez Zamawiającego</w:t>
      </w:r>
      <w:r w:rsidRPr="00737D19">
        <w:t>;</w:t>
      </w:r>
    </w:p>
    <w:p w14:paraId="55E19694" w14:textId="05FD207E" w:rsidR="00E762A4" w:rsidRPr="00737D19" w:rsidRDefault="008447EC">
      <w:pPr>
        <w:pStyle w:val="SWZppk"/>
      </w:pPr>
      <w:r w:rsidRPr="00737D19">
        <w:lastRenderedPageBreak/>
        <w:t xml:space="preserve">Wykonawca na bieżąco będzie aktualizować słownik nazw miejscowości, prefiksów, ulic z danych udostępnionych przez Zarząd Geodezji i Katastru Miejskiego GEOPOZ na stronie </w:t>
      </w:r>
      <w:hyperlink r:id="rId12" w:history="1">
        <w:r w:rsidRPr="00737D19">
          <w:rPr>
            <w:u w:val="single"/>
          </w:rPr>
          <w:t>http://sip.geopoz.pl/</w:t>
        </w:r>
      </w:hyperlink>
      <w:r w:rsidR="009C7A58" w:rsidRPr="00737D19">
        <w:t>;</w:t>
      </w:r>
    </w:p>
    <w:p w14:paraId="0119AD09" w14:textId="5A9ED61B" w:rsidR="008447EC" w:rsidRPr="00737D19" w:rsidRDefault="00BB785D">
      <w:pPr>
        <w:pStyle w:val="SWZppk"/>
      </w:pPr>
      <w:r w:rsidRPr="00737D19">
        <w:t>W</w:t>
      </w:r>
      <w:r w:rsidR="008447EC" w:rsidRPr="00737D19">
        <w:t xml:space="preserve"> przypadku braku nazwy ulicy w </w:t>
      </w:r>
      <w:r w:rsidRPr="00737D19">
        <w:t>S</w:t>
      </w:r>
      <w:r w:rsidR="008447EC" w:rsidRPr="00737D19">
        <w:t xml:space="preserve">ystemie </w:t>
      </w:r>
      <w:r w:rsidRPr="00737D19">
        <w:t>M</w:t>
      </w:r>
      <w:r w:rsidR="008447EC" w:rsidRPr="00737D19">
        <w:t>onitoringu Wykonawcy w polu nazwa ulicy Wykonawca zobowiązany jest stosować nazwę miejscowości</w:t>
      </w:r>
      <w:r w:rsidR="009C7A58" w:rsidRPr="00737D19">
        <w:t>;</w:t>
      </w:r>
    </w:p>
    <w:p w14:paraId="674D0052" w14:textId="5F52B87B" w:rsidR="008447EC" w:rsidRPr="00737D19" w:rsidRDefault="008447EC">
      <w:pPr>
        <w:pStyle w:val="SWZppk"/>
      </w:pPr>
      <w:r w:rsidRPr="00737D19">
        <w:t>W przypadku dodania nowego typu pojemnika oraz częstotliwości odbioru odpadów Wykonawca zobowiązany</w:t>
      </w:r>
      <w:r w:rsidR="00BB3AF4" w:rsidRPr="00737D19">
        <w:t xml:space="preserve"> jest</w:t>
      </w:r>
      <w:r w:rsidRPr="00737D19">
        <w:t xml:space="preserve"> </w:t>
      </w:r>
      <w:r w:rsidR="00BB3AF4" w:rsidRPr="00737D19">
        <w:t>do uaktualniania</w:t>
      </w:r>
      <w:r w:rsidRPr="00737D19">
        <w:t xml:space="preserve"> Słownik</w:t>
      </w:r>
      <w:r w:rsidR="00997642" w:rsidRPr="00737D19">
        <w:t>ów</w:t>
      </w:r>
      <w:r w:rsidRPr="00737D19">
        <w:t xml:space="preserve"> referencyjn</w:t>
      </w:r>
      <w:r w:rsidR="00997642" w:rsidRPr="00737D19">
        <w:t>ych</w:t>
      </w:r>
      <w:r w:rsidRPr="00737D19">
        <w:t xml:space="preserve"> w </w:t>
      </w:r>
      <w:r w:rsidR="004313B7" w:rsidRPr="00737D19">
        <w:t xml:space="preserve">terminie </w:t>
      </w:r>
      <w:r w:rsidR="004313B7" w:rsidRPr="00737D19">
        <w:rPr>
          <w:b/>
          <w:u w:val="single"/>
        </w:rPr>
        <w:t>do</w:t>
      </w:r>
      <w:r w:rsidRPr="00737D19">
        <w:rPr>
          <w:b/>
          <w:u w:val="single"/>
        </w:rPr>
        <w:t xml:space="preserve"> 15 </w:t>
      </w:r>
      <w:r w:rsidR="004467A8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>. Aktualizacja może być dokonywana na wniosek Zamawiającego</w:t>
      </w:r>
      <w:r w:rsidR="00FB3A91" w:rsidRPr="00737D19">
        <w:t xml:space="preserve"> lub w porozumieniu z Zamawiającym</w:t>
      </w:r>
      <w:r w:rsidR="006439CF">
        <w:t>;</w:t>
      </w:r>
    </w:p>
    <w:p w14:paraId="1E04D40D" w14:textId="4E00CEF1" w:rsidR="008C3788" w:rsidRPr="00737D19" w:rsidRDefault="008C3788">
      <w:pPr>
        <w:pStyle w:val="SWZppk"/>
      </w:pPr>
      <w:r w:rsidRPr="00737D19">
        <w:t xml:space="preserve">W przypadku wystąpienia sytuacji, w której Wykonawca nie ma pewności co do danych lub słowników jakie zawierać mają kolumny raportów lub wyszukiwarek w SMW jest on zobowiązany do uzgodnienia tego faktu z Zamawiającym natychmiast po zdiagnozowaniu takiej sytuacji. Dane wynikające wprost ze świadczonych </w:t>
      </w:r>
      <w:r w:rsidR="00A203A9">
        <w:t>U</w:t>
      </w:r>
      <w:r w:rsidRPr="00737D19">
        <w:t xml:space="preserve">sług umieszczane są w </w:t>
      </w:r>
      <w:r w:rsidR="00552E70" w:rsidRPr="00737D19">
        <w:t>SMW</w:t>
      </w:r>
      <w:r w:rsidRPr="00737D19">
        <w:t xml:space="preserve"> wprost bez konieczności ich słownikowania (np. godziny, dni, dni tygodnia, itp.)</w:t>
      </w:r>
      <w:r w:rsidR="006439CF">
        <w:t>;</w:t>
      </w:r>
    </w:p>
    <w:p w14:paraId="1EC3E193" w14:textId="0928FE0A" w:rsidR="006457CB" w:rsidRPr="00737D19" w:rsidRDefault="006457CB">
      <w:pPr>
        <w:pStyle w:val="SWZppk"/>
      </w:pPr>
      <w:r w:rsidRPr="00737D19">
        <w:t xml:space="preserve">Zamawiający zastrzega sobie możliwość rozszerzenia Słowników </w:t>
      </w:r>
      <w:r w:rsidR="00552E70" w:rsidRPr="00737D19">
        <w:t>r</w:t>
      </w:r>
      <w:r w:rsidRPr="00737D19">
        <w:t>eferencyjnych o dodanie max. dwóch nowych kategorii słowników, niezbędnych do prawidłowej komunikacji pomiędzy Wykonawcą a Zamawiającym</w:t>
      </w:r>
      <w:r w:rsidR="003D29D9" w:rsidRPr="00737D19">
        <w:t xml:space="preserve">. Jedocześnie Zmawiający dopuszcza możliwość wprowadzenia Słownika </w:t>
      </w:r>
      <w:r w:rsidR="00552E70" w:rsidRPr="00737D19">
        <w:t>r</w:t>
      </w:r>
      <w:r w:rsidR="003D29D9" w:rsidRPr="00737D19">
        <w:t xml:space="preserve">eferencyjnego przez Wykonawcę za zgodą Zamawiającego. </w:t>
      </w:r>
    </w:p>
    <w:p w14:paraId="101233E4" w14:textId="68A24AC7" w:rsidR="008447EC" w:rsidRPr="00737D19" w:rsidRDefault="008447EC">
      <w:pPr>
        <w:pStyle w:val="SWZnumery"/>
      </w:pPr>
      <w:r w:rsidRPr="00737D19">
        <w:t xml:space="preserve">Wykonawca jest odpowiedzialny za wybór usługodawcy GNSS oraz </w:t>
      </w:r>
      <w:r w:rsidR="00997642" w:rsidRPr="00737D19">
        <w:t xml:space="preserve">za </w:t>
      </w:r>
      <w:r w:rsidRPr="00737D19">
        <w:t>prawidłowe działanie systemu GNSS</w:t>
      </w:r>
      <w:r w:rsidR="00FB3A91" w:rsidRPr="00737D19">
        <w:t>.</w:t>
      </w:r>
      <w:r w:rsidRPr="00737D19">
        <w:t xml:space="preserve"> </w:t>
      </w:r>
    </w:p>
    <w:p w14:paraId="5DC48D4E" w14:textId="6E1BDEA1" w:rsidR="00BA52AB" w:rsidRPr="00737D19" w:rsidRDefault="008447EC">
      <w:pPr>
        <w:pStyle w:val="SWZnumery"/>
      </w:pPr>
      <w:r w:rsidRPr="00737D19">
        <w:t xml:space="preserve">Awaria u usługodawcy skutkująca nieprawidłowym funkcjonowaniem Systemu </w:t>
      </w:r>
      <w:r w:rsidR="00BA52AB" w:rsidRPr="00737D19">
        <w:t>M</w:t>
      </w:r>
      <w:r w:rsidRPr="00737D19">
        <w:t xml:space="preserve">onitoringu Wykonawcy u Zamawiającego będzie traktowana jako </w:t>
      </w:r>
      <w:r w:rsidR="006647F0" w:rsidRPr="00737D19">
        <w:t>leżąca po stronie Wykonawcy, za któr</w:t>
      </w:r>
      <w:r w:rsidR="00B53355" w:rsidRPr="00737D19">
        <w:t>ą</w:t>
      </w:r>
      <w:r w:rsidR="006647F0" w:rsidRPr="00737D19">
        <w:t xml:space="preserve"> odpowiada on jak za własne działania lub zaniechania</w:t>
      </w:r>
      <w:r w:rsidRPr="00737D19">
        <w:t>.</w:t>
      </w:r>
    </w:p>
    <w:p w14:paraId="75AFC372" w14:textId="34CCACFE" w:rsidR="00BA52AB" w:rsidRPr="00737D19" w:rsidRDefault="008447EC">
      <w:pPr>
        <w:pStyle w:val="SWZnumery"/>
      </w:pPr>
      <w:r w:rsidRPr="00737D19">
        <w:t>Wykonawca zobowiązany jest utrzymywać w pełnej sprawności</w:t>
      </w:r>
      <w:r w:rsidR="007323C5" w:rsidRPr="00737D19">
        <w:t xml:space="preserve"> i czystości</w:t>
      </w:r>
      <w:r w:rsidRPr="00737D19">
        <w:t xml:space="preserve"> urządzenia rejestrujące na pojazdach, tak aby wykonanie każdej </w:t>
      </w:r>
      <w:r w:rsidR="00BE2927">
        <w:t>U</w:t>
      </w:r>
      <w:r w:rsidRPr="00737D19">
        <w:t>sługi odbioru odpadów komunalnych z</w:t>
      </w:r>
      <w:r w:rsidR="004313B7" w:rsidRPr="00737D19">
        <w:t> </w:t>
      </w:r>
      <w:r w:rsidRPr="00737D19">
        <w:t xml:space="preserve">Nieruchomości zostało przez nie </w:t>
      </w:r>
      <w:r w:rsidR="007323C5" w:rsidRPr="00737D19">
        <w:t xml:space="preserve">czytelnie </w:t>
      </w:r>
      <w:r w:rsidRPr="00737D19">
        <w:t>zarejestrowane</w:t>
      </w:r>
      <w:bookmarkStart w:id="45" w:name="_Hlk27497837"/>
      <w:r w:rsidR="00FB3A91" w:rsidRPr="00737D19">
        <w:t>.</w:t>
      </w:r>
    </w:p>
    <w:p w14:paraId="461C5625" w14:textId="0B39795D" w:rsidR="00BA52AB" w:rsidRPr="00737D19" w:rsidRDefault="008447EC">
      <w:pPr>
        <w:pStyle w:val="SWZnumery"/>
      </w:pPr>
      <w:r w:rsidRPr="00737D19">
        <w:t xml:space="preserve">Wszystkie dane znajdujące się w Systemie </w:t>
      </w:r>
      <w:r w:rsidR="0032266B" w:rsidRPr="00737D19">
        <w:t>M</w:t>
      </w:r>
      <w:r w:rsidRPr="00737D19">
        <w:t xml:space="preserve">onitoringu Wykonawcy muszą być dostępne dla Zamawiającego przez cały okres udostępniania </w:t>
      </w:r>
      <w:r w:rsidR="00507EE3" w:rsidRPr="00737D19">
        <w:t>SMW</w:t>
      </w:r>
      <w:r w:rsidRPr="00737D19">
        <w:t>. Zamawiający nie dopuszcza możliwości usuwania i zmiany jakichkolwiek danych</w:t>
      </w:r>
      <w:r w:rsidR="00FB3A91" w:rsidRPr="00737D19">
        <w:t xml:space="preserve">, z zastrzeżeniem </w:t>
      </w:r>
      <w:r w:rsidR="00FB3A91" w:rsidRPr="00737D19">
        <w:rPr>
          <w:i/>
        </w:rPr>
        <w:t>pkt.</w:t>
      </w:r>
      <w:r w:rsidR="009C7A58" w:rsidRPr="00737D19">
        <w:t> </w:t>
      </w:r>
      <w:r w:rsidR="00FB3A91" w:rsidRPr="00737D19">
        <w:rPr>
          <w:i/>
        </w:rPr>
        <w:t>18.</w:t>
      </w:r>
      <w:r w:rsidR="002B118E" w:rsidRPr="00737D19">
        <w:rPr>
          <w:i/>
        </w:rPr>
        <w:t>6</w:t>
      </w:r>
      <w:r w:rsidR="00FB3A91" w:rsidRPr="00737D19">
        <w:rPr>
          <w:i/>
        </w:rPr>
        <w:t>.</w:t>
      </w:r>
      <w:r w:rsidRPr="00737D19">
        <w:t xml:space="preserve"> </w:t>
      </w:r>
      <w:bookmarkStart w:id="46" w:name="_Hlk27505954"/>
      <w:bookmarkEnd w:id="45"/>
    </w:p>
    <w:p w14:paraId="7E95448D" w14:textId="4400140A" w:rsidR="00BA52AB" w:rsidRPr="00737D19" w:rsidRDefault="008447EC">
      <w:pPr>
        <w:pStyle w:val="SWZnumery"/>
      </w:pPr>
      <w:r w:rsidRPr="00737D19">
        <w:t xml:space="preserve">W przypadku braku możliwości odtworzenia jakichkolwiek danych z Systemu </w:t>
      </w:r>
      <w:r w:rsidR="00335921" w:rsidRPr="00737D19">
        <w:t>M</w:t>
      </w:r>
      <w:r w:rsidRPr="00737D19">
        <w:t xml:space="preserve">onitoringu Wykonawcy (np. braku </w:t>
      </w:r>
      <w:r w:rsidR="00A4580C" w:rsidRPr="00737D19">
        <w:t>zapisu</w:t>
      </w:r>
      <w:r w:rsidR="00A96181" w:rsidRPr="00737D19">
        <w:t>/</w:t>
      </w:r>
      <w:r w:rsidR="00A4580C" w:rsidRPr="00737D19">
        <w:t xml:space="preserve">czytelności materiału </w:t>
      </w:r>
      <w:r w:rsidR="00626234" w:rsidRPr="00737D19">
        <w:t>w</w:t>
      </w:r>
      <w:r w:rsidR="00A4580C" w:rsidRPr="00737D19">
        <w:t>ideo lub jego fragmentów</w:t>
      </w:r>
      <w:r w:rsidRPr="00737D19">
        <w:t>, braku notatek, braku śladu pojazdu</w:t>
      </w:r>
      <w:r w:rsidR="00626234" w:rsidRPr="00737D19">
        <w:t>, błędnych notatek, pomyłek</w:t>
      </w:r>
      <w:r w:rsidRPr="00737D19">
        <w:t xml:space="preserve"> itp.) </w:t>
      </w:r>
      <w:bookmarkStart w:id="47" w:name="_Hlk87535014"/>
      <w:r w:rsidRPr="00737D19">
        <w:t>wszelkie wątpliwości będą rozstrzygane na niekorzyść Wykonawcy.</w:t>
      </w:r>
      <w:bookmarkEnd w:id="46"/>
      <w:bookmarkEnd w:id="47"/>
    </w:p>
    <w:p w14:paraId="1C67E2AF" w14:textId="481EF2A8" w:rsidR="00BB785D" w:rsidRPr="00737D19" w:rsidRDefault="00BB785D">
      <w:pPr>
        <w:pStyle w:val="SWZnumery"/>
      </w:pPr>
      <w:r w:rsidRPr="00737D19">
        <w:t xml:space="preserve">Obowiązek Wykonawcy związany z przekazaniem </w:t>
      </w:r>
      <w:r w:rsidR="00FB3A91" w:rsidRPr="00737D19">
        <w:t>M</w:t>
      </w:r>
      <w:r w:rsidRPr="00737D19">
        <w:t xml:space="preserve">obilnych </w:t>
      </w:r>
      <w:r w:rsidR="00FB3A91" w:rsidRPr="00737D19">
        <w:t>t</w:t>
      </w:r>
      <w:r w:rsidRPr="00737D19">
        <w:t>erminal</w:t>
      </w:r>
      <w:r w:rsidR="00FB3A91" w:rsidRPr="00737D19">
        <w:t>i</w:t>
      </w:r>
      <w:r w:rsidRPr="00737D19">
        <w:t xml:space="preserve"> RFID</w:t>
      </w:r>
      <w:r w:rsidR="00FB3A91" w:rsidRPr="00737D19">
        <w:t>:</w:t>
      </w:r>
    </w:p>
    <w:p w14:paraId="603ACECE" w14:textId="1E48D8A7" w:rsidR="008447EC" w:rsidRPr="00737D19" w:rsidRDefault="008447EC">
      <w:pPr>
        <w:pStyle w:val="SWZppk"/>
      </w:pPr>
      <w:r w:rsidRPr="00737D19">
        <w:t xml:space="preserve">Wykonawca przekaże Zamawiającemu </w:t>
      </w:r>
      <w:r w:rsidR="00FB3A91" w:rsidRPr="00737D19">
        <w:t>M</w:t>
      </w:r>
      <w:r w:rsidR="004C2BF7" w:rsidRPr="00737D19">
        <w:t>obilne terminal</w:t>
      </w:r>
      <w:r w:rsidR="008A2935" w:rsidRPr="00737D19">
        <w:t>e</w:t>
      </w:r>
      <w:r w:rsidR="004C2BF7" w:rsidRPr="00737D19">
        <w:t xml:space="preserve"> RFID </w:t>
      </w:r>
      <w:r w:rsidR="00BA52AB" w:rsidRPr="00737D19">
        <w:t xml:space="preserve">dedykowane do </w:t>
      </w:r>
      <w:r w:rsidRPr="00737D19">
        <w:t>odczytywani</w:t>
      </w:r>
      <w:r w:rsidR="004C2BF7" w:rsidRPr="00737D19">
        <w:t>a</w:t>
      </w:r>
      <w:r w:rsidRPr="00737D19">
        <w:t xml:space="preserve"> Transponderów zamontowanych na pojemnikach</w:t>
      </w:r>
      <w:r w:rsidR="004C2BF7" w:rsidRPr="00737D19">
        <w:t xml:space="preserve"> (Zamawiając</w:t>
      </w:r>
      <w:r w:rsidR="008A2935" w:rsidRPr="00737D19">
        <w:t>y</w:t>
      </w:r>
      <w:r w:rsidR="004C2BF7" w:rsidRPr="00737D19">
        <w:t xml:space="preserve"> nie dopuszcza przekazania innych urządzeń mobilnych, w</w:t>
      </w:r>
      <w:r w:rsidR="00FB3A91" w:rsidRPr="00737D19">
        <w:t> </w:t>
      </w:r>
      <w:r w:rsidR="004C2BF7" w:rsidRPr="00737D19">
        <w:t>których wykorzystano tylko aplikację z</w:t>
      </w:r>
      <w:r w:rsidR="008A2935" w:rsidRPr="00737D19">
        <w:t> </w:t>
      </w:r>
      <w:r w:rsidR="004C2BF7" w:rsidRPr="00737D19">
        <w:t xml:space="preserve">przystawką do odczytu </w:t>
      </w:r>
      <w:r w:rsidR="008A2935" w:rsidRPr="00737D19">
        <w:t>Transpondera</w:t>
      </w:r>
      <w:r w:rsidR="004C2BF7" w:rsidRPr="00737D19">
        <w:t>)</w:t>
      </w:r>
      <w:r w:rsidR="009C7A58" w:rsidRPr="00737D19">
        <w:t>;</w:t>
      </w:r>
    </w:p>
    <w:p w14:paraId="6F255805" w14:textId="49A1D4E1" w:rsidR="00E762A4" w:rsidRPr="00737D19" w:rsidRDefault="004C2BF7">
      <w:pPr>
        <w:pStyle w:val="SWZppk"/>
      </w:pPr>
      <w:r w:rsidRPr="00737D19">
        <w:t>Mobilny terminal RFID</w:t>
      </w:r>
      <w:r w:rsidR="008447EC" w:rsidRPr="00737D19">
        <w:t xml:space="preserve"> musi być zintegrowan</w:t>
      </w:r>
      <w:r w:rsidRPr="00737D19">
        <w:t>y</w:t>
      </w:r>
      <w:r w:rsidR="008447EC" w:rsidRPr="00737D19">
        <w:t xml:space="preserve"> z Systemem </w:t>
      </w:r>
      <w:r w:rsidR="00BA52AB" w:rsidRPr="00737D19">
        <w:t>M</w:t>
      </w:r>
      <w:r w:rsidR="008447EC" w:rsidRPr="00737D19">
        <w:t>onitoringu Wykonawcy</w:t>
      </w:r>
      <w:r w:rsidR="009C7A58" w:rsidRPr="00737D19">
        <w:t>;</w:t>
      </w:r>
    </w:p>
    <w:p w14:paraId="0ADB23AF" w14:textId="59412AC8" w:rsidR="00E762A4" w:rsidRPr="00737D19" w:rsidRDefault="008447EC">
      <w:pPr>
        <w:pStyle w:val="SWZppk"/>
      </w:pPr>
      <w:r w:rsidRPr="00737D19">
        <w:t xml:space="preserve">Odczytany z Transpondera TAG RFID musi zostać </w:t>
      </w:r>
      <w:r w:rsidR="00335921" w:rsidRPr="00737D19">
        <w:t>wyświetlony,</w:t>
      </w:r>
      <w:r w:rsidRPr="00737D19">
        <w:t xml:space="preserve"> nawet jeżeli nie został on sparowany z danymi w Systemie </w:t>
      </w:r>
      <w:r w:rsidR="00BA52AB" w:rsidRPr="00737D19">
        <w:t>M</w:t>
      </w:r>
      <w:r w:rsidRPr="00737D19">
        <w:t>onitoringu Wykonawcy</w:t>
      </w:r>
      <w:r w:rsidR="009C7A58" w:rsidRPr="00737D19">
        <w:t>;</w:t>
      </w:r>
    </w:p>
    <w:p w14:paraId="2C470A78" w14:textId="72025D0B" w:rsidR="008447EC" w:rsidRPr="00737D19" w:rsidRDefault="008447EC">
      <w:pPr>
        <w:pStyle w:val="SWZppk"/>
      </w:pPr>
      <w:r w:rsidRPr="00737D19">
        <w:lastRenderedPageBreak/>
        <w:t xml:space="preserve">Po odczytaniu Transpondera za pomocą </w:t>
      </w:r>
      <w:r w:rsidR="00FB3A91" w:rsidRPr="00737D19">
        <w:t>M</w:t>
      </w:r>
      <w:r w:rsidR="00E85AEF" w:rsidRPr="00737D19">
        <w:t>obilnego terminala RFID</w:t>
      </w:r>
      <w:r w:rsidRPr="00737D19">
        <w:t>, Zamawiający powinien zobaczyć na urządzeniu następujące dane:</w:t>
      </w:r>
    </w:p>
    <w:p w14:paraId="3C696A9F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TAG RFID,</w:t>
      </w:r>
    </w:p>
    <w:p w14:paraId="332C251D" w14:textId="3E69E96A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Nr pojemnika odzwierciedlony na </w:t>
      </w:r>
      <w:r w:rsidR="008A2935" w:rsidRPr="00737D19">
        <w:rPr>
          <w:rFonts w:ascii="Arial" w:eastAsia="Times New Roman" w:hAnsi="Arial" w:cs="Arial"/>
          <w:lang w:eastAsia="pl-PL"/>
        </w:rPr>
        <w:t>naklejce identyfikacyjnej,</w:t>
      </w:r>
    </w:p>
    <w:p w14:paraId="3F988AB9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Frakcja odpadów,</w:t>
      </w:r>
    </w:p>
    <w:p w14:paraId="5A0EB618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Typ pojemnika,</w:t>
      </w:r>
    </w:p>
    <w:p w14:paraId="016C9D3A" w14:textId="5B1BC4A3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Adres </w:t>
      </w:r>
      <w:r w:rsidR="005C0440" w:rsidRPr="00737D19">
        <w:rPr>
          <w:rFonts w:ascii="Arial" w:eastAsia="Times New Roman" w:hAnsi="Arial" w:cs="Arial"/>
          <w:lang w:eastAsia="pl-PL"/>
        </w:rPr>
        <w:t>N</w:t>
      </w:r>
      <w:r w:rsidRPr="00737D19">
        <w:rPr>
          <w:rFonts w:ascii="Arial" w:eastAsia="Times New Roman" w:hAnsi="Arial" w:cs="Arial"/>
          <w:lang w:eastAsia="pl-PL"/>
        </w:rPr>
        <w:t>ieruchomości/MGO,</w:t>
      </w:r>
    </w:p>
    <w:p w14:paraId="49612B6E" w14:textId="7C63295F" w:rsidR="00BA52AB" w:rsidRPr="00737D19" w:rsidRDefault="00BA52AB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</w:t>
      </w:r>
      <w:r w:rsidR="00507EE3" w:rsidRPr="00737D19">
        <w:rPr>
          <w:rFonts w:ascii="Arial" w:eastAsia="Times New Roman" w:hAnsi="Arial" w:cs="Arial"/>
          <w:lang w:eastAsia="pl-PL"/>
        </w:rPr>
        <w:t>ume</w:t>
      </w:r>
      <w:r w:rsidRPr="00737D19">
        <w:rPr>
          <w:rFonts w:ascii="Arial" w:eastAsia="Times New Roman" w:hAnsi="Arial" w:cs="Arial"/>
          <w:lang w:eastAsia="pl-PL"/>
        </w:rPr>
        <w:t>r MGO,</w:t>
      </w:r>
    </w:p>
    <w:p w14:paraId="2FCBFC98" w14:textId="52C80217" w:rsidR="00BA52AB" w:rsidRPr="00737D19" w:rsidRDefault="00BA52AB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</w:t>
      </w:r>
      <w:r w:rsidR="00507EE3" w:rsidRPr="00737D19">
        <w:rPr>
          <w:rFonts w:ascii="Arial" w:eastAsia="Times New Roman" w:hAnsi="Arial" w:cs="Arial"/>
          <w:lang w:eastAsia="pl-PL"/>
        </w:rPr>
        <w:t>ume</w:t>
      </w:r>
      <w:r w:rsidRPr="00737D19">
        <w:rPr>
          <w:rFonts w:ascii="Arial" w:eastAsia="Times New Roman" w:hAnsi="Arial" w:cs="Arial"/>
          <w:lang w:eastAsia="pl-PL"/>
        </w:rPr>
        <w:t xml:space="preserve">r </w:t>
      </w:r>
      <w:r w:rsidR="005C0440" w:rsidRPr="00737D19">
        <w:rPr>
          <w:rFonts w:ascii="Arial" w:eastAsia="Times New Roman" w:hAnsi="Arial" w:cs="Arial"/>
          <w:lang w:eastAsia="pl-PL"/>
        </w:rPr>
        <w:t>K</w:t>
      </w:r>
      <w:r w:rsidRPr="00737D19">
        <w:rPr>
          <w:rFonts w:ascii="Arial" w:eastAsia="Times New Roman" w:hAnsi="Arial" w:cs="Arial"/>
          <w:lang w:eastAsia="pl-PL"/>
        </w:rPr>
        <w:t>ontrahenta,</w:t>
      </w:r>
    </w:p>
    <w:p w14:paraId="3FA620B2" w14:textId="3F36566B" w:rsidR="00BA52AB" w:rsidRPr="00737D19" w:rsidRDefault="00BA52AB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</w:t>
      </w:r>
      <w:r w:rsidR="00507EE3" w:rsidRPr="00737D19">
        <w:rPr>
          <w:rFonts w:ascii="Arial" w:eastAsia="Times New Roman" w:hAnsi="Arial" w:cs="Arial"/>
          <w:lang w:eastAsia="pl-PL"/>
        </w:rPr>
        <w:t>ume</w:t>
      </w:r>
      <w:r w:rsidRPr="00737D19">
        <w:rPr>
          <w:rFonts w:ascii="Arial" w:eastAsia="Times New Roman" w:hAnsi="Arial" w:cs="Arial"/>
          <w:lang w:eastAsia="pl-PL"/>
        </w:rPr>
        <w:t xml:space="preserve">r </w:t>
      </w:r>
      <w:r w:rsidR="005C0440" w:rsidRPr="00737D19">
        <w:rPr>
          <w:rFonts w:ascii="Arial" w:eastAsia="Times New Roman" w:hAnsi="Arial" w:cs="Arial"/>
          <w:lang w:eastAsia="pl-PL"/>
        </w:rPr>
        <w:t>N</w:t>
      </w:r>
      <w:r w:rsidRPr="00737D19">
        <w:rPr>
          <w:rFonts w:ascii="Arial" w:eastAsia="Times New Roman" w:hAnsi="Arial" w:cs="Arial"/>
          <w:lang w:eastAsia="pl-PL"/>
        </w:rPr>
        <w:t>ieruchomości</w:t>
      </w:r>
      <w:r w:rsidR="00335921" w:rsidRPr="00737D19">
        <w:rPr>
          <w:rFonts w:ascii="Arial" w:eastAsia="Times New Roman" w:hAnsi="Arial" w:cs="Arial"/>
          <w:lang w:eastAsia="pl-PL"/>
        </w:rPr>
        <w:t xml:space="preserve"> (opcjonalnie)</w:t>
      </w:r>
      <w:r w:rsidR="005C0440" w:rsidRPr="00737D19">
        <w:rPr>
          <w:rFonts w:ascii="Arial" w:eastAsia="Times New Roman" w:hAnsi="Arial" w:cs="Arial"/>
          <w:lang w:eastAsia="pl-PL"/>
        </w:rPr>
        <w:t>,</w:t>
      </w:r>
    </w:p>
    <w:p w14:paraId="63411F75" w14:textId="382E8B0D" w:rsidR="00BA52AB" w:rsidRPr="00737D19" w:rsidRDefault="00BA52AB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</w:t>
      </w:r>
      <w:r w:rsidR="00507EE3" w:rsidRPr="00737D19">
        <w:rPr>
          <w:rFonts w:ascii="Arial" w:eastAsia="Times New Roman" w:hAnsi="Arial" w:cs="Arial"/>
          <w:lang w:eastAsia="pl-PL"/>
        </w:rPr>
        <w:t>ume</w:t>
      </w:r>
      <w:r w:rsidRPr="00737D19">
        <w:rPr>
          <w:rFonts w:ascii="Arial" w:eastAsia="Times New Roman" w:hAnsi="Arial" w:cs="Arial"/>
          <w:lang w:eastAsia="pl-PL"/>
        </w:rPr>
        <w:t>r Obiektu</w:t>
      </w:r>
      <w:r w:rsidR="005C0440" w:rsidRPr="00737D19">
        <w:rPr>
          <w:rFonts w:ascii="Arial" w:eastAsia="Times New Roman" w:hAnsi="Arial" w:cs="Arial"/>
          <w:lang w:eastAsia="pl-PL"/>
        </w:rPr>
        <w:t>,</w:t>
      </w:r>
    </w:p>
    <w:p w14:paraId="1B65D605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Współrzędne geograficzne,</w:t>
      </w:r>
    </w:p>
    <w:p w14:paraId="2CD041DA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Datę ostatniego odbioru odpadów z pojemnika;</w:t>
      </w:r>
    </w:p>
    <w:p w14:paraId="1CB90832" w14:textId="0FE8416C" w:rsidR="00E762A4" w:rsidRPr="00737D19" w:rsidRDefault="00E85AEF" w:rsidP="00191C03">
      <w:pPr>
        <w:pStyle w:val="SWZppk"/>
      </w:pPr>
      <w:bookmarkStart w:id="48" w:name="_Hlk87623460"/>
      <w:r w:rsidRPr="00737D19">
        <w:t>Mobilny terminal RFID</w:t>
      </w:r>
      <w:r w:rsidR="008447EC" w:rsidRPr="00737D19">
        <w:t xml:space="preserve"> </w:t>
      </w:r>
      <w:bookmarkEnd w:id="48"/>
      <w:r w:rsidR="008447EC" w:rsidRPr="00737D19">
        <w:t>powin</w:t>
      </w:r>
      <w:r w:rsidRPr="00737D19">
        <w:t xml:space="preserve">ien </w:t>
      </w:r>
      <w:r w:rsidR="008447EC" w:rsidRPr="00737D19">
        <w:t>umożliwić ręczne wyszukiwanie pojemników</w:t>
      </w:r>
      <w:r w:rsidR="00BA52AB" w:rsidRPr="00737D19">
        <w:t xml:space="preserve"> po</w:t>
      </w:r>
      <w:r w:rsidR="00F5352A" w:rsidRPr="00737D19">
        <w:t> </w:t>
      </w:r>
      <w:r w:rsidR="00C46436" w:rsidRPr="00737D19">
        <w:t>N</w:t>
      </w:r>
      <w:r w:rsidR="00507EE3" w:rsidRPr="00737D19">
        <w:t>umerze</w:t>
      </w:r>
      <w:r w:rsidR="001324FC" w:rsidRPr="00737D19">
        <w:t xml:space="preserve"> pojemnika </w:t>
      </w:r>
      <w:r w:rsidR="00BA52AB" w:rsidRPr="00737D19">
        <w:t>odzwierciedlony</w:t>
      </w:r>
      <w:r w:rsidR="001324FC" w:rsidRPr="00737D19">
        <w:t>m</w:t>
      </w:r>
      <w:r w:rsidR="00BA52AB" w:rsidRPr="00737D19">
        <w:t xml:space="preserve"> na</w:t>
      </w:r>
      <w:r w:rsidR="00843842" w:rsidRPr="00737D19">
        <w:t xml:space="preserve"> naklejce identyfikacyjnej</w:t>
      </w:r>
      <w:r w:rsidR="008447EC" w:rsidRPr="00737D19">
        <w:t>,</w:t>
      </w:r>
      <w:r w:rsidR="00507EE3" w:rsidRPr="00737D19">
        <w:t xml:space="preserve"> </w:t>
      </w:r>
      <w:r w:rsidR="00626234" w:rsidRPr="00737D19">
        <w:t>w</w:t>
      </w:r>
      <w:r w:rsidR="008447EC" w:rsidRPr="00737D19">
        <w:t xml:space="preserve"> sytuacji, kiedy jest to niemożliwe poprzez wyszukanie pojemnika za pomocą </w:t>
      </w:r>
      <w:r w:rsidR="001324FC" w:rsidRPr="00737D19">
        <w:t xml:space="preserve">odczytu </w:t>
      </w:r>
      <w:r w:rsidR="006647F0" w:rsidRPr="00737D19">
        <w:t xml:space="preserve">TAG-u </w:t>
      </w:r>
      <w:r w:rsidR="008447EC" w:rsidRPr="00737D19">
        <w:t>RFID;</w:t>
      </w:r>
    </w:p>
    <w:p w14:paraId="0AD343D5" w14:textId="533BB0A6" w:rsidR="00E762A4" w:rsidRPr="00737D19" w:rsidRDefault="008447EC" w:rsidP="00A0058C">
      <w:pPr>
        <w:pStyle w:val="SWZppk"/>
      </w:pPr>
      <w:r w:rsidRPr="00737D19">
        <w:t xml:space="preserve">Zamawiający będzie logować się do </w:t>
      </w:r>
      <w:r w:rsidR="00996E0E" w:rsidRPr="00737D19">
        <w:t>M</w:t>
      </w:r>
      <w:r w:rsidR="00E85AEF" w:rsidRPr="00737D19">
        <w:t xml:space="preserve">obilnego terminala RFID </w:t>
      </w:r>
      <w:r w:rsidRPr="00737D19">
        <w:t xml:space="preserve">za pomocą tych samych kont dostępu, co do Systemu </w:t>
      </w:r>
      <w:r w:rsidR="00335921" w:rsidRPr="00737D19">
        <w:t>M</w:t>
      </w:r>
      <w:r w:rsidRPr="00737D19">
        <w:t>onitoringu Wykonawcy;</w:t>
      </w:r>
    </w:p>
    <w:p w14:paraId="1DB28F37" w14:textId="5E5EB745" w:rsidR="00E762A4" w:rsidRPr="00737D19" w:rsidRDefault="00E85AEF">
      <w:pPr>
        <w:pStyle w:val="SWZppk"/>
      </w:pPr>
      <w:r w:rsidRPr="00737D19">
        <w:t>Mobilny terminal RFID</w:t>
      </w:r>
      <w:r w:rsidR="008447EC" w:rsidRPr="00737D19">
        <w:t xml:space="preserve"> </w:t>
      </w:r>
      <w:r w:rsidR="00335921" w:rsidRPr="00737D19">
        <w:t xml:space="preserve">musi </w:t>
      </w:r>
      <w:r w:rsidR="008447EC" w:rsidRPr="00737D19">
        <w:t xml:space="preserve">służyć tylko do pobierania danych z Systemu </w:t>
      </w:r>
      <w:r w:rsidRPr="00737D19">
        <w:t>M</w:t>
      </w:r>
      <w:r w:rsidR="008447EC" w:rsidRPr="00737D19">
        <w:t>onitoringu Wykonawcy,</w:t>
      </w:r>
      <w:r w:rsidR="00335921" w:rsidRPr="00737D19">
        <w:t xml:space="preserve"> </w:t>
      </w:r>
      <w:r w:rsidR="008447EC" w:rsidRPr="00737D19">
        <w:t xml:space="preserve">tzn. Zamawiający nie może mieć możliwości wysyłania z niego danych do </w:t>
      </w:r>
      <w:r w:rsidR="006647F0" w:rsidRPr="00737D19">
        <w:t>tego S</w:t>
      </w:r>
      <w:r w:rsidR="008447EC" w:rsidRPr="00737D19">
        <w:t>ystemu</w:t>
      </w:r>
      <w:r w:rsidR="009C7A58" w:rsidRPr="00737D19">
        <w:t>;</w:t>
      </w:r>
    </w:p>
    <w:p w14:paraId="40ED9915" w14:textId="36F1A899" w:rsidR="00E762A4" w:rsidRPr="00737D19" w:rsidRDefault="00E85AEF">
      <w:pPr>
        <w:pStyle w:val="SWZppk"/>
      </w:pPr>
      <w:r w:rsidRPr="00737D19">
        <w:t xml:space="preserve">Mobilny terminal RFID </w:t>
      </w:r>
      <w:r w:rsidR="008447EC" w:rsidRPr="00737D19">
        <w:t xml:space="preserve">musi mieć dostęp do Internetu za pomocą </w:t>
      </w:r>
      <w:r w:rsidR="00626234" w:rsidRPr="00737D19">
        <w:t>Wi-Fi i</w:t>
      </w:r>
      <w:r w:rsidR="00507EE3" w:rsidRPr="00737D19">
        <w:t xml:space="preserve"> </w:t>
      </w:r>
      <w:r w:rsidRPr="00737D19">
        <w:t>karty SIM</w:t>
      </w:r>
      <w:r w:rsidR="00626234" w:rsidRPr="00737D19">
        <w:t>.</w:t>
      </w:r>
      <w:r w:rsidR="00507EE3" w:rsidRPr="00737D19">
        <w:t xml:space="preserve"> </w:t>
      </w:r>
      <w:r w:rsidRPr="00737D19">
        <w:t xml:space="preserve">Wykonawca zapewnia na cały okres trwania </w:t>
      </w:r>
      <w:r w:rsidR="00FB080D" w:rsidRPr="00737D19">
        <w:t>U</w:t>
      </w:r>
      <w:r w:rsidRPr="00737D19">
        <w:t>mowy kartę</w:t>
      </w:r>
      <w:r w:rsidR="00626234" w:rsidRPr="00737D19">
        <w:t xml:space="preserve"> SIM</w:t>
      </w:r>
      <w:r w:rsidRPr="00737D19">
        <w:t xml:space="preserve"> </w:t>
      </w:r>
      <w:r w:rsidR="005A353F" w:rsidRPr="00737D19">
        <w:t xml:space="preserve">umożliwiającą </w:t>
      </w:r>
      <w:r w:rsidRPr="00737D19">
        <w:t xml:space="preserve">swobodny, </w:t>
      </w:r>
      <w:r w:rsidR="00507EE3" w:rsidRPr="00737D19">
        <w:t xml:space="preserve">nieprzerwany </w:t>
      </w:r>
      <w:r w:rsidRPr="00737D19">
        <w:t>dostęp do Internetu</w:t>
      </w:r>
      <w:r w:rsidR="008447EC" w:rsidRPr="00737D19">
        <w:t>;</w:t>
      </w:r>
    </w:p>
    <w:p w14:paraId="2BC33E29" w14:textId="446B5B29" w:rsidR="00E762A4" w:rsidRPr="00737D19" w:rsidRDefault="008447EC">
      <w:pPr>
        <w:pStyle w:val="SWZppk"/>
      </w:pPr>
      <w:r w:rsidRPr="00737D19">
        <w:t xml:space="preserve">Wykonawca przekaże Zamawiającemu </w:t>
      </w:r>
      <w:r w:rsidR="006C6E3B">
        <w:t>jeden</w:t>
      </w:r>
      <w:r w:rsidRPr="00737D19">
        <w:t xml:space="preserve"> </w:t>
      </w:r>
      <w:r w:rsidR="00FB3A91" w:rsidRPr="00737D19">
        <w:t>M</w:t>
      </w:r>
      <w:r w:rsidR="00E85AEF" w:rsidRPr="00737D19">
        <w:t>obilny terminal</w:t>
      </w:r>
      <w:r w:rsidR="006C6E3B">
        <w:t xml:space="preserve"> </w:t>
      </w:r>
      <w:r w:rsidR="00E85AEF" w:rsidRPr="00737D19">
        <w:t>RFID</w:t>
      </w:r>
      <w:r w:rsidR="005A353F" w:rsidRPr="00737D19">
        <w:t xml:space="preserve"> (wraz z pełnym wyposażaniem, tj. ładowarką, kablem, etui – umożliwiającym korzystanie z urządzenia)</w:t>
      </w:r>
      <w:r w:rsidR="006C6E3B">
        <w:t>.</w:t>
      </w:r>
      <w:r w:rsidR="00507EE3" w:rsidRPr="00737D19">
        <w:t xml:space="preserve"> </w:t>
      </w:r>
      <w:r w:rsidR="001324FC" w:rsidRPr="00737D19">
        <w:t>Urządzeni</w:t>
      </w:r>
      <w:r w:rsidR="006C6E3B">
        <w:t>e</w:t>
      </w:r>
      <w:r w:rsidR="001324FC" w:rsidRPr="00737D19">
        <w:t xml:space="preserve"> powinn</w:t>
      </w:r>
      <w:r w:rsidR="006C6E3B">
        <w:t>o</w:t>
      </w:r>
      <w:r w:rsidR="001324FC" w:rsidRPr="00737D19">
        <w:t xml:space="preserve"> być przekazane</w:t>
      </w:r>
      <w:r w:rsidRPr="00737D19">
        <w:t xml:space="preserve"> w</w:t>
      </w:r>
      <w:r w:rsidR="00335921" w:rsidRPr="00737D19">
        <w:t> </w:t>
      </w:r>
      <w:r w:rsidRPr="00737D19">
        <w:t xml:space="preserve">terminie </w:t>
      </w:r>
      <w:r w:rsidR="00FB3A91" w:rsidRPr="00737D19">
        <w:rPr>
          <w:b/>
          <w:u w:val="single"/>
        </w:rPr>
        <w:t xml:space="preserve">do </w:t>
      </w:r>
      <w:r w:rsidR="00285E02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4467A8" w:rsidRPr="00737D19">
        <w:rPr>
          <w:b/>
          <w:u w:val="single"/>
        </w:rPr>
        <w:t>D</w:t>
      </w:r>
      <w:r w:rsidRPr="00737D19">
        <w:rPr>
          <w:b/>
          <w:u w:val="single"/>
        </w:rPr>
        <w:t xml:space="preserve">ni </w:t>
      </w:r>
      <w:r w:rsidR="00E60110" w:rsidRPr="00737D19">
        <w:rPr>
          <w:b/>
          <w:u w:val="single"/>
        </w:rPr>
        <w:t>roboczych</w:t>
      </w:r>
      <w:r w:rsidR="00E60110" w:rsidRPr="00737D19">
        <w:t xml:space="preserve"> </w:t>
      </w:r>
      <w:r w:rsidRPr="00737D19">
        <w:t xml:space="preserve">przed </w:t>
      </w:r>
      <w:r w:rsidR="006647F0" w:rsidRPr="00737D19">
        <w:t>d</w:t>
      </w:r>
      <w:r w:rsidRPr="00737D19">
        <w:t>niem rozpoczęcia</w:t>
      </w:r>
      <w:r w:rsidR="001324FC" w:rsidRPr="00737D19">
        <w:t xml:space="preserve"> świadczenia </w:t>
      </w:r>
      <w:r w:rsidR="006647F0" w:rsidRPr="00737D19">
        <w:t>U</w:t>
      </w:r>
      <w:r w:rsidR="001324FC" w:rsidRPr="00737D19">
        <w:t>sługi</w:t>
      </w:r>
      <w:r w:rsidRPr="00737D19">
        <w:t>. Przekazanie nastąpi na podstawie protokołu podpisanego przez Koordynator</w:t>
      </w:r>
      <w:r w:rsidR="00507EE3" w:rsidRPr="00737D19">
        <w:t>a</w:t>
      </w:r>
      <w:r w:rsidRPr="00737D19">
        <w:t xml:space="preserve"> Umowy ze strony Zamawiającego i Wykonawcy potwierdzającego dostarczenie urządze</w:t>
      </w:r>
      <w:r w:rsidR="006C6E3B">
        <w:t>nia</w:t>
      </w:r>
      <w:r w:rsidR="009C7A58" w:rsidRPr="00737D19">
        <w:t>;</w:t>
      </w:r>
    </w:p>
    <w:p w14:paraId="37112E55" w14:textId="702CFB9C" w:rsidR="00E762A4" w:rsidRPr="00737D19" w:rsidRDefault="008447EC">
      <w:pPr>
        <w:pStyle w:val="SWZppk"/>
      </w:pPr>
      <w:r w:rsidRPr="00737D19">
        <w:t>W przypadku uszkodzenia, zagubienia, kradzieży lub braku prawidłowego działania urządzenia</w:t>
      </w:r>
      <w:r w:rsidR="001324FC" w:rsidRPr="00737D19">
        <w:t xml:space="preserve"> </w:t>
      </w:r>
      <w:r w:rsidR="004C2BF7" w:rsidRPr="00737D19">
        <w:t>Zamawiający</w:t>
      </w:r>
      <w:r w:rsidR="00F614B8" w:rsidRPr="00737D19">
        <w:t xml:space="preserve"> niezwłocznie</w:t>
      </w:r>
      <w:r w:rsidR="001324FC" w:rsidRPr="00737D19">
        <w:t xml:space="preserve"> zgłasza ten fakt </w:t>
      </w:r>
      <w:r w:rsidR="004C2BF7" w:rsidRPr="00737D19">
        <w:t>do Wykonawcy.</w:t>
      </w:r>
      <w:r w:rsidRPr="00737D19">
        <w:t xml:space="preserve"> Wykonawca </w:t>
      </w:r>
      <w:r w:rsidR="004C2BF7" w:rsidRPr="00737D19">
        <w:t xml:space="preserve">w takiej sytuacji </w:t>
      </w:r>
      <w:r w:rsidRPr="00737D19">
        <w:t xml:space="preserve">zobowiązany jest do </w:t>
      </w:r>
      <w:r w:rsidR="004C2BF7" w:rsidRPr="00737D19">
        <w:t>naprawy, wymiany lub</w:t>
      </w:r>
      <w:r w:rsidR="009A50F0" w:rsidRPr="00737D19">
        <w:t> </w:t>
      </w:r>
      <w:r w:rsidR="004C2BF7" w:rsidRPr="00737D19">
        <w:t xml:space="preserve">dostarczenia nowego </w:t>
      </w:r>
      <w:r w:rsidR="00507EE3" w:rsidRPr="00737D19">
        <w:t>M</w:t>
      </w:r>
      <w:r w:rsidR="004C2BF7" w:rsidRPr="00737D19">
        <w:t>obilnego terminal</w:t>
      </w:r>
      <w:r w:rsidR="00335921" w:rsidRPr="00737D19">
        <w:t>a</w:t>
      </w:r>
      <w:r w:rsidR="004C2BF7" w:rsidRPr="00737D19">
        <w:t xml:space="preserve"> RFID</w:t>
      </w:r>
      <w:r w:rsidRPr="00737D19">
        <w:t xml:space="preserve"> </w:t>
      </w:r>
      <w:r w:rsidR="004C2BF7" w:rsidRPr="00737D19">
        <w:t xml:space="preserve">na swój koszt </w:t>
      </w:r>
      <w:r w:rsidRPr="00737D19">
        <w:t xml:space="preserve">w terminie </w:t>
      </w:r>
      <w:r w:rsidR="00493AF6" w:rsidRPr="00737D19">
        <w:rPr>
          <w:b/>
          <w:u w:val="single"/>
        </w:rPr>
        <w:t>do</w:t>
      </w:r>
      <w:r w:rsidR="009C7A58" w:rsidRPr="00737D19">
        <w:rPr>
          <w:b/>
          <w:u w:val="single"/>
        </w:rPr>
        <w:t> </w:t>
      </w:r>
      <w:r w:rsidR="00E60110" w:rsidRPr="00737D19">
        <w:rPr>
          <w:b/>
          <w:u w:val="single"/>
        </w:rPr>
        <w:t>1</w:t>
      </w:r>
      <w:r w:rsidR="00C90625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4467A8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rPr>
          <w:b/>
        </w:rPr>
        <w:t xml:space="preserve"> </w:t>
      </w:r>
      <w:r w:rsidRPr="00737D19">
        <w:t>do siedziby Zamawiającego</w:t>
      </w:r>
      <w:r w:rsidR="00335921" w:rsidRPr="00737D19">
        <w:t>.</w:t>
      </w:r>
      <w:r w:rsidRPr="00737D19">
        <w:t xml:space="preserve"> Dowodem wywiązania się przez Wykonawcę z powyższego obowiązku będzie protokół podpisany przez Koordynato</w:t>
      </w:r>
      <w:r w:rsidR="00285E02" w:rsidRPr="00737D19">
        <w:t>ra</w:t>
      </w:r>
      <w:r w:rsidRPr="00737D19">
        <w:t xml:space="preserve"> Umowy ze strony Zamawiającego i</w:t>
      </w:r>
      <w:r w:rsidR="00493AF6" w:rsidRPr="00737D19">
        <w:t> </w:t>
      </w:r>
      <w:r w:rsidRPr="00737D19">
        <w:t>Wykonawcy potwierdzający dostarczenie sprawnego urządzenia zgodnie z</w:t>
      </w:r>
      <w:r w:rsidR="00493AF6" w:rsidRPr="00737D19">
        <w:t> </w:t>
      </w:r>
      <w:r w:rsidRPr="00737D19">
        <w:t xml:space="preserve">wymaganiami </w:t>
      </w:r>
      <w:r w:rsidR="004C2BF7" w:rsidRPr="00737D19">
        <w:t>OPZ</w:t>
      </w:r>
      <w:r w:rsidR="009C7A58" w:rsidRPr="00737D19">
        <w:t>;</w:t>
      </w:r>
      <w:r w:rsidR="004C2BF7" w:rsidRPr="00737D19">
        <w:t xml:space="preserve"> </w:t>
      </w:r>
    </w:p>
    <w:p w14:paraId="1C7F7DE5" w14:textId="24957BF1" w:rsidR="00E762A4" w:rsidRPr="00737D19" w:rsidRDefault="008447EC">
      <w:pPr>
        <w:pStyle w:val="SWZppk"/>
      </w:pPr>
      <w:r w:rsidRPr="00737D19">
        <w:t>Wykonawca zobowiązany jest do ubezpieczenia urządze</w:t>
      </w:r>
      <w:r w:rsidR="006C6E3B">
        <w:t>nia</w:t>
      </w:r>
      <w:r w:rsidRPr="00737D19">
        <w:t xml:space="preserve"> na wypadek</w:t>
      </w:r>
      <w:r w:rsidR="006C6E3B">
        <w:t xml:space="preserve"> jego</w:t>
      </w:r>
      <w:r w:rsidR="001C54BE" w:rsidRPr="00737D19">
        <w:t> </w:t>
      </w:r>
      <w:r w:rsidRPr="00737D19">
        <w:t>uszkodzenia, zagubienia, kradzieży lub innych sytuacji losowych</w:t>
      </w:r>
      <w:r w:rsidR="009C7A58" w:rsidRPr="00737D19">
        <w:t>;</w:t>
      </w:r>
      <w:r w:rsidR="00335921" w:rsidRPr="00737D19">
        <w:t xml:space="preserve"> </w:t>
      </w:r>
    </w:p>
    <w:p w14:paraId="6B43735C" w14:textId="15C094A2" w:rsidR="008447EC" w:rsidRPr="00737D19" w:rsidRDefault="008447EC">
      <w:pPr>
        <w:pStyle w:val="SWZppk"/>
      </w:pPr>
      <w:r w:rsidRPr="00737D19">
        <w:t>Zamawiający zwróci urządzeni</w:t>
      </w:r>
      <w:r w:rsidR="006C6E3B">
        <w:t>e</w:t>
      </w:r>
      <w:r w:rsidRPr="00737D19">
        <w:t xml:space="preserve"> Wykonawcy w</w:t>
      </w:r>
      <w:r w:rsidR="00E85AEF" w:rsidRPr="00737D19">
        <w:t xml:space="preserve"> </w:t>
      </w:r>
      <w:r w:rsidR="00BD60A9" w:rsidRPr="00737D19">
        <w:t xml:space="preserve">terminie </w:t>
      </w:r>
      <w:r w:rsidR="00BD60A9" w:rsidRPr="00737D19">
        <w:rPr>
          <w:b/>
          <w:u w:val="single"/>
        </w:rPr>
        <w:t>do</w:t>
      </w:r>
      <w:r w:rsidRPr="00737D19">
        <w:rPr>
          <w:b/>
          <w:u w:val="single"/>
        </w:rPr>
        <w:t xml:space="preserve"> </w:t>
      </w:r>
      <w:r w:rsidR="00335921" w:rsidRPr="00737D19">
        <w:rPr>
          <w:b/>
          <w:u w:val="single"/>
        </w:rPr>
        <w:t>10</w:t>
      </w:r>
      <w:r w:rsidR="00E85AEF" w:rsidRPr="00737D19">
        <w:rPr>
          <w:b/>
          <w:u w:val="single"/>
        </w:rPr>
        <w:t xml:space="preserve"> </w:t>
      </w:r>
      <w:r w:rsidR="004467A8" w:rsidRPr="00737D19">
        <w:rPr>
          <w:b/>
          <w:u w:val="single"/>
        </w:rPr>
        <w:t>D</w:t>
      </w:r>
      <w:r w:rsidR="00E85AEF" w:rsidRPr="00737D19">
        <w:rPr>
          <w:b/>
          <w:u w:val="single"/>
        </w:rPr>
        <w:t>ni roboczych</w:t>
      </w:r>
      <w:r w:rsidRPr="00737D19">
        <w:t xml:space="preserve"> od dnia zakończenia Umowy.</w:t>
      </w:r>
    </w:p>
    <w:p w14:paraId="15AD89F5" w14:textId="100FE24C" w:rsidR="008447EC" w:rsidRPr="00737D19" w:rsidRDefault="00335921">
      <w:pPr>
        <w:pStyle w:val="SWZnumery"/>
      </w:pPr>
      <w:r w:rsidRPr="00737D19">
        <w:t>Wymagania w zakresie dokumentacji zdjęciowej dot. realizowanych czynności</w:t>
      </w:r>
      <w:r w:rsidR="00570936" w:rsidRPr="00737D19">
        <w:t xml:space="preserve"> (dokumentacja zdjęciowa do notatek)</w:t>
      </w:r>
      <w:r w:rsidR="006439CF">
        <w:t>.</w:t>
      </w:r>
      <w:r w:rsidRPr="00737D19">
        <w:t xml:space="preserve"> </w:t>
      </w:r>
    </w:p>
    <w:p w14:paraId="0F38ED95" w14:textId="77777777" w:rsidR="006D2C22" w:rsidRPr="00737D19" w:rsidRDefault="006D2C22">
      <w:pPr>
        <w:pStyle w:val="SWZppk"/>
      </w:pPr>
      <w:r w:rsidRPr="00737D19">
        <w:t xml:space="preserve">Wykonawca zobowiązany jest każdorazowo do wykonania zdjęcia dokumentującego określone notatki, zgodnie z </w:t>
      </w:r>
      <w:r w:rsidRPr="00737D19">
        <w:rPr>
          <w:i/>
        </w:rPr>
        <w:t>Tabelą 5</w:t>
      </w:r>
      <w:r w:rsidRPr="00737D19">
        <w:t xml:space="preserve">; </w:t>
      </w:r>
    </w:p>
    <w:p w14:paraId="7DF8A32D" w14:textId="08BD8889" w:rsidR="001F7B29" w:rsidRPr="00737D19" w:rsidRDefault="008447EC">
      <w:pPr>
        <w:pStyle w:val="SWZppk"/>
      </w:pPr>
      <w:r w:rsidRPr="00737D19">
        <w:lastRenderedPageBreak/>
        <w:t>Wszystkie zdjęcia muszą zawiera</w:t>
      </w:r>
      <w:r w:rsidR="001F7B29" w:rsidRPr="00737D19">
        <w:t xml:space="preserve">ć </w:t>
      </w:r>
      <w:r w:rsidRPr="00737D19">
        <w:t>datę i godzinę wykonania wraz z</w:t>
      </w:r>
      <w:r w:rsidR="00335921" w:rsidRPr="00737D19">
        <w:t> </w:t>
      </w:r>
      <w:proofErr w:type="spellStart"/>
      <w:r w:rsidRPr="00737D19">
        <w:t>geolokalizacją</w:t>
      </w:r>
      <w:proofErr w:type="spellEnd"/>
      <w:r w:rsidR="006D2C22" w:rsidRPr="00737D19">
        <w:t xml:space="preserve"> (dane te muszą być widoczne na zdjęciu po jego zapisaniu)</w:t>
      </w:r>
      <w:r w:rsidR="009C7A58" w:rsidRPr="00737D19">
        <w:t>;</w:t>
      </w:r>
      <w:r w:rsidRPr="00737D19">
        <w:t xml:space="preserve"> </w:t>
      </w:r>
    </w:p>
    <w:p w14:paraId="71236C81" w14:textId="7A59F033" w:rsidR="00E762A4" w:rsidRPr="00737D19" w:rsidRDefault="008447EC">
      <w:pPr>
        <w:pStyle w:val="SWZppk"/>
      </w:pPr>
      <w:r w:rsidRPr="00737D19">
        <w:t>Zdjęcia muszą być wykonane w sposób</w:t>
      </w:r>
      <w:r w:rsidR="001F7B29" w:rsidRPr="00737D19">
        <w:t xml:space="preserve"> niebudzący wątpliwości co do interpretacji sytuacji i miejsca zdarzenia. Muszą umożliwiać ich przypisanie</w:t>
      </w:r>
      <w:r w:rsidRPr="00737D19">
        <w:t xml:space="preserve"> do </w:t>
      </w:r>
      <w:r w:rsidR="00C90625" w:rsidRPr="00737D19">
        <w:t xml:space="preserve">konkretnej </w:t>
      </w:r>
      <w:r w:rsidR="00171338">
        <w:t>N</w:t>
      </w:r>
      <w:r w:rsidRPr="00737D19">
        <w:t>ieruchomości;</w:t>
      </w:r>
    </w:p>
    <w:p w14:paraId="6D097F9C" w14:textId="74085D35" w:rsidR="001F7B29" w:rsidRPr="00737D19" w:rsidRDefault="008447EC">
      <w:pPr>
        <w:pStyle w:val="SWZppk"/>
      </w:pPr>
      <w:r w:rsidRPr="00737D19">
        <w:t>Wykonawca może wykonać kilka zdjęć dokumentujących wybrane zdarzenie</w:t>
      </w:r>
      <w:r w:rsidR="00DB271C" w:rsidRPr="00737D19">
        <w:t>;</w:t>
      </w:r>
    </w:p>
    <w:p w14:paraId="54140101" w14:textId="44E78941" w:rsidR="00E762A4" w:rsidRPr="00737D19" w:rsidRDefault="008447EC">
      <w:pPr>
        <w:pStyle w:val="SWZppk"/>
      </w:pPr>
      <w:r w:rsidRPr="00737D19">
        <w:t>Wszelkie wątpliwości będące efektem nieprawidłowego lub niedokładnego sposobu dokumentowania zdarzeń przez Wykonawcę rozstrzygane będą na niekorzyść Wykonawcy</w:t>
      </w:r>
      <w:r w:rsidR="009C7A58" w:rsidRPr="00737D19">
        <w:t>;</w:t>
      </w:r>
    </w:p>
    <w:p w14:paraId="1FCC7A95" w14:textId="7F6E94A1" w:rsidR="00035717" w:rsidRPr="00737D19" w:rsidRDefault="00035717">
      <w:pPr>
        <w:pStyle w:val="SWZppk"/>
      </w:pPr>
      <w:r w:rsidRPr="00737D19">
        <w:t xml:space="preserve">W przypadku notatek: </w:t>
      </w:r>
      <w:r w:rsidR="00C90625" w:rsidRPr="00737D19">
        <w:t xml:space="preserve">Niebieska </w:t>
      </w:r>
      <w:r w:rsidR="008734A2" w:rsidRPr="00737D19">
        <w:t>Kartka</w:t>
      </w:r>
      <w:r w:rsidRPr="00737D19">
        <w:t xml:space="preserve">, </w:t>
      </w:r>
      <w:r w:rsidR="004313B7" w:rsidRPr="00737D19">
        <w:t>Czerwona Kartka</w:t>
      </w:r>
      <w:r w:rsidRPr="00737D19">
        <w:t>, Odebrano jako zmieszane Wykonawca musi postępować zgodnie z </w:t>
      </w:r>
      <w:r w:rsidR="00493AF6" w:rsidRPr="00737D19">
        <w:t>wymaganiami opisanymi w</w:t>
      </w:r>
      <w:r w:rsidRPr="00737D19">
        <w:t xml:space="preserve"> </w:t>
      </w:r>
      <w:r w:rsidR="00493AF6" w:rsidRPr="00737D19">
        <w:rPr>
          <w:i/>
        </w:rPr>
        <w:t>Rozdziałach</w:t>
      </w:r>
      <w:r w:rsidRPr="00737D19">
        <w:rPr>
          <w:i/>
        </w:rPr>
        <w:t xml:space="preserve"> XII i XIII</w:t>
      </w:r>
      <w:r w:rsidR="009C7A58" w:rsidRPr="00737D19">
        <w:t>;</w:t>
      </w:r>
    </w:p>
    <w:p w14:paraId="6A4F549F" w14:textId="2A1A44F1" w:rsidR="00E762A4" w:rsidRPr="00737D19" w:rsidRDefault="008447EC">
      <w:pPr>
        <w:pStyle w:val="SWZppk"/>
      </w:pPr>
      <w:r w:rsidRPr="00737D19">
        <w:t>W przypadkach</w:t>
      </w:r>
      <w:r w:rsidR="00035717" w:rsidRPr="00737D19">
        <w:t xml:space="preserve"> niewskazanych w </w:t>
      </w:r>
      <w:r w:rsidR="00035717" w:rsidRPr="00737D19">
        <w:rPr>
          <w:i/>
        </w:rPr>
        <w:t xml:space="preserve">pkt. </w:t>
      </w:r>
      <w:r w:rsidR="001D2A93" w:rsidRPr="00737D19">
        <w:rPr>
          <w:i/>
        </w:rPr>
        <w:t>17.6</w:t>
      </w:r>
      <w:r w:rsidR="00035717" w:rsidRPr="00737D19">
        <w:t xml:space="preserve">, </w:t>
      </w:r>
      <w:r w:rsidRPr="00737D19">
        <w:t>w których wymagana jest dokumentacja zdjęciowa</w:t>
      </w:r>
      <w:r w:rsidR="008734A2" w:rsidRPr="00737D19">
        <w:t xml:space="preserve">, Wykonawca może zastosować </w:t>
      </w:r>
      <w:r w:rsidRPr="00737D19">
        <w:t>dokumentacj</w:t>
      </w:r>
      <w:r w:rsidR="008734A2" w:rsidRPr="00737D19">
        <w:t>ę</w:t>
      </w:r>
      <w:r w:rsidRPr="00737D19">
        <w:t xml:space="preserve"> z</w:t>
      </w:r>
      <w:r w:rsidR="00035717" w:rsidRPr="00737D19">
        <w:t> </w:t>
      </w:r>
      <w:r w:rsidRPr="00737D19">
        <w:t>urządzeń zainstalowanych na pojeździe</w:t>
      </w:r>
      <w:r w:rsidR="005B44BF" w:rsidRPr="00737D19">
        <w:t>,</w:t>
      </w:r>
      <w:r w:rsidRPr="00737D19">
        <w:t xml:space="preserve"> którym świadczona była </w:t>
      </w:r>
      <w:r w:rsidR="007A263D" w:rsidRPr="00737D19">
        <w:t>U</w:t>
      </w:r>
      <w:r w:rsidRPr="00737D19">
        <w:t>sługa pod warunkiem, że spełnia ona wymogi w zakresie niezaprzeczalności i</w:t>
      </w:r>
      <w:r w:rsidR="00035717" w:rsidRPr="00737D19">
        <w:t> </w:t>
      </w:r>
      <w:r w:rsidRPr="00737D19">
        <w:t>adekwatności dowodu i jest zgodna z pozostałymi wymogami dotyczącymi przygotowywania dokumentacji fotograficznej</w:t>
      </w:r>
      <w:r w:rsidR="009C7A58" w:rsidRPr="00737D19">
        <w:t>;</w:t>
      </w:r>
      <w:r w:rsidRPr="00737D19">
        <w:t xml:space="preserve"> </w:t>
      </w:r>
    </w:p>
    <w:p w14:paraId="4A057E71" w14:textId="6FDDB7D1" w:rsidR="008447EC" w:rsidRPr="00737D19" w:rsidRDefault="00E762A4">
      <w:pPr>
        <w:pStyle w:val="SWZppk"/>
      </w:pPr>
      <w:r w:rsidRPr="00737D19">
        <w:t>Zamawiający</w:t>
      </w:r>
      <w:r w:rsidR="008447EC" w:rsidRPr="00737D19">
        <w:t xml:space="preserve"> </w:t>
      </w:r>
      <w:r w:rsidR="00EE1823" w:rsidRPr="00737D19">
        <w:t>wymaga</w:t>
      </w:r>
      <w:r w:rsidR="00801AD2">
        <w:t>,</w:t>
      </w:r>
      <w:r w:rsidR="00EE1823" w:rsidRPr="00737D19">
        <w:rPr>
          <w:rFonts w:eastAsia="Times New Roman"/>
          <w:lang w:eastAsia="pl-PL"/>
        </w:rPr>
        <w:t xml:space="preserve"> aby zdjęcia prezentowane w SMW były widoczne przy przypisanych notatkach (wraz z ich generowaniem w raporcie).</w:t>
      </w:r>
      <w:r w:rsidR="00EE1823" w:rsidRPr="00737D19" w:rsidDel="00EE1823">
        <w:t xml:space="preserve"> </w:t>
      </w:r>
      <w:r w:rsidR="008447EC" w:rsidRPr="00737D19">
        <w:t xml:space="preserve">Wykonane zdjęcia muszą mieć minimalną rozdzielczość </w:t>
      </w:r>
      <w:r w:rsidR="00863DAB" w:rsidRPr="00737D19">
        <w:t>5</w:t>
      </w:r>
      <w:r w:rsidR="008447EC" w:rsidRPr="00737D19">
        <w:t xml:space="preserve"> </w:t>
      </w:r>
      <w:proofErr w:type="spellStart"/>
      <w:r w:rsidR="008447EC" w:rsidRPr="00737D19">
        <w:t>Mpix</w:t>
      </w:r>
      <w:proofErr w:type="spellEnd"/>
      <w:r w:rsidR="008447EC" w:rsidRPr="00737D19">
        <w:t xml:space="preserve"> i maksymalny rozmiar pliku </w:t>
      </w:r>
      <w:r w:rsidR="00863DAB" w:rsidRPr="00737D19">
        <w:t>5</w:t>
      </w:r>
      <w:r w:rsidR="008447EC" w:rsidRPr="00737D19">
        <w:t xml:space="preserve"> MB.</w:t>
      </w:r>
    </w:p>
    <w:p w14:paraId="14DA33B8" w14:textId="20B51E8A" w:rsidR="00C574B1" w:rsidRPr="00737D19" w:rsidRDefault="00C574B1">
      <w:pPr>
        <w:pStyle w:val="SWZnumery"/>
      </w:pPr>
      <w:r w:rsidRPr="00737D19">
        <w:t xml:space="preserve">Wymagania w zakresie rejestracji </w:t>
      </w:r>
      <w:r w:rsidR="009C6C67" w:rsidRPr="00737D19">
        <w:t>materiału wideo:</w:t>
      </w:r>
    </w:p>
    <w:p w14:paraId="54573218" w14:textId="7D390BE2" w:rsidR="002F43D1" w:rsidRPr="00737D19" w:rsidRDefault="002F43D1">
      <w:pPr>
        <w:pStyle w:val="SWZppk"/>
      </w:pPr>
      <w:r w:rsidRPr="00737D19">
        <w:t>W</w:t>
      </w:r>
      <w:r w:rsidR="00863DAB" w:rsidRPr="00737D19">
        <w:t>y</w:t>
      </w:r>
      <w:r w:rsidRPr="00737D19">
        <w:t xml:space="preserve">konawca wyposaży wszystkie pojazdy realizujące odbiór odpadów i mycie pojemników w system rejestrujący w sposób ciągły obraz w postaci materiału </w:t>
      </w:r>
      <w:r w:rsidR="00863DAB" w:rsidRPr="00737D19">
        <w:t>w</w:t>
      </w:r>
      <w:r w:rsidRPr="00737D19">
        <w:t xml:space="preserve">ideo (filmów) dokumentujących realizację </w:t>
      </w:r>
      <w:r w:rsidR="00BE2927">
        <w:t>U</w:t>
      </w:r>
      <w:r w:rsidRPr="00737D19">
        <w:t>sługi</w:t>
      </w:r>
      <w:r w:rsidR="006439CF">
        <w:t>;</w:t>
      </w:r>
    </w:p>
    <w:p w14:paraId="7B9714AF" w14:textId="3C40555A" w:rsidR="00E7590C" w:rsidRPr="00737D19" w:rsidRDefault="002F43D1">
      <w:pPr>
        <w:pStyle w:val="SWZppk"/>
      </w:pPr>
      <w:r w:rsidRPr="00737D19">
        <w:t>Zamawiający wymaga</w:t>
      </w:r>
      <w:r w:rsidR="00863DAB" w:rsidRPr="00737D19">
        <w:t>,</w:t>
      </w:r>
      <w:r w:rsidRPr="00737D19">
        <w:t xml:space="preserve"> aby filmy dokumentujące realizacj</w:t>
      </w:r>
      <w:r w:rsidR="00BE2927">
        <w:t>ę</w:t>
      </w:r>
      <w:r w:rsidRPr="00737D19">
        <w:t xml:space="preserve"> </w:t>
      </w:r>
      <w:r w:rsidR="00BE2927">
        <w:t>U</w:t>
      </w:r>
      <w:r w:rsidRPr="00737D19">
        <w:t>sługi były rejestrowane automatycznie i przechowywane w ramach Systemu Monitoringu Wykonawcy oraz były udostępniane Zamawiającemu w sposób nie wymagający pobierania nagrań oraz zgodnie z pozostałymi wymaganiami OPZ</w:t>
      </w:r>
      <w:r w:rsidR="006439CF">
        <w:t>;</w:t>
      </w:r>
    </w:p>
    <w:p w14:paraId="11FED63D" w14:textId="12FFA85C" w:rsidR="00C574B1" w:rsidRPr="00737D19" w:rsidRDefault="0029439A">
      <w:pPr>
        <w:pStyle w:val="SWZppk"/>
      </w:pPr>
      <w:r w:rsidRPr="00737D19">
        <w:t xml:space="preserve">Kamery przed każdym wyjazdem z bazy </w:t>
      </w:r>
      <w:proofErr w:type="spellStart"/>
      <w:r w:rsidRPr="00737D19">
        <w:t>magazynowo-transportowej</w:t>
      </w:r>
      <w:proofErr w:type="spellEnd"/>
      <w:r w:rsidRPr="00737D19">
        <w:t xml:space="preserve"> zostaną umyte/wyczyszczone w taki sposób, aby poprawnie rejestrowały obraz. </w:t>
      </w:r>
      <w:r w:rsidR="00C574B1" w:rsidRPr="00737D19">
        <w:t xml:space="preserve">Wykonawca w trakcie realizacji </w:t>
      </w:r>
      <w:r w:rsidR="007A263D" w:rsidRPr="00737D19">
        <w:t>U</w:t>
      </w:r>
      <w:r w:rsidR="00C574B1" w:rsidRPr="00737D19">
        <w:t>sługi odbioru odpadów zobowiązany jest do bieżącego kontrolowania stanu czystości kamery i czytelności obrazu</w:t>
      </w:r>
      <w:r w:rsidR="006439CF">
        <w:t>;</w:t>
      </w:r>
    </w:p>
    <w:p w14:paraId="2E6E6B91" w14:textId="67071A0C" w:rsidR="0029439A" w:rsidRPr="00737D19" w:rsidRDefault="0029439A">
      <w:pPr>
        <w:pStyle w:val="SWZppk"/>
      </w:pPr>
      <w:r w:rsidRPr="00737D19">
        <w:t>Zastosowane kamery muszą być dostosowane do lokalnych warunków atmosferycznych oraz gwarantować czytelny obraz podczas pracy po zmierzchu i przy słabych warunkach oświetl</w:t>
      </w:r>
      <w:r w:rsidR="00863DAB" w:rsidRPr="00737D19">
        <w:t>eni</w:t>
      </w:r>
      <w:r w:rsidRPr="00737D19">
        <w:t>o</w:t>
      </w:r>
      <w:r w:rsidR="00863DAB" w:rsidRPr="00737D19">
        <w:t>w</w:t>
      </w:r>
      <w:r w:rsidRPr="00737D19">
        <w:t>ych</w:t>
      </w:r>
      <w:r w:rsidR="006439CF">
        <w:t>;</w:t>
      </w:r>
      <w:r w:rsidRPr="00737D19">
        <w:t xml:space="preserve"> </w:t>
      </w:r>
    </w:p>
    <w:p w14:paraId="786DA511" w14:textId="038F4019" w:rsidR="00C574B1" w:rsidRPr="00737D19" w:rsidRDefault="00C574B1">
      <w:pPr>
        <w:pStyle w:val="SWZppk"/>
      </w:pPr>
      <w:r w:rsidRPr="00737D19">
        <w:t>Obraz z kamer musi być rejestrowany w sposób ciągły od momentu opuszczenia przez pojazd bazy Wykonawcy, do momentu powrotu na bazę</w:t>
      </w:r>
      <w:r w:rsidR="009C7A58" w:rsidRPr="00737D19">
        <w:t>;</w:t>
      </w:r>
    </w:p>
    <w:p w14:paraId="2162853F" w14:textId="05B9F251" w:rsidR="00C574B1" w:rsidRPr="00737D19" w:rsidRDefault="00670442">
      <w:pPr>
        <w:pStyle w:val="SWZppk"/>
      </w:pPr>
      <w:r w:rsidRPr="00737D19">
        <w:t>Materiał wideo</w:t>
      </w:r>
      <w:r w:rsidR="00C574B1" w:rsidRPr="00737D19">
        <w:t xml:space="preserve"> należy przechowywać </w:t>
      </w:r>
      <w:r w:rsidR="00863DAB" w:rsidRPr="00737D19">
        <w:t xml:space="preserve">i udostępniać Zamawiającemu </w:t>
      </w:r>
      <w:r w:rsidR="00C574B1" w:rsidRPr="00737D19">
        <w:t xml:space="preserve">przez </w:t>
      </w:r>
      <w:r w:rsidR="00C574B1" w:rsidRPr="00737D19">
        <w:rPr>
          <w:b/>
          <w:u w:val="single"/>
        </w:rPr>
        <w:t>90 dni</w:t>
      </w:r>
      <w:r w:rsidR="00C574B1" w:rsidRPr="00737D19">
        <w:t>, z zastrzeżeniem, że</w:t>
      </w:r>
      <w:r w:rsidRPr="00737D19">
        <w:t xml:space="preserve"> </w:t>
      </w:r>
      <w:r w:rsidR="00C574B1" w:rsidRPr="00737D19">
        <w:t xml:space="preserve">Zamawiający może zażądać od Wykonawcy zgrania zapisów dot. odbioru ze wskazanych </w:t>
      </w:r>
      <w:r w:rsidR="00171338">
        <w:t>N</w:t>
      </w:r>
      <w:r w:rsidR="00C574B1" w:rsidRPr="00737D19">
        <w:t xml:space="preserve">ieruchomości w sposób uzgodniony z Zamawiającym dla 300 </w:t>
      </w:r>
      <w:r w:rsidR="00171338">
        <w:t>N</w:t>
      </w:r>
      <w:r w:rsidR="00C574B1" w:rsidRPr="00737D19">
        <w:t>ieruchomości w okresie trwania Umowy</w:t>
      </w:r>
      <w:r w:rsidR="009C7A58" w:rsidRPr="00737D19">
        <w:t>;</w:t>
      </w:r>
    </w:p>
    <w:p w14:paraId="5B9E9654" w14:textId="29427AFD" w:rsidR="00C574B1" w:rsidRPr="00737D19" w:rsidRDefault="00C574B1">
      <w:pPr>
        <w:pStyle w:val="SWZppk"/>
      </w:pPr>
      <w:r w:rsidRPr="00737D19">
        <w:t xml:space="preserve">Zamawiający </w:t>
      </w:r>
      <w:r w:rsidR="00670442" w:rsidRPr="00737D19">
        <w:t xml:space="preserve">wymaga, aby materiał wideo tworzył płynny obraz </w:t>
      </w:r>
      <w:r w:rsidR="000B64D8" w:rsidRPr="00737D19">
        <w:t xml:space="preserve">w minimalnej rozdzielczości </w:t>
      </w:r>
      <w:r w:rsidR="000B64D8" w:rsidRPr="00737D19">
        <w:rPr>
          <w:rFonts w:eastAsia="Times New Roman"/>
          <w:lang w:eastAsia="pl-PL"/>
        </w:rPr>
        <w:t>1280x720 o FPS 12 klatek na sekundę</w:t>
      </w:r>
      <w:r w:rsidR="006439CF">
        <w:rPr>
          <w:rFonts w:eastAsia="Times New Roman"/>
          <w:lang w:eastAsia="pl-PL"/>
        </w:rPr>
        <w:t>;</w:t>
      </w:r>
      <w:r w:rsidR="000B64D8" w:rsidRPr="00737D19">
        <w:rPr>
          <w:rFonts w:eastAsia="Times New Roman"/>
          <w:lang w:eastAsia="pl-PL"/>
        </w:rPr>
        <w:t xml:space="preserve"> </w:t>
      </w:r>
    </w:p>
    <w:p w14:paraId="2EC707B6" w14:textId="36121400" w:rsidR="00C574B1" w:rsidRPr="00737D19" w:rsidRDefault="00C574B1">
      <w:pPr>
        <w:pStyle w:val="SWZppk"/>
      </w:pPr>
      <w:bookmarkStart w:id="49" w:name="_Hlk31396385"/>
      <w:r w:rsidRPr="00737D19">
        <w:lastRenderedPageBreak/>
        <w:t>Na każdym nagraniu musi być widoczna data, godzina, minuta, sekunda oraz nr</w:t>
      </w:r>
      <w:r w:rsidR="0079730D" w:rsidRPr="00737D19">
        <w:t> </w:t>
      </w:r>
      <w:r w:rsidRPr="00737D19">
        <w:t>rejestracyjny pojazdu dokonującego odbioru odpadów komunalnych</w:t>
      </w:r>
      <w:bookmarkEnd w:id="49"/>
      <w:r w:rsidR="009C7A58" w:rsidRPr="00737D19">
        <w:t>;</w:t>
      </w:r>
      <w:r w:rsidRPr="00737D19">
        <w:t xml:space="preserve"> </w:t>
      </w:r>
    </w:p>
    <w:p w14:paraId="474E085B" w14:textId="30FB486A" w:rsidR="006E7D98" w:rsidRPr="00737D19" w:rsidRDefault="00584959">
      <w:pPr>
        <w:pStyle w:val="SWZppk"/>
      </w:pPr>
      <w:r w:rsidRPr="00737D19">
        <w:t>Pobrany materiał wideo musi mieć opcję zapisu</w:t>
      </w:r>
      <w:r w:rsidR="006E7D98" w:rsidRPr="00737D19">
        <w:t>:</w:t>
      </w:r>
    </w:p>
    <w:p w14:paraId="18E9FA51" w14:textId="00EC81CF" w:rsidR="00A325EB" w:rsidRPr="002D6698" w:rsidRDefault="00D07761" w:rsidP="002D669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2D6698">
        <w:rPr>
          <w:rFonts w:ascii="Arial" w:hAnsi="Arial" w:cs="Arial"/>
        </w:rPr>
        <w:t>K</w:t>
      </w:r>
      <w:r w:rsidR="00A325EB" w:rsidRPr="002D6698">
        <w:rPr>
          <w:rFonts w:ascii="Arial" w:hAnsi="Arial" w:cs="Arial"/>
        </w:rPr>
        <w:t xml:space="preserve">latek do zdjęcia z możliwością każdorazowego wyboru opcji </w:t>
      </w:r>
      <w:r w:rsidR="002A1F65" w:rsidRPr="002D6698">
        <w:rPr>
          <w:rFonts w:ascii="Arial" w:hAnsi="Arial" w:cs="Arial"/>
        </w:rPr>
        <w:t xml:space="preserve">zapisu </w:t>
      </w:r>
      <w:r w:rsidR="00A325EB" w:rsidRPr="002D6698">
        <w:rPr>
          <w:rFonts w:ascii="Arial" w:hAnsi="Arial" w:cs="Arial"/>
        </w:rPr>
        <w:t>z</w:t>
      </w:r>
      <w:r w:rsidR="007B3776">
        <w:rPr>
          <w:rFonts w:ascii="Arial" w:hAnsi="Arial" w:cs="Arial"/>
        </w:rPr>
        <w:t> </w:t>
      </w:r>
      <w:proofErr w:type="spellStart"/>
      <w:r w:rsidR="00A325EB" w:rsidRPr="002D6698">
        <w:rPr>
          <w:rFonts w:ascii="Arial" w:hAnsi="Arial" w:cs="Arial"/>
        </w:rPr>
        <w:t>anonimizacją</w:t>
      </w:r>
      <w:proofErr w:type="spellEnd"/>
      <w:r w:rsidR="00A325EB" w:rsidRPr="002D6698">
        <w:rPr>
          <w:rFonts w:ascii="Arial" w:hAnsi="Arial" w:cs="Arial"/>
        </w:rPr>
        <w:t xml:space="preserve"> lub bez </w:t>
      </w:r>
      <w:proofErr w:type="spellStart"/>
      <w:r w:rsidR="00A325EB" w:rsidRPr="002D6698">
        <w:rPr>
          <w:rFonts w:ascii="Arial" w:hAnsi="Arial" w:cs="Arial"/>
        </w:rPr>
        <w:t>anonimizacji</w:t>
      </w:r>
      <w:proofErr w:type="spellEnd"/>
      <w:r w:rsidR="00A325EB" w:rsidRPr="002D6698">
        <w:rPr>
          <w:rFonts w:ascii="Arial" w:hAnsi="Arial" w:cs="Arial"/>
        </w:rPr>
        <w:t xml:space="preserve"> (wizerunek osób)</w:t>
      </w:r>
      <w:r w:rsidRPr="002D6698">
        <w:rPr>
          <w:rFonts w:ascii="Arial" w:hAnsi="Arial" w:cs="Arial"/>
        </w:rPr>
        <w:t>.</w:t>
      </w:r>
      <w:r w:rsidR="00A325EB" w:rsidRPr="002D6698">
        <w:rPr>
          <w:rFonts w:ascii="Arial" w:hAnsi="Arial" w:cs="Arial"/>
        </w:rPr>
        <w:t xml:space="preserve"> </w:t>
      </w:r>
      <w:r w:rsidR="00C33CB6" w:rsidRPr="002D6698">
        <w:rPr>
          <w:rFonts w:ascii="Arial" w:hAnsi="Arial" w:cs="Arial"/>
        </w:rPr>
        <w:t xml:space="preserve">Na zapisanych materiałach muszą być bezwzględnie widoczne: numer rejestracyjny pojazdu, data i godzina oraz dane </w:t>
      </w:r>
      <w:proofErr w:type="spellStart"/>
      <w:r w:rsidR="00C33CB6" w:rsidRPr="002D6698">
        <w:rPr>
          <w:rFonts w:ascii="Arial" w:hAnsi="Arial" w:cs="Arial"/>
        </w:rPr>
        <w:t>geolokalizacyjne</w:t>
      </w:r>
      <w:proofErr w:type="spellEnd"/>
      <w:r w:rsidR="00C33CB6" w:rsidRPr="002D6698">
        <w:rPr>
          <w:rFonts w:ascii="Arial" w:hAnsi="Arial" w:cs="Arial"/>
        </w:rPr>
        <w:t xml:space="preserve">. Zdjęcie musi być zapisane </w:t>
      </w:r>
      <w:r w:rsidR="00A325EB" w:rsidRPr="002D6698">
        <w:rPr>
          <w:rFonts w:ascii="Arial" w:hAnsi="Arial" w:cs="Arial"/>
        </w:rPr>
        <w:t xml:space="preserve">do </w:t>
      </w:r>
      <w:r w:rsidR="00C33CB6" w:rsidRPr="002D6698">
        <w:rPr>
          <w:rFonts w:ascii="Arial" w:hAnsi="Arial" w:cs="Arial"/>
        </w:rPr>
        <w:t>formatu .jpg lub .</w:t>
      </w:r>
      <w:proofErr w:type="spellStart"/>
      <w:r w:rsidR="00C33CB6" w:rsidRPr="002D6698">
        <w:rPr>
          <w:rFonts w:ascii="Arial" w:hAnsi="Arial" w:cs="Arial"/>
        </w:rPr>
        <w:t>png</w:t>
      </w:r>
      <w:proofErr w:type="spellEnd"/>
      <w:r w:rsidR="00C33CB6" w:rsidRPr="002D6698">
        <w:rPr>
          <w:rFonts w:ascii="Arial" w:hAnsi="Arial" w:cs="Arial"/>
        </w:rPr>
        <w:t xml:space="preserve"> bez konieczności jego rozpakowywania</w:t>
      </w:r>
      <w:r w:rsidR="006439CF" w:rsidRPr="002D6698">
        <w:rPr>
          <w:rFonts w:ascii="Arial" w:hAnsi="Arial" w:cs="Arial"/>
        </w:rPr>
        <w:t>,</w:t>
      </w:r>
      <w:r w:rsidR="00C33CB6" w:rsidRPr="002D6698">
        <w:rPr>
          <w:rFonts w:ascii="Arial" w:hAnsi="Arial" w:cs="Arial"/>
        </w:rPr>
        <w:t xml:space="preserve"> </w:t>
      </w:r>
    </w:p>
    <w:p w14:paraId="3315E1E0" w14:textId="38F6CAEF" w:rsidR="00A325EB" w:rsidRPr="002D6698" w:rsidRDefault="00D07761" w:rsidP="002D669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2D6698">
        <w:rPr>
          <w:rFonts w:ascii="Arial" w:hAnsi="Arial" w:cs="Arial"/>
        </w:rPr>
        <w:t>W</w:t>
      </w:r>
      <w:r w:rsidR="00A325EB" w:rsidRPr="002D6698">
        <w:rPr>
          <w:rFonts w:ascii="Arial" w:hAnsi="Arial" w:cs="Arial"/>
        </w:rPr>
        <w:t xml:space="preserve">ybranego zakresu czasowego filmu z możliwością każdorazowego wyboru opcji z </w:t>
      </w:r>
      <w:proofErr w:type="spellStart"/>
      <w:r w:rsidR="00A325EB" w:rsidRPr="002D6698">
        <w:rPr>
          <w:rFonts w:ascii="Arial" w:hAnsi="Arial" w:cs="Arial"/>
        </w:rPr>
        <w:t>anonimizacją</w:t>
      </w:r>
      <w:proofErr w:type="spellEnd"/>
      <w:r w:rsidR="00A325EB" w:rsidRPr="002D6698">
        <w:rPr>
          <w:rFonts w:ascii="Arial" w:hAnsi="Arial" w:cs="Arial"/>
        </w:rPr>
        <w:t xml:space="preserve"> lub bez </w:t>
      </w:r>
      <w:proofErr w:type="spellStart"/>
      <w:r w:rsidR="00A325EB" w:rsidRPr="002D6698">
        <w:rPr>
          <w:rFonts w:ascii="Arial" w:hAnsi="Arial" w:cs="Arial"/>
        </w:rPr>
        <w:t>anonimizacji</w:t>
      </w:r>
      <w:proofErr w:type="spellEnd"/>
      <w:r w:rsidR="00A325EB" w:rsidRPr="002D6698">
        <w:rPr>
          <w:rFonts w:ascii="Arial" w:hAnsi="Arial" w:cs="Arial"/>
        </w:rPr>
        <w:t xml:space="preserve"> (wizerunek osób). Zamawiający wymaga, aby w przypadku zapisu filmu z opcją </w:t>
      </w:r>
      <w:proofErr w:type="spellStart"/>
      <w:r w:rsidR="00C33CB6" w:rsidRPr="002D6698">
        <w:rPr>
          <w:rFonts w:ascii="Arial" w:hAnsi="Arial" w:cs="Arial"/>
        </w:rPr>
        <w:t>anonimizacji</w:t>
      </w:r>
      <w:proofErr w:type="spellEnd"/>
      <w:r w:rsidR="00C33CB6" w:rsidRPr="002D6698">
        <w:rPr>
          <w:rFonts w:ascii="Arial" w:hAnsi="Arial" w:cs="Arial"/>
        </w:rPr>
        <w:t xml:space="preserve">, maksymalny czas trwania </w:t>
      </w:r>
      <w:proofErr w:type="spellStart"/>
      <w:r w:rsidR="00C33CB6" w:rsidRPr="002D6698">
        <w:rPr>
          <w:rFonts w:ascii="Arial" w:hAnsi="Arial" w:cs="Arial"/>
        </w:rPr>
        <w:t>anonimizowanego</w:t>
      </w:r>
      <w:proofErr w:type="spellEnd"/>
      <w:r w:rsidR="00C33CB6" w:rsidRPr="002D6698">
        <w:rPr>
          <w:rFonts w:ascii="Arial" w:hAnsi="Arial" w:cs="Arial"/>
        </w:rPr>
        <w:t xml:space="preserve"> fragmentu nie był krótszy niż 15 minut. Na zapisanych materiałach muszą być bezwzględnie widoczne: numer rejestracyjny pojazdu, data i godzina. Materiał musi pobierać się do formatu .mp4 lub .</w:t>
      </w:r>
      <w:proofErr w:type="spellStart"/>
      <w:r w:rsidR="00C33CB6" w:rsidRPr="002D6698">
        <w:rPr>
          <w:rFonts w:ascii="Arial" w:hAnsi="Arial" w:cs="Arial"/>
        </w:rPr>
        <w:t>mov</w:t>
      </w:r>
      <w:proofErr w:type="spellEnd"/>
      <w:r w:rsidR="00C33CB6" w:rsidRPr="002D6698">
        <w:rPr>
          <w:rFonts w:ascii="Arial" w:hAnsi="Arial" w:cs="Arial"/>
        </w:rPr>
        <w:t xml:space="preserve"> lub .</w:t>
      </w:r>
      <w:proofErr w:type="spellStart"/>
      <w:r w:rsidR="00C33CB6" w:rsidRPr="002D6698">
        <w:rPr>
          <w:rFonts w:ascii="Arial" w:hAnsi="Arial" w:cs="Arial"/>
        </w:rPr>
        <w:t>avi</w:t>
      </w:r>
      <w:proofErr w:type="spellEnd"/>
      <w:r w:rsidR="006719A3">
        <w:rPr>
          <w:rFonts w:ascii="Arial" w:hAnsi="Arial" w:cs="Arial"/>
        </w:rPr>
        <w:t>,</w:t>
      </w:r>
      <w:r w:rsidR="00C33CB6" w:rsidRPr="002D6698">
        <w:rPr>
          <w:rFonts w:ascii="Arial" w:hAnsi="Arial" w:cs="Arial"/>
        </w:rPr>
        <w:t xml:space="preserve"> </w:t>
      </w:r>
    </w:p>
    <w:p w14:paraId="01EFA27F" w14:textId="78E76EBC" w:rsidR="00C574B1" w:rsidRPr="00737D19" w:rsidRDefault="00A325EB" w:rsidP="00191C03">
      <w:pPr>
        <w:pStyle w:val="SWZppk"/>
      </w:pPr>
      <w:r w:rsidRPr="00737D19">
        <w:t xml:space="preserve">Każdy pojazd wyposażony w kamery musi posiadać w widocznym miejscu oznaczenie informujące o rejestracji obrazu wokół pojazdu zgodnie z przykładowym wzorem stanowiącym </w:t>
      </w:r>
      <w:r w:rsidRPr="00737D19">
        <w:rPr>
          <w:b/>
          <w:i/>
        </w:rPr>
        <w:t>Załącznik 1</w:t>
      </w:r>
      <w:r w:rsidRPr="00737D19">
        <w:t xml:space="preserve"> do OPZ. Zamawiający ostateczny wzór naklejki przekaże w terminie </w:t>
      </w:r>
      <w:r w:rsidRPr="00737D19">
        <w:rPr>
          <w:b/>
          <w:u w:val="single"/>
        </w:rPr>
        <w:t xml:space="preserve">do </w:t>
      </w:r>
      <w:r w:rsidR="002201E0" w:rsidRPr="00737D19">
        <w:rPr>
          <w:b/>
          <w:u w:val="single"/>
        </w:rPr>
        <w:t>10</w:t>
      </w:r>
      <w:r w:rsidRPr="00737D19">
        <w:rPr>
          <w:b/>
          <w:u w:val="single"/>
        </w:rPr>
        <w:t xml:space="preserve"> Dni roboczych</w:t>
      </w:r>
      <w:r w:rsidRPr="00737D19">
        <w:t xml:space="preserve"> po podpisaniu Umowy. Pojazdy należy wyposażyć w ww. naklejki w terminie </w:t>
      </w:r>
      <w:r w:rsidRPr="00737D19">
        <w:rPr>
          <w:b/>
          <w:u w:val="single"/>
        </w:rPr>
        <w:t>do 5 Dni roboczych</w:t>
      </w:r>
      <w:r w:rsidRPr="00737D19">
        <w:t xml:space="preserve"> przed rozpoczęciem świadczenia Usługi.</w:t>
      </w:r>
      <w:bookmarkStart w:id="50" w:name="_Hlk31403818"/>
    </w:p>
    <w:bookmarkEnd w:id="50"/>
    <w:p w14:paraId="781F45DD" w14:textId="1DBE32A0" w:rsidR="00C574B1" w:rsidRPr="00737D19" w:rsidRDefault="00392744" w:rsidP="00A0058C">
      <w:pPr>
        <w:pStyle w:val="SWZnumery"/>
      </w:pPr>
      <w:r w:rsidRPr="00737D19">
        <w:t xml:space="preserve">Zamawiający wymaga, aby </w:t>
      </w:r>
      <w:r w:rsidR="009E731E" w:rsidRPr="00737D19">
        <w:t>zdjęcia</w:t>
      </w:r>
      <w:r w:rsidR="00856976" w:rsidRPr="00737D19">
        <w:t>,</w:t>
      </w:r>
      <w:r w:rsidR="009E731E" w:rsidRPr="00737D19">
        <w:t xml:space="preserve"> materiał wideo </w:t>
      </w:r>
      <w:r w:rsidR="00856976" w:rsidRPr="00737D19">
        <w:t xml:space="preserve">oraz wszelkie inne dane były przesyłane online do </w:t>
      </w:r>
      <w:r w:rsidR="00856976" w:rsidRPr="00737D19">
        <w:rPr>
          <w:rFonts w:eastAsia="Times New Roman"/>
          <w:lang w:eastAsia="pl-PL"/>
        </w:rPr>
        <w:t>Systemu Monitoringu Wykonawcy</w:t>
      </w:r>
      <w:r w:rsidR="002201E0" w:rsidRPr="00737D19">
        <w:rPr>
          <w:rFonts w:eastAsia="Times New Roman"/>
          <w:lang w:eastAsia="pl-PL"/>
        </w:rPr>
        <w:t>.</w:t>
      </w:r>
      <w:r w:rsidR="00856976" w:rsidRPr="00737D19">
        <w:t xml:space="preserve"> </w:t>
      </w:r>
    </w:p>
    <w:p w14:paraId="72C5342D" w14:textId="7EEAF227" w:rsidR="00C574B1" w:rsidRPr="00737D19" w:rsidRDefault="00C574B1">
      <w:pPr>
        <w:pStyle w:val="SWZppk"/>
      </w:pPr>
      <w:r w:rsidRPr="00737D19">
        <w:t>Wykonawca dostosuje udostępniony System Monitoringu Wykonawcy w taki sposób, by możliwe było przeglądanie nagrań bezpośrednio z poziomu Systemu Monitoringu Wykonawcy</w:t>
      </w:r>
      <w:r w:rsidR="002201E0" w:rsidRPr="00737D19">
        <w:t>;</w:t>
      </w:r>
      <w:r w:rsidRPr="00737D19">
        <w:t xml:space="preserve"> </w:t>
      </w:r>
    </w:p>
    <w:p w14:paraId="662D28ED" w14:textId="7A45772F" w:rsidR="00C574B1" w:rsidRPr="00737D19" w:rsidRDefault="00C574B1">
      <w:pPr>
        <w:pStyle w:val="SWZppk"/>
      </w:pPr>
      <w:r w:rsidRPr="00737D19">
        <w:t>Zamawiający musi mieć możliwość pobrani</w:t>
      </w:r>
      <w:r w:rsidR="002201E0" w:rsidRPr="00737D19">
        <w:t>a</w:t>
      </w:r>
      <w:r w:rsidRPr="00737D19">
        <w:t xml:space="preserve"> nagrania</w:t>
      </w:r>
      <w:r w:rsidR="00856976" w:rsidRPr="00737D19">
        <w:t xml:space="preserve">, zapisu poszczególnych klatek, zdjęć, raportów oraz wszelkich innych danych zestawionych w tabelach </w:t>
      </w:r>
      <w:r w:rsidRPr="00737D19">
        <w:t>z</w:t>
      </w:r>
      <w:r w:rsidR="00856976" w:rsidRPr="00737D19">
        <w:t xml:space="preserve"> </w:t>
      </w:r>
      <w:r w:rsidRPr="00737D19">
        <w:t xml:space="preserve">zasobów </w:t>
      </w:r>
      <w:r w:rsidR="00863DAB" w:rsidRPr="00737D19">
        <w:t>Systemu Monitoringu Wykonawcy</w:t>
      </w:r>
      <w:r w:rsidR="002201E0" w:rsidRPr="00737D19">
        <w:t>.</w:t>
      </w:r>
      <w:r w:rsidR="00863DAB" w:rsidRPr="00737D19">
        <w:t xml:space="preserve"> </w:t>
      </w:r>
    </w:p>
    <w:p w14:paraId="74D07ED7" w14:textId="348B26E0" w:rsidR="00CC6FF9" w:rsidRPr="00737D19" w:rsidRDefault="00CC6FF9">
      <w:pPr>
        <w:pStyle w:val="SWZnumery"/>
      </w:pPr>
      <w:r w:rsidRPr="00737D19">
        <w:t xml:space="preserve">Wykonawca zapewni dostęp do informacji dotyczących pojazdów oraz ich lokalizacji poprzez API. Zakres udostępnianych informacji obejmować będzie informację o bieżącym położeniu pojazdów skierowanych do realizacji </w:t>
      </w:r>
      <w:r w:rsidR="00BE2927">
        <w:t>U</w:t>
      </w:r>
      <w:r w:rsidRPr="00737D19">
        <w:t>sługi, ich typie oraz rodzaju odbieranej frakcji odpadów, w czasie rzeczywistym.</w:t>
      </w:r>
    </w:p>
    <w:p w14:paraId="615197AC" w14:textId="77777777" w:rsidR="00CC6FF9" w:rsidRPr="00737D19" w:rsidRDefault="00CC6FF9">
      <w:pPr>
        <w:pStyle w:val="SWZnumery"/>
      </w:pPr>
      <w:r w:rsidRPr="00737D19">
        <w:t xml:space="preserve">Wskazane w </w:t>
      </w:r>
      <w:r w:rsidRPr="00737D19">
        <w:rPr>
          <w:i/>
        </w:rPr>
        <w:t>pkt 20</w:t>
      </w:r>
      <w:r w:rsidRPr="00737D19">
        <w:t xml:space="preserve"> API powinno być opracowane zgodnie z architekturą REST.</w:t>
      </w:r>
    </w:p>
    <w:p w14:paraId="511401A5" w14:textId="5B9CBE29" w:rsidR="00CC6FF9" w:rsidRPr="00737D19" w:rsidRDefault="00CC6FF9" w:rsidP="001B0910">
      <w:pPr>
        <w:pStyle w:val="SWZnumery"/>
        <w:numPr>
          <w:ilvl w:val="0"/>
          <w:numId w:val="0"/>
        </w:numPr>
        <w:ind w:left="360"/>
      </w:pPr>
      <w:r w:rsidRPr="00737D19">
        <w:t>Szczegóły implementacyjne w zakresie sposobu obsług</w:t>
      </w:r>
      <w:r w:rsidR="002201E0" w:rsidRPr="00737D19">
        <w:t>i</w:t>
      </w:r>
      <w:r w:rsidRPr="00737D19">
        <w:t xml:space="preserve"> błędów, walidacji parametrów zapytania, typów danych, sterowania formatem odpowiedzi, filtrowania, autoryzacji i wersjonowania API ustalone zostaną z Zamawiającym </w:t>
      </w:r>
      <w:r w:rsidR="002201E0" w:rsidRPr="00737D19">
        <w:t>po podpisaniu Umowy</w:t>
      </w:r>
      <w:r w:rsidRPr="00737D19">
        <w:t>.</w:t>
      </w:r>
      <w:r w:rsidR="002201E0" w:rsidRPr="00737D19">
        <w:t xml:space="preserve"> API musi być przygotowane</w:t>
      </w:r>
      <w:r w:rsidR="0011538C" w:rsidRPr="00737D19">
        <w:t xml:space="preserve"> i udostępnione Zamawiającemu</w:t>
      </w:r>
      <w:r w:rsidR="002201E0" w:rsidRPr="00737D19">
        <w:t xml:space="preserve"> w terminie do </w:t>
      </w:r>
      <w:r w:rsidR="002201E0" w:rsidRPr="00737D19">
        <w:rPr>
          <w:b/>
          <w:u w:val="single"/>
        </w:rPr>
        <w:t xml:space="preserve">90 Dni roboczych </w:t>
      </w:r>
      <w:r w:rsidR="002201E0" w:rsidRPr="00737D19">
        <w:t xml:space="preserve">od dnia rozpoczęcia realizacji Usługi. </w:t>
      </w:r>
    </w:p>
    <w:p w14:paraId="7708F2B9" w14:textId="77777777" w:rsidR="008447EC" w:rsidRPr="00737D19" w:rsidRDefault="008447EC" w:rsidP="00183A58">
      <w:pPr>
        <w:rPr>
          <w:rFonts w:ascii="Arial" w:hAnsi="Arial" w:cs="Arial"/>
          <w:b/>
        </w:rPr>
      </w:pPr>
    </w:p>
    <w:p w14:paraId="4F596E72" w14:textId="04CE8D67" w:rsidR="00CE2E10" w:rsidRPr="00737D19" w:rsidRDefault="00FF70E9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51" w:name="_Toc87949539"/>
      <w:bookmarkStart w:id="52" w:name="_Toc155785585"/>
      <w:r w:rsidRPr="00737D19">
        <w:rPr>
          <w:rFonts w:cs="Arial"/>
          <w:color w:val="auto"/>
        </w:rPr>
        <w:t>OBOWIĄZKI WYKONAWCY ZWIĄZANE Z WYPOSAŻENIEM MGO W POJEMNIKI</w:t>
      </w:r>
      <w:bookmarkEnd w:id="51"/>
      <w:bookmarkEnd w:id="52"/>
    </w:p>
    <w:p w14:paraId="169FB43D" w14:textId="77777777" w:rsidR="00FF70E9" w:rsidRPr="006439CF" w:rsidRDefault="00FF70E9" w:rsidP="00183A58">
      <w:pPr>
        <w:pStyle w:val="Akapitzlist"/>
        <w:ind w:left="1080"/>
        <w:rPr>
          <w:rFonts w:ascii="Arial" w:hAnsi="Arial" w:cs="Arial"/>
          <w:b/>
          <w:sz w:val="12"/>
        </w:rPr>
      </w:pPr>
    </w:p>
    <w:p w14:paraId="4E98FE41" w14:textId="554C4A73" w:rsidR="002A2CED" w:rsidRPr="00737D19" w:rsidRDefault="00E376D1" w:rsidP="00191C03">
      <w:pPr>
        <w:pStyle w:val="SWZnumery"/>
        <w:numPr>
          <w:ilvl w:val="0"/>
          <w:numId w:val="42"/>
        </w:numPr>
      </w:pPr>
      <w:r w:rsidRPr="00737D19">
        <w:t>W zakresie wyposażenia MGO w pojemniki</w:t>
      </w:r>
      <w:r w:rsidR="002A2CED" w:rsidRPr="00737D19">
        <w:t xml:space="preserve">, </w:t>
      </w:r>
      <w:r w:rsidRPr="00737D19">
        <w:t>Wykonawca zobowiązany jest do:</w:t>
      </w:r>
    </w:p>
    <w:p w14:paraId="3011A8CD" w14:textId="07B63DB0" w:rsidR="00E376D1" w:rsidRPr="00737D19" w:rsidRDefault="00E376D1" w:rsidP="00A0058C">
      <w:pPr>
        <w:pStyle w:val="SWZppk"/>
      </w:pPr>
      <w:r w:rsidRPr="00737D19">
        <w:t>Przeprowadz</w:t>
      </w:r>
      <w:r w:rsidR="00EC67C5" w:rsidRPr="00737D19">
        <w:t>enia</w:t>
      </w:r>
      <w:r w:rsidR="00441C2C" w:rsidRPr="00737D19">
        <w:t xml:space="preserve"> pierwszej</w:t>
      </w:r>
      <w:r w:rsidR="008D0A84" w:rsidRPr="00737D19">
        <w:t xml:space="preserve"> </w:t>
      </w:r>
      <w:r w:rsidRPr="00737D19">
        <w:t>inwentaryzacj</w:t>
      </w:r>
      <w:r w:rsidR="00EC67C5" w:rsidRPr="00737D19">
        <w:t>i</w:t>
      </w:r>
      <w:r w:rsidRPr="00737D19">
        <w:t xml:space="preserve"> terenow</w:t>
      </w:r>
      <w:r w:rsidR="00EC67C5" w:rsidRPr="00737D19">
        <w:t>ej</w:t>
      </w:r>
      <w:r w:rsidRPr="00737D19">
        <w:t xml:space="preserve"> MGO umożliwiając</w:t>
      </w:r>
      <w:r w:rsidR="008D0A84" w:rsidRPr="00737D19">
        <w:t>ej</w:t>
      </w:r>
      <w:r w:rsidRPr="00737D19">
        <w:t xml:space="preserve"> prawidłowe rozpoczęcie świadczenia Usługi w zakresie:</w:t>
      </w:r>
    </w:p>
    <w:p w14:paraId="441955D2" w14:textId="0994542A" w:rsidR="008D0A84" w:rsidRPr="00737D19" w:rsidRDefault="008D0A84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>podstawienia pojemnika/ów</w:t>
      </w:r>
      <w:r w:rsidR="00441C2C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</w:t>
      </w:r>
    </w:p>
    <w:p w14:paraId="3085978A" w14:textId="6722FB8E" w:rsidR="00E376D1" w:rsidRPr="00737D19" w:rsidRDefault="00E376D1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miejsc ustawienia pojemników i gromadzenia odpadów,</w:t>
      </w:r>
    </w:p>
    <w:p w14:paraId="227BBDC7" w14:textId="6861D2E2" w:rsidR="002A2CED" w:rsidRPr="00737D19" w:rsidRDefault="00E376D1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niezbędnej liczby pojemników</w:t>
      </w:r>
      <w:r w:rsidR="00441C2C" w:rsidRPr="00737D19">
        <w:rPr>
          <w:rFonts w:ascii="Arial" w:hAnsi="Arial" w:cs="Arial"/>
        </w:rPr>
        <w:t>,</w:t>
      </w:r>
    </w:p>
    <w:p w14:paraId="3F3E7E4B" w14:textId="77777777" w:rsidR="002A2CED" w:rsidRPr="00737D19" w:rsidRDefault="00E376D1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częstotliwości odbioru odpadów,</w:t>
      </w:r>
    </w:p>
    <w:p w14:paraId="1F4027AA" w14:textId="67D7E876" w:rsidR="00E376D1" w:rsidRPr="00737D19" w:rsidRDefault="00E376D1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rodzajów i pojemności pojemników</w:t>
      </w:r>
      <w:r w:rsidR="002A2CED" w:rsidRPr="00737D19">
        <w:rPr>
          <w:rFonts w:ascii="Arial" w:hAnsi="Arial" w:cs="Arial"/>
        </w:rPr>
        <w:t xml:space="preserve">, </w:t>
      </w:r>
    </w:p>
    <w:p w14:paraId="60FDE4A3" w14:textId="03DC2383" w:rsidR="008D0A84" w:rsidRPr="00737D19" w:rsidRDefault="008D0A84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dostępu do</w:t>
      </w:r>
      <w:r w:rsidR="00D535C5" w:rsidRPr="00737D19">
        <w:rPr>
          <w:rFonts w:ascii="Arial" w:hAnsi="Arial" w:cs="Arial"/>
        </w:rPr>
        <w:t xml:space="preserve"> pojemników/</w:t>
      </w:r>
      <w:r w:rsidRPr="00737D19">
        <w:rPr>
          <w:rFonts w:ascii="Arial" w:hAnsi="Arial" w:cs="Arial"/>
        </w:rPr>
        <w:t>MGO</w:t>
      </w:r>
      <w:r w:rsidR="009C7A58" w:rsidRPr="00737D19">
        <w:rPr>
          <w:rFonts w:ascii="Arial" w:hAnsi="Arial" w:cs="Arial"/>
        </w:rPr>
        <w:t>;</w:t>
      </w:r>
    </w:p>
    <w:p w14:paraId="6A4623AC" w14:textId="66D8EA03" w:rsidR="006E4815" w:rsidRPr="00737D19" w:rsidRDefault="006E4815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sposobu/doboru technologii umożliwiających odbiór odpadów,</w:t>
      </w:r>
    </w:p>
    <w:p w14:paraId="7B3E595B" w14:textId="1901D4DD" w:rsidR="00E376D1" w:rsidRPr="00737D19" w:rsidRDefault="00E376D1" w:rsidP="0011538C">
      <w:pPr>
        <w:pStyle w:val="Akapitzlist"/>
        <w:autoSpaceDE w:val="0"/>
        <w:autoSpaceDN w:val="0"/>
        <w:adjustRightInd w:val="0"/>
        <w:spacing w:after="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>przy uwzględnieniu wymagań</w:t>
      </w:r>
      <w:r w:rsidR="00441C2C" w:rsidRPr="00737D19">
        <w:rPr>
          <w:rFonts w:ascii="Arial" w:hAnsi="Arial" w:cs="Arial"/>
        </w:rPr>
        <w:t xml:space="preserve"> OPZ</w:t>
      </w:r>
      <w:r w:rsidR="00DB271C" w:rsidRPr="00737D19">
        <w:rPr>
          <w:rFonts w:ascii="Arial" w:hAnsi="Arial" w:cs="Arial"/>
        </w:rPr>
        <w:t>;</w:t>
      </w:r>
    </w:p>
    <w:p w14:paraId="21F6E588" w14:textId="33B68FA5" w:rsidR="00E376D1" w:rsidRPr="00737D19" w:rsidRDefault="00E376D1" w:rsidP="00191C03">
      <w:pPr>
        <w:pStyle w:val="SWZppk"/>
        <w:rPr>
          <w:b/>
        </w:rPr>
      </w:pPr>
      <w:r w:rsidRPr="00737D19">
        <w:t>Uwzględnienia informacji przekazanych przez Zamawiającego w zakresie liczby</w:t>
      </w:r>
      <w:r w:rsidR="00D8172A" w:rsidRPr="00737D19">
        <w:t xml:space="preserve"> </w:t>
      </w:r>
      <w:r w:rsidRPr="00737D19">
        <w:t>i</w:t>
      </w:r>
      <w:r w:rsidR="0045132B" w:rsidRPr="00737D19">
        <w:t> </w:t>
      </w:r>
      <w:r w:rsidRPr="00737D19">
        <w:t>pojemności pojemników, częstotliwości ich odbioru</w:t>
      </w:r>
      <w:r w:rsidR="00086C50" w:rsidRPr="00737D19">
        <w:t xml:space="preserve"> </w:t>
      </w:r>
      <w:r w:rsidR="0007465A" w:rsidRPr="00737D19">
        <w:t xml:space="preserve">stanowiących </w:t>
      </w:r>
      <w:r w:rsidR="0007465A" w:rsidRPr="00737D19">
        <w:rPr>
          <w:b/>
          <w:i/>
        </w:rPr>
        <w:t xml:space="preserve">Załącznik </w:t>
      </w:r>
      <w:r w:rsidR="00026973" w:rsidRPr="00737D19">
        <w:rPr>
          <w:b/>
          <w:i/>
        </w:rPr>
        <w:t>5</w:t>
      </w:r>
      <w:r w:rsidR="0007465A" w:rsidRPr="00737D19">
        <w:rPr>
          <w:i/>
        </w:rPr>
        <w:t xml:space="preserve"> </w:t>
      </w:r>
      <w:r w:rsidR="0007465A" w:rsidRPr="00737D19">
        <w:t>do OPZ</w:t>
      </w:r>
      <w:r w:rsidR="009C7A58" w:rsidRPr="00737D19">
        <w:t>;</w:t>
      </w:r>
    </w:p>
    <w:p w14:paraId="17D0546C" w14:textId="767F405A" w:rsidR="00D8172A" w:rsidRPr="00737D19" w:rsidRDefault="00E376D1" w:rsidP="00A0058C">
      <w:pPr>
        <w:pStyle w:val="SWZppk"/>
      </w:pPr>
      <w:r w:rsidRPr="00737D19">
        <w:t xml:space="preserve">Uwzględnienia tworzenia wspólnych MGO dla kilku </w:t>
      </w:r>
      <w:r w:rsidR="00171338">
        <w:t>N</w:t>
      </w:r>
      <w:r w:rsidRPr="00737D19">
        <w:t>ieruchomości (</w:t>
      </w:r>
      <w:r w:rsidR="00E52DF2" w:rsidRPr="00737D19">
        <w:t xml:space="preserve">np. </w:t>
      </w:r>
      <w:r w:rsidRPr="00737D19">
        <w:t xml:space="preserve">właściciele więcej niż jednej </w:t>
      </w:r>
      <w:r w:rsidR="00171338">
        <w:t>N</w:t>
      </w:r>
      <w:r w:rsidRPr="00737D19">
        <w:t>ieruchomości korzystają z tych samych pojemników</w:t>
      </w:r>
      <w:r w:rsidR="008D0A84" w:rsidRPr="00737D19">
        <w:t xml:space="preserve"> do gromadzenia wybranych frakcji odpadów</w:t>
      </w:r>
      <w:r w:rsidR="003C4844" w:rsidRPr="00737D19">
        <w:t xml:space="preserve"> lub właściciel</w:t>
      </w:r>
      <w:r w:rsidR="00863DAB" w:rsidRPr="00737D19">
        <w:t>e</w:t>
      </w:r>
      <w:r w:rsidR="003C4844" w:rsidRPr="00737D19">
        <w:t xml:space="preserve"> </w:t>
      </w:r>
      <w:r w:rsidR="00E52DF2" w:rsidRPr="00737D19">
        <w:t xml:space="preserve">w </w:t>
      </w:r>
      <w:r w:rsidR="003C4844" w:rsidRPr="00737D19">
        <w:t>części zamieszkanej i niezamieszkanej</w:t>
      </w:r>
      <w:r w:rsidR="00E52DF2" w:rsidRPr="00737D19">
        <w:t xml:space="preserve"> korzystających ze wspólnych pojemników do gromadzenia wybranych frakcji odpadów</w:t>
      </w:r>
      <w:r w:rsidRPr="00737D19">
        <w:t>)</w:t>
      </w:r>
      <w:r w:rsidR="009C7A58" w:rsidRPr="00737D19">
        <w:t>;</w:t>
      </w:r>
      <w:r w:rsidRPr="00737D19">
        <w:t xml:space="preserve"> </w:t>
      </w:r>
    </w:p>
    <w:p w14:paraId="6AED841B" w14:textId="0BA2DB63" w:rsidR="00F97106" w:rsidRPr="00737D19" w:rsidRDefault="00D8172A">
      <w:pPr>
        <w:pStyle w:val="SWZppk"/>
      </w:pPr>
      <w:r w:rsidRPr="00737D19">
        <w:t>U</w:t>
      </w:r>
      <w:r w:rsidR="00E376D1" w:rsidRPr="00737D19">
        <w:t xml:space="preserve">zgodnienia z </w:t>
      </w:r>
      <w:r w:rsidR="005A10AE" w:rsidRPr="00737D19">
        <w:t>W</w:t>
      </w:r>
      <w:r w:rsidR="00E376D1" w:rsidRPr="00737D19">
        <w:t>łaścicielem nieruchomości możliwości udostępnienia i/lub dostępu</w:t>
      </w:r>
      <w:r w:rsidRPr="00737D19">
        <w:t xml:space="preserve"> </w:t>
      </w:r>
      <w:r w:rsidR="00E376D1" w:rsidRPr="00737D19">
        <w:t xml:space="preserve">do pojemników </w:t>
      </w:r>
      <w:r w:rsidR="00E52DF2" w:rsidRPr="00737D19">
        <w:t xml:space="preserve">i sposobu ich odbioru </w:t>
      </w:r>
      <w:r w:rsidR="00E376D1" w:rsidRPr="00737D19">
        <w:t xml:space="preserve">w sytuacjach, gdy </w:t>
      </w:r>
      <w:r w:rsidRPr="00737D19">
        <w:t>MGO</w:t>
      </w:r>
      <w:r w:rsidR="00E376D1" w:rsidRPr="00737D19">
        <w:t xml:space="preserve"> zlokalizowane</w:t>
      </w:r>
      <w:r w:rsidRPr="00737D19">
        <w:t xml:space="preserve"> </w:t>
      </w:r>
      <w:r w:rsidR="00E376D1" w:rsidRPr="00737D19">
        <w:t xml:space="preserve">jest na zamkniętej części </w:t>
      </w:r>
      <w:r w:rsidR="00171338">
        <w:t>N</w:t>
      </w:r>
      <w:r w:rsidR="00E376D1" w:rsidRPr="00737D19">
        <w:t xml:space="preserve">ieruchomości, do której Wykonawca nie ma </w:t>
      </w:r>
      <w:r w:rsidRPr="00737D19">
        <w:t xml:space="preserve">swobodnego </w:t>
      </w:r>
      <w:r w:rsidR="00E376D1" w:rsidRPr="00737D19">
        <w:t>dostępu</w:t>
      </w:r>
      <w:r w:rsidRPr="00737D19">
        <w:t xml:space="preserve"> </w:t>
      </w:r>
      <w:r w:rsidR="00E376D1" w:rsidRPr="00737D19">
        <w:t xml:space="preserve">(np. zamykane </w:t>
      </w:r>
      <w:r w:rsidRPr="00737D19">
        <w:t>wiaty</w:t>
      </w:r>
      <w:r w:rsidR="00E376D1" w:rsidRPr="00737D19">
        <w:t xml:space="preserve"> śmietnikowe,</w:t>
      </w:r>
      <w:r w:rsidRPr="00737D19">
        <w:t xml:space="preserve"> MGO w</w:t>
      </w:r>
      <w:r w:rsidR="007B3776">
        <w:t> </w:t>
      </w:r>
      <w:r w:rsidRPr="00737D19">
        <w:t>podwórzu kamienic/bloków,</w:t>
      </w:r>
      <w:r w:rsidR="00E376D1" w:rsidRPr="00737D19">
        <w:t xml:space="preserve"> strzeżone lub zamknięte osiedla, przedsiębiorstwa</w:t>
      </w:r>
      <w:r w:rsidRPr="00737D19">
        <w:t>, instytucje itp.</w:t>
      </w:r>
      <w:r w:rsidR="00E376D1" w:rsidRPr="00737D19">
        <w:t>)</w:t>
      </w:r>
      <w:r w:rsidR="006439CF">
        <w:t>.</w:t>
      </w:r>
    </w:p>
    <w:p w14:paraId="409E7FF1" w14:textId="4A5773DF" w:rsidR="00B644B8" w:rsidRPr="00737D19" w:rsidRDefault="00B644B8">
      <w:pPr>
        <w:pStyle w:val="SWZnumery"/>
      </w:pPr>
      <w:r w:rsidRPr="00737D19">
        <w:t xml:space="preserve">Obowiązki Wykonawcy związane z wyposażeniem </w:t>
      </w:r>
      <w:r w:rsidR="00171338">
        <w:t>N</w:t>
      </w:r>
      <w:r w:rsidRPr="00737D19">
        <w:t>ieruchomości w pojemniki</w:t>
      </w:r>
      <w:r w:rsidR="00A23153" w:rsidRPr="00737D19">
        <w:t>:</w:t>
      </w:r>
    </w:p>
    <w:p w14:paraId="49B77835" w14:textId="4E7591EA" w:rsidR="009E703E" w:rsidRPr="00737D19" w:rsidRDefault="00D8172A">
      <w:pPr>
        <w:pStyle w:val="SWZppk"/>
        <w:rPr>
          <w:i/>
          <w:sz w:val="20"/>
          <w:szCs w:val="20"/>
        </w:rPr>
      </w:pPr>
      <w:r w:rsidRPr="00737D19">
        <w:t>W</w:t>
      </w:r>
      <w:r w:rsidR="00A23153" w:rsidRPr="00737D19">
        <w:t>ykonawca</w:t>
      </w:r>
      <w:r w:rsidRPr="00737D19">
        <w:t xml:space="preserve"> zobowiązany jest do wyposażenia </w:t>
      </w:r>
      <w:r w:rsidR="00171338">
        <w:t>N</w:t>
      </w:r>
      <w:r w:rsidRPr="00737D19">
        <w:t>ieruchomości objętych przedmiotem zamówienia w</w:t>
      </w:r>
      <w:r w:rsidR="009215E0" w:rsidRPr="00737D19">
        <w:t xml:space="preserve"> </w:t>
      </w:r>
      <w:r w:rsidRPr="00737D19">
        <w:t xml:space="preserve">pojemniki do gromadzenia odpadów komunalnych </w:t>
      </w:r>
      <w:r w:rsidR="009215E0" w:rsidRPr="00737D19">
        <w:t xml:space="preserve">zgodnie z </w:t>
      </w:r>
      <w:r w:rsidR="00C86538" w:rsidRPr="00737D19">
        <w:t>A</w:t>
      </w:r>
      <w:r w:rsidR="00441C2C" w:rsidRPr="00737D19">
        <w:t xml:space="preserve">ktami </w:t>
      </w:r>
      <w:r w:rsidR="00C86538" w:rsidRPr="00737D19">
        <w:t>P</w:t>
      </w:r>
      <w:r w:rsidR="00441C2C" w:rsidRPr="00737D19">
        <w:t xml:space="preserve">rawa </w:t>
      </w:r>
      <w:r w:rsidR="00C86538" w:rsidRPr="00737D19">
        <w:t>M</w:t>
      </w:r>
      <w:r w:rsidR="00441C2C" w:rsidRPr="00737D19">
        <w:t>iejscowego</w:t>
      </w:r>
      <w:r w:rsidR="009215E0" w:rsidRPr="00737D19">
        <w:t xml:space="preserve"> </w:t>
      </w:r>
      <w:r w:rsidRPr="00737D19">
        <w:t>wg następujących zasad:</w:t>
      </w:r>
      <w:r w:rsidR="005C2E2F" w:rsidRPr="00737D19">
        <w:t xml:space="preserve"> (z</w:t>
      </w:r>
      <w:r w:rsidR="009C7A58" w:rsidRPr="00737D19">
        <w:t> </w:t>
      </w:r>
      <w:r w:rsidR="00CB222F" w:rsidRPr="00737D19">
        <w:t>zastrzeżeniem</w:t>
      </w:r>
      <w:r w:rsidR="005C2E2F" w:rsidRPr="00737D19">
        <w:t xml:space="preserve"> </w:t>
      </w:r>
      <w:r w:rsidR="00026973" w:rsidRPr="00737D19">
        <w:t xml:space="preserve">zapisów zawartych w </w:t>
      </w:r>
      <w:r w:rsidR="00026973" w:rsidRPr="00737D19">
        <w:rPr>
          <w:i/>
        </w:rPr>
        <w:t>Rozdziale VIII</w:t>
      </w:r>
      <w:r w:rsidR="005C2E2F" w:rsidRPr="00737D19">
        <w:t>)</w:t>
      </w:r>
      <w:r w:rsidR="006439CF">
        <w:t>,</w:t>
      </w:r>
      <w:r w:rsidR="009E703E" w:rsidRPr="00737D19">
        <w:rPr>
          <w:i/>
          <w:sz w:val="20"/>
          <w:szCs w:val="20"/>
        </w:rPr>
        <w:t xml:space="preserve"> </w:t>
      </w:r>
    </w:p>
    <w:p w14:paraId="1B9F12D3" w14:textId="028E9246" w:rsidR="00D8172A" w:rsidRPr="00737D19" w:rsidRDefault="009E703E" w:rsidP="00183A58">
      <w:pPr>
        <w:pStyle w:val="Legenda"/>
        <w:spacing w:after="0" w:line="240" w:lineRule="auto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375F5B" w:rsidRPr="00737D19">
        <w:rPr>
          <w:rFonts w:ascii="Arial" w:hAnsi="Arial" w:cs="Arial"/>
          <w:sz w:val="22"/>
          <w:szCs w:val="22"/>
        </w:rPr>
        <w:fldChar w:fldCharType="begin"/>
      </w:r>
      <w:r w:rsidR="00375F5B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375F5B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8</w:t>
      </w:r>
      <w:r w:rsidR="00375F5B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441C2C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</w:t>
      </w:r>
      <w:r w:rsidR="00441C2C" w:rsidRPr="00737D19">
        <w:rPr>
          <w:rFonts w:ascii="Arial" w:hAnsi="Arial" w:cs="Arial"/>
          <w:sz w:val="22"/>
          <w:szCs w:val="22"/>
        </w:rPr>
        <w:t xml:space="preserve">Zestawienie dotyczące obowiązku Wykonawcy w zakresie podstawienia pojemników dla poszczególnych frakcji odpadów w zależności od rodzaju </w:t>
      </w:r>
      <w:r w:rsidR="00171338">
        <w:rPr>
          <w:rFonts w:ascii="Arial" w:hAnsi="Arial" w:cs="Arial"/>
          <w:sz w:val="22"/>
          <w:szCs w:val="22"/>
        </w:rPr>
        <w:t>N</w:t>
      </w:r>
      <w:r w:rsidR="00441C2C" w:rsidRPr="00737D19">
        <w:rPr>
          <w:rFonts w:ascii="Arial" w:hAnsi="Arial" w:cs="Arial"/>
          <w:sz w:val="22"/>
          <w:szCs w:val="22"/>
        </w:rPr>
        <w:t>ieruchomości</w:t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531"/>
        <w:gridCol w:w="878"/>
        <w:gridCol w:w="878"/>
        <w:gridCol w:w="878"/>
        <w:gridCol w:w="878"/>
        <w:gridCol w:w="878"/>
      </w:tblGrid>
      <w:tr w:rsidR="009215E0" w:rsidRPr="00737D19" w14:paraId="50373B13" w14:textId="77777777" w:rsidTr="00441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vAlign w:val="center"/>
          </w:tcPr>
          <w:p w14:paraId="40A1ED10" w14:textId="77777777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4390" w:type="dxa"/>
            <w:gridSpan w:val="5"/>
            <w:vAlign w:val="center"/>
          </w:tcPr>
          <w:p w14:paraId="1F10526F" w14:textId="77777777" w:rsidR="009215E0" w:rsidRPr="00737D19" w:rsidRDefault="009215E0" w:rsidP="00183A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FRAKCJA ODPADÓW</w:t>
            </w:r>
          </w:p>
        </w:tc>
      </w:tr>
      <w:tr w:rsidR="009215E0" w:rsidRPr="00737D19" w14:paraId="6DB0C399" w14:textId="77777777" w:rsidTr="00AE0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71E21E11" w14:textId="77777777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0AA86E09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ZM</w:t>
            </w:r>
          </w:p>
        </w:tc>
        <w:tc>
          <w:tcPr>
            <w:tcW w:w="878" w:type="dxa"/>
          </w:tcPr>
          <w:p w14:paraId="7A920C7C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TWS</w:t>
            </w:r>
          </w:p>
        </w:tc>
        <w:tc>
          <w:tcPr>
            <w:tcW w:w="878" w:type="dxa"/>
          </w:tcPr>
          <w:p w14:paraId="4FF5DA3F" w14:textId="3362BD0F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878" w:type="dxa"/>
          </w:tcPr>
          <w:p w14:paraId="25C27DA0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</w:t>
            </w:r>
          </w:p>
        </w:tc>
        <w:tc>
          <w:tcPr>
            <w:tcW w:w="878" w:type="dxa"/>
          </w:tcPr>
          <w:p w14:paraId="315A3BB1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BIO</w:t>
            </w:r>
          </w:p>
        </w:tc>
      </w:tr>
      <w:tr w:rsidR="009215E0" w:rsidRPr="00737D19" w14:paraId="17EF4134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14CBDAB" w14:textId="75AE08DD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zamieszkane w zabudowie jednorodzinnej</w:t>
            </w:r>
            <w:r w:rsidR="008D0A84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14:paraId="681510FA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0B392815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2AC35844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231DE9BE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D9CEAF9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215E0" w:rsidRPr="00737D19" w14:paraId="42A1C935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A52D33" w14:textId="13F2996B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zamieszkane w zabudowie wielorodzinnej</w:t>
            </w:r>
            <w:r w:rsidR="00A6308B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 xml:space="preserve">(w tym </w:t>
            </w:r>
            <w:r w:rsidR="00171338">
              <w:rPr>
                <w:rFonts w:ascii="Arial" w:hAnsi="Arial" w:cs="Arial"/>
                <w:sz w:val="20"/>
                <w:szCs w:val="20"/>
              </w:rPr>
              <w:t>N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>ieruchomości pow</w:t>
            </w:r>
            <w:r w:rsidR="005C2E2F" w:rsidRPr="00737D19">
              <w:rPr>
                <w:rFonts w:ascii="Arial" w:hAnsi="Arial" w:cs="Arial"/>
                <w:sz w:val="20"/>
                <w:szCs w:val="20"/>
              </w:rPr>
              <w:t>yżej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 xml:space="preserve"> dwóch </w:t>
            </w:r>
            <w:r w:rsidR="00A6308B" w:rsidRPr="00737D19">
              <w:rPr>
                <w:rFonts w:ascii="Arial" w:hAnsi="Arial" w:cs="Arial"/>
                <w:sz w:val="20"/>
                <w:szCs w:val="20"/>
              </w:rPr>
              <w:t>lokali mieszkalnych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8" w:type="dxa"/>
            <w:vAlign w:val="center"/>
          </w:tcPr>
          <w:p w14:paraId="6BC3D80A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5343E1A8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6E34C4C4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796D9221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7B8BF0CC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215E0" w:rsidRPr="00737D19" w14:paraId="28E592EC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B0BCE9" w14:textId="2465CF0F" w:rsidR="001F2C8D" w:rsidRPr="00737D19" w:rsidRDefault="009215E0" w:rsidP="00183A5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Nieruchomości mieszane (w tym 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>niezamieszkan</w:t>
            </w:r>
            <w:r w:rsidR="0027474B" w:rsidRPr="00737D19">
              <w:rPr>
                <w:rFonts w:ascii="Arial" w:hAnsi="Arial" w:cs="Arial"/>
                <w:sz w:val="20"/>
                <w:szCs w:val="20"/>
              </w:rPr>
              <w:t>a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D19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 w:rsidR="00171338">
              <w:rPr>
                <w:rFonts w:ascii="Arial" w:hAnsi="Arial" w:cs="Arial"/>
                <w:sz w:val="20"/>
                <w:szCs w:val="20"/>
              </w:rPr>
              <w:t>N</w:t>
            </w:r>
            <w:r w:rsidRPr="00737D19">
              <w:rPr>
                <w:rFonts w:ascii="Arial" w:hAnsi="Arial" w:cs="Arial"/>
                <w:sz w:val="20"/>
                <w:szCs w:val="20"/>
              </w:rPr>
              <w:t>ieruchomości miesza</w:t>
            </w:r>
            <w:r w:rsidR="00A23153" w:rsidRPr="00737D19">
              <w:rPr>
                <w:rFonts w:ascii="Arial" w:hAnsi="Arial" w:cs="Arial"/>
                <w:sz w:val="20"/>
                <w:szCs w:val="20"/>
              </w:rPr>
              <w:t>nej,</w:t>
            </w:r>
            <w:r w:rsidRPr="00737D19">
              <w:rPr>
                <w:rFonts w:ascii="Arial" w:hAnsi="Arial" w:cs="Arial"/>
                <w:sz w:val="20"/>
                <w:szCs w:val="20"/>
              </w:rPr>
              <w:t xml:space="preserve"> gdy złożono dla niej oddzielną deklarację)</w:t>
            </w:r>
          </w:p>
        </w:tc>
        <w:tc>
          <w:tcPr>
            <w:tcW w:w="878" w:type="dxa"/>
            <w:vAlign w:val="center"/>
          </w:tcPr>
          <w:p w14:paraId="3E4C1B80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08C7C3B6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72ABD828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45907BD4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52EB5340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215E0" w:rsidRPr="00737D19" w14:paraId="0DFB249A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4224F4" w14:textId="77777777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niezamieszkane</w:t>
            </w:r>
          </w:p>
        </w:tc>
        <w:tc>
          <w:tcPr>
            <w:tcW w:w="878" w:type="dxa"/>
            <w:vAlign w:val="center"/>
          </w:tcPr>
          <w:p w14:paraId="2690677B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0CDE8E10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50FCAE04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08AC9DC2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612CC7D5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215E0" w:rsidRPr="00737D19" w14:paraId="54D53C53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B7E2D6" w14:textId="77777777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rekreacyjne</w:t>
            </w:r>
          </w:p>
        </w:tc>
        <w:tc>
          <w:tcPr>
            <w:tcW w:w="878" w:type="dxa"/>
            <w:vAlign w:val="center"/>
          </w:tcPr>
          <w:p w14:paraId="0786231B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3FFD83EC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7BBAC8A7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7B0994A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5CF59801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13780D74" w14:textId="5691C3AA" w:rsidR="00B644B8" w:rsidRPr="00737D19" w:rsidRDefault="00A23153" w:rsidP="00191C03">
      <w:pPr>
        <w:pStyle w:val="SWZppk"/>
      </w:pPr>
      <w:r w:rsidRPr="00737D19">
        <w:t>Wykonawca</w:t>
      </w:r>
      <w:r w:rsidR="00B644B8" w:rsidRPr="00737D19">
        <w:t xml:space="preserve"> nie wyposaża </w:t>
      </w:r>
      <w:r w:rsidR="00171338">
        <w:t>N</w:t>
      </w:r>
      <w:r w:rsidR="00B644B8" w:rsidRPr="00737D19">
        <w:t xml:space="preserve">ieruchomości w pojemniki </w:t>
      </w:r>
      <w:proofErr w:type="spellStart"/>
      <w:r w:rsidR="00B644B8" w:rsidRPr="00737D19">
        <w:t>półpodziemne</w:t>
      </w:r>
      <w:proofErr w:type="spellEnd"/>
      <w:r w:rsidR="00B644B8" w:rsidRPr="00737D19">
        <w:t xml:space="preserve"> i</w:t>
      </w:r>
      <w:r w:rsidR="00D17576" w:rsidRPr="00737D19">
        <w:t> </w:t>
      </w:r>
      <w:r w:rsidR="00B644B8" w:rsidRPr="00737D19">
        <w:t>podziemne</w:t>
      </w:r>
      <w:r w:rsidR="009C7A58" w:rsidRPr="00737D19">
        <w:t>;</w:t>
      </w:r>
    </w:p>
    <w:p w14:paraId="71743A3E" w14:textId="012CD360" w:rsidR="00A23153" w:rsidRPr="00737D19" w:rsidRDefault="009215E0" w:rsidP="00A0058C">
      <w:pPr>
        <w:pStyle w:val="SWZppk"/>
      </w:pPr>
      <w:r w:rsidRPr="00737D19">
        <w:t>W</w:t>
      </w:r>
      <w:r w:rsidR="00A23153" w:rsidRPr="00737D19">
        <w:t>ykonawca</w:t>
      </w:r>
      <w:r w:rsidRPr="00737D19">
        <w:t xml:space="preserve"> wyposaż</w:t>
      </w:r>
      <w:r w:rsidR="00491C21" w:rsidRPr="00737D19">
        <w:t>a</w:t>
      </w:r>
      <w:r w:rsidRPr="00737D19">
        <w:t xml:space="preserve"> wszystkie pojemniki </w:t>
      </w:r>
      <w:r w:rsidR="00B644B8" w:rsidRPr="00737D19">
        <w:t>(zarówno te dostarczane przez W</w:t>
      </w:r>
      <w:r w:rsidR="00A23153" w:rsidRPr="00737D19">
        <w:t>ykonawcę</w:t>
      </w:r>
      <w:r w:rsidR="00B644B8" w:rsidRPr="00737D19">
        <w:t xml:space="preserve">, jak i stanowiące własność </w:t>
      </w:r>
      <w:r w:rsidR="005A10AE" w:rsidRPr="00737D19">
        <w:t>W</w:t>
      </w:r>
      <w:r w:rsidR="00B644B8" w:rsidRPr="00737D19">
        <w:t xml:space="preserve">łaściciela nieruchomości) w </w:t>
      </w:r>
      <w:r w:rsidRPr="00737D19">
        <w:t>Transponder, naklejkę informacyjną oraz naklejkę identyfikacyjną</w:t>
      </w:r>
      <w:r w:rsidR="009C7A58" w:rsidRPr="00737D19">
        <w:t>;</w:t>
      </w:r>
      <w:r w:rsidR="00CD49D4" w:rsidRPr="00737D19">
        <w:t xml:space="preserve"> </w:t>
      </w:r>
    </w:p>
    <w:p w14:paraId="0A812FC6" w14:textId="684CD67A" w:rsidR="00B644B8" w:rsidRPr="00737D19" w:rsidRDefault="00B644B8">
      <w:pPr>
        <w:pStyle w:val="SWZppk"/>
      </w:pPr>
      <w:bookmarkStart w:id="53" w:name="_Hlk141260364"/>
      <w:r w:rsidRPr="00737D19">
        <w:lastRenderedPageBreak/>
        <w:t>W przypadku</w:t>
      </w:r>
      <w:r w:rsidR="00801AD2">
        <w:t>,</w:t>
      </w:r>
      <w:r w:rsidRPr="00737D19">
        <w:t xml:space="preserve"> gdy pojemniki, w które Właściciel nieruchomości zamieszkanej </w:t>
      </w:r>
      <w:r w:rsidR="00441C2C" w:rsidRPr="00737D19">
        <w:t>i</w:t>
      </w:r>
      <w:r w:rsidR="00CB222F" w:rsidRPr="00737D19">
        <w:t> </w:t>
      </w:r>
      <w:r w:rsidR="00441C2C" w:rsidRPr="00737D19">
        <w:t xml:space="preserve">mieszanej </w:t>
      </w:r>
      <w:r w:rsidRPr="00737D19">
        <w:t xml:space="preserve">wyposażył się samodzielnie (np. pojemniki </w:t>
      </w:r>
      <w:proofErr w:type="spellStart"/>
      <w:r w:rsidRPr="00737D19">
        <w:t>półpodziemne</w:t>
      </w:r>
      <w:proofErr w:type="spellEnd"/>
      <w:r w:rsidRPr="00737D19">
        <w:t>/</w:t>
      </w:r>
      <w:r w:rsidR="00026973" w:rsidRPr="00737D19">
        <w:t xml:space="preserve"> </w:t>
      </w:r>
      <w:r w:rsidRPr="00737D19">
        <w:t>podziemne)</w:t>
      </w:r>
      <w:r w:rsidR="00026973" w:rsidRPr="00737D19">
        <w:t>,</w:t>
      </w:r>
      <w:r w:rsidRPr="00737D19">
        <w:t xml:space="preserve"> nie spełniają wymagań </w:t>
      </w:r>
      <w:r w:rsidR="00C86538" w:rsidRPr="00737D19">
        <w:t>A</w:t>
      </w:r>
      <w:r w:rsidR="00CB222F" w:rsidRPr="00737D19">
        <w:t xml:space="preserve">któw </w:t>
      </w:r>
      <w:r w:rsidR="00C86538" w:rsidRPr="00737D19">
        <w:t>Prawa Miejscowego</w:t>
      </w:r>
      <w:r w:rsidRPr="00737D19">
        <w:t>, a</w:t>
      </w:r>
      <w:r w:rsidR="00902802" w:rsidRPr="00737D19">
        <w:t xml:space="preserve"> </w:t>
      </w:r>
      <w:r w:rsidRPr="00737D19">
        <w:t xml:space="preserve">odbiór </w:t>
      </w:r>
      <w:r w:rsidR="00CB222F" w:rsidRPr="00737D19">
        <w:t xml:space="preserve">odpadów </w:t>
      </w:r>
      <w:r w:rsidRPr="00737D19">
        <w:t>z nich jest niemożliwy, W</w:t>
      </w:r>
      <w:r w:rsidR="009D61C5" w:rsidRPr="00737D19">
        <w:t>ykonawca</w:t>
      </w:r>
      <w:r w:rsidRPr="00737D19">
        <w:t xml:space="preserve"> zobowiązany jest do podstawienia pojemników </w:t>
      </w:r>
      <w:r w:rsidR="00491C21" w:rsidRPr="00737D19">
        <w:t xml:space="preserve">zgodnie z </w:t>
      </w:r>
      <w:r w:rsidR="00491C21" w:rsidRPr="00737D19">
        <w:rPr>
          <w:i/>
        </w:rPr>
        <w:t>pkt</w:t>
      </w:r>
      <w:r w:rsidR="00026973" w:rsidRPr="00737D19">
        <w:rPr>
          <w:i/>
        </w:rPr>
        <w:t>. 2.1.</w:t>
      </w:r>
      <w:r w:rsidR="00902802" w:rsidRPr="00737D19">
        <w:t xml:space="preserve"> </w:t>
      </w:r>
      <w:r w:rsidRPr="00737D19">
        <w:t>o czym informuje Właściciela nieruchomości i</w:t>
      </w:r>
      <w:r w:rsidR="00A23153" w:rsidRPr="00737D19">
        <w:t> </w:t>
      </w:r>
      <w:r w:rsidRPr="00737D19">
        <w:t>Z</w:t>
      </w:r>
      <w:r w:rsidR="00A23153" w:rsidRPr="00737D19">
        <w:t>amawiającego</w:t>
      </w:r>
      <w:bookmarkEnd w:id="53"/>
      <w:r w:rsidR="009C7A58" w:rsidRPr="00737D19">
        <w:t>;</w:t>
      </w:r>
      <w:r w:rsidR="00BB6B48" w:rsidRPr="00737D19">
        <w:rPr>
          <w:highlight w:val="yellow"/>
        </w:rPr>
        <w:t xml:space="preserve">   </w:t>
      </w:r>
    </w:p>
    <w:p w14:paraId="4C564F45" w14:textId="1A0ED930" w:rsidR="00E70BCA" w:rsidRPr="00737D19" w:rsidRDefault="00E70BCA">
      <w:pPr>
        <w:pStyle w:val="SWZppk"/>
      </w:pPr>
      <w:r w:rsidRPr="00737D19">
        <w:t>W przypadku</w:t>
      </w:r>
      <w:r w:rsidR="00801AD2">
        <w:t>,</w:t>
      </w:r>
      <w:r w:rsidRPr="00737D19">
        <w:t xml:space="preserve"> gdy pojemniki, w które Właściciel nieruchomości niezamieszkanej wyposażył się samodzielnie, nie spełniają wymagań Aktów Prawa Miejscowego, a odbiór odpadów z nich jest niemożliwy, Wykonawca zobowiązany jest do poinformowania </w:t>
      </w:r>
      <w:r w:rsidR="00E82567" w:rsidRPr="00737D19">
        <w:t>niezwłocznie</w:t>
      </w:r>
      <w:r w:rsidR="00C07049" w:rsidRPr="00737D19">
        <w:t xml:space="preserve"> o tym f</w:t>
      </w:r>
      <w:r w:rsidR="00E82567" w:rsidRPr="00737D19">
        <w:t xml:space="preserve">akcie </w:t>
      </w:r>
      <w:r w:rsidRPr="00737D19">
        <w:t>Zamawiającego</w:t>
      </w:r>
      <w:r w:rsidR="00E82567" w:rsidRPr="00737D19">
        <w:t xml:space="preserve"> oraz Właściciela nieruchomości</w:t>
      </w:r>
      <w:r w:rsidR="006439CF">
        <w:t>;</w:t>
      </w:r>
    </w:p>
    <w:p w14:paraId="7052C855" w14:textId="46AED8B5" w:rsidR="005C2E2F" w:rsidRPr="00737D19" w:rsidRDefault="00BB6B48">
      <w:pPr>
        <w:pStyle w:val="SWZppk"/>
      </w:pPr>
      <w:r w:rsidRPr="00737D19">
        <w:t xml:space="preserve">Pojemniki będące własnością </w:t>
      </w:r>
      <w:r w:rsidR="005A10AE" w:rsidRPr="00737D19">
        <w:t>W</w:t>
      </w:r>
      <w:r w:rsidRPr="00737D19">
        <w:t>łaściciela nieruchomości muszą być</w:t>
      </w:r>
      <w:r w:rsidR="00B50D08" w:rsidRPr="00737D19">
        <w:t> </w:t>
      </w:r>
      <w:r w:rsidR="00CB222F" w:rsidRPr="00737D19">
        <w:t xml:space="preserve">obsługiwane </w:t>
      </w:r>
      <w:r w:rsidRPr="00737D19">
        <w:t>przez Wykonawcę zgodnie z instrukcją</w:t>
      </w:r>
      <w:r w:rsidR="00CB222F" w:rsidRPr="00737D19">
        <w:t xml:space="preserve"> obsługi</w:t>
      </w:r>
      <w:r w:rsidRPr="00737D19">
        <w:t xml:space="preserve"> pozyskaną od</w:t>
      </w:r>
      <w:r w:rsidR="00E97A87" w:rsidRPr="00737D19">
        <w:t> </w:t>
      </w:r>
      <w:r w:rsidR="00DB271C" w:rsidRPr="00737D19">
        <w:t>W</w:t>
      </w:r>
      <w:r w:rsidRPr="00737D19">
        <w:t>ł</w:t>
      </w:r>
      <w:r w:rsidR="00E97A87" w:rsidRPr="00737D19">
        <w:t>a</w:t>
      </w:r>
      <w:r w:rsidRPr="00737D19">
        <w:t xml:space="preserve">ściciela. Wykonawca może nie pozyskiwać od </w:t>
      </w:r>
      <w:r w:rsidR="005A10AE" w:rsidRPr="00737D19">
        <w:t>W</w:t>
      </w:r>
      <w:r w:rsidRPr="00737D19">
        <w:t xml:space="preserve">łaściciela nieruchomości </w:t>
      </w:r>
      <w:r w:rsidR="00CB222F" w:rsidRPr="00737D19">
        <w:t xml:space="preserve">takiej </w:t>
      </w:r>
      <w:r w:rsidRPr="00737D19">
        <w:t>instrukcji, jeżeli posiada wiedzę techniczną niezbędn</w:t>
      </w:r>
      <w:r w:rsidR="00CB222F" w:rsidRPr="00737D19">
        <w:t>ą</w:t>
      </w:r>
      <w:r w:rsidRPr="00737D19">
        <w:t xml:space="preserve"> do obsługi danego pojemnika. </w:t>
      </w:r>
      <w:r w:rsidR="00801865" w:rsidRPr="00737D19">
        <w:t xml:space="preserve">Brak przekazania instrukcji nie zwalnia Wykonawcy od obowiązku obsługi takiego pojemnika, z wyjątkiem sytuacji, gdy Wykonawca zgłosi Zamawiającemu </w:t>
      </w:r>
      <w:r w:rsidR="00E82567" w:rsidRPr="00737D19">
        <w:t xml:space="preserve">oraz Właścicielowi nieruchomości </w:t>
      </w:r>
      <w:r w:rsidR="00801865" w:rsidRPr="00737D19">
        <w:t>brak możliwości dokonywania odbiorów z powodu braku przekazania instrukcji obsługi. W takiej sytuacji na wniosek Zamawiającego Wykonawca zobowiązany jest do podstawienia pojemników na zasadach określonych w OPZ</w:t>
      </w:r>
      <w:r w:rsidR="006439CF">
        <w:t>;</w:t>
      </w:r>
    </w:p>
    <w:p w14:paraId="7DE1493F" w14:textId="3D2C65D6" w:rsidR="000A425E" w:rsidRPr="00737D19" w:rsidRDefault="000A425E">
      <w:pPr>
        <w:pStyle w:val="SWZppk"/>
      </w:pPr>
      <w:r w:rsidRPr="00737D19">
        <w:t xml:space="preserve">Zamawiający może wydać dyspozycję podstawienia pojemników do gromadzenia odpadów we wspólnych pojemnikach przez kilka </w:t>
      </w:r>
      <w:r w:rsidR="00171338">
        <w:t>N</w:t>
      </w:r>
      <w:r w:rsidRPr="00737D19">
        <w:t xml:space="preserve">ieruchomości, obejmujące pojemniki innej pojemności niż wskazane w zgłoszeniu dot. deklaracji. </w:t>
      </w:r>
    </w:p>
    <w:p w14:paraId="715A6CDE" w14:textId="4FFF0393" w:rsidR="00DA1EB5" w:rsidRPr="00737D19" w:rsidRDefault="00DA1EB5">
      <w:pPr>
        <w:pStyle w:val="SWZnumery"/>
      </w:pPr>
      <w:r w:rsidRPr="00737D19">
        <w:t xml:space="preserve">Termin wyposażenia </w:t>
      </w:r>
      <w:r w:rsidR="00171338">
        <w:t>N</w:t>
      </w:r>
      <w:r w:rsidRPr="00737D19">
        <w:t>ieruchomości w pojemniki</w:t>
      </w:r>
      <w:r w:rsidR="009D61C5" w:rsidRPr="00737D19">
        <w:t>:</w:t>
      </w:r>
    </w:p>
    <w:p w14:paraId="34BF3B08" w14:textId="769528D0" w:rsidR="009D61C5" w:rsidRPr="00737D19" w:rsidRDefault="00DA1EB5">
      <w:pPr>
        <w:pStyle w:val="SWZppk"/>
      </w:pPr>
      <w:r w:rsidRPr="00737D19">
        <w:t>Wykonawca zobowiązany jest do</w:t>
      </w:r>
      <w:r w:rsidR="009D61C5" w:rsidRPr="00737D19">
        <w:t xml:space="preserve"> </w:t>
      </w:r>
      <w:r w:rsidRPr="00737D19">
        <w:t xml:space="preserve">wyposażenia </w:t>
      </w:r>
      <w:r w:rsidR="00171338">
        <w:t>N</w:t>
      </w:r>
      <w:r w:rsidRPr="00737D19">
        <w:t xml:space="preserve">ieruchomości </w:t>
      </w:r>
      <w:r w:rsidR="006E4815" w:rsidRPr="00737D19">
        <w:t xml:space="preserve">w pojemniki </w:t>
      </w:r>
      <w:r w:rsidR="004313B7" w:rsidRPr="00737D19">
        <w:t xml:space="preserve">przed rozpoczęciem </w:t>
      </w:r>
      <w:r w:rsidR="00902802" w:rsidRPr="00737D19">
        <w:t>świadczenia U</w:t>
      </w:r>
      <w:r w:rsidR="004313B7" w:rsidRPr="00737D19">
        <w:t>sługi na zasadach określonych</w:t>
      </w:r>
      <w:r w:rsidR="006E4815" w:rsidRPr="00737D19">
        <w:t xml:space="preserve"> w</w:t>
      </w:r>
      <w:r w:rsidR="004313B7" w:rsidRPr="00737D19">
        <w:t xml:space="preserve"> </w:t>
      </w:r>
      <w:r w:rsidR="00902802" w:rsidRPr="00737D19">
        <w:rPr>
          <w:i/>
        </w:rPr>
        <w:t xml:space="preserve">Rozdziale IV </w:t>
      </w:r>
      <w:r w:rsidR="00B065E6" w:rsidRPr="00737D19">
        <w:rPr>
          <w:i/>
        </w:rPr>
        <w:br/>
      </w:r>
      <w:r w:rsidR="004313B7" w:rsidRPr="00737D19">
        <w:rPr>
          <w:i/>
        </w:rPr>
        <w:t>pkt.</w:t>
      </w:r>
      <w:r w:rsidR="000B4253" w:rsidRPr="00737D19">
        <w:rPr>
          <w:i/>
        </w:rPr>
        <w:t xml:space="preserve"> 5.2.</w:t>
      </w:r>
      <w:r w:rsidR="004313B7" w:rsidRPr="00737D19">
        <w:t xml:space="preserve"> </w:t>
      </w:r>
      <w:r w:rsidRPr="00737D19">
        <w:t>za wyjątkiem sytuacji, w</w:t>
      </w:r>
      <w:r w:rsidR="00341911" w:rsidRPr="00737D19">
        <w:t> </w:t>
      </w:r>
      <w:r w:rsidRPr="00737D19">
        <w:t xml:space="preserve">których </w:t>
      </w:r>
      <w:r w:rsidR="005A10AE" w:rsidRPr="00737D19">
        <w:t>W</w:t>
      </w:r>
      <w:r w:rsidRPr="00737D19">
        <w:t>łaściciel nieruchomości posiada swoje pojemniki</w:t>
      </w:r>
      <w:r w:rsidR="009C7A58" w:rsidRPr="00737D19">
        <w:t>;</w:t>
      </w:r>
    </w:p>
    <w:p w14:paraId="2544E63C" w14:textId="0134AA8B" w:rsidR="00E82567" w:rsidRPr="00737D19" w:rsidRDefault="00E82567">
      <w:pPr>
        <w:pStyle w:val="SWZppk"/>
      </w:pPr>
      <w:r w:rsidRPr="00737D19">
        <w:t xml:space="preserve">W przypadku </w:t>
      </w:r>
      <w:r w:rsidR="00171338">
        <w:t>N</w:t>
      </w:r>
      <w:r w:rsidRPr="00737D19">
        <w:t xml:space="preserve">ieruchomości, która została wyposażona przez </w:t>
      </w:r>
      <w:r w:rsidR="005C3AED">
        <w:t>W</w:t>
      </w:r>
      <w:r w:rsidRPr="00737D19">
        <w:t xml:space="preserve">łaściciela </w:t>
      </w:r>
      <w:r w:rsidR="005C3AED">
        <w:t>n</w:t>
      </w:r>
      <w:r w:rsidRPr="00737D19">
        <w:t xml:space="preserve">ieruchomości w pojemniki, Wykonawca ustala z jej właścicielem </w:t>
      </w:r>
      <w:r w:rsidR="00BE4AE4" w:rsidRPr="00737D19">
        <w:t>termin wyposażenia</w:t>
      </w:r>
      <w:r w:rsidRPr="00737D19">
        <w:t xml:space="preserve"> tych pojemników </w:t>
      </w:r>
      <w:r w:rsidR="00BE4AE4" w:rsidRPr="00737D19">
        <w:t>w transponder oraz ich oznakowanie</w:t>
      </w:r>
      <w:r w:rsidRPr="00737D19">
        <w:t>, przy uwzględnieniu danych z deklaracji</w:t>
      </w:r>
      <w:r w:rsidR="006439CF">
        <w:t>;</w:t>
      </w:r>
      <w:r w:rsidRPr="00737D19">
        <w:t xml:space="preserve"> </w:t>
      </w:r>
    </w:p>
    <w:p w14:paraId="483C133F" w14:textId="3D3BF518" w:rsidR="00DA1EB5" w:rsidRPr="00737D19" w:rsidRDefault="009E703E">
      <w:pPr>
        <w:pStyle w:val="SWZppk"/>
      </w:pPr>
      <w:r w:rsidRPr="00737D19">
        <w:t>Wykonawca zobowiązany jest do w</w:t>
      </w:r>
      <w:r w:rsidR="00DA1EB5" w:rsidRPr="00737D19">
        <w:t>yposaż</w:t>
      </w:r>
      <w:r w:rsidR="00D600B5" w:rsidRPr="00737D19">
        <w:t>enia</w:t>
      </w:r>
      <w:r w:rsidR="00DA1EB5" w:rsidRPr="00737D19">
        <w:t xml:space="preserve"> </w:t>
      </w:r>
      <w:r w:rsidR="00171338">
        <w:t>N</w:t>
      </w:r>
      <w:r w:rsidR="00DA1EB5" w:rsidRPr="00737D19">
        <w:t>ieruchomości w pojemniki</w:t>
      </w:r>
      <w:r w:rsidR="00D600B5" w:rsidRPr="00737D19">
        <w:t xml:space="preserve"> </w:t>
      </w:r>
      <w:r w:rsidR="000D149E" w:rsidRPr="00737D19">
        <w:t xml:space="preserve">przez cały </w:t>
      </w:r>
      <w:r w:rsidR="00DA1EB5" w:rsidRPr="00737D19">
        <w:t>okre</w:t>
      </w:r>
      <w:r w:rsidR="000D149E" w:rsidRPr="00737D19">
        <w:t>s</w:t>
      </w:r>
      <w:r w:rsidR="00DA1EB5" w:rsidRPr="00737D19">
        <w:t xml:space="preserve"> </w:t>
      </w:r>
      <w:r w:rsidR="00F9242E" w:rsidRPr="00737D19">
        <w:t>trwania</w:t>
      </w:r>
      <w:r w:rsidR="00DA1EB5" w:rsidRPr="00737D19">
        <w:t xml:space="preserve"> </w:t>
      </w:r>
      <w:r w:rsidR="00FB080D" w:rsidRPr="00737D19">
        <w:t>U</w:t>
      </w:r>
      <w:r w:rsidR="00DA1EB5" w:rsidRPr="00737D19">
        <w:t xml:space="preserve">mowy, w terminie </w:t>
      </w:r>
      <w:r w:rsidR="00CE7672" w:rsidRPr="00737D19">
        <w:rPr>
          <w:b/>
          <w:u w:val="single"/>
        </w:rPr>
        <w:t xml:space="preserve">do </w:t>
      </w:r>
      <w:r w:rsidR="00DA1EB5" w:rsidRPr="00737D19">
        <w:rPr>
          <w:b/>
          <w:u w:val="single"/>
        </w:rPr>
        <w:t xml:space="preserve">5 </w:t>
      </w:r>
      <w:r w:rsidR="00902802" w:rsidRPr="00737D19">
        <w:rPr>
          <w:b/>
          <w:u w:val="single"/>
        </w:rPr>
        <w:t>D</w:t>
      </w:r>
      <w:r w:rsidR="00DA1EB5" w:rsidRPr="00737D19">
        <w:rPr>
          <w:b/>
          <w:u w:val="single"/>
        </w:rPr>
        <w:t>ni roboczych</w:t>
      </w:r>
      <w:r w:rsidR="00DA1EB5" w:rsidRPr="00737D19">
        <w:rPr>
          <w:b/>
        </w:rPr>
        <w:t xml:space="preserve"> </w:t>
      </w:r>
      <w:r w:rsidR="00DA1EB5" w:rsidRPr="00737D19">
        <w:t>od dnia przekazania informacji przez Zamawiającego w</w:t>
      </w:r>
      <w:r w:rsidR="00341911" w:rsidRPr="00737D19">
        <w:t> </w:t>
      </w:r>
      <w:r w:rsidR="00DA1EB5" w:rsidRPr="00737D19">
        <w:t xml:space="preserve">przypadku: </w:t>
      </w:r>
    </w:p>
    <w:p w14:paraId="43BB4103" w14:textId="53E4617E" w:rsidR="00DA1EB5" w:rsidRPr="00737D19" w:rsidRDefault="00DA1EB5" w:rsidP="00DC0AEB">
      <w:pPr>
        <w:pStyle w:val="Akapitzlist1"/>
        <w:numPr>
          <w:ilvl w:val="0"/>
          <w:numId w:val="4"/>
        </w:numPr>
        <w:spacing w:after="0"/>
        <w:ind w:left="1843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powstania lub zidentyfikowania nowego miejsca odbioru odpadów komunalnych</w:t>
      </w:r>
      <w:r w:rsidR="000D149E" w:rsidRPr="00737D19">
        <w:rPr>
          <w:rFonts w:ascii="Arial" w:hAnsi="Arial" w:cs="Arial"/>
        </w:rPr>
        <w:t>,</w:t>
      </w:r>
    </w:p>
    <w:p w14:paraId="01B9E3DD" w14:textId="03DED646" w:rsidR="00DA1EB5" w:rsidRPr="00737D19" w:rsidRDefault="00DA1EB5" w:rsidP="00DC0AEB">
      <w:pPr>
        <w:pStyle w:val="Akapitzlist1"/>
        <w:numPr>
          <w:ilvl w:val="0"/>
          <w:numId w:val="4"/>
        </w:numPr>
        <w:spacing w:after="0"/>
        <w:ind w:left="1843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stwierdzenia braku wcześniej podstawionego pojemnika</w:t>
      </w:r>
      <w:r w:rsidR="000D149E" w:rsidRPr="00737D19">
        <w:rPr>
          <w:rFonts w:ascii="Arial" w:hAnsi="Arial" w:cs="Arial"/>
        </w:rPr>
        <w:t>,</w:t>
      </w:r>
    </w:p>
    <w:p w14:paraId="3CCC6D9A" w14:textId="16CEDFEC" w:rsidR="00DA1EB5" w:rsidRPr="00737D19" w:rsidRDefault="00DA1EB5" w:rsidP="00DC0AEB">
      <w:pPr>
        <w:pStyle w:val="Akapitzlist1"/>
        <w:numPr>
          <w:ilvl w:val="0"/>
          <w:numId w:val="4"/>
        </w:numPr>
        <w:spacing w:after="0"/>
        <w:ind w:left="1843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stwierdzenia uszkodzenia pojemnika</w:t>
      </w:r>
      <w:r w:rsidR="000D149E" w:rsidRPr="00737D19">
        <w:rPr>
          <w:rFonts w:ascii="Arial" w:hAnsi="Arial" w:cs="Arial"/>
        </w:rPr>
        <w:t>,</w:t>
      </w:r>
    </w:p>
    <w:p w14:paraId="77F3149F" w14:textId="1AF7DF1D" w:rsidR="00E92A5D" w:rsidRPr="00737D19" w:rsidRDefault="00E92A5D" w:rsidP="00DC0AEB">
      <w:pPr>
        <w:pStyle w:val="Akapitzlist1"/>
        <w:numPr>
          <w:ilvl w:val="0"/>
          <w:numId w:val="4"/>
        </w:numPr>
        <w:spacing w:after="0"/>
        <w:ind w:left="1843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przekazania informacji o konieczności podstawienia dodatkowego pojemnika lub jego wymiany</w:t>
      </w:r>
      <w:r w:rsidR="006439CF">
        <w:rPr>
          <w:rFonts w:ascii="Arial" w:hAnsi="Arial" w:cs="Arial"/>
        </w:rPr>
        <w:t>.</w:t>
      </w:r>
    </w:p>
    <w:p w14:paraId="0F68C821" w14:textId="7F26626A" w:rsidR="004108A0" w:rsidRPr="00737D19" w:rsidRDefault="004108A0" w:rsidP="00191C03">
      <w:pPr>
        <w:pStyle w:val="SWZppk"/>
      </w:pPr>
      <w:r w:rsidRPr="00737D19">
        <w:t xml:space="preserve">Wykonawca zobowiązany jest do podstawienia pojemnika </w:t>
      </w:r>
      <w:r w:rsidR="00553907" w:rsidRPr="00737D19">
        <w:t xml:space="preserve">w terminie </w:t>
      </w:r>
      <w:r w:rsidR="00CE7672" w:rsidRPr="00737D19">
        <w:rPr>
          <w:b/>
          <w:u w:val="single"/>
        </w:rPr>
        <w:t xml:space="preserve">do </w:t>
      </w:r>
      <w:r w:rsidR="00553907" w:rsidRPr="00737D19">
        <w:rPr>
          <w:b/>
          <w:u w:val="single"/>
        </w:rPr>
        <w:t xml:space="preserve">3 </w:t>
      </w:r>
      <w:r w:rsidR="00902802" w:rsidRPr="00737D19">
        <w:rPr>
          <w:b/>
          <w:u w:val="single"/>
        </w:rPr>
        <w:t>D</w:t>
      </w:r>
      <w:r w:rsidR="00553907" w:rsidRPr="00737D19">
        <w:rPr>
          <w:b/>
          <w:u w:val="single"/>
        </w:rPr>
        <w:t>ni roboczych</w:t>
      </w:r>
      <w:r w:rsidR="00553907" w:rsidRPr="00737D19">
        <w:t xml:space="preserve">, jeżeli </w:t>
      </w:r>
      <w:r w:rsidR="007A263D" w:rsidRPr="00737D19">
        <w:t>Z</w:t>
      </w:r>
      <w:r w:rsidR="00553907" w:rsidRPr="00737D19">
        <w:t>głoszenie jego podstawienia zostało oznaczone priorytetem „wysoki”</w:t>
      </w:r>
      <w:r w:rsidR="009C7A58" w:rsidRPr="00737D19">
        <w:t>;</w:t>
      </w:r>
    </w:p>
    <w:p w14:paraId="18A5A23B" w14:textId="71D5925D" w:rsidR="00D600B5" w:rsidRPr="00737D19" w:rsidRDefault="009E703E" w:rsidP="00A0058C">
      <w:pPr>
        <w:pStyle w:val="SWZppk"/>
      </w:pPr>
      <w:r w:rsidRPr="00737D19">
        <w:t xml:space="preserve">Wykonawca zobowiązany jest do </w:t>
      </w:r>
      <w:r w:rsidR="00DD4A7D" w:rsidRPr="00737D19">
        <w:t xml:space="preserve">natychmiastowej </w:t>
      </w:r>
      <w:r w:rsidR="00DA1EB5" w:rsidRPr="00737D19">
        <w:t>wymiany pojemnika</w:t>
      </w:r>
      <w:r w:rsidR="00F9242E" w:rsidRPr="00737D19">
        <w:t xml:space="preserve"> w</w:t>
      </w:r>
      <w:r w:rsidR="00FF7D60" w:rsidRPr="00737D19">
        <w:t> </w:t>
      </w:r>
      <w:r w:rsidR="00DD4A7D" w:rsidRPr="00737D19">
        <w:t>terminie</w:t>
      </w:r>
      <w:r w:rsidR="00F9242E" w:rsidRPr="00737D19">
        <w:t xml:space="preserve"> </w:t>
      </w:r>
      <w:r w:rsidR="00DD4A7D" w:rsidRPr="00737D19">
        <w:t xml:space="preserve">nie dłuższym niż </w:t>
      </w:r>
      <w:r w:rsidR="00DD4A7D" w:rsidRPr="00737D19">
        <w:rPr>
          <w:b/>
          <w:u w:val="single"/>
        </w:rPr>
        <w:t xml:space="preserve">1 </w:t>
      </w:r>
      <w:r w:rsidR="003809AD" w:rsidRPr="00737D19">
        <w:rPr>
          <w:b/>
          <w:u w:val="single"/>
        </w:rPr>
        <w:t>D</w:t>
      </w:r>
      <w:r w:rsidR="000D149E" w:rsidRPr="00737D19">
        <w:rPr>
          <w:b/>
          <w:u w:val="single"/>
        </w:rPr>
        <w:t>zień</w:t>
      </w:r>
      <w:r w:rsidR="00DD4A7D" w:rsidRPr="00737D19">
        <w:rPr>
          <w:b/>
          <w:u w:val="single"/>
        </w:rPr>
        <w:t xml:space="preserve"> roboczy</w:t>
      </w:r>
      <w:r w:rsidR="00DD4A7D" w:rsidRPr="00737D19">
        <w:rPr>
          <w:b/>
        </w:rPr>
        <w:t xml:space="preserve"> </w:t>
      </w:r>
      <w:r w:rsidR="00DD4A7D" w:rsidRPr="00737D19">
        <w:t xml:space="preserve">po przekazaniu informacji od </w:t>
      </w:r>
      <w:r w:rsidR="00DD4A7D" w:rsidRPr="00737D19">
        <w:lastRenderedPageBreak/>
        <w:t>Zamawiającego</w:t>
      </w:r>
      <w:r w:rsidR="00DA1EB5" w:rsidRPr="00737D19">
        <w:t>, gdy uszkodzenie stanowi zagrożenia dla zdrowia i życia ludzkiego lub dla środowiska, lub uniemożliwia ono gromadzenie i odbieranie odpadów komunalnych</w:t>
      </w:r>
      <w:r w:rsidR="009C7A58" w:rsidRPr="00737D19">
        <w:t>;</w:t>
      </w:r>
      <w:r w:rsidR="00DA1EB5" w:rsidRPr="00737D19">
        <w:t xml:space="preserve"> </w:t>
      </w:r>
    </w:p>
    <w:p w14:paraId="2B15362D" w14:textId="4C76DF2A" w:rsidR="00A30B26" w:rsidRPr="00737D19" w:rsidRDefault="00A30B26">
      <w:pPr>
        <w:pStyle w:val="SWZppk"/>
      </w:pPr>
      <w:bookmarkStart w:id="54" w:name="_Hlk31386090"/>
      <w:r w:rsidRPr="00737D19">
        <w:t xml:space="preserve">Podstawienie, naprawa, wymiana pojemnika/ów musi odbywać się za pomocą odczytania Transpondera (Wykonawca </w:t>
      </w:r>
      <w:r w:rsidR="007C60A7" w:rsidRPr="00737D19">
        <w:t>umożliwi</w:t>
      </w:r>
      <w:r w:rsidRPr="00737D19">
        <w:t xml:space="preserve"> </w:t>
      </w:r>
      <w:r w:rsidR="007C1521" w:rsidRPr="00737D19">
        <w:t>sprawdzeni</w:t>
      </w:r>
      <w:r w:rsidR="00CE7672" w:rsidRPr="00737D19">
        <w:t>e</w:t>
      </w:r>
      <w:r w:rsidR="007C1521" w:rsidRPr="00737D19">
        <w:t xml:space="preserve"> podstawionych pojemników </w:t>
      </w:r>
      <w:r w:rsidRPr="00737D19">
        <w:t xml:space="preserve">za pomocą </w:t>
      </w:r>
      <w:r w:rsidR="007C1521" w:rsidRPr="00737D19">
        <w:t xml:space="preserve">właściwego </w:t>
      </w:r>
      <w:r w:rsidRPr="00737D19">
        <w:t>raport</w:t>
      </w:r>
      <w:r w:rsidR="007C1521" w:rsidRPr="00737D19">
        <w:t>u</w:t>
      </w:r>
      <w:r w:rsidRPr="00737D19">
        <w:t xml:space="preserve"> opisan</w:t>
      </w:r>
      <w:r w:rsidR="007C1521" w:rsidRPr="00737D19">
        <w:t>ego</w:t>
      </w:r>
      <w:r w:rsidRPr="00737D19">
        <w:t xml:space="preserve"> w</w:t>
      </w:r>
      <w:r w:rsidR="001C1BD0" w:rsidRPr="00737D19">
        <w:t> </w:t>
      </w:r>
      <w:r w:rsidR="007C1521" w:rsidRPr="00737D19">
        <w:rPr>
          <w:i/>
        </w:rPr>
        <w:t xml:space="preserve">Tabeli </w:t>
      </w:r>
      <w:r w:rsidR="001F0771" w:rsidRPr="00737D19">
        <w:rPr>
          <w:i/>
        </w:rPr>
        <w:t>7</w:t>
      </w:r>
      <w:r w:rsidR="00CE7672" w:rsidRPr="00737D19">
        <w:t>)</w:t>
      </w:r>
      <w:r w:rsidR="009C7A58" w:rsidRPr="00737D19">
        <w:t>;</w:t>
      </w:r>
      <w:r w:rsidRPr="00737D19">
        <w:t xml:space="preserve"> </w:t>
      </w:r>
    </w:p>
    <w:p w14:paraId="1F3C3799" w14:textId="612AAF32" w:rsidR="00A30B26" w:rsidRPr="00737D19" w:rsidRDefault="00A30B26">
      <w:pPr>
        <w:pStyle w:val="SWZppk"/>
      </w:pPr>
      <w:r w:rsidRPr="00737D19">
        <w:t>Przy potwierdzeniu podstawienia, naprawy, wymiany pojemnika/ów Z</w:t>
      </w:r>
      <w:r w:rsidR="007C1521" w:rsidRPr="00737D19">
        <w:t>amawiający</w:t>
      </w:r>
      <w:r w:rsidRPr="00737D19">
        <w:t xml:space="preserve"> nie dopuszcza zastąpienia odczytu Transpondera przez zatwierdzenie </w:t>
      </w:r>
      <w:r w:rsidR="00BE4AE4" w:rsidRPr="00737D19">
        <w:t xml:space="preserve">tych czynności </w:t>
      </w:r>
      <w:r w:rsidR="007C1521" w:rsidRPr="00737D19">
        <w:t>za pomocą wybrania ręcznego identyfikatora pojemnika przy użyciu listy dostępnej na urządzeniu służącym do zatwierdzenia czynności</w:t>
      </w:r>
      <w:r w:rsidRPr="00737D19">
        <w:t xml:space="preserve">. Każda nieudana próba </w:t>
      </w:r>
      <w:r w:rsidR="007C60A7" w:rsidRPr="00737D19">
        <w:t>tych czynności</w:t>
      </w:r>
      <w:r w:rsidRPr="00737D19">
        <w:t xml:space="preserve"> powinna zostać udokumentowana poprzez notatkę i materiał zdjęciowy. W</w:t>
      </w:r>
      <w:r w:rsidR="00FF7D60" w:rsidRPr="00737D19">
        <w:t> </w:t>
      </w:r>
      <w:r w:rsidRPr="00737D19">
        <w:t>szczególnych, uzasadni</w:t>
      </w:r>
      <w:r w:rsidR="00BE4AE4" w:rsidRPr="00737D19">
        <w:t>o</w:t>
      </w:r>
      <w:r w:rsidRPr="00737D19">
        <w:t xml:space="preserve">nych przez Wykonawcę przypadkach ręczny odczyt Transpondera, przypisanie notatki oraz wysłanie danych do Systemu </w:t>
      </w:r>
      <w:r w:rsidR="00FB7C36" w:rsidRPr="00737D19">
        <w:t>M</w:t>
      </w:r>
      <w:r w:rsidRPr="00737D19">
        <w:t>onitoringu Wykonawcy, będzie uznawane za spełnienie wymogów</w:t>
      </w:r>
      <w:r w:rsidR="009C7A58" w:rsidRPr="00737D19">
        <w:t>.</w:t>
      </w:r>
    </w:p>
    <w:p w14:paraId="31D4F37E" w14:textId="7732CDDE" w:rsidR="007C1521" w:rsidRPr="00737D19" w:rsidRDefault="007C1521">
      <w:pPr>
        <w:pStyle w:val="SWZnumery"/>
      </w:pPr>
      <w:r w:rsidRPr="00737D19">
        <w:t>Oznakowanie pojemników Transponderem</w:t>
      </w:r>
    </w:p>
    <w:p w14:paraId="5903BFFB" w14:textId="77777777" w:rsidR="007C1521" w:rsidRPr="00737D19" w:rsidRDefault="007C1521">
      <w:pPr>
        <w:pStyle w:val="SWZppk"/>
      </w:pPr>
      <w:r w:rsidRPr="00737D19">
        <w:t>Wykonawca zobowiązany jest do wyposażenia wszystkich pojemników (niezależnie od tego czy stanowią one własność Wykonawcy czy Właściciela nieruchomości) w Transponder, spełniający następujące wymogi:</w:t>
      </w:r>
    </w:p>
    <w:p w14:paraId="7FE8DF1D" w14:textId="1DD11D5E" w:rsidR="007C1521" w:rsidRPr="00737D19" w:rsidRDefault="007C1521" w:rsidP="00DC0AEB">
      <w:pPr>
        <w:pStyle w:val="Akapitzlist1"/>
        <w:numPr>
          <w:ilvl w:val="1"/>
          <w:numId w:val="6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zgodne z normą co najmniej PN-EN14803 lub równoważne</w:t>
      </w:r>
      <w:r w:rsidR="009C7A58" w:rsidRPr="00737D19">
        <w:rPr>
          <w:rFonts w:ascii="Arial" w:hAnsi="Arial" w:cs="Arial"/>
        </w:rPr>
        <w:t>,</w:t>
      </w:r>
    </w:p>
    <w:p w14:paraId="23C4610F" w14:textId="5C545589" w:rsidR="007C1521" w:rsidRPr="00737D19" w:rsidRDefault="007C1521" w:rsidP="00DC0AEB">
      <w:pPr>
        <w:pStyle w:val="Akapitzlist1"/>
        <w:numPr>
          <w:ilvl w:val="1"/>
          <w:numId w:val="6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stopnia ochrony IP67 lub </w:t>
      </w:r>
      <w:r w:rsidR="00CE7672" w:rsidRPr="00737D19">
        <w:rPr>
          <w:rFonts w:ascii="Arial" w:hAnsi="Arial" w:cs="Arial"/>
        </w:rPr>
        <w:t>IP68</w:t>
      </w:r>
      <w:r w:rsidR="009C7A58" w:rsidRPr="00737D19">
        <w:rPr>
          <w:rFonts w:ascii="Arial" w:hAnsi="Arial" w:cs="Arial"/>
        </w:rPr>
        <w:t>,</w:t>
      </w:r>
    </w:p>
    <w:p w14:paraId="3FCC4A4D" w14:textId="3CBC8287" w:rsidR="007C1521" w:rsidRPr="00737D19" w:rsidRDefault="007C1521" w:rsidP="00DC0AEB">
      <w:pPr>
        <w:pStyle w:val="Akapitzlist1"/>
        <w:numPr>
          <w:ilvl w:val="1"/>
          <w:numId w:val="6"/>
        </w:numPr>
        <w:spacing w:after="0"/>
        <w:ind w:left="1701" w:hanging="357"/>
        <w:rPr>
          <w:rFonts w:ascii="Arial" w:hAnsi="Arial" w:cs="Arial"/>
          <w:lang w:val="x-none"/>
        </w:rPr>
      </w:pPr>
      <w:bookmarkStart w:id="55" w:name="_Hlk27503969"/>
      <w:r w:rsidRPr="00737D19">
        <w:rPr>
          <w:rFonts w:ascii="Arial" w:hAnsi="Arial" w:cs="Arial"/>
        </w:rPr>
        <w:t>Zamawiający zastrzega sobie prawo do kontroli realizacji obowiązku wyposażenia pojemnik</w:t>
      </w:r>
      <w:r w:rsidR="00E074E7" w:rsidRPr="00737D19">
        <w:rPr>
          <w:rFonts w:ascii="Arial" w:hAnsi="Arial" w:cs="Arial"/>
        </w:rPr>
        <w:t>ów</w:t>
      </w:r>
      <w:r w:rsidRPr="00737D19">
        <w:rPr>
          <w:rFonts w:ascii="Arial" w:hAnsi="Arial" w:cs="Arial"/>
        </w:rPr>
        <w:t xml:space="preserve"> w Transponder</w:t>
      </w:r>
      <w:r w:rsidR="00E074E7" w:rsidRPr="00737D19">
        <w:rPr>
          <w:rFonts w:ascii="Arial" w:hAnsi="Arial" w:cs="Arial"/>
        </w:rPr>
        <w:t>y</w:t>
      </w:r>
      <w:r w:rsidRPr="00737D19">
        <w:rPr>
          <w:rFonts w:ascii="Arial" w:hAnsi="Arial" w:cs="Arial"/>
        </w:rPr>
        <w:t xml:space="preserve">. W przypadku stwierdzenia braku </w:t>
      </w:r>
      <w:r w:rsidR="00E074E7" w:rsidRPr="00737D19">
        <w:rPr>
          <w:rFonts w:ascii="Arial" w:hAnsi="Arial" w:cs="Arial"/>
        </w:rPr>
        <w:t>Transpondera</w:t>
      </w:r>
      <w:r w:rsidRPr="00737D19">
        <w:rPr>
          <w:rFonts w:ascii="Arial" w:hAnsi="Arial" w:cs="Arial"/>
        </w:rPr>
        <w:t xml:space="preserve">, Zamawiający </w:t>
      </w:r>
      <w:r w:rsidR="00533DD0" w:rsidRPr="00737D19">
        <w:rPr>
          <w:rFonts w:ascii="Arial" w:hAnsi="Arial" w:cs="Arial"/>
        </w:rPr>
        <w:t xml:space="preserve">niezwłocznie </w:t>
      </w:r>
      <w:r w:rsidRPr="00737D19">
        <w:rPr>
          <w:rFonts w:ascii="Arial" w:hAnsi="Arial" w:cs="Arial"/>
        </w:rPr>
        <w:t>przeka</w:t>
      </w:r>
      <w:r w:rsidR="00E074E7" w:rsidRPr="00737D19">
        <w:rPr>
          <w:rFonts w:ascii="Arial" w:hAnsi="Arial" w:cs="Arial"/>
        </w:rPr>
        <w:t>że</w:t>
      </w:r>
      <w:r w:rsidRPr="00737D19">
        <w:rPr>
          <w:rFonts w:ascii="Arial" w:hAnsi="Arial" w:cs="Arial"/>
        </w:rPr>
        <w:t xml:space="preserve"> Wykonawcy dyspozycję </w:t>
      </w:r>
      <w:r w:rsidR="00E074E7" w:rsidRPr="00737D19">
        <w:rPr>
          <w:rFonts w:ascii="Arial" w:hAnsi="Arial" w:cs="Arial"/>
        </w:rPr>
        <w:t xml:space="preserve">jego </w:t>
      </w:r>
      <w:r w:rsidRPr="00737D19">
        <w:rPr>
          <w:rFonts w:ascii="Arial" w:hAnsi="Arial" w:cs="Arial"/>
        </w:rPr>
        <w:t xml:space="preserve">uzupełnienia </w:t>
      </w:r>
      <w:r w:rsidR="00E074E7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5 </w:t>
      </w:r>
      <w:r w:rsidR="003809AD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="009C7A58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</w:t>
      </w:r>
      <w:bookmarkStart w:id="56" w:name="_Hlk27504134"/>
      <w:bookmarkEnd w:id="55"/>
    </w:p>
    <w:p w14:paraId="1B4B3B40" w14:textId="1D78A002" w:rsidR="007C1521" w:rsidRPr="00737D19" w:rsidRDefault="007C1521" w:rsidP="00DC0AEB">
      <w:pPr>
        <w:pStyle w:val="Akapitzlist1"/>
        <w:numPr>
          <w:ilvl w:val="1"/>
          <w:numId w:val="6"/>
        </w:numPr>
        <w:autoSpaceDE w:val="0"/>
        <w:autoSpaceDN w:val="0"/>
        <w:adjustRightInd w:val="0"/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do prawidłowego sparowania Transpondera/ów w pojemniku/ach</w:t>
      </w:r>
      <w:r w:rsidR="00E074E7" w:rsidRPr="00737D19">
        <w:rPr>
          <w:rFonts w:ascii="Arial" w:hAnsi="Arial" w:cs="Arial"/>
        </w:rPr>
        <w:t xml:space="preserve"> zgodnie</w:t>
      </w:r>
      <w:r w:rsidRPr="00737D19">
        <w:rPr>
          <w:rFonts w:ascii="Arial" w:hAnsi="Arial" w:cs="Arial"/>
        </w:rPr>
        <w:t xml:space="preserve"> z wymaganymi danymi występującymi w Systemie Monitoringu</w:t>
      </w:r>
      <w:r w:rsidR="00FB7C36" w:rsidRPr="00737D19">
        <w:rPr>
          <w:rFonts w:ascii="Arial" w:hAnsi="Arial" w:cs="Arial"/>
        </w:rPr>
        <w:t xml:space="preserve"> Wykonawcy</w:t>
      </w:r>
      <w:r w:rsidRPr="00737D19">
        <w:rPr>
          <w:rFonts w:ascii="Arial" w:hAnsi="Arial" w:cs="Arial"/>
        </w:rPr>
        <w:t xml:space="preserve">. W przypadku stwierdzenia braku </w:t>
      </w:r>
      <w:r w:rsidR="00B57CB9" w:rsidRPr="00737D19">
        <w:rPr>
          <w:rFonts w:ascii="Arial" w:hAnsi="Arial" w:cs="Arial"/>
        </w:rPr>
        <w:t>sparowania</w:t>
      </w:r>
      <w:r w:rsidRPr="00737D19">
        <w:rPr>
          <w:rFonts w:ascii="Arial" w:hAnsi="Arial" w:cs="Arial"/>
        </w:rPr>
        <w:t xml:space="preserve"> lub niewłaściwego sparowania Transpondera, Zamawiający przeka</w:t>
      </w:r>
      <w:r w:rsidR="00E074E7" w:rsidRPr="00737D19">
        <w:rPr>
          <w:rFonts w:ascii="Arial" w:hAnsi="Arial" w:cs="Arial"/>
        </w:rPr>
        <w:t>że</w:t>
      </w:r>
      <w:r w:rsidRPr="00737D19">
        <w:rPr>
          <w:rFonts w:ascii="Arial" w:hAnsi="Arial" w:cs="Arial"/>
        </w:rPr>
        <w:t xml:space="preserve"> Wykonawcy dyspozycję właściwego sparowania Transpondera w terminie </w:t>
      </w:r>
      <w:r w:rsidR="00E074E7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bCs/>
          <w:u w:val="single"/>
        </w:rPr>
        <w:t>5 </w:t>
      </w:r>
      <w:r w:rsidR="003809AD" w:rsidRPr="00737D19">
        <w:rPr>
          <w:rFonts w:ascii="Arial" w:hAnsi="Arial" w:cs="Arial"/>
          <w:b/>
          <w:bCs/>
          <w:u w:val="single"/>
        </w:rPr>
        <w:t>D</w:t>
      </w:r>
      <w:r w:rsidRPr="00737D19">
        <w:rPr>
          <w:rFonts w:ascii="Arial" w:hAnsi="Arial" w:cs="Arial"/>
          <w:b/>
          <w:bCs/>
          <w:u w:val="single"/>
        </w:rPr>
        <w:t>ni roboczych</w:t>
      </w:r>
      <w:r w:rsidRPr="00737D19">
        <w:rPr>
          <w:rFonts w:ascii="Arial" w:hAnsi="Arial" w:cs="Arial"/>
        </w:rPr>
        <w:t xml:space="preserve">. </w:t>
      </w:r>
      <w:bookmarkEnd w:id="56"/>
    </w:p>
    <w:p w14:paraId="4C5D7CC2" w14:textId="54171BC0" w:rsidR="007C1521" w:rsidRPr="00737D19" w:rsidRDefault="007C1521" w:rsidP="00191C03">
      <w:pPr>
        <w:pStyle w:val="SWZppk"/>
      </w:pPr>
      <w:r w:rsidRPr="00737D19">
        <w:t>Instalacja Transpondera musi odbywać się za pomocą odczytania Transpondera (Wykonawca umożliwia sprawdzeni</w:t>
      </w:r>
      <w:r w:rsidR="00D72705" w:rsidRPr="00737D19">
        <w:t>e</w:t>
      </w:r>
      <w:r w:rsidRPr="00737D19">
        <w:t xml:space="preserve"> podstawionych pojemników za pomocą właściwego raportu opisanego w </w:t>
      </w:r>
      <w:r w:rsidRPr="00737D19">
        <w:rPr>
          <w:i/>
        </w:rPr>
        <w:t>Tabeli</w:t>
      </w:r>
      <w:r w:rsidR="001C1BD0" w:rsidRPr="00737D19">
        <w:rPr>
          <w:i/>
        </w:rPr>
        <w:t xml:space="preserve"> </w:t>
      </w:r>
      <w:r w:rsidR="002D4D5D" w:rsidRPr="00737D19">
        <w:rPr>
          <w:i/>
        </w:rPr>
        <w:t>7</w:t>
      </w:r>
      <w:r w:rsidR="00C50563" w:rsidRPr="00737D19">
        <w:t>)</w:t>
      </w:r>
      <w:r w:rsidR="009C7A58" w:rsidRPr="00737D19">
        <w:t>;</w:t>
      </w:r>
      <w:r w:rsidRPr="00737D19">
        <w:t xml:space="preserve">  </w:t>
      </w:r>
    </w:p>
    <w:p w14:paraId="619D5656" w14:textId="311AD315" w:rsidR="00AA66BB" w:rsidRPr="00737D19" w:rsidRDefault="00AA66BB" w:rsidP="00A0058C">
      <w:pPr>
        <w:pStyle w:val="SWZppk"/>
      </w:pPr>
      <w:bookmarkStart w:id="57" w:name="_Hlk31402343"/>
      <w:bookmarkEnd w:id="54"/>
      <w:r w:rsidRPr="00737D19">
        <w:t xml:space="preserve">Wyposażenie wszystkich pojemników znajdujących się na Sektorze w transponder w procesie przygotowania do realizacji </w:t>
      </w:r>
      <w:r w:rsidR="00BE2927">
        <w:t>U</w:t>
      </w:r>
      <w:r w:rsidRPr="00737D19">
        <w:t>sługi następuje najpóźniej w pierwszym terminie odbioru danej frakcji odpadów przez Wykonawcę.</w:t>
      </w:r>
    </w:p>
    <w:p w14:paraId="1553389D" w14:textId="160CD8E2" w:rsidR="00C5143C" w:rsidRPr="00737D19" w:rsidRDefault="00C5143C">
      <w:pPr>
        <w:pStyle w:val="SWZnumery"/>
      </w:pPr>
      <w:r w:rsidRPr="00737D19">
        <w:t xml:space="preserve">Szczegółowe wytyczne dot. oznakowania pojemników w trakcie realizacji </w:t>
      </w:r>
      <w:r w:rsidR="00BE2927">
        <w:t>U</w:t>
      </w:r>
      <w:r w:rsidRPr="00737D19">
        <w:t>sługi</w:t>
      </w:r>
    </w:p>
    <w:p w14:paraId="08202146" w14:textId="575BA465" w:rsidR="00906F57" w:rsidRPr="00737D19" w:rsidRDefault="00A30B26">
      <w:pPr>
        <w:pStyle w:val="SWZppk"/>
      </w:pPr>
      <w:r w:rsidRPr="00737D19">
        <w:t xml:space="preserve">W przypadku sprzeciwu Właściciela nieruchomości na </w:t>
      </w:r>
      <w:r w:rsidR="00B750ED" w:rsidRPr="00737D19">
        <w:t xml:space="preserve">oznakowanie </w:t>
      </w:r>
      <w:r w:rsidRPr="00737D19">
        <w:t>pojemnika/ów zgodnie wytycznymi</w:t>
      </w:r>
      <w:r w:rsidR="00010642" w:rsidRPr="00737D19">
        <w:t xml:space="preserve"> wskazanymi w Rozdziale VI OPZ</w:t>
      </w:r>
      <w:r w:rsidRPr="00737D19">
        <w:t xml:space="preserve">, </w:t>
      </w:r>
      <w:r w:rsidR="00FB7C36" w:rsidRPr="00737D19">
        <w:t xml:space="preserve">Wykonawca </w:t>
      </w:r>
      <w:r w:rsidRPr="00737D19">
        <w:t xml:space="preserve">zobowiązuje się do przekazania informacji o tym fakcie </w:t>
      </w:r>
      <w:r w:rsidR="00FB7C36" w:rsidRPr="00737D19">
        <w:t>Zamawiającemu</w:t>
      </w:r>
      <w:r w:rsidRPr="00737D19">
        <w:t xml:space="preserve"> za pomocą </w:t>
      </w:r>
      <w:r w:rsidR="007A263D" w:rsidRPr="00737D19">
        <w:t>Z</w:t>
      </w:r>
      <w:r w:rsidRPr="00737D19">
        <w:t>głoszenia</w:t>
      </w:r>
      <w:r w:rsidR="00E074E7" w:rsidRPr="00737D19">
        <w:t xml:space="preserve"> </w:t>
      </w:r>
      <w:r w:rsidR="00064724" w:rsidRPr="00737D19">
        <w:t xml:space="preserve">na adres </w:t>
      </w:r>
      <w:hyperlink r:id="rId13" w:history="1">
        <w:r w:rsidR="0051110A" w:rsidRPr="001D4BD5">
          <w:rPr>
            <w:rStyle w:val="Hipercze"/>
          </w:rPr>
          <w:t>odpady@um.poznan.pl</w:t>
        </w:r>
      </w:hyperlink>
      <w:r w:rsidR="0051110A">
        <w:t xml:space="preserve"> </w:t>
      </w:r>
      <w:r w:rsidRPr="00737D19">
        <w:t xml:space="preserve"> najpóźniej następnego </w:t>
      </w:r>
      <w:r w:rsidR="001702BF" w:rsidRPr="00737D19">
        <w:t>D</w:t>
      </w:r>
      <w:r w:rsidRPr="00737D19">
        <w:t>nia roboczego po podjętej próbie</w:t>
      </w:r>
      <w:r w:rsidR="006439CF">
        <w:t>;</w:t>
      </w:r>
    </w:p>
    <w:p w14:paraId="1BA4B7FC" w14:textId="38387082" w:rsidR="00C12F8D" w:rsidRPr="00737D19" w:rsidRDefault="00C12F8D">
      <w:pPr>
        <w:pStyle w:val="SWZppk"/>
      </w:pPr>
      <w:r w:rsidRPr="00737D19">
        <w:t xml:space="preserve">Dokonanie pierwszej próby wyposażenia w transpondery pojemników do gromadzenia odpadów wszystkich frakcji na </w:t>
      </w:r>
      <w:r w:rsidR="00171338">
        <w:t>N</w:t>
      </w:r>
      <w:r w:rsidRPr="00737D19">
        <w:t xml:space="preserve">ieruchomościach niezamieszkanych, dla których pojemność tych pojemników przekazano w </w:t>
      </w:r>
      <w:r w:rsidRPr="00737D19">
        <w:lastRenderedPageBreak/>
        <w:t>zgłoszeniu dot. deklaracji odbywa się bez konieczności osobnego zgłaszania tego faktu</w:t>
      </w:r>
      <w:r w:rsidR="006439CF">
        <w:t>;</w:t>
      </w:r>
      <w:r w:rsidRPr="00737D19">
        <w:t xml:space="preserve"> </w:t>
      </w:r>
    </w:p>
    <w:p w14:paraId="3E3BDFDF" w14:textId="08A1D3B3" w:rsidR="00C12F8D" w:rsidRPr="00737D19" w:rsidRDefault="00C12F8D">
      <w:pPr>
        <w:pStyle w:val="SWZppk"/>
      </w:pPr>
      <w:r w:rsidRPr="00737D19">
        <w:t xml:space="preserve">Wyposażenie w transpondery pojemników, w które </w:t>
      </w:r>
      <w:r w:rsidR="00171338">
        <w:t>W</w:t>
      </w:r>
      <w:r w:rsidRPr="00737D19">
        <w:t xml:space="preserve">łaściciele nieruchomości zamieszkanych, mieszanych w części zamieszkanej oraz rekreacyjnych wyposażają się samodzielnie, </w:t>
      </w:r>
      <w:r w:rsidR="00AA66BB" w:rsidRPr="00737D19">
        <w:t xml:space="preserve">a które nie znajdowały się na terenie </w:t>
      </w:r>
      <w:r w:rsidR="00171338">
        <w:t>N</w:t>
      </w:r>
      <w:r w:rsidR="00AA66BB" w:rsidRPr="00737D19">
        <w:t xml:space="preserve">ieruchomości w okresie przygotowania do rozpoczęcia </w:t>
      </w:r>
      <w:r w:rsidR="00BE2927">
        <w:t>U</w:t>
      </w:r>
      <w:r w:rsidR="00AA66BB" w:rsidRPr="00737D19">
        <w:t>sługi (pierwsze z</w:t>
      </w:r>
      <w:r w:rsidR="00D72705" w:rsidRPr="00737D19">
        <w:t>na</w:t>
      </w:r>
      <w:r w:rsidR="00AA66BB" w:rsidRPr="00737D19">
        <w:t xml:space="preserve">kowanie pojemników), </w:t>
      </w:r>
      <w:r w:rsidRPr="00737D19">
        <w:t xml:space="preserve">a także kolejne próby oznakowania pojemników na </w:t>
      </w:r>
      <w:r w:rsidR="00EA38DA">
        <w:t>N</w:t>
      </w:r>
      <w:r w:rsidRPr="00737D19">
        <w:t>ieruchomościach niezamieszkanych następuje po otrzymaniu zgłoszenia w tej sprawie</w:t>
      </w:r>
      <w:r w:rsidR="006439CF">
        <w:t>;</w:t>
      </w:r>
    </w:p>
    <w:p w14:paraId="24276B6A" w14:textId="02D0E411" w:rsidR="00C12F8D" w:rsidRPr="00737D19" w:rsidRDefault="00C12F8D">
      <w:pPr>
        <w:pStyle w:val="SWZppk"/>
      </w:pPr>
      <w:r w:rsidRPr="00737D19">
        <w:t>Wykonawca przed dokonaniem wyposażenia pojemników w transponder podejmuje próbę telefonicznego kontaktu z Klientem, a w przypadku braku skuteczności kontaktu telefonicznego wysyła do niego wiadomość e-mail (jeżeli dane o numerze telefonu i adresie e-mail zostały Wykonawcy przekazane) o planowanym terminie oznakowania pojemników z minimum jednodniowym wyprzedzeniem zgodnie z przekazanym przez Zamawiającego wzorem treści</w:t>
      </w:r>
      <w:r w:rsidR="006439CF">
        <w:t>;</w:t>
      </w:r>
      <w:r w:rsidRPr="00737D19">
        <w:t xml:space="preserve"> </w:t>
      </w:r>
    </w:p>
    <w:p w14:paraId="3090117D" w14:textId="3BEDF007" w:rsidR="00E45696" w:rsidRPr="00737D19" w:rsidRDefault="00E45696">
      <w:pPr>
        <w:pStyle w:val="SWZppk"/>
      </w:pPr>
      <w:r w:rsidRPr="00737D19">
        <w:t xml:space="preserve">Wykonawca zobowiązany jest wyposażyć w Transponder wszystkie pojemniki, w tym pojemniki, w które </w:t>
      </w:r>
      <w:r w:rsidR="00EA38DA">
        <w:t>W</w:t>
      </w:r>
      <w:r w:rsidRPr="00737D19">
        <w:t>łaściciel nieruchomości wyposaża się samodzielnie (np. pojemniki podziemne/</w:t>
      </w:r>
      <w:proofErr w:type="spellStart"/>
      <w:r w:rsidRPr="00737D19">
        <w:t>półpodziemne</w:t>
      </w:r>
      <w:proofErr w:type="spellEnd"/>
      <w:r w:rsidRPr="00737D19">
        <w:t>, kontenery, pojemniki od 120 l do 1 100 l) , nie później niż w terminie do 5 Dni roboczych. W przypadku jakichkolwiek problemów z oznakowaniem pojemników Wykonawca zobowiązany jest do ich rozwiązania poprzez kontakt z Właścicielem nieruchomości na podstawie danych otrzymanych od Zamawiającego. Brak możliwości rozwiązania problemu w zakresie oznakowania pojemnika Wykonawca zgłasza za pomocą Zgłoszenia, przekazując informację o terminach i formach podjętego wcześniej kontaktu telefonicznego i mailowego</w:t>
      </w:r>
      <w:r w:rsidR="006439CF">
        <w:t>;</w:t>
      </w:r>
    </w:p>
    <w:bookmarkEnd w:id="57"/>
    <w:p w14:paraId="05CB35B4" w14:textId="1812DAA7" w:rsidR="00994F96" w:rsidRPr="00737D19" w:rsidRDefault="00994F96">
      <w:pPr>
        <w:pStyle w:val="SWZppk"/>
      </w:pPr>
      <w:r w:rsidRPr="00737D19">
        <w:t xml:space="preserve">W terminie </w:t>
      </w:r>
      <w:r w:rsidRPr="00737D19">
        <w:rPr>
          <w:b/>
          <w:u w:val="single"/>
        </w:rPr>
        <w:t xml:space="preserve">do </w:t>
      </w:r>
      <w:r w:rsidR="0051110A">
        <w:rPr>
          <w:b/>
          <w:u w:val="single"/>
        </w:rPr>
        <w:t>45</w:t>
      </w:r>
      <w:r w:rsidRPr="00737D19">
        <w:rPr>
          <w:b/>
          <w:u w:val="single"/>
        </w:rPr>
        <w:t xml:space="preserve"> Dni roboczych</w:t>
      </w:r>
      <w:r w:rsidRPr="00737D19">
        <w:t xml:space="preserve"> od rozpoczęcia świadczenia </w:t>
      </w:r>
      <w:r w:rsidR="00BE2927">
        <w:t>U</w:t>
      </w:r>
      <w:r w:rsidRPr="00737D19">
        <w:t xml:space="preserve">sługi, Wykonawca zobowiązany jest do odbioru odpadów ze wszystkich pojemników (również tych, które nie zostały oznakowane zgodnie z </w:t>
      </w:r>
      <w:r w:rsidRPr="00737D19">
        <w:rPr>
          <w:i/>
        </w:rPr>
        <w:t>pkt. 4.1.)</w:t>
      </w:r>
      <w:r w:rsidRPr="00737D19">
        <w:t xml:space="preserve">, </w:t>
      </w:r>
      <w:r w:rsidR="00B51FF8">
        <w:t>p</w:t>
      </w:r>
      <w:r w:rsidRPr="00737D19">
        <w:t>o upływie tego terminu odbiór odpadów Wykonawca będzie realizował wyłącznie z pojemnika/ów wyposażonych w Transponder.</w:t>
      </w:r>
      <w:r w:rsidR="00C43D3D" w:rsidRPr="00737D19">
        <w:t xml:space="preserve"> </w:t>
      </w:r>
      <w:r w:rsidRPr="00737D19">
        <w:t>W przypadku</w:t>
      </w:r>
      <w:r w:rsidR="00801AD2">
        <w:t>,</w:t>
      </w:r>
      <w:r w:rsidRPr="00737D19">
        <w:t xml:space="preserve"> kiedy po tym terminie brak transpondera wynikać będzie z niedopełnienia obowiązków przez Wykonawcę odbiera on odpady z tych pojemników wprowadzając każdorazowo w systemie notatkę Awaria transpondera.</w:t>
      </w:r>
    </w:p>
    <w:p w14:paraId="09D08A74" w14:textId="205C3080" w:rsidR="009D61C5" w:rsidRPr="00737D19" w:rsidRDefault="00F06E33">
      <w:pPr>
        <w:pStyle w:val="SWZnumery"/>
      </w:pPr>
      <w:r w:rsidRPr="00737D19">
        <w:t>Oznakowanie i kolory pojemników</w:t>
      </w:r>
      <w:r w:rsidR="009D61C5" w:rsidRPr="00737D19">
        <w:t>:</w:t>
      </w:r>
      <w:r w:rsidR="00D600B5" w:rsidRPr="00737D19">
        <w:t xml:space="preserve"> </w:t>
      </w:r>
    </w:p>
    <w:p w14:paraId="4B5CF415" w14:textId="07C63FCA" w:rsidR="009D61C5" w:rsidRPr="00737D19" w:rsidRDefault="009D61C5">
      <w:pPr>
        <w:pStyle w:val="SWZppk"/>
      </w:pPr>
      <w:r w:rsidRPr="00737D19">
        <w:t>P</w:t>
      </w:r>
      <w:r w:rsidR="00D600B5" w:rsidRPr="00737D19">
        <w:t>ojemniki dostarczane przez W</w:t>
      </w:r>
      <w:r w:rsidRPr="00737D19">
        <w:t>ykonawcę</w:t>
      </w:r>
      <w:r w:rsidR="00D600B5" w:rsidRPr="00737D19">
        <w:t xml:space="preserve"> muszą być zgodne z</w:t>
      </w:r>
      <w:r w:rsidR="009D5F85" w:rsidRPr="00737D19">
        <w:t> </w:t>
      </w:r>
      <w:r w:rsidR="00D600B5" w:rsidRPr="00737D19">
        <w:t xml:space="preserve">obowiązującymi przepisami prawa, w tym </w:t>
      </w:r>
      <w:r w:rsidR="00F06E33" w:rsidRPr="00737D19">
        <w:t>R</w:t>
      </w:r>
      <w:r w:rsidR="00D600B5" w:rsidRPr="00737D19">
        <w:t>ozporządzeni</w:t>
      </w:r>
      <w:r w:rsidR="0051110A">
        <w:t>em</w:t>
      </w:r>
      <w:r w:rsidR="00D600B5" w:rsidRPr="00737D19">
        <w:t xml:space="preserve"> Ministra Klimatu i Środowiska w</w:t>
      </w:r>
      <w:r w:rsidR="00902802" w:rsidRPr="00737D19">
        <w:t> </w:t>
      </w:r>
      <w:r w:rsidR="00D600B5" w:rsidRPr="00737D19">
        <w:t xml:space="preserve">sprawie sposobu </w:t>
      </w:r>
      <w:bookmarkStart w:id="58" w:name="highlightHit_0"/>
      <w:bookmarkEnd w:id="58"/>
      <w:r w:rsidR="00D600B5" w:rsidRPr="00737D19">
        <w:t xml:space="preserve">selektywnego </w:t>
      </w:r>
      <w:bookmarkStart w:id="59" w:name="highlightHit_1"/>
      <w:bookmarkEnd w:id="59"/>
      <w:r w:rsidR="00D600B5" w:rsidRPr="00737D19">
        <w:t xml:space="preserve">zbierania wybranych frakcji odpadów, spełniać normy wymagane na terenie Rzeczypospolitej Polskiej oraz wszystkie wymogi wynikające z </w:t>
      </w:r>
      <w:r w:rsidR="00C86538" w:rsidRPr="00737D19">
        <w:t>Aktów Prawa Miejscowego</w:t>
      </w:r>
      <w:r w:rsidR="00D600B5" w:rsidRPr="00737D19">
        <w:t>;</w:t>
      </w:r>
    </w:p>
    <w:p w14:paraId="0B186A28" w14:textId="3A969BD2" w:rsidR="009D61C5" w:rsidRPr="00737D19" w:rsidRDefault="003129F2">
      <w:pPr>
        <w:pStyle w:val="SWZppk"/>
      </w:pPr>
      <w:r w:rsidRPr="00737D19">
        <w:t>D</w:t>
      </w:r>
      <w:r w:rsidR="00D600B5" w:rsidRPr="00737D19">
        <w:t xml:space="preserve">ostarczane pojemniki powinny </w:t>
      </w:r>
      <w:r w:rsidR="00AB030C" w:rsidRPr="00737D19">
        <w:t xml:space="preserve">być </w:t>
      </w:r>
      <w:r w:rsidR="00E92A5D" w:rsidRPr="00737D19">
        <w:t>sprawne technicznie</w:t>
      </w:r>
      <w:r w:rsidR="0051110A">
        <w:t>,</w:t>
      </w:r>
      <w:r w:rsidR="009C5998" w:rsidRPr="00737D19">
        <w:t xml:space="preserve"> czyste oraz pozbawione odpadów</w:t>
      </w:r>
      <w:r w:rsidR="006439CF">
        <w:t>;</w:t>
      </w:r>
    </w:p>
    <w:p w14:paraId="2ECE5D5A" w14:textId="48C9932E" w:rsidR="00250DBA" w:rsidRPr="00737D19" w:rsidRDefault="003129F2">
      <w:pPr>
        <w:pStyle w:val="SWZppk"/>
      </w:pPr>
      <w:r w:rsidRPr="00737D19">
        <w:t>D</w:t>
      </w:r>
      <w:r w:rsidR="00D600B5" w:rsidRPr="00737D19">
        <w:t xml:space="preserve">ostarczane </w:t>
      </w:r>
      <w:r w:rsidR="00250DBA" w:rsidRPr="00737D19">
        <w:t>pojemniki przeznaczone do gromadzenia odpadów komunalnych muszą być koloru:</w:t>
      </w:r>
    </w:p>
    <w:p w14:paraId="3DE005FC" w14:textId="3AC0BDED" w:rsidR="00250DBA" w:rsidRPr="00737D19" w:rsidRDefault="00E92A5D" w:rsidP="00183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560" w:hanging="35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c</w:t>
      </w:r>
      <w:r w:rsidR="00250DBA" w:rsidRPr="00737D19">
        <w:rPr>
          <w:rFonts w:ascii="Arial" w:eastAsia="Times New Roman" w:hAnsi="Arial" w:cs="Arial"/>
          <w:lang w:eastAsia="pl-PL"/>
        </w:rPr>
        <w:t>zarnego</w:t>
      </w:r>
      <w:r w:rsidRPr="00737D19">
        <w:rPr>
          <w:rFonts w:ascii="Arial" w:eastAsia="Times New Roman" w:hAnsi="Arial" w:cs="Arial"/>
          <w:lang w:eastAsia="pl-PL"/>
        </w:rPr>
        <w:t>/grafitowego</w:t>
      </w:r>
      <w:r w:rsidR="00250DBA" w:rsidRPr="00737D19">
        <w:rPr>
          <w:rFonts w:ascii="Arial" w:eastAsia="Times New Roman" w:hAnsi="Arial" w:cs="Arial"/>
          <w:lang w:eastAsia="pl-PL"/>
        </w:rPr>
        <w:t xml:space="preserve"> – </w:t>
      </w:r>
      <w:r w:rsidRPr="00737D19">
        <w:rPr>
          <w:rFonts w:ascii="Arial" w:eastAsia="Times New Roman" w:hAnsi="Arial" w:cs="Arial"/>
          <w:lang w:eastAsia="pl-PL"/>
        </w:rPr>
        <w:t>odpady zmieszane</w:t>
      </w:r>
      <w:r w:rsidR="00250DBA" w:rsidRPr="00737D19">
        <w:rPr>
          <w:rFonts w:ascii="Arial" w:eastAsia="Times New Roman" w:hAnsi="Arial" w:cs="Arial"/>
          <w:lang w:eastAsia="pl-PL"/>
        </w:rPr>
        <w:t>,</w:t>
      </w:r>
    </w:p>
    <w:p w14:paraId="5652688A" w14:textId="2278E45C" w:rsidR="00250DBA" w:rsidRPr="00737D19" w:rsidRDefault="00250DBA" w:rsidP="00183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560" w:hanging="35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żółtego – </w:t>
      </w:r>
      <w:r w:rsidR="00E92A5D" w:rsidRPr="00737D19">
        <w:rPr>
          <w:rFonts w:ascii="Arial" w:eastAsia="Times New Roman" w:hAnsi="Arial" w:cs="Arial"/>
          <w:lang w:eastAsia="pl-PL"/>
        </w:rPr>
        <w:t>metale</w:t>
      </w:r>
      <w:r w:rsidR="00AB030C" w:rsidRPr="00737D19">
        <w:rPr>
          <w:rFonts w:ascii="Arial" w:eastAsia="Times New Roman" w:hAnsi="Arial" w:cs="Arial"/>
          <w:lang w:eastAsia="pl-PL"/>
        </w:rPr>
        <w:t xml:space="preserve"> i</w:t>
      </w:r>
      <w:r w:rsidR="00E92A5D" w:rsidRPr="00737D19">
        <w:rPr>
          <w:rFonts w:ascii="Arial" w:eastAsia="Times New Roman" w:hAnsi="Arial" w:cs="Arial"/>
          <w:lang w:eastAsia="pl-PL"/>
        </w:rPr>
        <w:t xml:space="preserve"> tworzywa sztuczne</w:t>
      </w:r>
      <w:r w:rsidRPr="00737D19">
        <w:rPr>
          <w:rFonts w:ascii="Arial" w:eastAsia="Times New Roman" w:hAnsi="Arial" w:cs="Arial"/>
          <w:lang w:eastAsia="pl-PL"/>
        </w:rPr>
        <w:t>,</w:t>
      </w:r>
    </w:p>
    <w:p w14:paraId="328167BA" w14:textId="30470BD3" w:rsidR="00250DBA" w:rsidRPr="00737D19" w:rsidRDefault="00250DBA" w:rsidP="00183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560" w:hanging="35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niebieskiego – </w:t>
      </w:r>
      <w:r w:rsidR="00E92A5D" w:rsidRPr="00737D19">
        <w:rPr>
          <w:rFonts w:ascii="Arial" w:eastAsia="Times New Roman" w:hAnsi="Arial" w:cs="Arial"/>
          <w:lang w:eastAsia="pl-PL"/>
        </w:rPr>
        <w:t>papier</w:t>
      </w:r>
      <w:r w:rsidRPr="00737D19">
        <w:rPr>
          <w:rFonts w:ascii="Arial" w:eastAsia="Times New Roman" w:hAnsi="Arial" w:cs="Arial"/>
          <w:lang w:eastAsia="pl-PL"/>
        </w:rPr>
        <w:t>,</w:t>
      </w:r>
    </w:p>
    <w:p w14:paraId="3E8151A6" w14:textId="38E9FB40" w:rsidR="00CD49D4" w:rsidRPr="00737D19" w:rsidRDefault="00250DBA" w:rsidP="00183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560" w:hanging="35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zielonego –</w:t>
      </w:r>
      <w:r w:rsidR="00E92A5D" w:rsidRPr="00737D19">
        <w:rPr>
          <w:rFonts w:ascii="Arial" w:eastAsia="Times New Roman" w:hAnsi="Arial" w:cs="Arial"/>
          <w:lang w:eastAsia="pl-PL"/>
        </w:rPr>
        <w:t xml:space="preserve"> </w:t>
      </w:r>
      <w:r w:rsidRPr="00737D19">
        <w:rPr>
          <w:rFonts w:ascii="Arial" w:eastAsia="Times New Roman" w:hAnsi="Arial" w:cs="Arial"/>
          <w:lang w:eastAsia="pl-PL"/>
        </w:rPr>
        <w:t>szkł</w:t>
      </w:r>
      <w:r w:rsidR="00E92A5D" w:rsidRPr="00737D19">
        <w:rPr>
          <w:rFonts w:ascii="Arial" w:eastAsia="Times New Roman" w:hAnsi="Arial" w:cs="Arial"/>
          <w:lang w:eastAsia="pl-PL"/>
        </w:rPr>
        <w:t>o</w:t>
      </w:r>
      <w:r w:rsidR="009C7A58" w:rsidRPr="00737D19">
        <w:rPr>
          <w:rFonts w:ascii="Arial" w:eastAsia="Times New Roman" w:hAnsi="Arial" w:cs="Arial"/>
          <w:lang w:eastAsia="pl-PL"/>
        </w:rPr>
        <w:t>;</w:t>
      </w:r>
    </w:p>
    <w:p w14:paraId="43A94B46" w14:textId="7726704F" w:rsidR="00CD49D4" w:rsidRPr="00737D19" w:rsidRDefault="00D600B5" w:rsidP="00191C03">
      <w:pPr>
        <w:pStyle w:val="SWZppk"/>
      </w:pPr>
      <w:r w:rsidRPr="00737D19">
        <w:lastRenderedPageBreak/>
        <w:t>Z</w:t>
      </w:r>
      <w:r w:rsidR="00CD49D4" w:rsidRPr="00737D19">
        <w:t xml:space="preserve">amawiający </w:t>
      </w:r>
      <w:r w:rsidRPr="00737D19">
        <w:t xml:space="preserve">dopuszcza, aby pojemniki do gromadzenia </w:t>
      </w:r>
      <w:r w:rsidR="00250DBA" w:rsidRPr="00737D19">
        <w:t>odpadów pokryte były kolorem tylko w części, nie mniejszej jednak niż 30% zewnętrznej powierzchni pojemników widocznej dla korzystających z pojemników.</w:t>
      </w:r>
      <w:r w:rsidR="00E92A5D" w:rsidRPr="00737D19">
        <w:t xml:space="preserve"> W przypadku wyposażania </w:t>
      </w:r>
      <w:r w:rsidR="00EA38DA">
        <w:t>N</w:t>
      </w:r>
      <w:r w:rsidR="00E92A5D" w:rsidRPr="00737D19">
        <w:t xml:space="preserve">ieruchomości w nowe pojemniki </w:t>
      </w:r>
      <w:r w:rsidR="00944EDD" w:rsidRPr="00737D19">
        <w:t>lub ich wymia</w:t>
      </w:r>
      <w:r w:rsidR="00A40670" w:rsidRPr="00737D19">
        <w:t>ny</w:t>
      </w:r>
      <w:r w:rsidR="00944EDD" w:rsidRPr="00737D19">
        <w:t xml:space="preserve">, </w:t>
      </w:r>
      <w:r w:rsidR="00E92A5D" w:rsidRPr="00737D19">
        <w:t xml:space="preserve">ich oznakowanie musi być zgodne z </w:t>
      </w:r>
      <w:r w:rsidR="00C86538" w:rsidRPr="00737D19">
        <w:t>Aktami Prawa Miejscowego</w:t>
      </w:r>
      <w:r w:rsidR="009C7A58" w:rsidRPr="00737D19">
        <w:t>;</w:t>
      </w:r>
      <w:r w:rsidR="00E92A5D" w:rsidRPr="00737D19">
        <w:t xml:space="preserve"> </w:t>
      </w:r>
    </w:p>
    <w:p w14:paraId="75F19A72" w14:textId="77777777" w:rsidR="00AB030C" w:rsidRPr="00737D19" w:rsidRDefault="00F55EE6" w:rsidP="00A0058C">
      <w:pPr>
        <w:pStyle w:val="SWZppk"/>
      </w:pPr>
      <w:bookmarkStart w:id="60" w:name="_Hlk155784398"/>
      <w:r w:rsidRPr="00737D19">
        <w:t>P</w:t>
      </w:r>
      <w:r w:rsidR="00D600B5" w:rsidRPr="00737D19">
        <w:t>ojemniki wykorzystywane przez W</w:t>
      </w:r>
      <w:r w:rsidR="00CD49D4" w:rsidRPr="00737D19">
        <w:t xml:space="preserve">ykonawcę </w:t>
      </w:r>
      <w:r w:rsidR="00D600B5" w:rsidRPr="00737D19">
        <w:t>do realizacji Usługi muszą posiadać odpowiednie oznakowanie</w:t>
      </w:r>
      <w:r w:rsidR="00AB030C" w:rsidRPr="00737D19">
        <w:t>:</w:t>
      </w:r>
    </w:p>
    <w:p w14:paraId="71FD2FFC" w14:textId="345D41EE" w:rsidR="00CD49D4" w:rsidRPr="00737D19" w:rsidRDefault="00FB7C36" w:rsidP="00DC0AEB">
      <w:pPr>
        <w:pStyle w:val="Akapitzlist"/>
        <w:numPr>
          <w:ilvl w:val="0"/>
          <w:numId w:val="20"/>
        </w:numPr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D600B5" w:rsidRPr="00737D19">
        <w:rPr>
          <w:rFonts w:ascii="Arial" w:hAnsi="Arial" w:cs="Arial"/>
        </w:rPr>
        <w:t>aklejkę informacyjną</w:t>
      </w:r>
      <w:r w:rsidR="00250DBA" w:rsidRPr="00737D19">
        <w:rPr>
          <w:rFonts w:ascii="Arial" w:hAnsi="Arial" w:cs="Arial"/>
        </w:rPr>
        <w:t xml:space="preserve"> </w:t>
      </w:r>
      <w:r w:rsidR="00AB030C" w:rsidRPr="00737D19">
        <w:rPr>
          <w:rFonts w:ascii="Arial" w:hAnsi="Arial" w:cs="Arial"/>
        </w:rPr>
        <w:t xml:space="preserve">- </w:t>
      </w:r>
      <w:r w:rsidR="00250DBA" w:rsidRPr="00737D19">
        <w:rPr>
          <w:rFonts w:ascii="Arial" w:hAnsi="Arial" w:cs="Arial"/>
        </w:rPr>
        <w:t>zawierającą oznaczenie frakcji odpadów</w:t>
      </w:r>
      <w:r w:rsidR="00D600B5" w:rsidRPr="00737D19">
        <w:rPr>
          <w:rFonts w:ascii="Arial" w:hAnsi="Arial" w:cs="Arial"/>
        </w:rPr>
        <w:t xml:space="preserve">, której </w:t>
      </w:r>
      <w:r w:rsidR="00E61E2D" w:rsidRPr="00737D19">
        <w:rPr>
          <w:rFonts w:ascii="Arial" w:hAnsi="Arial" w:cs="Arial"/>
        </w:rPr>
        <w:t xml:space="preserve">przykładowy </w:t>
      </w:r>
      <w:r w:rsidR="00D600B5" w:rsidRPr="00737D19">
        <w:rPr>
          <w:rFonts w:ascii="Arial" w:hAnsi="Arial" w:cs="Arial"/>
        </w:rPr>
        <w:t xml:space="preserve">wzór </w:t>
      </w:r>
      <w:r w:rsidR="00250DBA" w:rsidRPr="00737D19">
        <w:rPr>
          <w:rFonts w:ascii="Arial" w:hAnsi="Arial" w:cs="Arial"/>
        </w:rPr>
        <w:t xml:space="preserve">stanowi </w:t>
      </w:r>
      <w:r w:rsidR="00250DBA" w:rsidRPr="00737D19">
        <w:rPr>
          <w:rFonts w:ascii="Arial" w:hAnsi="Arial" w:cs="Arial"/>
          <w:b/>
          <w:i/>
        </w:rPr>
        <w:t xml:space="preserve">Załącznik </w:t>
      </w:r>
      <w:r w:rsidR="00AB030C" w:rsidRPr="00737D19">
        <w:rPr>
          <w:rFonts w:ascii="Arial" w:hAnsi="Arial" w:cs="Arial"/>
          <w:b/>
          <w:i/>
        </w:rPr>
        <w:t>1</w:t>
      </w:r>
      <w:r w:rsidR="00AB030C" w:rsidRPr="00737D19">
        <w:rPr>
          <w:rFonts w:ascii="Arial" w:hAnsi="Arial" w:cs="Arial"/>
        </w:rPr>
        <w:t xml:space="preserve"> do OPZ, w formacie A4 (297 x</w:t>
      </w:r>
      <w:r w:rsidR="00E61E2D" w:rsidRPr="00737D19">
        <w:rPr>
          <w:rFonts w:ascii="Arial" w:hAnsi="Arial" w:cs="Arial"/>
        </w:rPr>
        <w:t xml:space="preserve"> </w:t>
      </w:r>
      <w:r w:rsidR="00AB030C" w:rsidRPr="00737D19">
        <w:rPr>
          <w:rFonts w:ascii="Arial" w:hAnsi="Arial" w:cs="Arial"/>
        </w:rPr>
        <w:t>210 mm)</w:t>
      </w:r>
      <w:r w:rsidR="006439CF">
        <w:rPr>
          <w:rFonts w:ascii="Arial" w:hAnsi="Arial" w:cs="Arial"/>
        </w:rPr>
        <w:t>,</w:t>
      </w:r>
      <w:r w:rsidR="00902802" w:rsidRPr="00737D19">
        <w:rPr>
          <w:rFonts w:ascii="Arial" w:hAnsi="Arial" w:cs="Arial"/>
        </w:rPr>
        <w:t xml:space="preserve"> </w:t>
      </w:r>
    </w:p>
    <w:p w14:paraId="2862D65F" w14:textId="757D1E72" w:rsidR="00EB1289" w:rsidRPr="00737D19" w:rsidRDefault="00D005FE" w:rsidP="00DC0AEB">
      <w:pPr>
        <w:pStyle w:val="Akapitzlist"/>
        <w:numPr>
          <w:ilvl w:val="0"/>
          <w:numId w:val="20"/>
        </w:numPr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Naklejką z nazwą frakcji – zawierającą oznaczenie nazwy frakcji, na którą przeznaczony jest dany pojemnik, której przykładowe wzory stanowią </w:t>
      </w:r>
      <w:r w:rsidRPr="00737D19">
        <w:rPr>
          <w:rFonts w:ascii="Arial" w:hAnsi="Arial" w:cs="Arial"/>
          <w:b/>
          <w:i/>
        </w:rPr>
        <w:t xml:space="preserve">Załącznik </w:t>
      </w:r>
      <w:r w:rsidR="003A738F" w:rsidRPr="00737D19">
        <w:rPr>
          <w:rFonts w:ascii="Arial" w:hAnsi="Arial" w:cs="Arial"/>
          <w:b/>
          <w:i/>
        </w:rPr>
        <w:t>1</w:t>
      </w:r>
      <w:r w:rsidRPr="00737D19">
        <w:rPr>
          <w:rFonts w:ascii="Arial" w:hAnsi="Arial" w:cs="Arial"/>
        </w:rPr>
        <w:t xml:space="preserve"> do OPZ, dla pojemników o pojemności od 1 100 l </w:t>
      </w:r>
      <w:r w:rsidR="00EB1289" w:rsidRPr="00737D19">
        <w:rPr>
          <w:rFonts w:ascii="Arial" w:hAnsi="Arial" w:cs="Arial"/>
        </w:rPr>
        <w:t>w formacie: (naklejka pozioma: 550 x 100 mm lub naklejka pionowa:800 x 80 mm)</w:t>
      </w:r>
      <w:r w:rsidR="00B038BF">
        <w:rPr>
          <w:rFonts w:ascii="Arial" w:hAnsi="Arial" w:cs="Arial"/>
        </w:rPr>
        <w:t xml:space="preserve"> z zastrzeżeniem pkt.</w:t>
      </w:r>
      <w:r w:rsidR="00E32BF3">
        <w:rPr>
          <w:rFonts w:ascii="Arial" w:hAnsi="Arial" w:cs="Arial"/>
        </w:rPr>
        <w:t xml:space="preserve"> 6.9</w:t>
      </w:r>
      <w:r w:rsidR="00C603D3">
        <w:rPr>
          <w:rFonts w:ascii="Arial" w:hAnsi="Arial" w:cs="Arial"/>
        </w:rPr>
        <w:t>.</w:t>
      </w:r>
      <w:r w:rsidR="00EB1289" w:rsidRPr="00737D19">
        <w:rPr>
          <w:rFonts w:ascii="Arial" w:hAnsi="Arial" w:cs="Arial"/>
        </w:rPr>
        <w:t xml:space="preserve"> </w:t>
      </w:r>
    </w:p>
    <w:p w14:paraId="1572DBB6" w14:textId="30D7AC1A" w:rsidR="00AB030C" w:rsidRPr="00737D19" w:rsidRDefault="00AB030C" w:rsidP="00DC0AEB">
      <w:pPr>
        <w:pStyle w:val="Akapitzlist"/>
        <w:numPr>
          <w:ilvl w:val="0"/>
          <w:numId w:val="20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Naklejkę identyfikacyjną – zawierając</w:t>
      </w:r>
      <w:r w:rsidR="009D5F85" w:rsidRPr="00737D19">
        <w:rPr>
          <w:rFonts w:ascii="Arial" w:hAnsi="Arial" w:cs="Arial"/>
        </w:rPr>
        <w:t>ą</w:t>
      </w:r>
      <w:r w:rsidRPr="00737D19">
        <w:rPr>
          <w:rFonts w:ascii="Arial" w:hAnsi="Arial" w:cs="Arial"/>
        </w:rPr>
        <w:t xml:space="preserve"> nr pojemnika i </w:t>
      </w:r>
      <w:r w:rsidR="009E3FF9" w:rsidRPr="00737D19">
        <w:rPr>
          <w:rFonts w:ascii="Arial" w:hAnsi="Arial" w:cs="Arial"/>
        </w:rPr>
        <w:t>oznaczenie</w:t>
      </w:r>
      <w:r w:rsidR="006439CF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</w:t>
      </w:r>
      <w:r w:rsidR="00EA38DA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ieruchomości zgodnie z </w:t>
      </w:r>
      <w:r w:rsidRPr="00737D19">
        <w:rPr>
          <w:rFonts w:ascii="Arial" w:hAnsi="Arial" w:cs="Arial"/>
          <w:i/>
        </w:rPr>
        <w:t xml:space="preserve">pkt </w:t>
      </w:r>
      <w:r w:rsidR="009C5998" w:rsidRPr="00737D19">
        <w:rPr>
          <w:rFonts w:ascii="Arial" w:hAnsi="Arial" w:cs="Arial"/>
          <w:i/>
        </w:rPr>
        <w:t>6</w:t>
      </w:r>
      <w:r w:rsidRPr="00737D19">
        <w:rPr>
          <w:rFonts w:ascii="Arial" w:hAnsi="Arial" w:cs="Arial"/>
          <w:i/>
        </w:rPr>
        <w:t>.</w:t>
      </w:r>
      <w:r w:rsidR="00D91B21" w:rsidRPr="00737D19">
        <w:rPr>
          <w:rFonts w:ascii="Arial" w:hAnsi="Arial" w:cs="Arial"/>
          <w:i/>
        </w:rPr>
        <w:t>9</w:t>
      </w:r>
      <w:r w:rsidR="00057EB5" w:rsidRPr="00737D19">
        <w:rPr>
          <w:rFonts w:ascii="Arial" w:hAnsi="Arial" w:cs="Arial"/>
          <w:i/>
        </w:rPr>
        <w:t>.</w:t>
      </w:r>
      <w:r w:rsidR="00C541EF" w:rsidRPr="00737D19">
        <w:rPr>
          <w:rFonts w:ascii="Arial" w:hAnsi="Arial" w:cs="Arial"/>
          <w:i/>
        </w:rPr>
        <w:t>,</w:t>
      </w:r>
      <w:r w:rsidR="00C541EF" w:rsidRPr="00737D19">
        <w:rPr>
          <w:rFonts w:ascii="Arial" w:hAnsi="Arial" w:cs="Arial"/>
        </w:rPr>
        <w:t xml:space="preserve"> format naklejki musi zapewniać czytelność zawartych na niej informacji.</w:t>
      </w:r>
    </w:p>
    <w:bookmarkEnd w:id="60"/>
    <w:p w14:paraId="47BEEE3F" w14:textId="67AE0549" w:rsidR="00CD49D4" w:rsidRPr="00737D19" w:rsidRDefault="00A57ED1" w:rsidP="00191C03">
      <w:pPr>
        <w:pStyle w:val="SWZppk"/>
      </w:pPr>
      <w:r w:rsidRPr="00737D19">
        <w:t>N</w:t>
      </w:r>
      <w:r w:rsidR="00D600B5" w:rsidRPr="00737D19">
        <w:t>aklejki</w:t>
      </w:r>
      <w:r w:rsidR="00AB030C" w:rsidRPr="00737D19">
        <w:t xml:space="preserve">, o których mowa w </w:t>
      </w:r>
      <w:r w:rsidR="00AB030C" w:rsidRPr="00737D19">
        <w:rPr>
          <w:i/>
        </w:rPr>
        <w:t xml:space="preserve">pkt </w:t>
      </w:r>
      <w:r w:rsidR="009C5998" w:rsidRPr="00737D19">
        <w:rPr>
          <w:i/>
        </w:rPr>
        <w:t>6</w:t>
      </w:r>
      <w:r w:rsidR="00AB030C" w:rsidRPr="00737D19">
        <w:rPr>
          <w:i/>
        </w:rPr>
        <w:t>.5.</w:t>
      </w:r>
      <w:r w:rsidR="00AB030C" w:rsidRPr="00737D19">
        <w:t xml:space="preserve"> </w:t>
      </w:r>
      <w:r w:rsidR="00D600B5" w:rsidRPr="00737D19">
        <w:t>powinny być odporne na warunki atmosferyczne, wykonane z foli samoprzylepnej odpornej na wilgoć,</w:t>
      </w:r>
      <w:r w:rsidR="00AB030C" w:rsidRPr="00737D19">
        <w:t xml:space="preserve"> </w:t>
      </w:r>
      <w:r w:rsidR="00D600B5" w:rsidRPr="00737D19">
        <w:t>z</w:t>
      </w:r>
      <w:r w:rsidR="00AB030C" w:rsidRPr="00737D19">
        <w:t> </w:t>
      </w:r>
      <w:r w:rsidR="00D600B5" w:rsidRPr="00737D19">
        <w:t>zastosowaniem druku wysokoodpornego na promieniowanie UV</w:t>
      </w:r>
      <w:r w:rsidR="00AB030C" w:rsidRPr="00737D19">
        <w:t xml:space="preserve">, </w:t>
      </w:r>
      <w:r w:rsidR="00C541EF" w:rsidRPr="00737D19">
        <w:t>g</w:t>
      </w:r>
      <w:r w:rsidR="00D600B5" w:rsidRPr="00737D19">
        <w:t xml:space="preserve">warantowanej trwałości, zapewniającej czytelność przez cały okres </w:t>
      </w:r>
      <w:r w:rsidR="009D5F85" w:rsidRPr="00737D19">
        <w:t>świadczenia Usługi</w:t>
      </w:r>
      <w:r w:rsidR="009C7A58" w:rsidRPr="00737D19">
        <w:t>;</w:t>
      </w:r>
    </w:p>
    <w:p w14:paraId="562F30FC" w14:textId="3E9C60CA" w:rsidR="00C84C6C" w:rsidRDefault="00D600B5" w:rsidP="00A0058C">
      <w:pPr>
        <w:pStyle w:val="SWZppk"/>
      </w:pPr>
      <w:bookmarkStart w:id="61" w:name="_Hlk155784623"/>
      <w:bookmarkStart w:id="62" w:name="_Hlk155784782"/>
      <w:r w:rsidRPr="00737D19">
        <w:t>W</w:t>
      </w:r>
      <w:r w:rsidR="00C84C6C" w:rsidRPr="00737D19">
        <w:t>ykonawca</w:t>
      </w:r>
      <w:r w:rsidRPr="00737D19">
        <w:t xml:space="preserve"> oklei </w:t>
      </w:r>
      <w:r w:rsidR="00F55EE6" w:rsidRPr="00737D19">
        <w:t xml:space="preserve">pojemniki </w:t>
      </w:r>
      <w:r w:rsidR="00AB030C" w:rsidRPr="00737D19">
        <w:t>naklejk</w:t>
      </w:r>
      <w:r w:rsidR="00D005FE" w:rsidRPr="00737D19">
        <w:t xml:space="preserve">ami, o których mowa w pkt. </w:t>
      </w:r>
      <w:r w:rsidR="009C5998" w:rsidRPr="00737D19">
        <w:t>6</w:t>
      </w:r>
      <w:r w:rsidR="00D005FE" w:rsidRPr="00737D19">
        <w:t>.5</w:t>
      </w:r>
      <w:r w:rsidR="00FF45B2">
        <w:t xml:space="preserve"> lit a) i b)</w:t>
      </w:r>
      <w:r w:rsidR="00AB030C" w:rsidRPr="00737D19">
        <w:t xml:space="preserve"> </w:t>
      </w:r>
      <w:r w:rsidR="00F55EE6" w:rsidRPr="00737D19">
        <w:t>(niezależnie od tego</w:t>
      </w:r>
      <w:r w:rsidR="00B57CB9" w:rsidRPr="00737D19">
        <w:t>,</w:t>
      </w:r>
      <w:r w:rsidR="00F55EE6" w:rsidRPr="00737D19">
        <w:t xml:space="preserve"> czy stanowią one własność W</w:t>
      </w:r>
      <w:r w:rsidR="00AB030C" w:rsidRPr="00737D19">
        <w:t>ykonawcy</w:t>
      </w:r>
      <w:r w:rsidR="00F55EE6" w:rsidRPr="00737D19">
        <w:t xml:space="preserve"> czy </w:t>
      </w:r>
      <w:r w:rsidR="005A10AE" w:rsidRPr="00737D19">
        <w:t>W</w:t>
      </w:r>
      <w:r w:rsidR="00F55EE6" w:rsidRPr="00737D19">
        <w:t xml:space="preserve">łaściciela nieruchomości) </w:t>
      </w:r>
      <w:r w:rsidR="00205B19" w:rsidRPr="00737D19">
        <w:t xml:space="preserve">w terminie </w:t>
      </w:r>
      <w:r w:rsidR="009D5F85" w:rsidRPr="00737D19">
        <w:rPr>
          <w:b/>
          <w:u w:val="single"/>
        </w:rPr>
        <w:t xml:space="preserve">do </w:t>
      </w:r>
      <w:r w:rsidR="00FF45B2">
        <w:rPr>
          <w:b/>
          <w:u w:val="single"/>
        </w:rPr>
        <w:t>60</w:t>
      </w:r>
      <w:r w:rsidR="00205B19" w:rsidRPr="00737D19">
        <w:rPr>
          <w:b/>
          <w:u w:val="single"/>
        </w:rPr>
        <w:t xml:space="preserve"> </w:t>
      </w:r>
      <w:r w:rsidR="003809AD" w:rsidRPr="00737D19">
        <w:rPr>
          <w:b/>
          <w:u w:val="single"/>
        </w:rPr>
        <w:t>D</w:t>
      </w:r>
      <w:r w:rsidR="00205B19" w:rsidRPr="00737D19">
        <w:rPr>
          <w:b/>
          <w:u w:val="single"/>
        </w:rPr>
        <w:t>ni</w:t>
      </w:r>
      <w:r w:rsidR="00F55EE6" w:rsidRPr="00737D19">
        <w:rPr>
          <w:b/>
          <w:u w:val="single"/>
        </w:rPr>
        <w:t xml:space="preserve"> roboczych</w:t>
      </w:r>
      <w:r w:rsidR="00205B19" w:rsidRPr="00737D19">
        <w:t xml:space="preserve"> od daty </w:t>
      </w:r>
      <w:r w:rsidR="00FF45B2">
        <w:t>przekazania przez Zamawiającego ostatecznego wzoru naklejek</w:t>
      </w:r>
      <w:r w:rsidR="0051110A">
        <w:t>.</w:t>
      </w:r>
    </w:p>
    <w:p w14:paraId="782F2F35" w14:textId="068B67CF" w:rsidR="0051110A" w:rsidRPr="00737D19" w:rsidRDefault="0051110A">
      <w:pPr>
        <w:pStyle w:val="SWZppk"/>
      </w:pPr>
      <w:bookmarkStart w:id="63" w:name="_Hlk155784683"/>
      <w:bookmarkEnd w:id="61"/>
      <w:r w:rsidRPr="00737D19">
        <w:t>Wykonawca oklei wszystkie pojemniki naklejkami, o których mowa w pkt. 6.5.</w:t>
      </w:r>
      <w:r>
        <w:t xml:space="preserve"> lit. c)</w:t>
      </w:r>
      <w:r w:rsidRPr="00737D19">
        <w:t xml:space="preserve"> (niezależnie od tego, czy stanowią one własność Wykonawcy czy Właściciela nieruchomości) w terminie </w:t>
      </w:r>
      <w:r w:rsidRPr="00737D19">
        <w:rPr>
          <w:b/>
          <w:u w:val="single"/>
        </w:rPr>
        <w:t xml:space="preserve">do </w:t>
      </w:r>
      <w:r>
        <w:rPr>
          <w:b/>
          <w:u w:val="single"/>
        </w:rPr>
        <w:t>30</w:t>
      </w:r>
      <w:r w:rsidRPr="00737D19">
        <w:rPr>
          <w:b/>
          <w:u w:val="single"/>
        </w:rPr>
        <w:t xml:space="preserve"> Dni roboczych</w:t>
      </w:r>
      <w:r w:rsidRPr="00737D19">
        <w:t xml:space="preserve"> od daty </w:t>
      </w:r>
      <w:r>
        <w:t>rozpoczęcia świadczenia usługi.</w:t>
      </w:r>
    </w:p>
    <w:bookmarkEnd w:id="63"/>
    <w:p w14:paraId="5F033D58" w14:textId="00E5167D" w:rsidR="009E52E8" w:rsidRDefault="009E52E8">
      <w:pPr>
        <w:pStyle w:val="SWZppk"/>
      </w:pPr>
      <w:r w:rsidRPr="00737D19">
        <w:t xml:space="preserve">Naklejki, o których mowa w </w:t>
      </w:r>
      <w:r w:rsidRPr="00737D19">
        <w:rPr>
          <w:i/>
        </w:rPr>
        <w:t xml:space="preserve">pkt. </w:t>
      </w:r>
      <w:r w:rsidR="009C5998" w:rsidRPr="00737D19">
        <w:rPr>
          <w:i/>
        </w:rPr>
        <w:t>6</w:t>
      </w:r>
      <w:r w:rsidRPr="00737D19">
        <w:rPr>
          <w:i/>
        </w:rPr>
        <w:t>.5. lit. a) i b)</w:t>
      </w:r>
      <w:r w:rsidRPr="00737D19">
        <w:t xml:space="preserve"> muszą być umieszczone w miejscu widocznym dla użytkowników pojemnika, w górnej części przedniej ściany pojemnika., W sytuacji, kiedy do pojemnika jest dostęp od kilku stron wówczas pojemnik musi </w:t>
      </w:r>
      <w:r w:rsidR="00E32BF3">
        <w:t xml:space="preserve">być </w:t>
      </w:r>
      <w:r w:rsidRPr="00737D19">
        <w:t>oklejony minimum z dwóch stron (np. ściana przednia i  tylna, ściana przednia i boczna)</w:t>
      </w:r>
      <w:r w:rsidR="006439CF">
        <w:t>;</w:t>
      </w:r>
      <w:r w:rsidRPr="00737D19">
        <w:t xml:space="preserve"> </w:t>
      </w:r>
    </w:p>
    <w:p w14:paraId="6F9C72E1" w14:textId="70E6DE7F" w:rsidR="00E32BF3" w:rsidRPr="00737D19" w:rsidRDefault="00E32BF3">
      <w:pPr>
        <w:pStyle w:val="SWZppk"/>
      </w:pPr>
      <w:r>
        <w:t>W przypadku pojemników, które oznakowane są fabryczną lub nadrukowaną nazwą frakcji w języku polskim odpowiadającą lub zbliżoną do wymagań określonych w pkt. 6.5 lit. b) d</w:t>
      </w:r>
      <w:r w:rsidR="0051110A">
        <w:t>la</w:t>
      </w:r>
      <w:r>
        <w:t xml:space="preserve"> naklejki z nazwą frakcji, Wykonawca zwolniony jest z obowiązku oklejenia takiego pojemnika naklejką, o której mowa w pkt. 6.5 lit. b)</w:t>
      </w:r>
      <w:r w:rsidR="0051110A">
        <w:t>;</w:t>
      </w:r>
    </w:p>
    <w:p w14:paraId="64A9BC2A" w14:textId="4315BCE4" w:rsidR="00F06E33" w:rsidRPr="00737D19" w:rsidRDefault="00C541EF">
      <w:pPr>
        <w:pStyle w:val="SWZppk"/>
        <w:rPr>
          <w:rFonts w:eastAsia="Times New Roman"/>
          <w:lang w:eastAsia="pl-PL"/>
        </w:rPr>
      </w:pPr>
      <w:r w:rsidRPr="00737D19">
        <w:t>Naklejka identyfikacyjna musi zawierać</w:t>
      </w:r>
      <w:r w:rsidR="006439CF">
        <w:t>:</w:t>
      </w:r>
      <w:r w:rsidR="00F55EE6" w:rsidRPr="00737D19">
        <w:t xml:space="preserve"> </w:t>
      </w:r>
      <w:r w:rsidR="00F06E33" w:rsidRPr="00737D19">
        <w:t xml:space="preserve"> </w:t>
      </w:r>
    </w:p>
    <w:p w14:paraId="5EA48148" w14:textId="7455107E" w:rsidR="00F06E33" w:rsidRPr="00737D19" w:rsidRDefault="00F06E33" w:rsidP="00DC0AEB">
      <w:pPr>
        <w:pStyle w:val="Akapitzlist1"/>
        <w:widowControl w:val="0"/>
        <w:numPr>
          <w:ilvl w:val="0"/>
          <w:numId w:val="5"/>
        </w:numPr>
        <w:suppressAutoHyphens/>
        <w:autoSpaceDN w:val="0"/>
        <w:spacing w:after="0"/>
        <w:ind w:left="1701" w:hanging="357"/>
        <w:textAlignment w:val="baseline"/>
        <w:rPr>
          <w:rFonts w:ascii="Arial" w:hAnsi="Arial" w:cs="Arial"/>
        </w:rPr>
      </w:pPr>
      <w:r w:rsidRPr="00737D19">
        <w:rPr>
          <w:rFonts w:ascii="Arial" w:hAnsi="Arial" w:cs="Arial"/>
        </w:rPr>
        <w:t>numer pojemnika, który nadaje W</w:t>
      </w:r>
      <w:r w:rsidR="00C84C6C" w:rsidRPr="00737D19">
        <w:rPr>
          <w:rFonts w:ascii="Arial" w:hAnsi="Arial" w:cs="Arial"/>
        </w:rPr>
        <w:t>ykonawca</w:t>
      </w:r>
      <w:r w:rsidR="009C7A58" w:rsidRPr="00737D19">
        <w:rPr>
          <w:rFonts w:ascii="Arial" w:hAnsi="Arial" w:cs="Arial"/>
        </w:rPr>
        <w:t>,</w:t>
      </w:r>
    </w:p>
    <w:p w14:paraId="680081D1" w14:textId="412EBEF4" w:rsidR="00F06E33" w:rsidRPr="00737D19" w:rsidRDefault="00F06E33" w:rsidP="00DC0AEB">
      <w:pPr>
        <w:pStyle w:val="Akapitzlist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1701" w:hanging="357"/>
        <w:textAlignment w:val="baseline"/>
        <w:rPr>
          <w:rFonts w:ascii="Arial" w:hAnsi="Arial" w:cs="Arial"/>
        </w:rPr>
      </w:pPr>
      <w:r w:rsidRPr="00737D19">
        <w:rPr>
          <w:rFonts w:ascii="Arial" w:hAnsi="Arial" w:cs="Arial"/>
        </w:rPr>
        <w:t>adres MGO, w którym ustawiono pojemnik</w:t>
      </w:r>
      <w:r w:rsidR="009C7A58" w:rsidRPr="00737D19">
        <w:rPr>
          <w:rFonts w:ascii="Arial" w:hAnsi="Arial" w:cs="Arial"/>
        </w:rPr>
        <w:t>,</w:t>
      </w:r>
    </w:p>
    <w:p w14:paraId="1BFD7444" w14:textId="3611596C" w:rsidR="00F55EE6" w:rsidRPr="00737D19" w:rsidRDefault="00F55EE6" w:rsidP="00DC0AEB">
      <w:pPr>
        <w:pStyle w:val="Akapitzlist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1701" w:hanging="357"/>
        <w:textAlignment w:val="baseline"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A74280" w:rsidRPr="00737D19">
        <w:rPr>
          <w:rFonts w:ascii="Arial" w:hAnsi="Arial" w:cs="Arial"/>
        </w:rPr>
        <w:t>ume</w:t>
      </w:r>
      <w:r w:rsidRPr="00737D19">
        <w:rPr>
          <w:rFonts w:ascii="Arial" w:hAnsi="Arial" w:cs="Arial"/>
        </w:rPr>
        <w:t xml:space="preserve">r </w:t>
      </w:r>
      <w:r w:rsidR="005C3AED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ieruchomości</w:t>
      </w:r>
      <w:r w:rsidR="00E32BF3">
        <w:rPr>
          <w:rFonts w:ascii="Arial" w:hAnsi="Arial" w:cs="Arial"/>
        </w:rPr>
        <w:t xml:space="preserve"> (opcjonalnie)</w:t>
      </w:r>
      <w:r w:rsidR="00D91B21" w:rsidRPr="00737D19">
        <w:rPr>
          <w:rFonts w:ascii="Arial" w:hAnsi="Arial" w:cs="Arial"/>
        </w:rPr>
        <w:t>.</w:t>
      </w:r>
    </w:p>
    <w:p w14:paraId="7C3C40F2" w14:textId="3EE49A76" w:rsidR="00F55EE6" w:rsidRDefault="00F55EE6" w:rsidP="00191C03">
      <w:pPr>
        <w:pStyle w:val="SWZppk"/>
      </w:pPr>
      <w:r w:rsidRPr="00737D19">
        <w:t xml:space="preserve">W przypadku, stwierdzenia braku oznaczenia pojemnika </w:t>
      </w:r>
      <w:r w:rsidR="007F3E7B" w:rsidRPr="00737D19">
        <w:t xml:space="preserve">naklejkami, o których mowa w </w:t>
      </w:r>
      <w:r w:rsidR="007F3E7B" w:rsidRPr="00737D19">
        <w:rPr>
          <w:i/>
        </w:rPr>
        <w:t xml:space="preserve">pkt. </w:t>
      </w:r>
      <w:r w:rsidR="009C5998" w:rsidRPr="00737D19">
        <w:rPr>
          <w:i/>
        </w:rPr>
        <w:t>6</w:t>
      </w:r>
      <w:r w:rsidR="007F3E7B" w:rsidRPr="00737D19">
        <w:rPr>
          <w:i/>
        </w:rPr>
        <w:t>.5.</w:t>
      </w:r>
      <w:r w:rsidR="007F3E7B" w:rsidRPr="00737D19">
        <w:t xml:space="preserve"> </w:t>
      </w:r>
      <w:r w:rsidR="00C541EF" w:rsidRPr="00737D19">
        <w:t xml:space="preserve">lub </w:t>
      </w:r>
      <w:r w:rsidRPr="00737D19">
        <w:t xml:space="preserve">ich uszkodzenia Wykonawca </w:t>
      </w:r>
      <w:r w:rsidR="009D5F85" w:rsidRPr="00737D19">
        <w:t>z</w:t>
      </w:r>
      <w:r w:rsidRPr="00737D19">
        <w:t xml:space="preserve">obowiązany jest do ich </w:t>
      </w:r>
      <w:r w:rsidRPr="00737D19">
        <w:lastRenderedPageBreak/>
        <w:t xml:space="preserve">wymiany w terminie </w:t>
      </w:r>
      <w:r w:rsidR="009D5F85" w:rsidRPr="00737D19">
        <w:rPr>
          <w:b/>
          <w:u w:val="single"/>
        </w:rPr>
        <w:t xml:space="preserve">do </w:t>
      </w:r>
      <w:r w:rsidR="007F3E7B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3809AD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od daty stwierdzenia ich</w:t>
      </w:r>
      <w:r w:rsidR="00BC787C" w:rsidRPr="00737D19">
        <w:t xml:space="preserve"> braku lub </w:t>
      </w:r>
      <w:r w:rsidRPr="00737D19">
        <w:t>uszkodzenia</w:t>
      </w:r>
      <w:r w:rsidR="009D5F85" w:rsidRPr="00737D19">
        <w:t>,</w:t>
      </w:r>
      <w:r w:rsidRPr="00737D19">
        <w:t xml:space="preserve"> przez Wykonawcę, bądź od daty </w:t>
      </w:r>
      <w:r w:rsidR="007A263D" w:rsidRPr="00737D19">
        <w:t>Z</w:t>
      </w:r>
      <w:r w:rsidRPr="00737D19">
        <w:t>głoszenia tego faktu przez Zamawiającego</w:t>
      </w:r>
      <w:r w:rsidR="006439CF">
        <w:t>;</w:t>
      </w:r>
      <w:r w:rsidRPr="00737D19">
        <w:t xml:space="preserve"> </w:t>
      </w:r>
    </w:p>
    <w:p w14:paraId="63066C2B" w14:textId="4C9F59B3" w:rsidR="0051110A" w:rsidRPr="00737D19" w:rsidRDefault="0051110A" w:rsidP="00A0058C">
      <w:pPr>
        <w:pStyle w:val="SWZppk"/>
      </w:pPr>
      <w:r>
        <w:t xml:space="preserve">Wykonawca </w:t>
      </w:r>
      <w:r w:rsidR="00AF21B1">
        <w:t xml:space="preserve">dokonując czynności oklejenia pojemników naklejkami, o których mowa w pkt 6.5. </w:t>
      </w:r>
      <w:r w:rsidR="00F93919">
        <w:t xml:space="preserve">- </w:t>
      </w:r>
      <w:r w:rsidR="00AF21B1">
        <w:t xml:space="preserve">nakleja naklejki w taki </w:t>
      </w:r>
      <w:r w:rsidR="00D83A49">
        <w:t>sposób</w:t>
      </w:r>
      <w:r w:rsidR="006156D4">
        <w:t>,</w:t>
      </w:r>
      <w:r w:rsidR="00AF21B1">
        <w:t xml:space="preserve"> aby zakryć poprzednie oznakowanie, celem zapewnienia estetyki i transparentnośc</w:t>
      </w:r>
      <w:r w:rsidR="00D83A49">
        <w:t xml:space="preserve">i. W sytuacji, </w:t>
      </w:r>
      <w:r w:rsidR="00AF21B1">
        <w:t xml:space="preserve">gdy jest to niemożliwe usuwa poprzednie oznakowanie </w:t>
      </w:r>
      <w:r w:rsidR="00D83A49">
        <w:t>(np. usuwa naklejkę w większym formacie, przed naklejeniem na nią nowej, mniejszej naklejki).</w:t>
      </w:r>
    </w:p>
    <w:bookmarkEnd w:id="62"/>
    <w:p w14:paraId="02FA24C7" w14:textId="5841C003" w:rsidR="00B31314" w:rsidRPr="00737D19" w:rsidRDefault="00B31314">
      <w:pPr>
        <w:pStyle w:val="SWZnumery"/>
      </w:pPr>
      <w:r w:rsidRPr="00737D19">
        <w:t>Inwentaryzacja pojemników</w:t>
      </w:r>
      <w:r w:rsidR="00C541EF" w:rsidRPr="00737D19">
        <w:t>.</w:t>
      </w:r>
    </w:p>
    <w:p w14:paraId="19065E7F" w14:textId="121B3431" w:rsidR="00B750BA" w:rsidRPr="00737D19" w:rsidRDefault="00B750BA">
      <w:pPr>
        <w:pStyle w:val="SWZppk"/>
      </w:pPr>
      <w:r w:rsidRPr="00737D19">
        <w:t xml:space="preserve">Wykonawca zobowiązany jest do przekazania pierwszej inwentaryzacji pojemników w terminie </w:t>
      </w:r>
      <w:r w:rsidRPr="00737D19">
        <w:rPr>
          <w:b/>
          <w:u w:val="single"/>
        </w:rPr>
        <w:t>do 60 Dni roboczych</w:t>
      </w:r>
      <w:r w:rsidRPr="00737D19">
        <w:rPr>
          <w:b/>
        </w:rPr>
        <w:t xml:space="preserve"> </w:t>
      </w:r>
      <w:r w:rsidRPr="00737D19">
        <w:t>od dnia rozpoczęcia świadczenia Usługi. Inwentaryzacja musi być przekazana przez Wykonawcę w</w:t>
      </w:r>
      <w:r w:rsidR="006439CF">
        <w:t> </w:t>
      </w:r>
      <w:r w:rsidRPr="00737D19">
        <w:t>formacie .xls/.</w:t>
      </w:r>
      <w:proofErr w:type="spellStart"/>
      <w:r w:rsidRPr="00737D19">
        <w:t>x</w:t>
      </w:r>
      <w:r w:rsidR="0066001C" w:rsidRPr="00737D19">
        <w:t>l</w:t>
      </w:r>
      <w:r w:rsidRPr="00737D19">
        <w:t>sx</w:t>
      </w:r>
      <w:proofErr w:type="spellEnd"/>
      <w:r w:rsidRPr="00737D19">
        <w:t>, zgodnie ze wzorem wskazanym w </w:t>
      </w:r>
      <w:r w:rsidRPr="00737D19">
        <w:rPr>
          <w:b/>
          <w:i/>
        </w:rPr>
        <w:t>Załączniku 5</w:t>
      </w:r>
      <w:r w:rsidRPr="00737D19">
        <w:t xml:space="preserve"> do OPZ</w:t>
      </w:r>
      <w:r w:rsidR="006439CF">
        <w:t>;</w:t>
      </w:r>
    </w:p>
    <w:p w14:paraId="2B117608" w14:textId="1A85CA59" w:rsidR="00B31314" w:rsidRPr="00737D19" w:rsidRDefault="00B31314">
      <w:pPr>
        <w:pStyle w:val="SWZppk"/>
      </w:pPr>
      <w:r w:rsidRPr="00737D19">
        <w:t>W</w:t>
      </w:r>
      <w:r w:rsidR="00C541EF" w:rsidRPr="00737D19">
        <w:t>ykonawca</w:t>
      </w:r>
      <w:r w:rsidRPr="00737D19">
        <w:t xml:space="preserve"> zobowiązany jest do przekazywania inwentaryzacji pojemników w</w:t>
      </w:r>
      <w:r w:rsidR="00902802" w:rsidRPr="00737D19">
        <w:t> </w:t>
      </w:r>
      <w:r w:rsidRPr="00737D19">
        <w:t xml:space="preserve">terminie </w:t>
      </w:r>
      <w:r w:rsidR="009D5F85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>1</w:t>
      </w:r>
      <w:r w:rsidR="006453D3" w:rsidRPr="00737D19">
        <w:rPr>
          <w:b/>
          <w:u w:val="single"/>
        </w:rPr>
        <w:t>0</w:t>
      </w:r>
      <w:r w:rsidRPr="00737D19">
        <w:rPr>
          <w:b/>
          <w:u w:val="single"/>
        </w:rPr>
        <w:t xml:space="preserve"> </w:t>
      </w:r>
      <w:r w:rsidR="003809AD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rPr>
          <w:b/>
        </w:rPr>
        <w:t xml:space="preserve"> </w:t>
      </w:r>
      <w:r w:rsidRPr="00737D19">
        <w:t>od dnia przekazania przez Z</w:t>
      </w:r>
      <w:r w:rsidR="00C541EF" w:rsidRPr="00737D19">
        <w:t>amawiającego</w:t>
      </w:r>
      <w:r w:rsidRPr="00737D19">
        <w:t xml:space="preserve"> wezwania do przedłożenia takiej inwentaryzacji. Inwentaryzacja musi być przekazana przez W</w:t>
      </w:r>
      <w:r w:rsidR="00C541EF" w:rsidRPr="00737D19">
        <w:t>ykonawcę</w:t>
      </w:r>
      <w:r w:rsidRPr="00737D19">
        <w:t xml:space="preserve"> w formacie </w:t>
      </w:r>
      <w:r w:rsidR="00B57CB9" w:rsidRPr="00737D19">
        <w:t>.</w:t>
      </w:r>
      <w:r w:rsidRPr="00737D19">
        <w:t>xls/</w:t>
      </w:r>
      <w:r w:rsidR="00B57CB9" w:rsidRPr="00737D19">
        <w:t>.</w:t>
      </w:r>
      <w:proofErr w:type="spellStart"/>
      <w:r w:rsidRPr="00737D19">
        <w:t>x</w:t>
      </w:r>
      <w:r w:rsidR="0066001C" w:rsidRPr="00737D19">
        <w:t>l</w:t>
      </w:r>
      <w:r w:rsidRPr="00737D19">
        <w:t>s</w:t>
      </w:r>
      <w:r w:rsidR="00B57CB9" w:rsidRPr="00737D19">
        <w:t>x</w:t>
      </w:r>
      <w:proofErr w:type="spellEnd"/>
      <w:r w:rsidR="00B57CB9" w:rsidRPr="00737D19">
        <w:t>,</w:t>
      </w:r>
      <w:r w:rsidR="00C50563" w:rsidRPr="00737D19">
        <w:t xml:space="preserve"> </w:t>
      </w:r>
      <w:r w:rsidRPr="00737D19">
        <w:t>zgodnie ze wzorem wskazanym w </w:t>
      </w:r>
      <w:r w:rsidRPr="00737D19">
        <w:rPr>
          <w:b/>
          <w:i/>
        </w:rPr>
        <w:t xml:space="preserve">Załączniku </w:t>
      </w:r>
      <w:r w:rsidR="00C541EF" w:rsidRPr="00737D19">
        <w:rPr>
          <w:b/>
          <w:i/>
        </w:rPr>
        <w:t>5</w:t>
      </w:r>
      <w:r w:rsidRPr="00737D19">
        <w:t xml:space="preserve"> do OPZ</w:t>
      </w:r>
      <w:r w:rsidR="009C7A58" w:rsidRPr="00737D19">
        <w:t>;</w:t>
      </w:r>
    </w:p>
    <w:p w14:paraId="6744B700" w14:textId="6B02F097" w:rsidR="00B31314" w:rsidRPr="00737D19" w:rsidRDefault="00B31314">
      <w:pPr>
        <w:pStyle w:val="SWZppk"/>
      </w:pPr>
      <w:r w:rsidRPr="00737D19">
        <w:t>W</w:t>
      </w:r>
      <w:r w:rsidR="00C541EF" w:rsidRPr="00737D19">
        <w:t>ykonawca</w:t>
      </w:r>
      <w:r w:rsidRPr="00737D19">
        <w:t xml:space="preserve"> w trakcie trwania Umowy na bieżąco aktualizuje dane dotyczące wyposażenia MGO/</w:t>
      </w:r>
      <w:r w:rsidR="00EA38DA">
        <w:t>N</w:t>
      </w:r>
      <w:r w:rsidRPr="00737D19">
        <w:t>ieruchomości w pojemniki w Systemie Monitoringu Wykonawcy</w:t>
      </w:r>
      <w:r w:rsidR="009C7A58" w:rsidRPr="00737D19">
        <w:t>;</w:t>
      </w:r>
    </w:p>
    <w:p w14:paraId="3E1849BB" w14:textId="7F347756" w:rsidR="00B31314" w:rsidRPr="00737D19" w:rsidRDefault="00B31314">
      <w:pPr>
        <w:pStyle w:val="SWZppk"/>
      </w:pPr>
      <w:r w:rsidRPr="00737D19">
        <w:t>Wykonawca zobowiązany jest do informowania Zamawiającego</w:t>
      </w:r>
      <w:r w:rsidR="00C541EF" w:rsidRPr="00737D19">
        <w:t xml:space="preserve"> o</w:t>
      </w:r>
      <w:r w:rsidRPr="00737D19">
        <w:t> </w:t>
      </w:r>
      <w:r w:rsidR="00041499" w:rsidRPr="00737D19">
        <w:t>N</w:t>
      </w:r>
      <w:r w:rsidRPr="00737D19">
        <w:t>ieruchomościach, na których powstają odpady komunalne,</w:t>
      </w:r>
      <w:r w:rsidR="0083501E" w:rsidRPr="00737D19">
        <w:t xml:space="preserve"> a</w:t>
      </w:r>
      <w:r w:rsidR="009D5F85" w:rsidRPr="00737D19">
        <w:t xml:space="preserve"> któr</w:t>
      </w:r>
      <w:r w:rsidR="005F5C33" w:rsidRPr="00737D19">
        <w:t xml:space="preserve">e nie znajdują się w informacjach/danych przekazywanych przez </w:t>
      </w:r>
      <w:r w:rsidR="009D5F85" w:rsidRPr="00737D19">
        <w:t>Zamawiając</w:t>
      </w:r>
      <w:r w:rsidR="005F5C33" w:rsidRPr="00737D19">
        <w:t>ego</w:t>
      </w:r>
      <w:r w:rsidR="009D5F85" w:rsidRPr="00737D19">
        <w:t xml:space="preserve">. Zbiorczy wykaz tych </w:t>
      </w:r>
      <w:r w:rsidR="00EA38DA">
        <w:t>N</w:t>
      </w:r>
      <w:r w:rsidR="009D5F85" w:rsidRPr="00737D19">
        <w:t xml:space="preserve">ieruchomości Wykonawca przekazuje Zamawiającemu </w:t>
      </w:r>
      <w:r w:rsidR="00C541EF" w:rsidRPr="00737D19">
        <w:t>zgodnie z</w:t>
      </w:r>
      <w:r w:rsidR="005F5C33" w:rsidRPr="00737D19">
        <w:t> </w:t>
      </w:r>
      <w:bookmarkStart w:id="64" w:name="_Hlk147323066"/>
      <w:r w:rsidR="00E45696" w:rsidRPr="00737D19">
        <w:rPr>
          <w:i/>
        </w:rPr>
        <w:t>Rozdziałem XV pkt</w:t>
      </w:r>
      <w:bookmarkEnd w:id="64"/>
      <w:r w:rsidR="00E45696" w:rsidRPr="00737D19">
        <w:rPr>
          <w:i/>
        </w:rPr>
        <w:t xml:space="preserve"> 2</w:t>
      </w:r>
      <w:r w:rsidR="00057EB5" w:rsidRPr="00737D19">
        <w:rPr>
          <w:i/>
        </w:rPr>
        <w:t>.</w:t>
      </w:r>
      <w:r w:rsidR="009C7A58" w:rsidRPr="00737D19">
        <w:rPr>
          <w:i/>
        </w:rPr>
        <w:t>;</w:t>
      </w:r>
    </w:p>
    <w:p w14:paraId="25DAB678" w14:textId="36858368" w:rsidR="00B31314" w:rsidRPr="00737D19" w:rsidRDefault="00B31314">
      <w:pPr>
        <w:pStyle w:val="SWZppk"/>
      </w:pPr>
      <w:r w:rsidRPr="00737D19">
        <w:t xml:space="preserve">Wykonawca zobowiązany jest w przypadku zmiany </w:t>
      </w:r>
      <w:r w:rsidR="00D91B21" w:rsidRPr="00737D19">
        <w:t xml:space="preserve">jakichkolwiek </w:t>
      </w:r>
      <w:r w:rsidRPr="00737D19">
        <w:t>danych dotyczycących MGO, tj.</w:t>
      </w:r>
      <w:r w:rsidR="00D91B21" w:rsidRPr="00737D19">
        <w:t xml:space="preserve"> m. in.</w:t>
      </w:r>
      <w:r w:rsidRPr="00737D19">
        <w:t xml:space="preserve"> zmiany liczby i pojemności pojemników, powstania nowego MGO lub zmiany częstotliwości odbioru odpadów komunalnych wprowadzić aktualizację danych do Systemu Monitoringu Wykonawcy niezwłocznie po ich otrzymaniu od Z</w:t>
      </w:r>
      <w:r w:rsidR="008F3B5F" w:rsidRPr="00737D19">
        <w:t>amawiającego</w:t>
      </w:r>
      <w:r w:rsidRPr="00737D19">
        <w:t xml:space="preserve">, jednak </w:t>
      </w:r>
      <w:r w:rsidRPr="00737D19">
        <w:rPr>
          <w:b/>
        </w:rPr>
        <w:t>nie później niż w dniu przypadającym na odbiór</w:t>
      </w:r>
      <w:r w:rsidRPr="00737D19">
        <w:t xml:space="preserve"> odpadów z MGO, którego dotyczy zmiana</w:t>
      </w:r>
      <w:r w:rsidR="00BE2927">
        <w:t>;</w:t>
      </w:r>
    </w:p>
    <w:p w14:paraId="3696C5F8" w14:textId="687AEA6D" w:rsidR="001517B8" w:rsidRPr="00267799" w:rsidRDefault="001517B8">
      <w:pPr>
        <w:pStyle w:val="SWZppk"/>
      </w:pPr>
      <w:r w:rsidRPr="00267799">
        <w:t>Wykonawca</w:t>
      </w:r>
      <w:r w:rsidR="00822315" w:rsidRPr="00267799">
        <w:t>,</w:t>
      </w:r>
      <w:r w:rsidRPr="00267799">
        <w:t xml:space="preserve"> w przypadku </w:t>
      </w:r>
      <w:r w:rsidR="008A3E7C" w:rsidRPr="00267799">
        <w:t xml:space="preserve">zidentyfikowania </w:t>
      </w:r>
      <w:r w:rsidRPr="00267799">
        <w:t xml:space="preserve">wyposażenia MGO lub wystawienia przed </w:t>
      </w:r>
      <w:r w:rsidR="00EA38DA" w:rsidRPr="00267799">
        <w:t>N</w:t>
      </w:r>
      <w:r w:rsidRPr="00267799">
        <w:t>ieruchomość pojemnika wcześniej niezidentyfikowanego</w:t>
      </w:r>
      <w:r w:rsidR="007821F5" w:rsidRPr="00267799">
        <w:t>,</w:t>
      </w:r>
      <w:r w:rsidRPr="00267799">
        <w:t xml:space="preserve"> wprowadza do SMW notatkę o treści „</w:t>
      </w:r>
      <w:r w:rsidR="004C7177">
        <w:t>N</w:t>
      </w:r>
      <w:r w:rsidR="009E3FF9" w:rsidRPr="00267799">
        <w:t>iezidentyfikowany pojemnik</w:t>
      </w:r>
      <w:r w:rsidRPr="00267799">
        <w:t xml:space="preserve">” i </w:t>
      </w:r>
      <w:r w:rsidR="001D5C6A" w:rsidRPr="00267799">
        <w:t xml:space="preserve">pozostawia pod </w:t>
      </w:r>
      <w:r w:rsidR="004C7177">
        <w:t xml:space="preserve">pokrywą tego pojemnika tzw. </w:t>
      </w:r>
      <w:r w:rsidR="001D5C6A" w:rsidRPr="00267799">
        <w:t>Biał</w:t>
      </w:r>
      <w:r w:rsidR="003D0FE4">
        <w:t>ą</w:t>
      </w:r>
      <w:r w:rsidRPr="00267799">
        <w:t xml:space="preserve"> </w:t>
      </w:r>
      <w:r w:rsidR="008A3E7C" w:rsidRPr="00267799">
        <w:t>k</w:t>
      </w:r>
      <w:r w:rsidRPr="00267799">
        <w:t>artk</w:t>
      </w:r>
      <w:r w:rsidR="003D0FE4">
        <w:t>ę</w:t>
      </w:r>
      <w:r w:rsidR="00822315" w:rsidRPr="00267799">
        <w:t xml:space="preserve"> (sytuacja dotyczy bieżącej realizacji </w:t>
      </w:r>
      <w:r w:rsidR="00BE2927" w:rsidRPr="00267799">
        <w:t>U</w:t>
      </w:r>
      <w:r w:rsidR="00822315" w:rsidRPr="00267799">
        <w:t>sługi</w:t>
      </w:r>
      <w:r w:rsidR="001D5C6A" w:rsidRPr="00267799">
        <w:t>,</w:t>
      </w:r>
      <w:r w:rsidR="00822315" w:rsidRPr="00267799">
        <w:t xml:space="preserve"> a nie procesu przygotowania i pierwszego znakowania pojemników)</w:t>
      </w:r>
      <w:r w:rsidR="0038246C" w:rsidRPr="00267799">
        <w:t xml:space="preserve">. Wykonawca odbiera odpady </w:t>
      </w:r>
      <w:r w:rsidR="009C2DA9" w:rsidRPr="00267799">
        <w:t xml:space="preserve">i znakuje taki pojemnik zgodnie z OPZ </w:t>
      </w:r>
      <w:r w:rsidR="0038246C" w:rsidRPr="00267799">
        <w:t>w przypadku nieruchomości zamieszkanych, mieszanych w części zamieszkanej oraz rekreacyjnych</w:t>
      </w:r>
      <w:r w:rsidR="008A3E7C" w:rsidRPr="00267799">
        <w:t xml:space="preserve">. </w:t>
      </w:r>
      <w:r w:rsidR="004C7177">
        <w:t xml:space="preserve">W przypadku nieruchomości niezamieszkanych oraz mieszanych, w części niezamieszkanej – Wykonawca nie odbiera odpadów. </w:t>
      </w:r>
      <w:r w:rsidR="008A3E7C" w:rsidRPr="00267799">
        <w:t xml:space="preserve">Wzór przykładowej Białej kartki, zawiera Załącznik 1 do OPZ. Zamawiający wzór Białej kartki przekaże w terminie do </w:t>
      </w:r>
      <w:r w:rsidR="008A3E7C" w:rsidRPr="00267799">
        <w:rPr>
          <w:b/>
          <w:u w:val="single"/>
        </w:rPr>
        <w:t>10 Dni roboczych</w:t>
      </w:r>
      <w:r w:rsidR="008A3E7C" w:rsidRPr="00267799">
        <w:t xml:space="preserve"> po podpisaniu Umowy. Zamawiający zastrzega sobie prawo do zmiany wzoru Białej kartki jeden raz w</w:t>
      </w:r>
      <w:r w:rsidR="006156D4">
        <w:t> </w:t>
      </w:r>
      <w:r w:rsidR="008A3E7C" w:rsidRPr="00267799">
        <w:t xml:space="preserve">trakcie trwania umowy, jednak nie wcześniej niż od dnia 1 stycznia 2025 r. Wykonawca zobowiązany jest do stosowania nowego wzoru w terminie do </w:t>
      </w:r>
      <w:r w:rsidR="008A3E7C" w:rsidRPr="00267799">
        <w:rPr>
          <w:b/>
          <w:u w:val="single"/>
        </w:rPr>
        <w:lastRenderedPageBreak/>
        <w:t>30</w:t>
      </w:r>
      <w:r w:rsidR="006156D4">
        <w:rPr>
          <w:b/>
          <w:u w:val="single"/>
        </w:rPr>
        <w:t> </w:t>
      </w:r>
      <w:r w:rsidR="008A3E7C" w:rsidRPr="00267799">
        <w:rPr>
          <w:b/>
          <w:u w:val="single"/>
        </w:rPr>
        <w:t>Dni roboczych</w:t>
      </w:r>
      <w:r w:rsidR="008A3E7C" w:rsidRPr="00267799">
        <w:t xml:space="preserve"> od dnia jego przekazania przez Zamawiającego</w:t>
      </w:r>
      <w:r w:rsidR="00D120F1">
        <w:t xml:space="preserve">. </w:t>
      </w:r>
      <w:r w:rsidR="004C7177">
        <w:t xml:space="preserve">Biała </w:t>
      </w:r>
      <w:r w:rsidR="003D0FE4">
        <w:t>kartka</w:t>
      </w:r>
      <w:r w:rsidR="00D120F1">
        <w:t xml:space="preserve"> powinna być odporna na warunki atmosferyczne</w:t>
      </w:r>
      <w:r w:rsidR="00BE2927" w:rsidRPr="00267799">
        <w:t>;</w:t>
      </w:r>
    </w:p>
    <w:p w14:paraId="4B1CF0A5" w14:textId="2C256B9D" w:rsidR="006C3A36" w:rsidRPr="00737D19" w:rsidRDefault="006C3A36">
      <w:pPr>
        <w:pStyle w:val="SWZppk"/>
      </w:pPr>
      <w:r w:rsidRPr="00737D19">
        <w:t xml:space="preserve">Zamawiający zastrzega sobie prawo do żądania zważenia pojemników przez Wykonawcę dla wybranych frakcji odpadów na </w:t>
      </w:r>
      <w:r w:rsidR="001A08C2" w:rsidRPr="00737D19">
        <w:t xml:space="preserve">wybranej </w:t>
      </w:r>
      <w:proofErr w:type="spellStart"/>
      <w:r w:rsidR="009E3FF9" w:rsidRPr="00737D19">
        <w:t>T</w:t>
      </w:r>
      <w:r w:rsidR="001A08C2" w:rsidRPr="00737D19">
        <w:t>rasówce</w:t>
      </w:r>
      <w:proofErr w:type="spellEnd"/>
      <w:r w:rsidR="00D07761" w:rsidRPr="00737D19">
        <w:t>,</w:t>
      </w:r>
      <w:r w:rsidRPr="00737D19">
        <w:t xml:space="preserve"> maksymalnie </w:t>
      </w:r>
      <w:r w:rsidR="001A08C2" w:rsidRPr="00737D19">
        <w:t>jeden raz</w:t>
      </w:r>
      <w:r w:rsidRPr="00737D19">
        <w:t xml:space="preserve"> w</w:t>
      </w:r>
      <w:r w:rsidR="001A08C2" w:rsidRPr="00737D19">
        <w:t xml:space="preserve"> </w:t>
      </w:r>
      <w:r w:rsidRPr="00737D19">
        <w:t xml:space="preserve">każdym </w:t>
      </w:r>
      <w:r w:rsidR="001A08C2" w:rsidRPr="00737D19">
        <w:t>półroczu</w:t>
      </w:r>
      <w:r w:rsidRPr="00737D19">
        <w:t xml:space="preserve"> trwania umowy</w:t>
      </w:r>
      <w:r w:rsidR="001A08C2" w:rsidRPr="00737D19">
        <w:t xml:space="preserve"> dla każdej frakcji</w:t>
      </w:r>
      <w:r w:rsidRPr="00737D19">
        <w:t xml:space="preserve">. Raport z ważenia zawierał będzie wagi jednostkowe dla każdego zważonego pojemnika </w:t>
      </w:r>
      <w:r w:rsidR="009E3FF9" w:rsidRPr="00737D19">
        <w:t>zgodnie z</w:t>
      </w:r>
      <w:r w:rsidR="006156D4">
        <w:t> </w:t>
      </w:r>
      <w:r w:rsidR="009E3FF9" w:rsidRPr="006A6153">
        <w:rPr>
          <w:b/>
          <w:i/>
        </w:rPr>
        <w:t>Załącznikiem 1</w:t>
      </w:r>
      <w:r w:rsidR="006A6153">
        <w:rPr>
          <w:b/>
          <w:i/>
        </w:rPr>
        <w:t>1</w:t>
      </w:r>
      <w:r w:rsidR="009E3FF9" w:rsidRPr="00737D19">
        <w:t xml:space="preserve"> do OPZ</w:t>
      </w:r>
      <w:r w:rsidRPr="00737D19">
        <w:t xml:space="preserve">. </w:t>
      </w:r>
      <w:r w:rsidR="001A08C2" w:rsidRPr="00737D19">
        <w:t xml:space="preserve">Wykonawca dokonuje ważenia wszystkich zadysponowanych frakcji w terminie </w:t>
      </w:r>
      <w:r w:rsidR="00D07761" w:rsidRPr="00737D19">
        <w:rPr>
          <w:b/>
          <w:u w:val="single"/>
        </w:rPr>
        <w:t>20</w:t>
      </w:r>
      <w:r w:rsidR="001A08C2" w:rsidRPr="00737D19">
        <w:rPr>
          <w:b/>
          <w:u w:val="single"/>
        </w:rPr>
        <w:t xml:space="preserve"> Dni roboczych</w:t>
      </w:r>
      <w:r w:rsidR="001A08C2" w:rsidRPr="00737D19">
        <w:t xml:space="preserve"> od wydania takiej dyspozycji a raport przesyła w ciągu </w:t>
      </w:r>
      <w:r w:rsidR="001A08C2" w:rsidRPr="00737D19">
        <w:rPr>
          <w:b/>
          <w:u w:val="single"/>
        </w:rPr>
        <w:t>5 Dni roboczych</w:t>
      </w:r>
      <w:r w:rsidR="001A08C2" w:rsidRPr="00737D19">
        <w:t xml:space="preserve"> od wykonania ważenia</w:t>
      </w:r>
      <w:r w:rsidR="006439CF">
        <w:t>;</w:t>
      </w:r>
      <w:r w:rsidR="001A08C2" w:rsidRPr="00737D19">
        <w:t xml:space="preserve"> </w:t>
      </w:r>
    </w:p>
    <w:p w14:paraId="06DD4972" w14:textId="4FD69261" w:rsidR="00D05254" w:rsidRPr="00737D19" w:rsidRDefault="00D05254">
      <w:pPr>
        <w:pStyle w:val="SWZnumery"/>
      </w:pPr>
      <w:r w:rsidRPr="00737D19">
        <w:t xml:space="preserve">Usuwanie pojemników na koniec świadczenia </w:t>
      </w:r>
      <w:r w:rsidR="00B57CB9" w:rsidRPr="00737D19">
        <w:t>U</w:t>
      </w:r>
      <w:r w:rsidRPr="00737D19">
        <w:t>sługi.</w:t>
      </w:r>
    </w:p>
    <w:p w14:paraId="074C3ADF" w14:textId="25CF7EA2" w:rsidR="00990278" w:rsidRPr="00737D19" w:rsidRDefault="00B750ED">
      <w:pPr>
        <w:pStyle w:val="SWZppk"/>
      </w:pPr>
      <w:r w:rsidRPr="00737D19">
        <w:t xml:space="preserve">Wykonawca zobowiązany jest do </w:t>
      </w:r>
      <w:r w:rsidR="000F242D" w:rsidRPr="00737D19">
        <w:t>zbierania</w:t>
      </w:r>
      <w:r w:rsidRPr="00737D19">
        <w:t xml:space="preserve"> pojemników</w:t>
      </w:r>
      <w:r w:rsidR="001B307D" w:rsidRPr="00737D19">
        <w:t xml:space="preserve"> zgodnie z</w:t>
      </w:r>
      <w:r w:rsidR="003809AD" w:rsidRPr="00737D19">
        <w:t> </w:t>
      </w:r>
      <w:r w:rsidR="000F242D" w:rsidRPr="00737D19">
        <w:t>h</w:t>
      </w:r>
      <w:r w:rsidR="001B307D" w:rsidRPr="00737D19">
        <w:t>armonogramem ustalonym z Zamawiającym</w:t>
      </w:r>
      <w:r w:rsidR="000F242D" w:rsidRPr="00737D19">
        <w:t>. Wykonawca przekaże harmonogram Zamawiającemu</w:t>
      </w:r>
      <w:r w:rsidR="00990278" w:rsidRPr="00737D19">
        <w:t xml:space="preserve"> w terminie </w:t>
      </w:r>
      <w:r w:rsidR="00990278" w:rsidRPr="00737D19">
        <w:rPr>
          <w:b/>
          <w:u w:val="single"/>
        </w:rPr>
        <w:t xml:space="preserve">do </w:t>
      </w:r>
      <w:r w:rsidR="000F242D" w:rsidRPr="00737D19">
        <w:rPr>
          <w:b/>
          <w:u w:val="single"/>
        </w:rPr>
        <w:t>4</w:t>
      </w:r>
      <w:r w:rsidR="00990278" w:rsidRPr="00737D19">
        <w:rPr>
          <w:b/>
          <w:u w:val="single"/>
        </w:rPr>
        <w:t xml:space="preserve">0 </w:t>
      </w:r>
      <w:r w:rsidR="003809AD" w:rsidRPr="00737D19">
        <w:rPr>
          <w:b/>
          <w:u w:val="single"/>
        </w:rPr>
        <w:t>D</w:t>
      </w:r>
      <w:r w:rsidR="00990278" w:rsidRPr="00737D19">
        <w:rPr>
          <w:b/>
          <w:u w:val="single"/>
        </w:rPr>
        <w:t>ni roboczych</w:t>
      </w:r>
      <w:r w:rsidR="00990278" w:rsidRPr="00737D19">
        <w:t xml:space="preserve"> przed datą zakończenia </w:t>
      </w:r>
      <w:r w:rsidR="000F242D" w:rsidRPr="00737D19">
        <w:t>świadczenia Usługi</w:t>
      </w:r>
      <w:r w:rsidR="009C7A58" w:rsidRPr="00737D19">
        <w:t>;</w:t>
      </w:r>
    </w:p>
    <w:p w14:paraId="0117BDE9" w14:textId="62DCBB9C" w:rsidR="00D05254" w:rsidRPr="00737D19" w:rsidRDefault="0060757E">
      <w:pPr>
        <w:pStyle w:val="SWZppk"/>
      </w:pPr>
      <w:bookmarkStart w:id="65" w:name="_Hlk172724808"/>
      <w:r w:rsidRPr="0060757E">
        <w:t xml:space="preserve">Wykonawca zobowiązany jest do współdziałania z Zamawiającym, w zakresie niezbędnym dla zapewnienia ciągłości świadczenia Usługi odbioru odpadów komunalnych polegającej na sprawnej wymianie pojemników na terenie Nieruchomości objętych systemem oraz posiadanych urządzeń dostępowych otrzymanych od właścicieli nieruchomości. W ramach współdziałania Wykonawca zobowiązany jest do uwzględnienia zmian, wniesionych przez Zamawiającego, w zaproponowanym harmonogramie, o którym mowa w pkt. 8.1. oraz </w:t>
      </w:r>
      <w:bookmarkStart w:id="66" w:name="_GoBack"/>
      <w:r w:rsidRPr="0060757E">
        <w:t>sposobach realizacji działań związanych z zakończeniem realizacji usługi na Sektorze. W harmonogramie zbierania pojemników należy uwzględnić, aby pojemniki odbierane były w ostatnim dniu odbioru danej frakcji odpadów wynikającym z harmonogramu w ostatnim miesiącu świadczenia usługi, z zastrzeżeniem, że pojemniki do szkła należy zbierać nie wcześniej niż od 14 czerwca 2027r.</w:t>
      </w:r>
    </w:p>
    <w:bookmarkEnd w:id="65"/>
    <w:bookmarkEnd w:id="66"/>
    <w:p w14:paraId="0FEEECAC" w14:textId="0013C0C3" w:rsidR="005F5C33" w:rsidRPr="00737D19" w:rsidRDefault="005F5C33">
      <w:pPr>
        <w:pStyle w:val="SWZppk"/>
      </w:pPr>
      <w:r w:rsidRPr="00737D19">
        <w:t>Zamawiający deklaruje współpracę w zakresie porozumienia pomiędzy wykonawcami w celu przeprowadzenia sprawnej wymiany pojemników, w</w:t>
      </w:r>
      <w:r w:rsidR="000F242D" w:rsidRPr="00737D19">
        <w:t> </w:t>
      </w:r>
      <w:r w:rsidRPr="00737D19">
        <w:t>tym z</w:t>
      </w:r>
      <w:r w:rsidR="000F242D" w:rsidRPr="00737D19">
        <w:t>bie</w:t>
      </w:r>
      <w:r w:rsidRPr="00737D19">
        <w:t xml:space="preserve">rania pojemników przez Wykonawcę. </w:t>
      </w:r>
    </w:p>
    <w:p w14:paraId="27719539" w14:textId="415D6BE7" w:rsidR="000C3776" w:rsidRPr="00737D19" w:rsidRDefault="000C377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67" w:name="_Toc155785586"/>
      <w:r w:rsidRPr="00737D19">
        <w:rPr>
          <w:rFonts w:cs="Arial"/>
          <w:color w:val="auto"/>
        </w:rPr>
        <w:t>MYCIE POJEMNIKÓW</w:t>
      </w:r>
      <w:bookmarkEnd w:id="67"/>
    </w:p>
    <w:p w14:paraId="5CE25396" w14:textId="77777777" w:rsidR="00CA02ED" w:rsidRPr="00737D19" w:rsidRDefault="00CA02ED" w:rsidP="00183A58">
      <w:pPr>
        <w:rPr>
          <w:rFonts w:ascii="Arial" w:hAnsi="Arial" w:cs="Arial"/>
          <w:lang w:val="x-none" w:eastAsia="pl-PL"/>
        </w:rPr>
      </w:pPr>
    </w:p>
    <w:p w14:paraId="1A087EE6" w14:textId="310507D9" w:rsidR="000C3776" w:rsidRPr="00737D19" w:rsidRDefault="000C3776" w:rsidP="00191C03">
      <w:pPr>
        <w:pStyle w:val="SWZnumery"/>
        <w:numPr>
          <w:ilvl w:val="0"/>
          <w:numId w:val="31"/>
        </w:numPr>
      </w:pPr>
      <w:bookmarkStart w:id="68" w:name="_Hlk31359597"/>
      <w:r w:rsidRPr="00737D19">
        <w:t>W</w:t>
      </w:r>
      <w:r w:rsidR="00FF70E9" w:rsidRPr="00737D19">
        <w:t>ykonawca</w:t>
      </w:r>
      <w:r w:rsidRPr="00737D19">
        <w:t xml:space="preserve"> zapewni</w:t>
      </w:r>
      <w:r w:rsidR="00FE7355" w:rsidRPr="00737D19">
        <w:t xml:space="preserve">a mycie pojemników, </w:t>
      </w:r>
      <w:r w:rsidRPr="00737D19">
        <w:t>w tym pojemnik</w:t>
      </w:r>
      <w:r w:rsidR="00FF70E9" w:rsidRPr="00737D19">
        <w:t>ów</w:t>
      </w:r>
      <w:r w:rsidRPr="00737D19">
        <w:t xml:space="preserve"> typu kontener lub</w:t>
      </w:r>
      <w:r w:rsidR="00FF70E9" w:rsidRPr="00737D19">
        <w:t xml:space="preserve"> dzwon</w:t>
      </w:r>
      <w:bookmarkEnd w:id="68"/>
      <w:r w:rsidR="008F3B5F" w:rsidRPr="00737D19">
        <w:t xml:space="preserve"> zgodnie z poniższą tabelą</w:t>
      </w:r>
      <w:r w:rsidR="00FF70E9" w:rsidRPr="00737D19">
        <w:t>:</w:t>
      </w:r>
    </w:p>
    <w:p w14:paraId="06857B87" w14:textId="27C4830A" w:rsidR="00CA02ED" w:rsidRPr="00737D19" w:rsidRDefault="00CA02ED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375F5B" w:rsidRPr="00737D19">
        <w:rPr>
          <w:rFonts w:ascii="Arial" w:hAnsi="Arial" w:cs="Arial"/>
          <w:sz w:val="22"/>
          <w:szCs w:val="22"/>
        </w:rPr>
        <w:fldChar w:fldCharType="begin"/>
      </w:r>
      <w:r w:rsidR="00375F5B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375F5B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9</w:t>
      </w:r>
      <w:r w:rsidR="00375F5B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Pojemniki</w:t>
      </w:r>
      <w:r w:rsidR="00D1252A" w:rsidRPr="00737D19">
        <w:rPr>
          <w:rFonts w:ascii="Arial" w:hAnsi="Arial" w:cs="Arial"/>
          <w:sz w:val="22"/>
          <w:szCs w:val="22"/>
        </w:rPr>
        <w:t>,</w:t>
      </w:r>
      <w:r w:rsidRPr="00737D19">
        <w:rPr>
          <w:rFonts w:ascii="Arial" w:hAnsi="Arial" w:cs="Arial"/>
          <w:sz w:val="22"/>
          <w:szCs w:val="22"/>
        </w:rPr>
        <w:t xml:space="preserve"> jaki</w:t>
      </w:r>
      <w:r w:rsidR="008F3B5F" w:rsidRPr="00737D19">
        <w:rPr>
          <w:rFonts w:ascii="Arial" w:hAnsi="Arial" w:cs="Arial"/>
          <w:sz w:val="22"/>
          <w:szCs w:val="22"/>
        </w:rPr>
        <w:t>e</w:t>
      </w:r>
      <w:r w:rsidRPr="00737D19">
        <w:rPr>
          <w:rFonts w:ascii="Arial" w:hAnsi="Arial" w:cs="Arial"/>
          <w:sz w:val="22"/>
          <w:szCs w:val="22"/>
        </w:rPr>
        <w:t xml:space="preserve"> Wykonawca zobowiązany jest myć w trakcie realizacji </w:t>
      </w:r>
      <w:r w:rsidR="007A263D" w:rsidRPr="00737D19">
        <w:rPr>
          <w:rFonts w:ascii="Arial" w:hAnsi="Arial" w:cs="Arial"/>
          <w:sz w:val="22"/>
          <w:szCs w:val="22"/>
        </w:rPr>
        <w:t>U</w:t>
      </w:r>
      <w:r w:rsidRPr="00737D19">
        <w:rPr>
          <w:rFonts w:ascii="Arial" w:hAnsi="Arial" w:cs="Arial"/>
          <w:sz w:val="22"/>
          <w:szCs w:val="22"/>
        </w:rPr>
        <w:t>mowy</w:t>
      </w:r>
    </w:p>
    <w:tbl>
      <w:tblPr>
        <w:tblStyle w:val="Tabelasiatki1jasnaakcent5"/>
        <w:tblW w:w="0" w:type="auto"/>
        <w:tblLook w:val="04A0" w:firstRow="1" w:lastRow="0" w:firstColumn="1" w:lastColumn="0" w:noHBand="0" w:noVBand="1"/>
      </w:tblPr>
      <w:tblGrid>
        <w:gridCol w:w="4531"/>
        <w:gridCol w:w="878"/>
        <w:gridCol w:w="878"/>
        <w:gridCol w:w="878"/>
        <w:gridCol w:w="878"/>
        <w:gridCol w:w="878"/>
      </w:tblGrid>
      <w:tr w:rsidR="000C3776" w:rsidRPr="00737D19" w14:paraId="55399CCB" w14:textId="77777777" w:rsidTr="008F3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vAlign w:val="center"/>
          </w:tcPr>
          <w:p w14:paraId="52F90C01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4390" w:type="dxa"/>
            <w:gridSpan w:val="5"/>
          </w:tcPr>
          <w:p w14:paraId="374E6306" w14:textId="77777777" w:rsidR="000C3776" w:rsidRPr="00737D19" w:rsidRDefault="000C3776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FRAKCJA ODPADÓW</w:t>
            </w:r>
          </w:p>
        </w:tc>
      </w:tr>
      <w:tr w:rsidR="000C3776" w:rsidRPr="00737D19" w14:paraId="573850BB" w14:textId="77777777" w:rsidTr="00CA0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1E40F9C1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3DBA2B11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ZM</w:t>
            </w:r>
          </w:p>
        </w:tc>
        <w:tc>
          <w:tcPr>
            <w:tcW w:w="878" w:type="dxa"/>
          </w:tcPr>
          <w:p w14:paraId="2A130FBB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TWS</w:t>
            </w:r>
          </w:p>
        </w:tc>
        <w:tc>
          <w:tcPr>
            <w:tcW w:w="878" w:type="dxa"/>
          </w:tcPr>
          <w:p w14:paraId="384F49A2" w14:textId="527374C8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878" w:type="dxa"/>
          </w:tcPr>
          <w:p w14:paraId="54C89761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</w:t>
            </w:r>
          </w:p>
        </w:tc>
        <w:tc>
          <w:tcPr>
            <w:tcW w:w="878" w:type="dxa"/>
          </w:tcPr>
          <w:p w14:paraId="2E6441AD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BIO</w:t>
            </w:r>
          </w:p>
        </w:tc>
      </w:tr>
      <w:tr w:rsidR="000C3776" w:rsidRPr="00737D19" w14:paraId="41D5C54C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7DE955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zamieszkane w zabudowie jednorodzinnej</w:t>
            </w:r>
          </w:p>
        </w:tc>
        <w:tc>
          <w:tcPr>
            <w:tcW w:w="878" w:type="dxa"/>
            <w:vAlign w:val="center"/>
          </w:tcPr>
          <w:p w14:paraId="476D1BB9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3FCD6ABD" w14:textId="75D295EA" w:rsidR="000C3776" w:rsidRPr="00737D19" w:rsidRDefault="007C60A7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684A908" w14:textId="1AF660BB" w:rsidR="000C3776" w:rsidRPr="00737D19" w:rsidRDefault="007C60A7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6A555F9C" w14:textId="5BA9E5DB" w:rsidR="000C3776" w:rsidRPr="00737D19" w:rsidRDefault="007C60A7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6841DD5A" w14:textId="77777777" w:rsidR="000C3776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63743" w:rsidRPr="00737D19" w14:paraId="175745BA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FEDB43" w14:textId="68D37801" w:rsidR="00463743" w:rsidRPr="00737D19" w:rsidRDefault="00463743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zamieszkane w zabudowie wielorodzinnej</w:t>
            </w:r>
            <w:r w:rsidR="007C60A7" w:rsidRPr="00737D19">
              <w:rPr>
                <w:rFonts w:ascii="Arial" w:hAnsi="Arial" w:cs="Arial"/>
                <w:sz w:val="20"/>
                <w:szCs w:val="20"/>
              </w:rPr>
              <w:t xml:space="preserve"> (w tym powyżej dwóch lokali mieszkalnych)</w:t>
            </w:r>
          </w:p>
        </w:tc>
        <w:tc>
          <w:tcPr>
            <w:tcW w:w="878" w:type="dxa"/>
            <w:vAlign w:val="center"/>
          </w:tcPr>
          <w:p w14:paraId="0C2E6D57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6C254778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6D33AE84" w14:textId="625E3693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72BAFBC1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0A591A6C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63743" w:rsidRPr="00737D19" w14:paraId="13FF31B8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1AB5A8" w14:textId="6B9C14DD" w:rsidR="00463743" w:rsidRPr="00737D19" w:rsidRDefault="00463743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mieszane</w:t>
            </w:r>
          </w:p>
        </w:tc>
        <w:tc>
          <w:tcPr>
            <w:tcW w:w="878" w:type="dxa"/>
            <w:vAlign w:val="center"/>
          </w:tcPr>
          <w:p w14:paraId="3DB7B3A4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4B736A9A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25CD6F7D" w14:textId="5360968B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553AC435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4A860F21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0C3776" w:rsidRPr="00737D19" w14:paraId="508C8B41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231352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niezamieszkane</w:t>
            </w:r>
          </w:p>
        </w:tc>
        <w:tc>
          <w:tcPr>
            <w:tcW w:w="878" w:type="dxa"/>
            <w:vAlign w:val="center"/>
          </w:tcPr>
          <w:p w14:paraId="1CA90277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1AD04242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28AAC34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5CFD12A4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73C10FEA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C3776" w:rsidRPr="00737D19" w14:paraId="5C8AEB32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C71135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rekreacyjne</w:t>
            </w:r>
          </w:p>
        </w:tc>
        <w:tc>
          <w:tcPr>
            <w:tcW w:w="878" w:type="dxa"/>
            <w:vAlign w:val="center"/>
          </w:tcPr>
          <w:p w14:paraId="01EBFADF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5503DD9B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10595DAD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F6B8293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6A7D1B3D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653E1361" w14:textId="77777777" w:rsidR="00FF70E9" w:rsidRPr="00737D19" w:rsidRDefault="00FF70E9" w:rsidP="00183A58">
      <w:pPr>
        <w:pStyle w:val="Akapitzlist1"/>
        <w:spacing w:after="0"/>
        <w:rPr>
          <w:rFonts w:ascii="Arial" w:hAnsi="Arial" w:cs="Arial"/>
          <w:i/>
          <w:sz w:val="20"/>
          <w:szCs w:val="20"/>
        </w:rPr>
      </w:pPr>
    </w:p>
    <w:p w14:paraId="7E323AE1" w14:textId="4B62133B" w:rsidR="00114BD4" w:rsidRPr="00737D19" w:rsidRDefault="008F3B5F" w:rsidP="00191C03">
      <w:pPr>
        <w:pStyle w:val="SWZnumery"/>
      </w:pPr>
      <w:r w:rsidRPr="00737D19">
        <w:lastRenderedPageBreak/>
        <w:t>Mycie</w:t>
      </w:r>
      <w:r w:rsidR="00FE7355" w:rsidRPr="00737D19">
        <w:t xml:space="preserve"> </w:t>
      </w:r>
      <w:r w:rsidR="00463743" w:rsidRPr="00737D19">
        <w:t>pojemników, w tym pojemnika typu kontener lub dzwon rozumiane jest jako mycie z zewnątrz oraz wewnątrz</w:t>
      </w:r>
      <w:r w:rsidR="00A409E8" w:rsidRPr="00737D19">
        <w:t xml:space="preserve">, </w:t>
      </w:r>
      <w:r w:rsidR="00A06E55" w:rsidRPr="00737D19">
        <w:t xml:space="preserve">łącznie z klapą </w:t>
      </w:r>
      <w:r w:rsidR="00A409E8" w:rsidRPr="00737D19">
        <w:t>w taki sposób aby zapewnić czystość pojemnika</w:t>
      </w:r>
      <w:r w:rsidR="00FE7355" w:rsidRPr="00737D19">
        <w:t>.</w:t>
      </w:r>
      <w:r w:rsidR="00A06E55" w:rsidRPr="00737D19">
        <w:t xml:space="preserve"> tj. po zakończeniu mycia pojemnik powinien być czysty i nie może zawierać resztek odpadów przyklejonych do ściany pojemnika. </w:t>
      </w:r>
      <w:r w:rsidR="00073E35" w:rsidRPr="00737D19">
        <w:t>W czasie mycia pojemników należy zachować odpowiednie odległości od elewacji budynków, ścian altan śmietnikowych oraz pojazdów</w:t>
      </w:r>
      <w:r w:rsidR="00621015" w:rsidRPr="00737D19">
        <w:t>, tak aby nie dopuścić do ich zabrudzenia.</w:t>
      </w:r>
      <w:r w:rsidR="00257134" w:rsidRPr="00737D19">
        <w:t xml:space="preserve"> </w:t>
      </w:r>
      <w:r w:rsidR="000C3776" w:rsidRPr="00737D19">
        <w:t>W</w:t>
      </w:r>
      <w:r w:rsidR="00FF70E9" w:rsidRPr="00737D19">
        <w:t xml:space="preserve">ykonawca </w:t>
      </w:r>
      <w:r w:rsidR="000C3776" w:rsidRPr="00737D19">
        <w:t>w</w:t>
      </w:r>
      <w:r w:rsidR="00CC2188">
        <w:t> </w:t>
      </w:r>
      <w:r w:rsidR="000C3776" w:rsidRPr="00737D19">
        <w:t xml:space="preserve">przypadku mycia pojemników o pojemności od 120l do 1100l zobowiązany jest do dokonywania mycia </w:t>
      </w:r>
      <w:r w:rsidR="00200A34" w:rsidRPr="00737D19">
        <w:t xml:space="preserve">przy użyciu </w:t>
      </w:r>
      <w:r w:rsidR="00A409E8" w:rsidRPr="00737D19">
        <w:t>specjalistycz</w:t>
      </w:r>
      <w:r w:rsidR="00200A34" w:rsidRPr="00737D19">
        <w:t>nego</w:t>
      </w:r>
      <w:r w:rsidR="000C3776" w:rsidRPr="00737D19">
        <w:t xml:space="preserve"> pojazd</w:t>
      </w:r>
      <w:r w:rsidR="00200A34" w:rsidRPr="00737D19">
        <w:t>u służącego wyłącznie</w:t>
      </w:r>
      <w:r w:rsidR="00A409E8" w:rsidRPr="00737D19">
        <w:t xml:space="preserve"> do mycia</w:t>
      </w:r>
      <w:r w:rsidR="007B530A" w:rsidRPr="00737D19">
        <w:t xml:space="preserve"> i dezynfekcji</w:t>
      </w:r>
      <w:r w:rsidR="00A409E8" w:rsidRPr="00737D19">
        <w:t xml:space="preserve"> pojemników</w:t>
      </w:r>
      <w:r w:rsidR="006439CF">
        <w:t>.</w:t>
      </w:r>
      <w:r w:rsidR="000C3776" w:rsidRPr="00737D19">
        <w:t xml:space="preserve"> </w:t>
      </w:r>
    </w:p>
    <w:p w14:paraId="7B49EE8E" w14:textId="0ECCDD0A" w:rsidR="00FF70E9" w:rsidRPr="00737D19" w:rsidRDefault="00463743" w:rsidP="00191C03">
      <w:pPr>
        <w:pStyle w:val="SWZnumery"/>
      </w:pPr>
      <w:r w:rsidRPr="00737D19">
        <w:t>Zamawiający dopuszcza myci</w:t>
      </w:r>
      <w:r w:rsidR="00FE7355" w:rsidRPr="00737D19">
        <w:t>e</w:t>
      </w:r>
      <w:r w:rsidRPr="00737D19">
        <w:t xml:space="preserve"> pojemników </w:t>
      </w:r>
      <w:r w:rsidR="000C3776" w:rsidRPr="00737D19">
        <w:t>odrębn</w:t>
      </w:r>
      <w:r w:rsidR="00FE7355" w:rsidRPr="00737D19">
        <w:t>ym</w:t>
      </w:r>
      <w:r w:rsidR="000C3776" w:rsidRPr="00737D19">
        <w:t xml:space="preserve"> pojazd</w:t>
      </w:r>
      <w:r w:rsidR="00FE7355" w:rsidRPr="00737D19">
        <w:t>em</w:t>
      </w:r>
      <w:r w:rsidR="000C3776" w:rsidRPr="00737D19">
        <w:t xml:space="preserve">, np. </w:t>
      </w:r>
      <w:proofErr w:type="spellStart"/>
      <w:r w:rsidR="000C3776" w:rsidRPr="00737D19">
        <w:t>bramow</w:t>
      </w:r>
      <w:r w:rsidR="00FE7355" w:rsidRPr="00737D19">
        <w:t>cem</w:t>
      </w:r>
      <w:proofErr w:type="spellEnd"/>
      <w:r w:rsidR="000C3776" w:rsidRPr="00737D19">
        <w:t xml:space="preserve"> lub </w:t>
      </w:r>
      <w:proofErr w:type="spellStart"/>
      <w:r w:rsidR="000C3776" w:rsidRPr="00737D19">
        <w:t>hakow</w:t>
      </w:r>
      <w:r w:rsidR="00FE7355" w:rsidRPr="00737D19">
        <w:t>cem</w:t>
      </w:r>
      <w:proofErr w:type="spellEnd"/>
      <w:r w:rsidR="000C3776" w:rsidRPr="00737D19">
        <w:t xml:space="preserve"> z</w:t>
      </w:r>
      <w:r w:rsidR="000E68E6" w:rsidRPr="00737D19">
        <w:t xml:space="preserve"> </w:t>
      </w:r>
      <w:r w:rsidR="000C3776" w:rsidRPr="00737D19">
        <w:t xml:space="preserve">zamontowanym urządzeniem będącym wyłącznie myjką do pojemników, </w:t>
      </w:r>
      <w:r w:rsidR="006F3074" w:rsidRPr="00737D19">
        <w:t xml:space="preserve">jeśli </w:t>
      </w:r>
      <w:r w:rsidR="000C3776" w:rsidRPr="00737D19">
        <w:t xml:space="preserve">zamontowany system myjący </w:t>
      </w:r>
      <w:r w:rsidR="00FE7355" w:rsidRPr="00737D19">
        <w:t>spełni</w:t>
      </w:r>
      <w:r w:rsidR="000C3776" w:rsidRPr="00737D19">
        <w:t xml:space="preserve"> </w:t>
      </w:r>
      <w:r w:rsidR="00FE7355" w:rsidRPr="00737D19">
        <w:t>wymagania</w:t>
      </w:r>
      <w:r w:rsidR="008E144C" w:rsidRPr="00737D19">
        <w:t xml:space="preserve"> określone </w:t>
      </w:r>
      <w:r w:rsidR="008E144C" w:rsidRPr="00737D19">
        <w:rPr>
          <w:i/>
        </w:rPr>
        <w:t>w p</w:t>
      </w:r>
      <w:r w:rsidR="000E68E6" w:rsidRPr="00737D19">
        <w:rPr>
          <w:i/>
        </w:rPr>
        <w:t>kt.</w:t>
      </w:r>
      <w:r w:rsidR="008E144C" w:rsidRPr="00737D19">
        <w:rPr>
          <w:i/>
        </w:rPr>
        <w:t xml:space="preserve"> </w:t>
      </w:r>
      <w:r w:rsidR="009E3FF9" w:rsidRPr="00737D19">
        <w:rPr>
          <w:i/>
        </w:rPr>
        <w:t>5</w:t>
      </w:r>
      <w:r w:rsidR="00057EB5" w:rsidRPr="00737D19">
        <w:rPr>
          <w:i/>
        </w:rPr>
        <w:t>.</w:t>
      </w:r>
      <w:r w:rsidR="00A409E8" w:rsidRPr="00737D19">
        <w:t>,</w:t>
      </w:r>
      <w:r w:rsidR="00FE7355" w:rsidRPr="00737D19">
        <w:t xml:space="preserve"> </w:t>
      </w:r>
      <w:r w:rsidR="006F3074" w:rsidRPr="00737D19">
        <w:t xml:space="preserve">a pojazd </w:t>
      </w:r>
      <w:r w:rsidR="00FE7355" w:rsidRPr="00737D19">
        <w:t>n</w:t>
      </w:r>
      <w:r w:rsidR="000C3776" w:rsidRPr="00737D19">
        <w:t xml:space="preserve">ie będzie </w:t>
      </w:r>
      <w:r w:rsidR="00FE7355" w:rsidRPr="00737D19">
        <w:t xml:space="preserve">jednocześnie </w:t>
      </w:r>
      <w:r w:rsidR="000C3776" w:rsidRPr="00737D19">
        <w:t>odbierał odpadów</w:t>
      </w:r>
      <w:r w:rsidR="006439CF">
        <w:t>.</w:t>
      </w:r>
    </w:p>
    <w:p w14:paraId="1261F07A" w14:textId="30531643" w:rsidR="00FF70E9" w:rsidRPr="00737D19" w:rsidRDefault="004A0C41" w:rsidP="00A0058C">
      <w:pPr>
        <w:pStyle w:val="SWZnumery"/>
      </w:pPr>
      <w:r w:rsidRPr="00737D19">
        <w:t>Z</w:t>
      </w:r>
      <w:r w:rsidR="00FF70E9" w:rsidRPr="00737D19">
        <w:t>amawiający</w:t>
      </w:r>
      <w:r w:rsidRPr="00737D19">
        <w:t xml:space="preserve"> nie wskazuje sposobu mycia pojemników typu kontener lub dzwon, jednakże ich mycie musi odbywać się zgodnie z </w:t>
      </w:r>
      <w:r w:rsidR="006F3074" w:rsidRPr="00737D19">
        <w:rPr>
          <w:i/>
        </w:rPr>
        <w:t xml:space="preserve">pkt </w:t>
      </w:r>
      <w:r w:rsidR="00A409E8" w:rsidRPr="00737D19">
        <w:rPr>
          <w:i/>
        </w:rPr>
        <w:t>2</w:t>
      </w:r>
      <w:r w:rsidR="00A409E8" w:rsidRPr="00737D19">
        <w:t>.</w:t>
      </w:r>
      <w:r w:rsidR="00BC7D8A" w:rsidRPr="00737D19">
        <w:t xml:space="preserve"> </w:t>
      </w:r>
    </w:p>
    <w:p w14:paraId="01803004" w14:textId="7F5516FF" w:rsidR="00FF70E9" w:rsidRPr="00737D19" w:rsidRDefault="00A409E8">
      <w:pPr>
        <w:pStyle w:val="SWZnumery"/>
      </w:pPr>
      <w:r w:rsidRPr="00737D19">
        <w:t xml:space="preserve">Pojazd </w:t>
      </w:r>
      <w:r w:rsidR="000C3776" w:rsidRPr="00737D19">
        <w:t>myjąc</w:t>
      </w:r>
      <w:r w:rsidRPr="00737D19">
        <w:t>y</w:t>
      </w:r>
      <w:r w:rsidR="000C3776" w:rsidRPr="00737D19">
        <w:t xml:space="preserve"> pojemniki</w:t>
      </w:r>
      <w:r w:rsidRPr="00737D19">
        <w:t xml:space="preserve"> powinien posiadać</w:t>
      </w:r>
      <w:r w:rsidR="000C3776" w:rsidRPr="00737D19">
        <w:t xml:space="preserve"> </w:t>
      </w:r>
      <w:r w:rsidRPr="00737D19">
        <w:t xml:space="preserve">system myjący z </w:t>
      </w:r>
      <w:r w:rsidR="000C3776" w:rsidRPr="00737D19">
        <w:t>zamkniętym obiegiem wody oraz podgrzaniem wody do min 60°C, przystosowan</w:t>
      </w:r>
      <w:r w:rsidRPr="00737D19">
        <w:t>y</w:t>
      </w:r>
      <w:r w:rsidR="000C3776" w:rsidRPr="00737D19">
        <w:t xml:space="preserve"> do mycia powierzchni wewnętrznych i zewnętrznych pojemników, z ciśnieniem roboczym min. 120 bar</w:t>
      </w:r>
      <w:r w:rsidR="003E062C" w:rsidRPr="00737D19">
        <w:t>, z</w:t>
      </w:r>
      <w:r w:rsidR="00CC2188">
        <w:t> </w:t>
      </w:r>
      <w:r w:rsidR="003E062C" w:rsidRPr="00737D19">
        <w:t xml:space="preserve">zastrzeżeniem </w:t>
      </w:r>
      <w:r w:rsidR="003E062C" w:rsidRPr="00737D19">
        <w:rPr>
          <w:i/>
        </w:rPr>
        <w:t>pkt. 4</w:t>
      </w:r>
      <w:r w:rsidR="006439CF">
        <w:t>.</w:t>
      </w:r>
    </w:p>
    <w:p w14:paraId="33A1E13C" w14:textId="6774F282" w:rsidR="00110FF4" w:rsidRPr="00737D19" w:rsidRDefault="000C3776">
      <w:pPr>
        <w:pStyle w:val="SWZnumery"/>
      </w:pPr>
      <w:r w:rsidRPr="00737D19">
        <w:t>Z</w:t>
      </w:r>
      <w:r w:rsidR="00110FF4" w:rsidRPr="00737D19">
        <w:t>amawiający</w:t>
      </w:r>
      <w:r w:rsidRPr="00737D19">
        <w:t xml:space="preserve"> wymaga, aby zatwierdzenie umycia każdego pojemnika</w:t>
      </w:r>
      <w:r w:rsidR="00FE7355" w:rsidRPr="00737D19">
        <w:t xml:space="preserve">, </w:t>
      </w:r>
      <w:r w:rsidRPr="00737D19">
        <w:t>odbywało się za pomocą odczytania Transpondera umytego pojemnika</w:t>
      </w:r>
      <w:r w:rsidR="006439CF">
        <w:t>.</w:t>
      </w:r>
      <w:r w:rsidRPr="00737D19">
        <w:t xml:space="preserve"> </w:t>
      </w:r>
    </w:p>
    <w:p w14:paraId="3F519676" w14:textId="67184519" w:rsidR="00110FF4" w:rsidRPr="00737D19" w:rsidRDefault="000C3776">
      <w:pPr>
        <w:pStyle w:val="SWZnumery"/>
      </w:pPr>
      <w:r w:rsidRPr="00737D19">
        <w:t>W</w:t>
      </w:r>
      <w:r w:rsidR="00110FF4" w:rsidRPr="00737D19">
        <w:t>ykonawca</w:t>
      </w:r>
      <w:r w:rsidRPr="00737D19">
        <w:t xml:space="preserve"> zapewni Z</w:t>
      </w:r>
      <w:r w:rsidR="00110FF4" w:rsidRPr="00737D19">
        <w:t>amawiającemu</w:t>
      </w:r>
      <w:r w:rsidRPr="00737D19">
        <w:t xml:space="preserve"> możliwość sprawdzenia umytych pojemników za pomocą raportu </w:t>
      </w:r>
      <w:r w:rsidR="001C1BD0" w:rsidRPr="00737D19">
        <w:t xml:space="preserve">mycia pojemników </w:t>
      </w:r>
      <w:r w:rsidRPr="00737D19">
        <w:t xml:space="preserve">opisanego </w:t>
      </w:r>
      <w:bookmarkStart w:id="69" w:name="_Hlk27560283"/>
      <w:r w:rsidR="00E412A5" w:rsidRPr="00737D19">
        <w:t xml:space="preserve">w </w:t>
      </w:r>
      <w:r w:rsidR="001C1BD0" w:rsidRPr="00737D19">
        <w:rPr>
          <w:i/>
        </w:rPr>
        <w:t xml:space="preserve">Tabeli </w:t>
      </w:r>
      <w:r w:rsidR="002A1960" w:rsidRPr="00737D19">
        <w:rPr>
          <w:i/>
        </w:rPr>
        <w:t>7</w:t>
      </w:r>
      <w:r w:rsidR="006439CF">
        <w:rPr>
          <w:i/>
        </w:rPr>
        <w:t>.</w:t>
      </w:r>
    </w:p>
    <w:p w14:paraId="2B8424D5" w14:textId="15889816" w:rsidR="003E062C" w:rsidRPr="00737D19" w:rsidRDefault="003E062C">
      <w:pPr>
        <w:pStyle w:val="SWZnumery"/>
      </w:pPr>
      <w:r w:rsidRPr="00737D19">
        <w:t>Wykonawca zapewni Zamawiającemu możliwość sprawdzenia umytych pojemników za pomocą kamer, z zastrzeżeniem pkt 4.</w:t>
      </w:r>
    </w:p>
    <w:p w14:paraId="2C6B62FD" w14:textId="4C371635" w:rsidR="00110FF4" w:rsidRPr="00737D19" w:rsidRDefault="000C3776">
      <w:pPr>
        <w:pStyle w:val="SWZnumery"/>
      </w:pPr>
      <w:r w:rsidRPr="00737D19">
        <w:t>Z</w:t>
      </w:r>
      <w:r w:rsidR="00110FF4" w:rsidRPr="00737D19">
        <w:t>amawiający</w:t>
      </w:r>
      <w:r w:rsidRPr="00737D19">
        <w:t xml:space="preserve"> </w:t>
      </w:r>
      <w:r w:rsidR="006F3074" w:rsidRPr="00737D19">
        <w:t>nie dopuszcza</w:t>
      </w:r>
      <w:r w:rsidRPr="00737D19">
        <w:t xml:space="preserve"> zastąpieni</w:t>
      </w:r>
      <w:r w:rsidR="006F3074" w:rsidRPr="00737D19">
        <w:t>a</w:t>
      </w:r>
      <w:r w:rsidRPr="00737D19">
        <w:t xml:space="preserve"> odczytu Transpondera przez zatwierdzenie umycia za pomocą wybrania ręcznego identyfikatora pojemnika za pomocą listy dostępnej na urządzeniu służącym do zatwierdzenia czynności. Każda nieskuteczna próba umycia pojemnika powinna zostać udokumentowana notatką i materiałem zdjęciowym</w:t>
      </w:r>
      <w:r w:rsidR="006439CF">
        <w:t>.</w:t>
      </w:r>
      <w:r w:rsidRPr="00737D19">
        <w:t xml:space="preserve"> </w:t>
      </w:r>
      <w:bookmarkEnd w:id="69"/>
    </w:p>
    <w:p w14:paraId="3C66E12E" w14:textId="5CE99284" w:rsidR="00110FF4" w:rsidRPr="00737D19" w:rsidRDefault="000C3776">
      <w:pPr>
        <w:pStyle w:val="SWZnumery"/>
      </w:pPr>
      <w:r w:rsidRPr="00737D19">
        <w:t>Z</w:t>
      </w:r>
      <w:r w:rsidR="00110FF4" w:rsidRPr="00737D19">
        <w:t>amawiający</w:t>
      </w:r>
      <w:r w:rsidRPr="00737D19">
        <w:t xml:space="preserve"> nie wymaga, by W</w:t>
      </w:r>
      <w:r w:rsidR="00110FF4" w:rsidRPr="00737D19">
        <w:t>ykonawca</w:t>
      </w:r>
      <w:r w:rsidRPr="00737D19">
        <w:t xml:space="preserve"> na każdym pojeździe służącym do mycia pojemników montował systemy pokładowe, takie jak na pojazdach odbierających odpady. Użycie ręcznego urządzenia z czytnikiem RFID, </w:t>
      </w:r>
      <w:r w:rsidR="00D93338" w:rsidRPr="00737D19">
        <w:t>który umożliwia</w:t>
      </w:r>
      <w:r w:rsidRPr="00737D19">
        <w:t xml:space="preserve"> odczyt RFID, przypisanie notatki oraz wysłanie danych do Systemu </w:t>
      </w:r>
      <w:r w:rsidR="008E144C" w:rsidRPr="00737D19">
        <w:t>M</w:t>
      </w:r>
      <w:r w:rsidRPr="00737D19">
        <w:t>onitoringu W</w:t>
      </w:r>
      <w:r w:rsidR="00110FF4" w:rsidRPr="00737D19">
        <w:t>ykonawcy</w:t>
      </w:r>
      <w:r w:rsidRPr="00737D19">
        <w:t xml:space="preserve"> wraz ze współrzędnymi geograficznymi, będzie uznawane za spełnienie wymogów</w:t>
      </w:r>
      <w:bookmarkStart w:id="70" w:name="_Hlk31359482"/>
      <w:bookmarkStart w:id="71" w:name="_Hlk31373204"/>
      <w:r w:rsidR="006439CF">
        <w:t>.</w:t>
      </w:r>
    </w:p>
    <w:p w14:paraId="2DC4EDF1" w14:textId="40C8473B" w:rsidR="00110FF4" w:rsidRPr="00737D19" w:rsidRDefault="000C3776">
      <w:pPr>
        <w:pStyle w:val="SWZnumery"/>
      </w:pPr>
      <w:r w:rsidRPr="00737D19">
        <w:t>W</w:t>
      </w:r>
      <w:r w:rsidR="00110FF4" w:rsidRPr="00737D19">
        <w:t>ykonawca</w:t>
      </w:r>
      <w:r w:rsidRPr="00737D19">
        <w:t xml:space="preserve"> w szczególnych przypadkach, na żądanie Z</w:t>
      </w:r>
      <w:r w:rsidR="00110FF4" w:rsidRPr="00737D19">
        <w:t>amawiającego</w:t>
      </w:r>
      <w:r w:rsidRPr="00737D19">
        <w:t xml:space="preserve"> dokona mycia</w:t>
      </w:r>
      <w:r w:rsidR="00E412A5" w:rsidRPr="00737D19">
        <w:t xml:space="preserve"> wskazanego</w:t>
      </w:r>
      <w:r w:rsidR="00621015" w:rsidRPr="00737D19">
        <w:t>/</w:t>
      </w:r>
      <w:proofErr w:type="spellStart"/>
      <w:r w:rsidR="00621015" w:rsidRPr="00737D19">
        <w:t>nych</w:t>
      </w:r>
      <w:proofErr w:type="spellEnd"/>
      <w:r w:rsidRPr="00737D19">
        <w:t xml:space="preserve"> pojemnik</w:t>
      </w:r>
      <w:r w:rsidR="00E412A5" w:rsidRPr="00737D19">
        <w:t>a/</w:t>
      </w:r>
      <w:r w:rsidRPr="00737D19">
        <w:t>ów</w:t>
      </w:r>
      <w:r w:rsidR="008D5567" w:rsidRPr="00737D19">
        <w:t xml:space="preserve">, </w:t>
      </w:r>
      <w:r w:rsidR="009C2513" w:rsidRPr="00737D19">
        <w:t xml:space="preserve">jednak </w:t>
      </w:r>
      <w:r w:rsidR="00CA35D4" w:rsidRPr="00737D19">
        <w:t xml:space="preserve">nie więcej niż z 300 </w:t>
      </w:r>
      <w:r w:rsidR="00EA38DA">
        <w:t>N</w:t>
      </w:r>
      <w:r w:rsidR="00CA35D4" w:rsidRPr="00737D19">
        <w:t>ieruchomości</w:t>
      </w:r>
      <w:r w:rsidR="0071537B" w:rsidRPr="00737D19">
        <w:t xml:space="preserve"> </w:t>
      </w:r>
      <w:r w:rsidR="009C2513" w:rsidRPr="00737D19">
        <w:t>w trakcie trwania całej Umowy.</w:t>
      </w:r>
      <w:r w:rsidR="0071537B" w:rsidRPr="00737D19">
        <w:t xml:space="preserve"> </w:t>
      </w:r>
      <w:r w:rsidR="000E68E6" w:rsidRPr="00737D19">
        <w:t xml:space="preserve">Mycie odbędzie się </w:t>
      </w:r>
      <w:r w:rsidR="009C2513" w:rsidRPr="00737D19">
        <w:t xml:space="preserve">nie później niż w kolejnym terminie odbioru odpadów z tego pojemnika, jednakże w przypadku braku możliwości dochowania tego terminu z przyczyn logistycznych, </w:t>
      </w:r>
      <w:r w:rsidR="008D5567" w:rsidRPr="00737D19">
        <w:t>Wykonawca dokona mycia niezwłocznie</w:t>
      </w:r>
      <w:r w:rsidR="009C2513" w:rsidRPr="00737D19">
        <w:t xml:space="preserve"> w terminie uzgodnionym z Zamawiającym</w:t>
      </w:r>
      <w:r w:rsidR="000E68E6" w:rsidRPr="00737D19">
        <w:t>.</w:t>
      </w:r>
    </w:p>
    <w:p w14:paraId="724C057D" w14:textId="3F66ABDC" w:rsidR="000C3776" w:rsidRPr="00737D19" w:rsidRDefault="000C3776">
      <w:pPr>
        <w:pStyle w:val="SWZnumery"/>
      </w:pPr>
      <w:r w:rsidRPr="00737D19">
        <w:t>W</w:t>
      </w:r>
      <w:r w:rsidR="00110FF4" w:rsidRPr="00737D19">
        <w:t>ykonawca</w:t>
      </w:r>
      <w:r w:rsidRPr="00737D19">
        <w:t xml:space="preserve"> </w:t>
      </w:r>
      <w:r w:rsidR="0071537B" w:rsidRPr="00737D19">
        <w:t xml:space="preserve">dokonuje mycia </w:t>
      </w:r>
      <w:r w:rsidRPr="00737D19">
        <w:t>pojemników</w:t>
      </w:r>
      <w:r w:rsidR="006E2F51" w:rsidRPr="00737D19">
        <w:t xml:space="preserve"> zgodnie z </w:t>
      </w:r>
      <w:r w:rsidR="006E2F51" w:rsidRPr="00737D19">
        <w:rPr>
          <w:i/>
        </w:rPr>
        <w:t>Tabelą 9</w:t>
      </w:r>
      <w:r w:rsidR="00D34765" w:rsidRPr="00737D19">
        <w:t>.</w:t>
      </w:r>
      <w:r w:rsidR="006E2F51" w:rsidRPr="00737D19">
        <w:t xml:space="preserve"> oraz </w:t>
      </w:r>
      <w:r w:rsidR="0071537B" w:rsidRPr="00737D19">
        <w:t>na poniższych zasadach:</w:t>
      </w:r>
      <w:r w:rsidRPr="00737D19">
        <w:t xml:space="preserve"> </w:t>
      </w:r>
    </w:p>
    <w:p w14:paraId="22ECBF1D" w14:textId="0BB45B80" w:rsidR="007E5E00" w:rsidRPr="00737D19" w:rsidRDefault="00511E75">
      <w:pPr>
        <w:pStyle w:val="SWZppk"/>
      </w:pPr>
      <w:r w:rsidRPr="00737D19">
        <w:t>W</w:t>
      </w:r>
      <w:r w:rsidR="007E5E00" w:rsidRPr="00737D19">
        <w:t xml:space="preserve"> 202</w:t>
      </w:r>
      <w:r w:rsidR="008D5567" w:rsidRPr="00737D19">
        <w:t>4</w:t>
      </w:r>
      <w:r w:rsidR="007E5E00" w:rsidRPr="00737D19">
        <w:t xml:space="preserve"> roku W</w:t>
      </w:r>
      <w:r w:rsidR="00114BD4" w:rsidRPr="00737D19">
        <w:t xml:space="preserve">ykonawca </w:t>
      </w:r>
      <w:r w:rsidR="007E5E00" w:rsidRPr="00737D19">
        <w:t xml:space="preserve">świadczy </w:t>
      </w:r>
      <w:r w:rsidR="00297CCA" w:rsidRPr="00737D19">
        <w:t>U</w:t>
      </w:r>
      <w:r w:rsidR="007E5E00" w:rsidRPr="00737D19">
        <w:t xml:space="preserve">sługę </w:t>
      </w:r>
      <w:r w:rsidR="000E68E6" w:rsidRPr="00737D19">
        <w:t xml:space="preserve">jednokrotnego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      <w:r w:rsidR="007E5E00" w:rsidRPr="00737D19">
        <w:t xml:space="preserve">Wykonawca w tym roku nie świadczy </w:t>
      </w:r>
      <w:r w:rsidR="00BE2927">
        <w:t>U</w:t>
      </w:r>
      <w:r w:rsidR="007E5E00" w:rsidRPr="00737D19">
        <w:t xml:space="preserve">sługi mycia pojemników przeznaczonych do gromadzenia odpadów </w:t>
      </w:r>
      <w:r w:rsidR="007E5E00" w:rsidRPr="00737D19">
        <w:lastRenderedPageBreak/>
        <w:t>zmieszanych oraz zbieranych w sposób selektywny</w:t>
      </w:r>
      <w:r w:rsidR="0071537B" w:rsidRPr="00737D19">
        <w:t xml:space="preserve"> (papier, metale i tworzywa sztuczne, szkło)</w:t>
      </w:r>
      <w:r w:rsidRPr="00737D19">
        <w:t>;</w:t>
      </w:r>
    </w:p>
    <w:p w14:paraId="6F6C7DC5" w14:textId="4F6ACBBB" w:rsidR="007E5E00" w:rsidRPr="00737D19" w:rsidRDefault="00511E75">
      <w:pPr>
        <w:pStyle w:val="SWZppk"/>
      </w:pPr>
      <w:r w:rsidRPr="00737D19">
        <w:t>W</w:t>
      </w:r>
      <w:r w:rsidR="007E5E00" w:rsidRPr="00737D19">
        <w:t xml:space="preserve"> 202</w:t>
      </w:r>
      <w:r w:rsidR="008D5567" w:rsidRPr="00737D19">
        <w:t>5 i 2026</w:t>
      </w:r>
      <w:r w:rsidR="007E5E00" w:rsidRPr="00737D19">
        <w:t xml:space="preserve"> roku Wykonawca świadczy </w:t>
      </w:r>
      <w:r w:rsidR="00BE2927">
        <w:t>U</w:t>
      </w:r>
      <w:r w:rsidR="007E5E00" w:rsidRPr="00737D19">
        <w:t xml:space="preserve">sługę jednokrotnego mycia pojemników </w:t>
      </w:r>
      <w:r w:rsidR="0071537B" w:rsidRPr="00737D19">
        <w:t xml:space="preserve">przeznaczonych do gromadzenia </w:t>
      </w:r>
      <w:r w:rsidR="005F5C33" w:rsidRPr="00737D19">
        <w:t>O</w:t>
      </w:r>
      <w:r w:rsidR="0071537B" w:rsidRPr="00737D19">
        <w:t xml:space="preserve">dpadów zmieszanych, oraz odpadów zbieranych w sposób selektywny (papier, metale i tworzywa sztuczne, szkło) </w:t>
      </w:r>
      <w:r w:rsidR="007E5E00" w:rsidRPr="00737D19">
        <w:t xml:space="preserve">w okresie od </w:t>
      </w:r>
      <w:r w:rsidR="00C770E4" w:rsidRPr="00737D19">
        <w:t>marca</w:t>
      </w:r>
      <w:r w:rsidR="007E5E00" w:rsidRPr="00737D19">
        <w:t xml:space="preserve"> do października</w:t>
      </w:r>
      <w:r w:rsidR="008D5567" w:rsidRPr="00737D19">
        <w:t xml:space="preserve">, natomiast pojemników przeznaczonych do gromadzenia Bioodpadów w okresie od czerwca do </w:t>
      </w:r>
      <w:r w:rsidR="008852F0" w:rsidRPr="00737D19">
        <w:t>października</w:t>
      </w:r>
      <w:r w:rsidR="00BC7D8A" w:rsidRPr="00737D19">
        <w:t xml:space="preserve">. Pojemniki, o których mowa w </w:t>
      </w:r>
      <w:r w:rsidR="00BC7D8A" w:rsidRPr="00737D19">
        <w:rPr>
          <w:i/>
        </w:rPr>
        <w:t xml:space="preserve">pkt. </w:t>
      </w:r>
      <w:r w:rsidR="0042328C" w:rsidRPr="00737D19">
        <w:rPr>
          <w:i/>
        </w:rPr>
        <w:t>4</w:t>
      </w:r>
      <w:r w:rsidR="00BC7D8A" w:rsidRPr="00737D19">
        <w:t xml:space="preserve">. </w:t>
      </w:r>
      <w:r w:rsidR="00221214" w:rsidRPr="00737D19">
        <w:t>m</w:t>
      </w:r>
      <w:r w:rsidR="00BC7D8A" w:rsidRPr="00737D19">
        <w:t xml:space="preserve">ogą być myte w okresie od stycznia do grudnia. </w:t>
      </w:r>
    </w:p>
    <w:p w14:paraId="3021DE49" w14:textId="329E274D" w:rsidR="007E5E00" w:rsidRPr="00737D19" w:rsidRDefault="00511E75">
      <w:pPr>
        <w:pStyle w:val="SWZppk"/>
      </w:pPr>
      <w:r w:rsidRPr="00737D19">
        <w:t>W</w:t>
      </w:r>
      <w:r w:rsidR="007E5E00" w:rsidRPr="00737D19">
        <w:t xml:space="preserve"> 202</w:t>
      </w:r>
      <w:r w:rsidR="008D5567" w:rsidRPr="00737D19">
        <w:t>7</w:t>
      </w:r>
      <w:r w:rsidR="007E5E00" w:rsidRPr="00737D19">
        <w:t xml:space="preserve"> roku Wykonawca świadczy </w:t>
      </w:r>
      <w:r w:rsidR="00BE2927">
        <w:t>U</w:t>
      </w:r>
      <w:r w:rsidR="007E5E00" w:rsidRPr="00737D19">
        <w:t xml:space="preserve">sługę jednokrotnego mycia pojemników przeznaczonych do gromadzenia </w:t>
      </w:r>
      <w:r w:rsidR="008D5567" w:rsidRPr="00737D19">
        <w:t>O</w:t>
      </w:r>
      <w:r w:rsidR="007E5E00" w:rsidRPr="00737D19">
        <w:t>dpadów zmieszanych oraz zbieranych w</w:t>
      </w:r>
      <w:r w:rsidR="00110FF4" w:rsidRPr="00737D19">
        <w:t> </w:t>
      </w:r>
      <w:r w:rsidR="007E5E00" w:rsidRPr="00737D19">
        <w:t>sposób selektywny</w:t>
      </w:r>
      <w:r w:rsidR="004F6B94" w:rsidRPr="00737D19">
        <w:t xml:space="preserve"> (papier, metale i tworzywa sztuczne, szkło)</w:t>
      </w:r>
      <w:r w:rsidR="006156D4">
        <w:t xml:space="preserve"> </w:t>
      </w:r>
      <w:r w:rsidR="008D5567" w:rsidRPr="00737D19">
        <w:t xml:space="preserve">od marca </w:t>
      </w:r>
      <w:r w:rsidR="007E5E00" w:rsidRPr="00737D19">
        <w:t xml:space="preserve">do </w:t>
      </w:r>
      <w:r w:rsidR="008D5567" w:rsidRPr="00737D19">
        <w:t>15 czerwca</w:t>
      </w:r>
      <w:r w:rsidR="007E5E00" w:rsidRPr="00737D19">
        <w:t xml:space="preserve">. </w:t>
      </w:r>
      <w:r w:rsidR="00BC7D8A" w:rsidRPr="00737D19">
        <w:t xml:space="preserve">Pojemniki, o których mowa w </w:t>
      </w:r>
      <w:r w:rsidR="00BC7D8A" w:rsidRPr="00737D19">
        <w:rPr>
          <w:i/>
        </w:rPr>
        <w:t xml:space="preserve">pkt. </w:t>
      </w:r>
      <w:r w:rsidR="0042328C" w:rsidRPr="00737D19">
        <w:rPr>
          <w:i/>
        </w:rPr>
        <w:t>4</w:t>
      </w:r>
      <w:r w:rsidR="00057EB5" w:rsidRPr="00737D19">
        <w:rPr>
          <w:i/>
        </w:rPr>
        <w:t>.</w:t>
      </w:r>
      <w:r w:rsidR="00BC7D8A" w:rsidRPr="00737D19">
        <w:t xml:space="preserve"> </w:t>
      </w:r>
      <w:r w:rsidR="00221214" w:rsidRPr="00737D19">
        <w:t>m</w:t>
      </w:r>
      <w:r w:rsidR="00BC7D8A" w:rsidRPr="00737D19">
        <w:t>ogą być myte w okresie od stycznia do 15 czerwca.</w:t>
      </w:r>
    </w:p>
    <w:p w14:paraId="3AF9F9B1" w14:textId="77777777" w:rsidR="007E5E00" w:rsidRPr="00737D19" w:rsidRDefault="007E5E00" w:rsidP="00183A58">
      <w:pPr>
        <w:pStyle w:val="Akapitzlist1"/>
        <w:widowControl w:val="0"/>
        <w:suppressAutoHyphens/>
        <w:autoSpaceDN w:val="0"/>
        <w:spacing w:after="0"/>
        <w:ind w:left="1843"/>
        <w:textAlignment w:val="baseline"/>
        <w:rPr>
          <w:rFonts w:ascii="Arial" w:hAnsi="Arial" w:cs="Arial"/>
          <w:highlight w:val="yellow"/>
        </w:rPr>
      </w:pPr>
    </w:p>
    <w:p w14:paraId="1A8A5508" w14:textId="48D15561" w:rsidR="00F92D66" w:rsidRPr="00737D19" w:rsidRDefault="00F92D6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72" w:name="_Toc155785587"/>
      <w:bookmarkStart w:id="73" w:name="_Hlk155785007"/>
      <w:bookmarkStart w:id="74" w:name="_Hlk31380990"/>
      <w:bookmarkStart w:id="75" w:name="_Hlk27506651"/>
      <w:bookmarkEnd w:id="70"/>
      <w:bookmarkEnd w:id="71"/>
      <w:r w:rsidRPr="00737D19">
        <w:rPr>
          <w:rFonts w:cs="Arial"/>
          <w:color w:val="auto"/>
        </w:rPr>
        <w:t xml:space="preserve">OBOWIĄZKI WYKONAWCY ZWIĄZANE Z WYPOSAŻENIEM NIERUCHOMOŚCI W WORKI </w:t>
      </w:r>
      <w:r w:rsidR="00C5093B" w:rsidRPr="00737D19">
        <w:rPr>
          <w:rFonts w:cs="Arial"/>
          <w:color w:val="auto"/>
        </w:rPr>
        <w:t>ORAZ ODBIOREM WORKÓW</w:t>
      </w:r>
      <w:bookmarkEnd w:id="72"/>
      <w:r w:rsidR="00C5093B" w:rsidRPr="00737D19">
        <w:rPr>
          <w:rFonts w:cs="Arial"/>
          <w:color w:val="auto"/>
        </w:rPr>
        <w:t xml:space="preserve"> </w:t>
      </w:r>
    </w:p>
    <w:bookmarkEnd w:id="73"/>
    <w:p w14:paraId="61722ABB" w14:textId="77777777" w:rsidR="00F92D66" w:rsidRPr="00737D19" w:rsidRDefault="00F92D66" w:rsidP="00183A58">
      <w:pPr>
        <w:pStyle w:val="Akapitzlist"/>
        <w:ind w:left="1080"/>
        <w:rPr>
          <w:rFonts w:ascii="Arial" w:hAnsi="Arial" w:cs="Arial"/>
          <w:b/>
        </w:rPr>
      </w:pPr>
    </w:p>
    <w:p w14:paraId="32C46599" w14:textId="5A8236C7" w:rsidR="00FE047B" w:rsidRPr="00737D19" w:rsidRDefault="00F92D66" w:rsidP="00191C03">
      <w:pPr>
        <w:pStyle w:val="SWZnumery"/>
        <w:numPr>
          <w:ilvl w:val="0"/>
          <w:numId w:val="32"/>
        </w:numPr>
      </w:pPr>
      <w:r w:rsidRPr="00737D19">
        <w:t xml:space="preserve">Wykonawca zobowiązany jest do wyposażania </w:t>
      </w:r>
      <w:r w:rsidR="00EA38DA">
        <w:t>N</w:t>
      </w:r>
      <w:r w:rsidRPr="00737D19">
        <w:t>ieruchomości w worki do gromadzenia odpadów komunalnych zbieranych selektywnie (</w:t>
      </w:r>
      <w:r w:rsidR="001B307D" w:rsidRPr="00737D19">
        <w:t xml:space="preserve">papier, </w:t>
      </w:r>
      <w:r w:rsidR="003B56ED" w:rsidRPr="00737D19">
        <w:t>metale</w:t>
      </w:r>
      <w:r w:rsidR="00CA02ED" w:rsidRPr="00737D19">
        <w:t xml:space="preserve"> i</w:t>
      </w:r>
      <w:r w:rsidR="003B56ED" w:rsidRPr="00737D19">
        <w:t xml:space="preserve"> tworzywa sztuczne, szkło</w:t>
      </w:r>
      <w:r w:rsidRPr="00737D19">
        <w:t>), tj.:</w:t>
      </w:r>
    </w:p>
    <w:p w14:paraId="5461FB6D" w14:textId="0CF77BD6" w:rsidR="00F92D66" w:rsidRPr="00737D19" w:rsidRDefault="00511E75" w:rsidP="00A0058C">
      <w:pPr>
        <w:pStyle w:val="SWZppk"/>
      </w:pPr>
      <w:r w:rsidRPr="00737D19">
        <w:t>N</w:t>
      </w:r>
      <w:r w:rsidR="00F92D66" w:rsidRPr="00737D19">
        <w:t>ieruchomości zamieszkane w zabudowie jednorodzinnej</w:t>
      </w:r>
      <w:r w:rsidR="003B56ED" w:rsidRPr="00737D19">
        <w:t>, z zastrzeżeniem, że</w:t>
      </w:r>
      <w:r w:rsidR="002944BA" w:rsidRPr="00737D19">
        <w:t> </w:t>
      </w:r>
      <w:r w:rsidR="003B56ED" w:rsidRPr="00737D19">
        <w:t>j</w:t>
      </w:r>
      <w:r w:rsidR="00F92D66" w:rsidRPr="00737D19">
        <w:t xml:space="preserve">eżeli </w:t>
      </w:r>
      <w:r w:rsidR="003B56ED" w:rsidRPr="00737D19">
        <w:t xml:space="preserve">z </w:t>
      </w:r>
      <w:r w:rsidR="00EA38DA">
        <w:t>N</w:t>
      </w:r>
      <w:r w:rsidR="00F92D66" w:rsidRPr="00737D19">
        <w:t>ieruchomoś</w:t>
      </w:r>
      <w:r w:rsidR="003B56ED" w:rsidRPr="00737D19">
        <w:t>ci</w:t>
      </w:r>
      <w:r w:rsidR="00F92D66" w:rsidRPr="00737D19">
        <w:t xml:space="preserve"> zamieszkan</w:t>
      </w:r>
      <w:r w:rsidR="003B56ED" w:rsidRPr="00737D19">
        <w:t>ej</w:t>
      </w:r>
      <w:r w:rsidR="00F92D66" w:rsidRPr="00737D19">
        <w:t xml:space="preserve"> w zabudowie jednorodzinnej gromadzeni</w:t>
      </w:r>
      <w:r w:rsidR="003B56ED" w:rsidRPr="00737D19">
        <w:t>e</w:t>
      </w:r>
      <w:r w:rsidR="00F92D66" w:rsidRPr="00737D19">
        <w:t xml:space="preserve"> odpadów zbieranych selektywnie,</w:t>
      </w:r>
      <w:r w:rsidR="003B56ED" w:rsidRPr="00737D19">
        <w:t xml:space="preserve"> odbywa się w systemie pojemnikowym</w:t>
      </w:r>
      <w:r w:rsidR="001C1BD0" w:rsidRPr="00737D19">
        <w:t xml:space="preserve"> zgodnie z </w:t>
      </w:r>
      <w:r w:rsidR="00C86538" w:rsidRPr="00737D19">
        <w:t>Aktami Prawa Miejscowego</w:t>
      </w:r>
      <w:r w:rsidR="00F92D66" w:rsidRPr="00737D19">
        <w:t xml:space="preserve">, Wykonawca nie wyposaża tej </w:t>
      </w:r>
      <w:r w:rsidR="00EA38DA">
        <w:t>N</w:t>
      </w:r>
      <w:r w:rsidR="00F92D66" w:rsidRPr="00737D19">
        <w:t>ieruchomości w worki</w:t>
      </w:r>
      <w:r w:rsidRPr="00737D19">
        <w:t>;</w:t>
      </w:r>
      <w:r w:rsidR="00F92D66" w:rsidRPr="00737D19">
        <w:t xml:space="preserve"> </w:t>
      </w:r>
    </w:p>
    <w:p w14:paraId="4DF7628F" w14:textId="43F02578" w:rsidR="00F92D66" w:rsidRPr="00737D19" w:rsidRDefault="00511E75">
      <w:pPr>
        <w:pStyle w:val="SWZppk"/>
      </w:pPr>
      <w:r w:rsidRPr="00737D19">
        <w:t>N</w:t>
      </w:r>
      <w:r w:rsidR="00F92D66" w:rsidRPr="00737D19">
        <w:t xml:space="preserve">ieruchomości niezamieszkane – zgodnie </w:t>
      </w:r>
      <w:r w:rsidR="003B56ED" w:rsidRPr="00737D19">
        <w:t>z informacja</w:t>
      </w:r>
      <w:r w:rsidR="009B1020" w:rsidRPr="00737D19">
        <w:t>mi/danymi</w:t>
      </w:r>
      <w:r w:rsidR="003B56ED" w:rsidRPr="00737D19">
        <w:t xml:space="preserve"> przekazan</w:t>
      </w:r>
      <w:r w:rsidR="009B1020" w:rsidRPr="00737D19">
        <w:t xml:space="preserve">ymi </w:t>
      </w:r>
      <w:r w:rsidR="003B56ED" w:rsidRPr="00737D19">
        <w:t>przez Zamawiającego</w:t>
      </w:r>
      <w:r w:rsidRPr="00737D19">
        <w:t>;</w:t>
      </w:r>
      <w:r w:rsidR="00F92D66" w:rsidRPr="00737D19">
        <w:t xml:space="preserve"> </w:t>
      </w:r>
    </w:p>
    <w:p w14:paraId="122971A2" w14:textId="37317DFC" w:rsidR="001C1BD0" w:rsidRPr="00737D19" w:rsidRDefault="00511E75">
      <w:pPr>
        <w:pStyle w:val="SWZppk"/>
      </w:pPr>
      <w:r w:rsidRPr="00737D19">
        <w:t>N</w:t>
      </w:r>
      <w:r w:rsidR="00F92D66" w:rsidRPr="00737D19">
        <w:t>ieruchomości rekreacyjne</w:t>
      </w:r>
      <w:r w:rsidR="00010642" w:rsidRPr="00737D19">
        <w:t>;</w:t>
      </w:r>
    </w:p>
    <w:p w14:paraId="54C59888" w14:textId="08401D42" w:rsidR="001C1BD0" w:rsidRPr="00737D19" w:rsidRDefault="001C1BD0">
      <w:pPr>
        <w:pStyle w:val="SWZppk"/>
      </w:pPr>
      <w:r w:rsidRPr="00737D19">
        <w:t xml:space="preserve">Wykonawca dostarcza dla </w:t>
      </w:r>
      <w:r w:rsidR="00EA38DA">
        <w:t>N</w:t>
      </w:r>
      <w:r w:rsidRPr="00737D19">
        <w:t xml:space="preserve">ieruchomości zamieszkanej w zabudowie wielorodzinnej (w tym </w:t>
      </w:r>
      <w:r w:rsidR="00EA38DA">
        <w:t>n</w:t>
      </w:r>
      <w:r w:rsidRPr="00737D19">
        <w:t xml:space="preserve">ieruchomości powyżej dwóch lokali mieszkalnych) worki w przypadku przekazania przez Zamawiającego w SOZ dyspozycji zmiany sposobu gromadzenia odpadów z pojemnikowego na workowy na wskazanej </w:t>
      </w:r>
      <w:r w:rsidR="00EA38DA">
        <w:t>N</w:t>
      </w:r>
      <w:r w:rsidRPr="00737D19">
        <w:t xml:space="preserve">ieruchomości. W takiej sytuacji Wykonawca nie wyposaża </w:t>
      </w:r>
      <w:r w:rsidR="00EA38DA">
        <w:t>N</w:t>
      </w:r>
      <w:r w:rsidRPr="00737D19">
        <w:t>ieruchomości w</w:t>
      </w:r>
      <w:r w:rsidR="005F5C33" w:rsidRPr="00737D19">
        <w:t> </w:t>
      </w:r>
      <w:r w:rsidRPr="00737D19">
        <w:t>pojemniki do gromadzenia odpadów zbieranych selektywnie</w:t>
      </w:r>
      <w:r w:rsidR="00511E75" w:rsidRPr="00737D19">
        <w:t>.</w:t>
      </w:r>
    </w:p>
    <w:p w14:paraId="420CD7C4" w14:textId="65EA0138" w:rsidR="00FE047B" w:rsidRPr="00737D19" w:rsidRDefault="00F92D66">
      <w:pPr>
        <w:pStyle w:val="SWZnumery"/>
        <w:rPr>
          <w:b/>
          <w:bCs/>
        </w:rPr>
      </w:pPr>
      <w:r w:rsidRPr="00737D19">
        <w:t xml:space="preserve">Worki do gromadzenia odpadów powinny spełniać wymagania </w:t>
      </w:r>
      <w:r w:rsidR="000E68E6" w:rsidRPr="00737D19">
        <w:t xml:space="preserve">Aktów </w:t>
      </w:r>
      <w:r w:rsidR="00C86538" w:rsidRPr="00737D19">
        <w:t xml:space="preserve">Prawa Miejscowego </w:t>
      </w:r>
      <w:r w:rsidRPr="00737D19">
        <w:t xml:space="preserve">oraz </w:t>
      </w:r>
      <w:r w:rsidR="008E144C" w:rsidRPr="00737D19">
        <w:t xml:space="preserve">przepisów prawa powszechnie </w:t>
      </w:r>
      <w:r w:rsidR="000E68E6" w:rsidRPr="00737D19">
        <w:t>obowiązującego</w:t>
      </w:r>
      <w:r w:rsidRPr="00737D19">
        <w:t xml:space="preserve">. </w:t>
      </w:r>
    </w:p>
    <w:p w14:paraId="41981243" w14:textId="681407EC" w:rsidR="00FE047B" w:rsidRPr="00737D19" w:rsidRDefault="00C12667">
      <w:pPr>
        <w:pStyle w:val="SWZnumery"/>
        <w:rPr>
          <w:b/>
          <w:bCs/>
        </w:rPr>
      </w:pPr>
      <w:r w:rsidRPr="00737D19">
        <w:t xml:space="preserve">Wymagania </w:t>
      </w:r>
      <w:r w:rsidR="00F92D66" w:rsidRPr="00737D19">
        <w:t>dot. worków do gromadzenia odpadów:</w:t>
      </w:r>
    </w:p>
    <w:p w14:paraId="40D5BD6E" w14:textId="36424B91" w:rsidR="00F92D66" w:rsidRPr="00737D19" w:rsidRDefault="001C1BD0">
      <w:pPr>
        <w:pStyle w:val="SWZppk"/>
        <w:rPr>
          <w:b/>
        </w:rPr>
      </w:pPr>
      <w:r w:rsidRPr="00737D19">
        <w:t>M</w:t>
      </w:r>
      <w:r w:rsidR="00F92D66" w:rsidRPr="00737D19">
        <w:t>uszą umożliwiać identyfikację zebranego rodzaju odpadu</w:t>
      </w:r>
      <w:r w:rsidR="00297CCA" w:rsidRPr="00737D19">
        <w:t>;</w:t>
      </w:r>
    </w:p>
    <w:p w14:paraId="62D1028B" w14:textId="490C2509" w:rsidR="00F92D66" w:rsidRPr="00737D19" w:rsidRDefault="008852F0">
      <w:pPr>
        <w:pStyle w:val="SWZppk"/>
      </w:pPr>
      <w:r w:rsidRPr="00737D19">
        <w:t>Muszą</w:t>
      </w:r>
      <w:r w:rsidR="00F92D66" w:rsidRPr="00737D19">
        <w:t xml:space="preserve"> uwzględniać poniższe </w:t>
      </w:r>
      <w:r w:rsidR="00C12667" w:rsidRPr="00737D19">
        <w:t>wytyczne</w:t>
      </w:r>
      <w:r w:rsidR="00F92D66" w:rsidRPr="00737D19">
        <w:t>:</w:t>
      </w:r>
    </w:p>
    <w:p w14:paraId="075B89AF" w14:textId="0F9F9A67" w:rsidR="00F92D66" w:rsidRPr="00737D19" w:rsidRDefault="00F92D66" w:rsidP="00DC0AEB">
      <w:pPr>
        <w:pStyle w:val="Akapitzlist"/>
        <w:numPr>
          <w:ilvl w:val="0"/>
          <w:numId w:val="10"/>
        </w:numPr>
        <w:spacing w:after="40"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worki do gromadzenia papieru – kolor niebieski - pojemność worków </w:t>
      </w:r>
      <w:smartTag w:uri="urn:schemas-microsoft-com:office:smarttags" w:element="metricconverter">
        <w:smartTagPr>
          <w:attr w:name="ProductID" w:val="120ﾠl"/>
        </w:smartTagPr>
        <w:r w:rsidRPr="00737D19">
          <w:rPr>
            <w:rFonts w:ascii="Arial" w:hAnsi="Arial" w:cs="Arial"/>
          </w:rPr>
          <w:t>120 l</w:t>
        </w:r>
      </w:smartTag>
      <w:r w:rsidRPr="00737D19">
        <w:rPr>
          <w:rFonts w:ascii="Arial" w:hAnsi="Arial" w:cs="Arial"/>
        </w:rPr>
        <w:t xml:space="preserve"> </w:t>
      </w:r>
      <w:r w:rsidR="001331F9" w:rsidRPr="00737D19">
        <w:rPr>
          <w:rFonts w:ascii="Arial" w:hAnsi="Arial" w:cs="Arial"/>
        </w:rPr>
        <w:br/>
      </w:r>
      <w:r w:rsidRPr="00737D19">
        <w:rPr>
          <w:rFonts w:ascii="Arial" w:hAnsi="Arial" w:cs="Arial"/>
        </w:rPr>
        <w:t xml:space="preserve">– grubość min. </w:t>
      </w:r>
      <w:r w:rsidR="001B4CFD">
        <w:rPr>
          <w:rFonts w:ascii="Arial" w:hAnsi="Arial" w:cs="Arial"/>
        </w:rPr>
        <w:t>6</w:t>
      </w:r>
      <w:r w:rsidRPr="00737D19">
        <w:rPr>
          <w:rFonts w:ascii="Arial" w:hAnsi="Arial" w:cs="Arial"/>
        </w:rPr>
        <w:t>0 mikronów,</w:t>
      </w:r>
    </w:p>
    <w:p w14:paraId="5DBDA35D" w14:textId="2163FC22" w:rsidR="00F92D66" w:rsidRPr="00737D19" w:rsidRDefault="00F92D66" w:rsidP="00DC0AEB">
      <w:pPr>
        <w:pStyle w:val="Akapitzlist"/>
        <w:numPr>
          <w:ilvl w:val="0"/>
          <w:numId w:val="10"/>
        </w:numPr>
        <w:spacing w:after="40"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worki do gromadzenia tworzyw sztucznych, metali oraz opakowań wielomateriałowych – kolor żółty – pojemność worków </w:t>
      </w:r>
      <w:smartTag w:uri="urn:schemas-microsoft-com:office:smarttags" w:element="metricconverter">
        <w:smartTagPr>
          <w:attr w:name="ProductID" w:val="120ﾠl"/>
        </w:smartTagPr>
        <w:r w:rsidRPr="00737D19">
          <w:rPr>
            <w:rFonts w:ascii="Arial" w:hAnsi="Arial" w:cs="Arial"/>
          </w:rPr>
          <w:t>120 l</w:t>
        </w:r>
      </w:smartTag>
      <w:r w:rsidRPr="00737D19">
        <w:rPr>
          <w:rFonts w:ascii="Arial" w:hAnsi="Arial" w:cs="Arial"/>
        </w:rPr>
        <w:t xml:space="preserve"> – grubość min. </w:t>
      </w:r>
      <w:r w:rsidR="001B4CFD">
        <w:rPr>
          <w:rFonts w:ascii="Arial" w:hAnsi="Arial" w:cs="Arial"/>
        </w:rPr>
        <w:t>3</w:t>
      </w:r>
      <w:r w:rsidRPr="00737D19">
        <w:rPr>
          <w:rFonts w:ascii="Arial" w:hAnsi="Arial" w:cs="Arial"/>
        </w:rPr>
        <w:t>0 mikronów,</w:t>
      </w:r>
    </w:p>
    <w:p w14:paraId="4F3107BE" w14:textId="4C00F312" w:rsidR="00F92D66" w:rsidRPr="00737D19" w:rsidRDefault="00F92D66" w:rsidP="00DC0AEB">
      <w:pPr>
        <w:pStyle w:val="Akapitzlist"/>
        <w:numPr>
          <w:ilvl w:val="0"/>
          <w:numId w:val="10"/>
        </w:numPr>
        <w:spacing w:after="40"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 xml:space="preserve">worki do gromadzenia szkła – kolor zielony – pojemność worków 120 l </w:t>
      </w:r>
      <w:r w:rsidR="001331F9" w:rsidRPr="00737D19">
        <w:rPr>
          <w:rFonts w:ascii="Arial" w:hAnsi="Arial" w:cs="Arial"/>
        </w:rPr>
        <w:br/>
      </w:r>
      <w:r w:rsidRPr="00737D19">
        <w:rPr>
          <w:rFonts w:ascii="Arial" w:hAnsi="Arial" w:cs="Arial"/>
        </w:rPr>
        <w:t xml:space="preserve">– grubość worków min. </w:t>
      </w:r>
      <w:r w:rsidR="006253CD" w:rsidRPr="00737D19">
        <w:rPr>
          <w:rFonts w:ascii="Arial" w:hAnsi="Arial" w:cs="Arial"/>
        </w:rPr>
        <w:t>7</w:t>
      </w:r>
      <w:r w:rsidRPr="00737D19">
        <w:rPr>
          <w:rFonts w:ascii="Arial" w:hAnsi="Arial" w:cs="Arial"/>
        </w:rPr>
        <w:t>0 mikronów</w:t>
      </w:r>
      <w:r w:rsidR="005F5C33" w:rsidRPr="00737D19">
        <w:rPr>
          <w:rFonts w:ascii="Arial" w:hAnsi="Arial" w:cs="Arial"/>
        </w:rPr>
        <w:t>.</w:t>
      </w:r>
    </w:p>
    <w:p w14:paraId="2702DF83" w14:textId="07A6C845" w:rsidR="00F92D66" w:rsidRPr="00737D19" w:rsidRDefault="001C1BD0" w:rsidP="00191C03">
      <w:pPr>
        <w:pStyle w:val="SWZppk"/>
      </w:pPr>
      <w:r w:rsidRPr="00737D19">
        <w:t>P</w:t>
      </w:r>
      <w:r w:rsidR="00F92D66" w:rsidRPr="00737D19">
        <w:t xml:space="preserve">owinny </w:t>
      </w:r>
      <w:r w:rsidR="005B62A3" w:rsidRPr="00737D19">
        <w:t xml:space="preserve">być </w:t>
      </w:r>
      <w:r w:rsidR="006253CD" w:rsidRPr="00737D19">
        <w:t xml:space="preserve">wytrzymałe i </w:t>
      </w:r>
      <w:r w:rsidR="005B62A3" w:rsidRPr="00737D19">
        <w:t>odporne na rozerwanie</w:t>
      </w:r>
      <w:r w:rsidR="006253CD" w:rsidRPr="00737D19">
        <w:t>;</w:t>
      </w:r>
      <w:r w:rsidR="00F92D66" w:rsidRPr="00737D19">
        <w:t xml:space="preserve"> </w:t>
      </w:r>
    </w:p>
    <w:p w14:paraId="3445761D" w14:textId="63DCCC56" w:rsidR="00F92D66" w:rsidRPr="00737D19" w:rsidRDefault="006253CD" w:rsidP="00A0058C">
      <w:pPr>
        <w:pStyle w:val="SWZppk"/>
      </w:pPr>
      <w:r w:rsidRPr="00737D19">
        <w:t>Worki przeznaczone dla każdej z frakcji p</w:t>
      </w:r>
      <w:r w:rsidR="00F92D66" w:rsidRPr="00737D19">
        <w:t>owinny posiadać taką samą średnicę</w:t>
      </w:r>
      <w:r w:rsidR="00511E75" w:rsidRPr="00737D19">
        <w:t>;</w:t>
      </w:r>
    </w:p>
    <w:p w14:paraId="146CBBAC" w14:textId="7D60C782" w:rsidR="005B62A3" w:rsidRPr="00737D19" w:rsidRDefault="001C1BD0">
      <w:pPr>
        <w:pStyle w:val="SWZppk"/>
      </w:pPr>
      <w:r w:rsidRPr="00737D19">
        <w:t>P</w:t>
      </w:r>
      <w:r w:rsidR="00F92D66" w:rsidRPr="00737D19">
        <w:t xml:space="preserve">owinny być wykonane z folii polietylenowej </w:t>
      </w:r>
      <w:r w:rsidR="005B62A3" w:rsidRPr="00737D19">
        <w:t>LDPE lub HDPE</w:t>
      </w:r>
      <w:r w:rsidR="00F92D66" w:rsidRPr="00737D19">
        <w:t>, z zastrzeżeniem, że tworzywa sztuczne i barwniki użyte do wykonania worków nie mogą zawierać pierwiastków szkodliwych dla środowiska</w:t>
      </w:r>
      <w:r w:rsidR="006253CD" w:rsidRPr="00737D19">
        <w:t>. Rekomenduje się</w:t>
      </w:r>
      <w:r w:rsidR="002944BA" w:rsidRPr="00737D19">
        <w:t>,</w:t>
      </w:r>
      <w:r w:rsidR="006253CD" w:rsidRPr="00737D19">
        <w:t xml:space="preserve"> aby worki były wyprodukowane z surowców recyklingowych</w:t>
      </w:r>
      <w:r w:rsidR="00511E75" w:rsidRPr="00737D19">
        <w:t>;</w:t>
      </w:r>
    </w:p>
    <w:p w14:paraId="67D101FC" w14:textId="2897E49F" w:rsidR="00F92D66" w:rsidRPr="00737D19" w:rsidRDefault="006253CD">
      <w:pPr>
        <w:pStyle w:val="SWZppk"/>
      </w:pPr>
      <w:r w:rsidRPr="00737D19">
        <w:t xml:space="preserve">Muszą </w:t>
      </w:r>
      <w:r w:rsidR="005B62A3" w:rsidRPr="00737D19">
        <w:t xml:space="preserve">posiadać </w:t>
      </w:r>
      <w:r w:rsidR="001A4A14" w:rsidRPr="00737D19">
        <w:t xml:space="preserve">w górnym kołnierzu </w:t>
      </w:r>
      <w:r w:rsidR="005B62A3" w:rsidRPr="00737D19">
        <w:t xml:space="preserve">taśmę </w:t>
      </w:r>
      <w:r w:rsidR="001A4A14" w:rsidRPr="00737D19">
        <w:t xml:space="preserve">ściągającą </w:t>
      </w:r>
      <w:r w:rsidR="005B62A3" w:rsidRPr="00737D19">
        <w:t>umożliwiającą związanie worka</w:t>
      </w:r>
      <w:r w:rsidR="00511E75" w:rsidRPr="00737D19">
        <w:t>;</w:t>
      </w:r>
      <w:r w:rsidR="00F92D66" w:rsidRPr="00737D19">
        <w:t xml:space="preserve"> </w:t>
      </w:r>
    </w:p>
    <w:p w14:paraId="58461D60" w14:textId="2725679D" w:rsidR="00F92D66" w:rsidRPr="00737D19" w:rsidRDefault="001C1BD0">
      <w:pPr>
        <w:pStyle w:val="SWZppk"/>
      </w:pPr>
      <w:bookmarkStart w:id="76" w:name="_Hlk155785039"/>
      <w:r w:rsidRPr="00737D19">
        <w:t>P</w:t>
      </w:r>
      <w:r w:rsidR="00F92D66" w:rsidRPr="00737D19">
        <w:t>owinny posiadać nadruk</w:t>
      </w:r>
      <w:r w:rsidR="00544E5C" w:rsidRPr="00737D19">
        <w:t xml:space="preserve"> w kolorze czarnym z informacją o przeznaczeniu worka</w:t>
      </w:r>
      <w:r w:rsidR="00F92D66" w:rsidRPr="00737D19">
        <w:t>, zgodnie z</w:t>
      </w:r>
      <w:r w:rsidR="00E61E2D" w:rsidRPr="00737D19">
        <w:t xml:space="preserve"> przykładowym</w:t>
      </w:r>
      <w:r w:rsidR="00F92D66" w:rsidRPr="00737D19">
        <w:t xml:space="preserve"> wzorem </w:t>
      </w:r>
      <w:r w:rsidR="005F5C33" w:rsidRPr="00737D19">
        <w:t xml:space="preserve">określonym w </w:t>
      </w:r>
      <w:r w:rsidR="005F5C33" w:rsidRPr="00737D19">
        <w:rPr>
          <w:b/>
          <w:i/>
        </w:rPr>
        <w:t>Załączniku 1</w:t>
      </w:r>
      <w:r w:rsidR="005F5C33" w:rsidRPr="00737D19">
        <w:t xml:space="preserve"> do OPZ. </w:t>
      </w:r>
      <w:r w:rsidR="001331F9" w:rsidRPr="00737D19">
        <w:t xml:space="preserve">Zamawiający wzór </w:t>
      </w:r>
      <w:r w:rsidR="00E8148C" w:rsidRPr="00737D19">
        <w:t>nadruku</w:t>
      </w:r>
      <w:r w:rsidR="001331F9" w:rsidRPr="00737D19">
        <w:t xml:space="preserve"> przekaże w terminie </w:t>
      </w:r>
      <w:r w:rsidR="001331F9" w:rsidRPr="00737D19">
        <w:rPr>
          <w:b/>
          <w:u w:val="single"/>
        </w:rPr>
        <w:t xml:space="preserve">do </w:t>
      </w:r>
      <w:r w:rsidR="00B67435" w:rsidRPr="00737D19">
        <w:rPr>
          <w:b/>
          <w:u w:val="single"/>
        </w:rPr>
        <w:t>10</w:t>
      </w:r>
      <w:r w:rsidR="001331F9" w:rsidRPr="00737D19">
        <w:rPr>
          <w:b/>
          <w:u w:val="single"/>
        </w:rPr>
        <w:t xml:space="preserve"> Dni roboczych</w:t>
      </w:r>
      <w:r w:rsidR="001331F9" w:rsidRPr="00737D19">
        <w:t xml:space="preserve"> po podpisaniu Umowy</w:t>
      </w:r>
      <w:r w:rsidR="005F5C33" w:rsidRPr="00737D19">
        <w:t>.</w:t>
      </w:r>
      <w:r w:rsidR="00D83A49">
        <w:t xml:space="preserve"> Zamawiający zastrzega sobie prawo do zmiany wzoru nadruku jeden raz w trakcie trwania umowy. Wykonawca zobowiązany jest do oznakowania worków nowym wzorem nadruku z zastrzeżeniem, że </w:t>
      </w:r>
      <w:r w:rsidR="00524049">
        <w:t xml:space="preserve">w pierwszej kolejności od nastąpienia zmiany uprawniony jest </w:t>
      </w:r>
      <w:r w:rsidR="007E2274">
        <w:t xml:space="preserve">on </w:t>
      </w:r>
      <w:r w:rsidR="00524049">
        <w:t>do dystrybucji worków z</w:t>
      </w:r>
      <w:r w:rsidR="006156D4">
        <w:t> </w:t>
      </w:r>
      <w:r w:rsidR="00524049">
        <w:t xml:space="preserve">pierwszym nadrukiem do czasu wyczerpania posiadanego zasobu, jednak nie dłużej niż do </w:t>
      </w:r>
      <w:r w:rsidR="007821F5" w:rsidRPr="007821F5">
        <w:rPr>
          <w:b/>
          <w:u w:val="single"/>
        </w:rPr>
        <w:t>90</w:t>
      </w:r>
      <w:r w:rsidR="00524049" w:rsidRPr="007821F5">
        <w:rPr>
          <w:b/>
          <w:u w:val="single"/>
        </w:rPr>
        <w:t xml:space="preserve"> Dni roboczych</w:t>
      </w:r>
      <w:r w:rsidR="00524049">
        <w:t xml:space="preserve"> od dnia przekazania nowego wzoru nadruku</w:t>
      </w:r>
      <w:r w:rsidR="007E2274">
        <w:t xml:space="preserve"> przez Zamawiającego</w:t>
      </w:r>
      <w:r w:rsidR="00524049">
        <w:t>.</w:t>
      </w:r>
    </w:p>
    <w:bookmarkEnd w:id="76"/>
    <w:p w14:paraId="14E1DD3F" w14:textId="181A9D60" w:rsidR="00F92D66" w:rsidRPr="00737D19" w:rsidRDefault="00544E5C">
      <w:pPr>
        <w:pStyle w:val="SWZnumery"/>
      </w:pPr>
      <w:r w:rsidRPr="00737D19">
        <w:t>Dystrybucja</w:t>
      </w:r>
      <w:r w:rsidR="00F92D66" w:rsidRPr="00737D19">
        <w:t xml:space="preserve"> </w:t>
      </w:r>
      <w:r w:rsidR="001B307D" w:rsidRPr="00737D19">
        <w:t xml:space="preserve">startowych </w:t>
      </w:r>
      <w:r w:rsidRPr="00737D19">
        <w:t xml:space="preserve">pakietów </w:t>
      </w:r>
      <w:r w:rsidR="001B307D" w:rsidRPr="00737D19">
        <w:t>worków</w:t>
      </w:r>
      <w:r w:rsidR="003978B8" w:rsidRPr="00737D19">
        <w:t>.</w:t>
      </w:r>
    </w:p>
    <w:p w14:paraId="04D9BE10" w14:textId="5BF155ED" w:rsidR="00F27048" w:rsidRPr="00737D19" w:rsidRDefault="00F27048">
      <w:pPr>
        <w:pStyle w:val="SWZppk"/>
      </w:pPr>
      <w:r w:rsidRPr="00737D19">
        <w:t xml:space="preserve">Wykonawca </w:t>
      </w:r>
      <w:r w:rsidR="00DB6F74" w:rsidRPr="00737D19">
        <w:t xml:space="preserve">w trakcie trwania Umowy </w:t>
      </w:r>
      <w:r w:rsidRPr="00737D19">
        <w:t xml:space="preserve">dostarcza </w:t>
      </w:r>
      <w:r w:rsidR="00DB6F74" w:rsidRPr="00737D19">
        <w:t xml:space="preserve">w terminie </w:t>
      </w:r>
      <w:r w:rsidR="00DB6F74" w:rsidRPr="00737D19">
        <w:rPr>
          <w:b/>
          <w:u w:val="single"/>
        </w:rPr>
        <w:t>do 5 dni roboczych</w:t>
      </w:r>
      <w:r w:rsidR="00DB6F74" w:rsidRPr="00737D19">
        <w:t xml:space="preserve"> od przekazania informacji przez Zamawiającego </w:t>
      </w:r>
      <w:r w:rsidRPr="00737D19">
        <w:t>Startowy pakiet worków Właścicielom nieruchomości,</w:t>
      </w:r>
      <w:r w:rsidR="00DB6F74" w:rsidRPr="00737D19">
        <w:t xml:space="preserve"> którzy złożyli pierwszą deklarację, </w:t>
      </w:r>
      <w:r w:rsidRPr="00737D19">
        <w:t>objętych systemem workowym na zasadach określonych w </w:t>
      </w:r>
      <w:r w:rsidRPr="00737D19">
        <w:rPr>
          <w:i/>
        </w:rPr>
        <w:t>pkt. 4.2</w:t>
      </w:r>
      <w:r w:rsidR="00057EB5" w:rsidRPr="00737D19">
        <w:rPr>
          <w:i/>
        </w:rPr>
        <w:t>.</w:t>
      </w:r>
      <w:r w:rsidRPr="00737D19">
        <w:rPr>
          <w:i/>
        </w:rPr>
        <w:t xml:space="preserve"> - 4.3.;</w:t>
      </w:r>
      <w:r w:rsidRPr="00737D19">
        <w:t xml:space="preserve"> </w:t>
      </w:r>
    </w:p>
    <w:p w14:paraId="1F6BAAFB" w14:textId="20611350" w:rsidR="00DB6F74" w:rsidRPr="00737D19" w:rsidRDefault="00DB6F74">
      <w:pPr>
        <w:pStyle w:val="SWZppk"/>
      </w:pPr>
      <w:r w:rsidRPr="00737D19">
        <w:t xml:space="preserve">Wykonawca w okresie pierwszych dwóch miesięcy świadczenia </w:t>
      </w:r>
      <w:r w:rsidR="00BE2927">
        <w:t>U</w:t>
      </w:r>
      <w:r w:rsidRPr="00737D19">
        <w:t>sługi dostarcza Startowy pakiet worków, jeżeli Właściciele nieruchomości zgłoszą takie zapotrzebowanie (np. brak lub niedobór worków)</w:t>
      </w:r>
      <w:r w:rsidR="0071741E">
        <w:t>;</w:t>
      </w:r>
    </w:p>
    <w:p w14:paraId="377D93B4" w14:textId="74F4DF02" w:rsidR="00544E5C" w:rsidRPr="00737D19" w:rsidRDefault="001B307D">
      <w:pPr>
        <w:pStyle w:val="SWZppk"/>
      </w:pPr>
      <w:r w:rsidRPr="00737D19">
        <w:t xml:space="preserve">Startowy pakiet worków </w:t>
      </w:r>
      <w:r w:rsidR="00544E5C" w:rsidRPr="00737D19">
        <w:t xml:space="preserve">dla </w:t>
      </w:r>
      <w:r w:rsidR="00BD4BC9" w:rsidRPr="00737D19">
        <w:t>N</w:t>
      </w:r>
      <w:r w:rsidR="00544E5C" w:rsidRPr="00737D19">
        <w:t xml:space="preserve">ieruchomości </w:t>
      </w:r>
      <w:r w:rsidR="00AA0941" w:rsidRPr="00737D19">
        <w:t xml:space="preserve">wskazanych w </w:t>
      </w:r>
      <w:r w:rsidR="00AA0941" w:rsidRPr="00737D19">
        <w:rPr>
          <w:i/>
        </w:rPr>
        <w:t>pkt 1.1</w:t>
      </w:r>
      <w:r w:rsidR="00057EB5" w:rsidRPr="00737D19">
        <w:rPr>
          <w:i/>
        </w:rPr>
        <w:t>.</w:t>
      </w:r>
      <w:r w:rsidR="00AA0941" w:rsidRPr="00737D19">
        <w:rPr>
          <w:i/>
        </w:rPr>
        <w:t>, 1.3</w:t>
      </w:r>
      <w:r w:rsidR="00057EB5" w:rsidRPr="00737D19">
        <w:rPr>
          <w:i/>
        </w:rPr>
        <w:t>.</w:t>
      </w:r>
      <w:r w:rsidR="00AA0941" w:rsidRPr="00737D19">
        <w:rPr>
          <w:i/>
        </w:rPr>
        <w:t xml:space="preserve"> i 1.4.</w:t>
      </w:r>
      <w:r w:rsidR="00AA0941" w:rsidRPr="00737D19">
        <w:t xml:space="preserve"> zawiera</w:t>
      </w:r>
      <w:r w:rsidR="00896387" w:rsidRPr="00737D19">
        <w:t xml:space="preserve"> minimum</w:t>
      </w:r>
      <w:r w:rsidR="00544E5C" w:rsidRPr="00737D19">
        <w:t xml:space="preserve">: </w:t>
      </w:r>
    </w:p>
    <w:p w14:paraId="21A5F0BD" w14:textId="77777777" w:rsidR="00333C69" w:rsidRPr="00737D19" w:rsidRDefault="00333C69" w:rsidP="00DC0AEB">
      <w:pPr>
        <w:pStyle w:val="Akapitzlist"/>
        <w:numPr>
          <w:ilvl w:val="0"/>
          <w:numId w:val="11"/>
        </w:numPr>
        <w:spacing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3 worki do gromadzenia metali i tworzyw sztucznych, </w:t>
      </w:r>
    </w:p>
    <w:p w14:paraId="67982F70" w14:textId="77777777" w:rsidR="00544E5C" w:rsidRPr="00737D19" w:rsidRDefault="00544E5C" w:rsidP="00DC0AEB">
      <w:pPr>
        <w:pStyle w:val="Akapitzlist"/>
        <w:numPr>
          <w:ilvl w:val="0"/>
          <w:numId w:val="11"/>
        </w:numPr>
        <w:spacing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3 worki do gromadzenia papieru, </w:t>
      </w:r>
    </w:p>
    <w:p w14:paraId="20C143F2" w14:textId="5CD18B72" w:rsidR="00544E5C" w:rsidRPr="00737D19" w:rsidRDefault="00544E5C" w:rsidP="00DC0AEB">
      <w:pPr>
        <w:pStyle w:val="Akapitzlist"/>
        <w:numPr>
          <w:ilvl w:val="0"/>
          <w:numId w:val="11"/>
        </w:numPr>
        <w:spacing w:after="40"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2 worki do gromadzenia szkła.</w:t>
      </w:r>
    </w:p>
    <w:p w14:paraId="6DDF6BA1" w14:textId="4031F72B" w:rsidR="00544E5C" w:rsidRPr="00737D19" w:rsidRDefault="001B307D" w:rsidP="00191C03">
      <w:pPr>
        <w:pStyle w:val="SWZppk"/>
      </w:pPr>
      <w:r w:rsidRPr="00737D19">
        <w:t xml:space="preserve">Startowy pakiet worków </w:t>
      </w:r>
      <w:r w:rsidR="00544E5C" w:rsidRPr="00737D19">
        <w:t xml:space="preserve">dla </w:t>
      </w:r>
      <w:r w:rsidR="00BD4BC9" w:rsidRPr="00737D19">
        <w:t>N</w:t>
      </w:r>
      <w:r w:rsidR="00544E5C" w:rsidRPr="00737D19">
        <w:t>ieruchomości niezamieszkanej</w:t>
      </w:r>
      <w:r w:rsidR="00BD4BC9" w:rsidRPr="00737D19">
        <w:t xml:space="preserve"> i </w:t>
      </w:r>
      <w:r w:rsidR="00EA38DA">
        <w:t>N</w:t>
      </w:r>
      <w:r w:rsidR="00BD4BC9" w:rsidRPr="00737D19">
        <w:t>ieruchomości mieszanej w części niezamieszkanej</w:t>
      </w:r>
      <w:r w:rsidR="00544E5C" w:rsidRPr="00737D19">
        <w:t xml:space="preserve"> zawiera liczbę worków </w:t>
      </w:r>
      <w:r w:rsidR="00333C69" w:rsidRPr="00737D19">
        <w:t xml:space="preserve">dla poszczególnych frakcji </w:t>
      </w:r>
      <w:r w:rsidR="00544E5C" w:rsidRPr="00737D19">
        <w:t>wynikając</w:t>
      </w:r>
      <w:r w:rsidR="00BD4BC9" w:rsidRPr="00737D19">
        <w:t>ą</w:t>
      </w:r>
      <w:r w:rsidR="00544E5C" w:rsidRPr="00737D19">
        <w:t xml:space="preserve"> z informacji</w:t>
      </w:r>
      <w:r w:rsidR="00BD4BC9" w:rsidRPr="00737D19">
        <w:t xml:space="preserve">/danych </w:t>
      </w:r>
      <w:r w:rsidR="00544E5C" w:rsidRPr="00737D19">
        <w:t>przekaz</w:t>
      </w:r>
      <w:r w:rsidR="00BD4BC9" w:rsidRPr="00737D19">
        <w:t>ywanych</w:t>
      </w:r>
      <w:r w:rsidR="00544E5C" w:rsidRPr="00737D19">
        <w:t xml:space="preserve"> przez Zamawiającego</w:t>
      </w:r>
      <w:r w:rsidR="00511E75" w:rsidRPr="00737D19">
        <w:t>;</w:t>
      </w:r>
      <w:r w:rsidR="00544E5C" w:rsidRPr="00737D19">
        <w:t xml:space="preserve">  </w:t>
      </w:r>
    </w:p>
    <w:p w14:paraId="7832F845" w14:textId="5F8FB8D1" w:rsidR="00F92D66" w:rsidRPr="00737D19" w:rsidRDefault="00F92D66" w:rsidP="00A0058C">
      <w:pPr>
        <w:pStyle w:val="SWZppk"/>
      </w:pPr>
      <w:r w:rsidRPr="00737D19">
        <w:t xml:space="preserve">Wykonawca dystrybuuje </w:t>
      </w:r>
      <w:r w:rsidR="001B307D" w:rsidRPr="00737D19">
        <w:t xml:space="preserve">startowe pakiety worków </w:t>
      </w:r>
      <w:r w:rsidRPr="00737D19">
        <w:t>drogą pocztową</w:t>
      </w:r>
      <w:r w:rsidR="004B17B6" w:rsidRPr="00737D19">
        <w:t xml:space="preserve"> lub poprzez</w:t>
      </w:r>
      <w:r w:rsidRPr="00737D19">
        <w:t xml:space="preserve"> kolportaż bezpośrednio na </w:t>
      </w:r>
      <w:r w:rsidR="00EA38DA">
        <w:t>N</w:t>
      </w:r>
      <w:r w:rsidRPr="00737D19">
        <w:t>ieruchomość</w:t>
      </w:r>
      <w:r w:rsidR="00BD4BC9" w:rsidRPr="00737D19">
        <w:t xml:space="preserve"> lub do jej Właściciela/zarządcy</w:t>
      </w:r>
      <w:r w:rsidRPr="00737D19">
        <w:t xml:space="preserve">. </w:t>
      </w:r>
    </w:p>
    <w:p w14:paraId="5A0002D9" w14:textId="7CD92EA7" w:rsidR="00544E5C" w:rsidRPr="00737D19" w:rsidRDefault="00544E5C">
      <w:pPr>
        <w:pStyle w:val="SWZnumery"/>
      </w:pPr>
      <w:r w:rsidRPr="00737D19">
        <w:t xml:space="preserve">Dystrybucja worków w trakcie trwania </w:t>
      </w:r>
      <w:r w:rsidR="007A263D" w:rsidRPr="00737D19">
        <w:t>U</w:t>
      </w:r>
      <w:r w:rsidRPr="00737D19">
        <w:t>mowy</w:t>
      </w:r>
      <w:r w:rsidR="00F60E79" w:rsidRPr="00737D19">
        <w:t>.</w:t>
      </w:r>
    </w:p>
    <w:p w14:paraId="566B6108" w14:textId="513B92EA" w:rsidR="00F92D66" w:rsidRPr="00737D19" w:rsidRDefault="00F92D66">
      <w:pPr>
        <w:pStyle w:val="SWZppk"/>
      </w:pPr>
      <w:r w:rsidRPr="00737D19">
        <w:t xml:space="preserve">Wykonawca w trakcie trwania Umowy zobowiązany jest zabezpieczać </w:t>
      </w:r>
      <w:r w:rsidR="00F90739" w:rsidRPr="00737D19">
        <w:t>N</w:t>
      </w:r>
      <w:r w:rsidRPr="00737D19">
        <w:t xml:space="preserve">ieruchomości wskazane w </w:t>
      </w:r>
      <w:r w:rsidRPr="00737D19">
        <w:rPr>
          <w:i/>
        </w:rPr>
        <w:t>pkt. 1.1</w:t>
      </w:r>
      <w:r w:rsidR="001B307D" w:rsidRPr="00737D19">
        <w:rPr>
          <w:i/>
        </w:rPr>
        <w:t>.</w:t>
      </w:r>
      <w:r w:rsidR="00AA0941" w:rsidRPr="00737D19">
        <w:rPr>
          <w:i/>
        </w:rPr>
        <w:t xml:space="preserve">, </w:t>
      </w:r>
      <w:r w:rsidRPr="00737D19">
        <w:rPr>
          <w:i/>
        </w:rPr>
        <w:t>1.3</w:t>
      </w:r>
      <w:r w:rsidR="001B307D" w:rsidRPr="00737D19">
        <w:rPr>
          <w:i/>
        </w:rPr>
        <w:t>.</w:t>
      </w:r>
      <w:r w:rsidR="00AA0941" w:rsidRPr="00737D19">
        <w:rPr>
          <w:i/>
        </w:rPr>
        <w:t xml:space="preserve"> i 1.4</w:t>
      </w:r>
      <w:r w:rsidRPr="00737D19">
        <w:rPr>
          <w:i/>
        </w:rPr>
        <w:t xml:space="preserve">. </w:t>
      </w:r>
      <w:r w:rsidRPr="00737D19">
        <w:t>w worki do gromadzenia odpadów komunalnych zbieranych selektywnie w systemie wymiennym (worek za worek). Po każdym odbiorze Wykonawca pozostawia taką samą liczbę worków przeznaczoną do gromadzenia danej frakcji, jaka została odebrana</w:t>
      </w:r>
      <w:r w:rsidR="00511E75" w:rsidRPr="00737D19">
        <w:t>;</w:t>
      </w:r>
      <w:r w:rsidRPr="00737D19">
        <w:t xml:space="preserve"> </w:t>
      </w:r>
    </w:p>
    <w:p w14:paraId="757FE93B" w14:textId="362C3C16" w:rsidR="00E215D7" w:rsidRPr="00737D19" w:rsidRDefault="00E215D7">
      <w:pPr>
        <w:pStyle w:val="SWZppk"/>
      </w:pPr>
      <w:r w:rsidRPr="00737D19">
        <w:t xml:space="preserve">Wykonawca dystrybuując worki </w:t>
      </w:r>
      <w:r w:rsidR="009963DE" w:rsidRPr="00737D19">
        <w:t>stara się dostosować sposób ich po</w:t>
      </w:r>
      <w:r w:rsidR="00473843" w:rsidRPr="00737D19">
        <w:t>zo</w:t>
      </w:r>
      <w:r w:rsidR="009963DE" w:rsidRPr="00737D19">
        <w:t xml:space="preserve">stawiania, uwzględniając specyfikę </w:t>
      </w:r>
      <w:r w:rsidR="00EA38DA">
        <w:t>N</w:t>
      </w:r>
      <w:r w:rsidR="009963DE" w:rsidRPr="00737D19">
        <w:t>ieruchomości, zabezpieczając je przed rozwiewaniem</w:t>
      </w:r>
      <w:r w:rsidR="00ED4740" w:rsidRPr="00737D19">
        <w:t xml:space="preserve">, </w:t>
      </w:r>
      <w:r w:rsidR="00ED4740" w:rsidRPr="00737D19">
        <w:lastRenderedPageBreak/>
        <w:t>kradzież</w:t>
      </w:r>
      <w:r w:rsidR="00BC0C41" w:rsidRPr="00737D19">
        <w:t>ą</w:t>
      </w:r>
      <w:r w:rsidR="00ED4740" w:rsidRPr="00737D19">
        <w:t xml:space="preserve"> </w:t>
      </w:r>
      <w:r w:rsidR="009963DE" w:rsidRPr="00737D19">
        <w:t xml:space="preserve">oraz w miarę możliwości przed ich nieuprawnionym przejęciem. </w:t>
      </w:r>
      <w:r w:rsidR="00B12343" w:rsidRPr="00737D19">
        <w:t>W</w:t>
      </w:r>
      <w:r w:rsidR="0071741E">
        <w:t> </w:t>
      </w:r>
      <w:r w:rsidR="00B12343" w:rsidRPr="00737D19">
        <w:t xml:space="preserve">przypadku, gdy właściciel </w:t>
      </w:r>
      <w:r w:rsidR="00EA38DA">
        <w:t>N</w:t>
      </w:r>
      <w:r w:rsidR="00B12343" w:rsidRPr="00737D19">
        <w:t xml:space="preserve">ieruchomości bezpośrednio przy MGO przygotował </w:t>
      </w:r>
      <w:r w:rsidR="00AD5839" w:rsidRPr="00737D19">
        <w:t xml:space="preserve">i oznaczył </w:t>
      </w:r>
      <w:r w:rsidR="00B12343" w:rsidRPr="00737D19">
        <w:t>miejsce do pozostawiania worków</w:t>
      </w:r>
      <w:r w:rsidR="00D71FE6" w:rsidRPr="00737D19">
        <w:t>,</w:t>
      </w:r>
      <w:r w:rsidR="00B12343" w:rsidRPr="00737D19">
        <w:t xml:space="preserve"> </w:t>
      </w:r>
      <w:r w:rsidR="00AD5839" w:rsidRPr="00737D19">
        <w:t>W</w:t>
      </w:r>
      <w:r w:rsidR="00B12343" w:rsidRPr="00737D19">
        <w:t>ykonawca umieszcza worki w tym miejscu</w:t>
      </w:r>
      <w:r w:rsidR="0071741E">
        <w:t>;</w:t>
      </w:r>
    </w:p>
    <w:p w14:paraId="7E4710F8" w14:textId="7F284956" w:rsidR="00AA0941" w:rsidRPr="00737D19" w:rsidRDefault="00AA0941">
      <w:pPr>
        <w:pStyle w:val="SWZppk"/>
      </w:pPr>
      <w:r w:rsidRPr="00737D19">
        <w:t xml:space="preserve">Wykonawca w trakcie trwania Umowy zobowiązany jest zabezpieczać </w:t>
      </w:r>
      <w:r w:rsidR="00F90739" w:rsidRPr="00737D19">
        <w:t>N</w:t>
      </w:r>
      <w:r w:rsidRPr="00737D19">
        <w:t xml:space="preserve">ieruchomości wskazane w </w:t>
      </w:r>
      <w:r w:rsidRPr="00737D19">
        <w:rPr>
          <w:i/>
        </w:rPr>
        <w:t>pkt. 1.2.</w:t>
      </w:r>
      <w:r w:rsidRPr="00737D19">
        <w:t xml:space="preserve"> w worki do gromadzenia odpadów komunalnych zbieranych selektywnie w systemie wymiennym (worek za worek) zgodnym z informacj</w:t>
      </w:r>
      <w:r w:rsidR="00BD4BC9" w:rsidRPr="00737D19">
        <w:t>ami/danymi</w:t>
      </w:r>
      <w:r w:rsidRPr="00737D19">
        <w:t xml:space="preserve"> przekazan</w:t>
      </w:r>
      <w:r w:rsidR="00BD4BC9" w:rsidRPr="00737D19">
        <w:t>ymi</w:t>
      </w:r>
      <w:r w:rsidRPr="00737D19">
        <w:t xml:space="preserve"> przez Zamawiającego. Zamawiający </w:t>
      </w:r>
      <w:r w:rsidR="005B62A3" w:rsidRPr="00737D19">
        <w:t>nie wyraża zgody na</w:t>
      </w:r>
      <w:r w:rsidRPr="00737D19">
        <w:t xml:space="preserve"> odbierani</w:t>
      </w:r>
      <w:r w:rsidR="005B62A3" w:rsidRPr="00737D19">
        <w:t>e</w:t>
      </w:r>
      <w:r w:rsidRPr="00737D19">
        <w:t xml:space="preserve"> z terenu Nieruchomości niezamieszkanych objętych workowym systemem odbioru odpadów większej liczby worków niż wynika z informacji</w:t>
      </w:r>
      <w:r w:rsidR="00BD4BC9" w:rsidRPr="00737D19">
        <w:t>/danych</w:t>
      </w:r>
      <w:r w:rsidRPr="00737D19">
        <w:t xml:space="preserve"> przekazan</w:t>
      </w:r>
      <w:r w:rsidR="00F90739" w:rsidRPr="00737D19">
        <w:t xml:space="preserve">ych </w:t>
      </w:r>
      <w:r w:rsidRPr="00737D19">
        <w:t>przez Zamawiającego</w:t>
      </w:r>
      <w:r w:rsidR="00463FA2" w:rsidRPr="00737D19">
        <w:t>. Wyjątek stanowi sytuacja, w której Z</w:t>
      </w:r>
      <w:r w:rsidR="00D71FE6" w:rsidRPr="00737D19">
        <w:t>a</w:t>
      </w:r>
      <w:r w:rsidR="00463FA2" w:rsidRPr="00737D19">
        <w:t>mawiający przekaże Wykonawcy dyspozycję zabrania większej liczby worków</w:t>
      </w:r>
      <w:r w:rsidR="00511E75" w:rsidRPr="00737D19">
        <w:t>;</w:t>
      </w:r>
      <w:r w:rsidRPr="00737D19">
        <w:t xml:space="preserve"> </w:t>
      </w:r>
    </w:p>
    <w:p w14:paraId="70765462" w14:textId="6527BF4C" w:rsidR="00F92D66" w:rsidRPr="00737D19" w:rsidRDefault="00F92D66">
      <w:pPr>
        <w:pStyle w:val="SWZppk"/>
      </w:pPr>
      <w:r w:rsidRPr="00737D19">
        <w:t>W przypadku, gdy Właściciel nieruchomości w</w:t>
      </w:r>
      <w:r w:rsidR="00333C69" w:rsidRPr="00737D19">
        <w:t>y</w:t>
      </w:r>
      <w:r w:rsidRPr="00737D19">
        <w:t>stawił o</w:t>
      </w:r>
      <w:r w:rsidR="00BD4BC9" w:rsidRPr="00737D19">
        <w:t>d</w:t>
      </w:r>
      <w:r w:rsidRPr="00737D19">
        <w:t>pady w workach poprzedniego Wykonawcy</w:t>
      </w:r>
      <w:r w:rsidR="00333C69" w:rsidRPr="00737D19">
        <w:t xml:space="preserve"> lub workach przezroczystych (umożliwiających weryfikację zawartych w nim odpadów)</w:t>
      </w:r>
      <w:r w:rsidRPr="00737D19">
        <w:t>, wówczas Wykonawca odbiera odpady zdeponowane w tych workach</w:t>
      </w:r>
      <w:r w:rsidR="00333C69" w:rsidRPr="00737D19">
        <w:t xml:space="preserve"> i </w:t>
      </w:r>
      <w:r w:rsidR="00BD4BC9" w:rsidRPr="00737D19">
        <w:t>przy pozostawianiu worków uwzględnia liczbę tych worków</w:t>
      </w:r>
      <w:r w:rsidR="00511E75" w:rsidRPr="00737D19">
        <w:t>;</w:t>
      </w:r>
    </w:p>
    <w:p w14:paraId="5912B418" w14:textId="08415355" w:rsidR="00333C69" w:rsidRPr="00737D19" w:rsidRDefault="00333C69">
      <w:pPr>
        <w:pStyle w:val="SWZppk"/>
      </w:pPr>
      <w:r w:rsidRPr="00737D19">
        <w:t xml:space="preserve">W przypadku wystawienia przez </w:t>
      </w:r>
      <w:r w:rsidR="005A10AE" w:rsidRPr="00737D19">
        <w:t>W</w:t>
      </w:r>
      <w:r w:rsidR="005B62A3" w:rsidRPr="00737D19">
        <w:t>łaściciela nieruchomości jednorodzinnej,</w:t>
      </w:r>
      <w:r w:rsidRPr="00737D19">
        <w:t xml:space="preserve"> </w:t>
      </w:r>
      <w:r w:rsidR="00AE1B9E" w:rsidRPr="00737D19">
        <w:t xml:space="preserve">obok </w:t>
      </w:r>
      <w:r w:rsidR="005B62A3" w:rsidRPr="00737D19">
        <w:t xml:space="preserve">niebieskich </w:t>
      </w:r>
      <w:r w:rsidR="00AE1B9E" w:rsidRPr="00737D19">
        <w:t>worków</w:t>
      </w:r>
      <w:r w:rsidR="00C24D3B" w:rsidRPr="00737D19">
        <w:t>/pojemników</w:t>
      </w:r>
      <w:r w:rsidR="00D71FE6" w:rsidRPr="00737D19">
        <w:t xml:space="preserve"> </w:t>
      </w:r>
      <w:r w:rsidR="005B62A3" w:rsidRPr="00737D19">
        <w:t>na</w:t>
      </w:r>
      <w:r w:rsidRPr="00737D19">
        <w:t xml:space="preserve"> papier</w:t>
      </w:r>
      <w:r w:rsidR="005B62A3" w:rsidRPr="00737D19">
        <w:t xml:space="preserve">, odpadów </w:t>
      </w:r>
      <w:r w:rsidRPr="00737D19">
        <w:t>w postaci kartonów niemieszczących się w workach</w:t>
      </w:r>
      <w:r w:rsidR="00C24D3B" w:rsidRPr="00737D19">
        <w:t>/pojemnikach</w:t>
      </w:r>
      <w:r w:rsidRPr="00737D19">
        <w:t xml:space="preserve"> (</w:t>
      </w:r>
      <w:r w:rsidR="00AE1B9E" w:rsidRPr="00737D19">
        <w:t xml:space="preserve">np. </w:t>
      </w:r>
      <w:r w:rsidRPr="00737D19">
        <w:t xml:space="preserve">kartony po sprzęcie </w:t>
      </w:r>
      <w:proofErr w:type="spellStart"/>
      <w:r w:rsidRPr="00737D19">
        <w:t>rtv</w:t>
      </w:r>
      <w:proofErr w:type="spellEnd"/>
      <w:r w:rsidR="00AE1B9E" w:rsidRPr="00737D19">
        <w:t>/</w:t>
      </w:r>
      <w:proofErr w:type="spellStart"/>
      <w:r w:rsidRPr="00737D19">
        <w:t>agd</w:t>
      </w:r>
      <w:proofErr w:type="spellEnd"/>
      <w:r w:rsidR="00AE1B9E" w:rsidRPr="00737D19">
        <w:t xml:space="preserve"> meblach –</w:t>
      </w:r>
      <w:r w:rsidR="00374DA2" w:rsidRPr="00737D19">
        <w:t xml:space="preserve"> </w:t>
      </w:r>
      <w:r w:rsidR="00AE1B9E" w:rsidRPr="00737D19">
        <w:t>jednoznacznie wskazujących na przygotowane do odbioru)</w:t>
      </w:r>
      <w:r w:rsidRPr="00737D19">
        <w:t>, wówczas Wykonawca odbiera te odpady</w:t>
      </w:r>
      <w:r w:rsidR="00511E75" w:rsidRPr="00737D19">
        <w:t>;</w:t>
      </w:r>
      <w:r w:rsidRPr="00737D19">
        <w:t xml:space="preserve"> </w:t>
      </w:r>
    </w:p>
    <w:p w14:paraId="62B63350" w14:textId="70337EC1" w:rsidR="00F92D66" w:rsidRPr="00737D19" w:rsidRDefault="00F92D66">
      <w:pPr>
        <w:pStyle w:val="SWZppk"/>
        <w:rPr>
          <w:u w:val="single"/>
        </w:rPr>
      </w:pPr>
      <w:r w:rsidRPr="00737D19">
        <w:t xml:space="preserve">Wykonawca zobowiązany jest </w:t>
      </w:r>
      <w:bookmarkStart w:id="77" w:name="_Hlk27562352"/>
      <w:r w:rsidRPr="00737D19">
        <w:t>dostarcz</w:t>
      </w:r>
      <w:r w:rsidR="00BC0C41" w:rsidRPr="00737D19">
        <w:t>y</w:t>
      </w:r>
      <w:r w:rsidR="003246D7" w:rsidRPr="00737D19">
        <w:t>ć</w:t>
      </w:r>
      <w:r w:rsidRPr="00737D19">
        <w:t xml:space="preserve"> do Zamawiającego po 100 sztuk worków przeznaczonych do gromadzenia każdej frakcji odpadów </w:t>
      </w:r>
      <w:bookmarkEnd w:id="77"/>
      <w:r w:rsidRPr="00737D19">
        <w:t xml:space="preserve">zbieranych selektywnie, </w:t>
      </w:r>
      <w:r w:rsidR="00DE1A2F" w:rsidRPr="00737D19">
        <w:t xml:space="preserve">do dnia rozpoczęcia świadczenia </w:t>
      </w:r>
      <w:r w:rsidR="00A3053D" w:rsidRPr="00737D19">
        <w:t>U</w:t>
      </w:r>
      <w:r w:rsidR="00DE1A2F" w:rsidRPr="00737D19">
        <w:t>sługi</w:t>
      </w:r>
      <w:r w:rsidR="00511E75" w:rsidRPr="00737D19">
        <w:t>;</w:t>
      </w:r>
    </w:p>
    <w:p w14:paraId="02DB6121" w14:textId="4E9398D5" w:rsidR="00F92D66" w:rsidRPr="00737D19" w:rsidRDefault="00F92D66">
      <w:pPr>
        <w:pStyle w:val="SWZppk"/>
      </w:pPr>
      <w:r w:rsidRPr="00737D19">
        <w:t xml:space="preserve">Zamawiający ma prawo zażądać od Wykonawcy dostarczenia dodatkowej liczby worków przeznaczonych do gromadzenia każdej frakcji odpadów zbieranych selektywnie,, w liczbie nie większej niż </w:t>
      </w:r>
      <w:r w:rsidR="00C24D3B" w:rsidRPr="00737D19">
        <w:t>150</w:t>
      </w:r>
      <w:r w:rsidRPr="00737D19">
        <w:t> sztuk raz na kwartał. Wykonawca dostarczy worki w</w:t>
      </w:r>
      <w:r w:rsidR="0096547B" w:rsidRPr="00737D19">
        <w:t> </w:t>
      </w:r>
      <w:r w:rsidR="006B7A8E" w:rsidRPr="00737D19">
        <w:t xml:space="preserve">terminie </w:t>
      </w:r>
      <w:r w:rsidR="006B7A8E" w:rsidRPr="00737D19">
        <w:rPr>
          <w:b/>
          <w:u w:val="single"/>
        </w:rPr>
        <w:t xml:space="preserve">do </w:t>
      </w:r>
      <w:r w:rsidR="00AE1B9E" w:rsidRPr="00737D19">
        <w:rPr>
          <w:b/>
          <w:u w:val="single"/>
        </w:rPr>
        <w:t>10</w:t>
      </w:r>
      <w:r w:rsidRPr="00737D19">
        <w:rPr>
          <w:b/>
          <w:u w:val="single"/>
        </w:rPr>
        <w:t xml:space="preserve"> </w:t>
      </w:r>
      <w:r w:rsidR="003809AD" w:rsidRPr="00737D19">
        <w:rPr>
          <w:b/>
          <w:u w:val="single"/>
        </w:rPr>
        <w:t>D</w:t>
      </w:r>
      <w:r w:rsidRPr="00737D19">
        <w:rPr>
          <w:b/>
          <w:u w:val="single"/>
        </w:rPr>
        <w:t xml:space="preserve">ni roboczych </w:t>
      </w:r>
      <w:r w:rsidRPr="00737D19">
        <w:t xml:space="preserve">od dnia </w:t>
      </w:r>
      <w:r w:rsidR="00A3053D" w:rsidRPr="00737D19">
        <w:t>przekazania informacji</w:t>
      </w:r>
      <w:r w:rsidRPr="00737D19">
        <w:t xml:space="preserve"> przez Zamawiającego. </w:t>
      </w:r>
    </w:p>
    <w:p w14:paraId="71EC5667" w14:textId="77777777" w:rsidR="00F92D66" w:rsidRPr="00737D19" w:rsidRDefault="00F92D66" w:rsidP="00183A58">
      <w:pPr>
        <w:rPr>
          <w:rFonts w:ascii="Arial" w:hAnsi="Arial" w:cs="Arial"/>
          <w:b/>
        </w:rPr>
      </w:pPr>
    </w:p>
    <w:p w14:paraId="6B7BA3B7" w14:textId="3BF5DD7D" w:rsidR="001142A5" w:rsidRPr="00737D19" w:rsidRDefault="0061070C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78" w:name="_Toc155785588"/>
      <w:r w:rsidRPr="00737D19">
        <w:rPr>
          <w:rFonts w:cs="Arial"/>
          <w:color w:val="auto"/>
        </w:rPr>
        <w:t xml:space="preserve">OGÓLNE </w:t>
      </w:r>
      <w:r w:rsidR="00110FF4" w:rsidRPr="00737D19">
        <w:rPr>
          <w:rFonts w:cs="Arial"/>
          <w:color w:val="auto"/>
        </w:rPr>
        <w:t>ZASADY ODBIORU ODPADÓW KOMUNALNYC</w:t>
      </w:r>
      <w:r w:rsidR="001142A5" w:rsidRPr="00737D19">
        <w:rPr>
          <w:rFonts w:cs="Arial"/>
          <w:color w:val="auto"/>
        </w:rPr>
        <w:t>H</w:t>
      </w:r>
      <w:bookmarkEnd w:id="78"/>
      <w:r w:rsidR="001142A5" w:rsidRPr="00737D19">
        <w:rPr>
          <w:rFonts w:cs="Arial"/>
          <w:color w:val="auto"/>
        </w:rPr>
        <w:br/>
      </w:r>
    </w:p>
    <w:p w14:paraId="67643D8C" w14:textId="048F55A5" w:rsidR="001142A5" w:rsidRPr="00191C03" w:rsidRDefault="000E040D" w:rsidP="00191C03">
      <w:pPr>
        <w:pStyle w:val="SWZnumery"/>
        <w:numPr>
          <w:ilvl w:val="0"/>
          <w:numId w:val="33"/>
        </w:numPr>
        <w:rPr>
          <w:b/>
        </w:rPr>
      </w:pPr>
      <w:r w:rsidRPr="00737D19">
        <w:t>W</w:t>
      </w:r>
      <w:r w:rsidR="001142A5" w:rsidRPr="00737D19">
        <w:t>ykonawca</w:t>
      </w:r>
      <w:r w:rsidRPr="00737D19">
        <w:t xml:space="preserve"> zobowiązany jest do odbioru odpadów komunalnych </w:t>
      </w:r>
      <w:r w:rsidR="00C24D3B" w:rsidRPr="00737D19">
        <w:t xml:space="preserve">z </w:t>
      </w:r>
      <w:r w:rsidRPr="00737D19">
        <w:t>Nieruchomości objętych przedmiotem Zamówienia zgodnie z</w:t>
      </w:r>
      <w:r w:rsidR="00A3053D" w:rsidRPr="00737D19">
        <w:t> </w:t>
      </w:r>
      <w:r w:rsidRPr="00737D19">
        <w:t xml:space="preserve">poniższymi zasadami: </w:t>
      </w:r>
      <w:bookmarkEnd w:id="74"/>
      <w:bookmarkEnd w:id="75"/>
    </w:p>
    <w:p w14:paraId="4B88AD94" w14:textId="2E2433A0" w:rsidR="000E040D" w:rsidRPr="00737D19" w:rsidRDefault="000E040D" w:rsidP="00A0058C">
      <w:pPr>
        <w:pStyle w:val="SWZppk"/>
        <w:rPr>
          <w:b/>
        </w:rPr>
      </w:pPr>
      <w:bookmarkStart w:id="79" w:name="_Hlk27497694"/>
      <w:r w:rsidRPr="00737D19">
        <w:t>W</w:t>
      </w:r>
      <w:r w:rsidR="001142A5" w:rsidRPr="00737D19">
        <w:t>ykonawca</w:t>
      </w:r>
      <w:r w:rsidRPr="00737D19">
        <w:t xml:space="preserve"> realizuje obowiązek odbierania odpadów komunalnych:</w:t>
      </w:r>
    </w:p>
    <w:p w14:paraId="5577EFD0" w14:textId="18C33046" w:rsidR="000E040D" w:rsidRPr="00737D19" w:rsidRDefault="000E040D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zgodnie z </w:t>
      </w:r>
      <w:r w:rsidR="006B7A8E" w:rsidRPr="00737D19">
        <w:rPr>
          <w:rFonts w:ascii="Arial" w:hAnsi="Arial" w:cs="Arial"/>
        </w:rPr>
        <w:t xml:space="preserve">Aktami </w:t>
      </w:r>
      <w:r w:rsidR="00C86538" w:rsidRPr="00737D19">
        <w:rPr>
          <w:rFonts w:ascii="Arial" w:hAnsi="Arial" w:cs="Arial"/>
        </w:rPr>
        <w:t>Prawa Miejscowego</w:t>
      </w:r>
      <w:r w:rsidRPr="00737D19">
        <w:rPr>
          <w:rFonts w:ascii="Arial" w:hAnsi="Arial" w:cs="Arial"/>
        </w:rPr>
        <w:t>, we wszystkie dni tygodnia za wyjątkiem niedziel i dni ustawowo wolnych od pracy, tj. od poniedziałku do</w:t>
      </w:r>
      <w:r w:rsidR="006B7A8E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piątku w</w:t>
      </w:r>
      <w:r w:rsidR="006B7A8E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godz. od 6:00 do 22:00 oraz w soboty</w:t>
      </w:r>
      <w:r w:rsidR="006B7A8E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w godz. od 6:00 do 16:00, z</w:t>
      </w:r>
      <w:r w:rsidR="0016296B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zastrzeżeniem</w:t>
      </w:r>
      <w:r w:rsidR="005D4C93" w:rsidRPr="00737D19">
        <w:rPr>
          <w:rFonts w:ascii="Arial" w:hAnsi="Arial" w:cs="Arial"/>
        </w:rPr>
        <w:t xml:space="preserve"> </w:t>
      </w:r>
      <w:r w:rsidR="005D4C93" w:rsidRPr="00737D19">
        <w:rPr>
          <w:rFonts w:ascii="Arial" w:hAnsi="Arial" w:cs="Arial"/>
          <w:i/>
        </w:rPr>
        <w:t>lit. b</w:t>
      </w:r>
      <w:r w:rsidR="005D4C93" w:rsidRPr="00737D19">
        <w:rPr>
          <w:rFonts w:ascii="Arial" w:hAnsi="Arial" w:cs="Arial"/>
        </w:rPr>
        <w:t>)</w:t>
      </w:r>
      <w:r w:rsidR="00511E75" w:rsidRPr="00737D19">
        <w:rPr>
          <w:rFonts w:ascii="Arial" w:hAnsi="Arial" w:cs="Arial"/>
        </w:rPr>
        <w:t>,</w:t>
      </w:r>
    </w:p>
    <w:bookmarkEnd w:id="79"/>
    <w:p w14:paraId="160A48FB" w14:textId="68EAFD19" w:rsidR="005D4C93" w:rsidRPr="00737D19" w:rsidRDefault="00877757" w:rsidP="00DC0AEB">
      <w:pPr>
        <w:pStyle w:val="Tekstkomentarza"/>
        <w:numPr>
          <w:ilvl w:val="0"/>
          <w:numId w:val="7"/>
        </w:numPr>
        <w:spacing w:afterLines="40" w:after="96" w:line="276" w:lineRule="auto"/>
        <w:ind w:left="1701" w:hanging="357"/>
        <w:rPr>
          <w:rFonts w:ascii="Arial" w:eastAsia="Times New Roman" w:hAnsi="Arial" w:cs="Arial"/>
          <w:i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Zamawiający może </w:t>
      </w:r>
      <w:r w:rsidR="00ED73CD">
        <w:rPr>
          <w:rFonts w:ascii="Arial" w:eastAsia="Times New Roman" w:hAnsi="Arial" w:cs="Arial"/>
          <w:sz w:val="22"/>
          <w:szCs w:val="22"/>
          <w:lang w:eastAsia="pl-PL"/>
        </w:rPr>
        <w:t xml:space="preserve">zawęzić wskazany w </w:t>
      </w:r>
      <w:proofErr w:type="spellStart"/>
      <w:r w:rsidR="00ED73CD">
        <w:rPr>
          <w:rFonts w:ascii="Arial" w:eastAsia="Times New Roman" w:hAnsi="Arial" w:cs="Arial"/>
          <w:sz w:val="22"/>
          <w:szCs w:val="22"/>
          <w:lang w:eastAsia="pl-PL"/>
        </w:rPr>
        <w:t>ppkt</w:t>
      </w:r>
      <w:proofErr w:type="spellEnd"/>
      <w:r w:rsidR="00ED73CD">
        <w:rPr>
          <w:rFonts w:ascii="Arial" w:eastAsia="Times New Roman" w:hAnsi="Arial" w:cs="Arial"/>
          <w:sz w:val="22"/>
          <w:szCs w:val="22"/>
          <w:lang w:eastAsia="pl-PL"/>
        </w:rPr>
        <w:t xml:space="preserve"> 1.1. lit. a) przedział czasowy do 6 godzin, w których Wykonawca będzie zobowiązany realizować usługę odbioru odpadów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oraz myci</w:t>
      </w:r>
      <w:r w:rsidR="00ED73CD">
        <w:rPr>
          <w:rFonts w:ascii="Arial" w:eastAsia="Times New Roman" w:hAnsi="Arial" w:cs="Arial"/>
          <w:sz w:val="22"/>
          <w:szCs w:val="22"/>
          <w:lang w:eastAsia="pl-PL"/>
        </w:rPr>
        <w:t>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pojemników</w:t>
      </w:r>
      <w:r w:rsidR="00ED73CD">
        <w:rPr>
          <w:rFonts w:ascii="Arial" w:eastAsia="Times New Roman" w:hAnsi="Arial" w:cs="Arial"/>
          <w:sz w:val="22"/>
          <w:szCs w:val="22"/>
          <w:lang w:eastAsia="pl-PL"/>
        </w:rPr>
        <w:t xml:space="preserve">. Zamawiający zastrzega możliwość wskazania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20B36">
        <w:rPr>
          <w:rFonts w:ascii="Arial" w:eastAsia="Times New Roman" w:hAnsi="Arial" w:cs="Arial"/>
          <w:sz w:val="22"/>
          <w:szCs w:val="22"/>
          <w:lang w:eastAsia="pl-PL"/>
        </w:rPr>
        <w:t>maksymalnie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100 </w:t>
      </w:r>
      <w:r w:rsidR="00ED73CD">
        <w:rPr>
          <w:rFonts w:ascii="Arial" w:eastAsia="Times New Roman" w:hAnsi="Arial" w:cs="Arial"/>
          <w:sz w:val="22"/>
          <w:szCs w:val="22"/>
          <w:lang w:eastAsia="pl-PL"/>
        </w:rPr>
        <w:t xml:space="preserve">takich </w:t>
      </w:r>
      <w:r>
        <w:rPr>
          <w:rFonts w:ascii="Arial" w:eastAsia="Times New Roman" w:hAnsi="Arial" w:cs="Arial"/>
          <w:sz w:val="22"/>
          <w:szCs w:val="22"/>
          <w:lang w:eastAsia="pl-PL"/>
        </w:rPr>
        <w:t>nieruchomości w zabudowie wielorodzinnej</w:t>
      </w:r>
      <w:r w:rsidR="00820B36">
        <w:rPr>
          <w:rFonts w:ascii="Arial" w:eastAsia="Times New Roman" w:hAnsi="Arial" w:cs="Arial"/>
          <w:sz w:val="22"/>
          <w:szCs w:val="22"/>
          <w:lang w:eastAsia="pl-PL"/>
        </w:rPr>
        <w:t xml:space="preserve"> w okresie trwania Umowy.</w:t>
      </w:r>
    </w:p>
    <w:p w14:paraId="78B99EF7" w14:textId="4BC89BF4" w:rsidR="00C24D3B" w:rsidRPr="00737D19" w:rsidRDefault="00C24D3B" w:rsidP="00DC0AEB">
      <w:pPr>
        <w:pStyle w:val="Tekstkomentarza"/>
        <w:numPr>
          <w:ilvl w:val="0"/>
          <w:numId w:val="7"/>
        </w:numPr>
        <w:spacing w:afterLines="40" w:after="96" w:line="276" w:lineRule="auto"/>
        <w:ind w:left="170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737D19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Zamawiający wymaga, aby odbiór odpadów z </w:t>
      </w:r>
      <w:r w:rsidR="00EA38DA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Pr="00737D19">
        <w:rPr>
          <w:rFonts w:ascii="Arial" w:eastAsia="Times New Roman" w:hAnsi="Arial" w:cs="Arial"/>
          <w:sz w:val="22"/>
          <w:szCs w:val="22"/>
          <w:lang w:eastAsia="pl-PL"/>
        </w:rPr>
        <w:t>ieruchomości, z których odbiór odbywa się na obszarze ulic</w:t>
      </w:r>
      <w:r w:rsidR="00BB10A7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 wskazanych w </w:t>
      </w:r>
      <w:r w:rsidR="0082303E" w:rsidRPr="00737D19">
        <w:rPr>
          <w:rFonts w:ascii="Arial" w:hAnsi="Arial"/>
          <w:b/>
          <w:i/>
          <w:sz w:val="22"/>
        </w:rPr>
        <w:t>Z</w:t>
      </w:r>
      <w:r w:rsidR="00BB10A7" w:rsidRPr="00737D19">
        <w:rPr>
          <w:rFonts w:ascii="Arial" w:hAnsi="Arial"/>
          <w:b/>
          <w:i/>
          <w:sz w:val="22"/>
        </w:rPr>
        <w:t>ałączniku</w:t>
      </w:r>
      <w:r w:rsidR="00D07761" w:rsidRPr="00737D19">
        <w:rPr>
          <w:rFonts w:ascii="Arial" w:hAnsi="Arial"/>
          <w:b/>
          <w:i/>
          <w:sz w:val="22"/>
        </w:rPr>
        <w:t xml:space="preserve"> </w:t>
      </w:r>
      <w:r w:rsidR="006A6153">
        <w:rPr>
          <w:rFonts w:ascii="Arial" w:hAnsi="Arial"/>
          <w:b/>
          <w:i/>
          <w:sz w:val="22"/>
        </w:rPr>
        <w:t>10</w:t>
      </w:r>
      <w:r w:rsidR="00BB10A7" w:rsidRPr="00737D19">
        <w:rPr>
          <w:rFonts w:ascii="Arial" w:hAnsi="Arial"/>
          <w:sz w:val="22"/>
        </w:rPr>
        <w:t xml:space="preserve"> </w:t>
      </w:r>
      <w:r w:rsidR="0082303E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 do OPZ </w:t>
      </w:r>
      <w:r w:rsidR="00BB10A7" w:rsidRPr="00737D19">
        <w:rPr>
          <w:rFonts w:ascii="Arial" w:eastAsia="Times New Roman" w:hAnsi="Arial" w:cs="Arial"/>
          <w:sz w:val="22"/>
          <w:szCs w:val="22"/>
          <w:lang w:eastAsia="pl-PL"/>
        </w:rPr>
        <w:t>odbywał się poza godzinami szczytów komunikacyjnych tj. poza godzinami od 7:00 do 9:00 i od 15:00 do 17:00. Pojazd we wskazanych przedziałach czasowych może swobodnie poruszać się po tych ulicach jednak nie może dokonywać w tym czasie odbioru odpadów i mycia pojemników</w:t>
      </w:r>
      <w:r w:rsidR="0071741E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BB10A7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AF84513" w14:textId="18ED38C7" w:rsidR="005D4C93" w:rsidRPr="00737D19" w:rsidRDefault="00297CCA" w:rsidP="00DC0AEB">
      <w:pPr>
        <w:pStyle w:val="Tekstkomentarza"/>
        <w:numPr>
          <w:ilvl w:val="0"/>
          <w:numId w:val="7"/>
        </w:numPr>
        <w:spacing w:afterLines="40" w:after="96" w:line="276" w:lineRule="auto"/>
        <w:ind w:left="170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737D19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5D4C93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 przypadku Nieruchomości niezamieszkanych dni odbioru odpadów muszą być dostosowane do dni prowadzenia działalności. W uzasadnionych przypadkach (na prośbę Właściciela nieruchomości lub Wykonawcy) dopuszcza się odbiór odpadów komunalnych przed godz. 6:00, jednakże tego typu sytuacje wymagają uprzedniego powiadomienia Zamawiającego oraz uzyskania jego zgody</w:t>
      </w:r>
      <w:r w:rsidR="00511E75" w:rsidRPr="00737D19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7537F1B9" w14:textId="54DD4B1F" w:rsidR="000E040D" w:rsidRPr="00737D19" w:rsidRDefault="00297CCA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0E040D" w:rsidRPr="00737D19">
        <w:rPr>
          <w:rFonts w:ascii="Arial" w:hAnsi="Arial" w:cs="Arial"/>
        </w:rPr>
        <w:t xml:space="preserve">iezależnie </w:t>
      </w:r>
      <w:r w:rsidR="004114D7" w:rsidRPr="00737D19">
        <w:rPr>
          <w:rFonts w:ascii="Arial" w:hAnsi="Arial" w:cs="Arial"/>
        </w:rPr>
        <w:t xml:space="preserve">od stanu odpadów oraz występujących w danym dniu </w:t>
      </w:r>
      <w:r w:rsidR="000E040D" w:rsidRPr="00737D19">
        <w:rPr>
          <w:rFonts w:ascii="Arial" w:hAnsi="Arial" w:cs="Arial"/>
        </w:rPr>
        <w:t>warunków atmosferycznych lub innych przeszkód, w tym utrudnień komunikacyjnych</w:t>
      </w:r>
      <w:r w:rsidR="007E3EA3" w:rsidRPr="00737D19">
        <w:rPr>
          <w:rFonts w:ascii="Arial" w:hAnsi="Arial" w:cs="Arial"/>
        </w:rPr>
        <w:t xml:space="preserve"> i remontów</w:t>
      </w:r>
      <w:r w:rsidR="00511E75" w:rsidRPr="00737D19">
        <w:rPr>
          <w:rFonts w:ascii="Arial" w:hAnsi="Arial" w:cs="Arial"/>
        </w:rPr>
        <w:t>,</w:t>
      </w:r>
    </w:p>
    <w:p w14:paraId="7E414D60" w14:textId="24B4956C" w:rsidR="000E040D" w:rsidRPr="00737D19" w:rsidRDefault="00297CCA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w</w:t>
      </w:r>
      <w:r w:rsidR="000E040D" w:rsidRPr="00737D19">
        <w:rPr>
          <w:rFonts w:ascii="Arial" w:hAnsi="Arial" w:cs="Arial"/>
        </w:rPr>
        <w:t xml:space="preserve"> terminach wynikających z </w:t>
      </w:r>
      <w:r w:rsidR="002264E2" w:rsidRPr="00737D19">
        <w:rPr>
          <w:rFonts w:ascii="Arial" w:hAnsi="Arial" w:cs="Arial"/>
        </w:rPr>
        <w:t>h</w:t>
      </w:r>
      <w:r w:rsidR="000E040D" w:rsidRPr="00737D19">
        <w:rPr>
          <w:rFonts w:ascii="Arial" w:hAnsi="Arial" w:cs="Arial"/>
        </w:rPr>
        <w:t>armonogramu</w:t>
      </w:r>
      <w:r w:rsidR="00511E75" w:rsidRPr="00737D19">
        <w:rPr>
          <w:rFonts w:ascii="Arial" w:hAnsi="Arial" w:cs="Arial"/>
        </w:rPr>
        <w:t>,</w:t>
      </w:r>
    </w:p>
    <w:p w14:paraId="3E1E7E46" w14:textId="77777777" w:rsidR="00933F12" w:rsidRPr="00737D19" w:rsidRDefault="00297CCA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z</w:t>
      </w:r>
      <w:r w:rsidR="000E040D" w:rsidRPr="00737D19">
        <w:rPr>
          <w:rFonts w:ascii="Arial" w:hAnsi="Arial" w:cs="Arial"/>
        </w:rPr>
        <w:t>apewniając przez cały okres trwania Umowy dostateczny zasób techniczny i osobowy, gwarantujący terminowe i jakościowe świadczenie Usługi</w:t>
      </w:r>
      <w:r w:rsidR="00933F12" w:rsidRPr="00737D19">
        <w:rPr>
          <w:rFonts w:ascii="Arial" w:hAnsi="Arial" w:cs="Arial"/>
        </w:rPr>
        <w:t>,</w:t>
      </w:r>
    </w:p>
    <w:p w14:paraId="2A424FCA" w14:textId="291C127C" w:rsidR="000E040D" w:rsidRPr="00737D19" w:rsidRDefault="00136FE9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informując </w:t>
      </w:r>
      <w:r w:rsidR="00933F12" w:rsidRPr="00737D19">
        <w:rPr>
          <w:rFonts w:ascii="Arial" w:hAnsi="Arial" w:cs="Arial"/>
        </w:rPr>
        <w:t xml:space="preserve">Zamawiającego przed każdą zmianą sposobu odbioru odpadów funkcjonującego na terenie </w:t>
      </w:r>
      <w:r w:rsidR="00EA38DA">
        <w:rPr>
          <w:rFonts w:ascii="Arial" w:hAnsi="Arial" w:cs="Arial"/>
        </w:rPr>
        <w:t>N</w:t>
      </w:r>
      <w:r w:rsidR="00933F12" w:rsidRPr="00737D19">
        <w:rPr>
          <w:rFonts w:ascii="Arial" w:hAnsi="Arial" w:cs="Arial"/>
        </w:rPr>
        <w:t xml:space="preserve">ieruchomości, mającej wpływ na zmianę zakresu obowiązków właściciela tej </w:t>
      </w:r>
      <w:r w:rsidR="00EA38DA">
        <w:rPr>
          <w:rFonts w:ascii="Arial" w:hAnsi="Arial" w:cs="Arial"/>
        </w:rPr>
        <w:t>N</w:t>
      </w:r>
      <w:r w:rsidR="00933F12" w:rsidRPr="00737D19">
        <w:rPr>
          <w:rFonts w:ascii="Arial" w:hAnsi="Arial" w:cs="Arial"/>
        </w:rPr>
        <w:t>ieruchomości w odniesieniu do sposobu wystawiania pojemników/worków lub przygotowania odpadów do odbioru</w:t>
      </w:r>
      <w:r w:rsidR="00D71FE6" w:rsidRPr="00737D19">
        <w:rPr>
          <w:rFonts w:ascii="Arial" w:hAnsi="Arial" w:cs="Arial"/>
        </w:rPr>
        <w:t>.</w:t>
      </w:r>
      <w:r w:rsidR="00933F12" w:rsidRPr="00737D19">
        <w:rPr>
          <w:rFonts w:ascii="Arial" w:hAnsi="Arial" w:cs="Arial"/>
        </w:rPr>
        <w:t xml:space="preserve"> </w:t>
      </w:r>
    </w:p>
    <w:p w14:paraId="51990AEA" w14:textId="24B5B1E7" w:rsidR="00AC3919" w:rsidRDefault="00716B3A" w:rsidP="00191C03">
      <w:pPr>
        <w:pStyle w:val="SWZppk"/>
      </w:pPr>
      <w:r w:rsidRPr="00737D19">
        <w:t xml:space="preserve">Wykonawca zobowiązany jest realizować Usługę odbioru odpadów komunalnych niezależnie od szczególnych uwarunkowań związanych z obsługiwaną Nieruchomością, w tym również w sytuacji utrudnionego lub ograniczonego dojazdu, czy też dostępu </w:t>
      </w:r>
      <w:r w:rsidR="00136FE9" w:rsidRPr="00737D19">
        <w:t xml:space="preserve">pojazdu </w:t>
      </w:r>
      <w:r w:rsidRPr="00737D19">
        <w:t>do Nieruchomości i zlokalizowanych na niej pojemników, problemów z dostępem do MGO oraz przy wykorzystaniu dodatkowych środków technicznych wspomagających ten odbiór, jeżeli zaistnieje taka potrzeba.</w:t>
      </w:r>
    </w:p>
    <w:p w14:paraId="6976BE3C" w14:textId="77777777" w:rsidR="00661774" w:rsidRPr="00737D19" w:rsidRDefault="00661774" w:rsidP="001B0910">
      <w:pPr>
        <w:pStyle w:val="SWZppk"/>
        <w:numPr>
          <w:ilvl w:val="0"/>
          <w:numId w:val="0"/>
        </w:numPr>
        <w:ind w:left="1003"/>
      </w:pPr>
    </w:p>
    <w:p w14:paraId="6BE4A10A" w14:textId="06086AAB" w:rsidR="00CA02ED" w:rsidRPr="00737D19" w:rsidRDefault="0025596F" w:rsidP="00191C03">
      <w:pPr>
        <w:pStyle w:val="SWZnumery"/>
      </w:pPr>
      <w:r w:rsidRPr="00737D19">
        <w:t>R</w:t>
      </w:r>
      <w:r w:rsidR="000E040D" w:rsidRPr="00737D19">
        <w:t>ealizacja odbioru odpadów komunalnych przez W</w:t>
      </w:r>
      <w:r w:rsidRPr="00737D19">
        <w:t>ykonawcę</w:t>
      </w:r>
      <w:r w:rsidR="000E040D" w:rsidRPr="00737D19">
        <w:t xml:space="preserve"> będzie następowała zgodnie z </w:t>
      </w:r>
      <w:r w:rsidR="00C86538" w:rsidRPr="00737D19">
        <w:t>Aktami Prawa Miejscowego</w:t>
      </w:r>
      <w:r w:rsidR="000E040D" w:rsidRPr="00737D19">
        <w:t xml:space="preserve"> wg następujących zasad:</w:t>
      </w:r>
    </w:p>
    <w:p w14:paraId="210C8CDB" w14:textId="0C87420E" w:rsidR="00CA02ED" w:rsidRPr="00737D19" w:rsidRDefault="00CA02ED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375F5B" w:rsidRPr="00737D19">
        <w:rPr>
          <w:rFonts w:ascii="Arial" w:hAnsi="Arial" w:cs="Arial"/>
          <w:sz w:val="22"/>
          <w:szCs w:val="22"/>
        </w:rPr>
        <w:fldChar w:fldCharType="begin"/>
      </w:r>
      <w:r w:rsidR="00375F5B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375F5B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10</w:t>
      </w:r>
      <w:r w:rsidR="00375F5B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</w:t>
      </w:r>
      <w:r w:rsidR="00F60E79" w:rsidRPr="00737D19">
        <w:rPr>
          <w:rFonts w:ascii="Arial" w:hAnsi="Arial" w:cs="Arial"/>
          <w:sz w:val="22"/>
          <w:szCs w:val="22"/>
        </w:rPr>
        <w:t xml:space="preserve">Frakcje odpadów odbierane z danego rodzaju </w:t>
      </w:r>
      <w:r w:rsidR="00EA38DA">
        <w:rPr>
          <w:rFonts w:ascii="Arial" w:hAnsi="Arial" w:cs="Arial"/>
          <w:sz w:val="22"/>
          <w:szCs w:val="22"/>
        </w:rPr>
        <w:t>N</w:t>
      </w:r>
      <w:r w:rsidR="00F60E79" w:rsidRPr="00737D19">
        <w:rPr>
          <w:rFonts w:ascii="Arial" w:hAnsi="Arial" w:cs="Arial"/>
          <w:sz w:val="22"/>
          <w:szCs w:val="22"/>
        </w:rPr>
        <w:t>ieruchomości</w:t>
      </w:r>
    </w:p>
    <w:tbl>
      <w:tblPr>
        <w:tblStyle w:val="Tabelasiatki1jasnaakcent11"/>
        <w:tblW w:w="0" w:type="auto"/>
        <w:tblInd w:w="421" w:type="dxa"/>
        <w:tblLook w:val="04A0" w:firstRow="1" w:lastRow="0" w:firstColumn="1" w:lastColumn="0" w:noHBand="0" w:noVBand="1"/>
      </w:tblPr>
      <w:tblGrid>
        <w:gridCol w:w="3930"/>
        <w:gridCol w:w="605"/>
        <w:gridCol w:w="661"/>
        <w:gridCol w:w="616"/>
        <w:gridCol w:w="628"/>
        <w:gridCol w:w="605"/>
        <w:gridCol w:w="794"/>
        <w:gridCol w:w="661"/>
      </w:tblGrid>
      <w:tr w:rsidR="001142A5" w:rsidRPr="00737D19" w14:paraId="73D60666" w14:textId="414BDAB4" w:rsidTr="00133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vMerge w:val="restart"/>
            <w:vAlign w:val="center"/>
          </w:tcPr>
          <w:p w14:paraId="0FD4A905" w14:textId="77777777" w:rsidR="001142A5" w:rsidRPr="00737D19" w:rsidRDefault="001142A5" w:rsidP="00183A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0" w:type="auto"/>
            <w:gridSpan w:val="7"/>
            <w:vAlign w:val="center"/>
          </w:tcPr>
          <w:p w14:paraId="16121185" w14:textId="0E06114C" w:rsidR="001142A5" w:rsidRPr="00737D19" w:rsidRDefault="001142A5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FRAKCJA ODPADÓW</w:t>
            </w:r>
          </w:p>
        </w:tc>
      </w:tr>
      <w:tr w:rsidR="001142A5" w:rsidRPr="00737D19" w14:paraId="1DAD455F" w14:textId="4E36E4E5" w:rsidTr="001331F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vMerge/>
          </w:tcPr>
          <w:p w14:paraId="74C06678" w14:textId="77777777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280DB2" w14:textId="7777777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ZM</w:t>
            </w:r>
          </w:p>
        </w:tc>
        <w:tc>
          <w:tcPr>
            <w:tcW w:w="0" w:type="auto"/>
            <w:vAlign w:val="center"/>
          </w:tcPr>
          <w:p w14:paraId="5FA22221" w14:textId="7777777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TWS</w:t>
            </w:r>
          </w:p>
        </w:tc>
        <w:tc>
          <w:tcPr>
            <w:tcW w:w="0" w:type="auto"/>
            <w:vAlign w:val="center"/>
          </w:tcPr>
          <w:p w14:paraId="6A043C3B" w14:textId="32540E2C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0" w:type="auto"/>
            <w:vAlign w:val="center"/>
          </w:tcPr>
          <w:p w14:paraId="3F878105" w14:textId="7777777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</w:t>
            </w:r>
          </w:p>
        </w:tc>
        <w:tc>
          <w:tcPr>
            <w:tcW w:w="0" w:type="auto"/>
            <w:vAlign w:val="center"/>
          </w:tcPr>
          <w:p w14:paraId="4C6D71A3" w14:textId="7777777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BIO</w:t>
            </w:r>
          </w:p>
        </w:tc>
        <w:tc>
          <w:tcPr>
            <w:tcW w:w="0" w:type="auto"/>
            <w:vAlign w:val="center"/>
          </w:tcPr>
          <w:p w14:paraId="10D73972" w14:textId="4EB4424E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WYST</w:t>
            </w:r>
          </w:p>
        </w:tc>
        <w:tc>
          <w:tcPr>
            <w:tcW w:w="0" w:type="auto"/>
            <w:vAlign w:val="center"/>
          </w:tcPr>
          <w:p w14:paraId="2AF80D45" w14:textId="3D02E203" w:rsidR="001142A5" w:rsidRPr="00737D19" w:rsidRDefault="005D4C9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CHO</w:t>
            </w:r>
          </w:p>
        </w:tc>
      </w:tr>
      <w:tr w:rsidR="001142A5" w:rsidRPr="00737D19" w14:paraId="1317FFA1" w14:textId="0921CF03" w:rsidTr="00133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B4B081C" w14:textId="1573B9E3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Nieruchomości zamieszkane </w:t>
            </w:r>
          </w:p>
        </w:tc>
        <w:tc>
          <w:tcPr>
            <w:tcW w:w="0" w:type="auto"/>
            <w:vAlign w:val="center"/>
          </w:tcPr>
          <w:p w14:paraId="2882CF4C" w14:textId="02C7EA2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D576822" w14:textId="0708BB08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D42ABCE" w14:textId="5DE7D766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61C5D44D" w14:textId="25F50361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D6E7F56" w14:textId="267856D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8E3616C" w14:textId="7A070E54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10F4961" w14:textId="3F12292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142A5" w:rsidRPr="00737D19" w14:paraId="21536AC2" w14:textId="727EFD47" w:rsidTr="00133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AB680DB" w14:textId="6899C8A6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niezamieszkane</w:t>
            </w:r>
          </w:p>
        </w:tc>
        <w:tc>
          <w:tcPr>
            <w:tcW w:w="0" w:type="auto"/>
            <w:vAlign w:val="center"/>
          </w:tcPr>
          <w:p w14:paraId="667A2254" w14:textId="0DAD6A0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683E95F" w14:textId="50C9B0C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D9CE131" w14:textId="648F0C58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677DC0F" w14:textId="5ED96E3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F41FB52" w14:textId="5665796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670399F" w14:textId="36C2109E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0" w:type="auto"/>
            <w:vAlign w:val="center"/>
          </w:tcPr>
          <w:p w14:paraId="0CC7947E" w14:textId="1537EBFE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142A5" w:rsidRPr="00737D19" w14:paraId="4A94C4E0" w14:textId="5F985773" w:rsidTr="00133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8335298" w14:textId="04A58ABC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mieszane w</w:t>
            </w:r>
            <w:r w:rsidR="00982ABC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>części zamieszkanej</w:t>
            </w:r>
          </w:p>
        </w:tc>
        <w:tc>
          <w:tcPr>
            <w:tcW w:w="0" w:type="auto"/>
            <w:vAlign w:val="center"/>
          </w:tcPr>
          <w:p w14:paraId="03F45AF4" w14:textId="661D3520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051EBED" w14:textId="098C063D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1D4C028" w14:textId="5BD7FE11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9DCAF4D" w14:textId="083ABCF4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23DDEAF" w14:textId="506F89E6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E35DC21" w14:textId="620A0B4D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25FC106" w14:textId="14FCDD01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142A5" w:rsidRPr="00737D19" w14:paraId="50CEBB9B" w14:textId="5E7CF2BF" w:rsidTr="001331F9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4851B565" w14:textId="5B974A82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mieszane w</w:t>
            </w:r>
            <w:r w:rsidR="00982ABC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>części niezamieszkanej</w:t>
            </w:r>
          </w:p>
        </w:tc>
        <w:tc>
          <w:tcPr>
            <w:tcW w:w="0" w:type="auto"/>
            <w:vAlign w:val="center"/>
          </w:tcPr>
          <w:p w14:paraId="01A8AC60" w14:textId="20D928EF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EE999B2" w14:textId="46041C2F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2BA0BB2" w14:textId="26BA1C3B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65F7C49" w14:textId="4CD9BF2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82FE772" w14:textId="58870C1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6575266F" w14:textId="4FE7AEC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0" w:type="auto"/>
            <w:vAlign w:val="center"/>
          </w:tcPr>
          <w:p w14:paraId="7A79750E" w14:textId="06294C76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142A5" w:rsidRPr="00737D19" w14:paraId="71032E64" w14:textId="208C9AF7" w:rsidTr="00133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2600162E" w14:textId="77777777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rekreacyjne</w:t>
            </w:r>
          </w:p>
        </w:tc>
        <w:tc>
          <w:tcPr>
            <w:tcW w:w="0" w:type="auto"/>
            <w:vAlign w:val="center"/>
          </w:tcPr>
          <w:p w14:paraId="6C5FB9A0" w14:textId="4AC50EE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F6123F1" w14:textId="04DA0FC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CAC8EEC" w14:textId="3C9B5CC5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2F3BA51" w14:textId="2F42BC7F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1B3F9350" w14:textId="2E462031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8EBCB62" w14:textId="534DB94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0" w:type="auto"/>
            <w:vAlign w:val="center"/>
          </w:tcPr>
          <w:p w14:paraId="4D21B964" w14:textId="67CA1C4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2747B0A1" w14:textId="4F17CD36" w:rsidR="000E040D" w:rsidRPr="00737D19" w:rsidRDefault="000E040D" w:rsidP="00183A58">
      <w:pPr>
        <w:pStyle w:val="Akapitzlist1"/>
        <w:spacing w:after="0"/>
        <w:rPr>
          <w:rFonts w:ascii="Arial" w:hAnsi="Arial" w:cs="Arial"/>
          <w:b/>
        </w:rPr>
      </w:pPr>
    </w:p>
    <w:p w14:paraId="05D9E6CA" w14:textId="3224700D" w:rsidR="0061070C" w:rsidRPr="00737D19" w:rsidRDefault="000E040D" w:rsidP="00191C03">
      <w:pPr>
        <w:pStyle w:val="SWZnumery"/>
      </w:pPr>
      <w:r w:rsidRPr="00737D19">
        <w:lastRenderedPageBreak/>
        <w:t>W</w:t>
      </w:r>
      <w:r w:rsidR="0061070C" w:rsidRPr="00737D19">
        <w:t>ykonawca</w:t>
      </w:r>
      <w:r w:rsidRPr="00737D19">
        <w:t xml:space="preserve"> przed dokonaniem odbioru odpadów komunalnych zobowiązany jest</w:t>
      </w:r>
      <w:r w:rsidR="002264E2" w:rsidRPr="00737D19">
        <w:t xml:space="preserve"> </w:t>
      </w:r>
      <w:r w:rsidRPr="00737D19">
        <w:t>do</w:t>
      </w:r>
      <w:r w:rsidR="00E15160" w:rsidRPr="00737D19">
        <w:t> </w:t>
      </w:r>
      <w:r w:rsidRPr="00737D19">
        <w:t>kontroli rodzaju odpadów komunalnych i ich zgodności z przeznaczeniem pojemnika lub</w:t>
      </w:r>
      <w:r w:rsidR="002264E2" w:rsidRPr="00737D19">
        <w:t xml:space="preserve"> </w:t>
      </w:r>
      <w:r w:rsidRPr="00737D19">
        <w:t xml:space="preserve">worka, zgodnie z zasadami określonymi w </w:t>
      </w:r>
      <w:r w:rsidR="00F60E79" w:rsidRPr="00737D19">
        <w:rPr>
          <w:i/>
        </w:rPr>
        <w:t>Rozdziale XII i XIII</w:t>
      </w:r>
      <w:r w:rsidRPr="00737D19">
        <w:t xml:space="preserve">. </w:t>
      </w:r>
    </w:p>
    <w:p w14:paraId="1C1C52AC" w14:textId="63F5C084" w:rsidR="0061070C" w:rsidRPr="00737D19" w:rsidRDefault="000E040D" w:rsidP="00191C03">
      <w:pPr>
        <w:pStyle w:val="SWZnumery"/>
      </w:pPr>
      <w:r w:rsidRPr="00737D19">
        <w:t>W</w:t>
      </w:r>
      <w:r w:rsidR="0061070C" w:rsidRPr="00737D19">
        <w:t xml:space="preserve">ykonawcy </w:t>
      </w:r>
      <w:r w:rsidRPr="00737D19">
        <w:rPr>
          <w:b/>
        </w:rPr>
        <w:t>zakazuje się</w:t>
      </w:r>
      <w:r w:rsidRPr="00737D19">
        <w:t xml:space="preserve"> mieszania </w:t>
      </w:r>
      <w:r w:rsidR="00A249BC" w:rsidRPr="00737D19">
        <w:t xml:space="preserve">odbieranych od Właścicieli nieruchomości Odpadów zmieszanych z odpadami </w:t>
      </w:r>
      <w:r w:rsidRPr="00737D19">
        <w:t>gromadzony</w:t>
      </w:r>
      <w:r w:rsidR="00A249BC" w:rsidRPr="00737D19">
        <w:t>mi selektywnie oraz</w:t>
      </w:r>
      <w:r w:rsidRPr="00737D19">
        <w:t xml:space="preserve"> </w:t>
      </w:r>
      <w:r w:rsidR="00A249BC" w:rsidRPr="00737D19">
        <w:t xml:space="preserve">różnych frakcji </w:t>
      </w:r>
      <w:r w:rsidRPr="00737D19">
        <w:t xml:space="preserve">odpadów zbieranych </w:t>
      </w:r>
      <w:r w:rsidR="00A249BC" w:rsidRPr="00737D19">
        <w:t xml:space="preserve">selektywnie </w:t>
      </w:r>
      <w:r w:rsidRPr="00737D19">
        <w:t>ze sobą</w:t>
      </w:r>
      <w:r w:rsidR="00511E75" w:rsidRPr="00737D19">
        <w:t>.</w:t>
      </w:r>
    </w:p>
    <w:p w14:paraId="65E76C21" w14:textId="0BF0E855" w:rsidR="00817561" w:rsidRPr="00737D19" w:rsidRDefault="00DD1621" w:rsidP="00A0058C">
      <w:pPr>
        <w:pStyle w:val="SWZnumery"/>
      </w:pPr>
      <w:r w:rsidRPr="00737D19">
        <w:t xml:space="preserve">Pojemnik </w:t>
      </w:r>
      <w:r w:rsidR="00583D29" w:rsidRPr="00737D19">
        <w:t>przed zaczepieniem go na mechanizm wrzutowy</w:t>
      </w:r>
      <w:r w:rsidR="00306B96" w:rsidRPr="00737D19">
        <w:t xml:space="preserve"> </w:t>
      </w:r>
      <w:r w:rsidRPr="00737D19">
        <w:t>musi zos</w:t>
      </w:r>
      <w:r w:rsidR="00583D29" w:rsidRPr="00737D19">
        <w:t>tać</w:t>
      </w:r>
      <w:r w:rsidRPr="00737D19">
        <w:t xml:space="preserve"> otwarty (mieć otwartą klapę).</w:t>
      </w:r>
    </w:p>
    <w:p w14:paraId="52E5A92B" w14:textId="4D7D46A4" w:rsidR="0061070C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zobowiązany jest do współpracy z Z</w:t>
      </w:r>
      <w:r w:rsidR="0061070C" w:rsidRPr="00737D19">
        <w:t>amawiającym</w:t>
      </w:r>
      <w:r w:rsidRPr="00737D19">
        <w:t xml:space="preserve"> w celu osiągnięcia </w:t>
      </w:r>
      <w:r w:rsidR="00826A5D" w:rsidRPr="00737D19">
        <w:t>poziomów przygotowania do ponownego użycia i recyklingu odpadów komunalnych przez Miasto Poznań</w:t>
      </w:r>
      <w:r w:rsidR="00511E75" w:rsidRPr="00737D19">
        <w:t>.</w:t>
      </w:r>
    </w:p>
    <w:p w14:paraId="1BF60254" w14:textId="15323AEF" w:rsidR="0061070C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zobowiązany jest do wykonywania Usługi w sposób niepowodujący szkody wobec osób trzecich i środowiska</w:t>
      </w:r>
      <w:r w:rsidR="00511E75" w:rsidRPr="00737D19">
        <w:t>.</w:t>
      </w:r>
      <w:r w:rsidRPr="00737D19">
        <w:t xml:space="preserve">  </w:t>
      </w:r>
    </w:p>
    <w:p w14:paraId="15CB66D0" w14:textId="77777777" w:rsidR="00CB713F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zobowiązany jest do wykonywania Usługi w sposób sprawny, ograniczając do minimum utrudnienia w ruchu drogowym oraz niedogodności dla Właścicieli nieruchomości</w:t>
      </w:r>
      <w:r w:rsidR="00511E75" w:rsidRPr="00737D19">
        <w:t>.</w:t>
      </w:r>
      <w:r w:rsidR="00CB713F">
        <w:t xml:space="preserve"> W celu zmniejszenia ryzyka zdarzeń drogowych należy zwrócić uwagę m.in. na:</w:t>
      </w:r>
    </w:p>
    <w:p w14:paraId="1BC4F332" w14:textId="4730294F" w:rsidR="00801AD2" w:rsidRPr="00AA2394" w:rsidRDefault="00CB713F">
      <w:pPr>
        <w:pStyle w:val="SWZppk"/>
      </w:pPr>
      <w:r w:rsidRPr="00AA2394">
        <w:t>bezpieczne wykonywanie manewru cofania, w razie potrzeby przybranie osoby do pomocy</w:t>
      </w:r>
      <w:r w:rsidR="00801AD2" w:rsidRPr="00AA2394">
        <w:t>,</w:t>
      </w:r>
    </w:p>
    <w:p w14:paraId="2EC7A1E5" w14:textId="70DE4939" w:rsidR="00A23B8B" w:rsidRPr="00AA2394" w:rsidRDefault="00CB713F">
      <w:pPr>
        <w:pStyle w:val="SWZppk"/>
      </w:pPr>
      <w:r w:rsidRPr="00AA2394">
        <w:t>unikanie zatrzymania pojazdu w miejscach powodujących zagrożenie, np. przy przejściach</w:t>
      </w:r>
      <w:r w:rsidR="00801AD2" w:rsidRPr="00AA2394">
        <w:t>,</w:t>
      </w:r>
      <w:r w:rsidR="00A23B8B" w:rsidRPr="00AA2394">
        <w:t xml:space="preserve"> unikanie jazdy na zewnątrz jadącego pojazdu, np. na stopniach, unikanie nadużywania światła żółtego niezgodnie z </w:t>
      </w:r>
      <w:r w:rsidR="004B74F0" w:rsidRPr="00AA2394">
        <w:t>prawem</w:t>
      </w:r>
      <w:r w:rsidR="00A23B8B" w:rsidRPr="00AA2394">
        <w:t xml:space="preserve"> o ruchu drogowym,</w:t>
      </w:r>
    </w:p>
    <w:p w14:paraId="364AD44A" w14:textId="0DE92479" w:rsidR="0061070C" w:rsidRPr="00AA2394" w:rsidRDefault="00801AD2">
      <w:pPr>
        <w:pStyle w:val="SWZppk"/>
      </w:pPr>
      <w:r w:rsidRPr="00AA2394">
        <w:t>wyeliminowanie nieprzepisowych manewrów</w:t>
      </w:r>
      <w:r w:rsidR="00A23B8B" w:rsidRPr="00AA2394">
        <w:t xml:space="preserve"> (np. jazda pod prąd, nieprzepisowe skręty i miejsca zatrzymania się)</w:t>
      </w:r>
      <w:r w:rsidR="00CB713F" w:rsidRPr="00AA2394">
        <w:t>.</w:t>
      </w:r>
    </w:p>
    <w:p w14:paraId="1B033DB6" w14:textId="5E4F9EEC" w:rsidR="00DC64BD" w:rsidRPr="00737D19" w:rsidRDefault="00583D29">
      <w:pPr>
        <w:pStyle w:val="SWZnumery"/>
      </w:pPr>
      <w:r w:rsidRPr="00737D19">
        <w:t xml:space="preserve">Wykonawca zobowiązany jest do uzyskania wszelkich zgód i pozwoleń </w:t>
      </w:r>
      <w:r w:rsidR="008E1CD1" w:rsidRPr="00737D19">
        <w:t xml:space="preserve">do poruszania się po drogach </w:t>
      </w:r>
      <w:r w:rsidRPr="00737D19">
        <w:t xml:space="preserve">niezbędnych do </w:t>
      </w:r>
      <w:r w:rsidR="008E1CD1" w:rsidRPr="00737D19">
        <w:t xml:space="preserve">zapewnienia możliwości prawidłowego świadczenia </w:t>
      </w:r>
      <w:r w:rsidR="00BE2927">
        <w:t>U</w:t>
      </w:r>
      <w:r w:rsidR="008E1CD1" w:rsidRPr="00737D19">
        <w:t>sług</w:t>
      </w:r>
      <w:r w:rsidR="00BE2927">
        <w:t>i</w:t>
      </w:r>
      <w:r w:rsidR="008E1CD1" w:rsidRPr="00737D19">
        <w:t xml:space="preserve"> na Sek</w:t>
      </w:r>
      <w:r w:rsidR="00DC64BD" w:rsidRPr="00737D19">
        <w:t>torze</w:t>
      </w:r>
      <w:r w:rsidR="009477E8" w:rsidRPr="00737D19">
        <w:t xml:space="preserve"> (</w:t>
      </w:r>
      <w:r w:rsidR="007E3EA3" w:rsidRPr="00737D19">
        <w:t xml:space="preserve">np. </w:t>
      </w:r>
      <w:r w:rsidR="009477E8" w:rsidRPr="00737D19">
        <w:t xml:space="preserve">składany do ZDM - </w:t>
      </w:r>
      <w:r w:rsidR="007E3EA3" w:rsidRPr="00737D19">
        <w:t>Wniosek o wydanie Warunków Wjazdu w obszar objęty znakiem B-5 16t/ B-5 inny)</w:t>
      </w:r>
      <w:r w:rsidR="00DC64BD" w:rsidRPr="00737D19">
        <w:t>.</w:t>
      </w:r>
      <w:r w:rsidR="001E4E46" w:rsidRPr="00737D19">
        <w:t xml:space="preserve"> </w:t>
      </w:r>
    </w:p>
    <w:p w14:paraId="2F43A33A" w14:textId="19FC9F38" w:rsidR="00583D29" w:rsidRPr="00737D19" w:rsidRDefault="00DC64BD">
      <w:pPr>
        <w:pStyle w:val="SWZnumery"/>
      </w:pPr>
      <w:r w:rsidRPr="00737D19">
        <w:t>Od Wykonawcy wymaga się profesjonalizmu, wysokiego standardu jakości świadczonych usług, w tym kulturalnego zachowania pracowników w przestrzeni publicznej oraz zapewnienia ich schludnego wyglądu</w:t>
      </w:r>
      <w:r w:rsidR="009477E8" w:rsidRPr="00737D19">
        <w:t>.</w:t>
      </w:r>
    </w:p>
    <w:p w14:paraId="2771981D" w14:textId="749A8FA9" w:rsidR="00335A4B" w:rsidRPr="00737D19" w:rsidRDefault="00335A4B">
      <w:pPr>
        <w:pStyle w:val="SWZnumery"/>
      </w:pPr>
      <w:r w:rsidRPr="00737D19">
        <w:t>Odbiór odpadów w sytuacjach utrudnionych.</w:t>
      </w:r>
    </w:p>
    <w:p w14:paraId="661DAFD6" w14:textId="23A61082" w:rsidR="00DC64BD" w:rsidRPr="00737D19" w:rsidRDefault="0025596F">
      <w:pPr>
        <w:pStyle w:val="SWZppk"/>
      </w:pPr>
      <w:bookmarkStart w:id="80" w:name="_Hlk155785264"/>
      <w:r w:rsidRPr="00737D19">
        <w:t>W</w:t>
      </w:r>
      <w:r w:rsidR="000E040D" w:rsidRPr="00737D19">
        <w:t xml:space="preserve"> przypadku, gdy na trasie wykonywania Usługi występują utrudnienia w</w:t>
      </w:r>
      <w:r w:rsidR="007D53B9" w:rsidRPr="00737D19">
        <w:t> </w:t>
      </w:r>
      <w:r w:rsidR="000E040D" w:rsidRPr="00737D19">
        <w:t>ruchu drogowym</w:t>
      </w:r>
      <w:r w:rsidR="009477E8" w:rsidRPr="00737D19">
        <w:t xml:space="preserve"> lub problem z dostępem do pojemników</w:t>
      </w:r>
      <w:r w:rsidR="000E040D" w:rsidRPr="00737D19">
        <w:t xml:space="preserve"> wynikające z remontów, warunków atmosferycznych, objazdów, imprez</w:t>
      </w:r>
      <w:r w:rsidR="009477E8" w:rsidRPr="00737D19">
        <w:t xml:space="preserve"> lub innych utrudnień ograniczających podjazd pojazdu bezpośrednio pod MGO</w:t>
      </w:r>
      <w:r w:rsidR="000E040D" w:rsidRPr="00737D19">
        <w:t>, itd. W</w:t>
      </w:r>
      <w:r w:rsidR="0061070C" w:rsidRPr="00737D19">
        <w:t>ykonawca</w:t>
      </w:r>
      <w:r w:rsidR="000E040D" w:rsidRPr="00737D19">
        <w:t xml:space="preserve"> zobowiązany jest do wykonania Usługi pomimo </w:t>
      </w:r>
      <w:r w:rsidR="00B65F06" w:rsidRPr="00737D19">
        <w:t>tych</w:t>
      </w:r>
      <w:r w:rsidR="000E040D" w:rsidRPr="00737D19">
        <w:t xml:space="preserve"> utrudnień i nie będzie mu przysługiwać wobec Z</w:t>
      </w:r>
      <w:r w:rsidR="0061070C" w:rsidRPr="00737D19">
        <w:t xml:space="preserve">amawiającego </w:t>
      </w:r>
      <w:r w:rsidR="000E040D" w:rsidRPr="00737D19">
        <w:t>jakiekolwiek roszczenie wynikające z</w:t>
      </w:r>
      <w:r w:rsidR="00B65F06" w:rsidRPr="00737D19">
        <w:t xml:space="preserve"> tego</w:t>
      </w:r>
      <w:r w:rsidR="000E040D" w:rsidRPr="00737D19">
        <w:t xml:space="preserve"> tytułu</w:t>
      </w:r>
      <w:r w:rsidR="00E903C6">
        <w:t xml:space="preserve">. W opisanych powyżej sytuacjach Wykonawca zobowiązany jest zgłosić wystąpienie zidentyfikowanych problemów w celu współpracy z </w:t>
      </w:r>
      <w:r w:rsidR="00087EBF">
        <w:t>Zamawiającym</w:t>
      </w:r>
      <w:r w:rsidR="00E903C6">
        <w:t xml:space="preserve"> co do sposobu</w:t>
      </w:r>
      <w:r w:rsidR="00087EBF">
        <w:t xml:space="preserve"> wykonania Usługi, w szczególności</w:t>
      </w:r>
      <w:r w:rsidR="00E903C6">
        <w:t xml:space="preserve"> </w:t>
      </w:r>
      <w:r w:rsidR="00087EBF">
        <w:t>ewentualnej</w:t>
      </w:r>
      <w:r w:rsidR="00E903C6">
        <w:t xml:space="preserve"> zmiany/przesunięcia terminu odbioru wynikającego z chwilowej niedostępności (np. warunki pogodowe)</w:t>
      </w:r>
      <w:r w:rsidR="00087EBF">
        <w:t>.</w:t>
      </w:r>
      <w:r w:rsidR="00E903C6">
        <w:t xml:space="preserve"> </w:t>
      </w:r>
    </w:p>
    <w:bookmarkEnd w:id="80"/>
    <w:p w14:paraId="7A077159" w14:textId="14C530D0" w:rsidR="0061070C" w:rsidRPr="00737D19" w:rsidRDefault="0025596F">
      <w:pPr>
        <w:pStyle w:val="SWZppk"/>
      </w:pPr>
      <w:r w:rsidRPr="00737D19">
        <w:t>W</w:t>
      </w:r>
      <w:r w:rsidR="000E040D" w:rsidRPr="00737D19">
        <w:t xml:space="preserve"> przypadku wystąpienia sytuacji, wskazanych </w:t>
      </w:r>
      <w:r w:rsidR="000E040D" w:rsidRPr="00737D19">
        <w:rPr>
          <w:i/>
        </w:rPr>
        <w:t>w p</w:t>
      </w:r>
      <w:r w:rsidR="005D4C93" w:rsidRPr="00737D19">
        <w:rPr>
          <w:i/>
        </w:rPr>
        <w:t>kt.</w:t>
      </w:r>
      <w:r w:rsidR="000E040D" w:rsidRPr="00737D19">
        <w:rPr>
          <w:i/>
        </w:rPr>
        <w:t xml:space="preserve"> </w:t>
      </w:r>
      <w:r w:rsidR="0009098C" w:rsidRPr="00737D19">
        <w:rPr>
          <w:i/>
        </w:rPr>
        <w:t>11</w:t>
      </w:r>
      <w:r w:rsidR="00D425A2" w:rsidRPr="00737D19">
        <w:rPr>
          <w:i/>
        </w:rPr>
        <w:t>.1</w:t>
      </w:r>
      <w:r w:rsidR="00057EB5" w:rsidRPr="00737D19">
        <w:rPr>
          <w:i/>
        </w:rPr>
        <w:t>.</w:t>
      </w:r>
      <w:r w:rsidR="000E040D" w:rsidRPr="00737D19">
        <w:t>, kiedy dostęp do pojemników</w:t>
      </w:r>
      <w:r w:rsidR="00B65F06" w:rsidRPr="00737D19">
        <w:t xml:space="preserve"> lub MGO</w:t>
      </w:r>
      <w:r w:rsidR="000E040D" w:rsidRPr="00737D19">
        <w:t xml:space="preserve"> jest możliwy dla pracowników W</w:t>
      </w:r>
      <w:r w:rsidR="0061070C" w:rsidRPr="00737D19">
        <w:t>ykonawcy</w:t>
      </w:r>
      <w:r w:rsidR="000E040D" w:rsidRPr="00737D19">
        <w:t>, a</w:t>
      </w:r>
      <w:r w:rsidR="007D53B9" w:rsidRPr="00737D19">
        <w:t> </w:t>
      </w:r>
      <w:r w:rsidR="000E040D" w:rsidRPr="00737D19">
        <w:t xml:space="preserve">nie ma </w:t>
      </w:r>
      <w:r w:rsidR="000E040D" w:rsidRPr="00737D19">
        <w:lastRenderedPageBreak/>
        <w:t xml:space="preserve">możliwości </w:t>
      </w:r>
      <w:r w:rsidR="00B65F06" w:rsidRPr="00737D19">
        <w:t>dojazdu do</w:t>
      </w:r>
      <w:r w:rsidR="000E040D" w:rsidRPr="00737D19">
        <w:t xml:space="preserve"> </w:t>
      </w:r>
      <w:r w:rsidR="00EA38DA">
        <w:t>N</w:t>
      </w:r>
      <w:r w:rsidR="000E040D" w:rsidRPr="00737D19">
        <w:t>ieruchomoś</w:t>
      </w:r>
      <w:r w:rsidR="00B65F06" w:rsidRPr="00737D19">
        <w:t xml:space="preserve">ci lub MGO, </w:t>
      </w:r>
      <w:r w:rsidR="000E040D" w:rsidRPr="00737D19">
        <w:t>W</w:t>
      </w:r>
      <w:r w:rsidR="0061070C" w:rsidRPr="00737D19">
        <w:t>ykonawca</w:t>
      </w:r>
      <w:r w:rsidR="00B65F06" w:rsidRPr="00737D19">
        <w:t xml:space="preserve"> wówczas</w:t>
      </w:r>
      <w:r w:rsidR="000E040D" w:rsidRPr="00737D19">
        <w:t xml:space="preserve"> zobowiązany jest do odbioru odpadów poprzez </w:t>
      </w:r>
      <w:r w:rsidR="00B65F06" w:rsidRPr="00737D19">
        <w:t xml:space="preserve">ręczne </w:t>
      </w:r>
      <w:r w:rsidR="000E040D" w:rsidRPr="00737D19">
        <w:t>wytoczenie pojemników</w:t>
      </w:r>
      <w:r w:rsidR="00511E75" w:rsidRPr="00737D19">
        <w:t>;</w:t>
      </w:r>
      <w:r w:rsidR="000E040D" w:rsidRPr="00737D19">
        <w:t xml:space="preserve"> </w:t>
      </w:r>
    </w:p>
    <w:p w14:paraId="19264CE9" w14:textId="135A82DD" w:rsidR="00C15F33" w:rsidRPr="00737D19" w:rsidRDefault="00C15F33">
      <w:pPr>
        <w:pStyle w:val="SWZppk"/>
      </w:pPr>
      <w:r w:rsidRPr="00737D19">
        <w:t xml:space="preserve">Wykonawca zobowiązany jest do odbioru odpadów w sytuacjach, gdy MGO zlokalizowane jest na zamkniętej części </w:t>
      </w:r>
      <w:r w:rsidR="00EA38DA">
        <w:t>N</w:t>
      </w:r>
      <w:r w:rsidRPr="00737D19">
        <w:t>ieruchomości, do której Wykonawca ma swobodn</w:t>
      </w:r>
      <w:r w:rsidR="00F34D6C" w:rsidRPr="00737D19">
        <w:t>y</w:t>
      </w:r>
      <w:r w:rsidRPr="00737D19">
        <w:t xml:space="preserve"> dostęp </w:t>
      </w:r>
      <w:r w:rsidR="00F34D6C" w:rsidRPr="00737D19">
        <w:t xml:space="preserve">po uzyskaniu kluczy, pilotów itp. nawet jeżeli odbiór ten wymagał będzie użycia dodatkowych środków technicznych </w:t>
      </w:r>
      <w:r w:rsidRPr="00737D19">
        <w:t>(np. zamykane wiaty śmietnikowe, MGO w podwórzu kamienic/bloków, strzeżone lub zamknięte osiedla, przedsiębiorstwa, instytucje itp.)</w:t>
      </w:r>
      <w:r w:rsidR="0071741E">
        <w:t>;</w:t>
      </w:r>
      <w:r w:rsidR="00F34D6C" w:rsidRPr="00737D19">
        <w:t xml:space="preserve"> </w:t>
      </w:r>
    </w:p>
    <w:p w14:paraId="22D17B5A" w14:textId="056FB3DA" w:rsidR="000E040D" w:rsidRPr="00737D19" w:rsidRDefault="000E040D">
      <w:pPr>
        <w:pStyle w:val="SWZppk"/>
      </w:pPr>
      <w:r w:rsidRPr="00737D19">
        <w:t>W</w:t>
      </w:r>
      <w:r w:rsidR="0061070C" w:rsidRPr="00737D19">
        <w:t>ykonawca</w:t>
      </w:r>
      <w:r w:rsidRPr="00737D19">
        <w:t xml:space="preserve"> zobowiązany jest do współpracy z </w:t>
      </w:r>
      <w:r w:rsidR="00B65F06" w:rsidRPr="00737D19">
        <w:t>w</w:t>
      </w:r>
      <w:r w:rsidRPr="00737D19">
        <w:t>ykonawcą robót budowlanych w</w:t>
      </w:r>
      <w:r w:rsidR="0071741E">
        <w:t> </w:t>
      </w:r>
      <w:r w:rsidRPr="00737D19">
        <w:t xml:space="preserve">zakresie </w:t>
      </w:r>
      <w:r w:rsidR="000A425E" w:rsidRPr="00737D19">
        <w:t>zapewnienia odbioru odpadów</w:t>
      </w:r>
      <w:r w:rsidRPr="00737D19">
        <w:t xml:space="preserve"> podczas prowadzonych prac remontowych lub w zakresie zorganizowania, zastępczego </w:t>
      </w:r>
      <w:r w:rsidR="00D425A2" w:rsidRPr="00737D19">
        <w:t>MGO</w:t>
      </w:r>
      <w:r w:rsidR="00EC6213">
        <w:t>,</w:t>
      </w:r>
      <w:r w:rsidRPr="00737D19">
        <w:t xml:space="preserve"> w</w:t>
      </w:r>
      <w:r w:rsidR="007D53B9" w:rsidRPr="00737D19">
        <w:t> </w:t>
      </w:r>
      <w:r w:rsidRPr="00737D19">
        <w:t>przypadku:</w:t>
      </w:r>
    </w:p>
    <w:p w14:paraId="5975EBC2" w14:textId="4D79BFFF" w:rsidR="000E040D" w:rsidRPr="00737D19" w:rsidRDefault="000E040D" w:rsidP="00DC0AEB">
      <w:pPr>
        <w:pStyle w:val="Akapitzlist1"/>
        <w:numPr>
          <w:ilvl w:val="0"/>
          <w:numId w:val="8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tymczasowej zmiany organizacji ruchu uniemożliwiającej dojazd do </w:t>
      </w:r>
      <w:r w:rsidR="00EA38DA">
        <w:rPr>
          <w:rFonts w:ascii="Arial" w:hAnsi="Arial" w:cs="Arial"/>
        </w:rPr>
        <w:t>N</w:t>
      </w:r>
      <w:r w:rsidR="00B65F06" w:rsidRPr="00737D19">
        <w:rPr>
          <w:rFonts w:ascii="Arial" w:hAnsi="Arial" w:cs="Arial"/>
        </w:rPr>
        <w:t>ieruchomości/</w:t>
      </w:r>
      <w:r w:rsidRPr="00737D19">
        <w:rPr>
          <w:rFonts w:ascii="Arial" w:hAnsi="Arial" w:cs="Arial"/>
        </w:rPr>
        <w:t>MGO</w:t>
      </w:r>
      <w:r w:rsidR="0071741E">
        <w:rPr>
          <w:rFonts w:ascii="Arial" w:hAnsi="Arial" w:cs="Arial"/>
        </w:rPr>
        <w:t>,</w:t>
      </w:r>
    </w:p>
    <w:p w14:paraId="30FB36A1" w14:textId="4B8E5F7F" w:rsidR="0061070C" w:rsidRPr="00737D19" w:rsidRDefault="000E040D" w:rsidP="00DC0AEB">
      <w:pPr>
        <w:pStyle w:val="Akapitzlist1"/>
        <w:numPr>
          <w:ilvl w:val="0"/>
          <w:numId w:val="8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wystąpienia innej sytuacji uniemożliwiającej </w:t>
      </w:r>
      <w:r w:rsidR="00B12343" w:rsidRPr="00737D19">
        <w:rPr>
          <w:rFonts w:ascii="Arial" w:hAnsi="Arial" w:cs="Arial"/>
        </w:rPr>
        <w:t xml:space="preserve">odbiór odpadów z </w:t>
      </w:r>
      <w:r w:rsidRPr="00737D19">
        <w:rPr>
          <w:rFonts w:ascii="Arial" w:hAnsi="Arial" w:cs="Arial"/>
        </w:rPr>
        <w:t>MGO na terenie Nieruchomości</w:t>
      </w:r>
      <w:r w:rsidR="0071741E">
        <w:rPr>
          <w:rFonts w:ascii="Arial" w:hAnsi="Arial" w:cs="Arial"/>
        </w:rPr>
        <w:t>.</w:t>
      </w:r>
    </w:p>
    <w:p w14:paraId="2206C2AB" w14:textId="75771E7A" w:rsidR="0061070C" w:rsidRPr="00737D19" w:rsidRDefault="000E040D" w:rsidP="00191C03">
      <w:pPr>
        <w:pStyle w:val="SWZppk2"/>
        <w:numPr>
          <w:ilvl w:val="0"/>
          <w:numId w:val="0"/>
        </w:numPr>
        <w:ind w:left="993"/>
      </w:pPr>
      <w:r w:rsidRPr="00737D19">
        <w:t>W</w:t>
      </w:r>
      <w:r w:rsidR="0061070C" w:rsidRPr="00737D19">
        <w:t>ykonawca</w:t>
      </w:r>
      <w:r w:rsidRPr="00737D19">
        <w:t xml:space="preserve"> zobowiązany jest powiadomić Z</w:t>
      </w:r>
      <w:r w:rsidR="0061070C" w:rsidRPr="00737D19">
        <w:t>amawiającego</w:t>
      </w:r>
      <w:r w:rsidR="00925370" w:rsidRPr="00737D19">
        <w:t xml:space="preserve"> o podjętych ustaleniach</w:t>
      </w:r>
      <w:r w:rsidR="009B46FC" w:rsidRPr="00737D19">
        <w:t>,</w:t>
      </w:r>
      <w:r w:rsidR="00B12343" w:rsidRPr="00737D19">
        <w:t xml:space="preserve"> celem akceptacji wprowadzonych rozwiązań</w:t>
      </w:r>
      <w:r w:rsidR="009B46FC" w:rsidRPr="00737D19">
        <w:t xml:space="preserve"> </w:t>
      </w:r>
      <w:r w:rsidR="00B12343" w:rsidRPr="00737D19">
        <w:t xml:space="preserve">oraz </w:t>
      </w:r>
      <w:r w:rsidR="00EA38DA">
        <w:t>W</w:t>
      </w:r>
      <w:r w:rsidR="00B12343" w:rsidRPr="00737D19">
        <w:t>łaścicieli nieruchomości o tymczasowych zmianach co do sposobu odbioru odpadów</w:t>
      </w:r>
      <w:r w:rsidR="00925370" w:rsidRPr="00737D19">
        <w:t>.</w:t>
      </w:r>
      <w:bookmarkStart w:id="81" w:name="_Hlk27507632"/>
      <w:r w:rsidR="00EC6213">
        <w:t xml:space="preserve"> Przy realizacji tych obowiązków Zamawiający deklaruje gotowość do uczestnictwa w procesie uzgodnień, jeżeli zaistnieje taka potrzeba</w:t>
      </w:r>
      <w:r w:rsidR="005E36C1">
        <w:t>;</w:t>
      </w:r>
      <w:r w:rsidR="00EC6213">
        <w:t xml:space="preserve"> </w:t>
      </w:r>
    </w:p>
    <w:p w14:paraId="03978000" w14:textId="3E51E681" w:rsidR="00AD5839" w:rsidRPr="00737D19" w:rsidRDefault="00AD5839" w:rsidP="00A0058C">
      <w:pPr>
        <w:pStyle w:val="SWZnumery"/>
      </w:pPr>
      <w:r w:rsidRPr="00737D19">
        <w:t xml:space="preserve">W nadzwyczajnych sytuacjach (np. wyjątkowo niepomyślne warunki atmosferyczne, nadzwyczajne sytuacje w zakresie awarii technicznej podmiotów </w:t>
      </w:r>
      <w:r w:rsidR="00231C28" w:rsidRPr="00737D19">
        <w:t xml:space="preserve">zewnętrznych) dozwolone jest zrealizowanie </w:t>
      </w:r>
      <w:r w:rsidR="00BE2927">
        <w:t>U</w:t>
      </w:r>
      <w:r w:rsidR="00231C28" w:rsidRPr="00737D19">
        <w:t xml:space="preserve">sługi objętej przedmiotem zamówienia w innym terminie niż wskazano w harmonogramie, jednak nie później niż </w:t>
      </w:r>
      <w:r w:rsidR="00231C28" w:rsidRPr="0071741E">
        <w:rPr>
          <w:b/>
          <w:u w:val="single"/>
        </w:rPr>
        <w:t xml:space="preserve">3 </w:t>
      </w:r>
      <w:r w:rsidR="0082303E" w:rsidRPr="0071741E">
        <w:rPr>
          <w:b/>
          <w:u w:val="single"/>
        </w:rPr>
        <w:t>D</w:t>
      </w:r>
      <w:r w:rsidR="00231C28" w:rsidRPr="0071741E">
        <w:rPr>
          <w:b/>
          <w:u w:val="single"/>
        </w:rPr>
        <w:t>ni robocze</w:t>
      </w:r>
      <w:r w:rsidR="00231C28" w:rsidRPr="00737D19">
        <w:t xml:space="preserve"> względem terminu właściwego</w:t>
      </w:r>
      <w:r w:rsidR="00455D2E">
        <w:t xml:space="preserve">, a w </w:t>
      </w:r>
      <w:r w:rsidR="00087EBF">
        <w:t>przypadku</w:t>
      </w:r>
      <w:r w:rsidR="00455D2E">
        <w:t xml:space="preserve"> nadzwyczajnych sytuacji w zakresie awarii technicznej podmiotów zewnętrznych nie później niż </w:t>
      </w:r>
      <w:r w:rsidR="00455D2E" w:rsidRPr="00455D2E">
        <w:rPr>
          <w:b/>
          <w:u w:val="single"/>
        </w:rPr>
        <w:t>3 Dni robocze</w:t>
      </w:r>
      <w:r w:rsidR="00455D2E">
        <w:t xml:space="preserve"> od ustania awarii. </w:t>
      </w:r>
      <w:r w:rsidR="00231C28" w:rsidRPr="00737D19">
        <w:t xml:space="preserve"> Każdorazowe zastosowanie takiego rozwiązania wymaga ustalenia i uzyskania zgody Koordynatora Umowy. </w:t>
      </w:r>
      <w:r w:rsidRPr="00737D19">
        <w:t xml:space="preserve"> </w:t>
      </w:r>
    </w:p>
    <w:p w14:paraId="5BE9246B" w14:textId="32D6673B" w:rsidR="0061070C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zabezpiecza przewożone odpady przed wysypaniem, rozwianiem lub wyciekiem. W przypadku </w:t>
      </w:r>
      <w:r w:rsidR="009C4354" w:rsidRPr="00737D19">
        <w:t>wy</w:t>
      </w:r>
      <w:r w:rsidRPr="00737D19">
        <w:t>stąpienia jednego z ww. zdarzeń W</w:t>
      </w:r>
      <w:r w:rsidR="0061070C" w:rsidRPr="00737D19">
        <w:t>ykonawca</w:t>
      </w:r>
      <w:r w:rsidRPr="00737D19">
        <w:t xml:space="preserve"> zobowiązany jest do uprzątnięcia w trybie natychmiastowym jego skutków. </w:t>
      </w:r>
      <w:bookmarkEnd w:id="81"/>
    </w:p>
    <w:p w14:paraId="05080441" w14:textId="7DEF94A6" w:rsidR="000E040D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="00EA3B4B" w:rsidRPr="00737D19">
        <w:t xml:space="preserve"> w ramach czynności</w:t>
      </w:r>
      <w:r w:rsidRPr="00737D19">
        <w:t xml:space="preserve"> </w:t>
      </w:r>
      <w:r w:rsidR="002D000C" w:rsidRPr="00737D19">
        <w:t>odbioru odpadów</w:t>
      </w:r>
      <w:r w:rsidRPr="00737D19">
        <w:t xml:space="preserve"> zobowiązany jest do: </w:t>
      </w:r>
    </w:p>
    <w:p w14:paraId="1F97DA3A" w14:textId="19F922C1" w:rsidR="000E040D" w:rsidRPr="00737D19" w:rsidRDefault="004E444F">
      <w:pPr>
        <w:pStyle w:val="SWZppk"/>
      </w:pPr>
      <w:r w:rsidRPr="00737D19">
        <w:t>O</w:t>
      </w:r>
      <w:r w:rsidR="002D000C" w:rsidRPr="00737D19">
        <w:t>twierania MGO</w:t>
      </w:r>
      <w:r w:rsidR="005147C6" w:rsidRPr="00737D19">
        <w:t xml:space="preserve">, w tym </w:t>
      </w:r>
      <w:r w:rsidR="000E040D" w:rsidRPr="00737D19">
        <w:t xml:space="preserve">otwierania furt, bram wjazdowych </w:t>
      </w:r>
      <w:r w:rsidR="00CE7BF2" w:rsidRPr="00737D19">
        <w:t xml:space="preserve">do </w:t>
      </w:r>
      <w:r w:rsidR="000E040D" w:rsidRPr="00737D19">
        <w:t>MGO</w:t>
      </w:r>
      <w:r w:rsidR="005147C6" w:rsidRPr="00737D19">
        <w:t xml:space="preserve"> na </w:t>
      </w:r>
      <w:r w:rsidR="00D425A2" w:rsidRPr="00737D19">
        <w:t xml:space="preserve">terenie </w:t>
      </w:r>
      <w:r w:rsidR="000E040D" w:rsidRPr="00737D19">
        <w:t>Nieruchomości</w:t>
      </w:r>
      <w:r w:rsidR="00511E75" w:rsidRPr="00737D19">
        <w:t>;</w:t>
      </w:r>
    </w:p>
    <w:p w14:paraId="7B96878E" w14:textId="24BA6BAF" w:rsidR="003A2B57" w:rsidRPr="00737D19" w:rsidRDefault="003A2B57">
      <w:pPr>
        <w:pStyle w:val="SWZppk"/>
      </w:pPr>
      <w:r w:rsidRPr="00737D19">
        <w:t xml:space="preserve">Przetaczania </w:t>
      </w:r>
      <w:r w:rsidR="004D76EF" w:rsidRPr="00737D19">
        <w:t>pojemników z MGO</w:t>
      </w:r>
      <w:r w:rsidRPr="00737D19">
        <w:t xml:space="preserve"> lub z miejsc ich wystawiania do pojazdu odbierającego odpady</w:t>
      </w:r>
      <w:r w:rsidR="009B46FC" w:rsidRPr="00737D19">
        <w:t>;</w:t>
      </w:r>
      <w:r w:rsidRPr="00737D19">
        <w:t xml:space="preserve"> </w:t>
      </w:r>
    </w:p>
    <w:p w14:paraId="1F9BA7C8" w14:textId="1EC1D245" w:rsidR="000E040D" w:rsidRPr="00737D19" w:rsidRDefault="003A2B57">
      <w:pPr>
        <w:pStyle w:val="SWZppk"/>
      </w:pPr>
      <w:r w:rsidRPr="00737D19">
        <w:t>O</w:t>
      </w:r>
      <w:r w:rsidR="004D76EF" w:rsidRPr="00737D19">
        <w:t>twarcia klapy pojemnika przed odbiorem odpadów</w:t>
      </w:r>
      <w:r w:rsidR="00511E75" w:rsidRPr="00737D19">
        <w:t>;</w:t>
      </w:r>
    </w:p>
    <w:p w14:paraId="2FA8A9D8" w14:textId="49186906" w:rsidR="00EA3B4B" w:rsidRPr="00737D19" w:rsidRDefault="00EA3B4B">
      <w:pPr>
        <w:pStyle w:val="SWZppk"/>
      </w:pPr>
      <w:r w:rsidRPr="00737D19">
        <w:t xml:space="preserve"> Opróżnienia pojemnika potwierdzonego odczytem RIFD </w:t>
      </w:r>
      <w:r w:rsidR="004D76EF" w:rsidRPr="00737D19">
        <w:t xml:space="preserve">(bez względu na ilość odpadów w pojemniku) </w:t>
      </w:r>
      <w:r w:rsidRPr="00737D19">
        <w:t>lub odbioru worka</w:t>
      </w:r>
      <w:r w:rsidR="009B46FC" w:rsidRPr="00737D19">
        <w:t>, odpadów wystawionych luzem</w:t>
      </w:r>
      <w:r w:rsidRPr="00737D19">
        <w:t xml:space="preserve"> potwierdzonego terminalem</w:t>
      </w:r>
      <w:r w:rsidR="009B46FC" w:rsidRPr="00737D19">
        <w:t>;</w:t>
      </w:r>
    </w:p>
    <w:p w14:paraId="79086A3C" w14:textId="33BA91D2" w:rsidR="002D000C" w:rsidRPr="00737D19" w:rsidRDefault="0093214B">
      <w:pPr>
        <w:pStyle w:val="SWZppk"/>
      </w:pPr>
      <w:r w:rsidRPr="00737D19">
        <w:t>O</w:t>
      </w:r>
      <w:r w:rsidR="000E040D" w:rsidRPr="00737D19">
        <w:t xml:space="preserve">dstawiania pojemników </w:t>
      </w:r>
      <w:r w:rsidR="00DA5370" w:rsidRPr="00737D19">
        <w:t>do MGO</w:t>
      </w:r>
      <w:r w:rsidR="003A2B57" w:rsidRPr="00737D19">
        <w:t xml:space="preserve"> lub miejsca ich pobrania</w:t>
      </w:r>
      <w:r w:rsidR="00DA5370" w:rsidRPr="00737D19">
        <w:t xml:space="preserve"> </w:t>
      </w:r>
      <w:r w:rsidR="000E040D" w:rsidRPr="00737D19">
        <w:t xml:space="preserve">uwzględniając ich </w:t>
      </w:r>
      <w:r w:rsidR="002D000C" w:rsidRPr="00737D19">
        <w:t xml:space="preserve">dotychczasowe </w:t>
      </w:r>
      <w:r w:rsidR="000E040D" w:rsidRPr="00737D19">
        <w:t>ustawienie</w:t>
      </w:r>
      <w:r w:rsidR="002D000C" w:rsidRPr="00737D19">
        <w:t xml:space="preserve"> (przed odbior</w:t>
      </w:r>
      <w:r w:rsidR="00CE7BF2" w:rsidRPr="00737D19">
        <w:t>em</w:t>
      </w:r>
      <w:r w:rsidR="002D000C" w:rsidRPr="00737D19">
        <w:t xml:space="preserve"> odpadów)</w:t>
      </w:r>
      <w:r w:rsidR="00DA5370" w:rsidRPr="00737D19">
        <w:t>,</w:t>
      </w:r>
      <w:r w:rsidR="009B46FC" w:rsidRPr="00737D19">
        <w:t xml:space="preserve"> </w:t>
      </w:r>
      <w:r w:rsidR="00DA5370" w:rsidRPr="00737D19">
        <w:t>w tym zamykania furt, bram wjazdowych do MGO na terenie Nieruchomości</w:t>
      </w:r>
      <w:r w:rsidR="0017793D" w:rsidRPr="00737D19">
        <w:t>, p</w:t>
      </w:r>
      <w:r w:rsidR="003A2B57" w:rsidRPr="00737D19">
        <w:t>ojemników nie należy zostawiać na środku chodnika/drogi, w sposób stwarzający zagr</w:t>
      </w:r>
      <w:r w:rsidR="009B46FC" w:rsidRPr="00737D19">
        <w:t>o</w:t>
      </w:r>
      <w:r w:rsidR="003A2B57" w:rsidRPr="00737D19">
        <w:t>ż</w:t>
      </w:r>
      <w:r w:rsidR="009B46FC" w:rsidRPr="00737D19">
        <w:t>e</w:t>
      </w:r>
      <w:r w:rsidR="003A2B57" w:rsidRPr="00737D19">
        <w:t>ni</w:t>
      </w:r>
      <w:r w:rsidR="009B46FC" w:rsidRPr="00737D19">
        <w:t>a</w:t>
      </w:r>
      <w:r w:rsidR="003A2B57" w:rsidRPr="00737D19">
        <w:t xml:space="preserve"> dla ruchu pieszego i kołowego</w:t>
      </w:r>
      <w:r w:rsidR="00511E75" w:rsidRPr="00737D19">
        <w:t>;</w:t>
      </w:r>
    </w:p>
    <w:p w14:paraId="31806CCA" w14:textId="0B6D18CD" w:rsidR="000E040D" w:rsidRPr="00737D19" w:rsidRDefault="0093214B">
      <w:pPr>
        <w:pStyle w:val="SWZppk"/>
      </w:pPr>
      <w:r w:rsidRPr="00737D19">
        <w:lastRenderedPageBreak/>
        <w:t>O</w:t>
      </w:r>
      <w:r w:rsidR="000E040D" w:rsidRPr="00737D19">
        <w:t>dstawi</w:t>
      </w:r>
      <w:r w:rsidR="005147C6" w:rsidRPr="00737D19">
        <w:t>a</w:t>
      </w:r>
      <w:r w:rsidR="000E040D" w:rsidRPr="00737D19">
        <w:t>ni</w:t>
      </w:r>
      <w:r w:rsidR="002D000C" w:rsidRPr="00737D19">
        <w:t>a</w:t>
      </w:r>
      <w:r w:rsidR="000E040D" w:rsidRPr="00737D19">
        <w:t xml:space="preserve"> pojemników</w:t>
      </w:r>
      <w:r w:rsidR="002D000C" w:rsidRPr="00737D19">
        <w:t xml:space="preserve"> </w:t>
      </w:r>
      <w:r w:rsidR="00DA5370" w:rsidRPr="00737D19">
        <w:t xml:space="preserve">do MGO </w:t>
      </w:r>
      <w:r w:rsidR="002D000C" w:rsidRPr="00737D19">
        <w:t>w sposób</w:t>
      </w:r>
      <w:r w:rsidR="000E040D" w:rsidRPr="00737D19">
        <w:t xml:space="preserve"> </w:t>
      </w:r>
      <w:r w:rsidR="002D000C" w:rsidRPr="00737D19">
        <w:t>umożliwiający</w:t>
      </w:r>
      <w:r w:rsidR="000E040D" w:rsidRPr="00737D19">
        <w:t xml:space="preserve"> właściwe ich użytkowanie oraz </w:t>
      </w:r>
      <w:r w:rsidR="002D000C" w:rsidRPr="00737D19">
        <w:t>zapewniający widoczność naklejki informacyjnej</w:t>
      </w:r>
      <w:r w:rsidR="00511E75" w:rsidRPr="00737D19">
        <w:t>;</w:t>
      </w:r>
    </w:p>
    <w:p w14:paraId="26DA3FA6" w14:textId="6CB34BE8" w:rsidR="000E040D" w:rsidRPr="00737D19" w:rsidRDefault="0093214B">
      <w:pPr>
        <w:pStyle w:val="SWZppk"/>
      </w:pPr>
      <w:r w:rsidRPr="00737D19">
        <w:t>Z</w:t>
      </w:r>
      <w:r w:rsidR="000E040D" w:rsidRPr="00737D19">
        <w:t>amykani</w:t>
      </w:r>
      <w:r w:rsidR="002D000C" w:rsidRPr="00737D19">
        <w:t>a</w:t>
      </w:r>
      <w:r w:rsidR="000E040D" w:rsidRPr="00737D19">
        <w:t xml:space="preserve"> pokryw pojemników, w szczególności, gdy nie są </w:t>
      </w:r>
      <w:r w:rsidR="005147C6" w:rsidRPr="00737D19">
        <w:t xml:space="preserve">one </w:t>
      </w:r>
      <w:r w:rsidR="000E040D" w:rsidRPr="00737D19">
        <w:t>usytuowane w</w:t>
      </w:r>
      <w:r w:rsidR="0061070C" w:rsidRPr="00737D19">
        <w:t> </w:t>
      </w:r>
      <w:r w:rsidR="000E040D" w:rsidRPr="00737D19">
        <w:t>miejscu zadaszonym</w:t>
      </w:r>
      <w:r w:rsidR="00511E75" w:rsidRPr="00737D19">
        <w:t>;</w:t>
      </w:r>
    </w:p>
    <w:p w14:paraId="1DC89AF9" w14:textId="74A87BAB" w:rsidR="000E040D" w:rsidRPr="00737D19" w:rsidRDefault="0093214B">
      <w:pPr>
        <w:pStyle w:val="SWZppk"/>
      </w:pPr>
      <w:r w:rsidRPr="00737D19">
        <w:t>Z</w:t>
      </w:r>
      <w:r w:rsidR="000E040D" w:rsidRPr="00737D19">
        <w:t>abezpieczeni</w:t>
      </w:r>
      <w:r w:rsidR="005147C6" w:rsidRPr="00737D19">
        <w:t>a</w:t>
      </w:r>
      <w:r w:rsidR="000E040D" w:rsidRPr="00737D19">
        <w:t xml:space="preserve"> pojemników przed ich </w:t>
      </w:r>
      <w:r w:rsidR="005147C6" w:rsidRPr="00737D19">
        <w:t>niekontrolowanym lub samodzielnym</w:t>
      </w:r>
      <w:r w:rsidR="000E040D" w:rsidRPr="00737D19">
        <w:t xml:space="preserve"> przemieszczaniem</w:t>
      </w:r>
      <w:r w:rsidR="0012310E" w:rsidRPr="00737D19">
        <w:t xml:space="preserve">, </w:t>
      </w:r>
      <w:r w:rsidR="005147C6" w:rsidRPr="00737D19">
        <w:t>np. poprzez blokowanie kół</w:t>
      </w:r>
      <w:r w:rsidR="00511E75" w:rsidRPr="00737D19">
        <w:t>;</w:t>
      </w:r>
      <w:r w:rsidR="000E040D" w:rsidRPr="00737D19">
        <w:t xml:space="preserve"> </w:t>
      </w:r>
    </w:p>
    <w:p w14:paraId="263949BF" w14:textId="015A6CAC" w:rsidR="00E05418" w:rsidRPr="00737D19" w:rsidRDefault="0093214B">
      <w:pPr>
        <w:pStyle w:val="SWZppk"/>
      </w:pPr>
      <w:r w:rsidRPr="00737D19">
        <w:t>U</w:t>
      </w:r>
      <w:r w:rsidR="000E040D" w:rsidRPr="00737D19">
        <w:t>przątnięcia odpadów komunalnych, które uległy wysypaniu podczas dokonywania odbioru przez W</w:t>
      </w:r>
      <w:r w:rsidR="0061070C" w:rsidRPr="00737D19">
        <w:t>ykonawcę</w:t>
      </w:r>
      <w:r w:rsidR="0017793D" w:rsidRPr="00737D19">
        <w:t xml:space="preserve"> </w:t>
      </w:r>
      <w:r w:rsidR="00B12343" w:rsidRPr="00737D19">
        <w:t>(np. uprzątnięcia odpadów z ulicy po dokonaniu odbioru z pojemnika, uprzątnięci</w:t>
      </w:r>
      <w:r w:rsidR="0017793D" w:rsidRPr="00737D19">
        <w:t>a</w:t>
      </w:r>
      <w:r w:rsidR="00B12343" w:rsidRPr="00737D19">
        <w:t xml:space="preserve"> odpadów z chodnika po ich wysypaniu się z worka lub rozerwaniu się worka)</w:t>
      </w:r>
      <w:r w:rsidR="009B46FC" w:rsidRPr="00737D19">
        <w:t xml:space="preserve"> </w:t>
      </w:r>
      <w:r w:rsidR="00E05418" w:rsidRPr="00737D19">
        <w:t>;</w:t>
      </w:r>
    </w:p>
    <w:p w14:paraId="7DB9579A" w14:textId="7E9D4907" w:rsidR="0061070C" w:rsidRPr="00737D19" w:rsidRDefault="00E05418">
      <w:pPr>
        <w:pStyle w:val="SWZppk"/>
      </w:pPr>
      <w:r w:rsidRPr="00737D19">
        <w:t>Opróżnienia wszystkich pojemników podlegających odbiorowi, w tym pojemników poprzedniego lub przyszłego Wykonawcy.</w:t>
      </w:r>
    </w:p>
    <w:p w14:paraId="225FAA11" w14:textId="0B74F9D8" w:rsidR="00912FC3" w:rsidRPr="00737D19" w:rsidRDefault="00912FC3">
      <w:pPr>
        <w:pStyle w:val="SWZnumery"/>
      </w:pPr>
      <w:r w:rsidRPr="00737D19">
        <w:t xml:space="preserve">Wykonawca zobowiązany jest w uzasadnionych przypadkach do odbioru worków do gromadzenia odpadów bezpośrednio z </w:t>
      </w:r>
      <w:r w:rsidR="00EA38DA">
        <w:t>N</w:t>
      </w:r>
      <w:r w:rsidRPr="00737D19">
        <w:t xml:space="preserve">ieruchomości lub MGO. Dotyczy to szczególnie </w:t>
      </w:r>
      <w:r w:rsidR="00EA38DA">
        <w:t>N</w:t>
      </w:r>
      <w:r w:rsidRPr="00737D19">
        <w:t>ieruchomości o wyjątkowym charakterze lub położonych na obszarze o dużym znaczeniu turystycznym lub funkcjonalnym</w:t>
      </w:r>
      <w:r w:rsidR="00F7144B">
        <w:t>.</w:t>
      </w:r>
      <w:r w:rsidRPr="00737D19">
        <w:t xml:space="preserve"> Wykonawca odbiera też worki bezpośrednio z zasieków śmietnikowych </w:t>
      </w:r>
      <w:r w:rsidR="00EA38DA">
        <w:t>N</w:t>
      </w:r>
      <w:r w:rsidRPr="00737D19">
        <w:t xml:space="preserve">ieruchomości wielorodzinnych, jeżeli informacja o nich została przekazana w zgłoszeniu. </w:t>
      </w:r>
    </w:p>
    <w:p w14:paraId="173E1735" w14:textId="7188A645" w:rsidR="000E040D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zobowiązany jest do uprzątnięcia oraz odbierania z </w:t>
      </w:r>
      <w:r w:rsidR="00030230" w:rsidRPr="00737D19">
        <w:t>Nieruchomości/</w:t>
      </w:r>
      <w:r w:rsidRPr="00737D19">
        <w:t xml:space="preserve">MGO lub </w:t>
      </w:r>
      <w:r w:rsidR="007E5E00" w:rsidRPr="00737D19">
        <w:t xml:space="preserve">zlokalizowanych </w:t>
      </w:r>
      <w:r w:rsidRPr="00737D19">
        <w:t>przy MGO</w:t>
      </w:r>
      <w:r w:rsidR="00264D5D" w:rsidRPr="00737D19">
        <w:t xml:space="preserve"> lub miejsc</w:t>
      </w:r>
      <w:r w:rsidR="00AD5839" w:rsidRPr="00737D19">
        <w:t>ach</w:t>
      </w:r>
      <w:r w:rsidR="00264D5D" w:rsidRPr="00737D19">
        <w:t xml:space="preserve"> ustawienia pojemników</w:t>
      </w:r>
      <w:r w:rsidRPr="00737D19">
        <w:t xml:space="preserve"> wszystkich odpadów komunalnych objętych Umową zgodnie z </w:t>
      </w:r>
      <w:r w:rsidR="00E866A6" w:rsidRPr="00737D19">
        <w:t>h</w:t>
      </w:r>
      <w:r w:rsidRPr="00737D19">
        <w:t>armonogramem, w tym:</w:t>
      </w:r>
    </w:p>
    <w:p w14:paraId="440D07F9" w14:textId="605BE026" w:rsidR="000E040D" w:rsidRPr="00737D19" w:rsidRDefault="0093214B">
      <w:pPr>
        <w:pStyle w:val="SWZppk"/>
      </w:pPr>
      <w:r w:rsidRPr="00737D19">
        <w:t>U</w:t>
      </w:r>
      <w:r w:rsidR="000E040D" w:rsidRPr="00737D19">
        <w:t>mieszczonych w workach lub luzem, obok pojemników</w:t>
      </w:r>
      <w:r w:rsidRPr="00737D19">
        <w:t>;</w:t>
      </w:r>
    </w:p>
    <w:p w14:paraId="427F5B60" w14:textId="020CF181" w:rsidR="0012310E" w:rsidRPr="00737D19" w:rsidRDefault="0093214B">
      <w:pPr>
        <w:pStyle w:val="SWZppk"/>
      </w:pPr>
      <w:r w:rsidRPr="00737D19">
        <w:t>O</w:t>
      </w:r>
      <w:r w:rsidR="000E040D" w:rsidRPr="00737D19">
        <w:t xml:space="preserve">dpadów komunalnych, które uległy wysypaniu z przyczyn nieleżących po stronie </w:t>
      </w:r>
      <w:r w:rsidR="0061070C" w:rsidRPr="00737D19">
        <w:t>Wykonawcy</w:t>
      </w:r>
      <w:r w:rsidR="0071741E">
        <w:t>.</w:t>
      </w:r>
    </w:p>
    <w:p w14:paraId="53AC2553" w14:textId="167A9761" w:rsidR="00030230" w:rsidRPr="00737D19" w:rsidRDefault="00030230">
      <w:pPr>
        <w:pStyle w:val="SWZnumery"/>
      </w:pPr>
      <w:r w:rsidRPr="00737D19">
        <w:t xml:space="preserve">Wykonawca zobowiązany </w:t>
      </w:r>
      <w:r w:rsidR="00B05EAD" w:rsidRPr="00737D19">
        <w:t xml:space="preserve">jest </w:t>
      </w:r>
      <w:r w:rsidRPr="00737D19">
        <w:t xml:space="preserve">w przypadku </w:t>
      </w:r>
      <w:r w:rsidR="00E866A6" w:rsidRPr="00737D19">
        <w:t>N</w:t>
      </w:r>
      <w:r w:rsidRPr="00737D19">
        <w:t xml:space="preserve">ieruchomości </w:t>
      </w:r>
      <w:r w:rsidR="00B05EAD" w:rsidRPr="00737D19">
        <w:t>zamieszkanych</w:t>
      </w:r>
      <w:r w:rsidRPr="00737D19">
        <w:t xml:space="preserve">, </w:t>
      </w:r>
      <w:r w:rsidR="00E866A6" w:rsidRPr="00737D19">
        <w:t>N</w:t>
      </w:r>
      <w:r w:rsidRPr="00737D19">
        <w:t>ieruchomości mieszanych</w:t>
      </w:r>
      <w:r w:rsidR="00B05EAD" w:rsidRPr="00737D19">
        <w:t xml:space="preserve"> w części zamieszkanej</w:t>
      </w:r>
      <w:r w:rsidRPr="00737D19">
        <w:t xml:space="preserve"> oraz </w:t>
      </w:r>
      <w:r w:rsidR="00E866A6" w:rsidRPr="00737D19">
        <w:t>N</w:t>
      </w:r>
      <w:r w:rsidRPr="00737D19">
        <w:t>ieruchomości rekreacyjnych do odbierania wszystkich odpadów komunalnych objętych</w:t>
      </w:r>
      <w:r w:rsidR="00B05EAD" w:rsidRPr="00737D19">
        <w:t xml:space="preserve"> przedmiotem zamówienia</w:t>
      </w:r>
      <w:r w:rsidRPr="00737D19">
        <w:t xml:space="preserve"> zgodnie z </w:t>
      </w:r>
      <w:r w:rsidR="00E866A6" w:rsidRPr="00737D19">
        <w:t>h</w:t>
      </w:r>
      <w:r w:rsidRPr="00737D19">
        <w:t>armonogram</w:t>
      </w:r>
      <w:r w:rsidR="00B05EAD" w:rsidRPr="00737D19">
        <w:t>em odbioru</w:t>
      </w:r>
      <w:r w:rsidRPr="00737D19">
        <w:t>,</w:t>
      </w:r>
      <w:r w:rsidR="00B05EAD" w:rsidRPr="00737D19">
        <w:t xml:space="preserve"> w tym także do</w:t>
      </w:r>
      <w:r w:rsidRPr="00737D19">
        <w:t>:</w:t>
      </w:r>
    </w:p>
    <w:p w14:paraId="0E20CE7A" w14:textId="313C010D" w:rsidR="00030230" w:rsidRPr="00737D19" w:rsidRDefault="0093214B">
      <w:pPr>
        <w:pStyle w:val="SWZppk"/>
      </w:pPr>
      <w:r w:rsidRPr="00737D19">
        <w:t>O</w:t>
      </w:r>
      <w:r w:rsidR="00B05EAD" w:rsidRPr="00737D19">
        <w:t xml:space="preserve">dbioru </w:t>
      </w:r>
      <w:r w:rsidR="00D610B8" w:rsidRPr="00737D19">
        <w:t xml:space="preserve">wszystkich </w:t>
      </w:r>
      <w:r w:rsidR="00030230" w:rsidRPr="00737D19">
        <w:t>odpadów komunalnych umieszczonych w workach lub luzem, obok pojemników</w:t>
      </w:r>
      <w:r w:rsidR="008725DF" w:rsidRPr="00737D19">
        <w:t>, bez względu na przyjęty system gromadzenia odpadów</w:t>
      </w:r>
      <w:r w:rsidR="00030230" w:rsidRPr="00737D19">
        <w:t>;</w:t>
      </w:r>
    </w:p>
    <w:p w14:paraId="700D9222" w14:textId="5D4153E5" w:rsidR="00030230" w:rsidRPr="00737D19" w:rsidRDefault="0093214B">
      <w:pPr>
        <w:pStyle w:val="SWZppk"/>
      </w:pPr>
      <w:r w:rsidRPr="00737D19">
        <w:t>O</w:t>
      </w:r>
      <w:r w:rsidR="00030230" w:rsidRPr="00737D19">
        <w:t>dpadów komunalnych, które uległy wysypaniu</w:t>
      </w:r>
      <w:r w:rsidR="00B05EAD" w:rsidRPr="00737D19">
        <w:t>.</w:t>
      </w:r>
    </w:p>
    <w:p w14:paraId="329CE5AC" w14:textId="695B4FC2" w:rsidR="000E040D" w:rsidRPr="00737D19" w:rsidRDefault="00B05EAD">
      <w:pPr>
        <w:pStyle w:val="SWZnumery"/>
      </w:pPr>
      <w:r w:rsidRPr="00737D19">
        <w:t xml:space="preserve">Wykonawca zobowiązany jest w przypadku </w:t>
      </w:r>
      <w:r w:rsidR="00E866A6" w:rsidRPr="00737D19">
        <w:t>N</w:t>
      </w:r>
      <w:r w:rsidRPr="00737D19">
        <w:t xml:space="preserve">ieruchomości niezamieszkanych, </w:t>
      </w:r>
      <w:r w:rsidR="00E866A6" w:rsidRPr="00737D19">
        <w:t>N</w:t>
      </w:r>
      <w:r w:rsidRPr="00737D19">
        <w:t xml:space="preserve">ieruchomości mieszanych w części niezamieszkanej do odbierania odpadów komunalnych objętych przedmiotem zamówienia zgodnie z </w:t>
      </w:r>
      <w:r w:rsidR="007D53B9" w:rsidRPr="00737D19">
        <w:t>h</w:t>
      </w:r>
      <w:r w:rsidRPr="00737D19">
        <w:t>armonogramem oraz</w:t>
      </w:r>
      <w:r w:rsidR="005147C6" w:rsidRPr="00737D19">
        <w:t xml:space="preserve"> informacją</w:t>
      </w:r>
      <w:r w:rsidR="00E866A6" w:rsidRPr="00737D19">
        <w:t>/danymi</w:t>
      </w:r>
      <w:r w:rsidR="005147C6" w:rsidRPr="00737D19">
        <w:t xml:space="preserve"> przekazan</w:t>
      </w:r>
      <w:r w:rsidR="00E866A6" w:rsidRPr="00737D19">
        <w:t>ymi</w:t>
      </w:r>
      <w:r w:rsidR="005147C6" w:rsidRPr="00737D19">
        <w:t xml:space="preserve"> przez Zamawiającego. Jeżeli</w:t>
      </w:r>
      <w:r w:rsidR="007E5E00" w:rsidRPr="00737D19">
        <w:t xml:space="preserve"> </w:t>
      </w:r>
      <w:r w:rsidRPr="00737D19">
        <w:t xml:space="preserve">na </w:t>
      </w:r>
      <w:r w:rsidR="00E866A6" w:rsidRPr="00737D19">
        <w:t>N</w:t>
      </w:r>
      <w:r w:rsidRPr="00737D19">
        <w:t xml:space="preserve">ieruchomości występuje </w:t>
      </w:r>
      <w:r w:rsidR="007E5E00" w:rsidRPr="00737D19">
        <w:t xml:space="preserve">przesyp </w:t>
      </w:r>
      <w:r w:rsidRPr="00737D19">
        <w:t>stanowiący</w:t>
      </w:r>
      <w:r w:rsidR="005147C6" w:rsidRPr="00737D19">
        <w:t xml:space="preserve"> następstw</w:t>
      </w:r>
      <w:r w:rsidRPr="00737D19">
        <w:t>o</w:t>
      </w:r>
      <w:r w:rsidR="005147C6" w:rsidRPr="00737D19">
        <w:t xml:space="preserve"> wcześniejszego </w:t>
      </w:r>
      <w:r w:rsidR="00FA2F8E" w:rsidRPr="00737D19">
        <w:t>brak</w:t>
      </w:r>
      <w:r w:rsidR="005147C6" w:rsidRPr="00737D19">
        <w:t>u</w:t>
      </w:r>
      <w:r w:rsidR="00FA2F8E" w:rsidRPr="00737D19">
        <w:t xml:space="preserve"> odbioru odpadów</w:t>
      </w:r>
      <w:r w:rsidRPr="00737D19">
        <w:t>,</w:t>
      </w:r>
      <w:r w:rsidR="00FA2F8E" w:rsidRPr="00737D19">
        <w:t xml:space="preserve"> </w:t>
      </w:r>
      <w:r w:rsidR="005147C6" w:rsidRPr="00737D19">
        <w:t>w</w:t>
      </w:r>
      <w:r w:rsidR="00E866A6" w:rsidRPr="00737D19">
        <w:t> </w:t>
      </w:r>
      <w:r w:rsidR="00FA2F8E" w:rsidRPr="00737D19">
        <w:t>termin</w:t>
      </w:r>
      <w:r w:rsidR="005147C6" w:rsidRPr="00737D19">
        <w:t>ie</w:t>
      </w:r>
      <w:r w:rsidR="00FA2F8E" w:rsidRPr="00737D19">
        <w:t xml:space="preserve"> wskazanym w</w:t>
      </w:r>
      <w:r w:rsidR="0061070C" w:rsidRPr="00737D19">
        <w:t> </w:t>
      </w:r>
      <w:r w:rsidR="00FA2F8E" w:rsidRPr="00737D19">
        <w:t>harmonogramie</w:t>
      </w:r>
      <w:r w:rsidR="00030230" w:rsidRPr="00737D19">
        <w:t>, Wykonawca zobowiązany jest do odbioru tych odpadów</w:t>
      </w:r>
      <w:r w:rsidR="00FA2F8E" w:rsidRPr="00737D19">
        <w:t>.</w:t>
      </w:r>
    </w:p>
    <w:p w14:paraId="44AF2CEA" w14:textId="5A6CC1A8" w:rsidR="00335A4B" w:rsidRPr="00737D19" w:rsidRDefault="00C83D23">
      <w:pPr>
        <w:pStyle w:val="SWZnumery"/>
      </w:pPr>
      <w:r w:rsidRPr="00737D19">
        <w:t xml:space="preserve">W </w:t>
      </w:r>
      <w:r w:rsidR="007D53B9" w:rsidRPr="00737D19">
        <w:rPr>
          <w:i/>
        </w:rPr>
        <w:t>R</w:t>
      </w:r>
      <w:r w:rsidRPr="00737D19">
        <w:rPr>
          <w:i/>
        </w:rPr>
        <w:t>ozdziale X</w:t>
      </w:r>
      <w:r w:rsidR="005179EF" w:rsidRPr="00737D19">
        <w:t xml:space="preserve"> wskazano minimalne częstotliwości odbioru</w:t>
      </w:r>
      <w:r w:rsidR="00E866A6" w:rsidRPr="00737D19">
        <w:t xml:space="preserve"> odpadów komunalnych</w:t>
      </w:r>
      <w:r w:rsidR="005179EF" w:rsidRPr="00737D19">
        <w:t xml:space="preserve">. Wykonawca przy sporządzaniu </w:t>
      </w:r>
      <w:r w:rsidR="003C2D55" w:rsidRPr="00737D19">
        <w:t>o</w:t>
      </w:r>
      <w:r w:rsidR="005179EF" w:rsidRPr="00737D19">
        <w:t xml:space="preserve">ferty jest zobowiązany do kalkulacji ceny ofertowej, uwzględniającej częstotliwość odbioru dla poszczególnych Nieruchomości wskazanych w </w:t>
      </w:r>
      <w:r w:rsidR="005179EF" w:rsidRPr="00737D19">
        <w:rPr>
          <w:b/>
          <w:i/>
        </w:rPr>
        <w:t xml:space="preserve">Załączniku </w:t>
      </w:r>
      <w:r w:rsidR="0093214B" w:rsidRPr="00737D19">
        <w:rPr>
          <w:b/>
          <w:i/>
        </w:rPr>
        <w:t>5</w:t>
      </w:r>
      <w:r w:rsidR="005179EF" w:rsidRPr="00737D19">
        <w:t xml:space="preserve"> do OPZ przy uwzględnieniu typu zabudowy jak również indywidualnych potrzeb </w:t>
      </w:r>
      <w:r w:rsidR="00941295" w:rsidRPr="00737D19">
        <w:t xml:space="preserve">i uwarunkowań </w:t>
      </w:r>
      <w:r w:rsidR="005179EF" w:rsidRPr="00737D19">
        <w:t>tych Nieruchomości. W przypadku</w:t>
      </w:r>
      <w:r w:rsidR="00103C99" w:rsidRPr="00737D19">
        <w:t>,</w:t>
      </w:r>
      <w:r w:rsidR="005179EF" w:rsidRPr="00737D19">
        <w:t xml:space="preserve"> gdy na etapie realizacji </w:t>
      </w:r>
      <w:r w:rsidR="007508C8" w:rsidRPr="00737D19">
        <w:t>U</w:t>
      </w:r>
      <w:r w:rsidR="005179EF" w:rsidRPr="00737D19">
        <w:t>mowy zaistnieją czynniki, które będą wymagały zwiększenia częstotliwości odbioru odpadów</w:t>
      </w:r>
      <w:r w:rsidR="00DE1A2F" w:rsidRPr="00737D19">
        <w:t xml:space="preserve"> </w:t>
      </w:r>
      <w:r w:rsidR="007508C8" w:rsidRPr="00737D19">
        <w:t>(np. względy sanitarne, zmiana liczby mieszkańców</w:t>
      </w:r>
      <w:r w:rsidR="008326A2" w:rsidRPr="00737D19">
        <w:t>, specyfika MGO</w:t>
      </w:r>
      <w:r w:rsidR="00CE1934" w:rsidRPr="00737D19">
        <w:t>, itp.</w:t>
      </w:r>
      <w:r w:rsidR="007508C8" w:rsidRPr="00737D19">
        <w:t>)</w:t>
      </w:r>
      <w:r w:rsidR="005179EF" w:rsidRPr="00737D19">
        <w:t xml:space="preserve">, </w:t>
      </w:r>
      <w:r w:rsidR="005179EF" w:rsidRPr="00737D19">
        <w:lastRenderedPageBreak/>
        <w:t xml:space="preserve">wówczas Wykonawca zobowiązany będzie do zwiększenia częstotliwości odbioru odpadów i zmiany </w:t>
      </w:r>
      <w:r w:rsidR="00E063A8" w:rsidRPr="00737D19">
        <w:t>h</w:t>
      </w:r>
      <w:r w:rsidR="005179EF" w:rsidRPr="00737D19">
        <w:t>armonogramu w</w:t>
      </w:r>
      <w:r w:rsidR="007D53B9" w:rsidRPr="00737D19">
        <w:t> </w:t>
      </w:r>
      <w:r w:rsidR="005179EF" w:rsidRPr="00737D19">
        <w:t>tym zakresie</w:t>
      </w:r>
      <w:r w:rsidR="003C2D55" w:rsidRPr="00737D19">
        <w:t>.</w:t>
      </w:r>
    </w:p>
    <w:p w14:paraId="346609D1" w14:textId="6C3DB7CB" w:rsidR="00AD5839" w:rsidRPr="00737D19" w:rsidRDefault="00335A4B">
      <w:pPr>
        <w:pStyle w:val="SWZnumery"/>
      </w:pPr>
      <w:r w:rsidRPr="00737D19">
        <w:t xml:space="preserve">Jeżeli Zamawiający przesłał do Wykonawcy </w:t>
      </w:r>
      <w:r w:rsidR="007A263D" w:rsidRPr="00737D19">
        <w:t>Z</w:t>
      </w:r>
      <w:r w:rsidRPr="00737D19">
        <w:t xml:space="preserve">głoszenie dot. deklaracji, którego data obowiązywania wskazuje na fakt, iż </w:t>
      </w:r>
      <w:r w:rsidR="00EA38DA">
        <w:t>N</w:t>
      </w:r>
      <w:r w:rsidRPr="00737D19">
        <w:t>ieruchomość nie była przez dłuższy czas ujęta w</w:t>
      </w:r>
      <w:r w:rsidR="007501BB" w:rsidRPr="00737D19">
        <w:t> </w:t>
      </w:r>
      <w:r w:rsidRPr="00737D19">
        <w:t>systemie odbioru odpadów</w:t>
      </w:r>
      <w:r w:rsidR="001B5B2A" w:rsidRPr="00737D19">
        <w:t xml:space="preserve"> lub zawiera istotne zmian</w:t>
      </w:r>
      <w:r w:rsidR="00941295" w:rsidRPr="00737D19">
        <w:t>y</w:t>
      </w:r>
      <w:r w:rsidR="001B5B2A" w:rsidRPr="00737D19">
        <w:t xml:space="preserve"> co do zakresu świadczenia </w:t>
      </w:r>
      <w:r w:rsidR="00BE2927">
        <w:t>U</w:t>
      </w:r>
      <w:r w:rsidR="001B5B2A" w:rsidRPr="00737D19">
        <w:t>sługi</w:t>
      </w:r>
      <w:r w:rsidRPr="00737D19">
        <w:t xml:space="preserve">, </w:t>
      </w:r>
      <w:r w:rsidR="0093214B" w:rsidRPr="00737D19">
        <w:t xml:space="preserve">Zamawiający może zażądać, aby odbiór odpadów dotyczył odebrania przesypu lub po konsultacji z Wykonawcą dyspozycja może dotyczyć podstawienia i realizacji pierwszego odbioru z pojemników innej pojemności niż wynikające z przekazanych danych. </w:t>
      </w:r>
      <w:r w:rsidRPr="00737D19">
        <w:t>Sytuacja ta</w:t>
      </w:r>
      <w:r w:rsidR="00584779" w:rsidRPr="00737D19">
        <w:t>ka</w:t>
      </w:r>
      <w:r w:rsidRPr="00737D19">
        <w:t xml:space="preserve"> może mieć miejsce tylko po przesłaniu takiego zlecenia przez osoby upoważnione przez Zamawiającego do zgłaszania </w:t>
      </w:r>
      <w:r w:rsidR="0093214B" w:rsidRPr="00737D19">
        <w:t>CZERWONEGO ALERTU, o</w:t>
      </w:r>
      <w:r w:rsidR="0071741E">
        <w:t> </w:t>
      </w:r>
      <w:r w:rsidR="0093214B" w:rsidRPr="00737D19">
        <w:t xml:space="preserve">którym mowa w </w:t>
      </w:r>
      <w:r w:rsidR="0093214B" w:rsidRPr="00737D19">
        <w:rPr>
          <w:i/>
        </w:rPr>
        <w:t xml:space="preserve">pkt </w:t>
      </w:r>
      <w:r w:rsidR="003B72F1" w:rsidRPr="00737D19">
        <w:rPr>
          <w:i/>
        </w:rPr>
        <w:t>22</w:t>
      </w:r>
      <w:r w:rsidRPr="00737D19">
        <w:t xml:space="preserve">. </w:t>
      </w:r>
      <w:r w:rsidR="00584779" w:rsidRPr="00737D19">
        <w:t>Kolejne</w:t>
      </w:r>
      <w:r w:rsidRPr="00737D19">
        <w:t xml:space="preserve"> odbiory</w:t>
      </w:r>
      <w:r w:rsidR="00584779" w:rsidRPr="00737D19">
        <w:t xml:space="preserve"> z tej </w:t>
      </w:r>
      <w:r w:rsidR="00B5047A" w:rsidRPr="00737D19">
        <w:t>N</w:t>
      </w:r>
      <w:r w:rsidR="00584779" w:rsidRPr="00737D19">
        <w:t>ieruchomości</w:t>
      </w:r>
      <w:r w:rsidRPr="00737D19">
        <w:t xml:space="preserve"> muszą się już odbywać </w:t>
      </w:r>
      <w:r w:rsidR="00DE1A2F" w:rsidRPr="00737D19">
        <w:t xml:space="preserve">zgodnie </w:t>
      </w:r>
      <w:r w:rsidRPr="00737D19">
        <w:t xml:space="preserve">z </w:t>
      </w:r>
      <w:r w:rsidR="00E063A8" w:rsidRPr="00737D19">
        <w:t>informacjami/</w:t>
      </w:r>
      <w:r w:rsidR="00584779" w:rsidRPr="00737D19">
        <w:t xml:space="preserve">danymi </w:t>
      </w:r>
      <w:r w:rsidR="00DE1A2F" w:rsidRPr="00737D19">
        <w:t>przekazanymi przez Zamawiającego</w:t>
      </w:r>
      <w:r w:rsidRPr="00737D19">
        <w:t>.</w:t>
      </w:r>
    </w:p>
    <w:p w14:paraId="7EAE741C" w14:textId="63DC9946" w:rsidR="00F44BDA" w:rsidRPr="00737D19" w:rsidRDefault="00F44BDA">
      <w:pPr>
        <w:pStyle w:val="SWZnumery"/>
        <w:rPr>
          <w:lang w:val="x-none"/>
        </w:rPr>
      </w:pPr>
      <w:r w:rsidRPr="00737D19">
        <w:t>Interwencyjny odbiór odpadów.</w:t>
      </w:r>
    </w:p>
    <w:p w14:paraId="5A2B509E" w14:textId="118D961D" w:rsidR="00F44BDA" w:rsidRPr="00737D19" w:rsidRDefault="00F44BDA">
      <w:pPr>
        <w:pStyle w:val="SWZppk"/>
      </w:pPr>
      <w:r w:rsidRPr="00737D19">
        <w:t>Wykonawca, w przypadku braku realizacji odbioru odpadów komunalnych w</w:t>
      </w:r>
      <w:r w:rsidR="0031403A" w:rsidRPr="00737D19">
        <w:t> </w:t>
      </w:r>
      <w:r w:rsidRPr="00737D19">
        <w:t xml:space="preserve">terminie wynikającym z harmonogramu zobowiązany jest do wykonania odbioru odpadów niezwłocznie, jednak nie później niż </w:t>
      </w:r>
      <w:r w:rsidR="00234E0F" w:rsidRPr="00737D19">
        <w:rPr>
          <w:b/>
          <w:u w:val="single"/>
        </w:rPr>
        <w:t xml:space="preserve">w ciągu 1 Dnia roboczego </w:t>
      </w:r>
      <w:r w:rsidRPr="00737D19">
        <w:t xml:space="preserve">od daty wynikającej z </w:t>
      </w:r>
      <w:r w:rsidR="001331F9" w:rsidRPr="00737D19">
        <w:t>h</w:t>
      </w:r>
      <w:r w:rsidRPr="00737D19">
        <w:t>armonogramu</w:t>
      </w:r>
      <w:r w:rsidR="00762922" w:rsidRPr="00737D19">
        <w:t xml:space="preserve"> </w:t>
      </w:r>
      <w:r w:rsidR="005A10AE" w:rsidRPr="00737D19">
        <w:t>tj. w Terminie interwencyjnym</w:t>
      </w:r>
      <w:r w:rsidR="00BA37D8" w:rsidRPr="00737D19">
        <w:t xml:space="preserve">. Data przekazania </w:t>
      </w:r>
      <w:r w:rsidR="007A263D" w:rsidRPr="00737D19">
        <w:t>Z</w:t>
      </w:r>
      <w:r w:rsidR="00BA37D8" w:rsidRPr="00737D19">
        <w:t>głoszenia i termin realizacji wskazany w</w:t>
      </w:r>
      <w:r w:rsidR="0096547B" w:rsidRPr="00737D19">
        <w:t> </w:t>
      </w:r>
      <w:r w:rsidR="00BA37D8" w:rsidRPr="00737D19">
        <w:t xml:space="preserve">tym </w:t>
      </w:r>
      <w:r w:rsidR="007A263D" w:rsidRPr="00737D19">
        <w:t>Z</w:t>
      </w:r>
      <w:r w:rsidR="00BA37D8" w:rsidRPr="00737D19">
        <w:t xml:space="preserve">głoszeniu przez Zamawiającego w SOZ nie wpływa na </w:t>
      </w:r>
      <w:r w:rsidR="005A10AE" w:rsidRPr="00737D19">
        <w:t>datę</w:t>
      </w:r>
      <w:r w:rsidR="00BA37D8" w:rsidRPr="00737D19">
        <w:t xml:space="preserve"> wykonania </w:t>
      </w:r>
      <w:r w:rsidR="005A10AE" w:rsidRPr="00737D19">
        <w:t>odbioru odpadów w</w:t>
      </w:r>
      <w:r w:rsidR="0093214B" w:rsidRPr="00737D19">
        <w:t> </w:t>
      </w:r>
      <w:r w:rsidR="005A10AE" w:rsidRPr="00737D19">
        <w:t>Termin</w:t>
      </w:r>
      <w:r w:rsidR="001B5B2A" w:rsidRPr="00737D19">
        <w:t>ie</w:t>
      </w:r>
      <w:r w:rsidR="005A10AE" w:rsidRPr="00737D19">
        <w:t xml:space="preserve"> </w:t>
      </w:r>
      <w:r w:rsidR="001B5B2A" w:rsidRPr="00737D19">
        <w:t>interwencyjnym</w:t>
      </w:r>
      <w:r w:rsidR="00BA37D8" w:rsidRPr="00737D19">
        <w:t>, o którym mowa powyżej.</w:t>
      </w:r>
      <w:r w:rsidRPr="00737D19">
        <w:rPr>
          <w:b/>
        </w:rPr>
        <w:t xml:space="preserve">  </w:t>
      </w:r>
    </w:p>
    <w:p w14:paraId="20F10A78" w14:textId="67ABC947" w:rsidR="00F44BDA" w:rsidRPr="00737D19" w:rsidRDefault="00BA37D8">
      <w:pPr>
        <w:pStyle w:val="SWZnumery"/>
        <w:rPr>
          <w:lang w:val="x-none"/>
        </w:rPr>
      </w:pPr>
      <w:r w:rsidRPr="00737D19">
        <w:t xml:space="preserve">Tryb postępowania w przypadkach szczególnych tzw. </w:t>
      </w:r>
      <w:r w:rsidR="0093214B" w:rsidRPr="00737D19">
        <w:t>CZERWONY ALERT</w:t>
      </w:r>
      <w:r w:rsidRPr="00737D19">
        <w:t>.</w:t>
      </w:r>
    </w:p>
    <w:p w14:paraId="1E8834BD" w14:textId="3253094B" w:rsidR="00F44BDA" w:rsidRPr="00737D19" w:rsidRDefault="00F44BDA">
      <w:pPr>
        <w:pStyle w:val="SWZppk"/>
      </w:pPr>
      <w:r w:rsidRPr="00737D19">
        <w:t xml:space="preserve">Wykonawca uruchomi </w:t>
      </w:r>
      <w:r w:rsidR="002C24BB" w:rsidRPr="00737D19">
        <w:t>t</w:t>
      </w:r>
      <w:r w:rsidRPr="00737D19">
        <w:t xml:space="preserve">elefon i e-mail interwencyjny tzw. </w:t>
      </w:r>
      <w:r w:rsidR="0093214B" w:rsidRPr="00737D19">
        <w:t>CZERWONY ALERT</w:t>
      </w:r>
      <w:r w:rsidRPr="00737D19">
        <w:t>, na specjalne potrzeby Zamawiającego, który czynny będzie od godziny 6.00 do 22.00 w Dni robocze</w:t>
      </w:r>
      <w:r w:rsidR="00231C28" w:rsidRPr="00737D19">
        <w:t xml:space="preserve"> i od 6:00 do 12:00 w soboty</w:t>
      </w:r>
      <w:r w:rsidR="00511E75" w:rsidRPr="00737D19">
        <w:t>;</w:t>
      </w:r>
    </w:p>
    <w:p w14:paraId="6A5BFE70" w14:textId="15CCF0EF" w:rsidR="00F44BDA" w:rsidRPr="00737D19" w:rsidRDefault="00F44BDA">
      <w:pPr>
        <w:pStyle w:val="SWZppk"/>
      </w:pPr>
      <w:r w:rsidRPr="00737D19">
        <w:t>Wskazany numer telefonu</w:t>
      </w:r>
      <w:r w:rsidR="009B11C8" w:rsidRPr="00737D19">
        <w:t xml:space="preserve"> i </w:t>
      </w:r>
      <w:r w:rsidRPr="00737D19">
        <w:t xml:space="preserve">e-mail </w:t>
      </w:r>
      <w:r w:rsidR="00801AD2" w:rsidRPr="00737D19">
        <w:t>będą</w:t>
      </w:r>
      <w:r w:rsidRPr="00737D19">
        <w:t xml:space="preserve"> dostępn</w:t>
      </w:r>
      <w:r w:rsidR="00801AD2">
        <w:t>e</w:t>
      </w:r>
      <w:r w:rsidRPr="00737D19">
        <w:t xml:space="preserve"> tylko dla Koordynatorów Umowy ze strony Z</w:t>
      </w:r>
      <w:r w:rsidR="009B11C8" w:rsidRPr="00737D19">
        <w:t>amawiającego</w:t>
      </w:r>
      <w:r w:rsidRPr="00737D19">
        <w:t xml:space="preserve"> (lub innych pracowników wskazanych W</w:t>
      </w:r>
      <w:r w:rsidR="009B11C8" w:rsidRPr="00737D19">
        <w:t>ykonawcy</w:t>
      </w:r>
      <w:r w:rsidRPr="00737D19">
        <w:t xml:space="preserve"> przez Z</w:t>
      </w:r>
      <w:r w:rsidR="009B11C8" w:rsidRPr="00737D19">
        <w:t>amawiającego</w:t>
      </w:r>
      <w:r w:rsidRPr="00737D19">
        <w:t xml:space="preserve">); </w:t>
      </w:r>
    </w:p>
    <w:p w14:paraId="663D0F56" w14:textId="7386E0A5" w:rsidR="00F44BDA" w:rsidRPr="00737D19" w:rsidRDefault="00F44BDA">
      <w:pPr>
        <w:pStyle w:val="SWZppk"/>
      </w:pPr>
      <w:r w:rsidRPr="00737D19">
        <w:t xml:space="preserve">Telefon interwencyjny </w:t>
      </w:r>
      <w:r w:rsidR="009B11C8" w:rsidRPr="00737D19">
        <w:t>i</w:t>
      </w:r>
      <w:r w:rsidRPr="00737D19">
        <w:t xml:space="preserve"> e-mail – CZERWONY ALERT, wykorzystywany będzie w</w:t>
      </w:r>
      <w:r w:rsidR="002C24BB" w:rsidRPr="00737D19">
        <w:t> </w:t>
      </w:r>
      <w:r w:rsidRPr="00737D19">
        <w:t>sytuacjach, kiedy W</w:t>
      </w:r>
      <w:r w:rsidR="00AD03CA" w:rsidRPr="00737D19">
        <w:t>ykonawca</w:t>
      </w:r>
      <w:r w:rsidRPr="00737D19">
        <w:t xml:space="preserve"> nie zrealizuje </w:t>
      </w:r>
      <w:r w:rsidR="00BE2927">
        <w:t>U</w:t>
      </w:r>
      <w:r w:rsidR="00231C28" w:rsidRPr="00737D19">
        <w:t>sługi objętej przedmiotem zamówienia</w:t>
      </w:r>
      <w:r w:rsidRPr="00737D19">
        <w:t xml:space="preserve"> w</w:t>
      </w:r>
      <w:r w:rsidR="0096547B" w:rsidRPr="00737D19">
        <w:t> </w:t>
      </w:r>
      <w:r w:rsidRPr="00737D19">
        <w:t xml:space="preserve">terminie określonym w </w:t>
      </w:r>
      <w:r w:rsidR="00231C28" w:rsidRPr="00737D19">
        <w:t>OPZ</w:t>
      </w:r>
      <w:r w:rsidR="00CE1934" w:rsidRPr="00737D19">
        <w:t>, z zastrzeżeniem pkt 22.4</w:t>
      </w:r>
      <w:r w:rsidR="00231C28" w:rsidRPr="00737D19">
        <w:t>.</w:t>
      </w:r>
    </w:p>
    <w:p w14:paraId="4F8251B9" w14:textId="1150F2CB" w:rsidR="00F44BDA" w:rsidRPr="00737D19" w:rsidRDefault="00F44BDA">
      <w:pPr>
        <w:pStyle w:val="SWZppk"/>
      </w:pPr>
      <w:r w:rsidRPr="00737D19">
        <w:t>Z</w:t>
      </w:r>
      <w:r w:rsidR="009B11C8" w:rsidRPr="00737D19">
        <w:t>amawiający</w:t>
      </w:r>
      <w:r w:rsidRPr="00737D19">
        <w:t xml:space="preserve"> zastrzega sobie prawo wykorzystania </w:t>
      </w:r>
      <w:r w:rsidR="009B11C8" w:rsidRPr="00737D19">
        <w:t>t</w:t>
      </w:r>
      <w:r w:rsidRPr="00737D19">
        <w:t>elefonu lub</w:t>
      </w:r>
      <w:r w:rsidR="009B11C8" w:rsidRPr="00737D19">
        <w:t xml:space="preserve"> adresu </w:t>
      </w:r>
      <w:r w:rsidRPr="00737D19">
        <w:t>e-</w:t>
      </w:r>
      <w:r w:rsidR="0096547B" w:rsidRPr="00737D19">
        <w:t> m</w:t>
      </w:r>
      <w:r w:rsidRPr="00737D19">
        <w:t xml:space="preserve">ail do </w:t>
      </w:r>
      <w:r w:rsidR="007A263D" w:rsidRPr="00737D19">
        <w:t>Z</w:t>
      </w:r>
      <w:r w:rsidRPr="00737D19">
        <w:t>głoszenia CZERWONEGO ALERTU w sytuacji wcześniej niezidentyfikowanej a</w:t>
      </w:r>
      <w:r w:rsidR="0096547B" w:rsidRPr="00737D19">
        <w:t> </w:t>
      </w:r>
      <w:r w:rsidRPr="00737D19">
        <w:t>wymagającej interwencji natychmiastowej z uwagi na bezpieczeństwo, zdrowie lub życie ludzi, występujące zagrożenie sanitarne, lub sytuacje mające szczególne znaczenie dla zachowania wizerunku, lub należytej czystości obszaru mia</w:t>
      </w:r>
      <w:r w:rsidR="009B11C8" w:rsidRPr="00737D19">
        <w:t>sta</w:t>
      </w:r>
      <w:r w:rsidR="00511E75" w:rsidRPr="00737D19">
        <w:t>;</w:t>
      </w:r>
    </w:p>
    <w:p w14:paraId="55860D3C" w14:textId="16C0CE3A" w:rsidR="00F44BDA" w:rsidRPr="00737D19" w:rsidRDefault="00F44BDA">
      <w:pPr>
        <w:pStyle w:val="SWZppk"/>
      </w:pPr>
      <w:r w:rsidRPr="00737D19">
        <w:t>Z</w:t>
      </w:r>
      <w:r w:rsidR="009B11C8" w:rsidRPr="00737D19">
        <w:t>amawiający</w:t>
      </w:r>
      <w:r w:rsidRPr="00737D19">
        <w:t xml:space="preserve"> w przypadku przekazania dyspozycji CZERWONEGO ALERTU</w:t>
      </w:r>
      <w:r w:rsidR="004C4264" w:rsidRPr="00737D19">
        <w:t xml:space="preserve"> telefonicznie</w:t>
      </w:r>
      <w:r w:rsidRPr="00737D19">
        <w:t>, zobowiązany jest do wysłania wiadomości e</w:t>
      </w:r>
      <w:r w:rsidR="00103C99" w:rsidRPr="00737D19">
        <w:t>-</w:t>
      </w:r>
      <w:r w:rsidRPr="00737D19">
        <w:t xml:space="preserve">mail w tym samym dniu na wskazane adresy </w:t>
      </w:r>
      <w:r w:rsidR="00171338">
        <w:t>e-</w:t>
      </w:r>
      <w:r w:rsidRPr="00737D19">
        <w:t>mail W</w:t>
      </w:r>
      <w:r w:rsidR="009B11C8" w:rsidRPr="00737D19">
        <w:t>ykonawcy</w:t>
      </w:r>
      <w:r w:rsidRPr="00737D19">
        <w:t xml:space="preserve"> o temacie „CZERWONY ALERT: (adres </w:t>
      </w:r>
      <w:r w:rsidR="00EA38DA">
        <w:t>N</w:t>
      </w:r>
      <w:r w:rsidRPr="00737D19">
        <w:t xml:space="preserve">ieruchomości)” w celu potwierdzenia przekazania interwencji, o których mowa w </w:t>
      </w:r>
      <w:r w:rsidRPr="00737D19">
        <w:rPr>
          <w:i/>
        </w:rPr>
        <w:t xml:space="preserve">pkt </w:t>
      </w:r>
      <w:r w:rsidR="00A32B9A" w:rsidRPr="00737D19">
        <w:rPr>
          <w:i/>
        </w:rPr>
        <w:t>22</w:t>
      </w:r>
      <w:r w:rsidR="004C4264" w:rsidRPr="00737D19">
        <w:rPr>
          <w:i/>
        </w:rPr>
        <w:t xml:space="preserve">.3. i </w:t>
      </w:r>
      <w:r w:rsidR="00A32B9A" w:rsidRPr="00737D19">
        <w:rPr>
          <w:i/>
        </w:rPr>
        <w:t>22</w:t>
      </w:r>
      <w:r w:rsidR="004C4264" w:rsidRPr="00737D19">
        <w:rPr>
          <w:i/>
        </w:rPr>
        <w:t>.4</w:t>
      </w:r>
      <w:r w:rsidR="004C4264" w:rsidRPr="00737D19">
        <w:t>.</w:t>
      </w:r>
      <w:r w:rsidR="0071741E">
        <w:t>;</w:t>
      </w:r>
      <w:r w:rsidRPr="00737D19">
        <w:t xml:space="preserve"> </w:t>
      </w:r>
    </w:p>
    <w:p w14:paraId="1E7A915B" w14:textId="5D7030C4" w:rsidR="00511E75" w:rsidRPr="00737D19" w:rsidRDefault="00F44BDA">
      <w:pPr>
        <w:pStyle w:val="SWZppk"/>
        <w:rPr>
          <w:strike/>
        </w:rPr>
      </w:pPr>
      <w:r w:rsidRPr="00737D19">
        <w:t xml:space="preserve">Termin </w:t>
      </w:r>
      <w:r w:rsidR="004E07D9" w:rsidRPr="00737D19">
        <w:t>wykonania</w:t>
      </w:r>
      <w:r w:rsidRPr="00737D19">
        <w:t xml:space="preserve"> </w:t>
      </w:r>
      <w:r w:rsidR="007A263D" w:rsidRPr="00737D19">
        <w:t>Z</w:t>
      </w:r>
      <w:r w:rsidRPr="00737D19">
        <w:t xml:space="preserve">głoszenia CZERWONY ALERT wynosi 24h od momentu otrzymania wiadomości e-mail zgodnie z </w:t>
      </w:r>
      <w:r w:rsidRPr="00737D19">
        <w:rPr>
          <w:i/>
        </w:rPr>
        <w:t xml:space="preserve">pkt. </w:t>
      </w:r>
      <w:r w:rsidR="00A32B9A" w:rsidRPr="00737D19">
        <w:rPr>
          <w:i/>
        </w:rPr>
        <w:t>22</w:t>
      </w:r>
      <w:r w:rsidR="009B11C8" w:rsidRPr="00737D19">
        <w:rPr>
          <w:i/>
        </w:rPr>
        <w:t>.</w:t>
      </w:r>
      <w:r w:rsidR="00F07A84" w:rsidRPr="00737D19">
        <w:rPr>
          <w:i/>
        </w:rPr>
        <w:t>3</w:t>
      </w:r>
      <w:r w:rsidR="001A4886" w:rsidRPr="00737D19">
        <w:rPr>
          <w:i/>
        </w:rPr>
        <w:t xml:space="preserve">. – </w:t>
      </w:r>
      <w:r w:rsidR="00A32B9A" w:rsidRPr="00737D19">
        <w:rPr>
          <w:i/>
        </w:rPr>
        <w:t>22</w:t>
      </w:r>
      <w:r w:rsidR="009B11C8" w:rsidRPr="00737D19">
        <w:rPr>
          <w:i/>
        </w:rPr>
        <w:t>.</w:t>
      </w:r>
      <w:r w:rsidR="00F07A84" w:rsidRPr="00737D19">
        <w:rPr>
          <w:i/>
        </w:rPr>
        <w:t>5</w:t>
      </w:r>
      <w:r w:rsidR="009B11C8" w:rsidRPr="00737D19">
        <w:rPr>
          <w:i/>
        </w:rPr>
        <w:t>.</w:t>
      </w:r>
      <w:r w:rsidR="004E07D9" w:rsidRPr="00737D19">
        <w:t xml:space="preserve"> i</w:t>
      </w:r>
      <w:r w:rsidR="004E07D9" w:rsidRPr="00737D19">
        <w:rPr>
          <w:i/>
        </w:rPr>
        <w:t xml:space="preserve"> jest liczony</w:t>
      </w:r>
      <w:r w:rsidRPr="00737D19">
        <w:t xml:space="preserve"> </w:t>
      </w:r>
      <w:r w:rsidR="004E07D9" w:rsidRPr="00737D19">
        <w:t xml:space="preserve">od pełnej godziny następującej po godzinie, od której wysłano wiadomość. </w:t>
      </w:r>
      <w:r w:rsidRPr="00737D19">
        <w:t xml:space="preserve">Do terminu realizacji zlecenia nie wlicza się niedziel i dni ustawowo wolnych od pracy. </w:t>
      </w:r>
    </w:p>
    <w:p w14:paraId="6BECE415" w14:textId="5F270B53" w:rsidR="00C574B1" w:rsidRPr="00737D19" w:rsidRDefault="00C574B1">
      <w:pPr>
        <w:pStyle w:val="SWZnumery"/>
      </w:pPr>
      <w:r w:rsidRPr="00737D19">
        <w:t>Odbiór odpadów</w:t>
      </w:r>
      <w:r w:rsidR="00511E75" w:rsidRPr="00737D19">
        <w:t>,</w:t>
      </w:r>
      <w:r w:rsidRPr="00737D19">
        <w:t xml:space="preserve"> a awarie pojazdów.</w:t>
      </w:r>
      <w:r w:rsidRPr="00737D19">
        <w:tab/>
      </w:r>
    </w:p>
    <w:p w14:paraId="5224446F" w14:textId="7DB434B3" w:rsidR="00356B77" w:rsidRPr="00737D19" w:rsidRDefault="00C574B1">
      <w:pPr>
        <w:pStyle w:val="SWZppk"/>
      </w:pPr>
      <w:r w:rsidRPr="00737D19">
        <w:lastRenderedPageBreak/>
        <w:t xml:space="preserve">Wykonawca zobowiązany jest do niezwłocznego poinformowania </w:t>
      </w:r>
      <w:r w:rsidR="0093214B" w:rsidRPr="00737D19">
        <w:t>Z</w:t>
      </w:r>
      <w:r w:rsidRPr="00737D19">
        <w:t>amawiającego</w:t>
      </w:r>
      <w:r w:rsidR="0093214B" w:rsidRPr="00737D19">
        <w:t xml:space="preserve"> </w:t>
      </w:r>
      <w:r w:rsidRPr="00737D19">
        <w:t>o każdej awarii pojazdu oraz awarii zainstalowanych na nim urządzeń</w:t>
      </w:r>
      <w:r w:rsidR="00356B77" w:rsidRPr="00737D19">
        <w:t xml:space="preserve"> na wskazany adres e-mail</w:t>
      </w:r>
      <w:r w:rsidR="00A920A2" w:rsidRPr="00737D19">
        <w:t xml:space="preserve">, zgodnie z </w:t>
      </w:r>
      <w:bookmarkStart w:id="82" w:name="_Hlk147322506"/>
      <w:r w:rsidR="00A920A2" w:rsidRPr="00737D19">
        <w:t>Formularzem zgłoszenia awarii pojazdu</w:t>
      </w:r>
      <w:bookmarkEnd w:id="82"/>
      <w:r w:rsidR="00A920A2" w:rsidRPr="00737D19">
        <w:t xml:space="preserve">, stanowiącym </w:t>
      </w:r>
      <w:r w:rsidR="00A920A2" w:rsidRPr="00737D19">
        <w:rPr>
          <w:b/>
          <w:i/>
        </w:rPr>
        <w:t>Załącznik</w:t>
      </w:r>
      <w:r w:rsidR="00AD4A91" w:rsidRPr="00737D19">
        <w:rPr>
          <w:b/>
          <w:i/>
        </w:rPr>
        <w:t xml:space="preserve"> 1</w:t>
      </w:r>
      <w:r w:rsidR="006A6153">
        <w:rPr>
          <w:b/>
          <w:i/>
        </w:rPr>
        <w:t>2</w:t>
      </w:r>
      <w:r w:rsidR="00A920A2" w:rsidRPr="00737D19">
        <w:t xml:space="preserve"> do OPZ</w:t>
      </w:r>
      <w:r w:rsidR="0071741E">
        <w:t>;</w:t>
      </w:r>
    </w:p>
    <w:p w14:paraId="1AA77700" w14:textId="68935084" w:rsidR="003C0BC6" w:rsidRPr="00737D19" w:rsidRDefault="003C0BC6">
      <w:pPr>
        <w:pStyle w:val="SWZppk"/>
      </w:pPr>
      <w:r w:rsidRPr="00737D19">
        <w:t>Wszystkie awarie w ciągu miesiąca zgłaszane są w jednym formularzu wypełnianym narastająco</w:t>
      </w:r>
      <w:r w:rsidR="00A86FE9" w:rsidRPr="00737D19">
        <w:t xml:space="preserve"> i aktualizowanym przy każdym przesłaniu</w:t>
      </w:r>
      <w:r w:rsidRPr="00737D19">
        <w:t>. Formularz przesyłany jest niezwłocznie po wystąpieniu każdej awarii</w:t>
      </w:r>
      <w:r w:rsidR="0071741E">
        <w:t>;</w:t>
      </w:r>
    </w:p>
    <w:p w14:paraId="4B922FCB" w14:textId="69994F1C" w:rsidR="00C574B1" w:rsidRPr="00737D19" w:rsidRDefault="00C574B1">
      <w:pPr>
        <w:pStyle w:val="SWZppk"/>
      </w:pPr>
      <w:r w:rsidRPr="00737D19">
        <w:t>Pojazd, który uległ awarii musi zaprzestać świadczenia Usługi do czasu usunięcia jej przyczyny</w:t>
      </w:r>
      <w:r w:rsidR="00356B77" w:rsidRPr="00737D19">
        <w:t xml:space="preserve">, z zastrzeżeniem </w:t>
      </w:r>
      <w:r w:rsidR="00356B77" w:rsidRPr="00737D19">
        <w:rPr>
          <w:i/>
        </w:rPr>
        <w:t xml:space="preserve">pkt. </w:t>
      </w:r>
      <w:r w:rsidR="00A32B9A" w:rsidRPr="00737D19">
        <w:rPr>
          <w:i/>
        </w:rPr>
        <w:t>23.4</w:t>
      </w:r>
      <w:r w:rsidR="00356B77" w:rsidRPr="00737D19">
        <w:rPr>
          <w:i/>
        </w:rPr>
        <w:t>.</w:t>
      </w:r>
      <w:r w:rsidR="00257A41" w:rsidRPr="00737D19">
        <w:t>;</w:t>
      </w:r>
    </w:p>
    <w:p w14:paraId="42404DA5" w14:textId="769AF25D" w:rsidR="00C574B1" w:rsidRPr="00737D19" w:rsidRDefault="00C574B1">
      <w:pPr>
        <w:pStyle w:val="SWZppk"/>
      </w:pPr>
      <w:r w:rsidRPr="00737D19">
        <w:t xml:space="preserve">W przypadku </w:t>
      </w:r>
      <w:bookmarkStart w:id="83" w:name="_Hlk27557620"/>
      <w:r w:rsidRPr="00737D19">
        <w:t>awarii systemów pokładowych powiązanych z Systemem Monitoringu Wykonawcy oraz system</w:t>
      </w:r>
      <w:r w:rsidR="0032002F" w:rsidRPr="00737D19">
        <w:t>em</w:t>
      </w:r>
      <w:r w:rsidRPr="00737D19">
        <w:t xml:space="preserve"> monitoringu wizyjnego (kamer)</w:t>
      </w:r>
      <w:bookmarkEnd w:id="83"/>
      <w:r w:rsidRPr="00737D19">
        <w:t xml:space="preserve"> po rozpoczęciu </w:t>
      </w:r>
      <w:proofErr w:type="spellStart"/>
      <w:r w:rsidR="007508C8" w:rsidRPr="00737D19">
        <w:t>T</w:t>
      </w:r>
      <w:r w:rsidRPr="00737D19">
        <w:t>rasówki</w:t>
      </w:r>
      <w:proofErr w:type="spellEnd"/>
      <w:r w:rsidRPr="00737D19">
        <w:t xml:space="preserve">, dalsza realizacja </w:t>
      </w:r>
      <w:r w:rsidR="00BE2927">
        <w:t>U</w:t>
      </w:r>
      <w:r w:rsidRPr="00737D19">
        <w:t xml:space="preserve">sługi przez ten pojazd wymaga </w:t>
      </w:r>
      <w:r w:rsidR="007A263D" w:rsidRPr="00737D19">
        <w:t>Z</w:t>
      </w:r>
      <w:r w:rsidRPr="00737D19">
        <w:t>głoszenia do Zamawiającego</w:t>
      </w:r>
      <w:r w:rsidR="0093214B" w:rsidRPr="00737D19">
        <w:t>;</w:t>
      </w:r>
      <w:r w:rsidRPr="00737D19">
        <w:t xml:space="preserve"> </w:t>
      </w:r>
      <w:bookmarkStart w:id="84" w:name="_Hlk27507201"/>
    </w:p>
    <w:p w14:paraId="37EF970C" w14:textId="2BDB787D" w:rsidR="00C574B1" w:rsidRPr="00737D19" w:rsidRDefault="00C574B1">
      <w:pPr>
        <w:pStyle w:val="SWZppk"/>
      </w:pPr>
      <w:r w:rsidRPr="00737D19">
        <w:t xml:space="preserve">Niedopuszczalne jest świadczenie </w:t>
      </w:r>
      <w:r w:rsidR="00BE2927">
        <w:t>U</w:t>
      </w:r>
      <w:r w:rsidRPr="00737D19">
        <w:t>sługi pojazdem niespełniającym wymagań OPZ, nawet jeśli spełnia on obowiązujące wymogi prawne w</w:t>
      </w:r>
      <w:r w:rsidR="0096547B" w:rsidRPr="00737D19">
        <w:t> </w:t>
      </w:r>
      <w:r w:rsidRPr="00737D19">
        <w:t>zakresie odbioru i</w:t>
      </w:r>
      <w:r w:rsidR="00511E75" w:rsidRPr="00737D19">
        <w:t> </w:t>
      </w:r>
      <w:r w:rsidRPr="00737D19">
        <w:t>transportu odpadów, z zastrzeżeniem sytuacji</w:t>
      </w:r>
      <w:r w:rsidR="00E50039" w:rsidRPr="00737D19">
        <w:t>,</w:t>
      </w:r>
      <w:r w:rsidRPr="00737D19">
        <w:t xml:space="preserve"> w których Zamawiający wyrazi zgodę na realizację </w:t>
      </w:r>
      <w:r w:rsidR="00BE2927">
        <w:t>U</w:t>
      </w:r>
      <w:r w:rsidRPr="00737D19">
        <w:t>sługi takim pojazdem</w:t>
      </w:r>
      <w:r w:rsidR="00F07A84" w:rsidRPr="00737D19">
        <w:t>, z</w:t>
      </w:r>
      <w:r w:rsidR="0096547B" w:rsidRPr="00737D19">
        <w:t> </w:t>
      </w:r>
      <w:r w:rsidR="00F07A84" w:rsidRPr="00737D19">
        <w:t xml:space="preserve">zastrzeżeniem </w:t>
      </w:r>
      <w:r w:rsidR="0093214B" w:rsidRPr="00737D19">
        <w:rPr>
          <w:i/>
        </w:rPr>
        <w:t>pkt</w:t>
      </w:r>
      <w:r w:rsidR="00E50039" w:rsidRPr="00737D19">
        <w:rPr>
          <w:i/>
        </w:rPr>
        <w:t>.</w:t>
      </w:r>
      <w:r w:rsidR="00A32B9A" w:rsidRPr="00737D19">
        <w:rPr>
          <w:i/>
        </w:rPr>
        <w:t>23.4</w:t>
      </w:r>
      <w:r w:rsidR="0013446D" w:rsidRPr="00737D19">
        <w:rPr>
          <w:i/>
        </w:rPr>
        <w:t>.</w:t>
      </w:r>
      <w:r w:rsidR="0013446D" w:rsidRPr="00737D19">
        <w:t xml:space="preserve"> i</w:t>
      </w:r>
      <w:r w:rsidR="0032002F" w:rsidRPr="00737D19">
        <w:t> </w:t>
      </w:r>
      <w:r w:rsidR="00A32B9A" w:rsidRPr="00737D19">
        <w:rPr>
          <w:i/>
        </w:rPr>
        <w:t>23.6</w:t>
      </w:r>
      <w:bookmarkEnd w:id="84"/>
      <w:r w:rsidR="00057EB5" w:rsidRPr="00737D19">
        <w:t>.</w:t>
      </w:r>
      <w:r w:rsidR="0071741E">
        <w:t>;</w:t>
      </w:r>
    </w:p>
    <w:p w14:paraId="7D82749B" w14:textId="094C470B" w:rsidR="00C574B1" w:rsidRPr="00737D19" w:rsidRDefault="00C574B1">
      <w:pPr>
        <w:pStyle w:val="SWZppk"/>
      </w:pPr>
      <w:r w:rsidRPr="00737D19">
        <w:t>Pojazd, który w zastępstwie za uszkodzony pojazd, zostanie skierowany do pracy przez Wykonawcę, musi spełniać wszystkie wymogi OPZ. W</w:t>
      </w:r>
      <w:r w:rsidR="00103C99" w:rsidRPr="00737D19">
        <w:t xml:space="preserve"> </w:t>
      </w:r>
      <w:r w:rsidRPr="00737D19">
        <w:t xml:space="preserve">sytuacjach szczególnych Zamawiający może wyrazić zgodę na kontynuowanie świadczenia </w:t>
      </w:r>
      <w:r w:rsidR="00427C06" w:rsidRPr="00737D19">
        <w:t>U</w:t>
      </w:r>
      <w:r w:rsidRPr="00737D19">
        <w:t xml:space="preserve">sługi </w:t>
      </w:r>
      <w:r w:rsidR="00167236" w:rsidRPr="00737D19">
        <w:t xml:space="preserve">zastępczym </w:t>
      </w:r>
      <w:r w:rsidRPr="00737D19">
        <w:t>pojazdem niespełniającym wymagań OPZ z zastrzeżeniem, że pojazd ten musi spełniać obowiązujące wymogi prawne w zakresie</w:t>
      </w:r>
      <w:r w:rsidR="005B2B0D" w:rsidRPr="00737D19">
        <w:t xml:space="preserve"> odbioru i</w:t>
      </w:r>
      <w:r w:rsidRPr="00737D19">
        <w:t xml:space="preserve"> transportu odpadów;</w:t>
      </w:r>
      <w:bookmarkStart w:id="85" w:name="_Hlk27507291"/>
    </w:p>
    <w:p w14:paraId="10C068EE" w14:textId="5C67F3DE" w:rsidR="00C574B1" w:rsidRPr="00737D19" w:rsidRDefault="00C574B1">
      <w:pPr>
        <w:pStyle w:val="SWZppk"/>
      </w:pPr>
      <w:r w:rsidRPr="00737D19">
        <w:t xml:space="preserve">Informowanie Zamawiającego o awarii po upływie 12 godzin od momentu wykrycia awarii (rozumianej jako moment, w którym dany pojazd zaprzestał świadczenia </w:t>
      </w:r>
      <w:r w:rsidR="00BE2927">
        <w:t>U</w:t>
      </w:r>
      <w:r w:rsidRPr="00737D19">
        <w:t xml:space="preserve">sługi lub zaistniały okoliczności, które zmusiły go do zmiany sposobu jej realizacji) będzie interpretowane jako brak </w:t>
      </w:r>
      <w:r w:rsidR="007A263D" w:rsidRPr="00737D19">
        <w:t>Z</w:t>
      </w:r>
      <w:r w:rsidRPr="00737D19">
        <w:t>głoszenia</w:t>
      </w:r>
      <w:r w:rsidR="0071741E">
        <w:t>;</w:t>
      </w:r>
    </w:p>
    <w:p w14:paraId="32A7F154" w14:textId="7027B23D" w:rsidR="00FF3E3E" w:rsidRPr="00737D19" w:rsidRDefault="00FF3E3E">
      <w:pPr>
        <w:pStyle w:val="SWZppk"/>
      </w:pPr>
      <w:r w:rsidRPr="00737D19">
        <w:t>W przypadku skierowania pojazdu zastępczego do realizacji Usługi, Wykonawca musi niezwłocznie</w:t>
      </w:r>
      <w:r w:rsidR="00356B77" w:rsidRPr="00737D19">
        <w:t xml:space="preserve"> (podczas trwania </w:t>
      </w:r>
      <w:proofErr w:type="spellStart"/>
      <w:r w:rsidR="00356B77" w:rsidRPr="00737D19">
        <w:t>Trasówki</w:t>
      </w:r>
      <w:proofErr w:type="spellEnd"/>
      <w:r w:rsidR="00356B77" w:rsidRPr="00737D19">
        <w:t>)</w:t>
      </w:r>
      <w:r w:rsidRPr="00737D19">
        <w:t xml:space="preserve"> </w:t>
      </w:r>
      <w:r w:rsidR="00655212" w:rsidRPr="00737D19">
        <w:t>poinformować Zamawiającego, celem przekazania informacji do Instalacji</w:t>
      </w:r>
      <w:r w:rsidR="0071741E">
        <w:t>;</w:t>
      </w:r>
      <w:r w:rsidR="00655212" w:rsidRPr="00737D19">
        <w:t xml:space="preserve"> </w:t>
      </w:r>
    </w:p>
    <w:p w14:paraId="068AFEBE" w14:textId="00DA63CA" w:rsidR="00622624" w:rsidRPr="00737D19" w:rsidRDefault="00622624">
      <w:pPr>
        <w:pStyle w:val="SWZppk"/>
      </w:pPr>
      <w:r w:rsidRPr="00737D19">
        <w:t xml:space="preserve">Wykonawca zobowiązany jest do przeszkolenia pracowników realizujących </w:t>
      </w:r>
      <w:r w:rsidR="00BE2927">
        <w:t>U</w:t>
      </w:r>
      <w:r w:rsidRPr="00737D19">
        <w:t>sługi w zakresie niezbędnym do jej świadczenia w sposób zgodny z wymaganiami Zamawiającego.</w:t>
      </w:r>
    </w:p>
    <w:p w14:paraId="014489D1" w14:textId="79E859AD" w:rsidR="004409CD" w:rsidRPr="00737D19" w:rsidRDefault="005179EF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86" w:name="_Toc155785589"/>
      <w:bookmarkStart w:id="87" w:name="_Hlk93330804"/>
      <w:bookmarkEnd w:id="85"/>
      <w:r w:rsidRPr="00737D19">
        <w:rPr>
          <w:rFonts w:cs="Arial"/>
          <w:color w:val="auto"/>
        </w:rPr>
        <w:t>CZĘSTOTLIWOŚĆ ODBIORU ODPADÓW KOMUNALNYCH</w:t>
      </w:r>
      <w:bookmarkEnd w:id="86"/>
      <w:r w:rsidRPr="00737D19">
        <w:rPr>
          <w:rFonts w:cs="Arial"/>
          <w:color w:val="auto"/>
        </w:rPr>
        <w:t xml:space="preserve"> </w:t>
      </w:r>
      <w:bookmarkEnd w:id="87"/>
    </w:p>
    <w:p w14:paraId="48DE42E7" w14:textId="77777777" w:rsidR="00904E8C" w:rsidRPr="00737D19" w:rsidRDefault="00904E8C" w:rsidP="00183A58">
      <w:pPr>
        <w:pStyle w:val="Akapitzlist"/>
        <w:ind w:left="1080"/>
        <w:rPr>
          <w:rFonts w:ascii="Arial" w:hAnsi="Arial" w:cs="Arial"/>
          <w:b/>
        </w:rPr>
      </w:pPr>
    </w:p>
    <w:p w14:paraId="523002FD" w14:textId="70FA7C46" w:rsidR="004613EF" w:rsidRPr="00737D19" w:rsidRDefault="005179EF" w:rsidP="001B0910">
      <w:pPr>
        <w:pStyle w:val="SWZnumery"/>
        <w:numPr>
          <w:ilvl w:val="0"/>
          <w:numId w:val="53"/>
        </w:numPr>
      </w:pPr>
      <w:r w:rsidRPr="00737D19">
        <w:t>Odpady zmieszane</w:t>
      </w:r>
      <w:r w:rsidR="00103C99" w:rsidRPr="00737D19">
        <w:t>.</w:t>
      </w:r>
      <w:r w:rsidRPr="00737D19">
        <w:t xml:space="preserve"> </w:t>
      </w:r>
    </w:p>
    <w:p w14:paraId="58A7EEC6" w14:textId="36F50AD6" w:rsidR="004613EF" w:rsidRPr="00737D19" w:rsidRDefault="00EF7F13" w:rsidP="00191C03">
      <w:pPr>
        <w:pStyle w:val="SWZppk"/>
      </w:pPr>
      <w:r w:rsidRPr="00737D19">
        <w:t xml:space="preserve">Odbiór Odpadów </w:t>
      </w:r>
      <w:r w:rsidR="004613EF" w:rsidRPr="00737D19">
        <w:t>zmieszanych</w:t>
      </w:r>
      <w:r w:rsidRPr="00737D19">
        <w:t xml:space="preserve"> odbywa</w:t>
      </w:r>
      <w:r w:rsidR="00E03CE5" w:rsidRPr="00737D19">
        <w:t xml:space="preserve"> się w systemie pojemnikowym, </w:t>
      </w:r>
      <w:r w:rsidRPr="00737D19">
        <w:t>zgodnie z Aktami Prawa Miejscowego</w:t>
      </w:r>
      <w:r w:rsidR="00CD05E0" w:rsidRPr="00737D19">
        <w:t xml:space="preserve"> oraz postanowieniami OPZ</w:t>
      </w:r>
      <w:r w:rsidR="00511E75" w:rsidRPr="00737D19">
        <w:t>;</w:t>
      </w:r>
    </w:p>
    <w:p w14:paraId="6370EB00" w14:textId="21A1866C" w:rsidR="00257A41" w:rsidRPr="00737D19" w:rsidRDefault="00EF7F13" w:rsidP="00A0058C">
      <w:pPr>
        <w:pStyle w:val="SWZppk"/>
      </w:pPr>
      <w:r w:rsidRPr="00737D19">
        <w:t>Częstotliwość odbioru Odpadów zmieszanych przez W</w:t>
      </w:r>
      <w:r w:rsidR="00E03CE5" w:rsidRPr="00737D19">
        <w:t>ykonawcę</w:t>
      </w:r>
      <w:r w:rsidRPr="00737D19">
        <w:t xml:space="preserve"> oraz liczba pojemników musi być dostosowana do ilości powstających odpadów komunalnych, tak aby nie dopuszczać do przepełniania pojemników oraz zapewniać właściwy stan sanitarno-porządkowy </w:t>
      </w:r>
      <w:r w:rsidR="00CD05E0" w:rsidRPr="00737D19">
        <w:t>MGO/</w:t>
      </w:r>
      <w:r w:rsidRPr="00737D19">
        <w:t xml:space="preserve">Nieruchomości. Odbiór Odpadów zmieszanych odbywa się zgodnie z </w:t>
      </w:r>
      <w:r w:rsidR="00171DB1" w:rsidRPr="00737D19">
        <w:t>h</w:t>
      </w:r>
      <w:r w:rsidRPr="00737D19">
        <w:t>armonogramem,</w:t>
      </w:r>
      <w:r w:rsidR="00E03CE5" w:rsidRPr="00737D19">
        <w:t xml:space="preserve"> </w:t>
      </w:r>
      <w:r w:rsidR="00CD05E0" w:rsidRPr="00737D19">
        <w:t>przy uwzględnieniu minimalnych częstotliwości odbioru odpadów:</w:t>
      </w:r>
    </w:p>
    <w:p w14:paraId="3CBE0512" w14:textId="006C47ED" w:rsidR="001B0910" w:rsidRDefault="001B0910">
      <w:pPr>
        <w:rPr>
          <w:rFonts w:ascii="Arial" w:eastAsia="Calibri" w:hAnsi="Arial" w:cs="Arial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br w:type="page"/>
      </w:r>
    </w:p>
    <w:p w14:paraId="551010A9" w14:textId="77777777" w:rsidR="00257A41" w:rsidRPr="00737D19" w:rsidRDefault="00257A41" w:rsidP="001B0910">
      <w:pPr>
        <w:pStyle w:val="SWZppk"/>
        <w:numPr>
          <w:ilvl w:val="0"/>
          <w:numId w:val="0"/>
        </w:numPr>
        <w:ind w:left="1003"/>
      </w:pPr>
    </w:p>
    <w:p w14:paraId="08C5FD46" w14:textId="7243BECA" w:rsidR="007D53B9" w:rsidRPr="00737D19" w:rsidRDefault="007D53B9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C86538" w:rsidRPr="00737D19">
        <w:rPr>
          <w:rFonts w:ascii="Arial" w:hAnsi="Arial" w:cs="Arial"/>
          <w:sz w:val="22"/>
          <w:szCs w:val="22"/>
        </w:rPr>
        <w:fldChar w:fldCharType="begin"/>
      </w:r>
      <w:r w:rsidR="00C86538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C86538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11</w:t>
      </w:r>
      <w:r w:rsidR="00C86538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Częstotliwość odbioru odpadów zmieszanych w podziale na rodzaj </w:t>
      </w:r>
      <w:r w:rsidR="00EA38DA">
        <w:rPr>
          <w:rFonts w:ascii="Arial" w:hAnsi="Arial" w:cs="Arial"/>
          <w:sz w:val="22"/>
          <w:szCs w:val="22"/>
        </w:rPr>
        <w:t>N</w:t>
      </w:r>
      <w:r w:rsidRPr="00737D19">
        <w:rPr>
          <w:rFonts w:ascii="Arial" w:hAnsi="Arial" w:cs="Arial"/>
          <w:sz w:val="22"/>
          <w:szCs w:val="22"/>
        </w:rPr>
        <w:t>ieruchomośc</w:t>
      </w:r>
      <w:r w:rsidR="00AE37DD" w:rsidRPr="00737D19">
        <w:rPr>
          <w:rFonts w:ascii="Arial" w:hAnsi="Arial" w:cs="Arial"/>
          <w:sz w:val="22"/>
          <w:szCs w:val="22"/>
        </w:rPr>
        <w:t>i</w:t>
      </w:r>
    </w:p>
    <w:tbl>
      <w:tblPr>
        <w:tblStyle w:val="Tabelasiatki1jasnaakcent11"/>
        <w:tblW w:w="9356" w:type="dxa"/>
        <w:tblLook w:val="04A0" w:firstRow="1" w:lastRow="0" w:firstColumn="1" w:lastColumn="0" w:noHBand="0" w:noVBand="1"/>
      </w:tblPr>
      <w:tblGrid>
        <w:gridCol w:w="4761"/>
        <w:gridCol w:w="4595"/>
      </w:tblGrid>
      <w:tr w:rsidR="00E03CE5" w:rsidRPr="00737D19" w14:paraId="3ECF9E6D" w14:textId="77777777" w:rsidTr="00EB6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  <w:vAlign w:val="center"/>
          </w:tcPr>
          <w:p w14:paraId="6DBA9A46" w14:textId="2B051E03" w:rsidR="00E03CE5" w:rsidRPr="00737D19" w:rsidRDefault="00904E8C" w:rsidP="00183A58">
            <w:pPr>
              <w:suppressAutoHyphens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</w:t>
            </w:r>
            <w:r w:rsidR="00E03CE5" w:rsidRPr="00737D19">
              <w:rPr>
                <w:rFonts w:ascii="Arial" w:hAnsi="Arial" w:cs="Arial"/>
                <w:sz w:val="20"/>
                <w:szCs w:val="20"/>
              </w:rPr>
              <w:t xml:space="preserve"> NIERUCHOMOŚCI</w:t>
            </w:r>
          </w:p>
        </w:tc>
        <w:tc>
          <w:tcPr>
            <w:tcW w:w="4595" w:type="dxa"/>
            <w:vAlign w:val="center"/>
          </w:tcPr>
          <w:p w14:paraId="2ABD64C5" w14:textId="21FFD7AC" w:rsidR="00E03CE5" w:rsidRPr="00737D19" w:rsidRDefault="00E03CE5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CZĘSTOTLIWOŚĆ ODBIORU</w:t>
            </w:r>
          </w:p>
        </w:tc>
      </w:tr>
      <w:tr w:rsidR="00E03CE5" w:rsidRPr="00737D19" w14:paraId="77A543DB" w14:textId="77777777" w:rsidTr="00EB6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DFD92AA" w14:textId="24CFE975" w:rsidR="00E03CE5" w:rsidRPr="00737D19" w:rsidRDefault="00E03CE5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 zabudowie jednorodzinnej</w:t>
            </w:r>
          </w:p>
        </w:tc>
        <w:tc>
          <w:tcPr>
            <w:tcW w:w="0" w:type="dxa"/>
            <w:vAlign w:val="center"/>
          </w:tcPr>
          <w:p w14:paraId="43F06025" w14:textId="3CA45065" w:rsidR="00E03CE5" w:rsidRPr="00737D19" w:rsidRDefault="00084183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E03CE5" w:rsidRPr="00737D19" w14:paraId="0638C207" w14:textId="77777777" w:rsidTr="00EB6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A290F4A" w14:textId="2BFB2D8A" w:rsidR="00E03CE5" w:rsidRPr="00737D19" w:rsidRDefault="00084183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 zabudowie wielorodzinnej</w:t>
            </w:r>
          </w:p>
        </w:tc>
        <w:tc>
          <w:tcPr>
            <w:tcW w:w="0" w:type="dxa"/>
            <w:vAlign w:val="center"/>
          </w:tcPr>
          <w:p w14:paraId="343C3E8F" w14:textId="08354996" w:rsidR="00E03CE5" w:rsidRPr="00737D19" w:rsidRDefault="00084183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w tygodniu</w:t>
            </w:r>
          </w:p>
        </w:tc>
      </w:tr>
      <w:tr w:rsidR="00E03CE5" w:rsidRPr="00737D19" w14:paraId="65BFE0B6" w14:textId="77777777" w:rsidTr="00EB6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4A78445C" w14:textId="41738A66" w:rsidR="00E03CE5" w:rsidRPr="00737D19" w:rsidRDefault="00D64A45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rekreacyjna</w:t>
            </w:r>
          </w:p>
        </w:tc>
        <w:tc>
          <w:tcPr>
            <w:tcW w:w="0" w:type="dxa"/>
            <w:vAlign w:val="center"/>
          </w:tcPr>
          <w:p w14:paraId="02E351A5" w14:textId="3DD273C9" w:rsidR="00E03CE5" w:rsidRPr="00737D19" w:rsidRDefault="00D64A45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D64A45" w:rsidRPr="00737D19" w14:paraId="415C1DAE" w14:textId="77777777" w:rsidTr="00EB66C6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B6116BB" w14:textId="525EAB75" w:rsidR="00D64A45" w:rsidRPr="00737D19" w:rsidRDefault="00D64A45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niezamieszkana</w:t>
            </w:r>
          </w:p>
        </w:tc>
        <w:tc>
          <w:tcPr>
            <w:tcW w:w="0" w:type="dxa"/>
            <w:vAlign w:val="center"/>
          </w:tcPr>
          <w:p w14:paraId="16B1E2F2" w14:textId="0966E4F7" w:rsidR="00D64A45" w:rsidRPr="00737D19" w:rsidRDefault="002238DD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zgodnie z</w:t>
            </w:r>
            <w:r w:rsidR="00CD05E0" w:rsidRPr="00737D19">
              <w:rPr>
                <w:rFonts w:ascii="Arial" w:hAnsi="Arial" w:cs="Arial"/>
                <w:sz w:val="20"/>
                <w:szCs w:val="20"/>
              </w:rPr>
              <w:t xml:space="preserve"> informa</w:t>
            </w:r>
            <w:r w:rsidR="00D11654" w:rsidRPr="00737D19">
              <w:rPr>
                <w:rFonts w:ascii="Arial" w:hAnsi="Arial" w:cs="Arial"/>
                <w:sz w:val="20"/>
                <w:szCs w:val="20"/>
              </w:rPr>
              <w:t>cjami/danymi</w:t>
            </w:r>
            <w:r w:rsidR="00CD05E0" w:rsidRPr="00737D19">
              <w:rPr>
                <w:rFonts w:ascii="Arial" w:hAnsi="Arial" w:cs="Arial"/>
                <w:sz w:val="20"/>
                <w:szCs w:val="20"/>
              </w:rPr>
              <w:t xml:space="preserve"> przekaza</w:t>
            </w:r>
            <w:r w:rsidR="00D11654" w:rsidRPr="00737D19">
              <w:rPr>
                <w:rFonts w:ascii="Arial" w:hAnsi="Arial" w:cs="Arial"/>
                <w:sz w:val="20"/>
                <w:szCs w:val="20"/>
              </w:rPr>
              <w:t xml:space="preserve">nymi </w:t>
            </w:r>
            <w:r w:rsidR="00CD05E0" w:rsidRPr="00737D19">
              <w:rPr>
                <w:rFonts w:ascii="Arial" w:hAnsi="Arial" w:cs="Arial"/>
                <w:sz w:val="20"/>
                <w:szCs w:val="20"/>
              </w:rPr>
              <w:t>przez Zamawiającego</w:t>
            </w:r>
            <w:r w:rsidR="002A10B6" w:rsidRPr="00737D19">
              <w:rPr>
                <w:rFonts w:ascii="Arial" w:hAnsi="Arial" w:cs="Arial"/>
                <w:sz w:val="20"/>
                <w:szCs w:val="20"/>
              </w:rPr>
              <w:t>, jednak nie rzadziej niż raz na dwa tygodnie</w:t>
            </w:r>
          </w:p>
        </w:tc>
      </w:tr>
      <w:tr w:rsidR="002238DD" w:rsidRPr="00737D19" w14:paraId="52F425AB" w14:textId="77777777" w:rsidTr="00EB66C6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AA05B63" w14:textId="77777777" w:rsidR="002238DD" w:rsidRPr="00737D19" w:rsidRDefault="002238DD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niezamieszkana:</w:t>
            </w:r>
          </w:p>
          <w:p w14:paraId="6768FE51" w14:textId="08914A84" w:rsidR="002238DD" w:rsidRPr="00737D19" w:rsidRDefault="002238DD" w:rsidP="00183A58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targowiska,</w:t>
            </w:r>
          </w:p>
          <w:p w14:paraId="352F5B80" w14:textId="559A9FA3" w:rsidR="002238DD" w:rsidRPr="00737D19" w:rsidRDefault="002238DD" w:rsidP="00183A58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nieruchomości, gdzie prowadzona jest działalność gastronomiczna</w:t>
            </w:r>
          </w:p>
        </w:tc>
        <w:tc>
          <w:tcPr>
            <w:tcW w:w="0" w:type="dxa"/>
            <w:vAlign w:val="center"/>
          </w:tcPr>
          <w:p w14:paraId="74D60E6B" w14:textId="3BECE055" w:rsidR="002238DD" w:rsidRPr="00737D19" w:rsidRDefault="002A10B6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zgodnie z informacjami/danymi przekazanymi przez Zamawiającego, jednak </w:t>
            </w:r>
            <w:r w:rsidR="002238DD" w:rsidRPr="00737D19">
              <w:rPr>
                <w:rFonts w:ascii="Arial" w:hAnsi="Arial" w:cs="Arial"/>
                <w:sz w:val="20"/>
                <w:szCs w:val="20"/>
              </w:rPr>
              <w:t>nie rzadziej niż raz na tydzień</w:t>
            </w:r>
          </w:p>
        </w:tc>
      </w:tr>
    </w:tbl>
    <w:p w14:paraId="55BFF273" w14:textId="77777777" w:rsidR="00D342F4" w:rsidRPr="00737D19" w:rsidRDefault="00D342F4" w:rsidP="00A0058C">
      <w:pPr>
        <w:pStyle w:val="SWZppk2"/>
        <w:numPr>
          <w:ilvl w:val="0"/>
          <w:numId w:val="0"/>
        </w:numPr>
        <w:ind w:left="1276"/>
      </w:pPr>
    </w:p>
    <w:p w14:paraId="33A5EDC9" w14:textId="2572AB2D" w:rsidR="00D64A45" w:rsidRPr="00737D19" w:rsidRDefault="0025596F" w:rsidP="00191C03">
      <w:pPr>
        <w:pStyle w:val="SWZppk"/>
      </w:pPr>
      <w:r w:rsidRPr="00737D19">
        <w:t>Odpady zmieszane z terenu Nieruchomości niezamieszkanych powinny być odbierane zgodnie z </w:t>
      </w:r>
      <w:r w:rsidR="00A117E5" w:rsidRPr="00737D19">
        <w:t>informacj</w:t>
      </w:r>
      <w:r w:rsidR="00D11654" w:rsidRPr="00737D19">
        <w:t>ami/danymi</w:t>
      </w:r>
      <w:r w:rsidR="00A117E5" w:rsidRPr="00737D19">
        <w:t xml:space="preserve"> przekaza</w:t>
      </w:r>
      <w:r w:rsidR="00D11654" w:rsidRPr="00737D19">
        <w:t xml:space="preserve">nymi </w:t>
      </w:r>
      <w:r w:rsidR="00A117E5" w:rsidRPr="00737D19">
        <w:t>przez Zamawiającego</w:t>
      </w:r>
      <w:r w:rsidRPr="00737D19">
        <w:t xml:space="preserve">; </w:t>
      </w:r>
    </w:p>
    <w:p w14:paraId="1E810DC1" w14:textId="68A7A983" w:rsidR="00E43D90" w:rsidRPr="00737D19" w:rsidRDefault="00EF7F13" w:rsidP="00A0058C">
      <w:pPr>
        <w:pStyle w:val="SWZppk"/>
      </w:pPr>
      <w:r w:rsidRPr="00737D19">
        <w:t>W przypadku braku możliwości technicznych ustawienia na terenie Nieruchomości w zabudowie wielorodzinnej odpowiedniej liczby pojemników do gromadzenia Odpadów zmieszanych o niezbędnej pojemności, W</w:t>
      </w:r>
      <w:r w:rsidR="00E43D90" w:rsidRPr="00737D19">
        <w:t>ykonawca</w:t>
      </w:r>
      <w:r w:rsidRPr="00737D19">
        <w:t xml:space="preserve"> dostosowuje częstotliwość odbierania odpadów z terenu tych </w:t>
      </w:r>
      <w:r w:rsidR="00EA38DA">
        <w:t>N</w:t>
      </w:r>
      <w:r w:rsidRPr="00737D19">
        <w:t xml:space="preserve">ieruchomości, tak aby nie dopuszczać do przepełnień (nie dotyczy </w:t>
      </w:r>
      <w:r w:rsidR="00E93F23" w:rsidRPr="00737D19">
        <w:t>N</w:t>
      </w:r>
      <w:r w:rsidRPr="00737D19">
        <w:t>ieruchomości niezamieszkanych</w:t>
      </w:r>
      <w:r w:rsidR="00A117E5" w:rsidRPr="00737D19">
        <w:t xml:space="preserve"> oraz </w:t>
      </w:r>
      <w:r w:rsidR="001F75EC" w:rsidRPr="00737D19">
        <w:t>N</w:t>
      </w:r>
      <w:r w:rsidR="00A117E5" w:rsidRPr="00737D19">
        <w:t>ieruchomości mieszanej, w części niezamieszkanej</w:t>
      </w:r>
      <w:r w:rsidRPr="00737D19">
        <w:t>)</w:t>
      </w:r>
      <w:r w:rsidR="00511E75" w:rsidRPr="00737D19">
        <w:t>;</w:t>
      </w:r>
    </w:p>
    <w:p w14:paraId="15EF91EA" w14:textId="26E560B7" w:rsidR="00A117E5" w:rsidRPr="00737D19" w:rsidRDefault="00A117E5">
      <w:pPr>
        <w:pStyle w:val="SWZppk"/>
      </w:pPr>
      <w:r w:rsidRPr="00737D19">
        <w:t xml:space="preserve">W przypadku, gdy na </w:t>
      </w:r>
      <w:r w:rsidR="001F75EC" w:rsidRPr="00737D19">
        <w:t>N</w:t>
      </w:r>
      <w:r w:rsidRPr="00737D19">
        <w:t xml:space="preserve">ieruchomości niezamieszkanej lub </w:t>
      </w:r>
      <w:r w:rsidR="001F75EC" w:rsidRPr="00737D19">
        <w:t>N</w:t>
      </w:r>
      <w:r w:rsidRPr="00737D19">
        <w:t xml:space="preserve">ieruchomości mieszanej w części niezamieszkanej dochodzi do cyklicznego przepełnienia pojemników do gromadzenia </w:t>
      </w:r>
      <w:r w:rsidR="001C0DA7" w:rsidRPr="00737D19">
        <w:t>O</w:t>
      </w:r>
      <w:r w:rsidRPr="00737D19">
        <w:t>dpadów zmieszanych, Wykonawca przekazuje do Zamawiającego informację w tym zakresie.</w:t>
      </w:r>
    </w:p>
    <w:p w14:paraId="2C5388C2" w14:textId="0EC57FBB" w:rsidR="004613EF" w:rsidRPr="00737D19" w:rsidRDefault="005179EF">
      <w:pPr>
        <w:pStyle w:val="SWZnumery"/>
      </w:pPr>
      <w:r w:rsidRPr="00737D19">
        <w:t>Bioodpady (w tym drzewka świąteczne)</w:t>
      </w:r>
      <w:r w:rsidR="006E2FD9" w:rsidRPr="00737D19">
        <w:t>.</w:t>
      </w:r>
      <w:r w:rsidRPr="00737D19">
        <w:t xml:space="preserve"> </w:t>
      </w:r>
    </w:p>
    <w:p w14:paraId="1DEAE622" w14:textId="10B1C031" w:rsidR="00A52275" w:rsidRPr="00737D19" w:rsidRDefault="0049728F">
      <w:pPr>
        <w:pStyle w:val="SWZppk"/>
      </w:pPr>
      <w:bookmarkStart w:id="88" w:name="_Hlk93330882"/>
      <w:r w:rsidRPr="00737D19">
        <w:t xml:space="preserve">Odbiór Bioodpadów </w:t>
      </w:r>
      <w:r w:rsidR="00C9104C" w:rsidRPr="00737D19">
        <w:t>odbywa się w systemie pojemnikowy</w:t>
      </w:r>
      <w:r w:rsidR="00F15DDC" w:rsidRPr="00737D19">
        <w:t>m</w:t>
      </w:r>
      <w:r w:rsidR="00C9104C" w:rsidRPr="00737D19">
        <w:t>,</w:t>
      </w:r>
      <w:r w:rsidRPr="00737D19">
        <w:t xml:space="preserve"> z</w:t>
      </w:r>
      <w:r w:rsidR="00C9104C" w:rsidRPr="00737D19">
        <w:t>godnie</w:t>
      </w:r>
      <w:r w:rsidRPr="00737D19">
        <w:t xml:space="preserve"> </w:t>
      </w:r>
      <w:r w:rsidR="00A86FE9" w:rsidRPr="00737D19">
        <w:t xml:space="preserve">z </w:t>
      </w:r>
      <w:r w:rsidRPr="00737D19">
        <w:t>Aktami Prawa Miejscowego</w:t>
      </w:r>
      <w:r w:rsidR="00A117E5" w:rsidRPr="00737D19">
        <w:t xml:space="preserve"> oraz postanowieniami OPZ</w:t>
      </w:r>
      <w:r w:rsidR="00A52275" w:rsidRPr="00737D19">
        <w:t>. Bioodpady odbierane w</w:t>
      </w:r>
      <w:r w:rsidR="00D23AAB" w:rsidRPr="00737D19">
        <w:t> </w:t>
      </w:r>
      <w:r w:rsidR="00A52275" w:rsidRPr="00737D19">
        <w:t>systemie pojemnikowy</w:t>
      </w:r>
      <w:r w:rsidR="00F539ED" w:rsidRPr="00737D19">
        <w:t>m</w:t>
      </w:r>
      <w:r w:rsidR="00A52275" w:rsidRPr="00737D19">
        <w:t xml:space="preserve"> przekazywane są do Kompostowni zgodnie z pkt</w:t>
      </w:r>
      <w:r w:rsidR="00057EB5" w:rsidRPr="00737D19">
        <w:t>.</w:t>
      </w:r>
      <w:r w:rsidR="00A52275" w:rsidRPr="00737D19">
        <w:t xml:space="preserve"> 22</w:t>
      </w:r>
      <w:r w:rsidR="00F539ED" w:rsidRPr="00737D19">
        <w:t xml:space="preserve"> </w:t>
      </w:r>
      <w:r w:rsidR="00D23AAB" w:rsidRPr="00737D19">
        <w:t>l</w:t>
      </w:r>
      <w:r w:rsidR="00F539ED" w:rsidRPr="00737D19">
        <w:t>it</w:t>
      </w:r>
      <w:r w:rsidR="00D23AAB" w:rsidRPr="00737D19">
        <w:t>. </w:t>
      </w:r>
      <w:r w:rsidR="00F539ED" w:rsidRPr="00737D19">
        <w:t>a</w:t>
      </w:r>
      <w:r w:rsidR="00A52275" w:rsidRPr="00737D19">
        <w:t xml:space="preserve"> Regulaminu </w:t>
      </w:r>
      <w:proofErr w:type="spellStart"/>
      <w:r w:rsidR="00A52275" w:rsidRPr="00737D19">
        <w:t>Biokompostowni</w:t>
      </w:r>
      <w:proofErr w:type="spellEnd"/>
      <w:r w:rsidR="00A52275" w:rsidRPr="00737D19">
        <w:t xml:space="preserve">, określonym w </w:t>
      </w:r>
      <w:r w:rsidR="00A52275" w:rsidRPr="00737D19">
        <w:rPr>
          <w:b/>
          <w:i/>
        </w:rPr>
        <w:t xml:space="preserve">Załączniku 6 </w:t>
      </w:r>
      <w:r w:rsidR="00A52275" w:rsidRPr="00737D19">
        <w:t>do OPZ</w:t>
      </w:r>
      <w:r w:rsidR="00D1209F" w:rsidRPr="00737D19">
        <w:t>;</w:t>
      </w:r>
    </w:p>
    <w:bookmarkEnd w:id="88"/>
    <w:p w14:paraId="11720E2F" w14:textId="6009997F" w:rsidR="004613EF" w:rsidRPr="00737D19" w:rsidRDefault="00C9104C">
      <w:pPr>
        <w:pStyle w:val="SWZppk"/>
      </w:pPr>
      <w:r w:rsidRPr="00737D19">
        <w:t xml:space="preserve">Wykonawca nie odbiera </w:t>
      </w:r>
      <w:r w:rsidR="0049728F" w:rsidRPr="00737D19">
        <w:t>Bioodpadów w workach</w:t>
      </w:r>
      <w:r w:rsidR="00A117E5" w:rsidRPr="00737D19">
        <w:t xml:space="preserve"> znajdujących się obok pojemników</w:t>
      </w:r>
      <w:bookmarkStart w:id="89" w:name="_Hlk31377895"/>
      <w:r w:rsidR="00511E75" w:rsidRPr="00737D19">
        <w:t>;</w:t>
      </w:r>
    </w:p>
    <w:p w14:paraId="6B5288A8" w14:textId="60ABC7C6" w:rsidR="00F15DDC" w:rsidRPr="00737D19" w:rsidRDefault="00F15DDC">
      <w:pPr>
        <w:pStyle w:val="SWZppk"/>
      </w:pPr>
      <w:r w:rsidRPr="00737D19">
        <w:t>Wykonawca zobowiązany jest do odbioru przesypu Bioodpadów powstałego w</w:t>
      </w:r>
      <w:r w:rsidR="00CC2188">
        <w:t> </w:t>
      </w:r>
      <w:r w:rsidRPr="00737D19">
        <w:t>wyniku braku wcześniejszego odbioru. Jeżeli przesyp został wystawiony w</w:t>
      </w:r>
      <w:r w:rsidR="00CC2188">
        <w:t> </w:t>
      </w:r>
      <w:r w:rsidRPr="00737D19">
        <w:t>workach obok pojemnika, wówczas Wykonawca wsypuje Bioodpady z worka do uprzednio odebranego pojemnika i odbiera je</w:t>
      </w:r>
      <w:r w:rsidR="0071741E">
        <w:t>;</w:t>
      </w:r>
      <w:r w:rsidRPr="00737D19">
        <w:t xml:space="preserve"> </w:t>
      </w:r>
    </w:p>
    <w:p w14:paraId="130C88AB" w14:textId="726BD2CD" w:rsidR="001B0910" w:rsidRDefault="0049728F">
      <w:pPr>
        <w:pStyle w:val="SWZppk"/>
      </w:pPr>
      <w:r w:rsidRPr="00737D19">
        <w:t xml:space="preserve">Odbiór Bioodpadów odbywa się </w:t>
      </w:r>
      <w:r w:rsidR="00A117E5" w:rsidRPr="00737D19">
        <w:t xml:space="preserve">zgodnie z </w:t>
      </w:r>
      <w:r w:rsidR="00AD1A48" w:rsidRPr="00737D19">
        <w:t>h</w:t>
      </w:r>
      <w:r w:rsidR="00A117E5" w:rsidRPr="00737D19">
        <w:t xml:space="preserve">armonogramem, przy uwzględnieniu minimalnych częstotliwości </w:t>
      </w:r>
      <w:r w:rsidRPr="00737D19">
        <w:t>tj.:</w:t>
      </w:r>
    </w:p>
    <w:p w14:paraId="37AFE834" w14:textId="15B15C88" w:rsidR="0049728F" w:rsidRPr="001B0910" w:rsidRDefault="001B0910" w:rsidP="001B0910">
      <w:pPr>
        <w:rPr>
          <w:rFonts w:ascii="Arial" w:eastAsia="Calibri" w:hAnsi="Arial" w:cs="Arial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br w:type="page"/>
      </w:r>
    </w:p>
    <w:p w14:paraId="46D3F79A" w14:textId="77777777" w:rsidR="007D53B9" w:rsidRPr="00737D19" w:rsidRDefault="007D53B9" w:rsidP="00360660">
      <w:pPr>
        <w:pStyle w:val="SWZnumery"/>
        <w:numPr>
          <w:ilvl w:val="0"/>
          <w:numId w:val="0"/>
        </w:numPr>
        <w:ind w:left="284"/>
      </w:pPr>
    </w:p>
    <w:p w14:paraId="761FD573" w14:textId="7F94FC83" w:rsidR="007D53B9" w:rsidRPr="00737D19" w:rsidRDefault="00EE75EC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12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Częstotliwość odbioru </w:t>
      </w:r>
      <w:r w:rsidR="00D45A1C" w:rsidRPr="00737D19">
        <w:rPr>
          <w:rFonts w:ascii="Arial" w:hAnsi="Arial" w:cs="Arial"/>
          <w:sz w:val="22"/>
          <w:szCs w:val="22"/>
        </w:rPr>
        <w:t>bioodpadów</w:t>
      </w:r>
      <w:r w:rsidRPr="00737D19">
        <w:rPr>
          <w:rFonts w:ascii="Arial" w:hAnsi="Arial" w:cs="Arial"/>
          <w:sz w:val="22"/>
          <w:szCs w:val="22"/>
        </w:rPr>
        <w:t xml:space="preserve"> w podziale na rodzaj </w:t>
      </w:r>
      <w:r w:rsidR="00EA38DA">
        <w:rPr>
          <w:rFonts w:ascii="Arial" w:hAnsi="Arial" w:cs="Arial"/>
          <w:sz w:val="22"/>
          <w:szCs w:val="22"/>
        </w:rPr>
        <w:t>N</w:t>
      </w:r>
      <w:r w:rsidRPr="00737D19">
        <w:rPr>
          <w:rFonts w:ascii="Arial" w:hAnsi="Arial" w:cs="Arial"/>
          <w:sz w:val="22"/>
          <w:szCs w:val="22"/>
        </w:rPr>
        <w:t>ieruchomości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C9104C" w:rsidRPr="00737D19" w14:paraId="1EDA7AF8" w14:textId="77777777" w:rsidTr="0037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9CA0168" w14:textId="5A2EC3C3" w:rsidR="00C9104C" w:rsidRPr="00737D19" w:rsidRDefault="00904E8C" w:rsidP="00183A58">
            <w:pPr>
              <w:suppressAutoHyphens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5103" w:type="dxa"/>
          </w:tcPr>
          <w:p w14:paraId="05A4D05F" w14:textId="0E29278D" w:rsidR="00C9104C" w:rsidRPr="00737D19" w:rsidRDefault="00904E8C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CZĘSTOTLIWOŚĆ ODBIORU</w:t>
            </w:r>
          </w:p>
        </w:tc>
      </w:tr>
      <w:tr w:rsidR="00C9104C" w:rsidRPr="00737D19" w14:paraId="20FD65F5" w14:textId="77777777" w:rsidTr="003A4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EAC473F" w14:textId="11CF8781" w:rsidR="00C9104C" w:rsidRPr="00737D19" w:rsidRDefault="00C9104C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</w:t>
            </w:r>
            <w:r w:rsidR="00103C99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>zabudowie jednorodzinnej</w:t>
            </w:r>
          </w:p>
        </w:tc>
        <w:tc>
          <w:tcPr>
            <w:tcW w:w="5103" w:type="dxa"/>
          </w:tcPr>
          <w:p w14:paraId="72361CD7" w14:textId="7B94853B" w:rsidR="00C9104C" w:rsidRPr="00737D19" w:rsidRDefault="00643B87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>ie rzadziej niż raz w tygodniu, w okresie od 1 kwietnia do 30 listopada. W okresie od 1 grudnia do 31 marca nie rzadziej niż raz na dwa tygodnie</w:t>
            </w:r>
          </w:p>
        </w:tc>
      </w:tr>
      <w:tr w:rsidR="00C9104C" w:rsidRPr="00737D19" w14:paraId="09703780" w14:textId="77777777" w:rsidTr="003A4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43D399A" w14:textId="2C476F71" w:rsidR="00C9104C" w:rsidRPr="00737D19" w:rsidRDefault="00C9104C" w:rsidP="00183A58">
            <w:p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</w:t>
            </w:r>
            <w:r w:rsidR="006F3BCE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>zabudowie wielorodzinnej</w:t>
            </w:r>
          </w:p>
        </w:tc>
        <w:tc>
          <w:tcPr>
            <w:tcW w:w="5103" w:type="dxa"/>
          </w:tcPr>
          <w:p w14:paraId="6B5BD7E8" w14:textId="1BCDCB86" w:rsidR="0086495F" w:rsidRPr="00737D19" w:rsidRDefault="00C65004" w:rsidP="00183A58">
            <w:pPr>
              <w:pStyle w:val="Akapitzlist"/>
              <w:suppressAutoHyphens/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  <w:u w:val="single"/>
              </w:rPr>
              <w:t xml:space="preserve">a) </w:t>
            </w:r>
            <w:r w:rsidR="00C9104C" w:rsidRPr="00737D19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Pr="00737D1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9104C" w:rsidRPr="00737D19">
              <w:rPr>
                <w:rFonts w:ascii="Arial" w:hAnsi="Arial" w:cs="Arial"/>
                <w:sz w:val="20"/>
                <w:szCs w:val="20"/>
                <w:u w:val="single"/>
              </w:rPr>
              <w:t>systemie pojemnikowym nie rzadziej niż raz w tygodniu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>, z</w:t>
            </w:r>
            <w:r w:rsidR="00103C99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>zastrzeżeniem, że W</w:t>
            </w:r>
            <w:r w:rsidR="0045132B" w:rsidRPr="00737D19">
              <w:rPr>
                <w:rFonts w:ascii="Arial" w:hAnsi="Arial" w:cs="Arial"/>
                <w:sz w:val="20"/>
                <w:szCs w:val="20"/>
              </w:rPr>
              <w:t>ykonawca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 nie może dopuścić do przepełnienia pojemników</w:t>
            </w:r>
            <w:r w:rsidR="003A4D08" w:rsidRPr="00737D1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D8BA4FD" w14:textId="22F496BF" w:rsidR="003A4D08" w:rsidRPr="00737D19" w:rsidRDefault="003A4D08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D79B5E" w14:textId="6D2D50C9" w:rsidR="00C9104C" w:rsidRPr="00737D19" w:rsidRDefault="007C6B50" w:rsidP="00183A58">
            <w:pPr>
              <w:pStyle w:val="Akapitzlist"/>
              <w:suppressAutoHyphens/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w systemie pojemnikowym typu kontener </w:t>
            </w:r>
            <w:r w:rsidR="00C9104C" w:rsidRPr="00737D19">
              <w:rPr>
                <w:rFonts w:ascii="Arial" w:hAnsi="Arial" w:cs="Arial"/>
                <w:sz w:val="20"/>
                <w:szCs w:val="20"/>
                <w:u w:val="single"/>
              </w:rPr>
              <w:t>dla bioodpadów w postaci trawy, liści oraz rozdrobnionych gałęzi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3EF" w:rsidRPr="00737D19">
              <w:rPr>
                <w:rFonts w:ascii="Arial" w:hAnsi="Arial" w:cs="Arial"/>
                <w:sz w:val="20"/>
                <w:szCs w:val="20"/>
              </w:rPr>
              <w:t>–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 nie rzadziej niż raz w</w:t>
            </w:r>
            <w:r w:rsidR="0096547B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>tygodniu, z zastrzeżeniem, że W</w:t>
            </w:r>
            <w:r w:rsidR="0045132B" w:rsidRPr="00737D19">
              <w:rPr>
                <w:rFonts w:ascii="Arial" w:hAnsi="Arial" w:cs="Arial"/>
                <w:sz w:val="20"/>
                <w:szCs w:val="20"/>
              </w:rPr>
              <w:t>ykonawca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 nie może dopuścić do przepełnienia pojemników</w:t>
            </w:r>
          </w:p>
        </w:tc>
      </w:tr>
      <w:tr w:rsidR="00C9104C" w:rsidRPr="00737D19" w14:paraId="334BCA44" w14:textId="77777777" w:rsidTr="003A4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0DCE84" w14:textId="5BDF08D7" w:rsidR="00C9104C" w:rsidRPr="00737D19" w:rsidRDefault="00C9104C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rekreacyjna</w:t>
            </w:r>
          </w:p>
        </w:tc>
        <w:tc>
          <w:tcPr>
            <w:tcW w:w="5103" w:type="dxa"/>
          </w:tcPr>
          <w:p w14:paraId="79B86D73" w14:textId="2C2EE522" w:rsidR="00C9104C" w:rsidRPr="00737D19" w:rsidRDefault="00643B87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B6683B" w:rsidRPr="00737D19">
              <w:rPr>
                <w:rFonts w:ascii="Arial" w:hAnsi="Arial" w:cs="Arial"/>
                <w:sz w:val="20"/>
                <w:szCs w:val="20"/>
              </w:rPr>
              <w:t>ie rzadziej niż raz na dwa tygodnie</w:t>
            </w:r>
          </w:p>
        </w:tc>
      </w:tr>
      <w:tr w:rsidR="00C9104C" w:rsidRPr="00737D19" w14:paraId="0C4CAFA9" w14:textId="77777777" w:rsidTr="0096547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D9B6558" w14:textId="77777777" w:rsidR="00C9104C" w:rsidRPr="00737D19" w:rsidRDefault="00C9104C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niezamieszkana</w:t>
            </w:r>
          </w:p>
        </w:tc>
        <w:tc>
          <w:tcPr>
            <w:tcW w:w="5103" w:type="dxa"/>
          </w:tcPr>
          <w:p w14:paraId="4D8BEE95" w14:textId="11418C86" w:rsidR="00C9104C" w:rsidRPr="00737D19" w:rsidRDefault="002A10B6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Zgodnie z informacjami/danymi przekazanymi przez Zamawiającego, jednak n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ie rzadziej niż raz na dwa tygodnie </w:t>
            </w:r>
          </w:p>
        </w:tc>
      </w:tr>
      <w:bookmarkEnd w:id="89"/>
    </w:tbl>
    <w:p w14:paraId="2C63D7B3" w14:textId="79FDC90D" w:rsidR="003E2C06" w:rsidRPr="00737D19" w:rsidRDefault="003E2C06" w:rsidP="001B0910">
      <w:pPr>
        <w:pStyle w:val="SWZppk"/>
        <w:numPr>
          <w:ilvl w:val="0"/>
          <w:numId w:val="0"/>
        </w:numPr>
        <w:ind w:left="1003"/>
      </w:pPr>
    </w:p>
    <w:p w14:paraId="19681CA3" w14:textId="660F1EC6" w:rsidR="00904E8C" w:rsidRPr="00737D19" w:rsidRDefault="0049728F" w:rsidP="00A0058C">
      <w:pPr>
        <w:pStyle w:val="SWZppk"/>
      </w:pPr>
      <w:r w:rsidRPr="00737D19">
        <w:t xml:space="preserve">Odbiór </w:t>
      </w:r>
      <w:r w:rsidR="001F4805" w:rsidRPr="00737D19">
        <w:t xml:space="preserve">naturalnych </w:t>
      </w:r>
      <w:r w:rsidR="003947BD" w:rsidRPr="00737D19">
        <w:t>d</w:t>
      </w:r>
      <w:r w:rsidRPr="00737D19">
        <w:t>rzew</w:t>
      </w:r>
      <w:r w:rsidR="00B6683B" w:rsidRPr="00737D19">
        <w:t xml:space="preserve">ek świątecznych </w:t>
      </w:r>
      <w:r w:rsidRPr="00737D19">
        <w:t>W</w:t>
      </w:r>
      <w:r w:rsidR="00B6683B" w:rsidRPr="00737D19">
        <w:t xml:space="preserve">ykonawca </w:t>
      </w:r>
      <w:r w:rsidRPr="00737D19">
        <w:t>będzie realizował w</w:t>
      </w:r>
      <w:r w:rsidR="00CC2188">
        <w:t> </w:t>
      </w:r>
      <w:r w:rsidR="001F4805" w:rsidRPr="00737D19">
        <w:t>miesiącach styczeń oraz luty</w:t>
      </w:r>
      <w:r w:rsidRPr="00737D19">
        <w:t xml:space="preserve"> z terenu Nieruchomości zamieszkanych oraz z</w:t>
      </w:r>
      <w:r w:rsidR="00BF7BE5" w:rsidRPr="00737D19">
        <w:t> </w:t>
      </w:r>
      <w:r w:rsidRPr="00737D19">
        <w:t>Nieruchomości mieszanych w części zamieszkanej wg następujących zasad:</w:t>
      </w:r>
    </w:p>
    <w:p w14:paraId="08157F61" w14:textId="164DA3AD" w:rsidR="00904E8C" w:rsidRPr="00737D19" w:rsidRDefault="0049728F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>o</w:t>
      </w:r>
      <w:r w:rsidRPr="00737D19">
        <w:rPr>
          <w:rFonts w:ascii="Arial" w:eastAsia="SimSun" w:hAnsi="Arial" w:cs="Arial"/>
          <w:kern w:val="3"/>
        </w:rPr>
        <w:t>rganizowany odbiór drzewek świątecznych W</w:t>
      </w:r>
      <w:r w:rsidR="00B6683B" w:rsidRPr="00737D19">
        <w:rPr>
          <w:rFonts w:ascii="Arial" w:eastAsia="SimSun" w:hAnsi="Arial" w:cs="Arial"/>
          <w:kern w:val="3"/>
        </w:rPr>
        <w:t>ykonawca</w:t>
      </w:r>
      <w:r w:rsidRPr="00737D19">
        <w:rPr>
          <w:rFonts w:ascii="Arial" w:eastAsia="SimSun" w:hAnsi="Arial" w:cs="Arial"/>
          <w:kern w:val="3"/>
        </w:rPr>
        <w:t xml:space="preserve"> realizuje </w:t>
      </w:r>
      <w:r w:rsidR="00EF2883" w:rsidRPr="00737D19">
        <w:rPr>
          <w:rFonts w:ascii="Arial" w:eastAsia="SimSun" w:hAnsi="Arial" w:cs="Arial"/>
          <w:kern w:val="3"/>
        </w:rPr>
        <w:t xml:space="preserve">dwa </w:t>
      </w:r>
      <w:r w:rsidRPr="00737D19">
        <w:rPr>
          <w:rFonts w:ascii="Arial" w:eastAsia="SimSun" w:hAnsi="Arial" w:cs="Arial"/>
          <w:kern w:val="3"/>
        </w:rPr>
        <w:t>razy w roku</w:t>
      </w:r>
      <w:r w:rsidR="00B6683B" w:rsidRPr="00737D19">
        <w:rPr>
          <w:rFonts w:ascii="Arial" w:eastAsia="SimSun" w:hAnsi="Arial" w:cs="Arial"/>
          <w:kern w:val="3"/>
        </w:rPr>
        <w:t xml:space="preserve"> –</w:t>
      </w:r>
      <w:r w:rsidR="00B6683B" w:rsidRPr="00737D19">
        <w:rPr>
          <w:rFonts w:ascii="Arial" w:eastAsia="SimSun" w:hAnsi="Arial" w:cs="Arial"/>
          <w:b/>
          <w:kern w:val="3"/>
        </w:rPr>
        <w:t xml:space="preserve"> </w:t>
      </w:r>
      <w:r w:rsidRPr="00737D19">
        <w:rPr>
          <w:rFonts w:ascii="Arial" w:eastAsia="SimSun" w:hAnsi="Arial" w:cs="Arial"/>
          <w:kern w:val="3"/>
        </w:rPr>
        <w:t>jeden raz w miesiącu styczniu oraz jeden raz w miesiącu luty</w:t>
      </w:r>
      <w:r w:rsidR="00B6683B" w:rsidRPr="00737D19">
        <w:rPr>
          <w:rFonts w:ascii="Arial" w:eastAsia="SimSun" w:hAnsi="Arial" w:cs="Arial"/>
          <w:kern w:val="3"/>
        </w:rPr>
        <w:t>m w</w:t>
      </w:r>
      <w:r w:rsidR="00EF2883" w:rsidRPr="00737D19">
        <w:rPr>
          <w:rFonts w:ascii="Arial" w:eastAsia="SimSun" w:hAnsi="Arial" w:cs="Arial"/>
          <w:kern w:val="3"/>
        </w:rPr>
        <w:t xml:space="preserve"> każdym roku trwania Umowy</w:t>
      </w:r>
      <w:r w:rsidR="004D50EC" w:rsidRPr="00737D19">
        <w:rPr>
          <w:rFonts w:ascii="Arial" w:eastAsia="SimSun" w:hAnsi="Arial" w:cs="Arial"/>
          <w:kern w:val="3"/>
        </w:rPr>
        <w:t>.</w:t>
      </w:r>
      <w:r w:rsidRPr="00737D19">
        <w:rPr>
          <w:rFonts w:ascii="Arial" w:eastAsia="SimSun" w:hAnsi="Arial" w:cs="Arial"/>
          <w:kern w:val="3"/>
        </w:rPr>
        <w:t xml:space="preserve"> </w:t>
      </w:r>
      <w:r w:rsidR="004D50EC" w:rsidRPr="00737D19">
        <w:rPr>
          <w:rFonts w:ascii="Arial" w:eastAsia="SimSun" w:hAnsi="Arial" w:cs="Arial"/>
          <w:kern w:val="3"/>
        </w:rPr>
        <w:t>O</w:t>
      </w:r>
      <w:r w:rsidRPr="00737D19">
        <w:rPr>
          <w:rFonts w:ascii="Arial" w:eastAsia="SimSun" w:hAnsi="Arial" w:cs="Arial"/>
          <w:kern w:val="3"/>
        </w:rPr>
        <w:t xml:space="preserve">dstęp czasowy pomiędzy jednym a drugim odbiorem powinien wynosić minimum </w:t>
      </w:r>
      <w:r w:rsidR="00EF2883" w:rsidRPr="00737D19">
        <w:rPr>
          <w:rFonts w:ascii="Arial" w:eastAsia="SimSun" w:hAnsi="Arial" w:cs="Arial"/>
          <w:kern w:val="3"/>
        </w:rPr>
        <w:t xml:space="preserve">2 </w:t>
      </w:r>
      <w:r w:rsidRPr="00737D19">
        <w:rPr>
          <w:rFonts w:ascii="Arial" w:eastAsia="SimSun" w:hAnsi="Arial" w:cs="Arial"/>
          <w:kern w:val="3"/>
        </w:rPr>
        <w:t>tygodnie</w:t>
      </w:r>
      <w:r w:rsidR="00C11C13" w:rsidRPr="00737D19">
        <w:rPr>
          <w:rFonts w:ascii="Arial" w:eastAsia="SimSun" w:hAnsi="Arial" w:cs="Arial"/>
          <w:kern w:val="3"/>
        </w:rPr>
        <w:t xml:space="preserve"> </w:t>
      </w:r>
      <w:r w:rsidR="00B8107B" w:rsidRPr="00737D19">
        <w:rPr>
          <w:rFonts w:ascii="Arial" w:eastAsia="SimSun" w:hAnsi="Arial" w:cs="Arial"/>
          <w:kern w:val="3"/>
        </w:rPr>
        <w:t xml:space="preserve">dla danej </w:t>
      </w:r>
      <w:r w:rsidR="00C11C13" w:rsidRPr="00737D19">
        <w:rPr>
          <w:rFonts w:ascii="Arial" w:eastAsia="SimSun" w:hAnsi="Arial" w:cs="Arial"/>
          <w:kern w:val="3"/>
        </w:rPr>
        <w:t>N</w:t>
      </w:r>
      <w:r w:rsidR="001A4886" w:rsidRPr="00737D19">
        <w:rPr>
          <w:rFonts w:ascii="Arial" w:eastAsia="SimSun" w:hAnsi="Arial" w:cs="Arial"/>
          <w:kern w:val="3"/>
        </w:rPr>
        <w:t>i</w:t>
      </w:r>
      <w:r w:rsidR="00C11C13" w:rsidRPr="00737D19">
        <w:rPr>
          <w:rFonts w:ascii="Arial" w:eastAsia="SimSun" w:hAnsi="Arial" w:cs="Arial"/>
          <w:kern w:val="3"/>
        </w:rPr>
        <w:t>eruchomości</w:t>
      </w:r>
      <w:r w:rsidR="00C65004" w:rsidRPr="00737D19">
        <w:rPr>
          <w:rFonts w:ascii="Arial" w:eastAsia="SimSun" w:hAnsi="Arial" w:cs="Arial"/>
          <w:kern w:val="3"/>
        </w:rPr>
        <w:t>, z zastrzeżeniem</w:t>
      </w:r>
      <w:r w:rsidR="00801AD2">
        <w:rPr>
          <w:rFonts w:ascii="Arial" w:eastAsia="SimSun" w:hAnsi="Arial" w:cs="Arial"/>
          <w:kern w:val="3"/>
        </w:rPr>
        <w:t>,</w:t>
      </w:r>
      <w:r w:rsidR="00C65004" w:rsidRPr="00737D19">
        <w:rPr>
          <w:rFonts w:ascii="Arial" w:eastAsia="SimSun" w:hAnsi="Arial" w:cs="Arial"/>
          <w:kern w:val="3"/>
        </w:rPr>
        <w:t xml:space="preserve"> że pierwszy odbiór nie może odbyć się wcześniej niż przed 6 stycznia, natomiast drugi nie później niż do połowy lutego</w:t>
      </w:r>
      <w:r w:rsidR="0071741E">
        <w:rPr>
          <w:rFonts w:ascii="Arial" w:eastAsia="SimSun" w:hAnsi="Arial" w:cs="Arial"/>
          <w:kern w:val="3"/>
        </w:rPr>
        <w:t>,</w:t>
      </w:r>
    </w:p>
    <w:p w14:paraId="6DC087C8" w14:textId="1FCA99F9" w:rsidR="00904E8C" w:rsidRPr="00737D19" w:rsidRDefault="0049728F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eastAsia="SimSun" w:hAnsi="Arial" w:cs="Arial"/>
          <w:kern w:val="3"/>
        </w:rPr>
        <w:t>organizowany odbiór drzewek świątecznych W</w:t>
      </w:r>
      <w:r w:rsidR="00B6683B" w:rsidRPr="00737D19">
        <w:rPr>
          <w:rFonts w:ascii="Arial" w:eastAsia="SimSun" w:hAnsi="Arial" w:cs="Arial"/>
          <w:kern w:val="3"/>
        </w:rPr>
        <w:t>ykonawca</w:t>
      </w:r>
      <w:r w:rsidRPr="00737D19">
        <w:rPr>
          <w:rFonts w:ascii="Arial" w:eastAsia="SimSun" w:hAnsi="Arial" w:cs="Arial"/>
          <w:kern w:val="3"/>
        </w:rPr>
        <w:t xml:space="preserve"> realizuje zgodnie z </w:t>
      </w:r>
      <w:r w:rsidR="003947BD" w:rsidRPr="00737D19">
        <w:rPr>
          <w:rFonts w:ascii="Arial" w:eastAsia="SimSun" w:hAnsi="Arial" w:cs="Arial"/>
          <w:kern w:val="3"/>
        </w:rPr>
        <w:t>h</w:t>
      </w:r>
      <w:r w:rsidRPr="00737D19">
        <w:rPr>
          <w:rFonts w:ascii="Arial" w:eastAsia="SimSun" w:hAnsi="Arial" w:cs="Arial"/>
          <w:kern w:val="3"/>
        </w:rPr>
        <w:t>armonogramem</w:t>
      </w:r>
      <w:r w:rsidR="0071741E">
        <w:rPr>
          <w:rFonts w:ascii="Arial" w:eastAsia="SimSun" w:hAnsi="Arial" w:cs="Arial"/>
          <w:kern w:val="3"/>
        </w:rPr>
        <w:t>,</w:t>
      </w:r>
    </w:p>
    <w:p w14:paraId="7EF02E71" w14:textId="18817E40" w:rsidR="00904E8C" w:rsidRPr="00737D19" w:rsidRDefault="0049728F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eastAsia="SimSun" w:hAnsi="Arial" w:cs="Arial"/>
          <w:kern w:val="3"/>
        </w:rPr>
        <w:t>W</w:t>
      </w:r>
      <w:r w:rsidR="00BE7F97" w:rsidRPr="00737D19">
        <w:rPr>
          <w:rFonts w:ascii="Arial" w:eastAsia="SimSun" w:hAnsi="Arial" w:cs="Arial"/>
          <w:kern w:val="3"/>
        </w:rPr>
        <w:t>ykonawca</w:t>
      </w:r>
      <w:r w:rsidRPr="00737D19">
        <w:rPr>
          <w:rFonts w:ascii="Arial" w:eastAsia="SimSun" w:hAnsi="Arial" w:cs="Arial"/>
          <w:kern w:val="3"/>
        </w:rPr>
        <w:t xml:space="preserve"> zobowiązany jest do odbioru drzewek świątecznych w całości bądź w częściach</w:t>
      </w:r>
      <w:r w:rsidR="0071741E">
        <w:rPr>
          <w:rFonts w:ascii="Arial" w:eastAsia="SimSun" w:hAnsi="Arial" w:cs="Arial"/>
          <w:kern w:val="3"/>
        </w:rPr>
        <w:t>,</w:t>
      </w:r>
      <w:r w:rsidRPr="00737D19">
        <w:rPr>
          <w:rFonts w:ascii="Arial" w:eastAsia="SimSun" w:hAnsi="Arial" w:cs="Arial"/>
          <w:kern w:val="3"/>
        </w:rPr>
        <w:t xml:space="preserve"> </w:t>
      </w:r>
    </w:p>
    <w:p w14:paraId="2D6718FD" w14:textId="1B87DA64" w:rsidR="00B8107B" w:rsidRPr="00737D19" w:rsidRDefault="00B8107B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zobowiązany jest do odbioru drzewek świątecznych z MGO, sprzed </w:t>
      </w:r>
      <w:r w:rsidR="00EA38DA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ieruchomości oraz innych wskazanych miejsc przez Zamawiającego</w:t>
      </w:r>
      <w:r w:rsidR="0071741E">
        <w:rPr>
          <w:rFonts w:ascii="Arial" w:hAnsi="Arial" w:cs="Arial"/>
        </w:rPr>
        <w:t>,</w:t>
      </w:r>
    </w:p>
    <w:p w14:paraId="1A442079" w14:textId="218279FB" w:rsidR="004D50EC" w:rsidRPr="00737D19" w:rsidRDefault="004D50EC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odbiera drzewka świąteczne znajdujące się na trasie pojazdu odbierającego odpady nawet w przypadku </w:t>
      </w:r>
      <w:r w:rsidR="00EA38DA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ieruchomości wcześniej nie wskazanej do odbioru, ale wymagającej odbioru z uwagi na </w:t>
      </w:r>
      <w:r w:rsidR="00214FC9" w:rsidRPr="00737D19">
        <w:rPr>
          <w:rFonts w:ascii="Arial" w:hAnsi="Arial" w:cs="Arial"/>
        </w:rPr>
        <w:t>wystawienie</w:t>
      </w:r>
      <w:r w:rsidRPr="00737D19">
        <w:rPr>
          <w:rFonts w:ascii="Arial" w:hAnsi="Arial" w:cs="Arial"/>
        </w:rPr>
        <w:t xml:space="preserve"> </w:t>
      </w:r>
      <w:r w:rsidR="001F4805" w:rsidRPr="00737D19">
        <w:rPr>
          <w:rFonts w:ascii="Arial" w:hAnsi="Arial" w:cs="Arial"/>
        </w:rPr>
        <w:t xml:space="preserve">drzewka </w:t>
      </w:r>
      <w:r w:rsidR="00214FC9" w:rsidRPr="00737D19">
        <w:rPr>
          <w:rFonts w:ascii="Arial" w:hAnsi="Arial" w:cs="Arial"/>
        </w:rPr>
        <w:t xml:space="preserve">przed </w:t>
      </w:r>
      <w:r w:rsidR="00EA38DA">
        <w:rPr>
          <w:rFonts w:ascii="Arial" w:hAnsi="Arial" w:cs="Arial"/>
        </w:rPr>
        <w:t>N</w:t>
      </w:r>
      <w:r w:rsidR="00214FC9" w:rsidRPr="00737D19">
        <w:rPr>
          <w:rFonts w:ascii="Arial" w:hAnsi="Arial" w:cs="Arial"/>
        </w:rPr>
        <w:t xml:space="preserve">ieruchomością </w:t>
      </w:r>
      <w:r w:rsidRPr="00737D19">
        <w:rPr>
          <w:rFonts w:ascii="Arial" w:hAnsi="Arial" w:cs="Arial"/>
        </w:rPr>
        <w:t>lub sytuacje mające szczególne znaczenie dla zachowania wizerunku, lub należytej czystości obszaru miasta</w:t>
      </w:r>
      <w:r w:rsidR="0071741E">
        <w:rPr>
          <w:rFonts w:ascii="Arial" w:hAnsi="Arial" w:cs="Arial"/>
        </w:rPr>
        <w:t>,</w:t>
      </w:r>
      <w:r w:rsidR="00214FC9" w:rsidRPr="00737D19">
        <w:rPr>
          <w:rFonts w:ascii="Arial" w:hAnsi="Arial" w:cs="Arial"/>
        </w:rPr>
        <w:t xml:space="preserve"> </w:t>
      </w:r>
    </w:p>
    <w:p w14:paraId="4F5F360C" w14:textId="627CE33D" w:rsidR="00BE7F97" w:rsidRPr="00737D19" w:rsidRDefault="0049728F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eastAsia="SimSun" w:hAnsi="Arial" w:cs="Arial"/>
          <w:kern w:val="3"/>
        </w:rPr>
        <w:t>W</w:t>
      </w:r>
      <w:r w:rsidR="00BE7F97" w:rsidRPr="00737D19">
        <w:rPr>
          <w:rFonts w:ascii="Arial" w:eastAsia="SimSun" w:hAnsi="Arial" w:cs="Arial"/>
          <w:kern w:val="3"/>
        </w:rPr>
        <w:t>ykonawca</w:t>
      </w:r>
      <w:r w:rsidRPr="00737D19">
        <w:rPr>
          <w:rFonts w:ascii="Arial" w:eastAsia="SimSun" w:hAnsi="Arial" w:cs="Arial"/>
          <w:kern w:val="3"/>
        </w:rPr>
        <w:t xml:space="preserve"> zobowiązuje się pozostawić teren Nieruchomości w należytym porządku po dokonanym odbiorze</w:t>
      </w:r>
      <w:r w:rsidR="0071741E">
        <w:rPr>
          <w:rFonts w:ascii="Arial" w:eastAsia="SimSun" w:hAnsi="Arial" w:cs="Arial"/>
          <w:kern w:val="3"/>
        </w:rPr>
        <w:t>,</w:t>
      </w:r>
      <w:r w:rsidRPr="00737D19">
        <w:rPr>
          <w:rFonts w:ascii="Arial" w:eastAsia="SimSun" w:hAnsi="Arial" w:cs="Arial"/>
          <w:kern w:val="3"/>
        </w:rPr>
        <w:t xml:space="preserve"> </w:t>
      </w:r>
    </w:p>
    <w:p w14:paraId="791D9897" w14:textId="313AF910" w:rsidR="00A52275" w:rsidRPr="00737D19" w:rsidRDefault="001F4805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eastAsia="SimSun" w:hAnsi="Arial" w:cs="Arial"/>
          <w:kern w:val="3"/>
        </w:rPr>
      </w:pPr>
      <w:r w:rsidRPr="00737D19">
        <w:rPr>
          <w:rFonts w:ascii="Arial" w:eastAsia="SimSun" w:hAnsi="Arial" w:cs="Arial"/>
          <w:kern w:val="3"/>
        </w:rPr>
        <w:t>d</w:t>
      </w:r>
      <w:r w:rsidR="00A52275" w:rsidRPr="00737D19">
        <w:rPr>
          <w:rFonts w:ascii="Arial" w:eastAsia="SimSun" w:hAnsi="Arial" w:cs="Arial"/>
          <w:kern w:val="3"/>
        </w:rPr>
        <w:t>rzewka świąteczne przekazywane są do Kompostowni zgodnie z pkt 22.</w:t>
      </w:r>
      <w:r w:rsidR="00F539ED" w:rsidRPr="00737D19">
        <w:rPr>
          <w:rFonts w:ascii="Arial" w:eastAsia="SimSun" w:hAnsi="Arial" w:cs="Arial"/>
          <w:kern w:val="3"/>
        </w:rPr>
        <w:t xml:space="preserve"> lit. </w:t>
      </w:r>
      <w:r w:rsidR="00441AD2" w:rsidRPr="00737D19">
        <w:rPr>
          <w:rFonts w:ascii="Arial" w:eastAsia="SimSun" w:hAnsi="Arial" w:cs="Arial"/>
          <w:kern w:val="3"/>
        </w:rPr>
        <w:t>b</w:t>
      </w:r>
      <w:r w:rsidR="00A52275" w:rsidRPr="00737D19">
        <w:rPr>
          <w:rFonts w:ascii="Arial" w:eastAsia="SimSun" w:hAnsi="Arial" w:cs="Arial"/>
          <w:kern w:val="3"/>
        </w:rPr>
        <w:t xml:space="preserve"> Regulaminu </w:t>
      </w:r>
      <w:proofErr w:type="spellStart"/>
      <w:r w:rsidR="00A52275" w:rsidRPr="00737D19">
        <w:rPr>
          <w:rFonts w:ascii="Arial" w:eastAsia="SimSun" w:hAnsi="Arial" w:cs="Arial"/>
          <w:kern w:val="3"/>
        </w:rPr>
        <w:t>Biokompostowni</w:t>
      </w:r>
      <w:proofErr w:type="spellEnd"/>
      <w:r w:rsidR="00A52275" w:rsidRPr="00737D19">
        <w:rPr>
          <w:rFonts w:ascii="Arial" w:eastAsia="SimSun" w:hAnsi="Arial" w:cs="Arial"/>
          <w:kern w:val="3"/>
        </w:rPr>
        <w:t xml:space="preserve">, określonym w </w:t>
      </w:r>
      <w:r w:rsidR="00A52275" w:rsidRPr="00737D19">
        <w:rPr>
          <w:rFonts w:ascii="Arial" w:eastAsia="SimSun" w:hAnsi="Arial" w:cs="Arial"/>
          <w:b/>
          <w:i/>
          <w:kern w:val="3"/>
        </w:rPr>
        <w:t>Załączniku 6</w:t>
      </w:r>
      <w:r w:rsidR="00A52275" w:rsidRPr="00737D19">
        <w:rPr>
          <w:rFonts w:ascii="Arial" w:eastAsia="SimSun" w:hAnsi="Arial" w:cs="Arial"/>
          <w:kern w:val="3"/>
        </w:rPr>
        <w:t xml:space="preserve"> do OPZ</w:t>
      </w:r>
      <w:r w:rsidR="009E29AE" w:rsidRPr="00737D19">
        <w:rPr>
          <w:rFonts w:ascii="Arial" w:eastAsia="SimSun" w:hAnsi="Arial" w:cs="Arial"/>
          <w:kern w:val="3"/>
        </w:rPr>
        <w:t>.</w:t>
      </w:r>
    </w:p>
    <w:p w14:paraId="6D54C951" w14:textId="160CCCC3" w:rsidR="0004522F" w:rsidRPr="00737D19" w:rsidRDefault="004613EF" w:rsidP="00191C03">
      <w:pPr>
        <w:pStyle w:val="SWZnumery"/>
      </w:pPr>
      <w:r w:rsidRPr="00737D19">
        <w:lastRenderedPageBreak/>
        <w:t xml:space="preserve">Częstotliwość odbioru </w:t>
      </w:r>
      <w:r w:rsidR="003947BD" w:rsidRPr="00737D19">
        <w:t>O</w:t>
      </w:r>
      <w:r w:rsidR="00556454" w:rsidRPr="00737D19">
        <w:t>dpadów wystawkowych i przekazanie ich do zagospodarowania</w:t>
      </w:r>
      <w:r w:rsidR="0071741E">
        <w:t>:</w:t>
      </w:r>
    </w:p>
    <w:p w14:paraId="50B9E988" w14:textId="01DD6109" w:rsidR="00A46212" w:rsidRPr="00737D19" w:rsidRDefault="00A46212" w:rsidP="00A0058C">
      <w:pPr>
        <w:pStyle w:val="SWZppk"/>
      </w:pPr>
      <w:r w:rsidRPr="00737D19">
        <w:t>Odbiór Odpadów wystawkowych odbywa się zgodnie z</w:t>
      </w:r>
      <w:r w:rsidR="00494429" w:rsidRPr="00737D19">
        <w:t xml:space="preserve"> </w:t>
      </w:r>
      <w:r w:rsidRPr="00737D19">
        <w:t>Aktami Prawa Miejscowego</w:t>
      </w:r>
      <w:r w:rsidR="00E10625" w:rsidRPr="00737D19">
        <w:t xml:space="preserve"> oraz postanowieniami OPZ</w:t>
      </w:r>
      <w:r w:rsidR="00511E75" w:rsidRPr="00737D19">
        <w:t>;</w:t>
      </w:r>
      <w:r w:rsidRPr="00737D19">
        <w:t xml:space="preserve"> </w:t>
      </w:r>
    </w:p>
    <w:p w14:paraId="6B034ED4" w14:textId="0CE4C26C" w:rsidR="003C3077" w:rsidRPr="00737D19" w:rsidRDefault="003C3077">
      <w:pPr>
        <w:pStyle w:val="SWZppk"/>
      </w:pPr>
      <w:r w:rsidRPr="00737D19">
        <w:t>Odbiór Odpadów wystawkowych odbywa się z Nieruchomości zamieszkanych oraz Nieruchomości mieszanych w części zamieszkanej zgodnie z</w:t>
      </w:r>
      <w:r w:rsidR="00D342F4" w:rsidRPr="00737D19">
        <w:t> </w:t>
      </w:r>
      <w:r w:rsidR="003947BD" w:rsidRPr="00737D19">
        <w:t>h</w:t>
      </w:r>
      <w:r w:rsidRPr="00737D19">
        <w:t xml:space="preserve">armonogramem </w:t>
      </w:r>
      <w:r w:rsidR="00E10625" w:rsidRPr="00737D19">
        <w:t>przy uwzględnieniu następujących częstotliwości:</w:t>
      </w:r>
      <w:r w:rsidRPr="00737D19">
        <w:t xml:space="preserve"> </w:t>
      </w:r>
    </w:p>
    <w:p w14:paraId="0B777649" w14:textId="3B8CD800" w:rsidR="00D342F4" w:rsidRPr="00737D19" w:rsidRDefault="00383B0F" w:rsidP="00183A58">
      <w:pPr>
        <w:pStyle w:val="Legenda"/>
        <w:spacing w:after="0"/>
        <w:rPr>
          <w:rFonts w:ascii="Arial" w:hAnsi="Arial" w:cs="Arial"/>
          <w:sz w:val="22"/>
        </w:rPr>
      </w:pPr>
      <w:r w:rsidRPr="00737D19">
        <w:rPr>
          <w:rFonts w:ascii="Arial" w:hAnsi="Arial" w:cs="Arial"/>
          <w:sz w:val="22"/>
        </w:rPr>
        <w:t xml:space="preserve">Tabela </w:t>
      </w:r>
      <w:r w:rsidRPr="00737D19">
        <w:rPr>
          <w:rFonts w:ascii="Arial" w:hAnsi="Arial" w:cs="Arial"/>
          <w:sz w:val="22"/>
        </w:rPr>
        <w:fldChar w:fldCharType="begin"/>
      </w:r>
      <w:r w:rsidRPr="00737D19">
        <w:rPr>
          <w:rFonts w:ascii="Arial" w:hAnsi="Arial" w:cs="Arial"/>
          <w:sz w:val="22"/>
        </w:rPr>
        <w:instrText xml:space="preserve"> SEQ Tabela \* ARABIC </w:instrText>
      </w:r>
      <w:r w:rsidRPr="00737D19">
        <w:rPr>
          <w:rFonts w:ascii="Arial" w:hAnsi="Arial" w:cs="Arial"/>
          <w:sz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</w:rPr>
        <w:t>13</w:t>
      </w:r>
      <w:r w:rsidRPr="00737D19">
        <w:rPr>
          <w:rFonts w:ascii="Arial" w:hAnsi="Arial" w:cs="Arial"/>
          <w:sz w:val="22"/>
        </w:rPr>
        <w:fldChar w:fldCharType="end"/>
      </w:r>
      <w:r w:rsidR="00AE37DD" w:rsidRPr="00737D19">
        <w:rPr>
          <w:rFonts w:ascii="Arial" w:hAnsi="Arial" w:cs="Arial"/>
          <w:sz w:val="22"/>
        </w:rPr>
        <w:t>.</w:t>
      </w:r>
      <w:r w:rsidRPr="00737D19">
        <w:rPr>
          <w:rFonts w:ascii="Arial" w:hAnsi="Arial" w:cs="Arial"/>
          <w:sz w:val="22"/>
        </w:rPr>
        <w:t xml:space="preserve"> Częstotliwość odbioru </w:t>
      </w:r>
      <w:r w:rsidR="00643B87" w:rsidRPr="00737D19">
        <w:rPr>
          <w:rFonts w:ascii="Arial" w:hAnsi="Arial" w:cs="Arial"/>
          <w:sz w:val="22"/>
        </w:rPr>
        <w:t>O</w:t>
      </w:r>
      <w:r w:rsidRPr="00737D19">
        <w:rPr>
          <w:rFonts w:ascii="Arial" w:hAnsi="Arial" w:cs="Arial"/>
          <w:sz w:val="22"/>
        </w:rPr>
        <w:t xml:space="preserve">dpadów wystawkowych w podziale na rodzaj </w:t>
      </w:r>
      <w:r w:rsidR="00EA38DA">
        <w:rPr>
          <w:rFonts w:ascii="Arial" w:hAnsi="Arial" w:cs="Arial"/>
          <w:sz w:val="22"/>
        </w:rPr>
        <w:t>N</w:t>
      </w:r>
      <w:r w:rsidRPr="00737D19">
        <w:rPr>
          <w:rFonts w:ascii="Arial" w:hAnsi="Arial" w:cs="Arial"/>
          <w:sz w:val="22"/>
        </w:rPr>
        <w:t>ieruchomości</w:t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323"/>
        <w:gridCol w:w="4314"/>
      </w:tblGrid>
      <w:tr w:rsidR="003C3077" w:rsidRPr="00737D19" w14:paraId="6FFA1333" w14:textId="77777777" w:rsidTr="00EB6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vAlign w:val="center"/>
          </w:tcPr>
          <w:p w14:paraId="0919C4A5" w14:textId="0EEC6A09" w:rsidR="003C3077" w:rsidRPr="00737D19" w:rsidRDefault="00904E8C" w:rsidP="00183A58">
            <w:pPr>
              <w:suppressAutoHyphens/>
              <w:spacing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4314" w:type="dxa"/>
            <w:vAlign w:val="center"/>
          </w:tcPr>
          <w:p w14:paraId="3C99B679" w14:textId="5CF5A6AB" w:rsidR="003C3077" w:rsidRPr="00737D19" w:rsidRDefault="00904E8C" w:rsidP="00183A58">
            <w:pPr>
              <w:suppressAutoHyphens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CZĘSTOTLIWOŚĆ ODBIORU</w:t>
            </w:r>
          </w:p>
        </w:tc>
      </w:tr>
      <w:tr w:rsidR="003C3077" w:rsidRPr="00737D19" w14:paraId="1B254A7C" w14:textId="77777777" w:rsidTr="00EB66C6">
        <w:trPr>
          <w:trHeight w:val="2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vAlign w:val="center"/>
          </w:tcPr>
          <w:p w14:paraId="67BF8429" w14:textId="5E53B6ED" w:rsidR="003C3077" w:rsidRPr="00737D19" w:rsidRDefault="005A314A" w:rsidP="00183A58">
            <w:p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 xml:space="preserve">ieruchomości zabudowane budynkami mieszkalnymi jednorodzinnymi oraz </w:t>
            </w:r>
            <w:r w:rsidR="00D61159"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ieruchomości zamieszkane zabudowane budynkami wielolokalowymi do 4 lokali</w:t>
            </w:r>
          </w:p>
        </w:tc>
        <w:tc>
          <w:tcPr>
            <w:tcW w:w="4314" w:type="dxa"/>
            <w:vAlign w:val="center"/>
          </w:tcPr>
          <w:p w14:paraId="1F6C92A5" w14:textId="4BA6D326" w:rsidR="003C3077" w:rsidRPr="00737D19" w:rsidRDefault="005A314A" w:rsidP="00183A58">
            <w:pPr>
              <w:suppressAutoHyphens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C3077" w:rsidRPr="00737D19">
              <w:rPr>
                <w:rFonts w:ascii="Arial" w:hAnsi="Arial" w:cs="Arial"/>
                <w:b/>
                <w:sz w:val="20"/>
                <w:szCs w:val="20"/>
              </w:rPr>
              <w:t>az na pół roku</w:t>
            </w:r>
          </w:p>
          <w:p w14:paraId="393E03D1" w14:textId="3E71A91D" w:rsidR="003C3077" w:rsidRPr="00737D19" w:rsidRDefault="005A314A" w:rsidP="00183A58">
            <w:pPr>
              <w:suppressAutoHyphens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O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dstęp czasowy pomiędzy jednym a drugim odbiorem powinien wynosić minimum 3 miesiące</w:t>
            </w:r>
            <w:r w:rsidR="00D61159" w:rsidRPr="00737D19">
              <w:rPr>
                <w:rFonts w:ascii="Arial" w:hAnsi="Arial" w:cs="Arial"/>
                <w:sz w:val="20"/>
                <w:szCs w:val="20"/>
              </w:rPr>
              <w:t>.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159" w:rsidRPr="00737D19">
              <w:rPr>
                <w:rFonts w:ascii="Arial" w:hAnsi="Arial" w:cs="Arial"/>
                <w:sz w:val="20"/>
                <w:szCs w:val="20"/>
              </w:rPr>
              <w:t>O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rganizowane odbiory przez Wykonawcę rozpoczną się nie wcześniej niż 1</w:t>
            </w:r>
            <w:r w:rsidR="00D61159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marca każdego roku kalendarzowego</w:t>
            </w:r>
            <w:r w:rsidR="001F4805" w:rsidRPr="00737D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3077" w:rsidRPr="00737D19" w14:paraId="0CD35F3A" w14:textId="77777777" w:rsidTr="00EB6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vAlign w:val="center"/>
          </w:tcPr>
          <w:p w14:paraId="00A73D8F" w14:textId="5B20FF5A" w:rsidR="003C3077" w:rsidRPr="00737D19" w:rsidRDefault="005A314A" w:rsidP="00183A58">
            <w:p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ieruchomości zamieszkane zabudowane budynkami wielolokalowymi powyżej 4 lokali</w:t>
            </w:r>
          </w:p>
        </w:tc>
        <w:tc>
          <w:tcPr>
            <w:tcW w:w="4314" w:type="dxa"/>
            <w:vAlign w:val="center"/>
          </w:tcPr>
          <w:p w14:paraId="0550EE51" w14:textId="29719042" w:rsidR="003C3077" w:rsidRPr="00737D19" w:rsidRDefault="005A314A" w:rsidP="00183A58">
            <w:pPr>
              <w:suppressAutoHyphens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</w:t>
            </w:r>
            <w:r w:rsidR="0093197D" w:rsidRPr="00737D19">
              <w:rPr>
                <w:rFonts w:ascii="Arial" w:hAnsi="Arial" w:cs="Arial"/>
                <w:sz w:val="20"/>
                <w:szCs w:val="20"/>
              </w:rPr>
              <w:t>az na cztery tygodnie</w:t>
            </w:r>
            <w:r w:rsidR="001F4805" w:rsidRPr="00737D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BC65C7A" w14:textId="77777777" w:rsidR="00A46212" w:rsidRPr="00737D19" w:rsidRDefault="00A46212" w:rsidP="00183A58">
      <w:pPr>
        <w:pStyle w:val="Akapitzlist1"/>
        <w:widowControl w:val="0"/>
        <w:suppressAutoHyphens/>
        <w:autoSpaceDN w:val="0"/>
        <w:spacing w:after="0"/>
        <w:ind w:left="0"/>
        <w:textAlignment w:val="baseline"/>
        <w:rPr>
          <w:rFonts w:ascii="Arial" w:eastAsia="SimSun" w:hAnsi="Arial" w:cs="Arial"/>
          <w:kern w:val="3"/>
        </w:rPr>
      </w:pPr>
    </w:p>
    <w:p w14:paraId="13D68266" w14:textId="2D3F8C58" w:rsidR="00A46212" w:rsidRPr="00737D19" w:rsidRDefault="00A46212" w:rsidP="00191C03">
      <w:pPr>
        <w:pStyle w:val="SWZppk"/>
      </w:pPr>
      <w:r w:rsidRPr="00737D19">
        <w:t>W</w:t>
      </w:r>
      <w:r w:rsidR="0093197D" w:rsidRPr="00737D19">
        <w:t>ykonawca</w:t>
      </w:r>
      <w:r w:rsidRPr="00737D19">
        <w:t xml:space="preserve"> po każdym wykonanym odbiorze, zobowiąz</w:t>
      </w:r>
      <w:r w:rsidR="001F4805" w:rsidRPr="00737D19">
        <w:t>any jest</w:t>
      </w:r>
      <w:r w:rsidRPr="00737D19">
        <w:t xml:space="preserve"> pozostawić teren </w:t>
      </w:r>
      <w:r w:rsidR="00D61159" w:rsidRPr="00737D19">
        <w:t>N</w:t>
      </w:r>
      <w:r w:rsidRPr="00737D19">
        <w:t xml:space="preserve">ieruchomości w należytym porządku. </w:t>
      </w:r>
      <w:r w:rsidR="00E10625" w:rsidRPr="00737D19">
        <w:t xml:space="preserve">Jeżeli </w:t>
      </w:r>
      <w:r w:rsidR="005A10AE" w:rsidRPr="00737D19">
        <w:t>W</w:t>
      </w:r>
      <w:r w:rsidR="00E10625" w:rsidRPr="00737D19">
        <w:t>łaściciel</w:t>
      </w:r>
      <w:r w:rsidR="005A10AE" w:rsidRPr="00737D19">
        <w:t xml:space="preserve"> nieruchomości</w:t>
      </w:r>
      <w:r w:rsidR="00E10625" w:rsidRPr="00737D19">
        <w:t xml:space="preserve"> poza </w:t>
      </w:r>
      <w:r w:rsidR="006F3BCE" w:rsidRPr="00737D19">
        <w:t>O</w:t>
      </w:r>
      <w:r w:rsidR="00E10625" w:rsidRPr="00737D19">
        <w:t>dpadami wystawkowymi pozostawił również odpady nieobjęt</w:t>
      </w:r>
      <w:r w:rsidR="005A10AE" w:rsidRPr="00737D19">
        <w:t xml:space="preserve">e </w:t>
      </w:r>
      <w:r w:rsidR="00E10625" w:rsidRPr="00737D19">
        <w:t xml:space="preserve">przedmiotem </w:t>
      </w:r>
      <w:r w:rsidR="005A10AE" w:rsidRPr="00737D19">
        <w:t>U</w:t>
      </w:r>
      <w:r w:rsidR="00E10625" w:rsidRPr="00737D19">
        <w:t xml:space="preserve">mowy, wówczas Wykonawca nie odbiera odpadów </w:t>
      </w:r>
      <w:r w:rsidR="00EB66C6" w:rsidRPr="00737D19">
        <w:t>n</w:t>
      </w:r>
      <w:r w:rsidR="00E10625" w:rsidRPr="00737D19">
        <w:t>i</w:t>
      </w:r>
      <w:r w:rsidR="00EB66C6" w:rsidRPr="00737D19">
        <w:t xml:space="preserve">eobjętych przedmiotem </w:t>
      </w:r>
      <w:r w:rsidR="00D61159" w:rsidRPr="00737D19">
        <w:t>U</w:t>
      </w:r>
      <w:r w:rsidR="00EB66C6" w:rsidRPr="00737D19">
        <w:t xml:space="preserve">mowy i </w:t>
      </w:r>
      <w:r w:rsidR="00E10625" w:rsidRPr="00737D19">
        <w:t xml:space="preserve">sporządza notatkę zgodnie </w:t>
      </w:r>
      <w:r w:rsidR="001D1511" w:rsidRPr="00737D19">
        <w:t xml:space="preserve">z </w:t>
      </w:r>
      <w:r w:rsidR="00EB66C6" w:rsidRPr="00737D19">
        <w:rPr>
          <w:i/>
        </w:rPr>
        <w:t xml:space="preserve">Tabelą </w:t>
      </w:r>
      <w:r w:rsidR="00442496" w:rsidRPr="00737D19">
        <w:rPr>
          <w:i/>
        </w:rPr>
        <w:t>5</w:t>
      </w:r>
      <w:r w:rsidR="0071741E">
        <w:t>;</w:t>
      </w:r>
    </w:p>
    <w:p w14:paraId="6526CF60" w14:textId="4E6FC759" w:rsidR="00A7012D" w:rsidRPr="00737D19" w:rsidRDefault="00A7012D" w:rsidP="00A0058C">
      <w:pPr>
        <w:pStyle w:val="SWZppk"/>
      </w:pPr>
      <w:bookmarkStart w:id="90" w:name="_Hlk93331098"/>
      <w:r w:rsidRPr="00737D19">
        <w:t>Odpady wystawkowe przekazywane są do ZZO zgodnie z pkt</w:t>
      </w:r>
      <w:r w:rsidR="003046CE" w:rsidRPr="00737D19">
        <w:t>.</w:t>
      </w:r>
      <w:r w:rsidRPr="00737D19">
        <w:t xml:space="preserve"> </w:t>
      </w:r>
      <w:r w:rsidR="00494429" w:rsidRPr="00737D19">
        <w:t>4</w:t>
      </w:r>
      <w:r w:rsidRPr="00737D19">
        <w:t xml:space="preserve"> Regulaminu </w:t>
      </w:r>
      <w:r w:rsidR="00494429" w:rsidRPr="00737D19">
        <w:t>Przyjęcia Odpadów Wystawkowych</w:t>
      </w:r>
      <w:r w:rsidRPr="00737D19">
        <w:t xml:space="preserve">, określonym w </w:t>
      </w:r>
      <w:r w:rsidRPr="00737D19">
        <w:rPr>
          <w:b/>
          <w:i/>
        </w:rPr>
        <w:t xml:space="preserve">Załączniku 6 </w:t>
      </w:r>
      <w:r w:rsidRPr="00737D19">
        <w:t>do OPZ</w:t>
      </w:r>
      <w:r w:rsidR="0071741E">
        <w:t>.</w:t>
      </w:r>
      <w:r w:rsidR="00494429" w:rsidRPr="00737D19">
        <w:t xml:space="preserve"> </w:t>
      </w:r>
    </w:p>
    <w:bookmarkEnd w:id="90"/>
    <w:p w14:paraId="117EEBA3" w14:textId="137FB36D" w:rsidR="007177BC" w:rsidRPr="00737D19" w:rsidRDefault="00E10625">
      <w:pPr>
        <w:pStyle w:val="SWZnumery"/>
      </w:pPr>
      <w:r w:rsidRPr="00737D19">
        <w:t xml:space="preserve">Częstotliwość </w:t>
      </w:r>
      <w:r w:rsidR="00556454" w:rsidRPr="00737D19">
        <w:t>odbioru, odpadów zbieranych selektywnie (papier, metale i tworzywa sztuczne, szkło)</w:t>
      </w:r>
      <w:r w:rsidR="005A314A" w:rsidRPr="00737D19">
        <w:t>.</w:t>
      </w:r>
    </w:p>
    <w:p w14:paraId="3FE1B569" w14:textId="5ED8F8C5" w:rsidR="00FD5B4C" w:rsidRPr="00737D19" w:rsidRDefault="00FD5B4C">
      <w:pPr>
        <w:pStyle w:val="SWZppk"/>
        <w:rPr>
          <w:b/>
        </w:rPr>
      </w:pPr>
      <w:r w:rsidRPr="00737D19">
        <w:t>Odbiór odpadów komunalnych zbieranych selektywnie (papier, metale</w:t>
      </w:r>
      <w:r w:rsidR="001F4805" w:rsidRPr="00737D19">
        <w:t xml:space="preserve"> i</w:t>
      </w:r>
      <w:r w:rsidRPr="00737D19">
        <w:t xml:space="preserve"> tworzywa sztuczn</w:t>
      </w:r>
      <w:r w:rsidR="001F4805" w:rsidRPr="00737D19">
        <w:t>e</w:t>
      </w:r>
      <w:r w:rsidRPr="00737D19">
        <w:t>, szkło) odbywa się w</w:t>
      </w:r>
      <w:r w:rsidR="00D342F4" w:rsidRPr="00737D19">
        <w:t> </w:t>
      </w:r>
      <w:r w:rsidRPr="00737D19">
        <w:t>systemie pojemnikowym lub workowym, zgodnie z Aktami Prawa Miejscowego</w:t>
      </w:r>
      <w:r w:rsidR="00E10625" w:rsidRPr="00737D19">
        <w:t xml:space="preserve"> oraz postanowieniami OPZ</w:t>
      </w:r>
      <w:r w:rsidR="005A314A" w:rsidRPr="00737D19">
        <w:t>;</w:t>
      </w:r>
    </w:p>
    <w:p w14:paraId="15554DE6" w14:textId="6A85C3A8" w:rsidR="007177BC" w:rsidRPr="00737D19" w:rsidRDefault="00FD5B4C">
      <w:pPr>
        <w:pStyle w:val="SWZppk"/>
      </w:pPr>
      <w:r w:rsidRPr="00737D19">
        <w:t xml:space="preserve">Odbiór tych odpadów Wykonawca realizuje zgodnie z </w:t>
      </w:r>
      <w:r w:rsidR="001D1511" w:rsidRPr="00737D19">
        <w:t>h</w:t>
      </w:r>
      <w:r w:rsidRPr="00737D19">
        <w:t xml:space="preserve">armonogramem, </w:t>
      </w:r>
      <w:r w:rsidR="00E10625" w:rsidRPr="00737D19">
        <w:t xml:space="preserve">przy uwzględnieniu następujących częstotliwości </w:t>
      </w:r>
      <w:r w:rsidRPr="00737D19">
        <w:t>tj.:</w:t>
      </w:r>
    </w:p>
    <w:p w14:paraId="30C8DA04" w14:textId="77777777" w:rsidR="0071741E" w:rsidRDefault="0071741E">
      <w:pPr>
        <w:rPr>
          <w:rFonts w:ascii="Arial" w:eastAsia="Calibri" w:hAnsi="Arial" w:cs="Arial"/>
          <w:i/>
          <w:iCs/>
          <w:lang w:eastAsia="zh-CN"/>
        </w:rPr>
      </w:pPr>
      <w:r>
        <w:rPr>
          <w:rFonts w:ascii="Arial" w:hAnsi="Arial" w:cs="Arial"/>
        </w:rPr>
        <w:br w:type="page"/>
      </w:r>
    </w:p>
    <w:p w14:paraId="1E0B6D26" w14:textId="313F8B6F" w:rsidR="00383B0F" w:rsidRPr="00737D19" w:rsidRDefault="00383B0F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lastRenderedPageBreak/>
        <w:t xml:space="preserve">Tabela </w:t>
      </w:r>
      <w:r w:rsidR="00C86538" w:rsidRPr="00737D19">
        <w:rPr>
          <w:rFonts w:ascii="Arial" w:hAnsi="Arial" w:cs="Arial"/>
          <w:sz w:val="22"/>
          <w:szCs w:val="22"/>
        </w:rPr>
        <w:fldChar w:fldCharType="begin"/>
      </w:r>
      <w:r w:rsidR="00C86538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C86538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14</w:t>
      </w:r>
      <w:r w:rsidR="00C86538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D117FB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Częstotliwość odbioru odpadów zbieranych selektywnie w podziale na rodzaj </w:t>
      </w:r>
      <w:r w:rsidR="00EA38DA">
        <w:rPr>
          <w:rFonts w:ascii="Arial" w:hAnsi="Arial" w:cs="Arial"/>
          <w:sz w:val="22"/>
          <w:szCs w:val="22"/>
        </w:rPr>
        <w:t>N</w:t>
      </w:r>
      <w:r w:rsidRPr="00737D19">
        <w:rPr>
          <w:rFonts w:ascii="Arial" w:hAnsi="Arial" w:cs="Arial"/>
          <w:sz w:val="22"/>
          <w:szCs w:val="22"/>
        </w:rPr>
        <w:t>ieruchomości</w:t>
      </w:r>
    </w:p>
    <w:tbl>
      <w:tblPr>
        <w:tblStyle w:val="Tabelasiatki1jasnaakcent11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2977"/>
      </w:tblGrid>
      <w:tr w:rsidR="007177BC" w:rsidRPr="00737D19" w14:paraId="10FDDA05" w14:textId="77777777" w:rsidTr="00511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72B8CB1" w14:textId="77777777" w:rsidR="007177BC" w:rsidRPr="00737D19" w:rsidRDefault="007177BC" w:rsidP="00183A58">
            <w:pPr>
              <w:suppressAutoHyphens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1276" w:type="dxa"/>
            <w:vAlign w:val="center"/>
          </w:tcPr>
          <w:p w14:paraId="4CC1194C" w14:textId="77777777" w:rsidR="007177BC" w:rsidRPr="00737D19" w:rsidRDefault="007177BC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FRAKCJA</w:t>
            </w:r>
          </w:p>
        </w:tc>
        <w:tc>
          <w:tcPr>
            <w:tcW w:w="2976" w:type="dxa"/>
            <w:vAlign w:val="center"/>
          </w:tcPr>
          <w:p w14:paraId="26F45EE3" w14:textId="77777777" w:rsidR="007177BC" w:rsidRPr="00737D19" w:rsidRDefault="007177BC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SPOSÓB ODBIORU ODPADÓW</w:t>
            </w:r>
          </w:p>
        </w:tc>
        <w:tc>
          <w:tcPr>
            <w:tcW w:w="2977" w:type="dxa"/>
            <w:vAlign w:val="center"/>
          </w:tcPr>
          <w:p w14:paraId="07E901FC" w14:textId="77777777" w:rsidR="007177BC" w:rsidRPr="00737D19" w:rsidRDefault="007177BC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CZĘSTOTLIWOŚĆ ODBIORU</w:t>
            </w:r>
          </w:p>
        </w:tc>
      </w:tr>
      <w:tr w:rsidR="007177BC" w:rsidRPr="00737D19" w14:paraId="79C7F963" w14:textId="77777777" w:rsidTr="00511E75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75A1B181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jednorodzinna</w:t>
            </w:r>
          </w:p>
        </w:tc>
        <w:tc>
          <w:tcPr>
            <w:tcW w:w="1276" w:type="dxa"/>
            <w:vAlign w:val="center"/>
          </w:tcPr>
          <w:p w14:paraId="57238AD6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PAP, TWS</w:t>
            </w:r>
          </w:p>
        </w:tc>
        <w:tc>
          <w:tcPr>
            <w:tcW w:w="2976" w:type="dxa"/>
            <w:vMerge w:val="restart"/>
            <w:vAlign w:val="center"/>
          </w:tcPr>
          <w:p w14:paraId="45E2FEFD" w14:textId="6DD4DC9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Worek</w:t>
            </w:r>
            <w:r w:rsidR="001D1511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D19">
              <w:rPr>
                <w:rFonts w:ascii="Arial" w:hAnsi="Arial" w:cs="Arial"/>
                <w:sz w:val="20"/>
                <w:szCs w:val="20"/>
              </w:rPr>
              <w:t>(Pojemnik - tylko w</w:t>
            </w:r>
            <w:r w:rsidR="001D1511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 xml:space="preserve">przypadku zakupu na własny koszt pojemników przez </w:t>
            </w:r>
            <w:r w:rsidR="005A10AE" w:rsidRPr="00737D19">
              <w:rPr>
                <w:rFonts w:ascii="Arial" w:hAnsi="Arial" w:cs="Arial"/>
                <w:sz w:val="20"/>
                <w:szCs w:val="20"/>
              </w:rPr>
              <w:t>W</w:t>
            </w:r>
            <w:r w:rsidRPr="00737D19">
              <w:rPr>
                <w:rFonts w:ascii="Arial" w:hAnsi="Arial" w:cs="Arial"/>
                <w:sz w:val="20"/>
                <w:szCs w:val="20"/>
              </w:rPr>
              <w:t>łaściciela nieruchomości)</w:t>
            </w:r>
          </w:p>
        </w:tc>
        <w:tc>
          <w:tcPr>
            <w:tcW w:w="2977" w:type="dxa"/>
            <w:vAlign w:val="center"/>
          </w:tcPr>
          <w:p w14:paraId="305CF8F7" w14:textId="1A1F80B2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7177BC" w:rsidRPr="00737D19" w14:paraId="5EB92999" w14:textId="77777777" w:rsidTr="00511E7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7B74D1E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163F02" w14:textId="5DB08EF1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2976" w:type="dxa"/>
            <w:vMerge/>
            <w:vAlign w:val="center"/>
          </w:tcPr>
          <w:p w14:paraId="567BF1AA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F2DA9A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cztery tygodnie</w:t>
            </w:r>
          </w:p>
        </w:tc>
      </w:tr>
      <w:tr w:rsidR="007177BC" w:rsidRPr="00737D19" w14:paraId="563749D8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007DC2E7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wielorodzinna</w:t>
            </w:r>
          </w:p>
        </w:tc>
        <w:tc>
          <w:tcPr>
            <w:tcW w:w="1276" w:type="dxa"/>
            <w:vAlign w:val="center"/>
          </w:tcPr>
          <w:p w14:paraId="73AAD61B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PAP, TWS</w:t>
            </w:r>
          </w:p>
        </w:tc>
        <w:tc>
          <w:tcPr>
            <w:tcW w:w="2976" w:type="dxa"/>
            <w:vMerge w:val="restart"/>
            <w:vAlign w:val="center"/>
          </w:tcPr>
          <w:p w14:paraId="11C80228" w14:textId="4539B0D9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Pojemnik</w:t>
            </w:r>
          </w:p>
        </w:tc>
        <w:tc>
          <w:tcPr>
            <w:tcW w:w="2977" w:type="dxa"/>
            <w:vAlign w:val="center"/>
          </w:tcPr>
          <w:p w14:paraId="41077599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w tygodniu</w:t>
            </w:r>
          </w:p>
        </w:tc>
      </w:tr>
      <w:tr w:rsidR="007177BC" w:rsidRPr="00737D19" w14:paraId="4CB84836" w14:textId="77777777" w:rsidTr="00511E75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218C674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820198" w14:textId="59688F09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2976" w:type="dxa"/>
            <w:vMerge/>
            <w:vAlign w:val="center"/>
          </w:tcPr>
          <w:p w14:paraId="3583F990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09DEE2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7177BC" w:rsidRPr="00737D19" w14:paraId="4FFE1E40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54B71DBA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niezamieszkana</w:t>
            </w:r>
          </w:p>
        </w:tc>
        <w:tc>
          <w:tcPr>
            <w:tcW w:w="1276" w:type="dxa"/>
            <w:vAlign w:val="center"/>
          </w:tcPr>
          <w:p w14:paraId="0FFC47CF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PAP, TWS</w:t>
            </w:r>
          </w:p>
        </w:tc>
        <w:tc>
          <w:tcPr>
            <w:tcW w:w="2976" w:type="dxa"/>
            <w:vMerge w:val="restart"/>
            <w:vAlign w:val="center"/>
          </w:tcPr>
          <w:p w14:paraId="5C5B7E81" w14:textId="2E118790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Pojemnik lub worek – zgodnie z </w:t>
            </w:r>
            <w:r w:rsidR="006F3BCE" w:rsidRPr="00737D19">
              <w:rPr>
                <w:rFonts w:ascii="Arial" w:hAnsi="Arial" w:cs="Arial"/>
                <w:sz w:val="20"/>
                <w:szCs w:val="20"/>
              </w:rPr>
              <w:t>informacjami/danymi przekazanymi przez Z</w:t>
            </w:r>
            <w:r w:rsidR="001F4805" w:rsidRPr="00737D19">
              <w:rPr>
                <w:rFonts w:ascii="Arial" w:hAnsi="Arial" w:cs="Arial"/>
                <w:sz w:val="20"/>
                <w:szCs w:val="20"/>
              </w:rPr>
              <w:t>a</w:t>
            </w:r>
            <w:r w:rsidR="006F3BCE" w:rsidRPr="00737D19">
              <w:rPr>
                <w:rFonts w:ascii="Arial" w:hAnsi="Arial" w:cs="Arial"/>
                <w:sz w:val="20"/>
                <w:szCs w:val="20"/>
              </w:rPr>
              <w:t>mawiającego</w:t>
            </w:r>
          </w:p>
        </w:tc>
        <w:tc>
          <w:tcPr>
            <w:tcW w:w="2977" w:type="dxa"/>
            <w:vAlign w:val="center"/>
          </w:tcPr>
          <w:p w14:paraId="3D10FE72" w14:textId="44CC78C1" w:rsidR="007177BC" w:rsidRPr="00737D19" w:rsidRDefault="001F4805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zgodnie z informacjami/danymi przekazanymi przez Zamawiającego, jednak </w:t>
            </w:r>
            <w:r w:rsidR="007177BC"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7177BC" w:rsidRPr="00737D19" w14:paraId="7B5AC1E6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2DB57FD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B5D7A" w14:textId="1B444428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2976" w:type="dxa"/>
            <w:vMerge/>
            <w:vAlign w:val="center"/>
          </w:tcPr>
          <w:p w14:paraId="7BCDDF9E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408A97C" w14:textId="7341601F" w:rsidR="007177BC" w:rsidRPr="00737D19" w:rsidRDefault="001F4805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zgodnie z informacjami/danymi przekazanymi przez Zamawiającego, jednak </w:t>
            </w:r>
            <w:r w:rsidR="007177BC" w:rsidRPr="00737D19">
              <w:rPr>
                <w:rFonts w:ascii="Arial" w:hAnsi="Arial" w:cs="Arial"/>
                <w:sz w:val="20"/>
                <w:szCs w:val="20"/>
              </w:rPr>
              <w:t>nie rzadziej niż raz na cztery tygodnie</w:t>
            </w:r>
          </w:p>
        </w:tc>
      </w:tr>
      <w:tr w:rsidR="007177BC" w:rsidRPr="00737D19" w14:paraId="1210B905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63CD9C2C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rekreacyjna</w:t>
            </w:r>
          </w:p>
        </w:tc>
        <w:tc>
          <w:tcPr>
            <w:tcW w:w="1276" w:type="dxa"/>
            <w:vAlign w:val="center"/>
          </w:tcPr>
          <w:p w14:paraId="61ED3B7E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PAP, TWS</w:t>
            </w:r>
          </w:p>
        </w:tc>
        <w:tc>
          <w:tcPr>
            <w:tcW w:w="2976" w:type="dxa"/>
            <w:vMerge w:val="restart"/>
            <w:vAlign w:val="center"/>
          </w:tcPr>
          <w:p w14:paraId="6510461C" w14:textId="718A745A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Pojemnik lub worek</w:t>
            </w:r>
            <w:r w:rsidR="001D1511" w:rsidRPr="00737D19">
              <w:rPr>
                <w:rFonts w:ascii="Arial" w:hAnsi="Arial" w:cs="Arial"/>
                <w:sz w:val="20"/>
                <w:szCs w:val="20"/>
              </w:rPr>
              <w:t xml:space="preserve"> – zgodnie z informacjami/danymi przekazanymi przez Z</w:t>
            </w:r>
            <w:r w:rsidR="001F4805" w:rsidRPr="00737D19">
              <w:rPr>
                <w:rFonts w:ascii="Arial" w:hAnsi="Arial" w:cs="Arial"/>
                <w:sz w:val="20"/>
                <w:szCs w:val="20"/>
              </w:rPr>
              <w:t>a</w:t>
            </w:r>
            <w:r w:rsidR="001D1511" w:rsidRPr="00737D19">
              <w:rPr>
                <w:rFonts w:ascii="Arial" w:hAnsi="Arial" w:cs="Arial"/>
                <w:sz w:val="20"/>
                <w:szCs w:val="20"/>
              </w:rPr>
              <w:t>mawiającego</w:t>
            </w:r>
          </w:p>
        </w:tc>
        <w:tc>
          <w:tcPr>
            <w:tcW w:w="2977" w:type="dxa"/>
            <w:vAlign w:val="center"/>
          </w:tcPr>
          <w:p w14:paraId="3C5E8B3F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7177BC" w:rsidRPr="00737D19" w14:paraId="3065E603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696B315" w14:textId="77777777" w:rsidR="007177BC" w:rsidRPr="00737D19" w:rsidRDefault="007177BC" w:rsidP="00183A58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61044B" w14:textId="24F77DFC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2976" w:type="dxa"/>
            <w:vMerge/>
            <w:vAlign w:val="center"/>
          </w:tcPr>
          <w:p w14:paraId="6AEE9F04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573A56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cztery tygodnie</w:t>
            </w:r>
          </w:p>
        </w:tc>
      </w:tr>
    </w:tbl>
    <w:p w14:paraId="383E4C97" w14:textId="490D0D2E" w:rsidR="00A66531" w:rsidRPr="00737D19" w:rsidRDefault="00A66531" w:rsidP="00183A58">
      <w:pPr>
        <w:pStyle w:val="Akapitzlist1"/>
        <w:widowControl w:val="0"/>
        <w:suppressAutoHyphens/>
        <w:autoSpaceDN w:val="0"/>
        <w:spacing w:after="0"/>
        <w:ind w:left="0"/>
        <w:textAlignment w:val="baseline"/>
        <w:rPr>
          <w:rFonts w:ascii="Arial" w:eastAsia="SimSun" w:hAnsi="Arial" w:cs="Arial"/>
          <w:kern w:val="3"/>
        </w:rPr>
      </w:pPr>
    </w:p>
    <w:p w14:paraId="60E49781" w14:textId="48BB5B97" w:rsidR="001D6F07" w:rsidRPr="00737D19" w:rsidRDefault="001D6F07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91" w:name="_Toc155785590"/>
      <w:bookmarkStart w:id="92" w:name="_Hlk93331156"/>
      <w:r w:rsidRPr="00737D19">
        <w:rPr>
          <w:rFonts w:cs="Arial"/>
          <w:color w:val="auto"/>
        </w:rPr>
        <w:t>ZAGOSPODAROWANIE ODPADÓW KOMUNALNYCH</w:t>
      </w:r>
      <w:bookmarkEnd w:id="91"/>
      <w:r w:rsidRPr="00737D19">
        <w:rPr>
          <w:rFonts w:cs="Arial"/>
          <w:color w:val="auto"/>
        </w:rPr>
        <w:t xml:space="preserve"> </w:t>
      </w:r>
      <w:bookmarkEnd w:id="92"/>
    </w:p>
    <w:p w14:paraId="264AAD84" w14:textId="77777777" w:rsidR="00EE75EC" w:rsidRPr="00737D19" w:rsidRDefault="00EE75EC" w:rsidP="00183A58">
      <w:pPr>
        <w:rPr>
          <w:rFonts w:ascii="Arial" w:hAnsi="Arial" w:cs="Arial"/>
        </w:rPr>
      </w:pPr>
    </w:p>
    <w:p w14:paraId="586621AB" w14:textId="77777777" w:rsidR="001E2F8F" w:rsidRPr="00311497" w:rsidRDefault="001E2F8F" w:rsidP="00360660">
      <w:pPr>
        <w:pStyle w:val="SWZnumery"/>
        <w:numPr>
          <w:ilvl w:val="0"/>
          <w:numId w:val="35"/>
        </w:numPr>
        <w:rPr>
          <w:sz w:val="24"/>
          <w:szCs w:val="32"/>
        </w:rPr>
      </w:pPr>
      <w:bookmarkStart w:id="93" w:name="_Toc90276965"/>
      <w:bookmarkStart w:id="94" w:name="_Toc90907731"/>
      <w:bookmarkStart w:id="95" w:name="_Toc90968422"/>
      <w:bookmarkStart w:id="96" w:name="_Toc90983197"/>
      <w:bookmarkStart w:id="97" w:name="_Toc94692653"/>
      <w:bookmarkStart w:id="98" w:name="_Toc152155090"/>
      <w:bookmarkStart w:id="99" w:name="_Toc155785591"/>
      <w:r w:rsidRPr="00311497">
        <w:rPr>
          <w:rStyle w:val="Nagwek1Znak"/>
          <w:rFonts w:cs="Arial"/>
          <w:color w:val="auto"/>
          <w:sz w:val="22"/>
          <w:szCs w:val="22"/>
        </w:rPr>
        <w:t>Wykonawca zobowiązany jest do</w:t>
      </w:r>
      <w:bookmarkStart w:id="100" w:name="_Hlk148690847"/>
      <w:r w:rsidR="007775C5" w:rsidRPr="00311497">
        <w:rPr>
          <w:rStyle w:val="Nagwek1Znak"/>
          <w:rFonts w:cs="Arial"/>
          <w:color w:val="auto"/>
          <w:sz w:val="22"/>
          <w:szCs w:val="22"/>
        </w:rPr>
        <w:t xml:space="preserve"> </w:t>
      </w:r>
      <w:r w:rsidRPr="00311497">
        <w:rPr>
          <w:rStyle w:val="Nagwek1Znak"/>
          <w:rFonts w:cs="Arial"/>
          <w:color w:val="auto"/>
          <w:sz w:val="22"/>
          <w:szCs w:val="22"/>
        </w:rPr>
        <w:t>transportu</w:t>
      </w:r>
      <w:r w:rsidR="00E92B55" w:rsidRPr="00311497">
        <w:rPr>
          <w:rStyle w:val="Nagwek1Znak"/>
          <w:rFonts w:cs="Arial"/>
          <w:color w:val="auto"/>
          <w:sz w:val="22"/>
          <w:szCs w:val="22"/>
        </w:rPr>
        <w:t xml:space="preserve"> </w:t>
      </w:r>
      <w:r w:rsidR="00610B68" w:rsidRPr="00311497">
        <w:rPr>
          <w:rStyle w:val="Nagwek1Znak"/>
          <w:rFonts w:cs="Arial"/>
          <w:color w:val="auto"/>
          <w:sz w:val="22"/>
          <w:szCs w:val="22"/>
        </w:rPr>
        <w:t xml:space="preserve">i przekazania </w:t>
      </w:r>
      <w:r w:rsidR="00E92B55" w:rsidRPr="00311497">
        <w:rPr>
          <w:rStyle w:val="Nagwek1Znak"/>
          <w:rFonts w:cs="Arial"/>
          <w:color w:val="auto"/>
          <w:sz w:val="22"/>
          <w:szCs w:val="22"/>
        </w:rPr>
        <w:t xml:space="preserve">odebranych od </w:t>
      </w:r>
      <w:r w:rsidR="005A10AE" w:rsidRPr="00311497">
        <w:rPr>
          <w:rStyle w:val="Nagwek1Znak"/>
          <w:rFonts w:cs="Arial"/>
          <w:color w:val="auto"/>
          <w:sz w:val="22"/>
          <w:szCs w:val="22"/>
        </w:rPr>
        <w:t>W</w:t>
      </w:r>
      <w:r w:rsidR="00E92B55" w:rsidRPr="00311497">
        <w:rPr>
          <w:rStyle w:val="Nagwek1Znak"/>
          <w:rFonts w:cs="Arial"/>
          <w:color w:val="auto"/>
          <w:sz w:val="22"/>
          <w:szCs w:val="22"/>
        </w:rPr>
        <w:t>łaścicieli nieruchomości</w:t>
      </w:r>
      <w:r w:rsidRPr="00311497">
        <w:rPr>
          <w:rStyle w:val="Nagwek1Znak"/>
          <w:rFonts w:cs="Arial"/>
          <w:color w:val="auto"/>
          <w:sz w:val="22"/>
          <w:szCs w:val="22"/>
        </w:rPr>
        <w:t>:</w:t>
      </w:r>
      <w:bookmarkEnd w:id="93"/>
      <w:bookmarkEnd w:id="94"/>
      <w:bookmarkEnd w:id="95"/>
      <w:bookmarkEnd w:id="96"/>
      <w:bookmarkEnd w:id="97"/>
      <w:bookmarkEnd w:id="98"/>
      <w:bookmarkEnd w:id="99"/>
    </w:p>
    <w:bookmarkEnd w:id="100"/>
    <w:p w14:paraId="2B6C19CC" w14:textId="43CC5F2D" w:rsidR="001E2F8F" w:rsidRPr="00737D19" w:rsidRDefault="00511E75" w:rsidP="00191C03">
      <w:pPr>
        <w:pStyle w:val="SWZppk"/>
      </w:pPr>
      <w:r w:rsidRPr="00737D19">
        <w:t>O</w:t>
      </w:r>
      <w:r w:rsidR="00E92B55" w:rsidRPr="00737D19">
        <w:t>dpadów</w:t>
      </w:r>
      <w:r w:rsidR="001E2F8F" w:rsidRPr="00737D19">
        <w:t xml:space="preserve"> zmieszanych </w:t>
      </w:r>
      <w:r w:rsidRPr="00737D19">
        <w:t>–</w:t>
      </w:r>
      <w:r w:rsidR="001E2F8F" w:rsidRPr="00737D19">
        <w:t xml:space="preserve"> do </w:t>
      </w:r>
      <w:r w:rsidRPr="00737D19">
        <w:t>ITPOK;</w:t>
      </w:r>
    </w:p>
    <w:p w14:paraId="039E811F" w14:textId="76282C5C" w:rsidR="001E2F8F" w:rsidRPr="00737D19" w:rsidRDefault="00511E75" w:rsidP="00A0058C">
      <w:pPr>
        <w:pStyle w:val="SWZppk"/>
      </w:pPr>
      <w:r w:rsidRPr="00737D19">
        <w:t>B</w:t>
      </w:r>
      <w:r w:rsidR="001E2F8F" w:rsidRPr="00737D19">
        <w:t xml:space="preserve">ioodpadów i </w:t>
      </w:r>
      <w:r w:rsidR="00E92B55" w:rsidRPr="00737D19">
        <w:t>drzewek</w:t>
      </w:r>
      <w:r w:rsidR="001E2F8F" w:rsidRPr="00737D19">
        <w:t xml:space="preserve"> </w:t>
      </w:r>
      <w:r w:rsidR="00E92B55" w:rsidRPr="00737D19">
        <w:t>świątecznych</w:t>
      </w:r>
      <w:r w:rsidR="001E2F8F" w:rsidRPr="00737D19">
        <w:t xml:space="preserve"> </w:t>
      </w:r>
      <w:r w:rsidRPr="00737D19">
        <w:t>–</w:t>
      </w:r>
      <w:r w:rsidR="001E2F8F" w:rsidRPr="00737D19">
        <w:t xml:space="preserve"> do </w:t>
      </w:r>
      <w:r w:rsidR="005A314A" w:rsidRPr="00737D19">
        <w:t>K</w:t>
      </w:r>
      <w:r w:rsidR="001E2F8F" w:rsidRPr="00737D19">
        <w:t>ompostowni</w:t>
      </w:r>
      <w:r w:rsidR="005A314A" w:rsidRPr="00737D19">
        <w:t>;</w:t>
      </w:r>
    </w:p>
    <w:p w14:paraId="62DD0648" w14:textId="77777777" w:rsidR="007775C5" w:rsidRPr="00737D19" w:rsidRDefault="005A314A">
      <w:pPr>
        <w:pStyle w:val="SWZppk"/>
      </w:pPr>
      <w:r w:rsidRPr="00737D19">
        <w:t>O</w:t>
      </w:r>
      <w:r w:rsidR="00E92B55" w:rsidRPr="00737D19">
        <w:t xml:space="preserve">dpadów wystawkowych </w:t>
      </w:r>
      <w:r w:rsidR="00511E75" w:rsidRPr="00737D19">
        <w:t>–</w:t>
      </w:r>
      <w:r w:rsidR="00E92B55" w:rsidRPr="00737D19">
        <w:t xml:space="preserve"> do </w:t>
      </w:r>
      <w:r w:rsidR="00511E75" w:rsidRPr="00737D19">
        <w:t>ZZO</w:t>
      </w:r>
      <w:r w:rsidR="007775C5" w:rsidRPr="00737D19">
        <w:t>;</w:t>
      </w:r>
    </w:p>
    <w:p w14:paraId="7D123B2A" w14:textId="34407EE1" w:rsidR="007775C5" w:rsidRPr="00737D19" w:rsidRDefault="007775C5">
      <w:pPr>
        <w:pStyle w:val="SWZppk"/>
      </w:pPr>
      <w:r w:rsidRPr="00737D19">
        <w:t>odpadów komunalnych zbieranych w sposób selektywny (papier, metale</w:t>
      </w:r>
      <w:r w:rsidR="001F4805" w:rsidRPr="00737D19">
        <w:t xml:space="preserve"> i</w:t>
      </w:r>
      <w:r w:rsidRPr="00737D19">
        <w:t xml:space="preserve"> tworzywa sztuczne, szkło) – do Instalacji wskazanych </w:t>
      </w:r>
      <w:r w:rsidR="001F4805" w:rsidRPr="00737D19">
        <w:t>przez Wykonawcę zgodnie z Umową</w:t>
      </w:r>
      <w:r w:rsidRPr="00737D19">
        <w:t>.</w:t>
      </w:r>
    </w:p>
    <w:p w14:paraId="4572F20B" w14:textId="036ABC49" w:rsidR="00D342F4" w:rsidRPr="00737D19" w:rsidRDefault="00D342F4">
      <w:pPr>
        <w:pStyle w:val="SWZnumery"/>
      </w:pPr>
      <w:r w:rsidRPr="00737D19">
        <w:t>Procedury Instalacji</w:t>
      </w:r>
      <w:r w:rsidR="007775C5" w:rsidRPr="00737D19">
        <w:t xml:space="preserve"> wskazanych w </w:t>
      </w:r>
      <w:r w:rsidR="007775C5" w:rsidRPr="00737D19">
        <w:rPr>
          <w:i/>
        </w:rPr>
        <w:t>pkt. 1.1</w:t>
      </w:r>
      <w:r w:rsidR="00057EB5" w:rsidRPr="00737D19">
        <w:rPr>
          <w:i/>
        </w:rPr>
        <w:t>.</w:t>
      </w:r>
      <w:r w:rsidR="007775C5" w:rsidRPr="00737D19">
        <w:rPr>
          <w:i/>
        </w:rPr>
        <w:t>-1.3</w:t>
      </w:r>
      <w:r w:rsidR="00057EB5" w:rsidRPr="00737D19">
        <w:rPr>
          <w:i/>
        </w:rPr>
        <w:t>.</w:t>
      </w:r>
      <w:r w:rsidRPr="00737D19">
        <w:t xml:space="preserve">, określa </w:t>
      </w:r>
      <w:r w:rsidRPr="00737D19">
        <w:rPr>
          <w:b/>
          <w:i/>
        </w:rPr>
        <w:t xml:space="preserve">Załącznik </w:t>
      </w:r>
      <w:r w:rsidR="005A314A" w:rsidRPr="00737D19">
        <w:rPr>
          <w:b/>
          <w:i/>
        </w:rPr>
        <w:t xml:space="preserve">6 </w:t>
      </w:r>
      <w:r w:rsidR="005A314A" w:rsidRPr="00737D19">
        <w:rPr>
          <w:i/>
        </w:rPr>
        <w:t>do OPZ</w:t>
      </w:r>
      <w:r w:rsidRPr="00737D19">
        <w:t xml:space="preserve">. </w:t>
      </w:r>
    </w:p>
    <w:p w14:paraId="72688040" w14:textId="66262479" w:rsidR="00DB4CA0" w:rsidRPr="00737D19" w:rsidRDefault="007775C5">
      <w:pPr>
        <w:pStyle w:val="SWZnumery"/>
      </w:pPr>
      <w:r w:rsidRPr="00737D19">
        <w:t xml:space="preserve">Wykonawca zobowiązany jest do przekazywania odebranych Odpadów zmieszanych, Bioodpadów, Odpadów wystawkowych do instalacji wskazanych przez Zamawiającego z uwzględnieniem </w:t>
      </w:r>
      <w:r w:rsidR="00DB4CA0" w:rsidRPr="00737D19">
        <w:t xml:space="preserve">dni i </w:t>
      </w:r>
      <w:r w:rsidRPr="00737D19">
        <w:t>godzin ich otwarcia</w:t>
      </w:r>
      <w:r w:rsidR="00DB4CA0" w:rsidRPr="00737D19">
        <w:t xml:space="preserve"> </w:t>
      </w:r>
      <w:r w:rsidRPr="00737D19">
        <w:t xml:space="preserve">oraz procedur w nich obowiązujących. Zagospodarowanie ww. odpadów komunalnych zapewnia Zamawiający na podstawie odrębnych umów z Instalacjami. </w:t>
      </w:r>
      <w:bookmarkStart w:id="101" w:name="_Hlk93331215"/>
    </w:p>
    <w:p w14:paraId="097EAD9B" w14:textId="30C5EC2D" w:rsidR="007775C5" w:rsidRPr="00737D19" w:rsidRDefault="007775C5">
      <w:pPr>
        <w:pStyle w:val="SWZnumery"/>
      </w:pPr>
      <w:r w:rsidRPr="00737D19">
        <w:t xml:space="preserve">Wykonawca zobowiązany jest do współpracy z Instalacjami wskazanymi w </w:t>
      </w:r>
      <w:r w:rsidRPr="00737D19">
        <w:rPr>
          <w:i/>
        </w:rPr>
        <w:t>pkt. 1</w:t>
      </w:r>
      <w:r w:rsidR="00057EB5" w:rsidRPr="00737D19">
        <w:t>.</w:t>
      </w:r>
      <w:r w:rsidRPr="00737D19">
        <w:t xml:space="preserve"> w zakresie przekazywania odpadów do zagospodarowania, w tym przestrzegania Procedur określonych w </w:t>
      </w:r>
      <w:r w:rsidRPr="00737D19">
        <w:rPr>
          <w:b/>
          <w:i/>
        </w:rPr>
        <w:t>Załączniku 6</w:t>
      </w:r>
      <w:r w:rsidRPr="00737D19">
        <w:t xml:space="preserve"> do OPZ. </w:t>
      </w:r>
    </w:p>
    <w:p w14:paraId="5BD6C4C3" w14:textId="082755C1" w:rsidR="007775C5" w:rsidRPr="00737D19" w:rsidRDefault="007775C5">
      <w:pPr>
        <w:pStyle w:val="SWZnumery"/>
      </w:pPr>
      <w:r w:rsidRPr="00737D19">
        <w:t xml:space="preserve">Wykonawca zobowiązany jest do przedłożenia Zamawiającemu oświadczeń w zakresie zapoznania pracowników (Wykonawcy jak i Podwykonawców) realizujących zadania na terenie </w:t>
      </w:r>
      <w:r w:rsidR="006B6872" w:rsidRPr="00737D19">
        <w:t>K</w:t>
      </w:r>
      <w:r w:rsidRPr="00737D19">
        <w:t xml:space="preserve">ompostowni oraz </w:t>
      </w:r>
      <w:r w:rsidR="006B6872" w:rsidRPr="00737D19">
        <w:t>ZZO</w:t>
      </w:r>
      <w:r w:rsidRPr="00737D19">
        <w:t xml:space="preserve"> z Regulaminem oraz procedurami danej Instalacji. </w:t>
      </w:r>
      <w:r w:rsidRPr="00737D19">
        <w:lastRenderedPageBreak/>
        <w:t xml:space="preserve">Oświadczenie dla każdej z powyższych Instalacji Wykonawca przedkłada Zamawiającemu najpóźniej w dniu rozpoczęcia świadczenia </w:t>
      </w:r>
      <w:r w:rsidR="006B6872" w:rsidRPr="00737D19">
        <w:t>U</w:t>
      </w:r>
      <w:r w:rsidRPr="00737D19">
        <w:t xml:space="preserve">sługi. </w:t>
      </w:r>
    </w:p>
    <w:p w14:paraId="5947422F" w14:textId="4598FF9C" w:rsidR="007775C5" w:rsidRPr="00737D19" w:rsidRDefault="007775C5">
      <w:pPr>
        <w:pStyle w:val="SWZnumery"/>
      </w:pPr>
      <w:bookmarkStart w:id="102" w:name="_Hlk93331248"/>
      <w:bookmarkEnd w:id="101"/>
      <w:r w:rsidRPr="00737D19">
        <w:t xml:space="preserve">W szczególnych sytuacjach (m.in. awaria Instalacji wskazanej przez Zamawiającego), Zamawiający wskaże inne miejsce oddalone do 100 km od granic Poznania, zgodnie z zasadą bliskości, do której Wykonawca będzie zobowiązany w ramach wynagrodzenia dostarczyć Odpady zmieszane, Bioodpady w ilości nie większej niż 2% masy tych odpadów określonych w </w:t>
      </w:r>
      <w:r w:rsidRPr="00737D19">
        <w:rPr>
          <w:i/>
        </w:rPr>
        <w:t>Tabeli 3</w:t>
      </w:r>
      <w:r w:rsidRPr="00737D19">
        <w:t>. (koszt zagospodarowania pokrywa Zamawiający, natomiast koszt transportu do wskazanej instalacji pokrywa Wykonawca).</w:t>
      </w:r>
    </w:p>
    <w:p w14:paraId="1DC2DAA5" w14:textId="77777777" w:rsidR="007775C5" w:rsidRPr="00737D19" w:rsidRDefault="007775C5">
      <w:pPr>
        <w:pStyle w:val="SWZnumery"/>
      </w:pPr>
      <w:bookmarkStart w:id="103" w:name="_Hlk93331261"/>
      <w:bookmarkEnd w:id="102"/>
      <w:r w:rsidRPr="00737D19">
        <w:t>W szczególnych sytuacjach (m.in. awaria Instalacji wskazanej przez Zamawiającego), Zamawiający wskaże inne miejsce na terenie Poznania, do którego Wykonawca będzie zobowiązany dostarczyć Odpady Wystawkowe.</w:t>
      </w:r>
    </w:p>
    <w:p w14:paraId="574AB00D" w14:textId="1992E070" w:rsidR="007775C5" w:rsidRPr="00737D19" w:rsidRDefault="007775C5">
      <w:pPr>
        <w:pStyle w:val="SWZnumery"/>
      </w:pPr>
      <w:r w:rsidRPr="00737D19">
        <w:t>W przypadku</w:t>
      </w:r>
      <w:r w:rsidR="00E14160">
        <w:t>,</w:t>
      </w:r>
      <w:r w:rsidRPr="00737D19">
        <w:t xml:space="preserve"> kiedy Wykonawca nie przestrzega procedur określonych w </w:t>
      </w:r>
      <w:r w:rsidRPr="00737D19">
        <w:rPr>
          <w:b/>
          <w:i/>
        </w:rPr>
        <w:t>Załączniku 6</w:t>
      </w:r>
      <w:r w:rsidRPr="00737D19">
        <w:t xml:space="preserve"> do OPZ i instalacja odmówi przyjęcia odpadów koszty zagospodarowania tych odpadów przez inną Instalację (wybraną przez Wykonawcę) ponosi Wykonawca. Wykonawca zobowiązany jest udokumentować Zamawiającemu zgodne z prawem zagospodarowanie odpadów. </w:t>
      </w:r>
    </w:p>
    <w:bookmarkEnd w:id="103"/>
    <w:p w14:paraId="19BFAFBC" w14:textId="7FDF0600" w:rsidR="0008082A" w:rsidRPr="00737D19" w:rsidRDefault="0008082A">
      <w:pPr>
        <w:pStyle w:val="SWZnumery"/>
      </w:pPr>
      <w:r w:rsidRPr="00737D19">
        <w:t>Wykonawca zobowiązany jest do przekazywania odebranych od Właścicieli nieruchomości odpadów komunalnych zbieranych w sposób selektywny (papier, metale</w:t>
      </w:r>
      <w:r w:rsidR="006B6872" w:rsidRPr="00737D19">
        <w:t xml:space="preserve"> i</w:t>
      </w:r>
      <w:r w:rsidRPr="00737D19">
        <w:t xml:space="preserve"> tworzywa sztuczne, szkło) bezpośrednio lub za pośrednictwem innego podmiotu zbierającego odpady do instalacji odzysku lub unieszkodliwiania odpadów, zgodnie z</w:t>
      </w:r>
      <w:r w:rsidR="00CC2188">
        <w:t> </w:t>
      </w:r>
      <w:r w:rsidRPr="00737D19">
        <w:t>hierarchią sposobów postępowania z odpadami, o której mowa w art. 17 ustawy o odpadach</w:t>
      </w:r>
      <w:r w:rsidR="00511E75" w:rsidRPr="00737D19">
        <w:t>.</w:t>
      </w:r>
      <w:r w:rsidR="00214FC9" w:rsidRPr="00737D19">
        <w:t xml:space="preserve"> </w:t>
      </w:r>
    </w:p>
    <w:p w14:paraId="69C575EB" w14:textId="21174E18" w:rsidR="0008082A" w:rsidRPr="00737D19" w:rsidRDefault="0008082A">
      <w:pPr>
        <w:pStyle w:val="SWZnumery"/>
      </w:pPr>
      <w:r w:rsidRPr="00737D19">
        <w:t xml:space="preserve">Po wykonaniu </w:t>
      </w:r>
      <w:r w:rsidR="00B856AA" w:rsidRPr="00737D19">
        <w:t>U</w:t>
      </w:r>
      <w:r w:rsidRPr="00737D19">
        <w:t>sługi odbioru odpadów komunalnych zbieranych w sposób selektywny (papier, metale i tworzywa sztuczne, szkło) Wykonawca zapewni ich zagospodarowanie w ramach wynagrodzenia. Ewentualny przychód uzyskany przez Wykonawcę (np. z tytułu sprzedaży odpadów komunalnych zbieranych selektywnie) należy się Wykonawcy.</w:t>
      </w:r>
    </w:p>
    <w:p w14:paraId="161BB0E2" w14:textId="101546B7" w:rsidR="00746183" w:rsidRPr="00737D19" w:rsidRDefault="00746183">
      <w:pPr>
        <w:pStyle w:val="SWZnumery"/>
      </w:pPr>
      <w:r w:rsidRPr="00737D19">
        <w:t xml:space="preserve">Zamawiający zastrzega sobie prawo do incydentalnej zmiany godzin przyjmowania odpadów na instalacjach </w:t>
      </w:r>
      <w:r w:rsidR="00B331FC" w:rsidRPr="00737D19">
        <w:t xml:space="preserve">określonych w </w:t>
      </w:r>
      <w:r w:rsidR="00B331FC" w:rsidRPr="00737D19">
        <w:rPr>
          <w:i/>
        </w:rPr>
        <w:t>pkt 1.1-1.3</w:t>
      </w:r>
      <w:r w:rsidRPr="00737D19">
        <w:t xml:space="preserve"> z uwagi na konieczność przeprowadzenia </w:t>
      </w:r>
      <w:r w:rsidR="00B331FC" w:rsidRPr="00737D19">
        <w:t xml:space="preserve">w danym dniu </w:t>
      </w:r>
      <w:r w:rsidRPr="00737D19">
        <w:t>prac serwisowo-techniczn</w:t>
      </w:r>
      <w:r w:rsidR="00B331FC" w:rsidRPr="00737D19">
        <w:t>ych</w:t>
      </w:r>
      <w:r w:rsidRPr="00737D19">
        <w:t>, po wcześniejszym poinformowaniu Wykonawcy o takiej sytuacji.</w:t>
      </w:r>
    </w:p>
    <w:p w14:paraId="7D65F440" w14:textId="6A7BD03F" w:rsidR="00334F3C" w:rsidRPr="00737D19" w:rsidRDefault="00334F3C" w:rsidP="001B0910">
      <w:pPr>
        <w:pStyle w:val="SWZnumery"/>
        <w:numPr>
          <w:ilvl w:val="0"/>
          <w:numId w:val="0"/>
        </w:numPr>
        <w:ind w:left="360"/>
      </w:pPr>
      <w:bookmarkStart w:id="104" w:name="_Hlk90032333"/>
    </w:p>
    <w:p w14:paraId="70146F49" w14:textId="25932D97" w:rsidR="009A03BF" w:rsidRPr="00737D19" w:rsidRDefault="009A03BF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05" w:name="_Toc155785592"/>
      <w:bookmarkStart w:id="106" w:name="_Hlk155785327"/>
      <w:bookmarkEnd w:id="104"/>
      <w:r w:rsidRPr="00737D19">
        <w:rPr>
          <w:rFonts w:cs="Arial"/>
          <w:color w:val="auto"/>
        </w:rPr>
        <w:t>PROCEDURA POSTĘPOWANIA W PRZYPADKU NIEWŁAŚCIWEGO SPOSOBU GR</w:t>
      </w:r>
      <w:r w:rsidR="00CC1AAD" w:rsidRPr="00737D19">
        <w:rPr>
          <w:rFonts w:cs="Arial"/>
          <w:color w:val="auto"/>
        </w:rPr>
        <w:t>O</w:t>
      </w:r>
      <w:r w:rsidRPr="00737D19">
        <w:rPr>
          <w:rFonts w:cs="Arial"/>
          <w:color w:val="auto"/>
        </w:rPr>
        <w:t>MADZENIA ODPADÓW</w:t>
      </w:r>
      <w:r w:rsidR="003B6339" w:rsidRPr="00737D19">
        <w:rPr>
          <w:rFonts w:cs="Arial"/>
          <w:color w:val="auto"/>
        </w:rPr>
        <w:t xml:space="preserve"> KOMUNALNYCH</w:t>
      </w:r>
      <w:bookmarkEnd w:id="105"/>
    </w:p>
    <w:bookmarkEnd w:id="106"/>
    <w:p w14:paraId="69084EC9" w14:textId="77777777" w:rsidR="00375F5B" w:rsidRPr="00737D19" w:rsidRDefault="00375F5B" w:rsidP="00183A58">
      <w:pPr>
        <w:rPr>
          <w:rFonts w:ascii="Arial" w:hAnsi="Arial" w:cs="Arial"/>
          <w:lang w:val="x-none" w:eastAsia="pl-PL"/>
        </w:rPr>
      </w:pPr>
    </w:p>
    <w:p w14:paraId="5AFE430C" w14:textId="45AAC6EE" w:rsidR="009A03BF" w:rsidRPr="00737D19" w:rsidRDefault="009A03BF" w:rsidP="00266773">
      <w:pPr>
        <w:pStyle w:val="SWZnumery"/>
        <w:numPr>
          <w:ilvl w:val="0"/>
          <w:numId w:val="36"/>
        </w:numPr>
        <w:rPr>
          <w:lang w:bidi="fa-IR"/>
        </w:rPr>
      </w:pPr>
      <w:r w:rsidRPr="00737D19">
        <w:rPr>
          <w:lang w:bidi="fa-IR"/>
        </w:rPr>
        <w:t xml:space="preserve">Procedura stosowana jest przez </w:t>
      </w:r>
      <w:r w:rsidR="007F369B" w:rsidRPr="00737D19">
        <w:rPr>
          <w:lang w:bidi="fa-IR"/>
        </w:rPr>
        <w:t>W</w:t>
      </w:r>
      <w:r w:rsidRPr="00737D19">
        <w:rPr>
          <w:lang w:bidi="fa-IR"/>
        </w:rPr>
        <w:t>ykonawcę, gdy:</w:t>
      </w:r>
    </w:p>
    <w:p w14:paraId="675F0331" w14:textId="78255176" w:rsidR="009A03BF" w:rsidRPr="00737D19" w:rsidRDefault="005A314A" w:rsidP="00191C03">
      <w:pPr>
        <w:pStyle w:val="SWZppk"/>
        <w:rPr>
          <w:lang w:eastAsia="fa-IR" w:bidi="fa-IR"/>
        </w:rPr>
      </w:pPr>
      <w:r w:rsidRPr="00737D19">
        <w:t>W</w:t>
      </w:r>
      <w:r w:rsidR="009A03BF" w:rsidRPr="00737D19">
        <w:t xml:space="preserve"> strumieniu </w:t>
      </w:r>
      <w:r w:rsidR="00386624" w:rsidRPr="00737D19">
        <w:t>O</w:t>
      </w:r>
      <w:r w:rsidR="009A03BF" w:rsidRPr="00737D19">
        <w:t xml:space="preserve">dpadów zmieszanych znalazły się </w:t>
      </w:r>
      <w:r w:rsidR="007F369B" w:rsidRPr="00737D19">
        <w:t>O</w:t>
      </w:r>
      <w:r w:rsidR="009A03BF" w:rsidRPr="00737D19">
        <w:t>dpady wystawkowe, odpady poprodukcyjne, części samochodowe, gruz i odpady rozbiórkowe, odpady medyczne oraz inne odpady niestanowiące odpadów komunalnych;</w:t>
      </w:r>
    </w:p>
    <w:p w14:paraId="430A54DA" w14:textId="0F0CF07F" w:rsidR="009A03BF" w:rsidRPr="00737D19" w:rsidRDefault="005A314A" w:rsidP="00A0058C">
      <w:pPr>
        <w:pStyle w:val="SWZppk"/>
        <w:rPr>
          <w:lang w:eastAsia="fa-IR" w:bidi="fa-IR"/>
        </w:rPr>
      </w:pPr>
      <w:r w:rsidRPr="00737D19">
        <w:t>W</w:t>
      </w:r>
      <w:r w:rsidR="009A03BF" w:rsidRPr="00737D19">
        <w:t xml:space="preserve"> strumieniu odpadów zbieranych selektywnie znalazły się </w:t>
      </w:r>
      <w:r w:rsidR="007F369B" w:rsidRPr="00737D19">
        <w:t>O</w:t>
      </w:r>
      <w:r w:rsidR="009A03BF" w:rsidRPr="00737D19">
        <w:t>dpady wystawkowe, odpady poprodukcyjne, części samochodowe, gruz i odpady rozbiórkowe, odpady medyczne oraz inne odpady niestanowiące odpadów komunalnych;</w:t>
      </w:r>
    </w:p>
    <w:p w14:paraId="7E66182B" w14:textId="7E72DE92" w:rsidR="009A03BF" w:rsidRPr="00737D19" w:rsidRDefault="005A314A" w:rsidP="00A0058C">
      <w:pPr>
        <w:pStyle w:val="SWZppk"/>
        <w:rPr>
          <w:lang w:eastAsia="fa-IR" w:bidi="fa-IR"/>
        </w:rPr>
      </w:pPr>
      <w:r w:rsidRPr="00737D19">
        <w:lastRenderedPageBreak/>
        <w:t>W</w:t>
      </w:r>
      <w:r w:rsidR="009A03BF" w:rsidRPr="00737D19">
        <w:t xml:space="preserve"> strumieniu </w:t>
      </w:r>
      <w:r w:rsidR="00386624" w:rsidRPr="00737D19">
        <w:t>B</w:t>
      </w:r>
      <w:r w:rsidR="009A03BF" w:rsidRPr="00737D19">
        <w:t xml:space="preserve">ioodpadów znalazły się </w:t>
      </w:r>
      <w:r w:rsidR="007F369B" w:rsidRPr="00737D19">
        <w:t>O</w:t>
      </w:r>
      <w:r w:rsidR="009A03BF" w:rsidRPr="00737D19">
        <w:t>dpady wystawkowe, odpady poprodukcyjne, części samochodowe, gruz i odpady rozbiórkowe, odpady medyczne oraz inne odpady niestanowiące odpadów komunalnych</w:t>
      </w:r>
      <w:r w:rsidRPr="00737D19">
        <w:t>.</w:t>
      </w:r>
      <w:r w:rsidR="009A03BF" w:rsidRPr="00737D19">
        <w:t xml:space="preserve"> </w:t>
      </w:r>
    </w:p>
    <w:p w14:paraId="56E3D7DA" w14:textId="468511AD" w:rsidR="009A03BF" w:rsidRPr="00737D19" w:rsidRDefault="009A03BF">
      <w:pPr>
        <w:pStyle w:val="SWZnumery"/>
        <w:rPr>
          <w:lang w:bidi="fa-IR"/>
        </w:rPr>
      </w:pPr>
      <w:r w:rsidRPr="00737D19">
        <w:rPr>
          <w:lang w:bidi="fa-IR"/>
        </w:rPr>
        <w:t xml:space="preserve">W przypadku stwierdzenia któregokolwiek z powyższych przypadków </w:t>
      </w:r>
      <w:r w:rsidR="00AE36E2" w:rsidRPr="00737D19">
        <w:rPr>
          <w:lang w:bidi="fa-IR"/>
        </w:rPr>
        <w:t>W</w:t>
      </w:r>
      <w:r w:rsidRPr="00737D19">
        <w:rPr>
          <w:lang w:bidi="fa-IR"/>
        </w:rPr>
        <w:t>ykonawca:</w:t>
      </w:r>
    </w:p>
    <w:p w14:paraId="7DDCB9BB" w14:textId="316C4760" w:rsidR="009A03BF" w:rsidRPr="00737D19" w:rsidRDefault="005A314A">
      <w:pPr>
        <w:pStyle w:val="SWZppk"/>
        <w:rPr>
          <w:lang w:bidi="fa-IR"/>
        </w:rPr>
      </w:pPr>
      <w:r w:rsidRPr="00737D19">
        <w:rPr>
          <w:lang w:bidi="fa-IR"/>
        </w:rPr>
        <w:t>N</w:t>
      </w:r>
      <w:r w:rsidR="009A03BF" w:rsidRPr="00737D19">
        <w:rPr>
          <w:lang w:bidi="fa-IR"/>
        </w:rPr>
        <w:t xml:space="preserve">ie odbiera odpadów danej frakcji do czasu stwierdzenia </w:t>
      </w:r>
      <w:proofErr w:type="spellStart"/>
      <w:r w:rsidR="009A03BF" w:rsidRPr="00737D19">
        <w:rPr>
          <w:lang w:bidi="fa-IR"/>
        </w:rPr>
        <w:t>dosegregowania</w:t>
      </w:r>
      <w:proofErr w:type="spellEnd"/>
      <w:r w:rsidR="009A03BF" w:rsidRPr="00737D19">
        <w:rPr>
          <w:lang w:bidi="fa-IR"/>
        </w:rPr>
        <w:t xml:space="preserve"> odpadów podczas kolejnego terminu zgodnego z </w:t>
      </w:r>
      <w:r w:rsidR="00386624" w:rsidRPr="00737D19">
        <w:rPr>
          <w:lang w:bidi="fa-IR"/>
        </w:rPr>
        <w:t>h</w:t>
      </w:r>
      <w:r w:rsidR="009A03BF" w:rsidRPr="00737D19">
        <w:rPr>
          <w:lang w:bidi="fa-IR"/>
        </w:rPr>
        <w:t>armonogramem;</w:t>
      </w:r>
    </w:p>
    <w:p w14:paraId="17CE3E96" w14:textId="17D18E36" w:rsidR="009A03BF" w:rsidRPr="00737D19" w:rsidRDefault="005A314A">
      <w:pPr>
        <w:pStyle w:val="SWZppk"/>
        <w:rPr>
          <w:lang w:bidi="fa-IR"/>
        </w:rPr>
      </w:pPr>
      <w:r w:rsidRPr="00737D19">
        <w:rPr>
          <w:lang w:bidi="fa-IR"/>
        </w:rPr>
        <w:t>N</w:t>
      </w:r>
      <w:r w:rsidR="009A03BF" w:rsidRPr="00737D19">
        <w:rPr>
          <w:lang w:bidi="fa-IR"/>
        </w:rPr>
        <w:t xml:space="preserve">akleja naklejkę w kolorze </w:t>
      </w:r>
      <w:r w:rsidR="00C90625" w:rsidRPr="00737D19">
        <w:rPr>
          <w:lang w:bidi="fa-IR"/>
        </w:rPr>
        <w:t xml:space="preserve">niebieskim </w:t>
      </w:r>
      <w:r w:rsidR="007F369B" w:rsidRPr="00737D19">
        <w:rPr>
          <w:lang w:bidi="fa-IR"/>
        </w:rPr>
        <w:t xml:space="preserve">na pojemnik </w:t>
      </w:r>
      <w:r w:rsidR="009A03BF" w:rsidRPr="00737D19">
        <w:rPr>
          <w:lang w:bidi="fa-IR"/>
        </w:rPr>
        <w:t xml:space="preserve">i uzupełnia na niej datę i godzinę stwierdzenia </w:t>
      </w:r>
      <w:r w:rsidRPr="00737D19">
        <w:rPr>
          <w:lang w:bidi="fa-IR"/>
        </w:rPr>
        <w:t>naruszenia</w:t>
      </w:r>
      <w:r w:rsidR="009A03BF" w:rsidRPr="00737D19">
        <w:rPr>
          <w:lang w:bidi="fa-IR"/>
        </w:rPr>
        <w:t>;</w:t>
      </w:r>
    </w:p>
    <w:p w14:paraId="5E43B983" w14:textId="24608B98" w:rsidR="009A03BF" w:rsidRPr="00737D19" w:rsidRDefault="005A314A">
      <w:pPr>
        <w:pStyle w:val="SWZppk"/>
        <w:rPr>
          <w:lang w:bidi="fa-IR"/>
        </w:rPr>
      </w:pPr>
      <w:r w:rsidRPr="00737D19">
        <w:rPr>
          <w:lang w:bidi="fa-IR"/>
        </w:rPr>
        <w:t>W</w:t>
      </w:r>
      <w:r w:rsidR="009A03BF" w:rsidRPr="00737D19">
        <w:rPr>
          <w:lang w:bidi="fa-IR"/>
        </w:rPr>
        <w:t xml:space="preserve">prowadza w Systemie Monitoringu Wykonawcy notatkę </w:t>
      </w:r>
      <w:r w:rsidR="009E6A7A" w:rsidRPr="00737D19">
        <w:rPr>
          <w:lang w:bidi="fa-IR"/>
        </w:rPr>
        <w:t>„</w:t>
      </w:r>
      <w:r w:rsidR="00C90625" w:rsidRPr="00737D19">
        <w:rPr>
          <w:lang w:bidi="fa-IR"/>
        </w:rPr>
        <w:t>Niebieska</w:t>
      </w:r>
      <w:r w:rsidR="007C21C5" w:rsidRPr="00737D19">
        <w:rPr>
          <w:lang w:bidi="fa-IR"/>
        </w:rPr>
        <w:t xml:space="preserve"> Kar</w:t>
      </w:r>
      <w:r w:rsidR="009E6A7A" w:rsidRPr="00737D19">
        <w:rPr>
          <w:lang w:bidi="fa-IR"/>
        </w:rPr>
        <w:t>tka”</w:t>
      </w:r>
      <w:r w:rsidR="007C21C5" w:rsidRPr="00737D19">
        <w:rPr>
          <w:lang w:bidi="fa-IR"/>
        </w:rPr>
        <w:t xml:space="preserve">, zgodnie z </w:t>
      </w:r>
      <w:r w:rsidRPr="00737D19">
        <w:rPr>
          <w:i/>
          <w:lang w:bidi="fa-IR"/>
        </w:rPr>
        <w:t>Tabel</w:t>
      </w:r>
      <w:r w:rsidR="007C21C5" w:rsidRPr="00737D19">
        <w:rPr>
          <w:i/>
          <w:lang w:bidi="fa-IR"/>
        </w:rPr>
        <w:t>ą</w:t>
      </w:r>
      <w:r w:rsidRPr="00737D19">
        <w:rPr>
          <w:i/>
          <w:lang w:bidi="fa-IR"/>
        </w:rPr>
        <w:t xml:space="preserve"> </w:t>
      </w:r>
      <w:r w:rsidR="00442496" w:rsidRPr="00737D19">
        <w:rPr>
          <w:i/>
          <w:lang w:bidi="fa-IR"/>
        </w:rPr>
        <w:t>5</w:t>
      </w:r>
      <w:r w:rsidR="00442496" w:rsidRPr="00737D19">
        <w:rPr>
          <w:lang w:bidi="fa-IR"/>
        </w:rPr>
        <w:t>.</w:t>
      </w:r>
      <w:r w:rsidR="0071741E">
        <w:rPr>
          <w:lang w:bidi="fa-IR"/>
        </w:rPr>
        <w:t>;</w:t>
      </w:r>
    </w:p>
    <w:p w14:paraId="6730B932" w14:textId="059BD807" w:rsidR="009A03BF" w:rsidRPr="00737D19" w:rsidRDefault="005A314A">
      <w:pPr>
        <w:pStyle w:val="SWZppk"/>
        <w:rPr>
          <w:lang w:bidi="fa-IR"/>
        </w:rPr>
      </w:pPr>
      <w:r w:rsidRPr="00737D19">
        <w:rPr>
          <w:lang w:bidi="fa-IR"/>
        </w:rPr>
        <w:t>D</w:t>
      </w:r>
      <w:r w:rsidR="009A03BF" w:rsidRPr="00737D19">
        <w:rPr>
          <w:lang w:bidi="fa-IR"/>
        </w:rPr>
        <w:t>o notatki dołącza co najmniej 3 zdjęcia</w:t>
      </w:r>
      <w:r w:rsidR="00B67435" w:rsidRPr="00737D19">
        <w:rPr>
          <w:lang w:bidi="fa-IR"/>
        </w:rPr>
        <w:t xml:space="preserve"> </w:t>
      </w:r>
      <w:r w:rsidR="009A03BF" w:rsidRPr="00737D19">
        <w:rPr>
          <w:lang w:bidi="fa-IR"/>
        </w:rPr>
        <w:t xml:space="preserve">posiadające znaczniki czasowe oraz </w:t>
      </w:r>
      <w:proofErr w:type="spellStart"/>
      <w:r w:rsidR="009A03BF" w:rsidRPr="00737D19">
        <w:rPr>
          <w:lang w:bidi="fa-IR"/>
        </w:rPr>
        <w:t>geotagowanie</w:t>
      </w:r>
      <w:proofErr w:type="spellEnd"/>
      <w:r w:rsidR="009A03BF" w:rsidRPr="00737D19">
        <w:rPr>
          <w:lang w:bidi="fa-IR"/>
        </w:rPr>
        <w:t>/</w:t>
      </w:r>
      <w:proofErr w:type="spellStart"/>
      <w:r w:rsidR="009A03BF" w:rsidRPr="00737D19">
        <w:rPr>
          <w:lang w:bidi="fa-IR"/>
        </w:rPr>
        <w:t>geolokalizację</w:t>
      </w:r>
      <w:proofErr w:type="spellEnd"/>
      <w:r w:rsidR="009A03BF" w:rsidRPr="00737D19">
        <w:rPr>
          <w:lang w:bidi="fa-IR"/>
        </w:rPr>
        <w:t>, zgodnie z poniższymi wytycznymi</w:t>
      </w:r>
      <w:r w:rsidR="00386624" w:rsidRPr="00737D19">
        <w:rPr>
          <w:lang w:bidi="fa-IR"/>
        </w:rPr>
        <w:t>:</w:t>
      </w:r>
    </w:p>
    <w:p w14:paraId="533D8E80" w14:textId="495BD343" w:rsidR="009A03BF" w:rsidRPr="00737D19" w:rsidRDefault="009A03BF" w:rsidP="00DC0AEB">
      <w:pPr>
        <w:numPr>
          <w:ilvl w:val="2"/>
          <w:numId w:val="18"/>
        </w:numPr>
        <w:tabs>
          <w:tab w:val="left" w:pos="284"/>
        </w:tabs>
        <w:suppressAutoHyphens/>
        <w:spacing w:after="0" w:line="276" w:lineRule="auto"/>
        <w:ind w:left="1560" w:hanging="426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>na przynajmniej jednym zdjęciu widać zawartość pojemnika lub worka</w:t>
      </w:r>
      <w:r w:rsidR="0071741E">
        <w:rPr>
          <w:rFonts w:ascii="Arial" w:hAnsi="Arial" w:cs="Arial"/>
          <w:lang w:eastAsia="fa-IR" w:bidi="fa-IR"/>
        </w:rPr>
        <w:t>,</w:t>
      </w:r>
    </w:p>
    <w:p w14:paraId="7B90AE72" w14:textId="2B1BDE5D" w:rsidR="009A03BF" w:rsidRPr="00737D19" w:rsidRDefault="009A03BF" w:rsidP="00DC0AEB">
      <w:pPr>
        <w:numPr>
          <w:ilvl w:val="2"/>
          <w:numId w:val="18"/>
        </w:numPr>
        <w:tabs>
          <w:tab w:val="left" w:pos="284"/>
        </w:tabs>
        <w:suppressAutoHyphens/>
        <w:spacing w:after="0" w:line="276" w:lineRule="auto"/>
        <w:ind w:left="1560" w:hanging="426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 xml:space="preserve">na przynajmniej jednym zdjęciu widać pojemnik lub worek na tle </w:t>
      </w:r>
      <w:r w:rsidR="009E6A7A" w:rsidRPr="00737D19">
        <w:rPr>
          <w:rFonts w:ascii="Arial" w:hAnsi="Arial" w:cs="Arial"/>
          <w:lang w:eastAsia="fa-IR" w:bidi="fa-IR"/>
        </w:rPr>
        <w:t>N</w:t>
      </w:r>
      <w:r w:rsidRPr="00737D19">
        <w:rPr>
          <w:rFonts w:ascii="Arial" w:hAnsi="Arial" w:cs="Arial"/>
          <w:lang w:eastAsia="fa-IR" w:bidi="fa-IR"/>
        </w:rPr>
        <w:t xml:space="preserve">ieruchomości/MGO, w taki sposób, aby była możliwa jego szybka </w:t>
      </w:r>
      <w:r w:rsidR="00795503" w:rsidRPr="00737D19">
        <w:rPr>
          <w:rFonts w:ascii="Arial" w:hAnsi="Arial" w:cs="Arial"/>
          <w:lang w:eastAsia="fa-IR" w:bidi="fa-IR"/>
        </w:rPr>
        <w:t>identyfikacja</w:t>
      </w:r>
      <w:r w:rsidR="00BB476F" w:rsidRPr="00737D19">
        <w:rPr>
          <w:rFonts w:ascii="Arial" w:hAnsi="Arial" w:cs="Arial"/>
          <w:lang w:eastAsia="fa-IR" w:bidi="fa-IR"/>
        </w:rPr>
        <w:t>. W przypadku braku takiej możliwości</w:t>
      </w:r>
      <w:r w:rsidR="006E5D1D" w:rsidRPr="00737D19">
        <w:rPr>
          <w:rFonts w:ascii="Arial" w:hAnsi="Arial" w:cs="Arial"/>
          <w:lang w:eastAsia="fa-IR" w:bidi="fa-IR"/>
        </w:rPr>
        <w:t xml:space="preserve">, tj. </w:t>
      </w:r>
      <w:r w:rsidR="00BB476F" w:rsidRPr="00737D19">
        <w:rPr>
          <w:rFonts w:ascii="Arial" w:hAnsi="Arial" w:cs="Arial"/>
          <w:lang w:eastAsia="fa-IR" w:bidi="fa-IR"/>
        </w:rPr>
        <w:t xml:space="preserve">brak ujęcia na zdjęciu lokalizacji Nieruchomości/MGO należy wykonać zdjęcie, na którym widoczny jest pojemnik z naklejoną naklejką informacyjną pozwalającą na odczytanie danych identyfikujących </w:t>
      </w:r>
      <w:r w:rsidR="00EA38DA">
        <w:rPr>
          <w:rFonts w:ascii="Arial" w:hAnsi="Arial" w:cs="Arial"/>
          <w:lang w:eastAsia="fa-IR" w:bidi="fa-IR"/>
        </w:rPr>
        <w:t>N</w:t>
      </w:r>
      <w:r w:rsidR="00BB476F" w:rsidRPr="00737D19">
        <w:rPr>
          <w:rFonts w:ascii="Arial" w:hAnsi="Arial" w:cs="Arial"/>
          <w:lang w:eastAsia="fa-IR" w:bidi="fa-IR"/>
        </w:rPr>
        <w:t>ieruchomość, do której przypisany jest pojemnik</w:t>
      </w:r>
      <w:r w:rsidR="0071741E">
        <w:rPr>
          <w:rFonts w:ascii="Arial" w:hAnsi="Arial" w:cs="Arial"/>
          <w:lang w:eastAsia="fa-IR" w:bidi="fa-IR"/>
        </w:rPr>
        <w:t>,</w:t>
      </w:r>
    </w:p>
    <w:p w14:paraId="78814578" w14:textId="7AB9A796" w:rsidR="009A03BF" w:rsidRPr="00737D19" w:rsidRDefault="009A03BF" w:rsidP="00DC0AEB">
      <w:pPr>
        <w:numPr>
          <w:ilvl w:val="2"/>
          <w:numId w:val="18"/>
        </w:numPr>
        <w:tabs>
          <w:tab w:val="left" w:pos="284"/>
        </w:tabs>
        <w:suppressAutoHyphens/>
        <w:spacing w:after="0" w:line="276" w:lineRule="auto"/>
        <w:ind w:left="1560" w:hanging="426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>na przynajmniej jednym zdjęciu jest widoczna naklejona na pojemnik lub worek naklejka</w:t>
      </w:r>
      <w:r w:rsidR="0071741E">
        <w:rPr>
          <w:rFonts w:ascii="Arial" w:hAnsi="Arial" w:cs="Arial"/>
          <w:lang w:eastAsia="fa-IR" w:bidi="fa-IR"/>
        </w:rPr>
        <w:t>.</w:t>
      </w:r>
    </w:p>
    <w:p w14:paraId="168386D8" w14:textId="4F6D2608" w:rsidR="009A03BF" w:rsidRPr="00737D19" w:rsidRDefault="009A03BF" w:rsidP="00191C03">
      <w:pPr>
        <w:pStyle w:val="SWZnumery"/>
        <w:rPr>
          <w:lang w:bidi="fa-IR"/>
        </w:rPr>
      </w:pPr>
      <w:r w:rsidRPr="00737D19">
        <w:rPr>
          <w:lang w:bidi="fa-IR"/>
        </w:rPr>
        <w:t xml:space="preserve">W przypadku </w:t>
      </w:r>
      <w:r w:rsidR="001A4886" w:rsidRPr="00737D19">
        <w:rPr>
          <w:lang w:bidi="fa-IR"/>
        </w:rPr>
        <w:t xml:space="preserve">otrzymania informacji od </w:t>
      </w:r>
      <w:r w:rsidR="005A10AE" w:rsidRPr="00737D19">
        <w:rPr>
          <w:lang w:bidi="fa-IR"/>
        </w:rPr>
        <w:t>W</w:t>
      </w:r>
      <w:r w:rsidR="001A4886" w:rsidRPr="00737D19">
        <w:rPr>
          <w:lang w:bidi="fa-IR"/>
        </w:rPr>
        <w:t xml:space="preserve">łaściciela nieruchomości o </w:t>
      </w:r>
      <w:proofErr w:type="spellStart"/>
      <w:r w:rsidR="001A4886" w:rsidRPr="00737D19">
        <w:rPr>
          <w:lang w:bidi="fa-IR"/>
        </w:rPr>
        <w:t>d</w:t>
      </w:r>
      <w:r w:rsidR="007F369B" w:rsidRPr="00737D19">
        <w:rPr>
          <w:lang w:bidi="fa-IR"/>
        </w:rPr>
        <w:t>ose</w:t>
      </w:r>
      <w:r w:rsidR="001A4886" w:rsidRPr="00737D19">
        <w:rPr>
          <w:lang w:bidi="fa-IR"/>
        </w:rPr>
        <w:t>gregowaniu</w:t>
      </w:r>
      <w:proofErr w:type="spellEnd"/>
      <w:r w:rsidR="001A4886" w:rsidRPr="00737D19">
        <w:rPr>
          <w:lang w:bidi="fa-IR"/>
        </w:rPr>
        <w:t xml:space="preserve"> odpadów, Zamawiający przekazuj</w:t>
      </w:r>
      <w:r w:rsidR="005D028C" w:rsidRPr="00737D19">
        <w:rPr>
          <w:lang w:bidi="fa-IR"/>
        </w:rPr>
        <w:t>e</w:t>
      </w:r>
      <w:r w:rsidR="001A4886" w:rsidRPr="00737D19">
        <w:rPr>
          <w:lang w:bidi="fa-IR"/>
        </w:rPr>
        <w:t xml:space="preserve"> odpowiednie zgło</w:t>
      </w:r>
      <w:r w:rsidR="0053253E" w:rsidRPr="00737D19">
        <w:rPr>
          <w:lang w:bidi="fa-IR"/>
        </w:rPr>
        <w:t>s</w:t>
      </w:r>
      <w:r w:rsidR="001A4886" w:rsidRPr="00737D19">
        <w:rPr>
          <w:lang w:bidi="fa-IR"/>
        </w:rPr>
        <w:t xml:space="preserve">zenie do Wykonawcy w SOZ. </w:t>
      </w:r>
    </w:p>
    <w:p w14:paraId="4ED8BED2" w14:textId="1131D527" w:rsidR="009A03BF" w:rsidRPr="00737D19" w:rsidRDefault="009A03BF" w:rsidP="00A0058C">
      <w:pPr>
        <w:pStyle w:val="SWZnumery"/>
        <w:rPr>
          <w:lang w:bidi="fa-IR"/>
        </w:rPr>
      </w:pPr>
      <w:r w:rsidRPr="00737D19">
        <w:rPr>
          <w:lang w:bidi="fa-IR"/>
        </w:rPr>
        <w:t xml:space="preserve">Podczas odbioru tej frakcji odpadów w kolejnym terminie zgodnie z </w:t>
      </w:r>
      <w:r w:rsidR="008571B4" w:rsidRPr="00737D19">
        <w:rPr>
          <w:lang w:bidi="fa-IR"/>
        </w:rPr>
        <w:t>h</w:t>
      </w:r>
      <w:r w:rsidRPr="00737D19">
        <w:rPr>
          <w:lang w:bidi="fa-IR"/>
        </w:rPr>
        <w:t xml:space="preserve">armonogramem </w:t>
      </w:r>
      <w:r w:rsidR="00AE36E2" w:rsidRPr="00737D19">
        <w:rPr>
          <w:lang w:bidi="fa-IR"/>
        </w:rPr>
        <w:t xml:space="preserve">Wykonawca </w:t>
      </w:r>
      <w:r w:rsidRPr="00737D19">
        <w:rPr>
          <w:lang w:bidi="fa-IR"/>
        </w:rPr>
        <w:t xml:space="preserve">jest zobowiązany do </w:t>
      </w:r>
      <w:r w:rsidR="00A031FD" w:rsidRPr="00737D19">
        <w:rPr>
          <w:lang w:bidi="fa-IR"/>
        </w:rPr>
        <w:t>sprawdzenia</w:t>
      </w:r>
      <w:r w:rsidRPr="00737D19">
        <w:rPr>
          <w:lang w:bidi="fa-IR"/>
        </w:rPr>
        <w:t xml:space="preserve"> czy odpady w pojemniku/worku zostały </w:t>
      </w:r>
      <w:proofErr w:type="spellStart"/>
      <w:r w:rsidRPr="00737D19">
        <w:rPr>
          <w:lang w:bidi="fa-IR"/>
        </w:rPr>
        <w:t>dosegregowane</w:t>
      </w:r>
      <w:proofErr w:type="spellEnd"/>
      <w:r w:rsidRPr="00737D19">
        <w:rPr>
          <w:lang w:bidi="fa-IR"/>
        </w:rPr>
        <w:t>:</w:t>
      </w:r>
    </w:p>
    <w:p w14:paraId="6C1D5A86" w14:textId="4AB31F11" w:rsidR="009A03BF" w:rsidRPr="00737D19" w:rsidRDefault="00222DC4">
      <w:pPr>
        <w:pStyle w:val="SWZppk"/>
        <w:rPr>
          <w:lang w:bidi="fa-IR"/>
        </w:rPr>
      </w:pPr>
      <w:r w:rsidRPr="00737D19">
        <w:rPr>
          <w:lang w:bidi="fa-IR"/>
        </w:rPr>
        <w:t>J</w:t>
      </w:r>
      <w:r w:rsidR="009A03BF" w:rsidRPr="00737D19">
        <w:rPr>
          <w:lang w:bidi="fa-IR"/>
        </w:rPr>
        <w:t>e</w:t>
      </w:r>
      <w:r w:rsidRPr="00737D19">
        <w:rPr>
          <w:lang w:bidi="fa-IR"/>
        </w:rPr>
        <w:t>żeli</w:t>
      </w:r>
      <w:r w:rsidR="009A03BF" w:rsidRPr="00737D19">
        <w:rPr>
          <w:lang w:bidi="fa-IR"/>
        </w:rPr>
        <w:t xml:space="preserve"> tak, zdziera naklejkę </w:t>
      </w:r>
      <w:r w:rsidRPr="00737D19">
        <w:rPr>
          <w:lang w:bidi="fa-IR"/>
        </w:rPr>
        <w:t xml:space="preserve">z pojemnika </w:t>
      </w:r>
      <w:r w:rsidR="009A03BF" w:rsidRPr="00737D19">
        <w:rPr>
          <w:lang w:bidi="fa-IR"/>
        </w:rPr>
        <w:t>i odbiera odpady z pojemnika lub worka</w:t>
      </w:r>
      <w:r w:rsidR="00511E75" w:rsidRPr="00737D19">
        <w:rPr>
          <w:lang w:bidi="fa-IR"/>
        </w:rPr>
        <w:t>;</w:t>
      </w:r>
      <w:r w:rsidR="009A03BF" w:rsidRPr="00737D19">
        <w:rPr>
          <w:lang w:bidi="fa-IR"/>
        </w:rPr>
        <w:t xml:space="preserve"> </w:t>
      </w:r>
    </w:p>
    <w:p w14:paraId="3D26B786" w14:textId="54BBAB1D" w:rsidR="009A03BF" w:rsidRPr="00737D19" w:rsidRDefault="00222DC4">
      <w:pPr>
        <w:pStyle w:val="SWZppk"/>
        <w:rPr>
          <w:lang w:bidi="fa-IR"/>
        </w:rPr>
      </w:pPr>
      <w:r w:rsidRPr="00737D19">
        <w:rPr>
          <w:lang w:bidi="fa-IR"/>
        </w:rPr>
        <w:t>J</w:t>
      </w:r>
      <w:r w:rsidR="009A03BF" w:rsidRPr="00737D19">
        <w:rPr>
          <w:lang w:bidi="fa-IR"/>
        </w:rPr>
        <w:t>eżeli nie, nie odbiera o</w:t>
      </w:r>
      <w:r w:rsidR="00B67435" w:rsidRPr="00737D19">
        <w:rPr>
          <w:lang w:bidi="fa-IR"/>
        </w:rPr>
        <w:t>d</w:t>
      </w:r>
      <w:r w:rsidR="009A03BF" w:rsidRPr="00737D19">
        <w:rPr>
          <w:lang w:bidi="fa-IR"/>
        </w:rPr>
        <w:t xml:space="preserve">padów z pojemnika/worka i informuje o tym </w:t>
      </w:r>
      <w:r w:rsidR="003C2D55" w:rsidRPr="00737D19">
        <w:rPr>
          <w:lang w:bidi="fa-IR"/>
        </w:rPr>
        <w:t xml:space="preserve">zdarzeniu </w:t>
      </w:r>
      <w:r w:rsidR="009A03BF" w:rsidRPr="00737D19">
        <w:rPr>
          <w:lang w:bidi="fa-IR"/>
        </w:rPr>
        <w:t xml:space="preserve">Zamawiającego, zgodnie z </w:t>
      </w:r>
      <w:r w:rsidR="009A03BF" w:rsidRPr="00737D19">
        <w:rPr>
          <w:i/>
          <w:lang w:bidi="fa-IR"/>
        </w:rPr>
        <w:t>pkt. 2.</w:t>
      </w:r>
      <w:r w:rsidR="0071741E">
        <w:rPr>
          <w:i/>
          <w:lang w:bidi="fa-IR"/>
        </w:rPr>
        <w:t>;</w:t>
      </w:r>
      <w:r w:rsidR="009A03BF" w:rsidRPr="00737D19">
        <w:rPr>
          <w:i/>
          <w:lang w:bidi="fa-IR"/>
        </w:rPr>
        <w:t xml:space="preserve"> </w:t>
      </w:r>
    </w:p>
    <w:p w14:paraId="1D1A024C" w14:textId="1F435B1A" w:rsidR="0061532E" w:rsidRPr="00737D19" w:rsidRDefault="00580519">
      <w:pPr>
        <w:pStyle w:val="SWZnumery"/>
      </w:pPr>
      <w:bookmarkStart w:id="107" w:name="_Hlk155703349"/>
      <w:r w:rsidRPr="00737D19">
        <w:t xml:space="preserve">Wzór </w:t>
      </w:r>
      <w:r w:rsidR="00E61E2D" w:rsidRPr="00737D19">
        <w:t xml:space="preserve">przykładowej </w:t>
      </w:r>
      <w:r w:rsidR="004623F7" w:rsidRPr="00737D19">
        <w:t xml:space="preserve">niebieskiej </w:t>
      </w:r>
      <w:r w:rsidRPr="00737D19">
        <w:t xml:space="preserve">naklejki, o której mowa w niniejszym Rozdziale zawiera </w:t>
      </w:r>
      <w:r w:rsidRPr="00737D19">
        <w:rPr>
          <w:b/>
          <w:i/>
        </w:rPr>
        <w:t>Załącznik 1</w:t>
      </w:r>
      <w:r w:rsidRPr="00737D19">
        <w:t xml:space="preserve"> do OPZ. </w:t>
      </w:r>
      <w:r w:rsidR="0061532E" w:rsidRPr="00737D19">
        <w:t xml:space="preserve">Zamawiający wzór naklejki przekaże w terminie </w:t>
      </w:r>
      <w:r w:rsidR="0061532E" w:rsidRPr="00737D19">
        <w:rPr>
          <w:b/>
          <w:u w:val="single"/>
        </w:rPr>
        <w:t xml:space="preserve">do </w:t>
      </w:r>
      <w:r w:rsidR="00B67435" w:rsidRPr="00737D19">
        <w:rPr>
          <w:b/>
          <w:u w:val="single"/>
        </w:rPr>
        <w:t>10</w:t>
      </w:r>
      <w:r w:rsidR="0061532E" w:rsidRPr="00737D19">
        <w:rPr>
          <w:b/>
          <w:u w:val="single"/>
        </w:rPr>
        <w:t xml:space="preserve"> Dni roboczych</w:t>
      </w:r>
      <w:r w:rsidR="0061532E" w:rsidRPr="00737D19">
        <w:t xml:space="preserve"> po podpisaniu Umowy. </w:t>
      </w:r>
      <w:r w:rsidR="002E3114" w:rsidRPr="002E3114">
        <w:t xml:space="preserve">Zamawiający zastrzega sobie prawo do zmiany wzoru </w:t>
      </w:r>
      <w:r w:rsidR="002E3114">
        <w:t>naklejki</w:t>
      </w:r>
      <w:r w:rsidR="002E3114" w:rsidRPr="002E3114">
        <w:t xml:space="preserve"> jeden raz w trakcie trwania umowy</w:t>
      </w:r>
      <w:r w:rsidR="008A3E7C">
        <w:t xml:space="preserve">, jednak nie wcześniej niż od dnia 1 stycznia 2025 r. </w:t>
      </w:r>
      <w:r w:rsidR="002E3114" w:rsidRPr="002E3114">
        <w:t xml:space="preserve">Wykonawca zobowiązany jest do </w:t>
      </w:r>
      <w:r w:rsidR="008A3E7C">
        <w:t xml:space="preserve">stosowania nowych naklejek w terminie </w:t>
      </w:r>
      <w:r w:rsidR="008A3E7C" w:rsidRPr="00661774">
        <w:rPr>
          <w:b/>
          <w:u w:val="single"/>
        </w:rPr>
        <w:t>do 30 Dni roboczych</w:t>
      </w:r>
      <w:r w:rsidR="008A3E7C">
        <w:t xml:space="preserve"> od dnia przekazania nowego wzoru naklejki.</w:t>
      </w:r>
      <w:r w:rsidR="00A031FD">
        <w:t xml:space="preserve"> </w:t>
      </w:r>
      <w:bookmarkStart w:id="108" w:name="_Hlk155859552"/>
      <w:r w:rsidR="00A031FD">
        <w:t xml:space="preserve">Naklejka powinna być odporna na warunki atmosferyczne, wykonana z foli samoprzylepnej odpornej na wilgoć. </w:t>
      </w:r>
      <w:bookmarkEnd w:id="108"/>
    </w:p>
    <w:bookmarkEnd w:id="107"/>
    <w:p w14:paraId="1322DF1F" w14:textId="15030480" w:rsidR="001B0910" w:rsidRDefault="00E1158D">
      <w:pPr>
        <w:pStyle w:val="SWZnumery"/>
        <w:rPr>
          <w:i/>
        </w:rPr>
      </w:pPr>
      <w:r w:rsidRPr="00737D19">
        <w:t xml:space="preserve">Zamawiający dopuszcza wykonanie 3 jednobrzmiących notatek w celu </w:t>
      </w:r>
      <w:r w:rsidR="007E0845" w:rsidRPr="00737D19">
        <w:t xml:space="preserve">wypełnienia obowiązku, o którym mowa </w:t>
      </w:r>
      <w:r w:rsidR="007E0845" w:rsidRPr="00737D19">
        <w:rPr>
          <w:i/>
        </w:rPr>
        <w:t>w pkt. 2.4.</w:t>
      </w:r>
    </w:p>
    <w:p w14:paraId="7E2CBAB1" w14:textId="6828965A" w:rsidR="00E1158D" w:rsidRPr="001B0910" w:rsidRDefault="001B0910" w:rsidP="001B0910">
      <w:pPr>
        <w:rPr>
          <w:rFonts w:ascii="Arial" w:eastAsia="Calibri" w:hAnsi="Arial" w:cs="Arial"/>
          <w:i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i/>
        </w:rPr>
        <w:br w:type="page"/>
      </w:r>
    </w:p>
    <w:p w14:paraId="785C8279" w14:textId="2489BC88" w:rsidR="009A03BF" w:rsidRPr="00737D19" w:rsidRDefault="009A03BF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09" w:name="_Toc155785593"/>
      <w:bookmarkStart w:id="110" w:name="_Hlk155785393"/>
      <w:bookmarkStart w:id="111" w:name="_Hlk147315777"/>
      <w:r w:rsidRPr="00737D19">
        <w:rPr>
          <w:rFonts w:cs="Arial"/>
          <w:color w:val="auto"/>
        </w:rPr>
        <w:lastRenderedPageBreak/>
        <w:t>PROCEDURA POSTĘPOWANIA W PRZYPADKU NIEDOPEŁNIENIA OBOWIĄZKU SELEKTYWNEGO ZBIERANIA ODPADÓW</w:t>
      </w:r>
      <w:r w:rsidR="007D4644" w:rsidRPr="00737D19">
        <w:rPr>
          <w:rFonts w:cs="Arial"/>
          <w:color w:val="auto"/>
        </w:rPr>
        <w:t xml:space="preserve"> KOMUNALNYCH</w:t>
      </w:r>
      <w:bookmarkEnd w:id="109"/>
      <w:r w:rsidRPr="00737D19">
        <w:rPr>
          <w:rFonts w:cs="Arial"/>
          <w:color w:val="auto"/>
        </w:rPr>
        <w:t xml:space="preserve"> </w:t>
      </w:r>
    </w:p>
    <w:bookmarkEnd w:id="110"/>
    <w:p w14:paraId="4B55DEB3" w14:textId="77777777" w:rsidR="00383B0F" w:rsidRPr="00737D19" w:rsidRDefault="00383B0F" w:rsidP="00183A58">
      <w:pPr>
        <w:rPr>
          <w:rFonts w:ascii="Arial" w:hAnsi="Arial" w:cs="Arial"/>
        </w:rPr>
      </w:pPr>
    </w:p>
    <w:p w14:paraId="1006483B" w14:textId="77777777" w:rsidR="009A03BF" w:rsidRPr="00737D19" w:rsidRDefault="009A03BF" w:rsidP="00D660C7">
      <w:pPr>
        <w:pStyle w:val="SWZnumery"/>
        <w:numPr>
          <w:ilvl w:val="0"/>
          <w:numId w:val="37"/>
        </w:numPr>
        <w:rPr>
          <w:lang w:bidi="fa-IR"/>
        </w:rPr>
      </w:pPr>
      <w:r w:rsidRPr="00737D19">
        <w:rPr>
          <w:lang w:bidi="fa-IR"/>
        </w:rPr>
        <w:t>Procedura stosowana jest przez Wykonawcę, gdy:</w:t>
      </w:r>
    </w:p>
    <w:p w14:paraId="5C0DC50A" w14:textId="59BF350C" w:rsidR="009A03BF" w:rsidRPr="00737D19" w:rsidRDefault="003809AD" w:rsidP="00191C03">
      <w:pPr>
        <w:pStyle w:val="SWZppk"/>
        <w:rPr>
          <w:lang w:eastAsia="fa-IR" w:bidi="fa-IR"/>
        </w:rPr>
      </w:pPr>
      <w:r w:rsidRPr="00737D19">
        <w:t>W</w:t>
      </w:r>
      <w:r w:rsidR="00222DC4" w:rsidRPr="00737D19">
        <w:t xml:space="preserve"> pojemniku/worku na metale </w:t>
      </w:r>
      <w:r w:rsidR="009A03BF" w:rsidRPr="00737D19">
        <w:t>i tworzyw</w:t>
      </w:r>
      <w:r w:rsidR="00222DC4" w:rsidRPr="00737D19">
        <w:t>a</w:t>
      </w:r>
      <w:r w:rsidR="009A03BF" w:rsidRPr="00737D19">
        <w:t xml:space="preserve"> </w:t>
      </w:r>
      <w:r w:rsidR="00222DC4" w:rsidRPr="00737D19">
        <w:t xml:space="preserve">sztuczne </w:t>
      </w:r>
      <w:r w:rsidR="009A03BF" w:rsidRPr="00737D19">
        <w:t xml:space="preserve">znalazły się </w:t>
      </w:r>
      <w:r w:rsidR="00701E9A" w:rsidRPr="00737D19">
        <w:t xml:space="preserve">widoczne </w:t>
      </w:r>
      <w:r w:rsidR="00222DC4" w:rsidRPr="00737D19">
        <w:t>O</w:t>
      </w:r>
      <w:r w:rsidR="009A03BF" w:rsidRPr="00737D19">
        <w:t xml:space="preserve">dpady zmieszane, </w:t>
      </w:r>
      <w:r w:rsidR="00222DC4" w:rsidRPr="00737D19">
        <w:t>B</w:t>
      </w:r>
      <w:r w:rsidR="009A03BF" w:rsidRPr="00737D19">
        <w:t xml:space="preserve">ioodpady, </w:t>
      </w:r>
      <w:r w:rsidR="00222DC4" w:rsidRPr="00737D19">
        <w:t>p</w:t>
      </w:r>
      <w:r w:rsidR="009A03BF" w:rsidRPr="00737D19">
        <w:t>apier, szkło</w:t>
      </w:r>
      <w:r w:rsidR="00580519" w:rsidRPr="00737D19">
        <w:t>;</w:t>
      </w:r>
    </w:p>
    <w:p w14:paraId="174D0706" w14:textId="26A3C9F4" w:rsidR="009A03BF" w:rsidRPr="00737D19" w:rsidRDefault="003809AD" w:rsidP="00A0058C">
      <w:pPr>
        <w:pStyle w:val="SWZppk"/>
        <w:rPr>
          <w:lang w:bidi="fa-IR"/>
        </w:rPr>
      </w:pPr>
      <w:r w:rsidRPr="00737D19">
        <w:rPr>
          <w:lang w:bidi="fa-IR"/>
        </w:rPr>
        <w:t>W</w:t>
      </w:r>
      <w:r w:rsidR="009A03BF" w:rsidRPr="00737D19">
        <w:rPr>
          <w:lang w:bidi="fa-IR"/>
        </w:rPr>
        <w:t xml:space="preserve"> </w:t>
      </w:r>
      <w:r w:rsidR="00222DC4" w:rsidRPr="00737D19">
        <w:rPr>
          <w:lang w:bidi="fa-IR"/>
        </w:rPr>
        <w:t>pojemniku/worku na szkło</w:t>
      </w:r>
      <w:r w:rsidR="009A03BF" w:rsidRPr="00737D19">
        <w:rPr>
          <w:lang w:bidi="fa-IR"/>
        </w:rPr>
        <w:t xml:space="preserve"> znalazły się </w:t>
      </w:r>
      <w:r w:rsidR="007E278D" w:rsidRPr="00737D19">
        <w:rPr>
          <w:lang w:bidi="fa-IR"/>
        </w:rPr>
        <w:t xml:space="preserve">widoczne </w:t>
      </w:r>
      <w:r w:rsidR="00222DC4" w:rsidRPr="00737D19">
        <w:rPr>
          <w:lang w:bidi="fa-IR"/>
        </w:rPr>
        <w:t>O</w:t>
      </w:r>
      <w:r w:rsidR="009A03BF" w:rsidRPr="00737D19">
        <w:rPr>
          <w:lang w:bidi="fa-IR"/>
        </w:rPr>
        <w:t xml:space="preserve">dpady zmieszane, </w:t>
      </w:r>
      <w:r w:rsidR="00222DC4" w:rsidRPr="00737D19">
        <w:rPr>
          <w:lang w:bidi="fa-IR"/>
        </w:rPr>
        <w:t>B</w:t>
      </w:r>
      <w:r w:rsidR="009A03BF" w:rsidRPr="00737D19">
        <w:rPr>
          <w:lang w:bidi="fa-IR"/>
        </w:rPr>
        <w:t>ioodpady, metale</w:t>
      </w:r>
      <w:r w:rsidR="00222DC4" w:rsidRPr="00737D19">
        <w:rPr>
          <w:lang w:bidi="fa-IR"/>
        </w:rPr>
        <w:t xml:space="preserve"> i tworzywa sztuczne</w:t>
      </w:r>
      <w:r w:rsidR="009A03BF" w:rsidRPr="00737D19">
        <w:rPr>
          <w:lang w:bidi="fa-IR"/>
        </w:rPr>
        <w:t>, papier</w:t>
      </w:r>
      <w:r w:rsidR="00580519" w:rsidRPr="00737D19">
        <w:rPr>
          <w:lang w:bidi="fa-IR"/>
        </w:rPr>
        <w:t>;</w:t>
      </w:r>
    </w:p>
    <w:p w14:paraId="0113245C" w14:textId="4B6E5D1E" w:rsidR="009A03BF" w:rsidRPr="00737D19" w:rsidRDefault="003809AD">
      <w:pPr>
        <w:pStyle w:val="SWZppk"/>
        <w:rPr>
          <w:lang w:bidi="fa-IR"/>
        </w:rPr>
      </w:pPr>
      <w:r w:rsidRPr="00737D19">
        <w:rPr>
          <w:lang w:bidi="fa-IR"/>
        </w:rPr>
        <w:t>W</w:t>
      </w:r>
      <w:r w:rsidR="009A03BF" w:rsidRPr="00737D19">
        <w:rPr>
          <w:lang w:bidi="fa-IR"/>
        </w:rPr>
        <w:t xml:space="preserve"> </w:t>
      </w:r>
      <w:r w:rsidR="00222DC4" w:rsidRPr="00737D19">
        <w:rPr>
          <w:lang w:bidi="fa-IR"/>
        </w:rPr>
        <w:t>pojemniku/worku na</w:t>
      </w:r>
      <w:r w:rsidR="009A03BF" w:rsidRPr="00737D19">
        <w:rPr>
          <w:lang w:bidi="fa-IR"/>
        </w:rPr>
        <w:t xml:space="preserve"> papier znalazły się </w:t>
      </w:r>
      <w:r w:rsidR="007E278D" w:rsidRPr="00737D19">
        <w:rPr>
          <w:lang w:bidi="fa-IR"/>
        </w:rPr>
        <w:t xml:space="preserve">widoczne </w:t>
      </w:r>
      <w:r w:rsidR="00222DC4" w:rsidRPr="00737D19">
        <w:rPr>
          <w:lang w:bidi="fa-IR"/>
        </w:rPr>
        <w:t>O</w:t>
      </w:r>
      <w:r w:rsidR="009A03BF" w:rsidRPr="00737D19">
        <w:rPr>
          <w:lang w:bidi="fa-IR"/>
        </w:rPr>
        <w:t xml:space="preserve">dpady zmieszane, </w:t>
      </w:r>
      <w:r w:rsidR="00222DC4" w:rsidRPr="00737D19">
        <w:rPr>
          <w:lang w:bidi="fa-IR"/>
        </w:rPr>
        <w:t>B</w:t>
      </w:r>
      <w:r w:rsidR="009A03BF" w:rsidRPr="00737D19">
        <w:rPr>
          <w:lang w:bidi="fa-IR"/>
        </w:rPr>
        <w:t>ioodpady, metale</w:t>
      </w:r>
      <w:r w:rsidR="00222DC4" w:rsidRPr="00737D19">
        <w:rPr>
          <w:lang w:bidi="fa-IR"/>
        </w:rPr>
        <w:t xml:space="preserve"> i tworzywa sztuczne</w:t>
      </w:r>
      <w:r w:rsidR="009A03BF" w:rsidRPr="00737D19">
        <w:rPr>
          <w:lang w:bidi="fa-IR"/>
        </w:rPr>
        <w:t>, szkło</w:t>
      </w:r>
      <w:r w:rsidR="00580519" w:rsidRPr="00737D19">
        <w:rPr>
          <w:lang w:bidi="fa-IR"/>
        </w:rPr>
        <w:t>;</w:t>
      </w:r>
      <w:r w:rsidR="009A03BF" w:rsidRPr="00737D19">
        <w:rPr>
          <w:lang w:bidi="fa-IR"/>
        </w:rPr>
        <w:t xml:space="preserve"> </w:t>
      </w:r>
    </w:p>
    <w:p w14:paraId="4C2255DA" w14:textId="63F72269" w:rsidR="007E278D" w:rsidRPr="00737D19" w:rsidRDefault="003809AD">
      <w:pPr>
        <w:pStyle w:val="SWZppk"/>
        <w:rPr>
          <w:lang w:eastAsia="fa-IR" w:bidi="fa-IR"/>
        </w:rPr>
      </w:pPr>
      <w:r w:rsidRPr="00737D19">
        <w:t>W</w:t>
      </w:r>
      <w:r w:rsidR="009A03BF" w:rsidRPr="00737D19">
        <w:t xml:space="preserve"> </w:t>
      </w:r>
      <w:r w:rsidR="00222DC4" w:rsidRPr="00737D19">
        <w:t>pojemniku na B</w:t>
      </w:r>
      <w:r w:rsidR="009A03BF" w:rsidRPr="00737D19">
        <w:t>ioodpad</w:t>
      </w:r>
      <w:r w:rsidR="00222DC4" w:rsidRPr="00737D19">
        <w:t>y</w:t>
      </w:r>
      <w:r w:rsidR="009A03BF" w:rsidRPr="00737D19">
        <w:t xml:space="preserve"> znalazły się </w:t>
      </w:r>
      <w:r w:rsidR="007E278D" w:rsidRPr="00737D19">
        <w:t xml:space="preserve">widoczne </w:t>
      </w:r>
      <w:r w:rsidR="00BB083B" w:rsidRPr="00737D19">
        <w:t>O</w:t>
      </w:r>
      <w:r w:rsidR="009A03BF" w:rsidRPr="00737D19">
        <w:t>dpady zmieszane, papier, metale</w:t>
      </w:r>
      <w:r w:rsidR="00222DC4" w:rsidRPr="00737D19">
        <w:t xml:space="preserve"> i tworzywa sztuczne</w:t>
      </w:r>
      <w:r w:rsidR="009A03BF" w:rsidRPr="00737D19">
        <w:t>, szkło</w:t>
      </w:r>
      <w:r w:rsidR="007E278D" w:rsidRPr="00737D19">
        <w:t xml:space="preserve">; </w:t>
      </w:r>
    </w:p>
    <w:p w14:paraId="56669338" w14:textId="1AF0002C" w:rsidR="009A03BF" w:rsidRPr="00737D19" w:rsidRDefault="007E278D">
      <w:pPr>
        <w:pStyle w:val="SWZppk"/>
        <w:rPr>
          <w:lang w:eastAsia="fa-IR" w:bidi="fa-IR"/>
        </w:rPr>
      </w:pPr>
      <w:r w:rsidRPr="00737D19">
        <w:t>W pojemniku na Odpady zmieszane znalazły się widoczne</w:t>
      </w:r>
      <w:r w:rsidR="002C5AF1" w:rsidRPr="00737D19">
        <w:t xml:space="preserve"> odpady</w:t>
      </w:r>
      <w:r w:rsidR="00BB083B" w:rsidRPr="00737D19">
        <w:t xml:space="preserve">, które </w:t>
      </w:r>
      <w:r w:rsidR="0040641B" w:rsidRPr="00737D19">
        <w:t>należało</w:t>
      </w:r>
      <w:r w:rsidR="00BB083B" w:rsidRPr="00737D19">
        <w:t xml:space="preserve"> umie</w:t>
      </w:r>
      <w:r w:rsidR="0040641B" w:rsidRPr="00737D19">
        <w:t>ścić</w:t>
      </w:r>
      <w:r w:rsidR="00BB083B" w:rsidRPr="00737D19">
        <w:t xml:space="preserve"> w pojemniku do gromadzenia frakcji Bioodpadów, papieru, metali i tworzyw sztucznych</w:t>
      </w:r>
      <w:r w:rsidR="0040641B" w:rsidRPr="00737D19">
        <w:t xml:space="preserve"> lub</w:t>
      </w:r>
      <w:r w:rsidR="00B67435" w:rsidRPr="00737D19">
        <w:t xml:space="preserve"> </w:t>
      </w:r>
      <w:r w:rsidR="00BB083B" w:rsidRPr="00737D19">
        <w:t>szkła.</w:t>
      </w:r>
    </w:p>
    <w:p w14:paraId="382AB538" w14:textId="24D25E1E" w:rsidR="009A03BF" w:rsidRPr="00737D19" w:rsidRDefault="009A03BF">
      <w:pPr>
        <w:pStyle w:val="SWZnumery"/>
        <w:rPr>
          <w:lang w:bidi="fa-IR"/>
        </w:rPr>
      </w:pPr>
      <w:r w:rsidRPr="00737D19">
        <w:rPr>
          <w:lang w:bidi="fa-IR"/>
        </w:rPr>
        <w:t xml:space="preserve">W przypadku stwierdzenia któregokolwiek z przypadków </w:t>
      </w:r>
      <w:r w:rsidR="0067653C" w:rsidRPr="00737D19">
        <w:rPr>
          <w:lang w:bidi="fa-IR"/>
        </w:rPr>
        <w:t xml:space="preserve">opisanych w </w:t>
      </w:r>
      <w:r w:rsidR="0067653C" w:rsidRPr="00737D19">
        <w:rPr>
          <w:i/>
          <w:lang w:bidi="fa-IR"/>
        </w:rPr>
        <w:t xml:space="preserve">pkt. 1.1. </w:t>
      </w:r>
      <w:r w:rsidR="00B67435" w:rsidRPr="00737D19">
        <w:rPr>
          <w:i/>
          <w:lang w:bidi="fa-IR"/>
        </w:rPr>
        <w:t>-</w:t>
      </w:r>
      <w:r w:rsidR="0067653C" w:rsidRPr="00737D19">
        <w:rPr>
          <w:i/>
          <w:lang w:bidi="fa-IR"/>
        </w:rPr>
        <w:t xml:space="preserve"> 1.4.</w:t>
      </w:r>
      <w:r w:rsidR="0067653C" w:rsidRPr="00737D19">
        <w:rPr>
          <w:lang w:bidi="fa-IR"/>
        </w:rPr>
        <w:t xml:space="preserve"> </w:t>
      </w:r>
      <w:r w:rsidRPr="00737D19">
        <w:rPr>
          <w:lang w:bidi="fa-IR"/>
        </w:rPr>
        <w:t>Wykonawca:</w:t>
      </w:r>
    </w:p>
    <w:p w14:paraId="5976FD88" w14:textId="616AF2D6" w:rsidR="009A03BF" w:rsidRPr="00737D19" w:rsidRDefault="006E2FD9">
      <w:pPr>
        <w:pStyle w:val="SWZppk"/>
        <w:rPr>
          <w:lang w:bidi="fa-IR"/>
        </w:rPr>
      </w:pPr>
      <w:r w:rsidRPr="00737D19">
        <w:rPr>
          <w:lang w:bidi="fa-IR"/>
        </w:rPr>
        <w:t>N</w:t>
      </w:r>
      <w:r w:rsidR="009A03BF" w:rsidRPr="00737D19">
        <w:rPr>
          <w:lang w:bidi="fa-IR"/>
        </w:rPr>
        <w:t xml:space="preserve">akleja </w:t>
      </w:r>
      <w:r w:rsidR="00222DC4" w:rsidRPr="00737D19">
        <w:rPr>
          <w:lang w:bidi="fa-IR"/>
        </w:rPr>
        <w:t xml:space="preserve">na pojemnik/worek </w:t>
      </w:r>
      <w:r w:rsidR="009A03BF" w:rsidRPr="00737D19">
        <w:rPr>
          <w:lang w:bidi="fa-IR"/>
        </w:rPr>
        <w:t xml:space="preserve">naklejkę w kolorze </w:t>
      </w:r>
      <w:r w:rsidR="008C2765" w:rsidRPr="00737D19">
        <w:rPr>
          <w:lang w:bidi="fa-IR"/>
        </w:rPr>
        <w:t>czerwonym</w:t>
      </w:r>
      <w:r w:rsidR="00580519" w:rsidRPr="00737D19">
        <w:rPr>
          <w:lang w:bidi="fa-IR"/>
        </w:rPr>
        <w:t xml:space="preserve">, </w:t>
      </w:r>
      <w:r w:rsidR="009A03BF" w:rsidRPr="00737D19">
        <w:rPr>
          <w:lang w:bidi="fa-IR"/>
        </w:rPr>
        <w:t xml:space="preserve">uzupełniając ją o dokładną datę i godzinę, kiedy stwierdzono </w:t>
      </w:r>
      <w:r w:rsidR="00580519" w:rsidRPr="00737D19">
        <w:rPr>
          <w:lang w:bidi="fa-IR"/>
        </w:rPr>
        <w:t>nieprawidłowość</w:t>
      </w:r>
      <w:r w:rsidRPr="00737D19">
        <w:rPr>
          <w:lang w:bidi="fa-IR"/>
        </w:rPr>
        <w:t>;</w:t>
      </w:r>
    </w:p>
    <w:p w14:paraId="44E94297" w14:textId="50DF9C25" w:rsidR="009A03BF" w:rsidRPr="00737D19" w:rsidRDefault="006E2FD9">
      <w:pPr>
        <w:pStyle w:val="SWZppk"/>
        <w:rPr>
          <w:lang w:bidi="fa-IR"/>
        </w:rPr>
      </w:pPr>
      <w:r w:rsidRPr="00737D19">
        <w:rPr>
          <w:lang w:bidi="fa-IR"/>
        </w:rPr>
        <w:t>N</w:t>
      </w:r>
      <w:r w:rsidR="009A03BF" w:rsidRPr="00737D19">
        <w:rPr>
          <w:lang w:bidi="fa-IR"/>
        </w:rPr>
        <w:t>ie odbiera odpadów z tego pojemnika lub worka;</w:t>
      </w:r>
    </w:p>
    <w:p w14:paraId="43AC822F" w14:textId="459AD717" w:rsidR="009A03BF" w:rsidRPr="00737D19" w:rsidRDefault="006E2FD9">
      <w:pPr>
        <w:pStyle w:val="SWZppk"/>
        <w:rPr>
          <w:lang w:bidi="fa-IR"/>
        </w:rPr>
      </w:pPr>
      <w:r w:rsidRPr="00737D19">
        <w:rPr>
          <w:lang w:bidi="fa-IR"/>
        </w:rPr>
        <w:t>W</w:t>
      </w:r>
      <w:r w:rsidR="00796713" w:rsidRPr="00737D19">
        <w:rPr>
          <w:lang w:bidi="fa-IR"/>
        </w:rPr>
        <w:t>p</w:t>
      </w:r>
      <w:r w:rsidR="009A03BF" w:rsidRPr="00737D19">
        <w:rPr>
          <w:lang w:bidi="fa-IR"/>
        </w:rPr>
        <w:t>rowadza w Systemie Monitoringu Wykonawcy notatk</w:t>
      </w:r>
      <w:r w:rsidR="0067653C" w:rsidRPr="00737D19">
        <w:rPr>
          <w:lang w:bidi="fa-IR"/>
        </w:rPr>
        <w:t>ę</w:t>
      </w:r>
      <w:r w:rsidR="00CA1B1D" w:rsidRPr="00737D19">
        <w:rPr>
          <w:lang w:bidi="fa-IR"/>
        </w:rPr>
        <w:t xml:space="preserve"> o treści</w:t>
      </w:r>
      <w:r w:rsidR="009A03BF" w:rsidRPr="00737D19">
        <w:rPr>
          <w:lang w:bidi="fa-IR"/>
        </w:rPr>
        <w:t xml:space="preserve"> </w:t>
      </w:r>
      <w:r w:rsidR="009E6A7A" w:rsidRPr="00737D19">
        <w:rPr>
          <w:lang w:bidi="fa-IR"/>
        </w:rPr>
        <w:t>„</w:t>
      </w:r>
      <w:r w:rsidR="008C2765" w:rsidRPr="00737D19">
        <w:rPr>
          <w:lang w:bidi="fa-IR"/>
        </w:rPr>
        <w:t>Czerwona Kartka</w:t>
      </w:r>
      <w:r w:rsidR="009E6A7A" w:rsidRPr="00737D19">
        <w:rPr>
          <w:lang w:bidi="fa-IR"/>
        </w:rPr>
        <w:t>”</w:t>
      </w:r>
      <w:r w:rsidR="00286AAF" w:rsidRPr="00737D19">
        <w:rPr>
          <w:lang w:bidi="fa-IR"/>
        </w:rPr>
        <w:t xml:space="preserve">, zgodnie z </w:t>
      </w:r>
      <w:r w:rsidR="00580519" w:rsidRPr="00737D19">
        <w:rPr>
          <w:i/>
          <w:lang w:bidi="fa-IR"/>
        </w:rPr>
        <w:t>Tabel</w:t>
      </w:r>
      <w:r w:rsidR="00286AAF" w:rsidRPr="00737D19">
        <w:rPr>
          <w:i/>
          <w:lang w:bidi="fa-IR"/>
        </w:rPr>
        <w:t>ą</w:t>
      </w:r>
      <w:r w:rsidR="00580519" w:rsidRPr="00737D19">
        <w:rPr>
          <w:i/>
          <w:lang w:bidi="fa-IR"/>
        </w:rPr>
        <w:t xml:space="preserve"> </w:t>
      </w:r>
      <w:r w:rsidR="00442496" w:rsidRPr="00737D19">
        <w:rPr>
          <w:i/>
          <w:lang w:bidi="fa-IR"/>
        </w:rPr>
        <w:t>5</w:t>
      </w:r>
      <w:r w:rsidR="0067653C" w:rsidRPr="00737D19">
        <w:rPr>
          <w:i/>
          <w:lang w:bidi="fa-IR"/>
        </w:rPr>
        <w:t>.</w:t>
      </w:r>
      <w:r w:rsidR="00286AAF" w:rsidRPr="00737D19">
        <w:rPr>
          <w:lang w:bidi="fa-IR"/>
        </w:rPr>
        <w:t>;</w:t>
      </w:r>
    </w:p>
    <w:p w14:paraId="4C0B0B0F" w14:textId="4E38A675" w:rsidR="009A03BF" w:rsidRPr="00737D19" w:rsidRDefault="006E2FD9">
      <w:pPr>
        <w:pStyle w:val="SWZppk"/>
        <w:rPr>
          <w:lang w:bidi="fa-IR"/>
        </w:rPr>
      </w:pPr>
      <w:r w:rsidRPr="00737D19">
        <w:rPr>
          <w:lang w:bidi="fa-IR"/>
        </w:rPr>
        <w:t>D</w:t>
      </w:r>
      <w:r w:rsidR="009A03BF" w:rsidRPr="00737D19">
        <w:rPr>
          <w:lang w:bidi="fa-IR"/>
        </w:rPr>
        <w:t>o notatki dołącza co najmniej 3</w:t>
      </w:r>
      <w:r w:rsidR="00CA1B1D" w:rsidRPr="00737D19">
        <w:rPr>
          <w:lang w:bidi="fa-IR"/>
        </w:rPr>
        <w:t xml:space="preserve"> </w:t>
      </w:r>
      <w:r w:rsidR="0067653C" w:rsidRPr="00737D19">
        <w:rPr>
          <w:lang w:bidi="fa-IR"/>
        </w:rPr>
        <w:t>zdj</w:t>
      </w:r>
      <w:bookmarkStart w:id="112" w:name="_Hlk84858216"/>
      <w:r w:rsidR="00B67435" w:rsidRPr="00737D19">
        <w:rPr>
          <w:lang w:bidi="fa-IR"/>
        </w:rPr>
        <w:t xml:space="preserve">ęcia </w:t>
      </w:r>
      <w:bookmarkEnd w:id="112"/>
      <w:r w:rsidR="00B67435" w:rsidRPr="00737D19">
        <w:rPr>
          <w:lang w:bidi="fa-IR"/>
        </w:rPr>
        <w:t>p</w:t>
      </w:r>
      <w:r w:rsidR="009A03BF" w:rsidRPr="00737D19">
        <w:rPr>
          <w:lang w:bidi="fa-IR"/>
        </w:rPr>
        <w:t xml:space="preserve">osiadające znaczniki czasowe oraz </w:t>
      </w:r>
      <w:proofErr w:type="spellStart"/>
      <w:r w:rsidR="009A03BF" w:rsidRPr="00737D19">
        <w:rPr>
          <w:lang w:bidi="fa-IR"/>
        </w:rPr>
        <w:t>geotagowanie</w:t>
      </w:r>
      <w:proofErr w:type="spellEnd"/>
      <w:r w:rsidR="009A03BF" w:rsidRPr="00737D19">
        <w:rPr>
          <w:lang w:bidi="fa-IR"/>
        </w:rPr>
        <w:t>/</w:t>
      </w:r>
      <w:proofErr w:type="spellStart"/>
      <w:r w:rsidR="009A03BF" w:rsidRPr="00737D19">
        <w:rPr>
          <w:lang w:bidi="fa-IR"/>
        </w:rPr>
        <w:t>geolokalizację</w:t>
      </w:r>
      <w:proofErr w:type="spellEnd"/>
      <w:r w:rsidR="009A03BF" w:rsidRPr="00737D19">
        <w:rPr>
          <w:lang w:bidi="fa-IR"/>
        </w:rPr>
        <w:t xml:space="preserve">, zgodnie z poniższymi wytycznymi: </w:t>
      </w:r>
    </w:p>
    <w:p w14:paraId="5EB40AF3" w14:textId="66841B65" w:rsidR="009A03BF" w:rsidRPr="00737D19" w:rsidRDefault="006E2FD9" w:rsidP="00DC0AEB">
      <w:pPr>
        <w:numPr>
          <w:ilvl w:val="2"/>
          <w:numId w:val="19"/>
        </w:numPr>
        <w:tabs>
          <w:tab w:val="left" w:pos="284"/>
        </w:tabs>
        <w:suppressAutoHyphens/>
        <w:spacing w:after="0" w:line="276" w:lineRule="auto"/>
        <w:ind w:left="1701" w:hanging="425"/>
        <w:contextualSpacing/>
        <w:rPr>
          <w:rFonts w:ascii="Arial" w:hAnsi="Arial" w:cs="Arial"/>
          <w:lang w:eastAsia="fa-IR" w:bidi="fa-IR"/>
        </w:rPr>
      </w:pPr>
      <w:bookmarkStart w:id="113" w:name="_Hlk86994572"/>
      <w:r w:rsidRPr="00737D19">
        <w:rPr>
          <w:rFonts w:ascii="Arial" w:hAnsi="Arial" w:cs="Arial"/>
          <w:lang w:eastAsia="fa-IR" w:bidi="fa-IR"/>
        </w:rPr>
        <w:t>N</w:t>
      </w:r>
      <w:r w:rsidR="009A03BF" w:rsidRPr="00737D19">
        <w:rPr>
          <w:rFonts w:ascii="Arial" w:hAnsi="Arial" w:cs="Arial"/>
          <w:lang w:eastAsia="fa-IR" w:bidi="fa-IR"/>
        </w:rPr>
        <w:t>a przynajmniej jednym zdjęciu widać zawartość pojemnika lub worka</w:t>
      </w:r>
      <w:bookmarkEnd w:id="113"/>
      <w:r w:rsidR="0071741E">
        <w:rPr>
          <w:rFonts w:ascii="Arial" w:hAnsi="Arial" w:cs="Arial"/>
          <w:lang w:eastAsia="fa-IR" w:bidi="fa-IR"/>
        </w:rPr>
        <w:t>,</w:t>
      </w:r>
    </w:p>
    <w:p w14:paraId="3C14F793" w14:textId="559732DB" w:rsidR="009A03BF" w:rsidRPr="00737D19" w:rsidRDefault="006E2FD9" w:rsidP="00DC0AEB">
      <w:pPr>
        <w:numPr>
          <w:ilvl w:val="2"/>
          <w:numId w:val="19"/>
        </w:numPr>
        <w:tabs>
          <w:tab w:val="left" w:pos="284"/>
        </w:tabs>
        <w:suppressAutoHyphens/>
        <w:spacing w:after="0" w:line="276" w:lineRule="auto"/>
        <w:ind w:left="1701" w:hanging="425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>N</w:t>
      </w:r>
      <w:r w:rsidR="009A03BF" w:rsidRPr="00737D19">
        <w:rPr>
          <w:rFonts w:ascii="Arial" w:hAnsi="Arial" w:cs="Arial"/>
          <w:lang w:eastAsia="fa-IR" w:bidi="fa-IR"/>
        </w:rPr>
        <w:t xml:space="preserve">a przynajmniej jednym zdjęciu widać pojemnik lub worek na tle </w:t>
      </w:r>
      <w:r w:rsidR="009E6A7A" w:rsidRPr="00737D19">
        <w:rPr>
          <w:rFonts w:ascii="Arial" w:hAnsi="Arial" w:cs="Arial"/>
          <w:lang w:eastAsia="fa-IR" w:bidi="fa-IR"/>
        </w:rPr>
        <w:t>Nieruchomości</w:t>
      </w:r>
      <w:r w:rsidR="009A03BF" w:rsidRPr="00737D19">
        <w:rPr>
          <w:rFonts w:ascii="Arial" w:hAnsi="Arial" w:cs="Arial"/>
          <w:lang w:eastAsia="fa-IR" w:bidi="fa-IR"/>
        </w:rPr>
        <w:t xml:space="preserve">/MGO, w taki sposób, aby była możliwa jego szybka </w:t>
      </w:r>
      <w:r w:rsidR="00795503" w:rsidRPr="00737D19">
        <w:rPr>
          <w:rFonts w:ascii="Arial" w:hAnsi="Arial" w:cs="Arial"/>
          <w:lang w:eastAsia="fa-IR" w:bidi="fa-IR"/>
        </w:rPr>
        <w:t>identyfikacja</w:t>
      </w:r>
      <w:r w:rsidR="0067653C" w:rsidRPr="00737D19">
        <w:rPr>
          <w:rFonts w:ascii="Arial" w:hAnsi="Arial" w:cs="Arial"/>
          <w:lang w:eastAsia="fa-IR" w:bidi="fa-IR"/>
        </w:rPr>
        <w:t xml:space="preserve">. W przypadku braku takiej możliwości, tj. brak ujęcia na zdjęciu lokalizacji Nieruchomości/MGO należy wykonać zdjęcie, na którym widoczny jest pojemnik z naklejoną naklejką informacyjną pozwalającą na odczytanie danych identyfikujących </w:t>
      </w:r>
      <w:r w:rsidR="00EA38DA">
        <w:rPr>
          <w:rFonts w:ascii="Arial" w:hAnsi="Arial" w:cs="Arial"/>
          <w:lang w:eastAsia="fa-IR" w:bidi="fa-IR"/>
        </w:rPr>
        <w:t>N</w:t>
      </w:r>
      <w:r w:rsidR="0067653C" w:rsidRPr="00737D19">
        <w:rPr>
          <w:rFonts w:ascii="Arial" w:hAnsi="Arial" w:cs="Arial"/>
          <w:lang w:eastAsia="fa-IR" w:bidi="fa-IR"/>
        </w:rPr>
        <w:t>ieruchomość, do której przypisany jest pojemnik</w:t>
      </w:r>
      <w:r w:rsidR="0071741E">
        <w:rPr>
          <w:rFonts w:ascii="Arial" w:hAnsi="Arial" w:cs="Arial"/>
          <w:lang w:eastAsia="fa-IR" w:bidi="fa-IR"/>
        </w:rPr>
        <w:t>,</w:t>
      </w:r>
    </w:p>
    <w:p w14:paraId="0B6AA071" w14:textId="74876E5A" w:rsidR="009A03BF" w:rsidRPr="00737D19" w:rsidRDefault="006E2FD9" w:rsidP="00DC0AEB">
      <w:pPr>
        <w:numPr>
          <w:ilvl w:val="2"/>
          <w:numId w:val="19"/>
        </w:numPr>
        <w:tabs>
          <w:tab w:val="left" w:pos="284"/>
        </w:tabs>
        <w:suppressAutoHyphens/>
        <w:spacing w:after="0" w:line="276" w:lineRule="auto"/>
        <w:ind w:left="1701" w:hanging="425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>N</w:t>
      </w:r>
      <w:r w:rsidR="009A03BF" w:rsidRPr="00737D19">
        <w:rPr>
          <w:rFonts w:ascii="Arial" w:hAnsi="Arial" w:cs="Arial"/>
          <w:lang w:eastAsia="fa-IR" w:bidi="fa-IR"/>
        </w:rPr>
        <w:t>a przynajmniej jednym zdjęciu jest widoczna naklejona naklejka na pojemnik lub worek</w:t>
      </w:r>
      <w:r w:rsidR="0071741E">
        <w:rPr>
          <w:rFonts w:ascii="Arial" w:hAnsi="Arial" w:cs="Arial"/>
          <w:lang w:eastAsia="fa-IR" w:bidi="fa-IR"/>
        </w:rPr>
        <w:t>.</w:t>
      </w:r>
    </w:p>
    <w:p w14:paraId="21392704" w14:textId="471F6949" w:rsidR="00DA199F" w:rsidRPr="00737D19" w:rsidRDefault="00DA199F" w:rsidP="00191C03">
      <w:pPr>
        <w:pStyle w:val="SWZppk"/>
        <w:rPr>
          <w:lang w:bidi="fa-IR"/>
        </w:rPr>
      </w:pPr>
      <w:r w:rsidRPr="00737D19">
        <w:rPr>
          <w:lang w:bidi="fa-IR"/>
        </w:rPr>
        <w:t xml:space="preserve">Wykonawca następnie, bez dodatkowych dyspozycji Zamawiającego, dokonuje odbioru odpadów jako odpady zmieszane podczas najbliższego harmonogramowego odbioru odpadów zmieszanych odbywającego się w rejonie tej </w:t>
      </w:r>
      <w:r w:rsidR="00EA38DA">
        <w:rPr>
          <w:lang w:bidi="fa-IR"/>
        </w:rPr>
        <w:t>N</w:t>
      </w:r>
      <w:r w:rsidRPr="00737D19">
        <w:rPr>
          <w:lang w:bidi="fa-IR"/>
        </w:rPr>
        <w:t>ieruchomości, której dotyczyło zdarzenie</w:t>
      </w:r>
      <w:r w:rsidR="0071741E">
        <w:rPr>
          <w:lang w:bidi="fa-IR"/>
        </w:rPr>
        <w:t>;</w:t>
      </w:r>
    </w:p>
    <w:p w14:paraId="7655E2A6" w14:textId="1B16E35F" w:rsidR="00795503" w:rsidRPr="00737D19" w:rsidRDefault="00DA199F" w:rsidP="00A0058C">
      <w:pPr>
        <w:pStyle w:val="SWZppk"/>
        <w:rPr>
          <w:i/>
          <w:lang w:bidi="fa-IR"/>
        </w:rPr>
      </w:pPr>
      <w:r w:rsidRPr="00737D19">
        <w:rPr>
          <w:lang w:bidi="fa-IR"/>
        </w:rPr>
        <w:t>Przypadek odebrania odpadów jako zmieszanych Wykonawca potwierdza notatką „Odebrano jako Zmieszane</w:t>
      </w:r>
      <w:r w:rsidR="00795503" w:rsidRPr="00737D19">
        <w:rPr>
          <w:lang w:bidi="fa-IR"/>
        </w:rPr>
        <w:t xml:space="preserve">” zgodnie z </w:t>
      </w:r>
      <w:r w:rsidR="00795503" w:rsidRPr="00737D19">
        <w:rPr>
          <w:i/>
          <w:lang w:bidi="fa-IR"/>
        </w:rPr>
        <w:t>pkt. 2.7.</w:t>
      </w:r>
      <w:r w:rsidR="0071741E">
        <w:rPr>
          <w:i/>
          <w:lang w:bidi="fa-IR"/>
        </w:rPr>
        <w:t>;</w:t>
      </w:r>
    </w:p>
    <w:p w14:paraId="7171D13F" w14:textId="28B39EF1" w:rsidR="00DA199F" w:rsidRPr="00737D19" w:rsidRDefault="00795503">
      <w:pPr>
        <w:pStyle w:val="SWZppk"/>
        <w:rPr>
          <w:lang w:bidi="fa-IR"/>
        </w:rPr>
      </w:pPr>
      <w:r w:rsidRPr="00737D19">
        <w:rPr>
          <w:lang w:bidi="fa-IR"/>
        </w:rPr>
        <w:t xml:space="preserve">Do notatki dołącza co najmniej 3 zdjęcia posiadające znaczniki czasowe oraz </w:t>
      </w:r>
      <w:proofErr w:type="spellStart"/>
      <w:r w:rsidRPr="00737D19">
        <w:rPr>
          <w:lang w:bidi="fa-IR"/>
        </w:rPr>
        <w:t>geotagowanie</w:t>
      </w:r>
      <w:proofErr w:type="spellEnd"/>
      <w:r w:rsidRPr="00737D19">
        <w:rPr>
          <w:lang w:bidi="fa-IR"/>
        </w:rPr>
        <w:t>/</w:t>
      </w:r>
      <w:proofErr w:type="spellStart"/>
      <w:r w:rsidRPr="00737D19">
        <w:rPr>
          <w:lang w:bidi="fa-IR"/>
        </w:rPr>
        <w:t>geolokalizację</w:t>
      </w:r>
      <w:proofErr w:type="spellEnd"/>
      <w:r w:rsidRPr="00737D19">
        <w:rPr>
          <w:lang w:bidi="fa-IR"/>
        </w:rPr>
        <w:t>, zgodnie z poniższymi wytycznymi:</w:t>
      </w:r>
      <w:r w:rsidR="00DA199F" w:rsidRPr="00737D19">
        <w:rPr>
          <w:lang w:bidi="fa-IR"/>
        </w:rPr>
        <w:t xml:space="preserve"> </w:t>
      </w:r>
    </w:p>
    <w:p w14:paraId="36754D28" w14:textId="7F2F3999" w:rsidR="00DA199F" w:rsidRPr="00737D19" w:rsidRDefault="00DA199F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t>Na przynajmniej jednym zdjęciu widać zawartość pojemnika przed odbiorem odpadów</w:t>
      </w:r>
      <w:r w:rsidR="0071741E">
        <w:rPr>
          <w:lang w:bidi="fa-IR"/>
        </w:rPr>
        <w:t>,</w:t>
      </w:r>
    </w:p>
    <w:p w14:paraId="4D1DC754" w14:textId="0D5521C5" w:rsidR="00DA199F" w:rsidRPr="00737D19" w:rsidRDefault="00795503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lastRenderedPageBreak/>
        <w:t>Na przynajmniej jednym zdjęciu widać pojemnik lub worek na tle Nieruchomości/MGO, w taki sposób, aby była możliwa jego szybka identyfikacja.</w:t>
      </w:r>
      <w:r w:rsidR="00DA199F" w:rsidRPr="00737D19">
        <w:rPr>
          <w:lang w:bidi="fa-IR"/>
        </w:rPr>
        <w:t xml:space="preserve"> W przypadku braku takiej możliwości, tj. brak ujęcia na zdjęciu lokalizacji Nieruchomości/MGO należy wykonać zdjęcie, na którym widoczny jest pojemnik z naklejoną naklejką informacyjną pozwalającą na odczytanie danych identyfikujących </w:t>
      </w:r>
      <w:r w:rsidR="00EA38DA">
        <w:rPr>
          <w:lang w:bidi="fa-IR"/>
        </w:rPr>
        <w:t>N</w:t>
      </w:r>
      <w:r w:rsidR="00DA199F" w:rsidRPr="00737D19">
        <w:rPr>
          <w:lang w:bidi="fa-IR"/>
        </w:rPr>
        <w:t>ieruchomość, do której przypisany jest pojemnik</w:t>
      </w:r>
      <w:r w:rsidR="0071741E">
        <w:rPr>
          <w:lang w:bidi="fa-IR"/>
        </w:rPr>
        <w:t>,</w:t>
      </w:r>
      <w:r w:rsidR="00DA199F" w:rsidRPr="00737D19">
        <w:rPr>
          <w:lang w:bidi="fa-IR"/>
        </w:rPr>
        <w:t xml:space="preserve"> </w:t>
      </w:r>
    </w:p>
    <w:p w14:paraId="0A74CC84" w14:textId="0AA1754D" w:rsidR="00DA199F" w:rsidRPr="00737D19" w:rsidRDefault="00DA199F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t>Na przynajmniej jednym zdjęciu jest widoczna naklejona czerwona naklejka na pojemnik lub worek przed odbiorem odpadów</w:t>
      </w:r>
      <w:r w:rsidR="0071741E">
        <w:rPr>
          <w:lang w:bidi="fa-IR"/>
        </w:rPr>
        <w:t>,</w:t>
      </w:r>
    </w:p>
    <w:p w14:paraId="3DD6A61E" w14:textId="72594DA1" w:rsidR="00DA199F" w:rsidRPr="00737D19" w:rsidRDefault="00DA199F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t>Na przynajmniej jednym zdjęciu widoczny jest opróżniony pojemnik (pusty wewnątrz lub uprzątnięte z worków miejsce, w którym się one znajdowały. wraz z ujęciem Nieruchomości/MGO, której dotyczy</w:t>
      </w:r>
      <w:r w:rsidR="0071741E">
        <w:rPr>
          <w:lang w:bidi="fa-IR"/>
        </w:rPr>
        <w:t>,</w:t>
      </w:r>
      <w:r w:rsidRPr="00737D19">
        <w:rPr>
          <w:lang w:bidi="fa-IR"/>
        </w:rPr>
        <w:t xml:space="preserve"> </w:t>
      </w:r>
    </w:p>
    <w:p w14:paraId="2FC38891" w14:textId="33B54C1E" w:rsidR="00DA199F" w:rsidRPr="00737D19" w:rsidRDefault="00DA199F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t>Po odebraniu odpadów jako zmieszane Wykonawca zdziera czerwoną naklejkę z pojemnika.</w:t>
      </w:r>
    </w:p>
    <w:p w14:paraId="3173EE5D" w14:textId="3A9042FD" w:rsidR="0067653C" w:rsidRPr="00737D19" w:rsidRDefault="0067653C">
      <w:pPr>
        <w:pStyle w:val="SWZnumery"/>
        <w:rPr>
          <w:lang w:bidi="fa-IR"/>
        </w:rPr>
      </w:pPr>
      <w:r w:rsidRPr="00737D19">
        <w:rPr>
          <w:lang w:bidi="fa-IR"/>
        </w:rPr>
        <w:t xml:space="preserve">W przypadku </w:t>
      </w:r>
      <w:r w:rsidR="003E252B" w:rsidRPr="00737D19">
        <w:rPr>
          <w:lang w:bidi="fa-IR"/>
        </w:rPr>
        <w:t>stwierdzenia</w:t>
      </w:r>
      <w:r w:rsidRPr="00737D19">
        <w:rPr>
          <w:lang w:bidi="fa-IR"/>
        </w:rPr>
        <w:t xml:space="preserve"> </w:t>
      </w:r>
      <w:r w:rsidR="004623F7" w:rsidRPr="00737D19">
        <w:rPr>
          <w:lang w:bidi="fa-IR"/>
        </w:rPr>
        <w:t xml:space="preserve">sytuacji </w:t>
      </w:r>
      <w:r w:rsidRPr="00737D19">
        <w:rPr>
          <w:lang w:bidi="fa-IR"/>
        </w:rPr>
        <w:t>opisane</w:t>
      </w:r>
      <w:r w:rsidR="004623F7" w:rsidRPr="00737D19">
        <w:rPr>
          <w:lang w:bidi="fa-IR"/>
        </w:rPr>
        <w:t>j</w:t>
      </w:r>
      <w:r w:rsidRPr="00737D19">
        <w:rPr>
          <w:lang w:bidi="fa-IR"/>
        </w:rPr>
        <w:t xml:space="preserve"> w </w:t>
      </w:r>
      <w:r w:rsidRPr="00737D19">
        <w:rPr>
          <w:i/>
          <w:lang w:bidi="fa-IR"/>
        </w:rPr>
        <w:t>pkt. 1.5.</w:t>
      </w:r>
      <w:r w:rsidRPr="00737D19">
        <w:rPr>
          <w:lang w:bidi="fa-IR"/>
        </w:rPr>
        <w:t xml:space="preserve"> Wykonawca: </w:t>
      </w:r>
    </w:p>
    <w:p w14:paraId="68D66FF1" w14:textId="4B66B50F" w:rsidR="0067653C" w:rsidRPr="00737D19" w:rsidRDefault="0067653C">
      <w:pPr>
        <w:pStyle w:val="SWZppk"/>
        <w:rPr>
          <w:lang w:bidi="fa-IR"/>
        </w:rPr>
      </w:pPr>
      <w:r w:rsidRPr="00737D19">
        <w:rPr>
          <w:lang w:bidi="fa-IR"/>
        </w:rPr>
        <w:t xml:space="preserve">Nakleja na pojemnik naklejkę w kolorze </w:t>
      </w:r>
      <w:r w:rsidR="008C2765" w:rsidRPr="00737D19">
        <w:rPr>
          <w:lang w:bidi="fa-IR"/>
        </w:rPr>
        <w:t>czerwonym</w:t>
      </w:r>
      <w:r w:rsidRPr="00737D19">
        <w:rPr>
          <w:lang w:bidi="fa-IR"/>
        </w:rPr>
        <w:t>, uzupełniając ją o dokładną datę i godzinę, kiedy stwierdzono nieprawidłowość;</w:t>
      </w:r>
    </w:p>
    <w:p w14:paraId="1E2AF666" w14:textId="4F672E10" w:rsidR="00D64165" w:rsidRPr="00737D19" w:rsidRDefault="0067653C">
      <w:pPr>
        <w:pStyle w:val="SWZppk"/>
        <w:rPr>
          <w:lang w:bidi="fa-IR"/>
        </w:rPr>
      </w:pPr>
      <w:r w:rsidRPr="00737D19">
        <w:rPr>
          <w:lang w:bidi="fa-IR"/>
        </w:rPr>
        <w:t>Wprowadza w systemie Monitoringu Wykonawcy notatkę o treści „</w:t>
      </w:r>
      <w:r w:rsidR="008C2765" w:rsidRPr="00737D19">
        <w:rPr>
          <w:lang w:bidi="fa-IR"/>
        </w:rPr>
        <w:t>Czerwona</w:t>
      </w:r>
      <w:r w:rsidRPr="00737D19">
        <w:rPr>
          <w:lang w:bidi="fa-IR"/>
        </w:rPr>
        <w:t xml:space="preserve"> kartka”, zgodnie z </w:t>
      </w:r>
      <w:r w:rsidRPr="00737D19">
        <w:rPr>
          <w:i/>
          <w:lang w:bidi="fa-IR"/>
        </w:rPr>
        <w:t>Ta</w:t>
      </w:r>
      <w:r w:rsidR="00D117FB" w:rsidRPr="00737D19">
        <w:rPr>
          <w:i/>
          <w:lang w:bidi="fa-IR"/>
        </w:rPr>
        <w:t xml:space="preserve">belą </w:t>
      </w:r>
      <w:r w:rsidRPr="00737D19">
        <w:rPr>
          <w:i/>
          <w:lang w:bidi="fa-IR"/>
        </w:rPr>
        <w:t>5</w:t>
      </w:r>
      <w:r w:rsidRPr="00737D19">
        <w:rPr>
          <w:lang w:bidi="fa-IR"/>
        </w:rPr>
        <w:t xml:space="preserve">.; </w:t>
      </w:r>
    </w:p>
    <w:p w14:paraId="3AC5AF48" w14:textId="0045907E" w:rsidR="00D64165" w:rsidRPr="00737D19" w:rsidRDefault="003E252B">
      <w:pPr>
        <w:pStyle w:val="SWZppk"/>
        <w:rPr>
          <w:lang w:bidi="fa-IR"/>
        </w:rPr>
      </w:pPr>
      <w:r w:rsidRPr="00737D19">
        <w:rPr>
          <w:lang w:bidi="fa-IR"/>
        </w:rPr>
        <w:t xml:space="preserve">Do notatki dołącza co najmniej 3 zdjęcia posiadające znaczniki oraz </w:t>
      </w:r>
      <w:proofErr w:type="spellStart"/>
      <w:r w:rsidRPr="00737D19">
        <w:rPr>
          <w:lang w:bidi="fa-IR"/>
        </w:rPr>
        <w:t>geotagowanie</w:t>
      </w:r>
      <w:proofErr w:type="spellEnd"/>
      <w:r w:rsidRPr="00737D19">
        <w:rPr>
          <w:lang w:bidi="fa-IR"/>
        </w:rPr>
        <w:t>/</w:t>
      </w:r>
      <w:proofErr w:type="spellStart"/>
      <w:r w:rsidRPr="00737D19">
        <w:rPr>
          <w:lang w:bidi="fa-IR"/>
        </w:rPr>
        <w:t>geolokalizację</w:t>
      </w:r>
      <w:proofErr w:type="spellEnd"/>
      <w:r w:rsidRPr="00737D19">
        <w:rPr>
          <w:lang w:bidi="fa-IR"/>
        </w:rPr>
        <w:t>, zgodnie z poniższymi wytycznymi:</w:t>
      </w:r>
    </w:p>
    <w:p w14:paraId="25F05DED" w14:textId="20C82ABE" w:rsidR="003E252B" w:rsidRPr="00737D19" w:rsidRDefault="003E252B">
      <w:pPr>
        <w:pStyle w:val="SWZppk"/>
        <w:numPr>
          <w:ilvl w:val="1"/>
          <w:numId w:val="45"/>
        </w:numPr>
        <w:rPr>
          <w:lang w:bidi="fa-IR"/>
        </w:rPr>
      </w:pPr>
      <w:r w:rsidRPr="00737D19">
        <w:rPr>
          <w:lang w:bidi="fa-IR"/>
        </w:rPr>
        <w:t>Na przynajmniej jednym zdjęciu widać zawartość pojemnika</w:t>
      </w:r>
      <w:r w:rsidR="0071741E">
        <w:rPr>
          <w:lang w:bidi="fa-IR"/>
        </w:rPr>
        <w:t>,</w:t>
      </w:r>
    </w:p>
    <w:p w14:paraId="38AE6058" w14:textId="6F801967" w:rsidR="00D64165" w:rsidRPr="00737D19" w:rsidRDefault="00D64165">
      <w:pPr>
        <w:pStyle w:val="SWZppk"/>
        <w:numPr>
          <w:ilvl w:val="1"/>
          <w:numId w:val="45"/>
        </w:numPr>
        <w:rPr>
          <w:lang w:bidi="fa-IR"/>
        </w:rPr>
      </w:pPr>
      <w:r w:rsidRPr="00737D19">
        <w:rPr>
          <w:lang w:bidi="fa-IR"/>
        </w:rPr>
        <w:t xml:space="preserve">Na przynajmniej jednym zdjęciu widać pojemnik na tle Nieruchomości/MGO, w taki sposób, aby była możliwa jego szybka </w:t>
      </w:r>
      <w:r w:rsidR="00795503" w:rsidRPr="00737D19">
        <w:rPr>
          <w:lang w:bidi="fa-IR"/>
        </w:rPr>
        <w:t>identyfikacja</w:t>
      </w:r>
      <w:r w:rsidRPr="00737D19">
        <w:rPr>
          <w:lang w:bidi="fa-IR"/>
        </w:rPr>
        <w:t xml:space="preserve">. W przypadku braku takiej możliwości, tj. brak ujęcia na zdjęciu lokalizacji Nieruchomości/MGO należy wykonać zdjęcie, na którym widoczny jest pojemnik z naklejoną naklejką informacyjną pozwalającą na odczytanie danych identyfikujących </w:t>
      </w:r>
      <w:r w:rsidR="00EA38DA">
        <w:rPr>
          <w:lang w:bidi="fa-IR"/>
        </w:rPr>
        <w:t>N</w:t>
      </w:r>
      <w:r w:rsidRPr="00737D19">
        <w:rPr>
          <w:lang w:bidi="fa-IR"/>
        </w:rPr>
        <w:t>ieruchomość, do której przypisany jest pojemnik</w:t>
      </w:r>
      <w:r w:rsidR="0071741E">
        <w:rPr>
          <w:lang w:bidi="fa-IR"/>
        </w:rPr>
        <w:t>,</w:t>
      </w:r>
    </w:p>
    <w:p w14:paraId="3543F24C" w14:textId="6F1DAF29" w:rsidR="00D64165" w:rsidRPr="00737D19" w:rsidRDefault="00D64165" w:rsidP="00DC0AEB">
      <w:pPr>
        <w:pStyle w:val="Akapitzlist"/>
        <w:numPr>
          <w:ilvl w:val="1"/>
          <w:numId w:val="45"/>
        </w:numPr>
        <w:ind w:left="1701" w:hanging="425"/>
        <w:rPr>
          <w:rFonts w:ascii="Arial" w:eastAsia="Calibri" w:hAnsi="Arial" w:cs="Arial"/>
          <w:bCs/>
          <w:lang w:eastAsia="zh-CN" w:bidi="fa-I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7D19">
        <w:rPr>
          <w:rFonts w:ascii="Arial" w:eastAsia="Calibri" w:hAnsi="Arial" w:cs="Arial"/>
          <w:bCs/>
          <w:lang w:eastAsia="zh-CN" w:bidi="fa-I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Na przynajmniej jednym zdjęciu jest widoczna naklejona naklejka na pojemnik</w:t>
      </w:r>
      <w:r w:rsidR="0071741E">
        <w:rPr>
          <w:rFonts w:ascii="Arial" w:eastAsia="Calibri" w:hAnsi="Arial" w:cs="Arial"/>
          <w:bCs/>
          <w:lang w:eastAsia="zh-CN" w:bidi="fa-I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14:paraId="14FF1D9E" w14:textId="13D7B8FF" w:rsidR="00DA199F" w:rsidRPr="00737D19" w:rsidRDefault="004623F7" w:rsidP="00191C03">
      <w:pPr>
        <w:pStyle w:val="SWZppk"/>
        <w:rPr>
          <w:lang w:bidi="fa-IR"/>
        </w:rPr>
      </w:pPr>
      <w:r w:rsidRPr="00737D19">
        <w:rPr>
          <w:lang w:bidi="fa-IR"/>
        </w:rPr>
        <w:t>Dokonuje odbioru Odpadów zmieszanych</w:t>
      </w:r>
      <w:r w:rsidR="00DA199F" w:rsidRPr="00737D19">
        <w:rPr>
          <w:lang w:bidi="fa-IR"/>
        </w:rPr>
        <w:t xml:space="preserve"> </w:t>
      </w:r>
      <w:r w:rsidRPr="00737D19">
        <w:rPr>
          <w:lang w:bidi="fa-IR"/>
        </w:rPr>
        <w:t>w dniu, w którym</w:t>
      </w:r>
      <w:r w:rsidR="00DA199F" w:rsidRPr="00737D19">
        <w:rPr>
          <w:lang w:bidi="fa-IR"/>
        </w:rPr>
        <w:t xml:space="preserve"> </w:t>
      </w:r>
      <w:r w:rsidRPr="00737D19">
        <w:rPr>
          <w:lang w:bidi="fa-IR"/>
        </w:rPr>
        <w:t>doszło do zdarzenia</w:t>
      </w:r>
      <w:r w:rsidR="0071741E">
        <w:rPr>
          <w:lang w:bidi="fa-IR"/>
        </w:rPr>
        <w:t>;</w:t>
      </w:r>
    </w:p>
    <w:p w14:paraId="35D63B27" w14:textId="7C5C6F0A" w:rsidR="004623F7" w:rsidRPr="00737D19" w:rsidRDefault="004623F7" w:rsidP="00A0058C">
      <w:pPr>
        <w:pStyle w:val="SWZppk"/>
        <w:rPr>
          <w:lang w:bidi="fa-IR"/>
        </w:rPr>
      </w:pPr>
      <w:r w:rsidRPr="00737D19">
        <w:rPr>
          <w:lang w:bidi="fa-IR"/>
        </w:rPr>
        <w:t xml:space="preserve">Zrywa kartkę, o której mowa w </w:t>
      </w:r>
      <w:r w:rsidRPr="00737D19">
        <w:rPr>
          <w:i/>
          <w:lang w:bidi="fa-IR"/>
        </w:rPr>
        <w:t xml:space="preserve">pkt </w:t>
      </w:r>
      <w:r w:rsidR="00DA199F" w:rsidRPr="00737D19">
        <w:rPr>
          <w:i/>
          <w:lang w:bidi="fa-IR"/>
        </w:rPr>
        <w:t>3</w:t>
      </w:r>
      <w:r w:rsidRPr="00737D19">
        <w:rPr>
          <w:i/>
          <w:lang w:bidi="fa-IR"/>
        </w:rPr>
        <w:t>.</w:t>
      </w:r>
      <w:r w:rsidR="00D64165" w:rsidRPr="00737D19">
        <w:rPr>
          <w:i/>
          <w:lang w:bidi="fa-IR"/>
        </w:rPr>
        <w:t>1</w:t>
      </w:r>
      <w:r w:rsidRPr="00737D19">
        <w:rPr>
          <w:i/>
          <w:lang w:bidi="fa-IR"/>
        </w:rPr>
        <w:t>.</w:t>
      </w:r>
      <w:r w:rsidRPr="00737D19">
        <w:rPr>
          <w:lang w:bidi="fa-IR"/>
        </w:rPr>
        <w:t xml:space="preserve"> </w:t>
      </w:r>
      <w:r w:rsidR="0040641B" w:rsidRPr="00737D19">
        <w:rPr>
          <w:lang w:bidi="fa-IR"/>
        </w:rPr>
        <w:t xml:space="preserve">przed przystąpieniem do weryfikacji prawidłowego sposobu gromadzenia odpadów, </w:t>
      </w:r>
      <w:r w:rsidRPr="00737D19">
        <w:rPr>
          <w:lang w:bidi="fa-IR"/>
        </w:rPr>
        <w:t xml:space="preserve">podczas </w:t>
      </w:r>
      <w:r w:rsidR="00DA199F" w:rsidRPr="00737D19">
        <w:rPr>
          <w:lang w:bidi="fa-IR"/>
        </w:rPr>
        <w:t xml:space="preserve">najbliższego harmonogramowego odbioru odpadów zmieszanych. </w:t>
      </w:r>
    </w:p>
    <w:p w14:paraId="564EB11D" w14:textId="2AEC65FA" w:rsidR="00580519" w:rsidRPr="00737D19" w:rsidRDefault="00580519">
      <w:pPr>
        <w:pStyle w:val="SWZnumery"/>
        <w:rPr>
          <w:lang w:bidi="fa-IR"/>
        </w:rPr>
      </w:pPr>
      <w:bookmarkStart w:id="114" w:name="_Hlk155785417"/>
      <w:r w:rsidRPr="00737D19">
        <w:t xml:space="preserve">Wzór </w:t>
      </w:r>
      <w:r w:rsidR="00E61E2D" w:rsidRPr="00737D19">
        <w:t xml:space="preserve">przykładowej </w:t>
      </w:r>
      <w:r w:rsidR="00795503" w:rsidRPr="00737D19">
        <w:t xml:space="preserve">czerwonej </w:t>
      </w:r>
      <w:r w:rsidRPr="00737D19">
        <w:t xml:space="preserve">naklejki, o której mowa w niniejszym Rozdziale zawiera </w:t>
      </w:r>
      <w:r w:rsidRPr="00737D19">
        <w:rPr>
          <w:b/>
          <w:i/>
        </w:rPr>
        <w:t>Załącznik</w:t>
      </w:r>
      <w:r w:rsidR="00511E75" w:rsidRPr="00737D19">
        <w:rPr>
          <w:b/>
          <w:i/>
        </w:rPr>
        <w:t> </w:t>
      </w:r>
      <w:r w:rsidRPr="00737D19">
        <w:rPr>
          <w:b/>
          <w:i/>
        </w:rPr>
        <w:t>1</w:t>
      </w:r>
      <w:r w:rsidRPr="00737D19">
        <w:t xml:space="preserve"> do OPZ. </w:t>
      </w:r>
      <w:r w:rsidR="0061532E" w:rsidRPr="00737D19">
        <w:t xml:space="preserve">Zamawiający wzór naklejki przekaże w terminie </w:t>
      </w:r>
      <w:r w:rsidR="0061532E" w:rsidRPr="00737D19">
        <w:rPr>
          <w:b/>
          <w:u w:val="single"/>
        </w:rPr>
        <w:t xml:space="preserve">do </w:t>
      </w:r>
      <w:r w:rsidR="00795503" w:rsidRPr="00737D19">
        <w:rPr>
          <w:b/>
          <w:u w:val="single"/>
        </w:rPr>
        <w:t>10</w:t>
      </w:r>
      <w:r w:rsidR="0061532E" w:rsidRPr="00737D19">
        <w:rPr>
          <w:b/>
          <w:u w:val="single"/>
        </w:rPr>
        <w:t xml:space="preserve"> Dni roboczych</w:t>
      </w:r>
      <w:r w:rsidR="0061532E" w:rsidRPr="00737D19">
        <w:t xml:space="preserve"> po podpisaniu Umowy</w:t>
      </w:r>
      <w:r w:rsidRPr="00737D19">
        <w:t>.</w:t>
      </w:r>
      <w:r w:rsidR="008A3E7C" w:rsidRPr="008A3E7C">
        <w:t xml:space="preserve"> </w:t>
      </w:r>
      <w:r w:rsidR="008A3E7C" w:rsidRPr="002E3114">
        <w:t xml:space="preserve">Zamawiający zastrzega sobie prawo do zmiany wzoru </w:t>
      </w:r>
      <w:r w:rsidR="008A3E7C">
        <w:t>naklejki</w:t>
      </w:r>
      <w:r w:rsidR="008A3E7C" w:rsidRPr="002E3114">
        <w:t xml:space="preserve"> jeden raz w trakcie trwania umowy</w:t>
      </w:r>
      <w:r w:rsidR="008A3E7C">
        <w:t xml:space="preserve">, jednak nie wcześniej niż od dnia 1 stycznia 2025 r. </w:t>
      </w:r>
      <w:r w:rsidR="008A3E7C" w:rsidRPr="002E3114">
        <w:t xml:space="preserve">Wykonawca zobowiązany jest do </w:t>
      </w:r>
      <w:r w:rsidR="008A3E7C">
        <w:t xml:space="preserve">stosowania nowych naklejek w terminie do </w:t>
      </w:r>
      <w:r w:rsidR="008A3E7C" w:rsidRPr="0073384B">
        <w:rPr>
          <w:b/>
          <w:u w:val="single"/>
        </w:rPr>
        <w:t>30 Dni roboczych</w:t>
      </w:r>
      <w:r w:rsidR="008A3E7C">
        <w:t xml:space="preserve"> od dnia przekazania nowego wzoru naklejki.</w:t>
      </w:r>
      <w:r w:rsidR="00A031FD">
        <w:t xml:space="preserve"> Naklejka powinna być odporna na warunki atmosferyczne, wykonana z foli samoprzylepnej odpornej na wilgoć.</w:t>
      </w:r>
    </w:p>
    <w:bookmarkEnd w:id="114"/>
    <w:p w14:paraId="1301A0FD" w14:textId="7CA51945" w:rsidR="00D66E7F" w:rsidRDefault="007E0845" w:rsidP="001B0910">
      <w:pPr>
        <w:pStyle w:val="SWZnumery"/>
        <w:rPr>
          <w:lang w:bidi="fa-IR"/>
        </w:rPr>
      </w:pPr>
      <w:r w:rsidRPr="00737D19">
        <w:rPr>
          <w:lang w:bidi="fa-IR"/>
        </w:rPr>
        <w:t xml:space="preserve">Zamawiający dopuszcza wykonanie 3 jednobrzmiących notatek w celu wypełnienia obowiązku, o którym mowa w </w:t>
      </w:r>
      <w:r w:rsidRPr="00737D19">
        <w:rPr>
          <w:i/>
          <w:lang w:bidi="fa-IR"/>
        </w:rPr>
        <w:t>pkt. 2.4, 2.</w:t>
      </w:r>
      <w:r w:rsidR="00795503" w:rsidRPr="00737D19">
        <w:rPr>
          <w:i/>
          <w:lang w:bidi="fa-IR"/>
        </w:rPr>
        <w:t>7.</w:t>
      </w:r>
      <w:r w:rsidRPr="00737D19">
        <w:rPr>
          <w:lang w:bidi="fa-IR"/>
        </w:rPr>
        <w:t xml:space="preserve"> oraz </w:t>
      </w:r>
      <w:r w:rsidRPr="00737D19">
        <w:rPr>
          <w:i/>
          <w:lang w:bidi="fa-IR"/>
        </w:rPr>
        <w:t>3.3</w:t>
      </w:r>
      <w:r w:rsidRPr="00737D19">
        <w:rPr>
          <w:lang w:bidi="fa-IR"/>
        </w:rPr>
        <w:t xml:space="preserve">, pod warunkiem, że wszystkie </w:t>
      </w:r>
      <w:r w:rsidRPr="00737D19">
        <w:rPr>
          <w:lang w:bidi="fa-IR"/>
        </w:rPr>
        <w:lastRenderedPageBreak/>
        <w:t xml:space="preserve">zdjęcia zostaną odzwierciedlone w raporcie Odbioru odpadów jako zmieszane, </w:t>
      </w:r>
      <w:r w:rsidR="003E062C" w:rsidRPr="00737D19">
        <w:rPr>
          <w:lang w:bidi="fa-IR"/>
        </w:rPr>
        <w:t xml:space="preserve">opisanym w </w:t>
      </w:r>
      <w:r w:rsidR="003E062C" w:rsidRPr="00737D19">
        <w:rPr>
          <w:i/>
          <w:lang w:bidi="fa-IR"/>
        </w:rPr>
        <w:t>Tabeli 7</w:t>
      </w:r>
      <w:r w:rsidRPr="00737D19">
        <w:rPr>
          <w:lang w:bidi="fa-IR"/>
        </w:rPr>
        <w:t>.</w:t>
      </w:r>
    </w:p>
    <w:p w14:paraId="791FB95C" w14:textId="77777777" w:rsidR="00D66E7F" w:rsidRPr="00737D19" w:rsidRDefault="00D66E7F" w:rsidP="001B0910">
      <w:pPr>
        <w:pStyle w:val="SWZnumery"/>
        <w:numPr>
          <w:ilvl w:val="0"/>
          <w:numId w:val="0"/>
        </w:numPr>
        <w:ind w:left="360"/>
        <w:rPr>
          <w:lang w:bidi="fa-IR"/>
        </w:rPr>
      </w:pPr>
    </w:p>
    <w:p w14:paraId="1FE83D63" w14:textId="7F4BC5CD" w:rsidR="00377616" w:rsidRPr="00737D19" w:rsidRDefault="0037761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15" w:name="_Toc155785594"/>
      <w:bookmarkEnd w:id="111"/>
      <w:r w:rsidRPr="00737D19">
        <w:rPr>
          <w:rFonts w:cs="Arial"/>
          <w:color w:val="auto"/>
        </w:rPr>
        <w:t>HARMONOGRAMY ODBIORU ODPADÓW KOMUNALNYCH</w:t>
      </w:r>
      <w:bookmarkEnd w:id="115"/>
      <w:r w:rsidRPr="00737D19">
        <w:rPr>
          <w:rFonts w:cs="Arial"/>
          <w:color w:val="auto"/>
        </w:rPr>
        <w:t xml:space="preserve"> </w:t>
      </w:r>
    </w:p>
    <w:p w14:paraId="040508DC" w14:textId="77777777" w:rsidR="00D757D7" w:rsidRPr="00737D19" w:rsidRDefault="00D757D7" w:rsidP="00183A58">
      <w:pPr>
        <w:rPr>
          <w:rFonts w:ascii="Arial" w:hAnsi="Arial" w:cs="Arial"/>
        </w:rPr>
      </w:pPr>
    </w:p>
    <w:p w14:paraId="643E09C9" w14:textId="21996650" w:rsidR="0073384B" w:rsidRPr="00311497" w:rsidRDefault="00377616" w:rsidP="00702A90">
      <w:pPr>
        <w:pStyle w:val="SWZnumery"/>
        <w:numPr>
          <w:ilvl w:val="0"/>
          <w:numId w:val="38"/>
        </w:numPr>
        <w:rPr>
          <w:bCs/>
        </w:rPr>
      </w:pPr>
      <w:bookmarkStart w:id="116" w:name="_Hlk155785474"/>
      <w:r w:rsidRPr="00737D19">
        <w:t xml:space="preserve">Wykonawca zobowiązany jest do przygotowania i </w:t>
      </w:r>
      <w:r w:rsidR="008571B4" w:rsidRPr="00737D19">
        <w:t>przekazania</w:t>
      </w:r>
      <w:r w:rsidRPr="00737D19">
        <w:t xml:space="preserve"> </w:t>
      </w:r>
      <w:r w:rsidR="00A94DB9" w:rsidRPr="00737D19">
        <w:t>h</w:t>
      </w:r>
      <w:r w:rsidRPr="00737D19">
        <w:t>armonogram</w:t>
      </w:r>
      <w:r w:rsidR="006E2FD9" w:rsidRPr="00737D19">
        <w:t>ów</w:t>
      </w:r>
      <w:r w:rsidRPr="00737D19">
        <w:t xml:space="preserve"> odbioru odpadów komunalnych </w:t>
      </w:r>
      <w:r w:rsidR="006E2FD9" w:rsidRPr="00737D19">
        <w:t>dla wszystkich Nieruchomości położonych na terenie</w:t>
      </w:r>
      <w:r w:rsidRPr="00737D19">
        <w:t xml:space="preserve"> Sektora</w:t>
      </w:r>
      <w:r w:rsidR="00B37463" w:rsidRPr="00737D19">
        <w:t xml:space="preserve">. Zamawiający ostateczne wzory harmonogramów przekaże w terminie do </w:t>
      </w:r>
      <w:r w:rsidR="00B37463" w:rsidRPr="00311497">
        <w:rPr>
          <w:b/>
          <w:u w:val="single"/>
        </w:rPr>
        <w:t>5 Dni roboczych</w:t>
      </w:r>
      <w:r w:rsidR="00B37463" w:rsidRPr="00737D19">
        <w:t xml:space="preserve"> po podpisaniu Umowy.</w:t>
      </w:r>
      <w:r w:rsidR="007821F5">
        <w:t xml:space="preserve"> </w:t>
      </w:r>
      <w:r w:rsidR="007821F5" w:rsidRPr="002E3114">
        <w:t xml:space="preserve">Zamawiający zastrzega sobie prawo do zmiany wzoru </w:t>
      </w:r>
      <w:r w:rsidR="007821F5">
        <w:t xml:space="preserve">harmonogramu dla właścicieli nieruchomości określonego w Załączniku 7 do OPZ </w:t>
      </w:r>
      <w:r w:rsidR="007821F5" w:rsidRPr="002E3114">
        <w:t>jeden raz w trakcie trwania umowy</w:t>
      </w:r>
      <w:r w:rsidR="007821F5">
        <w:t xml:space="preserve">, jednak nie wcześniej niż od dnia 1 stycznia 2025 r. </w:t>
      </w:r>
      <w:r w:rsidR="007821F5" w:rsidRPr="002E3114">
        <w:t xml:space="preserve">Wykonawca zobowiązany jest do </w:t>
      </w:r>
      <w:r w:rsidR="007821F5">
        <w:t xml:space="preserve">stosowania nowego wzoru w terminie </w:t>
      </w:r>
      <w:r w:rsidR="007821F5" w:rsidRPr="00311497">
        <w:rPr>
          <w:b/>
          <w:u w:val="single"/>
        </w:rPr>
        <w:t>do 30 Dni roboczych</w:t>
      </w:r>
      <w:r w:rsidR="007821F5">
        <w:t xml:space="preserve"> od dnia jego przekazania przez Zamawiającego.</w:t>
      </w:r>
    </w:p>
    <w:bookmarkEnd w:id="116"/>
    <w:p w14:paraId="1305C5FF" w14:textId="7165AA2A" w:rsidR="00377616" w:rsidRPr="00311497" w:rsidRDefault="0062016D" w:rsidP="00702A90">
      <w:pPr>
        <w:pStyle w:val="SWZnumery"/>
        <w:numPr>
          <w:ilvl w:val="0"/>
          <w:numId w:val="38"/>
        </w:numPr>
        <w:rPr>
          <w:bCs/>
        </w:rPr>
      </w:pPr>
      <w:r>
        <w:t>W</w:t>
      </w:r>
      <w:r w:rsidR="00377616" w:rsidRPr="00737D19">
        <w:t xml:space="preserve">ykonawca sporządza harmonogram, zgodnie ze wzorem stanowiącym </w:t>
      </w:r>
      <w:r w:rsidR="00377616" w:rsidRPr="00311497">
        <w:rPr>
          <w:b/>
          <w:i/>
        </w:rPr>
        <w:t xml:space="preserve">Załącznik </w:t>
      </w:r>
      <w:r w:rsidR="00442496" w:rsidRPr="00311497">
        <w:rPr>
          <w:b/>
          <w:i/>
        </w:rPr>
        <w:t>7</w:t>
      </w:r>
      <w:r w:rsidR="00442496" w:rsidRPr="00737D19">
        <w:t xml:space="preserve"> </w:t>
      </w:r>
      <w:r w:rsidR="00377616" w:rsidRPr="00737D19">
        <w:t xml:space="preserve">do OPZ, uwzględniając: </w:t>
      </w:r>
    </w:p>
    <w:p w14:paraId="5F898D8B" w14:textId="3BA67D3B" w:rsidR="00377616" w:rsidRPr="00737D19" w:rsidRDefault="00377616" w:rsidP="00191C03">
      <w:pPr>
        <w:pStyle w:val="SWZppk"/>
      </w:pPr>
      <w:r w:rsidRPr="00737D19">
        <w:rPr>
          <w:i/>
        </w:rPr>
        <w:t xml:space="preserve">Harmonogram dla </w:t>
      </w:r>
      <w:r w:rsidR="005A10AE" w:rsidRPr="00737D19">
        <w:rPr>
          <w:i/>
        </w:rPr>
        <w:t>W</w:t>
      </w:r>
      <w:r w:rsidRPr="00737D19">
        <w:rPr>
          <w:i/>
        </w:rPr>
        <w:t>łaściciela nieruchomości</w:t>
      </w:r>
      <w:r w:rsidRPr="00737D19">
        <w:t xml:space="preserve"> – </w:t>
      </w:r>
      <w:r w:rsidR="00383B0F" w:rsidRPr="00737D19">
        <w:t>h</w:t>
      </w:r>
      <w:r w:rsidRPr="00737D19">
        <w:t xml:space="preserve">armonogram </w:t>
      </w:r>
      <w:r w:rsidR="00520CA7" w:rsidRPr="00737D19">
        <w:t xml:space="preserve">zawierający tylko dane o </w:t>
      </w:r>
      <w:r w:rsidR="00BE2927">
        <w:t>u</w:t>
      </w:r>
      <w:r w:rsidR="00520CA7" w:rsidRPr="00737D19">
        <w:t xml:space="preserve">sługach świadczonych na poszczególnych </w:t>
      </w:r>
      <w:r w:rsidR="00EA38DA">
        <w:t>N</w:t>
      </w:r>
      <w:r w:rsidR="00520CA7" w:rsidRPr="00737D19">
        <w:t xml:space="preserve">ieruchomościach, </w:t>
      </w:r>
      <w:r w:rsidRPr="00737D19">
        <w:t xml:space="preserve">dostarczany </w:t>
      </w:r>
      <w:r w:rsidR="00A064A3" w:rsidRPr="00737D19">
        <w:t>W</w:t>
      </w:r>
      <w:r w:rsidRPr="00737D19">
        <w:t>łaścicielom nieruchomości</w:t>
      </w:r>
      <w:r w:rsidR="006E2FD9" w:rsidRPr="00737D19">
        <w:t>;</w:t>
      </w:r>
      <w:r w:rsidRPr="00737D19">
        <w:t xml:space="preserve"> </w:t>
      </w:r>
    </w:p>
    <w:p w14:paraId="6ADB50A9" w14:textId="52BDDED9" w:rsidR="00383B0F" w:rsidRPr="00737D19" w:rsidRDefault="00377616" w:rsidP="00A0058C">
      <w:pPr>
        <w:pStyle w:val="SWZppk"/>
      </w:pPr>
      <w:r w:rsidRPr="00737D19">
        <w:rPr>
          <w:i/>
        </w:rPr>
        <w:t>Harmonogram roboczy</w:t>
      </w:r>
      <w:r w:rsidRPr="00737D19">
        <w:t xml:space="preserve"> – </w:t>
      </w:r>
      <w:r w:rsidR="00383B0F" w:rsidRPr="00737D19">
        <w:t>h</w:t>
      </w:r>
      <w:r w:rsidRPr="00737D19">
        <w:t>armonogram dostarczany Zamawiającemu</w:t>
      </w:r>
      <w:r w:rsidR="00957FD8" w:rsidRPr="00737D19">
        <w:t xml:space="preserve"> raz w</w:t>
      </w:r>
      <w:r w:rsidR="00CC2188">
        <w:t> </w:t>
      </w:r>
      <w:r w:rsidR="00957FD8" w:rsidRPr="00737D19">
        <w:t xml:space="preserve">miesiącu, uwzględniający pełny harmonogram </w:t>
      </w:r>
      <w:r w:rsidR="00D2555F" w:rsidRPr="00737D19">
        <w:t>odbioru odpadów na cały rok kalendarzowy</w:t>
      </w:r>
      <w:r w:rsidR="00FD76D2" w:rsidRPr="00737D19">
        <w:t xml:space="preserve">, z zastrzeżeniem </w:t>
      </w:r>
      <w:r w:rsidR="00FD76D2" w:rsidRPr="00737D19">
        <w:rPr>
          <w:i/>
        </w:rPr>
        <w:t>pkt. 3.3.</w:t>
      </w:r>
      <w:r w:rsidR="001C217A" w:rsidRPr="00737D19">
        <w:t>;</w:t>
      </w:r>
    </w:p>
    <w:p w14:paraId="3B07F965" w14:textId="479BA944" w:rsidR="00377616" w:rsidRPr="00737D19" w:rsidRDefault="001C217A">
      <w:pPr>
        <w:pStyle w:val="SWZppk"/>
      </w:pPr>
      <w:r w:rsidRPr="00737D19">
        <w:rPr>
          <w:i/>
        </w:rPr>
        <w:t>Harmonogram aplikacji –</w:t>
      </w:r>
      <w:r w:rsidRPr="00737D19">
        <w:t xml:space="preserve"> harmonogram dostarczany </w:t>
      </w:r>
      <w:r w:rsidR="00957FD8" w:rsidRPr="00737D19">
        <w:t xml:space="preserve">Zamawiającemu </w:t>
      </w:r>
      <w:r w:rsidRPr="00737D19">
        <w:t>codziennie</w:t>
      </w:r>
      <w:r w:rsidR="00957FD8" w:rsidRPr="00737D19">
        <w:t>, uwzględniający bieżący pełny harmonogram</w:t>
      </w:r>
      <w:r w:rsidR="00D2555F" w:rsidRPr="00737D19">
        <w:t xml:space="preserve"> odbioru odpadów na cały rok kalendarzowy, wysyłany aut</w:t>
      </w:r>
      <w:r w:rsidR="00FE49D6" w:rsidRPr="00737D19">
        <w:t>o</w:t>
      </w:r>
      <w:r w:rsidR="00D2555F" w:rsidRPr="00737D19">
        <w:t>matycznie na adresy e-mail</w:t>
      </w:r>
      <w:r w:rsidR="00FD76D2" w:rsidRPr="00737D19">
        <w:t xml:space="preserve"> wskazane przez Zamawiającego, z zastrzeżeniem </w:t>
      </w:r>
      <w:r w:rsidR="00FD76D2" w:rsidRPr="00737D19">
        <w:rPr>
          <w:i/>
        </w:rPr>
        <w:t>pkt. 3.4.</w:t>
      </w:r>
      <w:r w:rsidR="00D2555F" w:rsidRPr="00737D19">
        <w:t xml:space="preserve"> </w:t>
      </w:r>
    </w:p>
    <w:p w14:paraId="3CBB7BEE" w14:textId="6A31FC79" w:rsidR="00377616" w:rsidRPr="00737D19" w:rsidRDefault="00377616">
      <w:pPr>
        <w:pStyle w:val="SWZnumery"/>
      </w:pPr>
      <w:r w:rsidRPr="00737D19">
        <w:t xml:space="preserve">Terminy sporządzania </w:t>
      </w:r>
      <w:r w:rsidR="00D84BDD" w:rsidRPr="00737D19">
        <w:t xml:space="preserve">pierwszych </w:t>
      </w:r>
      <w:r w:rsidR="00383B0F" w:rsidRPr="00737D19">
        <w:t>h</w:t>
      </w:r>
      <w:r w:rsidRPr="00737D19">
        <w:t>armonogramów</w:t>
      </w:r>
      <w:r w:rsidR="005A2355" w:rsidRPr="00737D19">
        <w:t xml:space="preserve"> roboczych</w:t>
      </w:r>
      <w:r w:rsidR="00D84BDD" w:rsidRPr="00737D19">
        <w:t xml:space="preserve"> </w:t>
      </w:r>
      <w:r w:rsidR="00C67AFD" w:rsidRPr="00737D19">
        <w:t xml:space="preserve">i harmonogramów aplikacji </w:t>
      </w:r>
      <w:r w:rsidR="00D84BDD" w:rsidRPr="00737D19">
        <w:t>na dany rok</w:t>
      </w:r>
      <w:r w:rsidRPr="00737D19">
        <w:t>:</w:t>
      </w:r>
    </w:p>
    <w:p w14:paraId="1AAF91D7" w14:textId="740A45AC" w:rsidR="00A312BD" w:rsidRPr="00737D19" w:rsidRDefault="00A312BD">
      <w:pPr>
        <w:pStyle w:val="SWZppk"/>
      </w:pPr>
      <w:bookmarkStart w:id="117" w:name="_Hlk148089625"/>
      <w:r w:rsidRPr="00737D19">
        <w:t>Wykonawca przygotowuje pierwszy harmonogram roboczy, który obejmuj</w:t>
      </w:r>
      <w:r w:rsidR="00FD76D2" w:rsidRPr="00737D19">
        <w:t>e</w:t>
      </w:r>
      <w:r w:rsidRPr="00737D19">
        <w:t xml:space="preserve"> okres od dnia 01.</w:t>
      </w:r>
      <w:r w:rsidR="00BD4627">
        <w:t>1</w:t>
      </w:r>
      <w:r w:rsidR="009D7039">
        <w:t>1</w:t>
      </w:r>
      <w:r w:rsidRPr="00737D19">
        <w:t>.2024 r. do dnia 31.12.2024 r. Harmonogram roboczy Wykonawca przekazuje Zamawiającemu w formie elektronicznej (format .</w:t>
      </w:r>
      <w:proofErr w:type="spellStart"/>
      <w:r w:rsidRPr="00737D19">
        <w:t>xlsx</w:t>
      </w:r>
      <w:proofErr w:type="spellEnd"/>
      <w:r w:rsidRPr="00737D19">
        <w:t>), w</w:t>
      </w:r>
      <w:r w:rsidR="0071741E">
        <w:t> </w:t>
      </w:r>
      <w:r w:rsidRPr="00737D19">
        <w:t xml:space="preserve">terminie </w:t>
      </w:r>
      <w:r w:rsidRPr="00737D19">
        <w:rPr>
          <w:b/>
          <w:u w:val="single"/>
        </w:rPr>
        <w:t>do 15 Dni roboczych</w:t>
      </w:r>
      <w:r w:rsidRPr="00737D19">
        <w:t xml:space="preserve"> przed dniem rozpoczęcia świadczenia Usługi; </w:t>
      </w:r>
      <w:bookmarkEnd w:id="117"/>
    </w:p>
    <w:p w14:paraId="4656EAB1" w14:textId="6C45B3EB" w:rsidR="00A312BD" w:rsidRPr="00737D19" w:rsidRDefault="00B654DE">
      <w:pPr>
        <w:pStyle w:val="SWZppk"/>
      </w:pPr>
      <w:r w:rsidRPr="00737D19">
        <w:t>Wykonawca przygotowuje pierwszy harmonogram aplikacji, który obejmuje okres od dnia 01.</w:t>
      </w:r>
      <w:r w:rsidR="00A87A37">
        <w:t>1</w:t>
      </w:r>
      <w:r w:rsidR="009D7039">
        <w:t>1</w:t>
      </w:r>
      <w:r w:rsidRPr="00737D19">
        <w:t xml:space="preserve">.2024 r. do dnia 31.12.2024 r.  Harmonogram aplikacji Wykonawca przekazuje Zamawiającemu w formie elektronicznej (format </w:t>
      </w:r>
      <w:r w:rsidR="00FD76D2" w:rsidRPr="00737D19">
        <w:t>.</w:t>
      </w:r>
      <w:proofErr w:type="spellStart"/>
      <w:r w:rsidRPr="00737D19">
        <w:t>xlsx</w:t>
      </w:r>
      <w:proofErr w:type="spellEnd"/>
      <w:r w:rsidRPr="00737D19">
        <w:t>)</w:t>
      </w:r>
      <w:r w:rsidR="00270A60" w:rsidRPr="00737D19">
        <w:t xml:space="preserve"> od dnia wskazanego przez Zamawiającego, następującego po upływie terminu wskazanego w </w:t>
      </w:r>
      <w:r w:rsidR="00270A60" w:rsidRPr="00737D19">
        <w:rPr>
          <w:i/>
        </w:rPr>
        <w:t>pkt. 3.1.</w:t>
      </w:r>
      <w:r w:rsidR="00270A60" w:rsidRPr="00737D19">
        <w:t xml:space="preserve"> Od tego dnia Wykonawca rozpoczyna automatyczne przesyłanie harmonogramu aplikacji zgodnie z </w:t>
      </w:r>
      <w:r w:rsidR="00270A60" w:rsidRPr="00737D19">
        <w:rPr>
          <w:i/>
        </w:rPr>
        <w:t>pkt 7.</w:t>
      </w:r>
      <w:r w:rsidR="0071741E">
        <w:rPr>
          <w:i/>
        </w:rPr>
        <w:t>;</w:t>
      </w:r>
    </w:p>
    <w:p w14:paraId="4A440066" w14:textId="0E99C95E" w:rsidR="00A312BD" w:rsidRPr="00737D19" w:rsidRDefault="00495153">
      <w:pPr>
        <w:pStyle w:val="SWZppk"/>
      </w:pPr>
      <w:r w:rsidRPr="00737D19">
        <w:t xml:space="preserve">Kolejne </w:t>
      </w:r>
      <w:r w:rsidR="008C19A4" w:rsidRPr="00737D19">
        <w:t>harmonogramy</w:t>
      </w:r>
      <w:r w:rsidRPr="00737D19">
        <w:t xml:space="preserve"> robocze powinny obejmować lata kalendarzowe, tj. rok 2025, 2026, a następnie rok 2027 w zakresie od 1.01.2027 do 30.06.2027 r. </w:t>
      </w:r>
      <w:r w:rsidR="008C19A4" w:rsidRPr="00737D19">
        <w:t xml:space="preserve">z zastrzeżeniem, że harmonogram roboczy na kolejny rok uwzględnia również miesiąc grudzień roku go poprzedzającego. </w:t>
      </w:r>
      <w:r w:rsidRPr="00737D19">
        <w:t>Wykonawca przekaże harmonogram roboczy Zamawiającemu w formie elektronicznej (format</w:t>
      </w:r>
      <w:r w:rsidR="00FD76D2" w:rsidRPr="00737D19">
        <w:t xml:space="preserve"> </w:t>
      </w:r>
      <w:r w:rsidRPr="00737D19">
        <w:t>.</w:t>
      </w:r>
      <w:proofErr w:type="spellStart"/>
      <w:r w:rsidRPr="00737D19">
        <w:t>xlsx</w:t>
      </w:r>
      <w:proofErr w:type="spellEnd"/>
      <w:r w:rsidRPr="00737D19">
        <w:t xml:space="preserve">) w terminie </w:t>
      </w:r>
      <w:r w:rsidRPr="00737D19">
        <w:rPr>
          <w:b/>
          <w:u w:val="single"/>
        </w:rPr>
        <w:t>do 30 Dni roboczych</w:t>
      </w:r>
      <w:r w:rsidRPr="00737D19">
        <w:t xml:space="preserve"> przed pierwszym dniem roku kalendarzowego, którego dotyczy</w:t>
      </w:r>
      <w:r w:rsidR="0071741E">
        <w:t>;</w:t>
      </w:r>
    </w:p>
    <w:p w14:paraId="3C32D8BB" w14:textId="60D5ADD4" w:rsidR="00A37C9C" w:rsidRPr="00737D19" w:rsidRDefault="00495153">
      <w:pPr>
        <w:pStyle w:val="SWZppk"/>
      </w:pPr>
      <w:r w:rsidRPr="00737D19">
        <w:t>Kolejn</w:t>
      </w:r>
      <w:r w:rsidR="00A37C9C" w:rsidRPr="00737D19">
        <w:t>e</w:t>
      </w:r>
      <w:r w:rsidRPr="00737D19">
        <w:t xml:space="preserve"> harmonogram</w:t>
      </w:r>
      <w:r w:rsidR="00A37C9C" w:rsidRPr="00737D19">
        <w:t>y</w:t>
      </w:r>
      <w:r w:rsidRPr="00737D19">
        <w:t xml:space="preserve"> aplikacji powinny obejmować lata kalendarzowe, tj. rok 2025, 2026, a następnie rok 2027 w zakresie od 1.01.2027</w:t>
      </w:r>
      <w:r w:rsidR="00FD76D2" w:rsidRPr="00737D19">
        <w:t xml:space="preserve"> r.</w:t>
      </w:r>
      <w:r w:rsidRPr="00737D19">
        <w:t xml:space="preserve"> do 30.06.2027 r.</w:t>
      </w:r>
      <w:r w:rsidR="008C19A4" w:rsidRPr="00737D19">
        <w:t xml:space="preserve"> </w:t>
      </w:r>
      <w:r w:rsidR="008C19A4" w:rsidRPr="00737D19">
        <w:lastRenderedPageBreak/>
        <w:t>z</w:t>
      </w:r>
      <w:r w:rsidR="0071741E">
        <w:t> </w:t>
      </w:r>
      <w:r w:rsidR="008C19A4" w:rsidRPr="00737D19">
        <w:t xml:space="preserve">zastrzeżeniem, że harmonogram aplikacji na kolejny rok uwzględnia również miesiąc grudzień roku go poprzedzającego. </w:t>
      </w:r>
      <w:r w:rsidR="00A37C9C" w:rsidRPr="00737D19">
        <w:t>Wykonawca od dnia wskazanego przez Zamawiającego (</w:t>
      </w:r>
      <w:r w:rsidRPr="00737D19">
        <w:t xml:space="preserve">następującego po upływie terminu wskazanego w </w:t>
      </w:r>
      <w:r w:rsidRPr="00737D19">
        <w:rPr>
          <w:i/>
        </w:rPr>
        <w:t>pkt. 3.</w:t>
      </w:r>
      <w:r w:rsidR="00057EB5" w:rsidRPr="00737D19">
        <w:rPr>
          <w:i/>
        </w:rPr>
        <w:t>3.</w:t>
      </w:r>
      <w:r w:rsidR="003607C2" w:rsidRPr="00737D19">
        <w:t>)</w:t>
      </w:r>
      <w:r w:rsidR="00A37C9C" w:rsidRPr="00737D19">
        <w:t xml:space="preserve"> </w:t>
      </w:r>
      <w:r w:rsidRPr="00737D19">
        <w:t>automatyczn</w:t>
      </w:r>
      <w:r w:rsidR="008C19A4" w:rsidRPr="00737D19">
        <w:t>i</w:t>
      </w:r>
      <w:r w:rsidRPr="00737D19">
        <w:t xml:space="preserve">e przesyła </w:t>
      </w:r>
      <w:r w:rsidR="00A37C9C" w:rsidRPr="00737D19">
        <w:t>z</w:t>
      </w:r>
      <w:r w:rsidRPr="00737D19">
        <w:t>aktualizowan</w:t>
      </w:r>
      <w:r w:rsidR="008C19A4" w:rsidRPr="00737D19">
        <w:t>e</w:t>
      </w:r>
      <w:r w:rsidRPr="00737D19">
        <w:t xml:space="preserve"> harmonogram</w:t>
      </w:r>
      <w:r w:rsidR="008C19A4" w:rsidRPr="00737D19">
        <w:t>y</w:t>
      </w:r>
      <w:r w:rsidRPr="00737D19">
        <w:t xml:space="preserve"> aplikacji </w:t>
      </w:r>
      <w:r w:rsidR="008C19A4" w:rsidRPr="00737D19">
        <w:t>obejmujące</w:t>
      </w:r>
      <w:r w:rsidR="003607C2" w:rsidRPr="00737D19">
        <w:t xml:space="preserve">, w jednym arkuszu, </w:t>
      </w:r>
      <w:r w:rsidR="008C19A4" w:rsidRPr="00737D19">
        <w:t>zarówno bieżący miesiąc tj</w:t>
      </w:r>
      <w:r w:rsidR="003607C2" w:rsidRPr="00737D19">
        <w:t>.</w:t>
      </w:r>
      <w:r w:rsidR="008C19A4" w:rsidRPr="00737D19">
        <w:t xml:space="preserve"> grudzień jak i cały przyszły rok kalendarzowy, </w:t>
      </w:r>
      <w:r w:rsidRPr="00737D19">
        <w:t xml:space="preserve">zgodnie z </w:t>
      </w:r>
      <w:r w:rsidRPr="00737D19">
        <w:rPr>
          <w:i/>
        </w:rPr>
        <w:t>pkt 7</w:t>
      </w:r>
      <w:r w:rsidR="008C19A4" w:rsidRPr="00737D19">
        <w:t>. Od dnia 1 stycznia danego roku, aktualizowany harmonogram aplikacji przesyłany do Wykonawcy obejmuje tylko bieżący rok kalendarzowy. (Przykład: od dnia 15 grudnia 202</w:t>
      </w:r>
      <w:r w:rsidR="003607C2" w:rsidRPr="00737D19">
        <w:t>5</w:t>
      </w:r>
      <w:r w:rsidR="008C19A4" w:rsidRPr="00737D19">
        <w:t xml:space="preserve"> r. Wykonawca na wskazany adres e-mail automatycznie przesyła harmonogram aplikacji obejmujący daty od 1.12.2025</w:t>
      </w:r>
      <w:r w:rsidR="003607C2" w:rsidRPr="00737D19">
        <w:t xml:space="preserve"> r.</w:t>
      </w:r>
      <w:r w:rsidR="008C19A4" w:rsidRPr="00737D19">
        <w:t xml:space="preserve"> do 31.12.2026</w:t>
      </w:r>
      <w:r w:rsidR="003607C2" w:rsidRPr="00737D19">
        <w:t xml:space="preserve"> r.</w:t>
      </w:r>
      <w:r w:rsidR="008C19A4" w:rsidRPr="00737D19">
        <w:t>, a z nastaniem stycznia 2026 przesyła już tylko daty od 1.01.2026</w:t>
      </w:r>
      <w:r w:rsidR="003607C2" w:rsidRPr="00737D19">
        <w:t xml:space="preserve"> r.</w:t>
      </w:r>
      <w:r w:rsidR="008C19A4" w:rsidRPr="00737D19">
        <w:t xml:space="preserve"> do 31.12.2026</w:t>
      </w:r>
      <w:r w:rsidR="003607C2" w:rsidRPr="00737D19">
        <w:t xml:space="preserve"> </w:t>
      </w:r>
      <w:r w:rsidR="008C19A4" w:rsidRPr="00737D19">
        <w:t>r.</w:t>
      </w:r>
      <w:r w:rsidR="00A312BD" w:rsidRPr="00737D19">
        <w:t xml:space="preserve"> Wówczas od 15 grudnia 202</w:t>
      </w:r>
      <w:r w:rsidR="003607C2" w:rsidRPr="00737D19">
        <w:t>5</w:t>
      </w:r>
      <w:r w:rsidR="00A312BD" w:rsidRPr="00737D19">
        <w:t xml:space="preserve"> r. Wykonawca zwolniony jest z obowiązku przesyłania harmonogramu na cały 202</w:t>
      </w:r>
      <w:r w:rsidR="003607C2" w:rsidRPr="00737D19">
        <w:t>5</w:t>
      </w:r>
      <w:r w:rsidR="00A312BD" w:rsidRPr="00737D19">
        <w:t xml:space="preserve"> r.</w:t>
      </w:r>
      <w:r w:rsidR="008C19A4" w:rsidRPr="00737D19">
        <w:t>)</w:t>
      </w:r>
      <w:r w:rsidR="0071741E">
        <w:t>.</w:t>
      </w:r>
    </w:p>
    <w:p w14:paraId="3E25037B" w14:textId="21911243" w:rsidR="00377616" w:rsidRPr="00737D19" w:rsidRDefault="00377616">
      <w:pPr>
        <w:pStyle w:val="SWZnumery"/>
      </w:pPr>
      <w:r w:rsidRPr="00737D19">
        <w:t xml:space="preserve">Weryfikacja </w:t>
      </w:r>
      <w:r w:rsidR="00A94DB9" w:rsidRPr="00737D19">
        <w:t>h</w:t>
      </w:r>
      <w:r w:rsidRPr="00737D19">
        <w:t>armonogramu roboczego</w:t>
      </w:r>
      <w:r w:rsidRPr="00737D19">
        <w:rPr>
          <w:i/>
        </w:rPr>
        <w:t xml:space="preserve"> </w:t>
      </w:r>
      <w:r w:rsidR="00D84BDD" w:rsidRPr="00737D19">
        <w:t>i harmonogramu aplikacji</w:t>
      </w:r>
      <w:r w:rsidR="00D84BDD" w:rsidRPr="00737D19">
        <w:rPr>
          <w:i/>
        </w:rPr>
        <w:t xml:space="preserve"> </w:t>
      </w:r>
      <w:r w:rsidRPr="00737D19">
        <w:t>przez Zamawiającego</w:t>
      </w:r>
      <w:r w:rsidRPr="00737D19">
        <w:rPr>
          <w:i/>
        </w:rPr>
        <w:t>:</w:t>
      </w:r>
    </w:p>
    <w:p w14:paraId="2D036272" w14:textId="10391EB3" w:rsidR="00377616" w:rsidRPr="00737D19" w:rsidRDefault="00377616">
      <w:pPr>
        <w:pStyle w:val="SWZppk"/>
      </w:pPr>
      <w:r w:rsidRPr="00737D19">
        <w:t xml:space="preserve">Zamawiający </w:t>
      </w:r>
      <w:r w:rsidR="00765310" w:rsidRPr="00737D19">
        <w:t xml:space="preserve">może dokonać </w:t>
      </w:r>
      <w:r w:rsidRPr="00737D19">
        <w:t>weryfikacji przekazan</w:t>
      </w:r>
      <w:r w:rsidR="00D84BDD" w:rsidRPr="00737D19">
        <w:t>ych</w:t>
      </w:r>
      <w:r w:rsidRPr="00737D19">
        <w:t xml:space="preserve"> przez Wykonawcę </w:t>
      </w:r>
      <w:r w:rsidR="00383B0F" w:rsidRPr="00737D19">
        <w:t>h</w:t>
      </w:r>
      <w:r w:rsidRPr="00737D19">
        <w:t>armonogram</w:t>
      </w:r>
      <w:r w:rsidR="00D84BDD" w:rsidRPr="00737D19">
        <w:t>ów</w:t>
      </w:r>
      <w:r w:rsidRPr="00737D19">
        <w:t xml:space="preserve"> zgodnie </w:t>
      </w:r>
      <w:r w:rsidR="00765310" w:rsidRPr="00737D19">
        <w:t xml:space="preserve">z </w:t>
      </w:r>
      <w:r w:rsidRPr="00737D19">
        <w:t xml:space="preserve">wytycznymi wskazanymi w </w:t>
      </w:r>
      <w:r w:rsidRPr="00737D19">
        <w:rPr>
          <w:i/>
        </w:rPr>
        <w:t xml:space="preserve">pkt </w:t>
      </w:r>
      <w:r w:rsidR="00765310" w:rsidRPr="00737D19">
        <w:rPr>
          <w:i/>
        </w:rPr>
        <w:t>5</w:t>
      </w:r>
      <w:r w:rsidRPr="00737D19">
        <w:rPr>
          <w:i/>
        </w:rPr>
        <w:t>.</w:t>
      </w:r>
      <w:r w:rsidR="0071741E">
        <w:rPr>
          <w:i/>
        </w:rPr>
        <w:t>;</w:t>
      </w:r>
      <w:r w:rsidRPr="00737D19">
        <w:t xml:space="preserve"> </w:t>
      </w:r>
    </w:p>
    <w:p w14:paraId="0CCB77DF" w14:textId="4CCD5B60" w:rsidR="00765310" w:rsidRPr="00737D19" w:rsidRDefault="00377616">
      <w:pPr>
        <w:pStyle w:val="SWZppk"/>
      </w:pPr>
      <w:r w:rsidRPr="00737D19">
        <w:t>W przypadku stwierdzenia nieprawidłowości w</w:t>
      </w:r>
      <w:r w:rsidR="00C36A62" w:rsidRPr="00737D19">
        <w:t xml:space="preserve"> </w:t>
      </w:r>
      <w:r w:rsidR="00A94DB9" w:rsidRPr="00737D19">
        <w:t>h</w:t>
      </w:r>
      <w:r w:rsidRPr="00737D19">
        <w:t>armonogram</w:t>
      </w:r>
      <w:r w:rsidR="00D84BDD" w:rsidRPr="00737D19">
        <w:t>ach</w:t>
      </w:r>
      <w:r w:rsidRPr="00737D19">
        <w:t xml:space="preserve">, Zamawiający poinformuje Wykonawcę, który w terminie </w:t>
      </w:r>
      <w:r w:rsidR="006800E0" w:rsidRPr="00737D19">
        <w:rPr>
          <w:b/>
          <w:u w:val="single"/>
        </w:rPr>
        <w:t xml:space="preserve">do </w:t>
      </w:r>
      <w:r w:rsidR="00D84BDD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dokon</w:t>
      </w:r>
      <w:r w:rsidR="00765310" w:rsidRPr="00737D19">
        <w:t xml:space="preserve">uje </w:t>
      </w:r>
      <w:r w:rsidRPr="00737D19">
        <w:t>wskazanych poprawek</w:t>
      </w:r>
      <w:r w:rsidR="007E2274">
        <w:t xml:space="preserve"> i przesyła poprawiony harmonogram roboczy na wskazany adres e-mail</w:t>
      </w:r>
      <w:r w:rsidR="00765310" w:rsidRPr="00737D19">
        <w:t>. Poprawki Wykonawca uwzględnia w</w:t>
      </w:r>
      <w:r w:rsidR="00D8754E" w:rsidRPr="00737D19">
        <w:t xml:space="preserve"> </w:t>
      </w:r>
      <w:r w:rsidR="00765310" w:rsidRPr="00737D19">
        <w:t xml:space="preserve">kolejnych harmonogramach </w:t>
      </w:r>
      <w:r w:rsidR="007E2274">
        <w:t xml:space="preserve">roboczych i aplikacji </w:t>
      </w:r>
      <w:r w:rsidR="00765310" w:rsidRPr="00737D19">
        <w:t xml:space="preserve">oraz nanosi na harmonogramy przekazywane </w:t>
      </w:r>
      <w:r w:rsidR="00A064A3" w:rsidRPr="00737D19">
        <w:t>W</w:t>
      </w:r>
      <w:r w:rsidR="00765310" w:rsidRPr="00737D19">
        <w:t>łaścicielom nieruchomości.</w:t>
      </w:r>
      <w:r w:rsidRPr="00737D19">
        <w:t xml:space="preserve"> </w:t>
      </w:r>
    </w:p>
    <w:p w14:paraId="5AB49CD2" w14:textId="06B0D5A6" w:rsidR="00377616" w:rsidRPr="00737D19" w:rsidRDefault="00377616">
      <w:pPr>
        <w:pStyle w:val="SWZnumery"/>
      </w:pPr>
      <w:r w:rsidRPr="00737D19">
        <w:t xml:space="preserve">Harmonogramy odbioru odpadów komunalnych, wskazane </w:t>
      </w:r>
      <w:r w:rsidR="00CB5F42" w:rsidRPr="00737D19">
        <w:t xml:space="preserve">w </w:t>
      </w:r>
      <w:r w:rsidRPr="00737D19">
        <w:rPr>
          <w:i/>
        </w:rPr>
        <w:t>pkt. 2.</w:t>
      </w:r>
      <w:r w:rsidRPr="00737D19">
        <w:t xml:space="preserve">, powinny być sporządzone, uwzględniając poniższe wytyczne:  </w:t>
      </w:r>
    </w:p>
    <w:p w14:paraId="5DF10120" w14:textId="007A9AA0" w:rsidR="00377616" w:rsidRPr="00737D19" w:rsidRDefault="00377616">
      <w:pPr>
        <w:pStyle w:val="SWZppk"/>
      </w:pPr>
      <w:r w:rsidRPr="00737D19">
        <w:rPr>
          <w:u w:val="single"/>
        </w:rPr>
        <w:t>Akty Prawa Miejscowego</w:t>
      </w:r>
      <w:r w:rsidRPr="00737D19">
        <w:t xml:space="preserve"> - zasady odbioru wynikające z Regulaminu </w:t>
      </w:r>
      <w:r w:rsidR="00765310" w:rsidRPr="00737D19">
        <w:t>utrzymania</w:t>
      </w:r>
      <w:r w:rsidRPr="00737D19">
        <w:t xml:space="preserve"> czystości i porządku oraz Uchwały</w:t>
      </w:r>
      <w:r w:rsidR="00A94DB9" w:rsidRPr="00737D19">
        <w:t xml:space="preserve"> </w:t>
      </w:r>
      <w:r w:rsidR="007A263D" w:rsidRPr="00737D19">
        <w:t>s</w:t>
      </w:r>
      <w:r w:rsidRPr="00737D19">
        <w:t>zczegółowej, </w:t>
      </w:r>
      <w:r w:rsidR="00765310" w:rsidRPr="00737D19">
        <w:t>z</w:t>
      </w:r>
      <w:r w:rsidR="00383B0F" w:rsidRPr="00737D19">
        <w:t> </w:t>
      </w:r>
      <w:r w:rsidRPr="00737D19">
        <w:t xml:space="preserve">zastrzeżeniem, że </w:t>
      </w:r>
      <w:r w:rsidR="00A94DB9" w:rsidRPr="00737D19">
        <w:t>h</w:t>
      </w:r>
      <w:r w:rsidRPr="00737D19">
        <w:t xml:space="preserve">armonogram dla Nieruchomości niezamieszkanych musi być dostosowany do </w:t>
      </w:r>
      <w:r w:rsidR="00765310" w:rsidRPr="00737D19">
        <w:t>informacji</w:t>
      </w:r>
      <w:r w:rsidR="00A94DB9" w:rsidRPr="00737D19">
        <w:t>/danych</w:t>
      </w:r>
      <w:r w:rsidR="00765310" w:rsidRPr="00737D19">
        <w:t xml:space="preserve"> przekazanych przez Zamawiającego</w:t>
      </w:r>
      <w:r w:rsidR="00746183" w:rsidRPr="00737D19">
        <w:t>;</w:t>
      </w:r>
    </w:p>
    <w:p w14:paraId="01C5047E" w14:textId="1FB0D9EC" w:rsidR="00377616" w:rsidRPr="00737D19" w:rsidRDefault="00377616">
      <w:pPr>
        <w:pStyle w:val="SWZppk"/>
      </w:pPr>
      <w:r w:rsidRPr="00737D19">
        <w:rPr>
          <w:u w:val="single"/>
        </w:rPr>
        <w:t>Dni i godziny odbioru</w:t>
      </w:r>
      <w:r w:rsidRPr="00737D19">
        <w:t xml:space="preserve"> – odbiór </w:t>
      </w:r>
      <w:r w:rsidR="00A94DB9" w:rsidRPr="00737D19">
        <w:t xml:space="preserve">zgodnie z </w:t>
      </w:r>
      <w:r w:rsidR="00A94DB9" w:rsidRPr="00737D19">
        <w:rPr>
          <w:i/>
        </w:rPr>
        <w:t xml:space="preserve">Rozdziałem IX pkt </w:t>
      </w:r>
      <w:r w:rsidR="00690EEC" w:rsidRPr="00737D19">
        <w:rPr>
          <w:i/>
        </w:rPr>
        <w:t>1.1. lit. a)-</w:t>
      </w:r>
      <w:r w:rsidR="003607C2" w:rsidRPr="00737D19">
        <w:rPr>
          <w:i/>
        </w:rPr>
        <w:t>d</w:t>
      </w:r>
      <w:r w:rsidR="00690EEC" w:rsidRPr="00737D19">
        <w:rPr>
          <w:i/>
        </w:rPr>
        <w:t>)</w:t>
      </w:r>
      <w:r w:rsidR="00057EB5" w:rsidRPr="00737D19">
        <w:rPr>
          <w:i/>
        </w:rPr>
        <w:t xml:space="preserve">. </w:t>
      </w:r>
      <w:r w:rsidR="00383B0F" w:rsidRPr="00737D19">
        <w:t xml:space="preserve">Jeżeli częstotliwość odbioru odpadów z danej </w:t>
      </w:r>
      <w:r w:rsidR="00EA38DA">
        <w:t>N</w:t>
      </w:r>
      <w:r w:rsidR="00383B0F" w:rsidRPr="00737D19">
        <w:t>ieruchomości wynosi dwa razy w</w:t>
      </w:r>
      <w:r w:rsidR="00511E75" w:rsidRPr="00737D19">
        <w:t> </w:t>
      </w:r>
      <w:r w:rsidR="00383B0F" w:rsidRPr="00737D19">
        <w:t>tygodniu to odstęp pomiędzy tymi odbiorami musi wynosić minimum dwa dni</w:t>
      </w:r>
      <w:r w:rsidR="00746183" w:rsidRPr="00737D19">
        <w:t>;</w:t>
      </w:r>
    </w:p>
    <w:p w14:paraId="7E49FD68" w14:textId="1D3DCB1D" w:rsidR="00377616" w:rsidRPr="00737D19" w:rsidRDefault="00377616">
      <w:pPr>
        <w:pStyle w:val="SWZppk"/>
      </w:pPr>
      <w:r w:rsidRPr="00737D19">
        <w:rPr>
          <w:u w:val="single"/>
        </w:rPr>
        <w:t>Powtarzalność dni tygodnia</w:t>
      </w:r>
      <w:r w:rsidRPr="00737D19">
        <w:t xml:space="preserve"> – odbiór danej frakcji odpadów komunalnych z Nieruchomości, powinien przypadać na ten sam dzień tygodnia (lub dni tygodnia)</w:t>
      </w:r>
      <w:r w:rsidR="00746183" w:rsidRPr="00737D19">
        <w:t>;</w:t>
      </w:r>
      <w:r w:rsidRPr="00737D19">
        <w:t xml:space="preserve"> </w:t>
      </w:r>
    </w:p>
    <w:p w14:paraId="778B825B" w14:textId="3E9EF1D9" w:rsidR="00377616" w:rsidRPr="00737D19" w:rsidRDefault="00377616">
      <w:pPr>
        <w:pStyle w:val="SWZppk"/>
      </w:pPr>
      <w:r w:rsidRPr="00737D19">
        <w:rPr>
          <w:u w:val="single"/>
        </w:rPr>
        <w:t>Dni ustawowo wolne od pracy</w:t>
      </w:r>
      <w:r w:rsidRPr="00737D19">
        <w:t xml:space="preserve"> – w przypadku, gdy ustalony dzień tygodnia lub miesiąca dla odbioru odpadów komunalnych przypada na dzień ustawowo wolny od pracy Wykonawca zapewni odbiór odpadów w dniu roboczym poprzedzającym ten dzień, bądź w następnym dniu niebędącym dniem ustawowo wolnym od pracy</w:t>
      </w:r>
      <w:r w:rsidR="00711BA8" w:rsidRPr="00737D19">
        <w:t>, zapewniając odpowiednią liczbę odbiorów w danym okresie</w:t>
      </w:r>
      <w:r w:rsidR="00D2555F" w:rsidRPr="00737D19">
        <w:t>, dost</w:t>
      </w:r>
      <w:r w:rsidR="00690EEC" w:rsidRPr="00737D19">
        <w:t>o</w:t>
      </w:r>
      <w:r w:rsidR="00D2555F" w:rsidRPr="00737D19">
        <w:t>sowanym do dni funkcjonowania prowadzenia działalności lub funkcjonowania jednostki</w:t>
      </w:r>
      <w:r w:rsidR="00746183" w:rsidRPr="00737D19">
        <w:t>;</w:t>
      </w:r>
    </w:p>
    <w:p w14:paraId="3E14CC7A" w14:textId="4A5A337C" w:rsidR="00377616" w:rsidRPr="00737D19" w:rsidRDefault="00765310">
      <w:pPr>
        <w:pStyle w:val="SWZppk"/>
      </w:pPr>
      <w:r w:rsidRPr="00737D19">
        <w:rPr>
          <w:u w:val="single"/>
        </w:rPr>
        <w:t>Dni</w:t>
      </w:r>
      <w:r w:rsidR="00377616" w:rsidRPr="00737D19">
        <w:rPr>
          <w:u w:val="single"/>
        </w:rPr>
        <w:t xml:space="preserve"> </w:t>
      </w:r>
      <w:r w:rsidRPr="00737D19">
        <w:rPr>
          <w:u w:val="single"/>
        </w:rPr>
        <w:t xml:space="preserve">i godziny </w:t>
      </w:r>
      <w:r w:rsidR="00377616" w:rsidRPr="00737D19">
        <w:rPr>
          <w:u w:val="single"/>
        </w:rPr>
        <w:t>funkcjonowania instalacji</w:t>
      </w:r>
      <w:r w:rsidR="00377616" w:rsidRPr="00737D19">
        <w:t>, do których przekazywane będą odpady w</w:t>
      </w:r>
      <w:r w:rsidR="0071741E">
        <w:t> </w:t>
      </w:r>
      <w:r w:rsidR="00377616" w:rsidRPr="00737D19">
        <w:t>dniu odbioru w celu ich właściwego zagospodarowania</w:t>
      </w:r>
      <w:r w:rsidRPr="00737D19">
        <w:t xml:space="preserve"> (zwłaszcza w okresach świątecznych)</w:t>
      </w:r>
      <w:r w:rsidR="00377616" w:rsidRPr="00737D19">
        <w:t xml:space="preserve">. </w:t>
      </w:r>
      <w:r w:rsidR="00DB4CA0" w:rsidRPr="00737D19">
        <w:t>Zamawiający w związku z przesunięciami standardowych dni odbioru odpadów z uwagi na dni świąteczne, w porozumieniu z Wykonawcą i</w:t>
      </w:r>
      <w:r w:rsidR="0071741E">
        <w:t> </w:t>
      </w:r>
      <w:r w:rsidR="00DB4CA0" w:rsidRPr="00737D19">
        <w:t>Instalacją, zastrzega możliwość uruchomienia przyjmowania odpadów wystawkowych w wybrane soboty</w:t>
      </w:r>
      <w:r w:rsidR="00746183" w:rsidRPr="00737D19">
        <w:t>;</w:t>
      </w:r>
    </w:p>
    <w:p w14:paraId="51DDF5CD" w14:textId="2CBEDF7D" w:rsidR="00492723" w:rsidRPr="00737D19" w:rsidRDefault="009F56D3">
      <w:pPr>
        <w:pStyle w:val="SWZppk"/>
      </w:pPr>
      <w:r w:rsidRPr="005C3AED">
        <w:rPr>
          <w:u w:val="single"/>
        </w:rPr>
        <w:lastRenderedPageBreak/>
        <w:t>Przejrzystość</w:t>
      </w:r>
      <w:r w:rsidR="00377616" w:rsidRPr="005C3AED">
        <w:rPr>
          <w:u w:val="single"/>
        </w:rPr>
        <w:t xml:space="preserve"> harmonogramu</w:t>
      </w:r>
      <w:r w:rsidR="00377616" w:rsidRPr="005C3AED">
        <w:t xml:space="preserve"> – harmonogram powinien być sformułowany w</w:t>
      </w:r>
      <w:r w:rsidR="00383B0F" w:rsidRPr="005C3AED">
        <w:t> </w:t>
      </w:r>
      <w:r w:rsidR="00377616" w:rsidRPr="005C3AED">
        <w:t>sposób zapewnia</w:t>
      </w:r>
      <w:r w:rsidRPr="005C3AED">
        <w:t>jący</w:t>
      </w:r>
      <w:r w:rsidR="00377616" w:rsidRPr="00737D19">
        <w:t xml:space="preserve"> jak największą regularność i</w:t>
      </w:r>
      <w:r w:rsidR="00492723" w:rsidRPr="00737D19">
        <w:t xml:space="preserve"> </w:t>
      </w:r>
      <w:r w:rsidR="00377616" w:rsidRPr="00737D19">
        <w:t xml:space="preserve">cykliczność odbioru poszczególnych </w:t>
      </w:r>
      <w:r w:rsidRPr="00737D19">
        <w:t>frakcji</w:t>
      </w:r>
      <w:r w:rsidR="00377616" w:rsidRPr="00737D19">
        <w:t xml:space="preserve"> odpadów</w:t>
      </w:r>
      <w:r w:rsidRPr="00737D19">
        <w:t xml:space="preserve"> oraz realizacji innych usług</w:t>
      </w:r>
      <w:r w:rsidR="00746183" w:rsidRPr="00737D19">
        <w:t>;</w:t>
      </w:r>
    </w:p>
    <w:p w14:paraId="3EF5420E" w14:textId="72B0D723" w:rsidR="00377616" w:rsidRPr="00737D19" w:rsidRDefault="00492723">
      <w:pPr>
        <w:pStyle w:val="SWZppk"/>
      </w:pPr>
      <w:r w:rsidRPr="00737D19">
        <w:rPr>
          <w:u w:val="single"/>
        </w:rPr>
        <w:t xml:space="preserve">Podział </w:t>
      </w:r>
      <w:r w:rsidR="00EA38DA">
        <w:rPr>
          <w:u w:val="single"/>
        </w:rPr>
        <w:t>N</w:t>
      </w:r>
      <w:r w:rsidRPr="00737D19">
        <w:rPr>
          <w:u w:val="single"/>
        </w:rPr>
        <w:t xml:space="preserve">ieruchomości na część zamieszkaną i niezamieszkaną </w:t>
      </w:r>
      <w:r w:rsidRPr="00737D19">
        <w:t>–</w:t>
      </w:r>
      <w:r w:rsidR="00B331FC" w:rsidRPr="00737D19">
        <w:t xml:space="preserve"> N</w:t>
      </w:r>
      <w:r w:rsidRPr="00737D19">
        <w:t>ieruchomości, na których funkcjonuje część zamieszkana i niezamieszkana powinny mieć rozdzielone harmonogramy osobno dla części zamieszkanej i</w:t>
      </w:r>
      <w:r w:rsidR="00CC2188">
        <w:t> </w:t>
      </w:r>
      <w:r w:rsidRPr="00737D19">
        <w:t>osobno dla części niezamieszkanej, jeżeli nie zgłoszono</w:t>
      </w:r>
      <w:r w:rsidR="00D2555F" w:rsidRPr="00737D19">
        <w:t xml:space="preserve"> gromadzenia odpadów we wspólnych pojemnikach</w:t>
      </w:r>
      <w:r w:rsidR="0071741E">
        <w:t>.</w:t>
      </w:r>
    </w:p>
    <w:p w14:paraId="61F3F5D7" w14:textId="77777777" w:rsidR="00377616" w:rsidRPr="00737D19" w:rsidRDefault="00377616">
      <w:pPr>
        <w:pStyle w:val="SWZnumery"/>
      </w:pPr>
      <w:r w:rsidRPr="00737D19">
        <w:t>Treści umieszczone w harmonogramie:</w:t>
      </w:r>
    </w:p>
    <w:p w14:paraId="672B2261" w14:textId="3898B4D0" w:rsidR="00377616" w:rsidRPr="00737D19" w:rsidRDefault="00377616">
      <w:pPr>
        <w:pStyle w:val="SWZppk"/>
      </w:pPr>
      <w:r w:rsidRPr="00737D19">
        <w:t>Harmonogramy powinny zawierać jedynie te informacje, które wymaga Zamawiający, niedopuszczalnym jest umieszczanie reklam, czy innych treści nie wskazanych przez Zamawiającego</w:t>
      </w:r>
      <w:r w:rsidR="00746183" w:rsidRPr="00737D19">
        <w:t>;</w:t>
      </w:r>
    </w:p>
    <w:p w14:paraId="7CD2C4F1" w14:textId="503283FE" w:rsidR="00377616" w:rsidRDefault="00377616">
      <w:pPr>
        <w:pStyle w:val="SWZppk"/>
      </w:pPr>
      <w:r w:rsidRPr="00737D19">
        <w:t xml:space="preserve">Harmonogram powinien zawierać treści, zgodnie z poniższymi wytycznymi: </w:t>
      </w:r>
    </w:p>
    <w:p w14:paraId="3CFE7546" w14:textId="77777777" w:rsidR="0073384B" w:rsidRPr="00737D19" w:rsidRDefault="0073384B" w:rsidP="001B0910">
      <w:pPr>
        <w:pStyle w:val="SWZppk"/>
        <w:numPr>
          <w:ilvl w:val="0"/>
          <w:numId w:val="0"/>
        </w:numPr>
        <w:ind w:left="1003"/>
      </w:pPr>
    </w:p>
    <w:p w14:paraId="16A39E8B" w14:textId="572F6495" w:rsidR="00383B0F" w:rsidRPr="00737D19" w:rsidRDefault="00383B0F" w:rsidP="0073384B">
      <w:pPr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Tabela </w:t>
      </w:r>
      <w:r w:rsidR="00C86538" w:rsidRPr="00737D19">
        <w:rPr>
          <w:rFonts w:ascii="Arial" w:hAnsi="Arial" w:cs="Arial"/>
        </w:rPr>
        <w:fldChar w:fldCharType="begin"/>
      </w:r>
      <w:r w:rsidR="00C86538" w:rsidRPr="00737D19">
        <w:rPr>
          <w:rFonts w:ascii="Arial" w:hAnsi="Arial" w:cs="Arial"/>
        </w:rPr>
        <w:instrText xml:space="preserve"> SEQ Tabela \* ARABIC </w:instrText>
      </w:r>
      <w:r w:rsidR="00C86538" w:rsidRPr="00737D19">
        <w:rPr>
          <w:rFonts w:ascii="Arial" w:hAnsi="Arial" w:cs="Arial"/>
        </w:rPr>
        <w:fldChar w:fldCharType="separate"/>
      </w:r>
      <w:r w:rsidR="00796713" w:rsidRPr="00737D19">
        <w:rPr>
          <w:rFonts w:ascii="Arial" w:hAnsi="Arial" w:cs="Arial"/>
          <w:noProof/>
        </w:rPr>
        <w:t>15</w:t>
      </w:r>
      <w:r w:rsidR="00C86538" w:rsidRPr="00737D19">
        <w:rPr>
          <w:rFonts w:ascii="Arial" w:hAnsi="Arial" w:cs="Arial"/>
          <w:noProof/>
        </w:rPr>
        <w:fldChar w:fldCharType="end"/>
      </w:r>
      <w:r w:rsidR="00AE37DD" w:rsidRPr="00737D19">
        <w:rPr>
          <w:rFonts w:ascii="Arial" w:hAnsi="Arial" w:cs="Arial"/>
          <w:noProof/>
        </w:rPr>
        <w:t>.</w:t>
      </w:r>
      <w:r w:rsidRPr="00737D19">
        <w:rPr>
          <w:rFonts w:ascii="Arial" w:hAnsi="Arial" w:cs="Arial"/>
        </w:rPr>
        <w:t xml:space="preserve"> Zakres danych</w:t>
      </w:r>
      <w:r w:rsidR="00657C8E" w:rsidRPr="00737D19">
        <w:rPr>
          <w:rFonts w:ascii="Arial" w:hAnsi="Arial" w:cs="Arial"/>
        </w:rPr>
        <w:t xml:space="preserve"> w harmonogramach sporządzanych dla poszczególnych typów </w:t>
      </w:r>
      <w:r w:rsidR="00EA38DA">
        <w:rPr>
          <w:rFonts w:ascii="Arial" w:hAnsi="Arial" w:cs="Arial"/>
        </w:rPr>
        <w:t>N</w:t>
      </w:r>
      <w:r w:rsidR="00657C8E" w:rsidRPr="00737D19">
        <w:rPr>
          <w:rFonts w:ascii="Arial" w:hAnsi="Arial" w:cs="Arial"/>
        </w:rPr>
        <w:t>ieruchomości</w:t>
      </w:r>
    </w:p>
    <w:tbl>
      <w:tblPr>
        <w:tblStyle w:val="Tabelasiatki1jasnaakcent11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2835"/>
        <w:gridCol w:w="2551"/>
        <w:gridCol w:w="2268"/>
      </w:tblGrid>
      <w:tr w:rsidR="00377616" w:rsidRPr="00737D19" w14:paraId="6F670BF3" w14:textId="77777777" w:rsidTr="00690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l2br w:val="single" w:sz="4" w:space="0" w:color="auto"/>
            </w:tcBorders>
          </w:tcPr>
          <w:p w14:paraId="1A8DF011" w14:textId="3FC5658E" w:rsidR="005B27FF" w:rsidRPr="00737D19" w:rsidRDefault="005B27FF" w:rsidP="00A86EE6">
            <w:pPr>
              <w:spacing w:line="259" w:lineRule="auto"/>
              <w:jc w:val="righ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RODZAJ                 </w:t>
            </w:r>
            <w:r w:rsidR="00A86EE6" w:rsidRPr="00737D19">
              <w:rPr>
                <w:rFonts w:ascii="Arial" w:hAnsi="Arial" w:cs="Arial"/>
                <w:bCs w:val="0"/>
                <w:sz w:val="18"/>
                <w:szCs w:val="18"/>
              </w:rPr>
              <w:t xml:space="preserve">          </w:t>
            </w:r>
            <w:r w:rsidR="00A94DB9" w:rsidRPr="00737D19">
              <w:rPr>
                <w:rFonts w:ascii="Arial" w:hAnsi="Arial" w:cs="Arial"/>
                <w:bCs w:val="0"/>
                <w:sz w:val="18"/>
                <w:szCs w:val="18"/>
              </w:rPr>
              <w:t>N</w:t>
            </w: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 xml:space="preserve">IERUCHOMOŚCI </w:t>
            </w:r>
          </w:p>
          <w:p w14:paraId="37B15ECE" w14:textId="77777777" w:rsidR="00A94DB9" w:rsidRPr="00737D19" w:rsidRDefault="00A94DB9" w:rsidP="00183A5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BB198F2" w14:textId="2E8822F2" w:rsidR="005B27FF" w:rsidRPr="00737D19" w:rsidRDefault="005B27FF" w:rsidP="00183A5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 xml:space="preserve">ODBIÓR </w:t>
            </w:r>
          </w:p>
          <w:p w14:paraId="745D3F51" w14:textId="1982E095" w:rsidR="005B27FF" w:rsidRPr="00737D19" w:rsidRDefault="005B27FF" w:rsidP="00183A5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ODPADÓW/</w:t>
            </w:r>
          </w:p>
          <w:p w14:paraId="1DB0342D" w14:textId="3745305D" w:rsidR="00377616" w:rsidRPr="00737D19" w:rsidRDefault="005B27FF" w:rsidP="00183A58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MYCIE POJEMNIKÓW</w:t>
            </w:r>
            <w:r w:rsidRPr="00737D1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BCE5228" w14:textId="3ACB020F" w:rsidR="00377616" w:rsidRPr="00737D19" w:rsidRDefault="005B27FF" w:rsidP="00183A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NIERUCHOMOŚĆ ZAMIESZKANA, NIERUCHOMOŚĆ MIESZANA W CZĘŚCI ZAMIESZKANEJ</w:t>
            </w:r>
          </w:p>
        </w:tc>
        <w:tc>
          <w:tcPr>
            <w:tcW w:w="2551" w:type="dxa"/>
            <w:vAlign w:val="center"/>
          </w:tcPr>
          <w:p w14:paraId="053277AA" w14:textId="2D85D2CC" w:rsidR="00377616" w:rsidRPr="00737D19" w:rsidRDefault="005B27FF" w:rsidP="00183A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NIERUCHOMOŚĆ MIESZANA W CZĘŚCI NIEZAMIESZKANEJ</w:t>
            </w:r>
          </w:p>
        </w:tc>
        <w:tc>
          <w:tcPr>
            <w:tcW w:w="2268" w:type="dxa"/>
            <w:vAlign w:val="center"/>
          </w:tcPr>
          <w:p w14:paraId="7C2571E5" w14:textId="7007E4BE" w:rsidR="00377616" w:rsidRPr="00737D19" w:rsidRDefault="005B27FF" w:rsidP="00183A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NIERUCHOMOŚĆ NIEZAMIESZKANA,</w:t>
            </w:r>
          </w:p>
          <w:p w14:paraId="438F66C9" w14:textId="01F4A206" w:rsidR="00377616" w:rsidRPr="00737D19" w:rsidRDefault="005B27FF" w:rsidP="00183A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NIERUCHOMOŚĆ REKREACYJNA</w:t>
            </w:r>
          </w:p>
        </w:tc>
      </w:tr>
      <w:tr w:rsidR="00377616" w:rsidRPr="00737D19" w14:paraId="10F8559B" w14:textId="77777777" w:rsidTr="0069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F426ECC" w14:textId="77777777" w:rsidR="00377616" w:rsidRPr="00737D19" w:rsidRDefault="00377616" w:rsidP="00183A58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Daty odbioru poszczególnych frakcji odpadów, które należy uwzględnić w harmonogramie</w:t>
            </w:r>
          </w:p>
        </w:tc>
        <w:tc>
          <w:tcPr>
            <w:tcW w:w="2835" w:type="dxa"/>
            <w:vAlign w:val="center"/>
          </w:tcPr>
          <w:p w14:paraId="12A17C54" w14:textId="7023FDCF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582B4B6D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0FF9752F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701144B8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61862CF8" w14:textId="606D5EFF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 xml:space="preserve">ioodpady </w:t>
            </w:r>
          </w:p>
          <w:p w14:paraId="7378161C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 xml:space="preserve">drzewka świąteczne </w:t>
            </w:r>
          </w:p>
          <w:p w14:paraId="60F51F37" w14:textId="28C9470D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wystawkowe</w:t>
            </w:r>
          </w:p>
        </w:tc>
        <w:tc>
          <w:tcPr>
            <w:tcW w:w="2551" w:type="dxa"/>
            <w:vAlign w:val="center"/>
          </w:tcPr>
          <w:p w14:paraId="36BB6250" w14:textId="276BC074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4DB76F07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112B42D3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43AF65FA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3AE8130B" w14:textId="793463AA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 xml:space="preserve">ioodpady </w:t>
            </w:r>
          </w:p>
          <w:p w14:paraId="742F640F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1E9633" w14:textId="2BF06029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0574FB06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73CEB625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5C2EA6A5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04BBF5DD" w14:textId="61CAA594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 xml:space="preserve">ioodpady </w:t>
            </w:r>
          </w:p>
          <w:p w14:paraId="39D3E4AB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7616" w:rsidRPr="00737D19" w14:paraId="4F55A5EB" w14:textId="77777777" w:rsidTr="00690D32">
        <w:trPr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1F8DADA" w14:textId="4DC4CAFA" w:rsidR="00377616" w:rsidRPr="00737D19" w:rsidRDefault="00377616" w:rsidP="00183A58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Mycie pojemników – wskazanie </w:t>
            </w:r>
            <w:r w:rsidR="00165115"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daty </w:t>
            </w:r>
            <w:r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mycia pojemników, z uwzględnieniem, że zaplanowany termin musi odpowiadać terminowi </w:t>
            </w:r>
            <w:r w:rsidR="00165115"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odbioru </w:t>
            </w:r>
            <w:r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odpadów danej frakcji</w:t>
            </w:r>
          </w:p>
        </w:tc>
        <w:tc>
          <w:tcPr>
            <w:tcW w:w="2835" w:type="dxa"/>
            <w:vAlign w:val="center"/>
          </w:tcPr>
          <w:p w14:paraId="62F091DE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 xml:space="preserve">Mycie pojemników na: </w:t>
            </w:r>
          </w:p>
          <w:p w14:paraId="4218E616" w14:textId="39C2A68C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503FBE2C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386F7234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267D1507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279C62BE" w14:textId="620A38B1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 xml:space="preserve">ioodpady </w:t>
            </w:r>
          </w:p>
        </w:tc>
        <w:tc>
          <w:tcPr>
            <w:tcW w:w="2551" w:type="dxa"/>
            <w:vAlign w:val="center"/>
          </w:tcPr>
          <w:p w14:paraId="3584EB84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 xml:space="preserve">Mycie pojemników na: </w:t>
            </w:r>
          </w:p>
          <w:p w14:paraId="474BEE49" w14:textId="2156A837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47013D5C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159BE045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17F7757C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0B62D54A" w14:textId="0C6F50BB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ioodpady</w:t>
            </w:r>
          </w:p>
        </w:tc>
        <w:tc>
          <w:tcPr>
            <w:tcW w:w="2268" w:type="dxa"/>
            <w:vAlign w:val="center"/>
          </w:tcPr>
          <w:p w14:paraId="699D370C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 xml:space="preserve">Brak mycia pojemników, Wykonawca nie uwzględnia mycia w harmonogramie </w:t>
            </w:r>
          </w:p>
        </w:tc>
      </w:tr>
    </w:tbl>
    <w:p w14:paraId="6D647E59" w14:textId="77777777" w:rsidR="00657C8E" w:rsidRPr="00737D19" w:rsidRDefault="00657C8E" w:rsidP="00747CC7">
      <w:pPr>
        <w:pStyle w:val="SWZnumery"/>
        <w:numPr>
          <w:ilvl w:val="0"/>
          <w:numId w:val="0"/>
        </w:numPr>
        <w:ind w:left="644"/>
      </w:pPr>
    </w:p>
    <w:p w14:paraId="3F73D407" w14:textId="11ABABEB" w:rsidR="00377616" w:rsidRPr="00737D19" w:rsidRDefault="00377616" w:rsidP="00191C03">
      <w:pPr>
        <w:pStyle w:val="SWZnumery"/>
      </w:pPr>
      <w:r w:rsidRPr="00737D19">
        <w:t>Aktualizacja i zmiana harmonogram</w:t>
      </w:r>
      <w:r w:rsidR="00115C18" w:rsidRPr="00737D19">
        <w:t>ów</w:t>
      </w:r>
      <w:r w:rsidRPr="00737D19">
        <w:t>:</w:t>
      </w:r>
    </w:p>
    <w:p w14:paraId="5999F65F" w14:textId="4F26C7A7" w:rsidR="00377616" w:rsidRPr="00737D19" w:rsidRDefault="00377616" w:rsidP="00A0058C">
      <w:pPr>
        <w:pStyle w:val="SWZppk"/>
      </w:pPr>
      <w:r w:rsidRPr="00737D19">
        <w:t xml:space="preserve">Wykonawca aktualizuje na bieżąco </w:t>
      </w:r>
      <w:r w:rsidR="00A94DB9" w:rsidRPr="00737D19">
        <w:t>h</w:t>
      </w:r>
      <w:r w:rsidRPr="00737D19">
        <w:t xml:space="preserve">armonogram </w:t>
      </w:r>
      <w:r w:rsidR="00657C8E" w:rsidRPr="00737D19">
        <w:t>roboczy</w:t>
      </w:r>
      <w:r w:rsidR="009F56D3" w:rsidRPr="00737D19">
        <w:t xml:space="preserve"> </w:t>
      </w:r>
      <w:r w:rsidRPr="00737D19">
        <w:t>i przekazuje go w</w:t>
      </w:r>
      <w:r w:rsidR="007A263D" w:rsidRPr="00737D19">
        <w:t> </w:t>
      </w:r>
      <w:r w:rsidRPr="00737D19">
        <w:t>wersji elektronicznej (format</w:t>
      </w:r>
      <w:r w:rsidR="00115C18" w:rsidRPr="00737D19">
        <w:t xml:space="preserve"> </w:t>
      </w:r>
      <w:r w:rsidRPr="00737D19">
        <w:t>.</w:t>
      </w:r>
      <w:proofErr w:type="spellStart"/>
      <w:r w:rsidRPr="00737D19">
        <w:t>xl</w:t>
      </w:r>
      <w:r w:rsidR="00115C18" w:rsidRPr="00737D19">
        <w:t>s</w:t>
      </w:r>
      <w:r w:rsidRPr="00737D19">
        <w:t>x</w:t>
      </w:r>
      <w:proofErr w:type="spellEnd"/>
      <w:r w:rsidRPr="00737D19">
        <w:t>) do Zamawiającego</w:t>
      </w:r>
      <w:r w:rsidR="00E107AF" w:rsidRPr="00737D19">
        <w:t xml:space="preserve"> na wskazan</w:t>
      </w:r>
      <w:r w:rsidR="00644B32" w:rsidRPr="00737D19">
        <w:t>e</w:t>
      </w:r>
      <w:r w:rsidR="00E107AF" w:rsidRPr="00737D19">
        <w:t xml:space="preserve"> adres</w:t>
      </w:r>
      <w:r w:rsidR="00644B32" w:rsidRPr="00737D19">
        <w:t>y</w:t>
      </w:r>
      <w:r w:rsidR="00E107AF" w:rsidRPr="00737D19">
        <w:t xml:space="preserve"> </w:t>
      </w:r>
      <w:r w:rsidR="00CC2188">
        <w:br/>
      </w:r>
      <w:r w:rsidR="00171338">
        <w:t>e-</w:t>
      </w:r>
      <w:r w:rsidR="00E107AF" w:rsidRPr="00737D19">
        <w:t>mail</w:t>
      </w:r>
      <w:r w:rsidRPr="00737D19">
        <w:t xml:space="preserve">, </w:t>
      </w:r>
      <w:r w:rsidR="0005055F" w:rsidRPr="00737D19">
        <w:rPr>
          <w:b/>
          <w:u w:val="single"/>
        </w:rPr>
        <w:t xml:space="preserve">15 </w:t>
      </w:r>
      <w:r w:rsidR="004C7089" w:rsidRPr="00737D19">
        <w:rPr>
          <w:b/>
          <w:u w:val="single"/>
        </w:rPr>
        <w:t>D</w:t>
      </w:r>
      <w:r w:rsidR="0005055F" w:rsidRPr="00737D19">
        <w:rPr>
          <w:b/>
          <w:u w:val="single"/>
        </w:rPr>
        <w:t>nia każdego</w:t>
      </w:r>
      <w:r w:rsidR="00E107AF" w:rsidRPr="00737D19">
        <w:rPr>
          <w:b/>
          <w:u w:val="single"/>
        </w:rPr>
        <w:t xml:space="preserve"> miesiąca</w:t>
      </w:r>
      <w:r w:rsidR="00E107AF" w:rsidRPr="00737D19">
        <w:t xml:space="preserve"> lub </w:t>
      </w:r>
      <w:r w:rsidR="0005055F" w:rsidRPr="00737D19">
        <w:t xml:space="preserve">w pierwszym </w:t>
      </w:r>
      <w:r w:rsidR="001E0218" w:rsidRPr="00737D19">
        <w:t>D</w:t>
      </w:r>
      <w:r w:rsidR="0005055F" w:rsidRPr="00737D19">
        <w:t xml:space="preserve">niu </w:t>
      </w:r>
      <w:r w:rsidR="00E107AF" w:rsidRPr="00737D19">
        <w:t>roboczy</w:t>
      </w:r>
      <w:r w:rsidR="0005055F" w:rsidRPr="00737D19">
        <w:t xml:space="preserve">m po nich następującym, </w:t>
      </w:r>
      <w:r w:rsidR="00E107AF" w:rsidRPr="00737D19">
        <w:t xml:space="preserve">jeżeli </w:t>
      </w:r>
      <w:r w:rsidR="00F36FB0" w:rsidRPr="00737D19">
        <w:t>na 15</w:t>
      </w:r>
      <w:r w:rsidR="001C217A" w:rsidRPr="00737D19">
        <w:t xml:space="preserve"> </w:t>
      </w:r>
      <w:r w:rsidR="00115C18" w:rsidRPr="00737D19">
        <w:t xml:space="preserve">dzień </w:t>
      </w:r>
      <w:r w:rsidR="00F36FB0" w:rsidRPr="00737D19">
        <w:t>przypadał dzień ustawowo wolny od pracy</w:t>
      </w:r>
      <w:r w:rsidRPr="00737D19">
        <w:t xml:space="preserve">. </w:t>
      </w:r>
      <w:r w:rsidR="00CC2188">
        <w:t> </w:t>
      </w:r>
      <w:r w:rsidR="007F1E06">
        <w:t>Plik</w:t>
      </w:r>
      <w:r w:rsidR="00F36FB0" w:rsidRPr="00737D19">
        <w:t xml:space="preserve"> należy przekazać </w:t>
      </w:r>
      <w:r w:rsidR="007F1E06">
        <w:t>dla</w:t>
      </w:r>
      <w:r w:rsidR="00F36FB0" w:rsidRPr="00737D19">
        <w:t xml:space="preserve"> obsługiwanego Sektora</w:t>
      </w:r>
      <w:r w:rsidR="007769E0" w:rsidRPr="00737D19">
        <w:t xml:space="preserve">, </w:t>
      </w:r>
      <w:r w:rsidR="001E141D" w:rsidRPr="00737D19">
        <w:t xml:space="preserve">z </w:t>
      </w:r>
      <w:r w:rsidR="007769E0" w:rsidRPr="00737D19">
        <w:t xml:space="preserve">zastrzeżeniem </w:t>
      </w:r>
      <w:r w:rsidR="00B331FC" w:rsidRPr="00737D19">
        <w:rPr>
          <w:i/>
        </w:rPr>
        <w:t>pkt. </w:t>
      </w:r>
      <w:r w:rsidR="007769E0" w:rsidRPr="00737D19">
        <w:rPr>
          <w:i/>
        </w:rPr>
        <w:t>7.2</w:t>
      </w:r>
      <w:r w:rsidR="007769E0" w:rsidRPr="00737D19">
        <w:t>;</w:t>
      </w:r>
    </w:p>
    <w:p w14:paraId="16A2379E" w14:textId="47C15D5C" w:rsidR="007769E0" w:rsidRPr="00737D19" w:rsidRDefault="007769E0">
      <w:pPr>
        <w:pStyle w:val="SWZppk"/>
      </w:pPr>
      <w:r w:rsidRPr="00737D19">
        <w:t xml:space="preserve">Wykonawca aktualizowany na bieżąco harmonogram </w:t>
      </w:r>
      <w:r w:rsidR="001C217A" w:rsidRPr="00737D19">
        <w:t>ap</w:t>
      </w:r>
      <w:r w:rsidR="00743012" w:rsidRPr="00737D19">
        <w:t>l</w:t>
      </w:r>
      <w:r w:rsidR="001C217A" w:rsidRPr="00737D19">
        <w:t>ikacji</w:t>
      </w:r>
      <w:r w:rsidRPr="00737D19">
        <w:t xml:space="preserve"> przesyła </w:t>
      </w:r>
      <w:r w:rsidR="00B50738" w:rsidRPr="00737D19">
        <w:t xml:space="preserve">osobno </w:t>
      </w:r>
      <w:r w:rsidRPr="00737D19">
        <w:t>w</w:t>
      </w:r>
      <w:r w:rsidR="00CC2188">
        <w:t> </w:t>
      </w:r>
      <w:r w:rsidRPr="00737D19">
        <w:t>wersji elektronicznej (format</w:t>
      </w:r>
      <w:r w:rsidR="00115C18" w:rsidRPr="00737D19">
        <w:t xml:space="preserve"> </w:t>
      </w:r>
      <w:r w:rsidRPr="00737D19">
        <w:t>.</w:t>
      </w:r>
      <w:proofErr w:type="spellStart"/>
      <w:r w:rsidR="00115C18" w:rsidRPr="00737D19">
        <w:t>xlsx</w:t>
      </w:r>
      <w:proofErr w:type="spellEnd"/>
      <w:r w:rsidRPr="00737D19">
        <w:t xml:space="preserve">) </w:t>
      </w:r>
      <w:r w:rsidR="00115C18" w:rsidRPr="00737D19">
        <w:t xml:space="preserve">do Zamawiającego </w:t>
      </w:r>
      <w:r w:rsidRPr="00737D19">
        <w:t>na wskazan</w:t>
      </w:r>
      <w:r w:rsidR="00743012" w:rsidRPr="00737D19">
        <w:t>e</w:t>
      </w:r>
      <w:r w:rsidRPr="00737D19">
        <w:t xml:space="preserve"> adresy </w:t>
      </w:r>
      <w:r w:rsidR="00CC2188">
        <w:br/>
      </w:r>
      <w:r w:rsidRPr="00737D19">
        <w:t>e-mail</w:t>
      </w:r>
      <w:r w:rsidR="00B50738" w:rsidRPr="00737D19">
        <w:t xml:space="preserve"> </w:t>
      </w:r>
      <w:r w:rsidR="00743012" w:rsidRPr="00737D19">
        <w:t xml:space="preserve">w </w:t>
      </w:r>
      <w:r w:rsidR="00C740C7" w:rsidRPr="00737D19">
        <w:t>każdym dniu</w:t>
      </w:r>
      <w:r w:rsidR="00743012" w:rsidRPr="00737D19">
        <w:t xml:space="preserve"> robocz</w:t>
      </w:r>
      <w:r w:rsidR="00C740C7" w:rsidRPr="00737D19">
        <w:t>ym</w:t>
      </w:r>
      <w:r w:rsidR="00743012" w:rsidRPr="00737D19">
        <w:t xml:space="preserve"> do godz.14.00. </w:t>
      </w:r>
      <w:r w:rsidR="00A86EE6" w:rsidRPr="00737D19">
        <w:t>Wykonawca przesyła niespakowany plik .</w:t>
      </w:r>
      <w:proofErr w:type="spellStart"/>
      <w:r w:rsidR="00A86EE6" w:rsidRPr="00737D19">
        <w:t>xlsx</w:t>
      </w:r>
      <w:proofErr w:type="spellEnd"/>
      <w:r w:rsidR="00A86EE6" w:rsidRPr="00737D19">
        <w:t xml:space="preserve"> osobną wiadomością e</w:t>
      </w:r>
      <w:r w:rsidR="00B331FC" w:rsidRPr="00737D19">
        <w:t>-</w:t>
      </w:r>
      <w:r w:rsidR="00A86EE6" w:rsidRPr="00737D19">
        <w:t>mail</w:t>
      </w:r>
      <w:r w:rsidR="007F1E06">
        <w:t>. P</w:t>
      </w:r>
      <w:r w:rsidR="00A86EE6" w:rsidRPr="00737D19">
        <w:t xml:space="preserve">lik nie może być spakowany, chyba że z Zamawiającym poczynione zostaną inne ustalenia w tej </w:t>
      </w:r>
      <w:r w:rsidR="00A86EE6" w:rsidRPr="00737D19">
        <w:lastRenderedPageBreak/>
        <w:t xml:space="preserve">sprawie. Temat wiadomości </w:t>
      </w:r>
      <w:r w:rsidR="00B331FC" w:rsidRPr="00737D19">
        <w:t>e-mail</w:t>
      </w:r>
      <w:r w:rsidR="00A86EE6" w:rsidRPr="00737D19">
        <w:t xml:space="preserve"> oraz ustandaryzowana nazwa przesyłanego pliku (zawierająca datę przesyłania pliku) zostaną </w:t>
      </w:r>
      <w:r w:rsidR="002C0804" w:rsidRPr="00737D19">
        <w:t>ustalone z</w:t>
      </w:r>
      <w:r w:rsidR="00A86EE6" w:rsidRPr="00737D19">
        <w:t xml:space="preserve"> Wykonawc</w:t>
      </w:r>
      <w:r w:rsidR="002C0804" w:rsidRPr="00737D19">
        <w:t>ą</w:t>
      </w:r>
      <w:r w:rsidR="00A86EE6" w:rsidRPr="00737D19">
        <w:t xml:space="preserve"> niezwłocznie po podpisaniu </w:t>
      </w:r>
      <w:r w:rsidR="00B331FC" w:rsidRPr="00737D19">
        <w:t>U</w:t>
      </w:r>
      <w:r w:rsidR="00A86EE6" w:rsidRPr="00737D19">
        <w:t>mowy</w:t>
      </w:r>
      <w:r w:rsidR="0071741E">
        <w:t>;</w:t>
      </w:r>
      <w:r w:rsidR="00A86EE6" w:rsidRPr="00737D19">
        <w:t xml:space="preserve"> </w:t>
      </w:r>
    </w:p>
    <w:p w14:paraId="0837CC4B" w14:textId="32D16658" w:rsidR="00F16543" w:rsidRPr="00737D19" w:rsidRDefault="00F16543">
      <w:pPr>
        <w:pStyle w:val="SWZppk"/>
      </w:pPr>
      <w:r w:rsidRPr="00737D19">
        <w:t>Dane w harmonogramie roboczym oraz harmonogram</w:t>
      </w:r>
      <w:r w:rsidR="00C835A1" w:rsidRPr="00737D19">
        <w:t>ie</w:t>
      </w:r>
      <w:r w:rsidRPr="00737D19">
        <w:t xml:space="preserve"> aplikacji muszą</w:t>
      </w:r>
      <w:r w:rsidR="00C835A1" w:rsidRPr="00737D19">
        <w:t xml:space="preserve"> być tożsame w dniu wysyłki harmonogramu roboczego</w:t>
      </w:r>
      <w:r w:rsidR="0071741E">
        <w:t>;</w:t>
      </w:r>
    </w:p>
    <w:p w14:paraId="028D6E96" w14:textId="264FFB30" w:rsidR="00377616" w:rsidRPr="00737D19" w:rsidRDefault="00377616">
      <w:pPr>
        <w:pStyle w:val="SWZppk"/>
        <w:rPr>
          <w:i/>
        </w:rPr>
      </w:pPr>
      <w:r w:rsidRPr="00737D19">
        <w:t>Plik z aktualizacją harmonogramu</w:t>
      </w:r>
      <w:r w:rsidR="00657C8E" w:rsidRPr="00737D19">
        <w:t xml:space="preserve"> roboczego</w:t>
      </w:r>
      <w:r w:rsidRPr="00737D19">
        <w:t xml:space="preserve">, zgodnie </w:t>
      </w:r>
      <w:r w:rsidRPr="00737D19">
        <w:rPr>
          <w:i/>
        </w:rPr>
        <w:t xml:space="preserve">z pkt. </w:t>
      </w:r>
      <w:r w:rsidR="00E107AF" w:rsidRPr="00737D19">
        <w:rPr>
          <w:i/>
        </w:rPr>
        <w:t>7</w:t>
      </w:r>
      <w:r w:rsidRPr="00737D19">
        <w:rPr>
          <w:i/>
        </w:rPr>
        <w:t>.1.</w:t>
      </w:r>
      <w:r w:rsidRPr="00737D19">
        <w:t xml:space="preserve"> </w:t>
      </w:r>
      <w:r w:rsidR="00657C8E" w:rsidRPr="00737D19">
        <w:t>musi</w:t>
      </w:r>
      <w:r w:rsidRPr="00737D19">
        <w:t xml:space="preserve"> zawierać </w:t>
      </w:r>
      <w:r w:rsidR="00E107AF" w:rsidRPr="00737D19">
        <w:t>pełny harmonogram</w:t>
      </w:r>
      <w:r w:rsidR="00743012" w:rsidRPr="00737D19">
        <w:t xml:space="preserve"> na cały rok kalendarzowy</w:t>
      </w:r>
      <w:r w:rsidR="00A312BD" w:rsidRPr="00737D19">
        <w:t xml:space="preserve">, z zastrzeżeniem </w:t>
      </w:r>
      <w:r w:rsidR="00A312BD" w:rsidRPr="00737D19">
        <w:rPr>
          <w:i/>
        </w:rPr>
        <w:t>pkt 3.3</w:t>
      </w:r>
      <w:r w:rsidR="00D2555F" w:rsidRPr="00737D19">
        <w:rPr>
          <w:i/>
        </w:rPr>
        <w:t>.</w:t>
      </w:r>
      <w:r w:rsidR="0071741E">
        <w:rPr>
          <w:i/>
        </w:rPr>
        <w:t>;</w:t>
      </w:r>
    </w:p>
    <w:p w14:paraId="56B8F805" w14:textId="1014BD31" w:rsidR="00C740C7" w:rsidRPr="00737D19" w:rsidRDefault="00743012">
      <w:pPr>
        <w:pStyle w:val="SWZppk"/>
      </w:pPr>
      <w:r w:rsidRPr="00737D19">
        <w:t xml:space="preserve">Plik z aktualizacją harmonogramu aplikacji, zgodnie z </w:t>
      </w:r>
      <w:r w:rsidRPr="00737D19">
        <w:rPr>
          <w:i/>
        </w:rPr>
        <w:t>pkt. 7.2.</w:t>
      </w:r>
      <w:r w:rsidRPr="00737D19">
        <w:t xml:space="preserve"> musi zawierać jeden arkusz</w:t>
      </w:r>
      <w:r w:rsidR="00F16543" w:rsidRPr="00737D19">
        <w:t xml:space="preserve"> z</w:t>
      </w:r>
      <w:r w:rsidRPr="00737D19">
        <w:t xml:space="preserve"> pełny</w:t>
      </w:r>
      <w:r w:rsidR="00F16543" w:rsidRPr="00737D19">
        <w:t>m</w:t>
      </w:r>
      <w:r w:rsidRPr="00737D19">
        <w:t xml:space="preserve"> </w:t>
      </w:r>
      <w:r w:rsidR="00F16543" w:rsidRPr="00737D19">
        <w:t xml:space="preserve">zaktualizowanym </w:t>
      </w:r>
      <w:r w:rsidRPr="00737D19">
        <w:t>harmonogram</w:t>
      </w:r>
      <w:r w:rsidR="00F16543" w:rsidRPr="00737D19">
        <w:t>em</w:t>
      </w:r>
      <w:r w:rsidRPr="00737D19">
        <w:t xml:space="preserve"> na cały rok kalendarzowy</w:t>
      </w:r>
      <w:r w:rsidR="00A312BD" w:rsidRPr="00737D19">
        <w:t xml:space="preserve">, z zastrzeżeniem </w:t>
      </w:r>
      <w:r w:rsidR="00A312BD" w:rsidRPr="00737D19">
        <w:rPr>
          <w:i/>
        </w:rPr>
        <w:t>pkt. 3.4</w:t>
      </w:r>
      <w:r w:rsidR="00F16543" w:rsidRPr="00737D19">
        <w:rPr>
          <w:i/>
        </w:rPr>
        <w:t>.</w:t>
      </w:r>
      <w:r w:rsidR="0071741E">
        <w:t>;</w:t>
      </w:r>
    </w:p>
    <w:p w14:paraId="79F1F151" w14:textId="55828BFD" w:rsidR="00C2082D" w:rsidRPr="00737D19" w:rsidRDefault="00377616">
      <w:pPr>
        <w:pStyle w:val="SWZppk"/>
      </w:pPr>
      <w:r w:rsidRPr="00737D19">
        <w:t>Zamawiając</w:t>
      </w:r>
      <w:r w:rsidR="00E107AF" w:rsidRPr="00737D19">
        <w:t>y,</w:t>
      </w:r>
      <w:r w:rsidRPr="00737D19">
        <w:t xml:space="preserve"> </w:t>
      </w:r>
      <w:r w:rsidR="00DA23DE" w:rsidRPr="00737D19">
        <w:t xml:space="preserve">może wyrazić zgodę na </w:t>
      </w:r>
      <w:r w:rsidR="00E107AF" w:rsidRPr="00737D19">
        <w:t>zmianę</w:t>
      </w:r>
      <w:r w:rsidRPr="00737D19">
        <w:t xml:space="preserve"> terminu odbioru odpadów komunalnych</w:t>
      </w:r>
      <w:r w:rsidR="00E107AF" w:rsidRPr="00737D19">
        <w:t xml:space="preserve"> w przypadku nieprzewidzianych okoliczności</w:t>
      </w:r>
      <w:r w:rsidRPr="00737D19">
        <w:t xml:space="preserve">. </w:t>
      </w:r>
      <w:r w:rsidR="00E107AF" w:rsidRPr="00737D19">
        <w:t>Zmiana harmonogramu w takiej sytuacji wymaga</w:t>
      </w:r>
      <w:r w:rsidRPr="00737D19">
        <w:t xml:space="preserve"> </w:t>
      </w:r>
      <w:r w:rsidR="00E107AF" w:rsidRPr="00737D19">
        <w:t xml:space="preserve">przesłania zaktualizowanej wersji </w:t>
      </w:r>
      <w:r w:rsidR="00A94DB9" w:rsidRPr="00737D19">
        <w:t>h</w:t>
      </w:r>
      <w:r w:rsidR="00E107AF" w:rsidRPr="00737D19">
        <w:t>armonogramu roboczego</w:t>
      </w:r>
      <w:r w:rsidR="00F16543" w:rsidRPr="00737D19">
        <w:t>, harmonogramu aplikacji</w:t>
      </w:r>
      <w:r w:rsidR="00E107AF" w:rsidRPr="00737D19">
        <w:t xml:space="preserve"> do </w:t>
      </w:r>
      <w:r w:rsidR="00F16543" w:rsidRPr="00737D19">
        <w:t xml:space="preserve">Zamawiającego oraz </w:t>
      </w:r>
      <w:r w:rsidR="00E107AF" w:rsidRPr="00737D19">
        <w:t>dystrybucji</w:t>
      </w:r>
      <w:r w:rsidRPr="00737D19">
        <w:t xml:space="preserve"> </w:t>
      </w:r>
      <w:r w:rsidR="00A94DB9" w:rsidRPr="00737D19">
        <w:t>h</w:t>
      </w:r>
      <w:r w:rsidRPr="00737D19">
        <w:t>armonogram</w:t>
      </w:r>
      <w:r w:rsidR="00A94DB9" w:rsidRPr="00737D19">
        <w:t>u</w:t>
      </w:r>
      <w:r w:rsidRPr="00737D19">
        <w:t xml:space="preserve"> dla </w:t>
      </w:r>
      <w:r w:rsidR="00A064A3" w:rsidRPr="00737D19">
        <w:t>W</w:t>
      </w:r>
      <w:r w:rsidRPr="00737D19">
        <w:t>łaściciela nieruchomości</w:t>
      </w:r>
      <w:r w:rsidR="00DA23DE" w:rsidRPr="00737D19">
        <w:t xml:space="preserve"> minimum </w:t>
      </w:r>
      <w:r w:rsidR="004874B8" w:rsidRPr="00737D19">
        <w:rPr>
          <w:b/>
          <w:u w:val="single"/>
        </w:rPr>
        <w:t>do 5 D</w:t>
      </w:r>
      <w:r w:rsidR="00DA23DE" w:rsidRPr="00737D19">
        <w:rPr>
          <w:b/>
          <w:u w:val="single"/>
        </w:rPr>
        <w:t xml:space="preserve">ni </w:t>
      </w:r>
      <w:r w:rsidR="004874B8" w:rsidRPr="00737D19">
        <w:rPr>
          <w:b/>
          <w:u w:val="single"/>
        </w:rPr>
        <w:t>roboczych</w:t>
      </w:r>
      <w:r w:rsidR="004874B8" w:rsidRPr="00737D19">
        <w:t xml:space="preserve"> </w:t>
      </w:r>
      <w:r w:rsidR="00DA23DE" w:rsidRPr="00737D19">
        <w:t>przed planowaną zmianą. Prośba o wyrażenie zgody musi zostać dostarczona do Zamawiaj</w:t>
      </w:r>
      <w:r w:rsidR="001E141D" w:rsidRPr="00737D19">
        <w:t>ą</w:t>
      </w:r>
      <w:r w:rsidR="00DA23DE" w:rsidRPr="00737D19">
        <w:t xml:space="preserve">cego minimum </w:t>
      </w:r>
      <w:r w:rsidR="004874B8" w:rsidRPr="00737D19">
        <w:rPr>
          <w:b/>
          <w:u w:val="single"/>
        </w:rPr>
        <w:t>10</w:t>
      </w:r>
      <w:r w:rsidR="00DA23DE" w:rsidRPr="00737D19">
        <w:rPr>
          <w:b/>
          <w:u w:val="single"/>
        </w:rPr>
        <w:t xml:space="preserve"> Dni roboczych</w:t>
      </w:r>
      <w:r w:rsidR="00DA23DE" w:rsidRPr="00737D19">
        <w:t xml:space="preserve"> przed planowaną zmianą</w:t>
      </w:r>
      <w:r w:rsidR="00F16543" w:rsidRPr="00737D19">
        <w:t>;</w:t>
      </w:r>
      <w:r w:rsidRPr="00737D19">
        <w:t xml:space="preserve"> </w:t>
      </w:r>
    </w:p>
    <w:p w14:paraId="4CF1D715" w14:textId="73312A0D" w:rsidR="00377616" w:rsidRPr="00737D19" w:rsidRDefault="005D2E16">
      <w:pPr>
        <w:pStyle w:val="SWZppk"/>
      </w:pPr>
      <w:r w:rsidRPr="00737D19">
        <w:t xml:space="preserve">Uzupełnianie harmonogramu o </w:t>
      </w:r>
      <w:r w:rsidR="00A94DB9" w:rsidRPr="00737D19">
        <w:t>N</w:t>
      </w:r>
      <w:r w:rsidRPr="00737D19">
        <w:t>ieruchomości</w:t>
      </w:r>
      <w:r w:rsidR="00657C8E" w:rsidRPr="00737D19">
        <w:t>,</w:t>
      </w:r>
      <w:r w:rsidRPr="00737D19">
        <w:t xml:space="preserve"> na których rozpoczyna się świadczeni</w:t>
      </w:r>
      <w:r w:rsidR="00A94DB9" w:rsidRPr="00737D19">
        <w:t>e</w:t>
      </w:r>
      <w:r w:rsidRPr="00737D19">
        <w:t xml:space="preserve"> lub wznowienie </w:t>
      </w:r>
      <w:r w:rsidR="00A94DB9" w:rsidRPr="00737D19">
        <w:t>U</w:t>
      </w:r>
      <w:r w:rsidRPr="00737D19">
        <w:t xml:space="preserve">sługi w trakcie realizacji przedmiotu zamówienia </w:t>
      </w:r>
      <w:r w:rsidR="00377616" w:rsidRPr="00737D19">
        <w:t xml:space="preserve">nie może powodować zmiany częstotliwości odbioru odpadów </w:t>
      </w:r>
      <w:r w:rsidR="00C64121" w:rsidRPr="00737D19">
        <w:t>na</w:t>
      </w:r>
      <w:r w:rsidR="00A94DB9" w:rsidRPr="00737D19">
        <w:t xml:space="preserve"> </w:t>
      </w:r>
      <w:r w:rsidR="00377616" w:rsidRPr="00737D19">
        <w:t xml:space="preserve">Nieruchomościach już obsługiwanych przez Wykonawcę. </w:t>
      </w:r>
      <w:r w:rsidR="008A6210" w:rsidRPr="00737D19">
        <w:t xml:space="preserve">Harmonogram dla takiej </w:t>
      </w:r>
      <w:r w:rsidR="00A94DB9" w:rsidRPr="00737D19">
        <w:t>N</w:t>
      </w:r>
      <w:r w:rsidR="008A6210" w:rsidRPr="00737D19">
        <w:t>ieruchomości obejmuje zawsze pełen miesiąc</w:t>
      </w:r>
      <w:r w:rsidR="00A94DB9" w:rsidRPr="00737D19">
        <w:t>,</w:t>
      </w:r>
      <w:r w:rsidR="008A6210" w:rsidRPr="00737D19">
        <w:t xml:space="preserve"> w</w:t>
      </w:r>
      <w:r w:rsidR="00A94DB9" w:rsidRPr="00737D19">
        <w:t> </w:t>
      </w:r>
      <w:r w:rsidR="008A6210" w:rsidRPr="00737D19">
        <w:t xml:space="preserve">którym rozpoczyna się świadczenie </w:t>
      </w:r>
      <w:r w:rsidR="00A94DB9" w:rsidRPr="00737D19">
        <w:t>U</w:t>
      </w:r>
      <w:r w:rsidR="008A6210" w:rsidRPr="00737D19">
        <w:t xml:space="preserve">sługi na danej </w:t>
      </w:r>
      <w:r w:rsidR="00C2519E" w:rsidRPr="00737D19">
        <w:t>N</w:t>
      </w:r>
      <w:r w:rsidR="008A6210" w:rsidRPr="00737D19">
        <w:t>ieruchomości</w:t>
      </w:r>
      <w:r w:rsidR="00511E75" w:rsidRPr="00737D19">
        <w:t>;</w:t>
      </w:r>
      <w:r w:rsidR="008A6210" w:rsidRPr="00737D19">
        <w:t xml:space="preserve"> </w:t>
      </w:r>
    </w:p>
    <w:p w14:paraId="4181AADE" w14:textId="2691D076" w:rsidR="0005055F" w:rsidRPr="00737D19" w:rsidRDefault="0005055F">
      <w:pPr>
        <w:pStyle w:val="SWZppk"/>
      </w:pPr>
      <w:r w:rsidRPr="00737D19">
        <w:t xml:space="preserve">Wykonawca uwzględnia w aktualizowanym </w:t>
      </w:r>
      <w:r w:rsidR="00A94DB9" w:rsidRPr="00737D19">
        <w:t>h</w:t>
      </w:r>
      <w:r w:rsidRPr="00737D19">
        <w:t>armonogramie roboczym</w:t>
      </w:r>
      <w:r w:rsidR="00F16543" w:rsidRPr="00737D19">
        <w:t xml:space="preserve"> i harmonogramie aplikacji</w:t>
      </w:r>
      <w:r w:rsidRPr="00737D19">
        <w:t xml:space="preserve"> wszystkie zgłoszenia oraz wszystkie uwagi Zamawiającego dotyczące zmian </w:t>
      </w:r>
      <w:r w:rsidR="00A94DB9" w:rsidRPr="00737D19">
        <w:t>h</w:t>
      </w:r>
      <w:r w:rsidRPr="00737D19">
        <w:t xml:space="preserve">armonogramu </w:t>
      </w:r>
      <w:r w:rsidR="00F16543" w:rsidRPr="00737D19">
        <w:t xml:space="preserve">na bieżąco, jednak nie później niż </w:t>
      </w:r>
      <w:r w:rsidR="006800E0" w:rsidRPr="00737D19">
        <w:t xml:space="preserve">w terminie </w:t>
      </w:r>
      <w:r w:rsidR="006800E0" w:rsidRPr="00737D19">
        <w:rPr>
          <w:b/>
          <w:u w:val="single"/>
        </w:rPr>
        <w:t>do</w:t>
      </w:r>
      <w:r w:rsidR="009D2C1E" w:rsidRPr="00737D19">
        <w:rPr>
          <w:b/>
          <w:u w:val="single"/>
        </w:rPr>
        <w:t xml:space="preserve"> </w:t>
      </w:r>
      <w:r w:rsidR="00F36FB0" w:rsidRPr="00737D19">
        <w:rPr>
          <w:b/>
          <w:u w:val="single"/>
        </w:rPr>
        <w:t xml:space="preserve">5 </w:t>
      </w:r>
      <w:r w:rsidR="00C643A5" w:rsidRPr="00737D19">
        <w:rPr>
          <w:b/>
          <w:u w:val="single"/>
        </w:rPr>
        <w:t>D</w:t>
      </w:r>
      <w:r w:rsidR="00F36FB0" w:rsidRPr="00737D19">
        <w:rPr>
          <w:b/>
          <w:u w:val="single"/>
        </w:rPr>
        <w:t>ni roboczych</w:t>
      </w:r>
      <w:r w:rsidR="0040641B" w:rsidRPr="00737D19">
        <w:rPr>
          <w:b/>
          <w:u w:val="single"/>
        </w:rPr>
        <w:t xml:space="preserve"> </w:t>
      </w:r>
      <w:r w:rsidR="0040641B" w:rsidRPr="00737D19">
        <w:t>od otrzymanego zgłoszenia lub uwagi</w:t>
      </w:r>
      <w:r w:rsidR="0071741E">
        <w:t>;</w:t>
      </w:r>
    </w:p>
    <w:p w14:paraId="40BD9558" w14:textId="25271C55" w:rsidR="008A6210" w:rsidRPr="00737D19" w:rsidRDefault="0037093F">
      <w:pPr>
        <w:pStyle w:val="SWZppk"/>
      </w:pPr>
      <w:r w:rsidRPr="00737D19">
        <w:t xml:space="preserve">Wszystkie wprowadzone zmiany w </w:t>
      </w:r>
      <w:r w:rsidR="00A94DB9" w:rsidRPr="00737D19">
        <w:t>h</w:t>
      </w:r>
      <w:r w:rsidRPr="00737D19">
        <w:t>armonogramach muszą być jednocześnie odzwierciedlane w tym samym czasie zarówno w</w:t>
      </w:r>
      <w:r w:rsidR="009E4A65" w:rsidRPr="00737D19">
        <w:t> </w:t>
      </w:r>
      <w:r w:rsidR="00A94DB9" w:rsidRPr="00737D19">
        <w:t>h</w:t>
      </w:r>
      <w:r w:rsidRPr="00737D19">
        <w:t xml:space="preserve">armonogramie dostarczanym </w:t>
      </w:r>
      <w:r w:rsidR="00A064A3" w:rsidRPr="00737D19">
        <w:t>W</w:t>
      </w:r>
      <w:r w:rsidRPr="00737D19">
        <w:t>łaścicielom nieruchomości</w:t>
      </w:r>
      <w:r w:rsidR="00DA23DE" w:rsidRPr="00737D19">
        <w:t xml:space="preserve"> jak i</w:t>
      </w:r>
      <w:r w:rsidRPr="00737D19">
        <w:t xml:space="preserve"> </w:t>
      </w:r>
      <w:r w:rsidR="00210937" w:rsidRPr="00737D19">
        <w:t>h</w:t>
      </w:r>
      <w:r w:rsidRPr="00737D19">
        <w:t>armonogramie roboczym</w:t>
      </w:r>
      <w:r w:rsidR="0040641B" w:rsidRPr="00737D19">
        <w:t xml:space="preserve"> i</w:t>
      </w:r>
      <w:r w:rsidR="00FF0BAA" w:rsidRPr="00737D19">
        <w:t xml:space="preserve"> harmonogramie a</w:t>
      </w:r>
      <w:r w:rsidR="00C740C7" w:rsidRPr="00737D19">
        <w:t>p</w:t>
      </w:r>
      <w:r w:rsidR="00FF0BAA" w:rsidRPr="00737D19">
        <w:t>likacji.</w:t>
      </w:r>
      <w:r w:rsidRPr="00737D19">
        <w:t xml:space="preserve"> </w:t>
      </w:r>
    </w:p>
    <w:p w14:paraId="43FCC107" w14:textId="06ADA515" w:rsidR="00377616" w:rsidRPr="00737D19" w:rsidRDefault="00377616">
      <w:pPr>
        <w:pStyle w:val="SWZnumery"/>
      </w:pPr>
      <w:bookmarkStart w:id="118" w:name="_Hlk27500721"/>
      <w:r w:rsidRPr="00737D19">
        <w:t xml:space="preserve">Dystrybucja </w:t>
      </w:r>
      <w:r w:rsidR="00A203A9">
        <w:t>h</w:t>
      </w:r>
      <w:r w:rsidRPr="00737D19">
        <w:t>armonogramów</w:t>
      </w:r>
      <w:r w:rsidR="00DA4FCC" w:rsidRPr="00737D19">
        <w:t>:</w:t>
      </w:r>
    </w:p>
    <w:bookmarkEnd w:id="118"/>
    <w:p w14:paraId="5285FC0A" w14:textId="2DCEC926" w:rsidR="00377616" w:rsidRPr="00737D19" w:rsidRDefault="00377616">
      <w:pPr>
        <w:pStyle w:val="SWZppk"/>
      </w:pPr>
      <w:r w:rsidRPr="00737D19">
        <w:t>Wykonawca zobowiązany jest do przekazania</w:t>
      </w:r>
      <w:r w:rsidR="00E97D3E" w:rsidRPr="00737D19">
        <w:t xml:space="preserve"> wszystkim</w:t>
      </w:r>
      <w:r w:rsidRPr="00737D19">
        <w:t xml:space="preserve"> </w:t>
      </w:r>
      <w:r w:rsidR="006F1DEF" w:rsidRPr="00737D19">
        <w:t>W</w:t>
      </w:r>
      <w:r w:rsidR="004B17B6" w:rsidRPr="00737D19">
        <w:t xml:space="preserve">łaścicielom nieruchomości: </w:t>
      </w:r>
      <w:r w:rsidR="00D3789F" w:rsidRPr="00737D19">
        <w:rPr>
          <w:i/>
        </w:rPr>
        <w:t>h</w:t>
      </w:r>
      <w:r w:rsidRPr="00737D19">
        <w:rPr>
          <w:i/>
        </w:rPr>
        <w:t>armonogram</w:t>
      </w:r>
      <w:r w:rsidR="00DA4FCC" w:rsidRPr="00737D19">
        <w:rPr>
          <w:i/>
        </w:rPr>
        <w:t>u</w:t>
      </w:r>
      <w:r w:rsidRPr="00737D19">
        <w:rPr>
          <w:i/>
        </w:rPr>
        <w:t xml:space="preserve"> dla </w:t>
      </w:r>
      <w:r w:rsidR="00A064A3" w:rsidRPr="00737D19">
        <w:rPr>
          <w:i/>
        </w:rPr>
        <w:t>W</w:t>
      </w:r>
      <w:r w:rsidRPr="00737D19">
        <w:rPr>
          <w:i/>
        </w:rPr>
        <w:t>łaściciela nieruchomości</w:t>
      </w:r>
      <w:r w:rsidR="00E97D3E" w:rsidRPr="00737D19">
        <w:t xml:space="preserve"> w formie elektronicznej</w:t>
      </w:r>
      <w:r w:rsidR="004874B8" w:rsidRPr="00737D19">
        <w:t xml:space="preserve"> na adresy e-mail przekazane przez Zamawiającego</w:t>
      </w:r>
      <w:r w:rsidR="004B17B6" w:rsidRPr="00737D19">
        <w:t>, z</w:t>
      </w:r>
      <w:r w:rsidR="00657C8E" w:rsidRPr="00737D19">
        <w:t> </w:t>
      </w:r>
      <w:r w:rsidR="004B17B6" w:rsidRPr="00737D19">
        <w:t xml:space="preserve">zastrzeżeniem </w:t>
      </w:r>
      <w:r w:rsidR="004B17B6" w:rsidRPr="00737D19">
        <w:rPr>
          <w:i/>
        </w:rPr>
        <w:t xml:space="preserve">pkt. </w:t>
      </w:r>
      <w:r w:rsidR="00D8229E" w:rsidRPr="00737D19">
        <w:rPr>
          <w:i/>
        </w:rPr>
        <w:t>8</w:t>
      </w:r>
      <w:r w:rsidR="004B17B6" w:rsidRPr="00737D19">
        <w:rPr>
          <w:i/>
        </w:rPr>
        <w:t>.2</w:t>
      </w:r>
      <w:r w:rsidR="004B17B6" w:rsidRPr="00737D19">
        <w:t>.</w:t>
      </w:r>
      <w:r w:rsidR="003C59FF" w:rsidRPr="00737D19">
        <w:t>;</w:t>
      </w:r>
      <w:r w:rsidRPr="00737D19">
        <w:t xml:space="preserve"> </w:t>
      </w:r>
    </w:p>
    <w:p w14:paraId="4EDFAEBC" w14:textId="21DE74F3" w:rsidR="004B17B6" w:rsidRPr="00737D19" w:rsidRDefault="00DA4FCC">
      <w:pPr>
        <w:pStyle w:val="SWZppk"/>
      </w:pPr>
      <w:r w:rsidRPr="00737D19">
        <w:t xml:space="preserve">Jeżeli w </w:t>
      </w:r>
      <w:r w:rsidR="00A83CC2" w:rsidRPr="00737D19">
        <w:t>informacjach/</w:t>
      </w:r>
      <w:r w:rsidRPr="00737D19">
        <w:t xml:space="preserve">danych przekazanych przez Zamawiającego nie ma adresu </w:t>
      </w:r>
      <w:r w:rsidR="00DA23DE" w:rsidRPr="00737D19">
        <w:t>e-</w:t>
      </w:r>
      <w:r w:rsidRPr="00737D19">
        <w:t>mail</w:t>
      </w:r>
      <w:r w:rsidR="0040641B" w:rsidRPr="00737D19">
        <w:t>,</w:t>
      </w:r>
      <w:r w:rsidRPr="00737D19">
        <w:t xml:space="preserve"> Wykonawca przekazuje </w:t>
      </w:r>
      <w:r w:rsidR="004874B8" w:rsidRPr="00737D19">
        <w:t xml:space="preserve">Właścicielom nieruchomości wydrukowany </w:t>
      </w:r>
      <w:r w:rsidR="004874B8" w:rsidRPr="00737D19">
        <w:rPr>
          <w:i/>
        </w:rPr>
        <w:t>harmonogram dla Właściciela nieruchomości</w:t>
      </w:r>
      <w:r w:rsidR="004874B8" w:rsidRPr="00737D19">
        <w:t xml:space="preserve"> </w:t>
      </w:r>
      <w:r w:rsidR="004B17B6" w:rsidRPr="00737D19">
        <w:t>w wersji papierowej</w:t>
      </w:r>
      <w:r w:rsidR="0031003F" w:rsidRPr="00737D19">
        <w:t xml:space="preserve"> – </w:t>
      </w:r>
      <w:r w:rsidR="004B17B6" w:rsidRPr="00737D19">
        <w:t xml:space="preserve">drogą pocztową lub poprzez kolportaż bezpośrednio na </w:t>
      </w:r>
      <w:r w:rsidR="00D3789F" w:rsidRPr="00737D19">
        <w:t>N</w:t>
      </w:r>
      <w:r w:rsidR="004B17B6" w:rsidRPr="00737D19">
        <w:t>ieruchomość</w:t>
      </w:r>
      <w:r w:rsidR="00511E75" w:rsidRPr="00737D19">
        <w:t>;</w:t>
      </w:r>
    </w:p>
    <w:p w14:paraId="5CEDBDE1" w14:textId="053A5A98" w:rsidR="00377616" w:rsidRPr="00737D19" w:rsidRDefault="00377616">
      <w:pPr>
        <w:pStyle w:val="SWZppk"/>
        <w:rPr>
          <w:u w:val="single"/>
        </w:rPr>
      </w:pPr>
      <w:r w:rsidRPr="00737D19">
        <w:t xml:space="preserve">Wykonawca dostarcza </w:t>
      </w:r>
      <w:r w:rsidR="008571B4" w:rsidRPr="00737D19">
        <w:t>h</w:t>
      </w:r>
      <w:r w:rsidRPr="00737D19">
        <w:t xml:space="preserve">armonogram </w:t>
      </w:r>
      <w:r w:rsidR="006F1DEF" w:rsidRPr="00737D19">
        <w:t>W</w:t>
      </w:r>
      <w:r w:rsidRPr="00737D19">
        <w:t>łaścicielom nieruchomości</w:t>
      </w:r>
      <w:r w:rsidR="00A31F98" w:rsidRPr="00737D19">
        <w:t>,</w:t>
      </w:r>
      <w:r w:rsidRPr="00737D19">
        <w:t xml:space="preserve"> </w:t>
      </w:r>
      <w:r w:rsidR="0049671D" w:rsidRPr="00737D19">
        <w:t>o których mowa</w:t>
      </w:r>
      <w:r w:rsidR="00A31F98" w:rsidRPr="00737D19">
        <w:t xml:space="preserve"> </w:t>
      </w:r>
      <w:r w:rsidRPr="00737D19">
        <w:t xml:space="preserve">w </w:t>
      </w:r>
      <w:r w:rsidRPr="00737D19">
        <w:rPr>
          <w:i/>
        </w:rPr>
        <w:t xml:space="preserve">pkt. </w:t>
      </w:r>
      <w:r w:rsidR="00D8229E" w:rsidRPr="00737D19">
        <w:rPr>
          <w:i/>
        </w:rPr>
        <w:t>8</w:t>
      </w:r>
      <w:r w:rsidR="004B17B6" w:rsidRPr="00737D19">
        <w:rPr>
          <w:i/>
        </w:rPr>
        <w:t>.1.</w:t>
      </w:r>
      <w:r w:rsidR="00DA23DE" w:rsidRPr="00737D19">
        <w:rPr>
          <w:i/>
        </w:rPr>
        <w:t xml:space="preserve"> i 8.</w:t>
      </w:r>
      <w:r w:rsidR="004874B8" w:rsidRPr="00737D19">
        <w:rPr>
          <w:i/>
        </w:rPr>
        <w:t>2</w:t>
      </w:r>
      <w:r w:rsidRPr="00737D19">
        <w:t xml:space="preserve"> </w:t>
      </w:r>
      <w:r w:rsidR="009D2C1E" w:rsidRPr="00737D19">
        <w:rPr>
          <w:b/>
          <w:u w:val="single"/>
        </w:rPr>
        <w:t>do</w:t>
      </w:r>
      <w:r w:rsidRPr="00737D19">
        <w:rPr>
          <w:b/>
          <w:u w:val="single"/>
        </w:rPr>
        <w:t xml:space="preserve"> </w:t>
      </w:r>
      <w:r w:rsidR="004B17B6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pierwszym dniem rozpoczęcia Usługi oraz odpowiednio </w:t>
      </w:r>
      <w:r w:rsidR="009D2C1E" w:rsidRPr="00737D19">
        <w:rPr>
          <w:b/>
          <w:u w:val="single"/>
        </w:rPr>
        <w:t xml:space="preserve">do </w:t>
      </w:r>
      <w:r w:rsidR="004B17B6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dniem 01.01.202</w:t>
      </w:r>
      <w:r w:rsidR="00113789" w:rsidRPr="00737D19">
        <w:t>5</w:t>
      </w:r>
      <w:r w:rsidRPr="00737D19">
        <w:t xml:space="preserve"> r.</w:t>
      </w:r>
      <w:r w:rsidR="0021319E" w:rsidRPr="00737D19">
        <w:t xml:space="preserve">, </w:t>
      </w:r>
      <w:r w:rsidRPr="00737D19">
        <w:t>01.01.202</w:t>
      </w:r>
      <w:r w:rsidR="00957FD8" w:rsidRPr="00737D19">
        <w:t>6</w:t>
      </w:r>
      <w:r w:rsidRPr="00737D19">
        <w:t xml:space="preserve"> r.</w:t>
      </w:r>
      <w:r w:rsidR="00113789" w:rsidRPr="00737D19">
        <w:t xml:space="preserve"> oraz 01.01.2027 r.</w:t>
      </w:r>
      <w:r w:rsidR="004874B8" w:rsidRPr="00737D19">
        <w:t>;</w:t>
      </w:r>
      <w:r w:rsidR="00113789" w:rsidRPr="00737D19">
        <w:t xml:space="preserve"> </w:t>
      </w:r>
    </w:p>
    <w:p w14:paraId="7F022CFC" w14:textId="0F7EF188" w:rsidR="00B37463" w:rsidRPr="00737D19" w:rsidRDefault="00B37463">
      <w:pPr>
        <w:pStyle w:val="SWZppk"/>
      </w:pPr>
      <w:r w:rsidRPr="00737D19">
        <w:lastRenderedPageBreak/>
        <w:t xml:space="preserve">Wykonawca dystrybuując harmonogramy odbioru odpadów dla Właścicieli nieruchomości: </w:t>
      </w:r>
    </w:p>
    <w:p w14:paraId="72C978D8" w14:textId="704F22F6" w:rsidR="00B37463" w:rsidRPr="00737D19" w:rsidRDefault="00B37463">
      <w:pPr>
        <w:pStyle w:val="SWZppk"/>
        <w:numPr>
          <w:ilvl w:val="2"/>
          <w:numId w:val="51"/>
        </w:numPr>
      </w:pPr>
      <w:r w:rsidRPr="00737D19">
        <w:t xml:space="preserve">w wersji elektronicznej </w:t>
      </w:r>
      <w:r w:rsidR="004836C9" w:rsidRPr="00737D19">
        <w:t xml:space="preserve">(zgodnie z </w:t>
      </w:r>
      <w:r w:rsidR="004836C9" w:rsidRPr="00737D19">
        <w:rPr>
          <w:i/>
        </w:rPr>
        <w:t>pkt 8.1.</w:t>
      </w:r>
      <w:r w:rsidR="004836C9" w:rsidRPr="00737D19">
        <w:t xml:space="preserve">) </w:t>
      </w:r>
      <w:r w:rsidRPr="00737D19">
        <w:t xml:space="preserve">dystrybuuje cały harmonogram stanowiący </w:t>
      </w:r>
      <w:r w:rsidR="00AD4A91" w:rsidRPr="00737D19">
        <w:rPr>
          <w:b/>
          <w:i/>
        </w:rPr>
        <w:t>Z</w:t>
      </w:r>
      <w:r w:rsidRPr="00737D19">
        <w:rPr>
          <w:b/>
          <w:i/>
        </w:rPr>
        <w:t>ałącznik 7</w:t>
      </w:r>
      <w:r w:rsidRPr="00737D19">
        <w:t xml:space="preserve"> do OPZ</w:t>
      </w:r>
      <w:r w:rsidR="00901A5C">
        <w:t>,</w:t>
      </w:r>
    </w:p>
    <w:p w14:paraId="52A662B0" w14:textId="21646391" w:rsidR="00B37463" w:rsidRPr="00737D19" w:rsidRDefault="00B37463">
      <w:pPr>
        <w:pStyle w:val="SWZppk"/>
        <w:numPr>
          <w:ilvl w:val="2"/>
          <w:numId w:val="51"/>
        </w:numPr>
      </w:pPr>
      <w:r w:rsidRPr="00737D19">
        <w:t xml:space="preserve">w wersji papierowej </w:t>
      </w:r>
      <w:r w:rsidR="004836C9" w:rsidRPr="00737D19">
        <w:t xml:space="preserve">(zgodnie z </w:t>
      </w:r>
      <w:r w:rsidR="004836C9" w:rsidRPr="00737D19">
        <w:rPr>
          <w:i/>
        </w:rPr>
        <w:t>pkt 8.2.</w:t>
      </w:r>
      <w:r w:rsidR="004836C9" w:rsidRPr="00737D19">
        <w:t xml:space="preserve">) </w:t>
      </w:r>
      <w:r w:rsidRPr="00737D19">
        <w:t xml:space="preserve">dystrybuuje wydruk stron 1-2 harmonogramu stanowiącego </w:t>
      </w:r>
      <w:r w:rsidRPr="00737D19">
        <w:rPr>
          <w:b/>
          <w:i/>
        </w:rPr>
        <w:t>Załącznika 7</w:t>
      </w:r>
      <w:r w:rsidRPr="00737D19">
        <w:t xml:space="preserve"> do OPZ. </w:t>
      </w:r>
    </w:p>
    <w:p w14:paraId="72718994" w14:textId="7C39433A" w:rsidR="007C1AE2" w:rsidRPr="00737D19" w:rsidRDefault="00907988">
      <w:pPr>
        <w:pStyle w:val="SWZnumery"/>
      </w:pPr>
      <w:r w:rsidRPr="00737D19">
        <w:t>Sposób i w</w:t>
      </w:r>
      <w:r w:rsidR="007C1AE2" w:rsidRPr="00737D19">
        <w:t xml:space="preserve">eryfikacja dostarczenia </w:t>
      </w:r>
      <w:r w:rsidR="004836C9" w:rsidRPr="00737D19">
        <w:rPr>
          <w:i/>
        </w:rPr>
        <w:t>harmonogramu dla Właściciela nieruchomości</w:t>
      </w:r>
      <w:r w:rsidR="007C1AE2" w:rsidRPr="00737D19">
        <w:t xml:space="preserve"> </w:t>
      </w:r>
      <w:r w:rsidR="00A34256" w:rsidRPr="00737D19">
        <w:t>w</w:t>
      </w:r>
      <w:r w:rsidR="00901A5C">
        <w:t> </w:t>
      </w:r>
      <w:r w:rsidR="007C1AE2" w:rsidRPr="00737D19">
        <w:t>wersji elektronicznej i ich uzupełnianie</w:t>
      </w:r>
      <w:r w:rsidR="00A31F98" w:rsidRPr="00737D19">
        <w:t>:</w:t>
      </w:r>
    </w:p>
    <w:p w14:paraId="75E36ECC" w14:textId="5AD6B2F5" w:rsidR="00907988" w:rsidRPr="00737D19" w:rsidRDefault="007C1AE2">
      <w:pPr>
        <w:pStyle w:val="SWZppk"/>
      </w:pPr>
      <w:r w:rsidRPr="00737D19">
        <w:t>Wykonawca dostarcza harmonogram wysyłając go bezpośrednio na adres e-mail wskazane przez Zamawiającego w bazie przekazanej do realizacji umowy</w:t>
      </w:r>
      <w:r w:rsidR="00907988" w:rsidRPr="00737D19">
        <w:t xml:space="preserve"> poprzez wysłanie wiadomości e-mail do Klienta, przy zachowaniu szczególnej dbałości o dane osobowe</w:t>
      </w:r>
      <w:r w:rsidR="00901A5C">
        <w:t>;</w:t>
      </w:r>
    </w:p>
    <w:p w14:paraId="7C53DDB7" w14:textId="2AB23CE1" w:rsidR="007C1AE2" w:rsidRPr="00737D19" w:rsidRDefault="00A34256">
      <w:pPr>
        <w:pStyle w:val="SWZppk"/>
      </w:pPr>
      <w:r w:rsidRPr="00737D19">
        <w:t>Zamawiający</w:t>
      </w:r>
      <w:r w:rsidR="00907988" w:rsidRPr="00737D19">
        <w:t xml:space="preserve"> </w:t>
      </w:r>
      <w:r w:rsidR="00D92062" w:rsidRPr="00737D19">
        <w:t>przed rozpoczęciem usługi wysłania</w:t>
      </w:r>
      <w:r w:rsidR="00907988" w:rsidRPr="00737D19">
        <w:t xml:space="preserve"> </w:t>
      </w:r>
      <w:r w:rsidRPr="00737D19">
        <w:t xml:space="preserve">harmonogramu poprzez </w:t>
      </w:r>
      <w:r w:rsidR="00907988" w:rsidRPr="00737D19">
        <w:t>wiadomoś</w:t>
      </w:r>
      <w:r w:rsidR="00D92062" w:rsidRPr="00737D19">
        <w:t>ci</w:t>
      </w:r>
      <w:r w:rsidR="00907988" w:rsidRPr="00737D19">
        <w:t xml:space="preserve"> e-mail </w:t>
      </w:r>
      <w:r w:rsidRPr="00737D19">
        <w:t>przez Wykonawcę wskazuje</w:t>
      </w:r>
      <w:r w:rsidR="00907988" w:rsidRPr="00737D19">
        <w:t xml:space="preserve"> treść</w:t>
      </w:r>
      <w:r w:rsidR="007C1AE2" w:rsidRPr="00737D19">
        <w:t xml:space="preserve"> </w:t>
      </w:r>
      <w:r w:rsidR="00907988" w:rsidRPr="00737D19">
        <w:t>tematu oraz wiadomości e-mail, w której wysyłany jest załącznik w postaci harmonogramu/ów</w:t>
      </w:r>
      <w:r w:rsidRPr="00737D19">
        <w:t xml:space="preserve">. Zamawiający przekaże treść </w:t>
      </w:r>
      <w:r w:rsidR="004836C9" w:rsidRPr="00737D19">
        <w:t xml:space="preserve">niezwłocznie </w:t>
      </w:r>
      <w:r w:rsidRPr="00737D19">
        <w:t>po podpisaniu umowy. Zamawiający zastrzega możliwość zmiany treści w trakcie trwania umowy</w:t>
      </w:r>
      <w:r w:rsidR="00901A5C">
        <w:t>;</w:t>
      </w:r>
      <w:r w:rsidRPr="00737D19">
        <w:t xml:space="preserve"> </w:t>
      </w:r>
      <w:r w:rsidR="00907988" w:rsidRPr="00737D19">
        <w:t xml:space="preserve"> </w:t>
      </w:r>
    </w:p>
    <w:p w14:paraId="0393EB15" w14:textId="0E103FB6" w:rsidR="00907988" w:rsidRPr="00737D19" w:rsidRDefault="00907988">
      <w:pPr>
        <w:pStyle w:val="SWZppk"/>
      </w:pPr>
      <w:r w:rsidRPr="00737D19">
        <w:t>Każda wiadomość z harmonogramem wysyłana do K</w:t>
      </w:r>
      <w:r w:rsidR="00A34256" w:rsidRPr="00737D19">
        <w:t>lienta</w:t>
      </w:r>
      <w:r w:rsidRPr="00737D19">
        <w:t xml:space="preserve"> jest przekazywana do ukrytej wiadomości </w:t>
      </w:r>
      <w:r w:rsidR="00D92062" w:rsidRPr="00737D19">
        <w:t>Zamawiającego</w:t>
      </w:r>
      <w:r w:rsidR="00F62E51" w:rsidRPr="00737D19">
        <w:t xml:space="preserve">, </w:t>
      </w:r>
      <w:r w:rsidRPr="00737D19">
        <w:t>na adres</w:t>
      </w:r>
      <w:r w:rsidR="00A31F98" w:rsidRPr="00737D19">
        <w:t xml:space="preserve"> e-mail</w:t>
      </w:r>
      <w:r w:rsidRPr="00737D19">
        <w:t xml:space="preserve"> wskazany przez Zamawiającego</w:t>
      </w:r>
      <w:r w:rsidR="00901A5C">
        <w:t>;</w:t>
      </w:r>
      <w:r w:rsidRPr="00737D19">
        <w:t xml:space="preserve"> </w:t>
      </w:r>
    </w:p>
    <w:p w14:paraId="58203CAA" w14:textId="6027788C" w:rsidR="00907988" w:rsidRPr="00737D19" w:rsidRDefault="00907988">
      <w:pPr>
        <w:pStyle w:val="SWZppk"/>
      </w:pPr>
      <w:r w:rsidRPr="00737D19">
        <w:t xml:space="preserve">Wykonawca </w:t>
      </w:r>
      <w:r w:rsidR="00846B20" w:rsidRPr="00737D19">
        <w:t xml:space="preserve">wraz z </w:t>
      </w:r>
      <w:r w:rsidR="00F241EF" w:rsidRPr="00737D19">
        <w:t>R</w:t>
      </w:r>
      <w:r w:rsidR="00846B20" w:rsidRPr="00737D19">
        <w:t xml:space="preserve">aportem </w:t>
      </w:r>
      <w:r w:rsidR="00F241EF" w:rsidRPr="00737D19">
        <w:t>M</w:t>
      </w:r>
      <w:r w:rsidR="00846B20" w:rsidRPr="00737D19">
        <w:t>iesięcznym</w:t>
      </w:r>
      <w:r w:rsidR="00A31F98" w:rsidRPr="00737D19">
        <w:t xml:space="preserve"> stanowiącym </w:t>
      </w:r>
      <w:r w:rsidR="00A31F98" w:rsidRPr="00737D19">
        <w:rPr>
          <w:b/>
          <w:i/>
        </w:rPr>
        <w:t>Załącznik 8</w:t>
      </w:r>
      <w:r w:rsidR="00A31F98" w:rsidRPr="00737D19">
        <w:rPr>
          <w:b/>
        </w:rPr>
        <w:t xml:space="preserve"> </w:t>
      </w:r>
      <w:r w:rsidR="00A31F98" w:rsidRPr="00737D19">
        <w:t>do OPZ</w:t>
      </w:r>
      <w:r w:rsidR="00871059" w:rsidRPr="00737D19">
        <w:t>,</w:t>
      </w:r>
      <w:r w:rsidRPr="00737D19">
        <w:t xml:space="preserve"> przekazuje Zamawiającemu zestawienie adresów e-mail, do których nie dostarczono wiadomości </w:t>
      </w:r>
      <w:r w:rsidR="00871059" w:rsidRPr="00737D19">
        <w:t>wraz ze wskazaniem powodu</w:t>
      </w:r>
      <w:r w:rsidR="00A31F98" w:rsidRPr="00737D19">
        <w:t xml:space="preserve"> braku możliwości ich dostarczenia</w:t>
      </w:r>
      <w:r w:rsidR="00901A5C">
        <w:t>;</w:t>
      </w:r>
      <w:r w:rsidR="00871059" w:rsidRPr="00737D19">
        <w:t xml:space="preserve"> </w:t>
      </w:r>
      <w:r w:rsidRPr="00737D19">
        <w:t xml:space="preserve"> </w:t>
      </w:r>
    </w:p>
    <w:p w14:paraId="16849659" w14:textId="62BC21B8" w:rsidR="00D92062" w:rsidRPr="00737D19" w:rsidRDefault="00112003">
      <w:pPr>
        <w:pStyle w:val="SWZppk"/>
      </w:pPr>
      <w:r w:rsidRPr="00737D19">
        <w:t xml:space="preserve">Wykonawca wysyła </w:t>
      </w:r>
      <w:r w:rsidR="00D92062" w:rsidRPr="00737D19">
        <w:t xml:space="preserve">wiadomości do </w:t>
      </w:r>
      <w:r w:rsidR="00E14160" w:rsidRPr="00737D19">
        <w:t>Klientów,</w:t>
      </w:r>
      <w:r w:rsidR="00D92062" w:rsidRPr="00737D19">
        <w:t xml:space="preserve"> którzy mają otrzymać dużą liczbę wiadomości na ten sam adres e-mail w turach, aby zapobiec przepełnieniu się skrzynki pocztowej</w:t>
      </w:r>
      <w:r w:rsidR="00901A5C">
        <w:t>;</w:t>
      </w:r>
    </w:p>
    <w:p w14:paraId="2810A261" w14:textId="510339AB" w:rsidR="00846B20" w:rsidRPr="00737D19" w:rsidRDefault="00846B20">
      <w:pPr>
        <w:pStyle w:val="SWZppk"/>
      </w:pPr>
      <w:r w:rsidRPr="00737D19">
        <w:t>W przypadku nie</w:t>
      </w:r>
      <w:r w:rsidR="001E141D" w:rsidRPr="00737D19">
        <w:t>do</w:t>
      </w:r>
      <w:r w:rsidRPr="00737D19">
        <w:t>starczenia wiadomości e-mail</w:t>
      </w:r>
      <w:r w:rsidR="00A31F98" w:rsidRPr="00737D19">
        <w:t>,</w:t>
      </w:r>
      <w:r w:rsidRPr="00737D19">
        <w:t xml:space="preserve"> Wykonawca zobowiązany jest dostarczyć harmonogram zgodnie z </w:t>
      </w:r>
      <w:r w:rsidRPr="00737D19">
        <w:rPr>
          <w:i/>
        </w:rPr>
        <w:t>pkt. 8.</w:t>
      </w:r>
      <w:r w:rsidR="004836C9" w:rsidRPr="00737D19">
        <w:rPr>
          <w:i/>
        </w:rPr>
        <w:t>2</w:t>
      </w:r>
      <w:r w:rsidR="00901A5C">
        <w:rPr>
          <w:i/>
        </w:rPr>
        <w:t>;</w:t>
      </w:r>
    </w:p>
    <w:p w14:paraId="04353B80" w14:textId="66668195" w:rsidR="00A31F98" w:rsidRPr="00737D19" w:rsidRDefault="00A31F98">
      <w:pPr>
        <w:pStyle w:val="SWZppk"/>
      </w:pPr>
      <w:r w:rsidRPr="00737D19">
        <w:t>Wykonawca każdorazowo na wydaną przez Zamawiającego dyspozycję wysyła harmonogram na aktualny lub wskazany w zgłoszeniu adres e-mail Klienta. Wykonawca każdorazowo na wydaną przez Zamawiającego dyspozycję dostarcza harmonogram papierowo, jeżeli dostarczenie go w papierze wynika z</w:t>
      </w:r>
      <w:r w:rsidR="00CC2188">
        <w:t> </w:t>
      </w:r>
      <w:r w:rsidRPr="00737D19">
        <w:t>danych zawartych w zgłoszeniu dot. deklaracji.</w:t>
      </w:r>
    </w:p>
    <w:p w14:paraId="18449789" w14:textId="12B890E2" w:rsidR="0005055F" w:rsidRPr="00737D19" w:rsidRDefault="0005055F" w:rsidP="00183A58">
      <w:pPr>
        <w:rPr>
          <w:rFonts w:ascii="Arial" w:hAnsi="Arial" w:cs="Arial"/>
        </w:rPr>
      </w:pPr>
      <w:r w:rsidRPr="00737D19">
        <w:rPr>
          <w:rFonts w:ascii="Arial" w:hAnsi="Arial" w:cs="Arial"/>
        </w:rPr>
        <w:tab/>
      </w:r>
    </w:p>
    <w:p w14:paraId="19F94C43" w14:textId="754AE0E6" w:rsidR="00947530" w:rsidRPr="00AB2F89" w:rsidRDefault="00947530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19" w:name="_Toc155785595"/>
      <w:r w:rsidRPr="00AB2F89">
        <w:rPr>
          <w:rFonts w:cs="Arial"/>
          <w:color w:val="auto"/>
        </w:rPr>
        <w:t>RAPORTY MIESIĘCZNE POTWIERDZAJĄCE REALIZACJĘ USŁUGI</w:t>
      </w:r>
      <w:r w:rsidR="006800E0" w:rsidRPr="00AB2F89">
        <w:rPr>
          <w:rFonts w:cs="Arial"/>
          <w:color w:val="auto"/>
        </w:rPr>
        <w:t xml:space="preserve"> </w:t>
      </w:r>
      <w:r w:rsidR="009E4A65" w:rsidRPr="00AB2F89">
        <w:rPr>
          <w:rFonts w:cs="Arial"/>
          <w:color w:val="auto"/>
        </w:rPr>
        <w:t>(RAPORTY MIESIĘCZNE)</w:t>
      </w:r>
      <w:bookmarkEnd w:id="119"/>
      <w:r w:rsidR="009E4A65" w:rsidRPr="00AB2F89">
        <w:rPr>
          <w:rFonts w:cs="Arial"/>
          <w:color w:val="auto"/>
        </w:rPr>
        <w:t xml:space="preserve"> </w:t>
      </w:r>
    </w:p>
    <w:p w14:paraId="66E187B3" w14:textId="77777777" w:rsidR="00947530" w:rsidRPr="00737D19" w:rsidRDefault="00947530" w:rsidP="00183A58">
      <w:pPr>
        <w:pStyle w:val="Akapitzlist"/>
        <w:ind w:left="1080"/>
        <w:rPr>
          <w:rFonts w:ascii="Arial" w:hAnsi="Arial" w:cs="Arial"/>
          <w:b/>
        </w:rPr>
      </w:pPr>
    </w:p>
    <w:p w14:paraId="7C2C8C5D" w14:textId="5A163300" w:rsidR="00947530" w:rsidRPr="00311497" w:rsidRDefault="00947530" w:rsidP="00F617AC">
      <w:pPr>
        <w:pStyle w:val="SWZnumery"/>
        <w:numPr>
          <w:ilvl w:val="0"/>
          <w:numId w:val="39"/>
        </w:numPr>
        <w:rPr>
          <w:b/>
        </w:rPr>
      </w:pPr>
      <w:r w:rsidRPr="00737D19">
        <w:t xml:space="preserve">Wykonawca zobowiązany jest do przekazywania Zamawiającemu Raportów Miesięcznych przygotowanych, zgodnie z </w:t>
      </w:r>
      <w:r w:rsidR="0001609F" w:rsidRPr="00311497">
        <w:rPr>
          <w:b/>
          <w:i/>
        </w:rPr>
        <w:t>Za</w:t>
      </w:r>
      <w:r w:rsidR="00442496" w:rsidRPr="00311497">
        <w:rPr>
          <w:b/>
          <w:i/>
        </w:rPr>
        <w:t>łącznikiem 8</w:t>
      </w:r>
      <w:r w:rsidRPr="00311497">
        <w:rPr>
          <w:b/>
          <w:i/>
        </w:rPr>
        <w:t xml:space="preserve"> </w:t>
      </w:r>
      <w:r w:rsidRPr="00737D19">
        <w:t xml:space="preserve">do OPZ. </w:t>
      </w:r>
    </w:p>
    <w:p w14:paraId="5411D594" w14:textId="77777777" w:rsidR="00947530" w:rsidRPr="00737D19" w:rsidRDefault="00947530" w:rsidP="00191C03">
      <w:pPr>
        <w:pStyle w:val="SWZnumery"/>
        <w:rPr>
          <w:b/>
        </w:rPr>
      </w:pPr>
      <w:r w:rsidRPr="00737D19">
        <w:t>Raporty Miesięczne powinny zawierać:</w:t>
      </w:r>
    </w:p>
    <w:p w14:paraId="5EDE60A9" w14:textId="4938BB15" w:rsidR="00EE75EC" w:rsidRPr="00737D19" w:rsidRDefault="002D2FBD" w:rsidP="00A0058C">
      <w:pPr>
        <w:pStyle w:val="SWZppk"/>
      </w:pPr>
      <w:r>
        <w:t>Dane dotyczące m</w:t>
      </w:r>
      <w:r w:rsidR="00947530" w:rsidRPr="00737D19">
        <w:t>as</w:t>
      </w:r>
      <w:r>
        <w:t>y</w:t>
      </w:r>
      <w:r w:rsidR="00947530" w:rsidRPr="00737D19">
        <w:t xml:space="preserve"> odebranych </w:t>
      </w:r>
      <w:r w:rsidR="009D2C1E" w:rsidRPr="00737D19">
        <w:t>i przekazanych do zagospodarowania O</w:t>
      </w:r>
      <w:r w:rsidR="00947530" w:rsidRPr="00737D19">
        <w:t>dpadów zmieszanych</w:t>
      </w:r>
      <w:r w:rsidR="00A83CC2" w:rsidRPr="00737D19">
        <w:t>;</w:t>
      </w:r>
      <w:r w:rsidR="00947530" w:rsidRPr="00737D19">
        <w:t xml:space="preserve"> </w:t>
      </w:r>
    </w:p>
    <w:p w14:paraId="41625165" w14:textId="66B8BA94" w:rsidR="00947530" w:rsidRPr="00737D19" w:rsidRDefault="002D2FBD">
      <w:pPr>
        <w:pStyle w:val="SWZppk"/>
      </w:pPr>
      <w:r>
        <w:t>Dane dotyczące m</w:t>
      </w:r>
      <w:r w:rsidRPr="00737D19">
        <w:t>as</w:t>
      </w:r>
      <w:r>
        <w:t>y</w:t>
      </w:r>
      <w:r w:rsidR="00947530" w:rsidRPr="00737D19">
        <w:t xml:space="preserve"> odebranych</w:t>
      </w:r>
      <w:r w:rsidR="009D2C1E" w:rsidRPr="00737D19">
        <w:t xml:space="preserve"> i przekazanych do zagospodarowania</w:t>
      </w:r>
      <w:r w:rsidR="00947530" w:rsidRPr="00737D19">
        <w:t xml:space="preserve"> </w:t>
      </w:r>
      <w:r w:rsidR="009D2C1E" w:rsidRPr="00737D19">
        <w:t>B</w:t>
      </w:r>
      <w:r w:rsidR="00947530" w:rsidRPr="00737D19">
        <w:t>ioodpadów</w:t>
      </w:r>
      <w:r w:rsidR="00511E75" w:rsidRPr="00737D19">
        <w:t>;</w:t>
      </w:r>
      <w:r w:rsidR="00947530" w:rsidRPr="00737D19">
        <w:t xml:space="preserve"> </w:t>
      </w:r>
    </w:p>
    <w:p w14:paraId="73D96362" w14:textId="7A54892E" w:rsidR="00947530" w:rsidRPr="00737D19" w:rsidRDefault="002D2FBD">
      <w:pPr>
        <w:pStyle w:val="SWZppk"/>
      </w:pPr>
      <w:r>
        <w:lastRenderedPageBreak/>
        <w:t>Dane dotyczące m</w:t>
      </w:r>
      <w:r w:rsidRPr="00737D19">
        <w:t>as</w:t>
      </w:r>
      <w:r>
        <w:t>y</w:t>
      </w:r>
      <w:r w:rsidR="00947530" w:rsidRPr="00737D19">
        <w:t xml:space="preserve"> odebranych </w:t>
      </w:r>
      <w:r w:rsidR="009D2C1E" w:rsidRPr="00737D19">
        <w:t>i przekazanych do zagospodarowania O</w:t>
      </w:r>
      <w:r w:rsidR="00947530" w:rsidRPr="00737D19">
        <w:t>dpadów wystawkowych</w:t>
      </w:r>
      <w:r w:rsidR="00A83CC2" w:rsidRPr="00737D19">
        <w:t>;</w:t>
      </w:r>
    </w:p>
    <w:p w14:paraId="75C6A2AE" w14:textId="4B8B0F9A" w:rsidR="00947530" w:rsidRPr="00737D19" w:rsidRDefault="002D2FBD">
      <w:pPr>
        <w:pStyle w:val="SWZppk"/>
      </w:pPr>
      <w:r>
        <w:t>Dane dotyczące m</w:t>
      </w:r>
      <w:r w:rsidRPr="00737D19">
        <w:t>as</w:t>
      </w:r>
      <w:r>
        <w:t>y</w:t>
      </w:r>
      <w:r w:rsidR="00947530" w:rsidRPr="00737D19">
        <w:t xml:space="preserve"> odebranych i zagospodarowa</w:t>
      </w:r>
      <w:r w:rsidR="005824DF" w:rsidRPr="00737D19">
        <w:t>n</w:t>
      </w:r>
      <w:r w:rsidR="009D2C1E" w:rsidRPr="00737D19">
        <w:t>ych</w:t>
      </w:r>
      <w:r w:rsidR="005824DF" w:rsidRPr="00737D19">
        <w:t xml:space="preserve"> </w:t>
      </w:r>
      <w:r w:rsidR="00947530" w:rsidRPr="00737D19">
        <w:t>odpadów zbieranych selektywnie (papier, metale</w:t>
      </w:r>
      <w:r w:rsidR="0001609F" w:rsidRPr="00737D19">
        <w:t xml:space="preserve"> i </w:t>
      </w:r>
      <w:r w:rsidR="00947530" w:rsidRPr="00737D19">
        <w:t>tworzywa sztuczne, szkło)</w:t>
      </w:r>
      <w:r w:rsidR="00511E75" w:rsidRPr="00737D19">
        <w:t>;</w:t>
      </w:r>
    </w:p>
    <w:p w14:paraId="605BE59E" w14:textId="34D04F39" w:rsidR="00947530" w:rsidRPr="00737D19" w:rsidRDefault="00A83CC2">
      <w:pPr>
        <w:pStyle w:val="SWZppk"/>
      </w:pPr>
      <w:r w:rsidRPr="00737D19">
        <w:t>W</w:t>
      </w:r>
      <w:r w:rsidR="00947530" w:rsidRPr="00737D19">
        <w:t>ykaz Kart Przekazania Odpadów Komunalnych (KPOK) i/lub Kart Przekazania Odpadów (KPO)</w:t>
      </w:r>
      <w:r w:rsidR="00511E75" w:rsidRPr="00737D19">
        <w:t>;</w:t>
      </w:r>
    </w:p>
    <w:p w14:paraId="4084DAB4" w14:textId="4E758C00" w:rsidR="00947530" w:rsidRPr="00737D19" w:rsidRDefault="00A83CC2">
      <w:pPr>
        <w:pStyle w:val="SWZppk"/>
      </w:pPr>
      <w:r w:rsidRPr="00737D19">
        <w:t>P</w:t>
      </w:r>
      <w:r w:rsidR="00947530" w:rsidRPr="00737D19">
        <w:t>otwierdzenie wykonania prac dotyczących mycia i dezynfekcji pojazdów</w:t>
      </w:r>
      <w:r w:rsidR="00511E75" w:rsidRPr="00737D19">
        <w:t>;</w:t>
      </w:r>
      <w:r w:rsidR="00947530" w:rsidRPr="00737D19">
        <w:t xml:space="preserve"> </w:t>
      </w:r>
    </w:p>
    <w:p w14:paraId="43C71258" w14:textId="225F0ECE" w:rsidR="00947530" w:rsidRPr="00737D19" w:rsidRDefault="00A83CC2">
      <w:pPr>
        <w:pStyle w:val="SWZppk"/>
      </w:pPr>
      <w:r w:rsidRPr="00737D19">
        <w:t>I</w:t>
      </w:r>
      <w:r w:rsidR="00947530" w:rsidRPr="00737D19">
        <w:t>nformacje dot</w:t>
      </w:r>
      <w:r w:rsidR="002D2FBD">
        <w:t>yczące</w:t>
      </w:r>
      <w:r w:rsidR="00947530" w:rsidRPr="00737D19">
        <w:t xml:space="preserve"> </w:t>
      </w:r>
      <w:r w:rsidR="004B1E52" w:rsidRPr="00737D19">
        <w:t xml:space="preserve">niedopełnienia obowiązku selektywnego zbierania odpadów komunalnych (potwierdzające odbiór odpadów zbieranych selektywnie jako </w:t>
      </w:r>
      <w:r w:rsidR="002D2FBD">
        <w:t>O</w:t>
      </w:r>
      <w:r w:rsidR="004B1E52" w:rsidRPr="00737D19">
        <w:t>dpady zmieszane)</w:t>
      </w:r>
      <w:r w:rsidR="00511E75" w:rsidRPr="00737D19">
        <w:t>;</w:t>
      </w:r>
      <w:r w:rsidR="00947530" w:rsidRPr="00737D19">
        <w:t xml:space="preserve"> </w:t>
      </w:r>
    </w:p>
    <w:p w14:paraId="47178379" w14:textId="16DA49C5" w:rsidR="00947530" w:rsidRPr="00737D19" w:rsidRDefault="004B1E52">
      <w:pPr>
        <w:pStyle w:val="SWZppk"/>
      </w:pPr>
      <w:r w:rsidRPr="00737D19">
        <w:t>W</w:t>
      </w:r>
      <w:r w:rsidR="00947530" w:rsidRPr="00737D19">
        <w:t xml:space="preserve">ykaz </w:t>
      </w:r>
      <w:r w:rsidR="00EA38DA">
        <w:t>N</w:t>
      </w:r>
      <w:r w:rsidR="00947530" w:rsidRPr="00737D19">
        <w:t>ieruchomości</w:t>
      </w:r>
      <w:r w:rsidR="0001609F" w:rsidRPr="00737D19">
        <w:t>, na których powstają odpady komunalne</w:t>
      </w:r>
      <w:r w:rsidR="00146BDD" w:rsidRPr="00737D19">
        <w:t>, a które nie zostały ujęte w informacjach/danych przekazywanych przez Zamawiającego;</w:t>
      </w:r>
    </w:p>
    <w:p w14:paraId="6C1B9A10" w14:textId="4F9FB18F" w:rsidR="00947530" w:rsidRPr="00737D19" w:rsidRDefault="004B1E52">
      <w:pPr>
        <w:pStyle w:val="SWZppk"/>
      </w:pPr>
      <w:r w:rsidRPr="00737D19">
        <w:t>W</w:t>
      </w:r>
      <w:r w:rsidR="00947530" w:rsidRPr="00737D19">
        <w:t xml:space="preserve">ykaz Instalacji, </w:t>
      </w:r>
      <w:r w:rsidR="005824DF" w:rsidRPr="00737D19">
        <w:t>do których Wykonawca przekazuje odpady celem ich</w:t>
      </w:r>
      <w:r w:rsidR="00947530" w:rsidRPr="00737D19">
        <w:t xml:space="preserve"> zagospodarowan</w:t>
      </w:r>
      <w:r w:rsidR="005824DF" w:rsidRPr="00737D19">
        <w:t>ia</w:t>
      </w:r>
      <w:r w:rsidR="00947530" w:rsidRPr="00737D19">
        <w:t xml:space="preserve">, wraz ze wskazaniem nazwy </w:t>
      </w:r>
      <w:r w:rsidR="00796713" w:rsidRPr="00737D19">
        <w:t xml:space="preserve">i adresu </w:t>
      </w:r>
      <w:r w:rsidR="00947530" w:rsidRPr="00737D19">
        <w:t>instalacji</w:t>
      </w:r>
      <w:r w:rsidRPr="00737D19">
        <w:t>;</w:t>
      </w:r>
      <w:r w:rsidR="00947530" w:rsidRPr="00737D19">
        <w:t xml:space="preserve"> </w:t>
      </w:r>
    </w:p>
    <w:p w14:paraId="3DD13691" w14:textId="347325DF" w:rsidR="0045132B" w:rsidRPr="00737D19" w:rsidRDefault="004B1E52">
      <w:pPr>
        <w:pStyle w:val="SWZppk"/>
      </w:pPr>
      <w:r w:rsidRPr="00737D19">
        <w:t>W</w:t>
      </w:r>
      <w:r w:rsidR="0045132B" w:rsidRPr="00737D19">
        <w:t xml:space="preserve">ykaz pojazdów </w:t>
      </w:r>
      <w:r w:rsidR="00DA23DE" w:rsidRPr="00737D19">
        <w:t>skierowanych</w:t>
      </w:r>
      <w:r w:rsidR="00A31F98" w:rsidRPr="00737D19">
        <w:t xml:space="preserve"> w danym miesiącu</w:t>
      </w:r>
      <w:r w:rsidR="00DA23DE" w:rsidRPr="00737D19">
        <w:t xml:space="preserve"> do realizacji </w:t>
      </w:r>
      <w:r w:rsidR="00BE2927">
        <w:t>U</w:t>
      </w:r>
      <w:r w:rsidR="00DA23DE" w:rsidRPr="00737D19">
        <w:t>sługi zgodnie z</w:t>
      </w:r>
      <w:r w:rsidR="00901A5C">
        <w:t> </w:t>
      </w:r>
      <w:r w:rsidR="00DA23DE" w:rsidRPr="00737D19">
        <w:t>warunkami określonymi w kryterium dot</w:t>
      </w:r>
      <w:r w:rsidR="002D2FBD">
        <w:t>yczącym</w:t>
      </w:r>
      <w:r w:rsidR="00DA23DE" w:rsidRPr="00737D19">
        <w:t xml:space="preserve"> </w:t>
      </w:r>
      <w:r w:rsidR="007952D9" w:rsidRPr="00737D19">
        <w:t>aspektów środowiskowych;</w:t>
      </w:r>
    </w:p>
    <w:p w14:paraId="6D399CC9" w14:textId="041F4A55" w:rsidR="007952D9" w:rsidRPr="00737D19" w:rsidRDefault="007952D9">
      <w:pPr>
        <w:pStyle w:val="SWZppk"/>
      </w:pPr>
      <w:r w:rsidRPr="00737D19">
        <w:t>Wykaz pojazdów, które uległy awarii, wraz ze wskazaniem pojazdów zastępczych</w:t>
      </w:r>
      <w:r w:rsidR="002D2FBD">
        <w:t>;</w:t>
      </w:r>
    </w:p>
    <w:p w14:paraId="77350903" w14:textId="15399E77" w:rsidR="00846B20" w:rsidRPr="00737D19" w:rsidRDefault="00846B20">
      <w:pPr>
        <w:pStyle w:val="SWZppk"/>
      </w:pPr>
      <w:r w:rsidRPr="00737D19">
        <w:t xml:space="preserve">Wykaz </w:t>
      </w:r>
      <w:r w:rsidR="00EA38DA">
        <w:t>N</w:t>
      </w:r>
      <w:r w:rsidRPr="00737D19">
        <w:t>ieruchomości (</w:t>
      </w:r>
      <w:r w:rsidR="002D2FBD">
        <w:t>N</w:t>
      </w:r>
      <w:r w:rsidRPr="00737D19">
        <w:t xml:space="preserve">umerów </w:t>
      </w:r>
      <w:r w:rsidR="002D2FBD">
        <w:t>O</w:t>
      </w:r>
      <w:r w:rsidRPr="00737D19">
        <w:t>biektów), na które nie udało się dostarczyć harmonogramu w wersji elektronicznej</w:t>
      </w:r>
      <w:r w:rsidR="002D2FBD">
        <w:t>;</w:t>
      </w:r>
    </w:p>
    <w:p w14:paraId="79F2413C" w14:textId="4E06F753" w:rsidR="00947530" w:rsidRPr="00737D19" w:rsidRDefault="00524C67">
      <w:pPr>
        <w:pStyle w:val="SWZppk"/>
      </w:pPr>
      <w:r w:rsidRPr="00737D19">
        <w:t>I</w:t>
      </w:r>
      <w:r w:rsidR="00947530" w:rsidRPr="00737D19">
        <w:t>nformacje dot. wyliczenia osiągniętych wskaźników recyklingu</w:t>
      </w:r>
      <w:r w:rsidR="00C34DA7" w:rsidRPr="00737D19">
        <w:t xml:space="preserve"> </w:t>
      </w:r>
      <w:r w:rsidR="00947530" w:rsidRPr="00737D19">
        <w:t>i</w:t>
      </w:r>
      <w:r w:rsidR="00B318E9" w:rsidRPr="00737D19">
        <w:t> </w:t>
      </w:r>
      <w:r w:rsidR="00947530" w:rsidRPr="00737D19">
        <w:t>przygotowania do ponownego użycia odpadów komunalnych</w:t>
      </w:r>
      <w:r w:rsidRPr="00737D19">
        <w:t>.</w:t>
      </w:r>
    </w:p>
    <w:p w14:paraId="5DBD8A83" w14:textId="324EBD2B" w:rsidR="00947530" w:rsidRPr="00737D19" w:rsidRDefault="00947530">
      <w:pPr>
        <w:pStyle w:val="SWZnumery"/>
      </w:pPr>
      <w:r w:rsidRPr="00737D19">
        <w:t xml:space="preserve">Rodzaje odpadów komunalnych, wykazane w Raportach Miesięcznych, muszą być klasyfikowane zgodnie z Ustawą o odpadach oraz Rozporządzeniem Ministra </w:t>
      </w:r>
      <w:r w:rsidR="00932829" w:rsidRPr="00737D19">
        <w:t xml:space="preserve">Klimatu </w:t>
      </w:r>
      <w:r w:rsidRPr="00737D19">
        <w:t>w</w:t>
      </w:r>
      <w:r w:rsidR="005F24D8" w:rsidRPr="00737D19">
        <w:t> </w:t>
      </w:r>
      <w:r w:rsidRPr="00737D19">
        <w:t>sprawie katalogu odpadów: 15 01 01 (Opakowania z papieru i tektury), 15 01 02 (Opakowania z tworzyw sztucznych), 15 01 04 (Opakowania z metali), 15 01 05 (Opakowania wielomateriałowe), 15 01 06 (Zmieszane odpady opakowaniowe), 15 01 07 (Opakowania ze szkła), 16 01 03 (Zużyte opony), 20 01 01 (Papier i tektura), 20 01 02 (Szkło), 20 01 08 (Odpady kuchenne ulegające biodegradacji), 20 01 35* (Zużyte urządzenia elektryczne i elektroniczne inne niż wymienione w 20 01 21 i 20 01 23 zawierające niebezpieczne składniki), 20 01 36 (Zużyte urządzenia elektryczne i</w:t>
      </w:r>
      <w:r w:rsidR="00524C67" w:rsidRPr="00737D19">
        <w:t> </w:t>
      </w:r>
      <w:r w:rsidRPr="00737D19">
        <w:t>elektroniczne inne niż wymienione w 20 01 21, 20 01 23 i 20 01 35), 20 01 39 (Tworzywa sztuczne), 20 01 40 (Metale), 20 02 01 (Odpady ulegające biodegradacji), 20 03 01 (Odpady zmieszane), 20 03 07 (Odpady wielkogabarytowe)</w:t>
      </w:r>
      <w:r w:rsidR="00C34DA7" w:rsidRPr="00737D19">
        <w:t xml:space="preserve">, </w:t>
      </w:r>
      <w:r w:rsidRPr="00737D19">
        <w:t xml:space="preserve"> </w:t>
      </w:r>
      <w:r w:rsidR="000458E6" w:rsidRPr="00737D19">
        <w:t xml:space="preserve">17 01 03 (Odpady innych materiałów ceramicznych i elementów wyposażenia). </w:t>
      </w:r>
    </w:p>
    <w:p w14:paraId="4B77BD33" w14:textId="0E885455" w:rsidR="00947530" w:rsidRPr="00737D19" w:rsidRDefault="00947530">
      <w:pPr>
        <w:pStyle w:val="SWZnumery"/>
      </w:pPr>
      <w:r w:rsidRPr="00737D19">
        <w:t>Wykonawca zobowiązany jest przekazywać Raporty Miesięczne drogą elektroniczną w</w:t>
      </w:r>
      <w:r w:rsidR="009E4A65" w:rsidRPr="00737D19">
        <w:t> </w:t>
      </w:r>
      <w:r w:rsidRPr="00737D19">
        <w:t>formacie .</w:t>
      </w:r>
      <w:r w:rsidRPr="00737D19">
        <w:rPr>
          <w:i/>
        </w:rPr>
        <w:t>pdf</w:t>
      </w:r>
      <w:r w:rsidRPr="00737D19">
        <w:t xml:space="preserve"> </w:t>
      </w:r>
      <w:r w:rsidR="005824DF" w:rsidRPr="00737D19">
        <w:t xml:space="preserve">opatrzonym podpisem kwalifikowanym </w:t>
      </w:r>
      <w:r w:rsidR="00340DC2">
        <w:t xml:space="preserve">(.pdf) </w:t>
      </w:r>
      <w:r w:rsidRPr="00737D19">
        <w:t>oraz</w:t>
      </w:r>
      <w:r w:rsidR="005824DF" w:rsidRPr="00737D19">
        <w:t xml:space="preserve"> w wersji edytowalnej w formacie</w:t>
      </w:r>
      <w:r w:rsidRPr="00737D19">
        <w:t xml:space="preserve"> .</w:t>
      </w:r>
      <w:r w:rsidRPr="00737D19">
        <w:rPr>
          <w:i/>
        </w:rPr>
        <w:t>xls</w:t>
      </w:r>
      <w:r w:rsidRPr="00737D19">
        <w:t xml:space="preserve"> lub .</w:t>
      </w:r>
      <w:proofErr w:type="spellStart"/>
      <w:r w:rsidRPr="00737D19">
        <w:rPr>
          <w:i/>
        </w:rPr>
        <w:t>xlsx</w:t>
      </w:r>
      <w:proofErr w:type="spellEnd"/>
      <w:r w:rsidRPr="00737D19">
        <w:t xml:space="preserve">. Raporty należy dostarczać na </w:t>
      </w:r>
      <w:r w:rsidR="00524C67" w:rsidRPr="00737D19">
        <w:t>a</w:t>
      </w:r>
      <w:r w:rsidRPr="00737D19">
        <w:t xml:space="preserve">dres </w:t>
      </w:r>
      <w:r w:rsidR="00A31F98" w:rsidRPr="00737D19">
        <w:t>e-mail</w:t>
      </w:r>
      <w:r w:rsidRPr="00737D19">
        <w:t xml:space="preserve">, wskazany przez Zamawiającego po podpisaniu </w:t>
      </w:r>
      <w:r w:rsidR="00524C67" w:rsidRPr="00737D19">
        <w:t>U</w:t>
      </w:r>
      <w:r w:rsidRPr="00737D19">
        <w:t xml:space="preserve">mowy. </w:t>
      </w:r>
    </w:p>
    <w:p w14:paraId="25AABFE2" w14:textId="353B22AF" w:rsidR="00947530" w:rsidRPr="00737D19" w:rsidRDefault="00947530">
      <w:pPr>
        <w:pStyle w:val="SWZnumery"/>
      </w:pPr>
      <w:r w:rsidRPr="00737D19">
        <w:t xml:space="preserve">Wykonawca musi przekazać Raporty Miesięczne </w:t>
      </w:r>
      <w:r w:rsidRPr="00737D19">
        <w:rPr>
          <w:b/>
          <w:u w:val="single"/>
        </w:rPr>
        <w:t xml:space="preserve">do 10 </w:t>
      </w:r>
      <w:r w:rsidR="00524C67" w:rsidRPr="00737D19">
        <w:rPr>
          <w:b/>
          <w:u w:val="single"/>
        </w:rPr>
        <w:t>d</w:t>
      </w:r>
      <w:r w:rsidRPr="00737D19">
        <w:rPr>
          <w:b/>
          <w:u w:val="single"/>
        </w:rPr>
        <w:t>ni</w:t>
      </w:r>
      <w:r w:rsidR="002A3B80" w:rsidRPr="00737D19">
        <w:rPr>
          <w:b/>
          <w:u w:val="single"/>
        </w:rPr>
        <w:t>a kolejnego miesiąca</w:t>
      </w:r>
      <w:r w:rsidRPr="00737D19">
        <w:t xml:space="preserve"> od</w:t>
      </w:r>
      <w:r w:rsidR="00511E75" w:rsidRPr="00737D19">
        <w:t> </w:t>
      </w:r>
      <w:r w:rsidRPr="00737D19">
        <w:t>zakończenia miesiąca kalendarzowego, którego dotyczy</w:t>
      </w:r>
      <w:r w:rsidR="002A3B80" w:rsidRPr="00737D19">
        <w:t>ła</w:t>
      </w:r>
      <w:r w:rsidRPr="00737D19">
        <w:t xml:space="preserve"> realizacja </w:t>
      </w:r>
      <w:r w:rsidR="009E6CDA" w:rsidRPr="00737D19">
        <w:t>U</w:t>
      </w:r>
      <w:r w:rsidRPr="00737D19">
        <w:t>sługi.</w:t>
      </w:r>
      <w:r w:rsidR="002A3B80" w:rsidRPr="00737D19">
        <w:t xml:space="preserve"> W</w:t>
      </w:r>
      <w:r w:rsidR="009E4A65" w:rsidRPr="00737D19">
        <w:t> </w:t>
      </w:r>
      <w:r w:rsidR="002A3B80" w:rsidRPr="00737D19">
        <w:t>przypadku, gdy 10</w:t>
      </w:r>
      <w:r w:rsidR="00340DC2">
        <w:t xml:space="preserve"> dzień miesiąca</w:t>
      </w:r>
      <w:r w:rsidR="002A3B80" w:rsidRPr="00737D19">
        <w:t xml:space="preserve"> jest dniem wolnym od pracy, wówczas Wykonawca przekazuje raport w następującym po nim </w:t>
      </w:r>
      <w:r w:rsidR="00524C67" w:rsidRPr="00737D19">
        <w:t>D</w:t>
      </w:r>
      <w:r w:rsidR="002A3B80" w:rsidRPr="00737D19">
        <w:t xml:space="preserve">niu roboczym. </w:t>
      </w:r>
    </w:p>
    <w:p w14:paraId="229014B9" w14:textId="7E77EC11" w:rsidR="00947530" w:rsidRPr="00737D19" w:rsidRDefault="00947530">
      <w:pPr>
        <w:pStyle w:val="SWZnumery"/>
      </w:pPr>
      <w:r w:rsidRPr="00737D19">
        <w:t xml:space="preserve">Zamawiający, najpóźniej </w:t>
      </w:r>
      <w:r w:rsidRPr="00737D19">
        <w:rPr>
          <w:b/>
          <w:u w:val="single"/>
        </w:rPr>
        <w:t xml:space="preserve">w terminie </w:t>
      </w:r>
      <w:r w:rsidR="006C4556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 xml:space="preserve">10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od</w:t>
      </w:r>
      <w:r w:rsidR="0016007B" w:rsidRPr="00737D19">
        <w:t xml:space="preserve"> dnia</w:t>
      </w:r>
      <w:r w:rsidRPr="00737D19">
        <w:t xml:space="preserve"> </w:t>
      </w:r>
      <w:r w:rsidR="009E049C" w:rsidRPr="00737D19">
        <w:t xml:space="preserve">wpływu do </w:t>
      </w:r>
      <w:r w:rsidR="006C4556" w:rsidRPr="00737D19">
        <w:t>Z</w:t>
      </w:r>
      <w:r w:rsidR="009E049C" w:rsidRPr="00737D19">
        <w:t xml:space="preserve">amawiającego Raportu </w:t>
      </w:r>
      <w:r w:rsidR="00AA0D9C" w:rsidRPr="00737D19">
        <w:t>M</w:t>
      </w:r>
      <w:r w:rsidR="009E049C" w:rsidRPr="00737D19">
        <w:t>iesięcznego</w:t>
      </w:r>
      <w:r w:rsidRPr="00737D19">
        <w:t>, informuje Wykonawcę o</w:t>
      </w:r>
      <w:r w:rsidR="006C4556" w:rsidRPr="00737D19">
        <w:t xml:space="preserve"> </w:t>
      </w:r>
      <w:r w:rsidRPr="00737D19">
        <w:t xml:space="preserve">akceptacji lub </w:t>
      </w:r>
      <w:r w:rsidR="006E4700" w:rsidRPr="00737D19">
        <w:t>konieczności uz</w:t>
      </w:r>
      <w:r w:rsidR="006F1DEF" w:rsidRPr="00737D19">
        <w:t>u</w:t>
      </w:r>
      <w:r w:rsidR="006E4700" w:rsidRPr="00737D19">
        <w:t>pełnienia/wyjaśnienia</w:t>
      </w:r>
      <w:r w:rsidRPr="00737D19">
        <w:t xml:space="preserve"> Raportu Miesięcznego</w:t>
      </w:r>
      <w:r w:rsidR="006C4556" w:rsidRPr="00737D19">
        <w:t>.</w:t>
      </w:r>
    </w:p>
    <w:p w14:paraId="0E55C65F" w14:textId="058626FF" w:rsidR="006E4700" w:rsidRPr="00737D19" w:rsidRDefault="006E4700">
      <w:pPr>
        <w:pStyle w:val="SWZnumery"/>
      </w:pPr>
      <w:r w:rsidRPr="00737D19">
        <w:lastRenderedPageBreak/>
        <w:t>Wykonawca w przypadku otrzymania informacji od Zamawiającego o konieczności uz</w:t>
      </w:r>
      <w:r w:rsidR="006F1DEF" w:rsidRPr="00737D19">
        <w:t>u</w:t>
      </w:r>
      <w:r w:rsidRPr="00737D19">
        <w:t xml:space="preserve">pełnienia/wyjaśnienia Raportu Miesięcznego, w terminie </w:t>
      </w:r>
      <w:r w:rsidR="006C4556" w:rsidRPr="00737D19">
        <w:rPr>
          <w:b/>
          <w:u w:val="single"/>
        </w:rPr>
        <w:t xml:space="preserve">do </w:t>
      </w:r>
      <w:r w:rsidRPr="00737D19">
        <w:rPr>
          <w:b/>
          <w:bCs/>
          <w:u w:val="single"/>
        </w:rPr>
        <w:t xml:space="preserve">5 </w:t>
      </w:r>
      <w:r w:rsidR="009D2C1E" w:rsidRPr="00737D19">
        <w:rPr>
          <w:b/>
          <w:bCs/>
          <w:u w:val="single"/>
        </w:rPr>
        <w:t>D</w:t>
      </w:r>
      <w:r w:rsidRPr="00737D19">
        <w:rPr>
          <w:b/>
          <w:bCs/>
          <w:u w:val="single"/>
        </w:rPr>
        <w:t>ni roboczych</w:t>
      </w:r>
      <w:r w:rsidRPr="00737D19">
        <w:t xml:space="preserve"> uzupełnia Raport. </w:t>
      </w:r>
    </w:p>
    <w:p w14:paraId="2C514DD2" w14:textId="6D3F18D9" w:rsidR="009E049C" w:rsidRPr="00737D19" w:rsidRDefault="00947530">
      <w:pPr>
        <w:pStyle w:val="SWZnumery"/>
      </w:pPr>
      <w:r w:rsidRPr="00737D19">
        <w:t>Z</w:t>
      </w:r>
      <w:r w:rsidR="00340DC2">
        <w:t>a</w:t>
      </w:r>
      <w:r w:rsidRPr="00737D19">
        <w:t xml:space="preserve">mawiający, najpóźniej w terminie </w:t>
      </w:r>
      <w:r w:rsidR="006C4556" w:rsidRPr="00737D19">
        <w:rPr>
          <w:b/>
          <w:u w:val="single"/>
        </w:rPr>
        <w:t xml:space="preserve">do </w:t>
      </w:r>
      <w:r w:rsidRPr="00737D19">
        <w:rPr>
          <w:b/>
          <w:bCs/>
          <w:u w:val="single"/>
        </w:rPr>
        <w:t xml:space="preserve">5 </w:t>
      </w:r>
      <w:r w:rsidR="009D2C1E" w:rsidRPr="00737D19">
        <w:rPr>
          <w:b/>
          <w:bCs/>
          <w:u w:val="single"/>
        </w:rPr>
        <w:t>D</w:t>
      </w:r>
      <w:r w:rsidRPr="00737D19">
        <w:rPr>
          <w:b/>
          <w:bCs/>
          <w:u w:val="single"/>
        </w:rPr>
        <w:t>ni roboczych</w:t>
      </w:r>
      <w:r w:rsidRPr="00737D19">
        <w:t xml:space="preserve"> od</w:t>
      </w:r>
      <w:r w:rsidR="009E049C" w:rsidRPr="00737D19">
        <w:t xml:space="preserve"> dnia wpływu do </w:t>
      </w:r>
      <w:r w:rsidR="00C1023F" w:rsidRPr="00737D19">
        <w:t>Z</w:t>
      </w:r>
      <w:r w:rsidR="009E049C" w:rsidRPr="00737D19">
        <w:t xml:space="preserve">amawiającego </w:t>
      </w:r>
      <w:r w:rsidRPr="00737D19">
        <w:t>poprawionej i uzupełnionej dokumentacji, dokonuje</w:t>
      </w:r>
      <w:r w:rsidR="006E4700" w:rsidRPr="00737D19">
        <w:t xml:space="preserve"> ostatecznej</w:t>
      </w:r>
      <w:r w:rsidRPr="00737D19">
        <w:t xml:space="preserve"> weryfikacji </w:t>
      </w:r>
      <w:r w:rsidR="006E4700" w:rsidRPr="00737D19">
        <w:t xml:space="preserve">Raportu </w:t>
      </w:r>
      <w:r w:rsidRPr="00737D19">
        <w:t xml:space="preserve">i informuje Wykonawcę o </w:t>
      </w:r>
      <w:r w:rsidR="006E4700" w:rsidRPr="00737D19">
        <w:t xml:space="preserve">jego </w:t>
      </w:r>
      <w:r w:rsidRPr="00737D19">
        <w:t>akceptacji</w:t>
      </w:r>
      <w:r w:rsidR="006E4700" w:rsidRPr="00737D19">
        <w:t xml:space="preserve"> </w:t>
      </w:r>
      <w:r w:rsidR="009E049C" w:rsidRPr="00737D19">
        <w:t>w części, w całości lub jej braku.</w:t>
      </w:r>
      <w:r w:rsidR="006E4700" w:rsidRPr="00737D19">
        <w:t xml:space="preserve"> </w:t>
      </w:r>
    </w:p>
    <w:p w14:paraId="6AD84C2B" w14:textId="39D125EE" w:rsidR="00947530" w:rsidRPr="00737D19" w:rsidRDefault="009E049C">
      <w:pPr>
        <w:pStyle w:val="SWZnumery"/>
      </w:pPr>
      <w:r w:rsidRPr="00737D19">
        <w:t>Brak akceptacji Raportu</w:t>
      </w:r>
      <w:r w:rsidR="00AA0D9C" w:rsidRPr="00737D19">
        <w:t xml:space="preserve"> Miesięcznego</w:t>
      </w:r>
      <w:r w:rsidRPr="00737D19">
        <w:t xml:space="preserve"> lub jego części zobowiązuje Wykonawcę do przekazania Zamawiającemu dokumentacji uzupełniającej zgodnie z </w:t>
      </w:r>
      <w:r w:rsidRPr="00737D19">
        <w:rPr>
          <w:i/>
        </w:rPr>
        <w:t xml:space="preserve">pkt </w:t>
      </w:r>
      <w:r w:rsidR="00AA0D9C" w:rsidRPr="00737D19">
        <w:rPr>
          <w:i/>
        </w:rPr>
        <w:t>7</w:t>
      </w:r>
      <w:r w:rsidRPr="00737D19">
        <w:t>.</w:t>
      </w:r>
    </w:p>
    <w:p w14:paraId="22F473DB" w14:textId="30E260B6" w:rsidR="009E049C" w:rsidRPr="00737D19" w:rsidRDefault="009E049C">
      <w:pPr>
        <w:pStyle w:val="SWZnumery"/>
      </w:pPr>
      <w:r w:rsidRPr="00737D19">
        <w:t>Zaakceptowany przez Zamawiającego Raport Miesięczny, stanowi podstawę do wystawienia faktury VAT przez Wykonawcę dot. realizacji Usługi w danym miesiącu rozliczeniowym. Jeżeli, pomimo wyjaśnień Wykonawcy nadal istnieje spór odnośnie Raportu Miesięcznego, zostanie on rozstrzygnięty na zasadach określonych w Umowie, a </w:t>
      </w:r>
      <w:r w:rsidR="00C1023F" w:rsidRPr="00737D19">
        <w:t xml:space="preserve">Zamawiający </w:t>
      </w:r>
      <w:r w:rsidRPr="00737D19">
        <w:t xml:space="preserve">– do czasu rozstrzygnięcia sporu – będzie zobowiązany do zapłaty części bezspornej. W takim przypadku </w:t>
      </w:r>
      <w:r w:rsidR="00C1023F" w:rsidRPr="00737D19">
        <w:t xml:space="preserve">Wykonawca </w:t>
      </w:r>
      <w:r w:rsidRPr="00737D19">
        <w:t>zobowiązany będzie do stosownego skorygowania faktury VAT.</w:t>
      </w:r>
    </w:p>
    <w:p w14:paraId="3FAA0FA5" w14:textId="77777777" w:rsidR="002C46EE" w:rsidRPr="00737D19" w:rsidRDefault="002C46EE">
      <w:pPr>
        <w:pStyle w:val="SWZnumery"/>
      </w:pPr>
      <w:r w:rsidRPr="00737D19">
        <w:t xml:space="preserve">Zobowiązania Wykonawców w zakresie gromadzenia dokumentacji dot. przedmiotu zamówienia. </w:t>
      </w:r>
    </w:p>
    <w:p w14:paraId="7A26F2C5" w14:textId="1F2464D0" w:rsidR="002C46EE" w:rsidRPr="00737D19" w:rsidRDefault="002C46EE">
      <w:pPr>
        <w:pStyle w:val="SWZppk"/>
      </w:pPr>
      <w:r w:rsidRPr="00737D19">
        <w:t>Zamawiający zastrzega, aby dokumenty wystawiane przez Wykonawcę</w:t>
      </w:r>
      <w:r w:rsidR="006C4556" w:rsidRPr="00737D19">
        <w:t xml:space="preserve"> i </w:t>
      </w:r>
      <w:r w:rsidRPr="00737D19">
        <w:t>Instalacje</w:t>
      </w:r>
      <w:r w:rsidR="006C4556" w:rsidRPr="00737D19">
        <w:t>,</w:t>
      </w:r>
      <w:r w:rsidRPr="00737D19">
        <w:t xml:space="preserve"> do których Wykonawca przekazuje odpady, dotyczyły wyłącznie strumienia odpadów komunalnych </w:t>
      </w:r>
      <w:r w:rsidR="006C4556" w:rsidRPr="00737D19">
        <w:t>objętych</w:t>
      </w:r>
      <w:r w:rsidRPr="00737D19">
        <w:t xml:space="preserve"> przedmiot</w:t>
      </w:r>
      <w:r w:rsidR="006C4556" w:rsidRPr="00737D19">
        <w:t>em</w:t>
      </w:r>
      <w:r w:rsidRPr="00737D19">
        <w:t xml:space="preserve"> zamówienia</w:t>
      </w:r>
      <w:r w:rsidR="00B71B83" w:rsidRPr="00737D19">
        <w:t>;</w:t>
      </w:r>
    </w:p>
    <w:p w14:paraId="6139857A" w14:textId="40EA8D5B" w:rsidR="002C46EE" w:rsidRPr="00737D19" w:rsidRDefault="002C46EE">
      <w:pPr>
        <w:pStyle w:val="SWZppk"/>
      </w:pPr>
      <w:r w:rsidRPr="00737D19">
        <w:t>Wykonawca zobowiązany jest do gromadzenia innych dokumentów (np.</w:t>
      </w:r>
      <w:r w:rsidR="006C4556" w:rsidRPr="00737D19">
        <w:t> </w:t>
      </w:r>
      <w:r w:rsidRPr="00737D19">
        <w:t xml:space="preserve">raporty z ważeń, kwity wagowe </w:t>
      </w:r>
      <w:r w:rsidR="00340DC2" w:rsidRPr="00737D19">
        <w:t>itp.</w:t>
      </w:r>
      <w:r w:rsidR="00340DC2">
        <w:t xml:space="preserve"> </w:t>
      </w:r>
      <w:r w:rsidR="00340DC2" w:rsidRPr="00737D19">
        <w:t>w układzie miesięcznym</w:t>
      </w:r>
      <w:r w:rsidRPr="00737D19">
        <w:t xml:space="preserve">) wystawionych przez Instalacje, do których zostały </w:t>
      </w:r>
      <w:r w:rsidR="006C4556" w:rsidRPr="00737D19">
        <w:t>przekazane</w:t>
      </w:r>
      <w:r w:rsidRPr="00737D19">
        <w:t xml:space="preserve"> odpady komunalne</w:t>
      </w:r>
      <w:r w:rsidR="00340DC2">
        <w:t>,</w:t>
      </w:r>
      <w:r w:rsidRPr="00737D19">
        <w:t xml:space="preserve"> </w:t>
      </w:r>
      <w:r w:rsidR="00340DC2">
        <w:t>nawet gdy odpady zostały przekazane do Instalacji za pośrednictwem innego podmiotu</w:t>
      </w:r>
      <w:r w:rsidR="00340DC2" w:rsidRPr="00737D19">
        <w:t xml:space="preserve"> </w:t>
      </w:r>
      <w:r w:rsidR="00340DC2">
        <w:t>zbierającego</w:t>
      </w:r>
      <w:r w:rsidRPr="00737D19">
        <w:t>. Zamawiający zastrzega sobie prawo kontroli ww. dokumentów przez cały okres obowiązywania Umowy. Zamawiający ma prawo do wezwania Wykonawcy w zakresie przekazania ww. danych w</w:t>
      </w:r>
      <w:r w:rsidR="006C4556" w:rsidRPr="00737D19">
        <w:t> </w:t>
      </w:r>
      <w:r w:rsidRPr="00737D19">
        <w:t xml:space="preserve">wybranym formacie przez Zamawiającego </w:t>
      </w:r>
      <w:r w:rsidRPr="00737D19">
        <w:rPr>
          <w:b/>
          <w:u w:val="single"/>
        </w:rPr>
        <w:t>w</w:t>
      </w:r>
      <w:r w:rsidR="00B71B83" w:rsidRPr="00737D19">
        <w:rPr>
          <w:b/>
          <w:u w:val="single"/>
        </w:rPr>
        <w:t> </w:t>
      </w:r>
      <w:r w:rsidRPr="00737D19">
        <w:rPr>
          <w:b/>
          <w:u w:val="single"/>
        </w:rPr>
        <w:t xml:space="preserve">terminie </w:t>
      </w:r>
      <w:r w:rsidR="00932829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 xml:space="preserve">10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od daty wezwania. Wykonawca powinien zapewnić także archiwizowanie wskazanych danych przez okres 5 lat od daty zakończenia Umowy, a w przypadku spraw spornych do czasu rozwiązania sporów.</w:t>
      </w:r>
    </w:p>
    <w:p w14:paraId="4022A22F" w14:textId="071244CB" w:rsidR="005613F4" w:rsidRPr="00737D19" w:rsidRDefault="009E4A65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0" w:name="_Toc155785596"/>
      <w:bookmarkStart w:id="121" w:name="_Hlk151969107"/>
      <w:r w:rsidRPr="00737D19">
        <w:rPr>
          <w:rFonts w:cs="Arial"/>
          <w:color w:val="auto"/>
        </w:rPr>
        <w:t>RAPORT PRZYPADKÓW NIENALEŻYTEGO ŚWIADCZENIA USŁUGI</w:t>
      </w:r>
      <w:bookmarkEnd w:id="120"/>
    </w:p>
    <w:bookmarkEnd w:id="121"/>
    <w:p w14:paraId="216CBF7E" w14:textId="77777777" w:rsidR="00EE75EC" w:rsidRPr="00737D19" w:rsidRDefault="00EE75EC" w:rsidP="00183A58">
      <w:pPr>
        <w:rPr>
          <w:rFonts w:ascii="Arial" w:hAnsi="Arial" w:cs="Arial"/>
        </w:rPr>
      </w:pPr>
    </w:p>
    <w:p w14:paraId="2FB31597" w14:textId="7E428AF7" w:rsidR="005613F4" w:rsidRPr="00737D19" w:rsidRDefault="005613F4" w:rsidP="00564720">
      <w:pPr>
        <w:pStyle w:val="SWZnumery"/>
        <w:numPr>
          <w:ilvl w:val="0"/>
          <w:numId w:val="40"/>
        </w:numPr>
      </w:pPr>
      <w:r w:rsidRPr="00737D19">
        <w:t xml:space="preserve">Zamawiający zobowiązany jest do przekazywania Wykonawcy Raportu przypadków nienależytego świadczenia </w:t>
      </w:r>
      <w:r w:rsidR="007E3DB6" w:rsidRPr="00737D19">
        <w:t>U</w:t>
      </w:r>
      <w:r w:rsidRPr="00737D19">
        <w:t>sługi (dalej Raport</w:t>
      </w:r>
      <w:r w:rsidR="003069DC" w:rsidRPr="00737D19">
        <w:t xml:space="preserve"> nieprawidłowości</w:t>
      </w:r>
      <w:r w:rsidRPr="00737D19">
        <w:t xml:space="preserve">). </w:t>
      </w:r>
    </w:p>
    <w:p w14:paraId="566DB794" w14:textId="345F564B" w:rsidR="007E3DB6" w:rsidRPr="00737D19" w:rsidRDefault="005613F4" w:rsidP="00191C03">
      <w:pPr>
        <w:pStyle w:val="SWZnumery"/>
      </w:pPr>
      <w:r w:rsidRPr="00737D19">
        <w:t>Raport</w:t>
      </w:r>
      <w:r w:rsidR="003069DC" w:rsidRPr="00737D19">
        <w:t xml:space="preserve"> nieprawidłowości</w:t>
      </w:r>
      <w:r w:rsidRPr="00737D19">
        <w:t xml:space="preserve"> będzie zawierał wykaz nieprawidłowości wynikających z</w:t>
      </w:r>
      <w:r w:rsidR="00B71B83" w:rsidRPr="00737D19">
        <w:t> </w:t>
      </w:r>
      <w:r w:rsidRPr="00737D19">
        <w:t xml:space="preserve">przypadków nienależytego świadczenia </w:t>
      </w:r>
      <w:r w:rsidR="003069DC" w:rsidRPr="00737D19">
        <w:t>U</w:t>
      </w:r>
      <w:r w:rsidRPr="00737D19">
        <w:t>sługi</w:t>
      </w:r>
      <w:r w:rsidR="007E3DB6" w:rsidRPr="00737D19">
        <w:t xml:space="preserve"> oraz</w:t>
      </w:r>
      <w:r w:rsidR="00F269A2" w:rsidRPr="00737D19">
        <w:t xml:space="preserve"> </w:t>
      </w:r>
      <w:r w:rsidR="007E3DB6" w:rsidRPr="00737D19">
        <w:t xml:space="preserve">braku realizacji obowiązków wynikających z </w:t>
      </w:r>
      <w:r w:rsidR="00F269A2" w:rsidRPr="00737D19">
        <w:t>OPZ oraz Umowy</w:t>
      </w:r>
      <w:r w:rsidR="00340DC2">
        <w:t xml:space="preserve"> przez Wykonawcę</w:t>
      </w:r>
      <w:r w:rsidR="009E6CDA" w:rsidRPr="00737D19">
        <w:t>,</w:t>
      </w:r>
      <w:r w:rsidR="007E3DB6" w:rsidRPr="00737D19">
        <w:t xml:space="preserve"> wraz z określeniem wysokości kar.</w:t>
      </w:r>
    </w:p>
    <w:p w14:paraId="1B3F8589" w14:textId="1B7A49C5" w:rsidR="005613F4" w:rsidRPr="00737D19" w:rsidRDefault="007E3DB6" w:rsidP="00A0058C">
      <w:pPr>
        <w:pStyle w:val="SWZnumery"/>
      </w:pPr>
      <w:r w:rsidRPr="00737D19">
        <w:t xml:space="preserve">Raport nieprawidłowości </w:t>
      </w:r>
      <w:r w:rsidR="009222EE" w:rsidRPr="00737D19">
        <w:t xml:space="preserve">przygotowany będzie </w:t>
      </w:r>
      <w:r w:rsidR="008070BE" w:rsidRPr="00737D19">
        <w:t xml:space="preserve">m. in. </w:t>
      </w:r>
      <w:r w:rsidR="009222EE" w:rsidRPr="00737D19">
        <w:t>na podstawie</w:t>
      </w:r>
      <w:r w:rsidR="005613F4" w:rsidRPr="00737D19">
        <w:t xml:space="preserve"> </w:t>
      </w:r>
      <w:r w:rsidR="009222EE" w:rsidRPr="00737D19">
        <w:t xml:space="preserve">weryfikacji </w:t>
      </w:r>
      <w:r w:rsidR="005613F4" w:rsidRPr="00737D19">
        <w:t>dan</w:t>
      </w:r>
      <w:r w:rsidR="009222EE" w:rsidRPr="00737D19">
        <w:t>ych</w:t>
      </w:r>
      <w:r w:rsidR="005613F4" w:rsidRPr="00737D19">
        <w:t xml:space="preserve"> </w:t>
      </w:r>
      <w:r w:rsidR="009222EE" w:rsidRPr="00737D19">
        <w:t xml:space="preserve">pochodzących </w:t>
      </w:r>
      <w:r w:rsidR="005613F4" w:rsidRPr="00737D19">
        <w:t>z:</w:t>
      </w:r>
    </w:p>
    <w:p w14:paraId="6EF2A38C" w14:textId="7A9BBC0D" w:rsidR="005613F4" w:rsidRPr="00737D19" w:rsidRDefault="005613F4">
      <w:pPr>
        <w:pStyle w:val="SWZppk"/>
      </w:pPr>
      <w:r w:rsidRPr="00737D19">
        <w:t>Systemu Obsługi Zgłoszeń</w:t>
      </w:r>
      <w:r w:rsidR="00901A5C">
        <w:t>;</w:t>
      </w:r>
      <w:r w:rsidRPr="00737D19">
        <w:t xml:space="preserve"> </w:t>
      </w:r>
    </w:p>
    <w:p w14:paraId="6D791656" w14:textId="27BFB150" w:rsidR="005613F4" w:rsidRPr="00737D19" w:rsidRDefault="005613F4">
      <w:pPr>
        <w:pStyle w:val="SWZppk"/>
      </w:pPr>
      <w:r w:rsidRPr="00737D19">
        <w:t>Systemu Monitoringu Wykonawcy</w:t>
      </w:r>
      <w:r w:rsidR="00901A5C">
        <w:t>;</w:t>
      </w:r>
      <w:r w:rsidRPr="00737D19">
        <w:t xml:space="preserve"> </w:t>
      </w:r>
    </w:p>
    <w:p w14:paraId="595AD169" w14:textId="6D2B0675" w:rsidR="005613F4" w:rsidRPr="00737D19" w:rsidRDefault="00F269A2">
      <w:pPr>
        <w:pStyle w:val="SWZppk"/>
      </w:pPr>
      <w:r w:rsidRPr="00737D19">
        <w:t>M</w:t>
      </w:r>
      <w:r w:rsidR="005613F4" w:rsidRPr="00737D19">
        <w:t>onitoringu wizyjnego</w:t>
      </w:r>
      <w:r w:rsidR="00901A5C">
        <w:t>;</w:t>
      </w:r>
      <w:r w:rsidR="005613F4" w:rsidRPr="00737D19">
        <w:t xml:space="preserve"> </w:t>
      </w:r>
    </w:p>
    <w:p w14:paraId="0C207FD7" w14:textId="1F9D0E9B" w:rsidR="005613F4" w:rsidRPr="00737D19" w:rsidRDefault="00F269A2">
      <w:pPr>
        <w:pStyle w:val="SWZppk"/>
      </w:pPr>
      <w:r w:rsidRPr="00737D19">
        <w:lastRenderedPageBreak/>
        <w:t>C</w:t>
      </w:r>
      <w:r w:rsidR="005613F4" w:rsidRPr="00737D19">
        <w:t>zynności kontrolnych prowadzonych przez pracowników Zamawiającego lub przez Straż Miejską</w:t>
      </w:r>
      <w:r w:rsidR="00901A5C">
        <w:t>;</w:t>
      </w:r>
    </w:p>
    <w:p w14:paraId="7C1B577B" w14:textId="04C3FF6B" w:rsidR="005613F4" w:rsidRPr="00737D19" w:rsidRDefault="00F269A2">
      <w:pPr>
        <w:pStyle w:val="SWZppk"/>
      </w:pPr>
      <w:r w:rsidRPr="00737D19">
        <w:t>K</w:t>
      </w:r>
      <w:r w:rsidR="005613F4" w:rsidRPr="00737D19">
        <w:t>orespondencji wpływającej do Zamawiającego</w:t>
      </w:r>
      <w:r w:rsidR="00901A5C">
        <w:t>;</w:t>
      </w:r>
    </w:p>
    <w:p w14:paraId="4969E3BA" w14:textId="2DD9025C" w:rsidR="007E3DB6" w:rsidRPr="00737D19" w:rsidRDefault="007E3DB6">
      <w:pPr>
        <w:pStyle w:val="SWZppk"/>
      </w:pPr>
      <w:r w:rsidRPr="00737D19">
        <w:t>Raportów miesięcznych.</w:t>
      </w:r>
    </w:p>
    <w:p w14:paraId="7C9AB05D" w14:textId="169D9445" w:rsidR="00500AAA" w:rsidRPr="00737D19" w:rsidRDefault="00500AAA">
      <w:pPr>
        <w:pStyle w:val="SWZnumery"/>
      </w:pPr>
      <w:r w:rsidRPr="00737D19">
        <w:t xml:space="preserve">Zamawiający przekaże Wykonawcy Raport </w:t>
      </w:r>
      <w:r w:rsidR="00932829" w:rsidRPr="00737D19">
        <w:t xml:space="preserve">nieprawidłowości w terminie </w:t>
      </w:r>
      <w:r w:rsidRPr="00737D19">
        <w:rPr>
          <w:b/>
          <w:u w:val="single"/>
        </w:rPr>
        <w:t>do 20 dnia</w:t>
      </w:r>
      <w:r w:rsidRPr="00737D19">
        <w:rPr>
          <w:u w:val="single"/>
        </w:rPr>
        <w:t xml:space="preserve"> </w:t>
      </w:r>
      <w:r w:rsidR="00BB6434" w:rsidRPr="00737D19">
        <w:rPr>
          <w:b/>
          <w:u w:val="single"/>
        </w:rPr>
        <w:t>miesiąca</w:t>
      </w:r>
      <w:r w:rsidR="00BB6434" w:rsidRPr="00737D19">
        <w:t xml:space="preserve"> </w:t>
      </w:r>
      <w:r w:rsidRPr="00737D19">
        <w:t>następującego po miesiącu</w:t>
      </w:r>
      <w:r w:rsidR="00932829" w:rsidRPr="00737D19">
        <w:t>,</w:t>
      </w:r>
      <w:r w:rsidRPr="00737D19">
        <w:t xml:space="preserve"> w którym realizowana była </w:t>
      </w:r>
      <w:r w:rsidR="009222EE" w:rsidRPr="00737D19">
        <w:t>U</w:t>
      </w:r>
      <w:r w:rsidRPr="00737D19">
        <w:t>sługa. W</w:t>
      </w:r>
      <w:r w:rsidR="00F269A2" w:rsidRPr="00737D19">
        <w:t> </w:t>
      </w:r>
      <w:r w:rsidRPr="00737D19">
        <w:t>przypadku, gdy 20</w:t>
      </w:r>
      <w:r w:rsidR="00AB2F89">
        <w:t xml:space="preserve"> dzień miesiąca</w:t>
      </w:r>
      <w:r w:rsidRPr="00737D19">
        <w:t xml:space="preserve"> jest dniem wolnym od pracy, wówczas Zamawiający przekazuje </w:t>
      </w:r>
      <w:r w:rsidR="009E6CDA" w:rsidRPr="00737D19">
        <w:t>R</w:t>
      </w:r>
      <w:r w:rsidRPr="00737D19">
        <w:t>aport</w:t>
      </w:r>
      <w:r w:rsidR="009E6CDA" w:rsidRPr="00737D19">
        <w:t xml:space="preserve"> nieprawidłowości</w:t>
      </w:r>
      <w:r w:rsidRPr="00737D19">
        <w:t xml:space="preserve"> w</w:t>
      </w:r>
      <w:r w:rsidR="009222EE" w:rsidRPr="00737D19">
        <w:t> </w:t>
      </w:r>
      <w:r w:rsidRPr="00737D19">
        <w:t xml:space="preserve">następującym po nim </w:t>
      </w:r>
      <w:r w:rsidR="009E6CDA" w:rsidRPr="00737D19">
        <w:t>D</w:t>
      </w:r>
      <w:r w:rsidRPr="00737D19">
        <w:t xml:space="preserve">niu roboczym. Zamawiający </w:t>
      </w:r>
      <w:r w:rsidR="00016E02" w:rsidRPr="00737D19">
        <w:t xml:space="preserve">ma </w:t>
      </w:r>
      <w:r w:rsidR="001E652D" w:rsidRPr="00737D19">
        <w:t>możliwość ujęcia w</w:t>
      </w:r>
      <w:r w:rsidR="00F269A2" w:rsidRPr="00737D19">
        <w:t xml:space="preserve"> </w:t>
      </w:r>
      <w:r w:rsidR="003069DC" w:rsidRPr="00737D19">
        <w:t>R</w:t>
      </w:r>
      <w:r w:rsidR="001E652D" w:rsidRPr="00737D19">
        <w:t>aporcie</w:t>
      </w:r>
      <w:r w:rsidR="003069DC" w:rsidRPr="00737D19">
        <w:t xml:space="preserve"> nieprawidłowości</w:t>
      </w:r>
      <w:r w:rsidR="001E652D" w:rsidRPr="00737D19">
        <w:t xml:space="preserve"> przypadków </w:t>
      </w:r>
      <w:r w:rsidR="00FB3F3A" w:rsidRPr="00737D19">
        <w:t>nieprawidłowości</w:t>
      </w:r>
      <w:r w:rsidR="00016E02" w:rsidRPr="00737D19">
        <w:t>, które miały</w:t>
      </w:r>
      <w:r w:rsidR="001E652D" w:rsidRPr="00737D19">
        <w:t xml:space="preserve"> miejsce w</w:t>
      </w:r>
      <w:r w:rsidR="00F241EF" w:rsidRPr="00737D19">
        <w:t> </w:t>
      </w:r>
      <w:r w:rsidR="00016E02" w:rsidRPr="00737D19">
        <w:t>miesiącach wcześniejszych niż miesiąc</w:t>
      </w:r>
      <w:r w:rsidR="00FB3F3A" w:rsidRPr="00737D19">
        <w:t xml:space="preserve">, za który </w:t>
      </w:r>
      <w:r w:rsidR="003069DC" w:rsidRPr="00737D19">
        <w:t xml:space="preserve">został on </w:t>
      </w:r>
      <w:r w:rsidR="00016E02" w:rsidRPr="00737D19">
        <w:t>sporządz</w:t>
      </w:r>
      <w:r w:rsidR="003069DC" w:rsidRPr="00737D19">
        <w:t>o</w:t>
      </w:r>
      <w:r w:rsidR="00016E02" w:rsidRPr="00737D19">
        <w:t>n</w:t>
      </w:r>
      <w:r w:rsidR="00FB3F3A" w:rsidRPr="00737D19">
        <w:t>y</w:t>
      </w:r>
      <w:r w:rsidR="00016E02" w:rsidRPr="00737D19">
        <w:t>.</w:t>
      </w:r>
    </w:p>
    <w:p w14:paraId="2412B24A" w14:textId="06C6EF56" w:rsidR="0016007B" w:rsidRPr="00737D19" w:rsidRDefault="0016007B">
      <w:pPr>
        <w:pStyle w:val="SWZnumery"/>
      </w:pPr>
      <w:r w:rsidRPr="00737D19">
        <w:t xml:space="preserve">Wykonawca najpóźniej w terminie </w:t>
      </w:r>
      <w:r w:rsidR="00932829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>1</w:t>
      </w:r>
      <w:r w:rsidR="00BB6434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od otrzymania od</w:t>
      </w:r>
      <w:r w:rsidR="00F241EF" w:rsidRPr="00737D19">
        <w:t> </w:t>
      </w:r>
      <w:r w:rsidRPr="00737D19">
        <w:t xml:space="preserve">Zamawiającego </w:t>
      </w:r>
      <w:r w:rsidR="00BB6434" w:rsidRPr="00737D19">
        <w:t>Raportu</w:t>
      </w:r>
      <w:r w:rsidR="003069DC" w:rsidRPr="00737D19">
        <w:t xml:space="preserve"> nieprawidłowości</w:t>
      </w:r>
      <w:r w:rsidRPr="00737D19">
        <w:t xml:space="preserve">, o którym mowa w </w:t>
      </w:r>
      <w:r w:rsidRPr="00737D19">
        <w:rPr>
          <w:i/>
        </w:rPr>
        <w:t xml:space="preserve">pkt. </w:t>
      </w:r>
      <w:r w:rsidR="00932829" w:rsidRPr="00737D19">
        <w:rPr>
          <w:i/>
        </w:rPr>
        <w:t>2</w:t>
      </w:r>
      <w:r w:rsidRPr="00737D19">
        <w:t xml:space="preserve"> przekazuje weryfikację</w:t>
      </w:r>
      <w:r w:rsidR="00BB6434" w:rsidRPr="00737D19">
        <w:t xml:space="preserve"> </w:t>
      </w:r>
      <w:r w:rsidR="00FB3F3A" w:rsidRPr="00737D19">
        <w:t xml:space="preserve">wskazanych w nim </w:t>
      </w:r>
      <w:r w:rsidR="00BB6434" w:rsidRPr="00737D19">
        <w:t>nieprawidłowości</w:t>
      </w:r>
      <w:r w:rsidR="00FB3F3A" w:rsidRPr="00737D19">
        <w:t xml:space="preserve"> poprzez akceptację lub brak akceptacji danego rekordu. W </w:t>
      </w:r>
      <w:r w:rsidR="003069DC" w:rsidRPr="00737D19">
        <w:t>razie</w:t>
      </w:r>
      <w:r w:rsidR="00FB3F3A" w:rsidRPr="00737D19">
        <w:t xml:space="preserve"> braku akceptacji danego przypadku, Wykonawca przedkłada do </w:t>
      </w:r>
      <w:r w:rsidR="00AB2F89">
        <w:t xml:space="preserve">zweryfikowanego </w:t>
      </w:r>
      <w:r w:rsidR="00FB3F3A" w:rsidRPr="00737D19">
        <w:t xml:space="preserve">Raportu </w:t>
      </w:r>
      <w:r w:rsidR="003069DC" w:rsidRPr="00737D19">
        <w:t xml:space="preserve">nieprawidłowości </w:t>
      </w:r>
      <w:r w:rsidR="00FB3F3A" w:rsidRPr="00737D19">
        <w:t>dowody potwierdzające brak zasadności naliczonej kary</w:t>
      </w:r>
      <w:r w:rsidR="00BB6434" w:rsidRPr="00737D19">
        <w:t xml:space="preserve">. </w:t>
      </w:r>
      <w:r w:rsidRPr="00737D19">
        <w:t xml:space="preserve">Zamawiający dokonuje </w:t>
      </w:r>
      <w:r w:rsidR="00BB6434" w:rsidRPr="00737D19">
        <w:t>analiz przedstawionych przez Wykonawcę wyjaśnień</w:t>
      </w:r>
      <w:r w:rsidR="00FB3F3A" w:rsidRPr="00737D19">
        <w:t xml:space="preserve"> i dowodów</w:t>
      </w:r>
      <w:r w:rsidRPr="00737D19">
        <w:t xml:space="preserve"> w terminie </w:t>
      </w:r>
      <w:r w:rsidR="00932829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>1</w:t>
      </w:r>
      <w:r w:rsidR="00BD209A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. </w:t>
      </w:r>
      <w:r w:rsidR="00BB6434" w:rsidRPr="00737D19">
        <w:t xml:space="preserve">Następnie </w:t>
      </w:r>
      <w:r w:rsidRPr="00737D19">
        <w:t>Zamawiający informuje Wykonawcę o ostatecznej</w:t>
      </w:r>
      <w:r w:rsidR="003069DC" w:rsidRPr="00737D19">
        <w:t>,</w:t>
      </w:r>
      <w:r w:rsidRPr="00737D19">
        <w:t xml:space="preserve"> naliczonej wysokości kar</w:t>
      </w:r>
      <w:r w:rsidR="00016E02" w:rsidRPr="00737D19">
        <w:t xml:space="preserve"> umownych.</w:t>
      </w:r>
      <w:r w:rsidR="00932829" w:rsidRPr="00737D19">
        <w:t xml:space="preserve"> </w:t>
      </w:r>
    </w:p>
    <w:p w14:paraId="46AD9FC2" w14:textId="54CDE945" w:rsidR="00123020" w:rsidRPr="00737D19" w:rsidRDefault="00123020">
      <w:pPr>
        <w:pStyle w:val="SWZnumery"/>
      </w:pPr>
      <w:r w:rsidRPr="00737D19">
        <w:t>W okresie weryfikacji Raportu</w:t>
      </w:r>
      <w:r w:rsidR="003069DC" w:rsidRPr="00737D19">
        <w:t xml:space="preserve"> nieprawidłowości</w:t>
      </w:r>
      <w:r w:rsidRPr="00737D19">
        <w:t xml:space="preserve">, o którym mowa w </w:t>
      </w:r>
      <w:r w:rsidRPr="00737D19">
        <w:rPr>
          <w:i/>
        </w:rPr>
        <w:t xml:space="preserve">pkt. </w:t>
      </w:r>
      <w:r w:rsidR="0071484B" w:rsidRPr="00737D19">
        <w:rPr>
          <w:i/>
        </w:rPr>
        <w:t>5.</w:t>
      </w:r>
      <w:r w:rsidRPr="00737D19">
        <w:t xml:space="preserve"> </w:t>
      </w:r>
      <w:r w:rsidR="00BB6434" w:rsidRPr="00737D19">
        <w:t xml:space="preserve">Zamawiający dopuszcza </w:t>
      </w:r>
      <w:r w:rsidRPr="00737D19">
        <w:t xml:space="preserve">możliwość </w:t>
      </w:r>
      <w:r w:rsidR="00BB6434" w:rsidRPr="00737D19">
        <w:t>kontakt</w:t>
      </w:r>
      <w:r w:rsidRPr="00737D19">
        <w:t xml:space="preserve">u </w:t>
      </w:r>
      <w:r w:rsidR="00055FC0" w:rsidRPr="00737D19">
        <w:t>wyznaczonych pracowników Zamawiającego i</w:t>
      </w:r>
      <w:r w:rsidR="00B71B83" w:rsidRPr="00737D19">
        <w:t> </w:t>
      </w:r>
      <w:r w:rsidRPr="00737D19">
        <w:t>Wykonawc</w:t>
      </w:r>
      <w:r w:rsidR="00055FC0" w:rsidRPr="00737D19">
        <w:t>y</w:t>
      </w:r>
      <w:r w:rsidRPr="00737D19">
        <w:t xml:space="preserve"> w</w:t>
      </w:r>
      <w:r w:rsidR="009D2C1E" w:rsidRPr="00737D19">
        <w:t> </w:t>
      </w:r>
      <w:r w:rsidRPr="00737D19">
        <w:t xml:space="preserve">celu wyjaśnienia ewentualnych nieścisłości.  </w:t>
      </w:r>
    </w:p>
    <w:p w14:paraId="06EF097B" w14:textId="57B47CB3" w:rsidR="00947530" w:rsidRPr="00737D19" w:rsidRDefault="00947530">
      <w:pPr>
        <w:pStyle w:val="SWZnumery"/>
      </w:pPr>
      <w:r w:rsidRPr="00737D19">
        <w:t xml:space="preserve">W przypadku </w:t>
      </w:r>
      <w:r w:rsidR="003069DC" w:rsidRPr="00737D19">
        <w:t>nie</w:t>
      </w:r>
      <w:r w:rsidRPr="00737D19">
        <w:t xml:space="preserve">przekazania </w:t>
      </w:r>
      <w:r w:rsidR="00FB3F3A" w:rsidRPr="00737D19">
        <w:t xml:space="preserve">przez Wykonawcę </w:t>
      </w:r>
      <w:r w:rsidRPr="00737D19">
        <w:t xml:space="preserve">weryfikacji </w:t>
      </w:r>
      <w:r w:rsidR="00FB3F3A" w:rsidRPr="00737D19">
        <w:t xml:space="preserve">Raportu nieprawidłowości </w:t>
      </w:r>
      <w:r w:rsidR="003069DC" w:rsidRPr="00737D19">
        <w:t>w</w:t>
      </w:r>
      <w:r w:rsidR="00B71B83" w:rsidRPr="00737D19">
        <w:t> </w:t>
      </w:r>
      <w:r w:rsidR="003069DC" w:rsidRPr="00737D19">
        <w:t>terminie określonym</w:t>
      </w:r>
      <w:r w:rsidRPr="00737D19">
        <w:t xml:space="preserve"> </w:t>
      </w:r>
      <w:r w:rsidR="00FB3F3A" w:rsidRPr="00737D19">
        <w:t>w</w:t>
      </w:r>
      <w:r w:rsidR="00B71B83" w:rsidRPr="00737D19">
        <w:t xml:space="preserve"> </w:t>
      </w:r>
      <w:r w:rsidR="00FB3F3A" w:rsidRPr="00737D19">
        <w:rPr>
          <w:i/>
        </w:rPr>
        <w:t xml:space="preserve">pkt. </w:t>
      </w:r>
      <w:r w:rsidR="0071484B" w:rsidRPr="00737D19">
        <w:rPr>
          <w:i/>
        </w:rPr>
        <w:t>5</w:t>
      </w:r>
      <w:r w:rsidRPr="00737D19">
        <w:t xml:space="preserve">, Zamawiający </w:t>
      </w:r>
      <w:r w:rsidR="003069DC" w:rsidRPr="00737D19">
        <w:t>zastrzega sobie prawo uznania przypadków wskazanych w Raporcie nieprawidłowości za zaakceptowane.</w:t>
      </w:r>
      <w:r w:rsidRPr="00737D19">
        <w:t xml:space="preserve"> </w:t>
      </w:r>
    </w:p>
    <w:p w14:paraId="7BD42433" w14:textId="6AF0E5E9" w:rsidR="00FB3F3A" w:rsidRPr="00737D19" w:rsidRDefault="00AB2F89">
      <w:pPr>
        <w:pStyle w:val="SWZnumery"/>
      </w:pPr>
      <w:r>
        <w:t>Wzór R</w:t>
      </w:r>
      <w:r w:rsidRPr="00AB2F89">
        <w:t xml:space="preserve">aport przypadków nienależytego świadczenia </w:t>
      </w:r>
      <w:r w:rsidR="00BE2927">
        <w:t>U</w:t>
      </w:r>
      <w:r w:rsidRPr="00AB2F89">
        <w:t>sług</w:t>
      </w:r>
      <w:r w:rsidR="00BE2927">
        <w:t>i</w:t>
      </w:r>
      <w:r>
        <w:t xml:space="preserve"> określa </w:t>
      </w:r>
      <w:r w:rsidRPr="006A6153">
        <w:rPr>
          <w:b/>
          <w:i/>
        </w:rPr>
        <w:t>Załącznik nr 9</w:t>
      </w:r>
      <w:r w:rsidR="006A6153">
        <w:t xml:space="preserve"> do OPZ</w:t>
      </w:r>
      <w:r>
        <w:t xml:space="preserve">. </w:t>
      </w:r>
    </w:p>
    <w:p w14:paraId="78E5AA52" w14:textId="77777777" w:rsidR="00D342F4" w:rsidRPr="00737D19" w:rsidRDefault="00D342F4" w:rsidP="00183A58">
      <w:pPr>
        <w:pStyle w:val="Akapitzlist"/>
        <w:ind w:left="792"/>
        <w:rPr>
          <w:rFonts w:ascii="Arial" w:hAnsi="Arial" w:cs="Arial"/>
        </w:rPr>
      </w:pPr>
    </w:p>
    <w:p w14:paraId="2955FC7D" w14:textId="15025856" w:rsidR="00D342F4" w:rsidRPr="00AB2F89" w:rsidRDefault="00375F5B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2" w:name="_Toc155785597"/>
      <w:r w:rsidRPr="00AB2F89">
        <w:rPr>
          <w:rFonts w:cs="Arial"/>
          <w:color w:val="auto"/>
        </w:rPr>
        <w:t>SZCZEGÓŁOWE OBOWIĄZKI WYKONAWCY W ZAKRESIE KOMUNIKACJI Z ZAMAWIAJĄCYM</w:t>
      </w:r>
      <w:bookmarkEnd w:id="122"/>
      <w:r w:rsidRPr="00AB2F89">
        <w:rPr>
          <w:rFonts w:cs="Arial"/>
          <w:color w:val="auto"/>
        </w:rPr>
        <w:t xml:space="preserve"> </w:t>
      </w:r>
    </w:p>
    <w:p w14:paraId="164F7469" w14:textId="77777777" w:rsidR="00D342F4" w:rsidRPr="00737D19" w:rsidRDefault="00D342F4" w:rsidP="00183A58">
      <w:pPr>
        <w:rPr>
          <w:rFonts w:ascii="Arial" w:hAnsi="Arial" w:cs="Arial"/>
        </w:rPr>
      </w:pPr>
    </w:p>
    <w:p w14:paraId="085C9E55" w14:textId="41194183" w:rsidR="008070BE" w:rsidRPr="00737D19" w:rsidRDefault="008070BE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i Wykonawca kontaktują się w sprawie realizacji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poprzez:</w:t>
      </w:r>
    </w:p>
    <w:p w14:paraId="4F03F6D3" w14:textId="4D6A3A1C" w:rsidR="008070BE" w:rsidRPr="00737D19" w:rsidRDefault="008070BE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System Obsługi Zgłoszeń</w:t>
      </w:r>
      <w:r w:rsidR="00AB2F89">
        <w:rPr>
          <w:rFonts w:ascii="Arial" w:hAnsi="Arial" w:cs="Arial"/>
        </w:rPr>
        <w:t>;</w:t>
      </w:r>
    </w:p>
    <w:p w14:paraId="24827E1A" w14:textId="7F443443" w:rsidR="008070BE" w:rsidRPr="00737D19" w:rsidRDefault="008070BE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Korespondencję e-mail</w:t>
      </w:r>
      <w:r w:rsidR="00AB2F89">
        <w:rPr>
          <w:rFonts w:ascii="Arial" w:hAnsi="Arial" w:cs="Arial"/>
        </w:rPr>
        <w:t>;</w:t>
      </w:r>
    </w:p>
    <w:p w14:paraId="21D04FEC" w14:textId="7695E459" w:rsidR="008070BE" w:rsidRPr="00737D19" w:rsidRDefault="008070BE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Telefonicznie</w:t>
      </w:r>
      <w:r w:rsidR="00AB2F89">
        <w:rPr>
          <w:rFonts w:ascii="Arial" w:hAnsi="Arial" w:cs="Arial"/>
        </w:rPr>
        <w:t>;</w:t>
      </w:r>
    </w:p>
    <w:p w14:paraId="6C5D27D5" w14:textId="3DF915D4" w:rsidR="008070BE" w:rsidRDefault="008070BE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Pisemnie</w:t>
      </w:r>
      <w:r w:rsidR="00AB2F89">
        <w:rPr>
          <w:rFonts w:ascii="Arial" w:hAnsi="Arial" w:cs="Arial"/>
        </w:rPr>
        <w:t>;</w:t>
      </w:r>
    </w:p>
    <w:p w14:paraId="17C72A94" w14:textId="207727DB" w:rsidR="00AB2F89" w:rsidRPr="00737D19" w:rsidRDefault="00AB2F89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Osobiście w trakcie realizowanych działań terenowych i spotkań.</w:t>
      </w:r>
    </w:p>
    <w:p w14:paraId="2E1D3207" w14:textId="159EBD6B" w:rsidR="00D342F4" w:rsidRPr="00737D19" w:rsidRDefault="00D342F4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System Obsługi Zgłoszeń (SOZ) to system informatyczny, który stanowi </w:t>
      </w:r>
      <w:r w:rsidR="008070BE" w:rsidRPr="00737D19">
        <w:rPr>
          <w:rFonts w:ascii="Arial" w:hAnsi="Arial" w:cs="Arial"/>
        </w:rPr>
        <w:t xml:space="preserve">podstawowe </w:t>
      </w:r>
      <w:r w:rsidRPr="00737D19">
        <w:rPr>
          <w:rFonts w:ascii="Arial" w:hAnsi="Arial" w:cs="Arial"/>
        </w:rPr>
        <w:t>narzędzie komunikacji pomiędzy Zamawiającym oraz Wykonawcą</w:t>
      </w:r>
      <w:r w:rsidR="00176ED6" w:rsidRPr="00737D19">
        <w:rPr>
          <w:rFonts w:ascii="Arial" w:hAnsi="Arial" w:cs="Arial"/>
        </w:rPr>
        <w:t xml:space="preserve"> w zakresie bieżącej realizacji </w:t>
      </w:r>
      <w:r w:rsidR="00C1023F" w:rsidRPr="00737D19">
        <w:rPr>
          <w:rFonts w:ascii="Arial" w:hAnsi="Arial" w:cs="Arial"/>
        </w:rPr>
        <w:t>U</w:t>
      </w:r>
      <w:r w:rsidR="00176ED6" w:rsidRPr="00737D19">
        <w:rPr>
          <w:rFonts w:ascii="Arial" w:hAnsi="Arial" w:cs="Arial"/>
        </w:rPr>
        <w:t>sługi</w:t>
      </w:r>
      <w:r w:rsidRPr="00737D19">
        <w:rPr>
          <w:rFonts w:ascii="Arial" w:hAnsi="Arial" w:cs="Arial"/>
        </w:rPr>
        <w:t xml:space="preserve">. </w:t>
      </w:r>
    </w:p>
    <w:p w14:paraId="59C9556C" w14:textId="27CB89A1" w:rsidR="00D342F4" w:rsidRPr="00737D19" w:rsidRDefault="00D342F4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Zamawiając</w:t>
      </w:r>
      <w:r w:rsidR="009E11DF" w:rsidRPr="00737D19">
        <w:rPr>
          <w:rFonts w:ascii="Arial" w:hAnsi="Arial" w:cs="Arial"/>
        </w:rPr>
        <w:t>y</w:t>
      </w:r>
      <w:r w:rsidRPr="00737D19">
        <w:rPr>
          <w:rFonts w:ascii="Arial" w:hAnsi="Arial" w:cs="Arial"/>
        </w:rPr>
        <w:t xml:space="preserve"> </w:t>
      </w:r>
      <w:r w:rsidR="00350F05" w:rsidRPr="00737D19">
        <w:rPr>
          <w:rFonts w:ascii="Arial" w:hAnsi="Arial" w:cs="Arial"/>
        </w:rPr>
        <w:t>zobowiązany</w:t>
      </w:r>
      <w:r w:rsidR="009E11DF" w:rsidRPr="00737D19">
        <w:rPr>
          <w:rFonts w:ascii="Arial" w:hAnsi="Arial" w:cs="Arial"/>
        </w:rPr>
        <w:t xml:space="preserve"> jest do przekazania Wykonawcy</w:t>
      </w:r>
      <w:r w:rsidRPr="00737D19">
        <w:rPr>
          <w:rFonts w:ascii="Arial" w:hAnsi="Arial" w:cs="Arial"/>
        </w:rPr>
        <w:t xml:space="preserve"> dostęp</w:t>
      </w:r>
      <w:r w:rsidR="009E11DF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do </w:t>
      </w:r>
      <w:r w:rsidR="007273D2" w:rsidRPr="00737D19">
        <w:rPr>
          <w:rFonts w:ascii="Arial" w:hAnsi="Arial" w:cs="Arial"/>
        </w:rPr>
        <w:t>SOZ</w:t>
      </w:r>
      <w:r w:rsidR="00350F05" w:rsidRPr="00737D19">
        <w:rPr>
          <w:rFonts w:ascii="Arial" w:hAnsi="Arial" w:cs="Arial"/>
        </w:rPr>
        <w:t xml:space="preserve"> oraz przeprowadzenia szkolenia w zakresie </w:t>
      </w:r>
      <w:r w:rsidR="007273D2" w:rsidRPr="00737D19">
        <w:rPr>
          <w:rFonts w:ascii="Arial" w:hAnsi="Arial" w:cs="Arial"/>
        </w:rPr>
        <w:t xml:space="preserve">jego </w:t>
      </w:r>
      <w:r w:rsidR="00350F05" w:rsidRPr="00737D19">
        <w:rPr>
          <w:rFonts w:ascii="Arial" w:hAnsi="Arial" w:cs="Arial"/>
        </w:rPr>
        <w:t>obsługi.</w:t>
      </w:r>
    </w:p>
    <w:p w14:paraId="42CC8AD6" w14:textId="77777777" w:rsidR="003979F1" w:rsidRPr="00737D19" w:rsidRDefault="003979F1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Zamawiający w SOZ będzie przekazywał Wykonawcy informacje dotyczące:</w:t>
      </w:r>
    </w:p>
    <w:p w14:paraId="3BF7038B" w14:textId="73776509" w:rsidR="003979F1" w:rsidRPr="00737D19" w:rsidRDefault="001006E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Informacji/d</w:t>
      </w:r>
      <w:r w:rsidR="003979F1" w:rsidRPr="00737D19">
        <w:rPr>
          <w:rFonts w:ascii="Arial" w:hAnsi="Arial" w:cs="Arial"/>
        </w:rPr>
        <w:t>anych stanowiąc</w:t>
      </w:r>
      <w:r w:rsidR="00985061" w:rsidRPr="00737D19">
        <w:rPr>
          <w:rFonts w:ascii="Arial" w:hAnsi="Arial" w:cs="Arial"/>
        </w:rPr>
        <w:t>ych</w:t>
      </w:r>
      <w:r w:rsidR="003979F1" w:rsidRPr="00737D19">
        <w:rPr>
          <w:rFonts w:ascii="Arial" w:hAnsi="Arial" w:cs="Arial"/>
        </w:rPr>
        <w:t xml:space="preserve"> podstawę do realizacji </w:t>
      </w:r>
      <w:r w:rsidR="000365B8" w:rsidRPr="00737D19">
        <w:rPr>
          <w:rFonts w:ascii="Arial" w:hAnsi="Arial" w:cs="Arial"/>
        </w:rPr>
        <w:t>U</w:t>
      </w:r>
      <w:r w:rsidR="003979F1" w:rsidRPr="00737D19">
        <w:rPr>
          <w:rFonts w:ascii="Arial" w:hAnsi="Arial" w:cs="Arial"/>
        </w:rPr>
        <w:t xml:space="preserve">sługi jaką Wykonawca ma świadczyć na danej </w:t>
      </w:r>
      <w:r w:rsidR="00AB4649" w:rsidRPr="00737D19">
        <w:rPr>
          <w:rFonts w:ascii="Arial" w:hAnsi="Arial" w:cs="Arial"/>
        </w:rPr>
        <w:t>N</w:t>
      </w:r>
      <w:r w:rsidR="003979F1" w:rsidRPr="00737D19">
        <w:rPr>
          <w:rFonts w:ascii="Arial" w:hAnsi="Arial" w:cs="Arial"/>
        </w:rPr>
        <w:t xml:space="preserve">ieruchomości, w tym informacji obejmujących dane ze </w:t>
      </w:r>
      <w:r w:rsidR="003979F1" w:rsidRPr="00737D19">
        <w:rPr>
          <w:rFonts w:ascii="Arial" w:hAnsi="Arial" w:cs="Arial"/>
        </w:rPr>
        <w:lastRenderedPageBreak/>
        <w:t>składanych deklaracji lub wydanych decyzji</w:t>
      </w:r>
      <w:r w:rsidR="00985061" w:rsidRPr="00737D19">
        <w:rPr>
          <w:rFonts w:ascii="Arial" w:hAnsi="Arial" w:cs="Arial"/>
        </w:rPr>
        <w:t>,</w:t>
      </w:r>
      <w:r w:rsidR="003979F1"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>zwan</w:t>
      </w:r>
      <w:r w:rsidR="00E61243" w:rsidRPr="00737D19">
        <w:rPr>
          <w:rFonts w:ascii="Arial" w:hAnsi="Arial" w:cs="Arial"/>
        </w:rPr>
        <w:t>ych</w:t>
      </w:r>
      <w:r w:rsidR="00985061" w:rsidRPr="00737D19">
        <w:rPr>
          <w:rFonts w:ascii="Arial" w:hAnsi="Arial" w:cs="Arial"/>
        </w:rPr>
        <w:t xml:space="preserve"> </w:t>
      </w:r>
      <w:r w:rsidR="003979F1" w:rsidRPr="00737D19">
        <w:rPr>
          <w:rFonts w:ascii="Arial" w:hAnsi="Arial" w:cs="Arial"/>
        </w:rPr>
        <w:t xml:space="preserve">dalej </w:t>
      </w:r>
      <w:r w:rsidR="007A263D" w:rsidRPr="00737D19">
        <w:rPr>
          <w:rFonts w:ascii="Arial" w:hAnsi="Arial" w:cs="Arial"/>
        </w:rPr>
        <w:t>Z</w:t>
      </w:r>
      <w:r w:rsidR="003979F1" w:rsidRPr="00737D19">
        <w:rPr>
          <w:rFonts w:ascii="Arial" w:hAnsi="Arial" w:cs="Arial"/>
        </w:rPr>
        <w:t>głoszeniem dot. deklaracji</w:t>
      </w:r>
      <w:r w:rsidR="007273D2" w:rsidRPr="00737D19">
        <w:rPr>
          <w:rFonts w:ascii="Arial" w:hAnsi="Arial" w:cs="Arial"/>
        </w:rPr>
        <w:t>;</w:t>
      </w:r>
      <w:r w:rsidR="003979F1" w:rsidRPr="00737D19">
        <w:rPr>
          <w:rFonts w:ascii="Arial" w:hAnsi="Arial" w:cs="Arial"/>
        </w:rPr>
        <w:t xml:space="preserve"> </w:t>
      </w:r>
    </w:p>
    <w:p w14:paraId="0E4FB022" w14:textId="77A4F0D1" w:rsidR="003979F1" w:rsidRPr="00737D19" w:rsidRDefault="007A263D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3979F1" w:rsidRPr="00737D19">
        <w:rPr>
          <w:rFonts w:ascii="Arial" w:hAnsi="Arial" w:cs="Arial"/>
        </w:rPr>
        <w:t>ienależytego świadczenia Usług przez Wykonawcę, np. braku odbioru odpadów, braku podstawienia pojemnika, braku wymiany pojemnika, braku dostarczenia harmonogramów, odbioru odpadów niezgodnie z harmonogramem, itp.</w:t>
      </w:r>
      <w:r w:rsidR="0047720E" w:rsidRPr="00737D19">
        <w:rPr>
          <w:rFonts w:ascii="Arial" w:hAnsi="Arial" w:cs="Arial"/>
        </w:rPr>
        <w:t xml:space="preserve">, w tym również </w:t>
      </w:r>
      <w:r w:rsidRPr="00737D19">
        <w:rPr>
          <w:rFonts w:ascii="Arial" w:hAnsi="Arial" w:cs="Arial"/>
        </w:rPr>
        <w:t>Z</w:t>
      </w:r>
      <w:r w:rsidR="0047720E" w:rsidRPr="00737D19">
        <w:rPr>
          <w:rFonts w:ascii="Arial" w:hAnsi="Arial" w:cs="Arial"/>
        </w:rPr>
        <w:t xml:space="preserve">głoszenia zbiorcze, o których mowa w </w:t>
      </w:r>
      <w:r w:rsidR="0047720E" w:rsidRPr="00737D19">
        <w:rPr>
          <w:rFonts w:ascii="Arial" w:hAnsi="Arial" w:cs="Arial"/>
          <w:i/>
        </w:rPr>
        <w:t xml:space="preserve">pkt. </w:t>
      </w:r>
      <w:r w:rsidR="00A31F98" w:rsidRPr="00737D19">
        <w:rPr>
          <w:rFonts w:ascii="Arial" w:hAnsi="Arial" w:cs="Arial"/>
          <w:i/>
        </w:rPr>
        <w:t>7</w:t>
      </w:r>
      <w:r w:rsidR="0047720E" w:rsidRPr="00737D19">
        <w:rPr>
          <w:rFonts w:ascii="Arial" w:hAnsi="Arial" w:cs="Arial"/>
        </w:rPr>
        <w:t>.;</w:t>
      </w:r>
    </w:p>
    <w:p w14:paraId="2224CA84" w14:textId="220574D4" w:rsidR="003979F1" w:rsidRPr="00737D19" w:rsidRDefault="007A263D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B</w:t>
      </w:r>
      <w:r w:rsidR="003979F1" w:rsidRPr="00737D19">
        <w:rPr>
          <w:rFonts w:ascii="Arial" w:hAnsi="Arial" w:cs="Arial"/>
        </w:rPr>
        <w:t>ieżącej realizacji Umowy</w:t>
      </w:r>
      <w:r w:rsidR="00985061" w:rsidRPr="00737D19">
        <w:rPr>
          <w:rFonts w:ascii="Arial" w:hAnsi="Arial" w:cs="Arial"/>
        </w:rPr>
        <w:t xml:space="preserve"> tj.</w:t>
      </w:r>
      <w:r w:rsidR="003979F1" w:rsidRPr="00737D19">
        <w:rPr>
          <w:rFonts w:ascii="Arial" w:hAnsi="Arial" w:cs="Arial"/>
        </w:rPr>
        <w:t xml:space="preserve"> </w:t>
      </w:r>
      <w:r w:rsidR="008A1E84" w:rsidRPr="00737D19">
        <w:rPr>
          <w:rFonts w:ascii="Arial" w:hAnsi="Arial" w:cs="Arial"/>
        </w:rPr>
        <w:t>Z</w:t>
      </w:r>
      <w:r w:rsidR="003979F1" w:rsidRPr="00737D19">
        <w:rPr>
          <w:rFonts w:ascii="Arial" w:hAnsi="Arial" w:cs="Arial"/>
        </w:rPr>
        <w:t xml:space="preserve">głoszeń dot. oznakowania pojemników będących własnością </w:t>
      </w:r>
      <w:r w:rsidR="000365B8" w:rsidRPr="00737D19">
        <w:rPr>
          <w:rFonts w:ascii="Arial" w:hAnsi="Arial" w:cs="Arial"/>
        </w:rPr>
        <w:t>W</w:t>
      </w:r>
      <w:r w:rsidR="003979F1" w:rsidRPr="00737D19">
        <w:rPr>
          <w:rFonts w:ascii="Arial" w:hAnsi="Arial" w:cs="Arial"/>
        </w:rPr>
        <w:t xml:space="preserve">łaścicieli nieruchomości, </w:t>
      </w:r>
      <w:r w:rsidRPr="00737D19">
        <w:rPr>
          <w:rFonts w:ascii="Arial" w:hAnsi="Arial" w:cs="Arial"/>
        </w:rPr>
        <w:t>Z</w:t>
      </w:r>
      <w:r w:rsidR="003979F1" w:rsidRPr="00737D19">
        <w:rPr>
          <w:rFonts w:ascii="Arial" w:hAnsi="Arial" w:cs="Arial"/>
        </w:rPr>
        <w:t>głosze</w:t>
      </w:r>
      <w:r w:rsidR="00985061" w:rsidRPr="00737D19">
        <w:rPr>
          <w:rFonts w:ascii="Arial" w:hAnsi="Arial" w:cs="Arial"/>
        </w:rPr>
        <w:t>ń</w:t>
      </w:r>
      <w:r w:rsidR="003979F1"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 xml:space="preserve">wspólnych </w:t>
      </w:r>
      <w:r w:rsidR="003979F1" w:rsidRPr="00737D19">
        <w:rPr>
          <w:rFonts w:ascii="Arial" w:hAnsi="Arial" w:cs="Arial"/>
        </w:rPr>
        <w:t xml:space="preserve">MGO dla kilku </w:t>
      </w:r>
      <w:r w:rsidR="004B4458" w:rsidRPr="00737D19">
        <w:rPr>
          <w:rFonts w:ascii="Arial" w:hAnsi="Arial" w:cs="Arial"/>
        </w:rPr>
        <w:t>N</w:t>
      </w:r>
      <w:r w:rsidR="003979F1" w:rsidRPr="00737D19">
        <w:rPr>
          <w:rFonts w:ascii="Arial" w:hAnsi="Arial" w:cs="Arial"/>
        </w:rPr>
        <w:t xml:space="preserve">ieruchomości, </w:t>
      </w:r>
      <w:r w:rsidRPr="00737D19">
        <w:rPr>
          <w:rFonts w:ascii="Arial" w:hAnsi="Arial" w:cs="Arial"/>
        </w:rPr>
        <w:t>Z</w:t>
      </w:r>
      <w:r w:rsidR="00985061" w:rsidRPr="00737D19">
        <w:rPr>
          <w:rFonts w:ascii="Arial" w:hAnsi="Arial" w:cs="Arial"/>
        </w:rPr>
        <w:t xml:space="preserve">głoszeń </w:t>
      </w:r>
      <w:r w:rsidR="00FE6B18" w:rsidRPr="00737D19">
        <w:rPr>
          <w:rFonts w:ascii="Arial" w:hAnsi="Arial" w:cs="Arial"/>
        </w:rPr>
        <w:t>gromadzenia odpadów we wspólnych pojemnikach</w:t>
      </w:r>
      <w:r w:rsidR="003979F1" w:rsidRPr="00737D19">
        <w:rPr>
          <w:rFonts w:ascii="Arial" w:hAnsi="Arial" w:cs="Arial"/>
        </w:rPr>
        <w:t xml:space="preserve"> itp.;</w:t>
      </w:r>
    </w:p>
    <w:p w14:paraId="7879EC56" w14:textId="4412F4B3" w:rsidR="003979F1" w:rsidRPr="00737D19" w:rsidRDefault="007A263D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S</w:t>
      </w:r>
      <w:r w:rsidR="003979F1" w:rsidRPr="00737D19">
        <w:rPr>
          <w:rFonts w:ascii="Arial" w:hAnsi="Arial" w:cs="Arial"/>
        </w:rPr>
        <w:t xml:space="preserve">karg/pism dot. działalności Wykonawcy lub innej korespondencji wpływającej do Zamawiającego </w:t>
      </w:r>
      <w:r w:rsidR="008A1E84" w:rsidRPr="00737D19">
        <w:rPr>
          <w:rFonts w:ascii="Arial" w:hAnsi="Arial" w:cs="Arial"/>
        </w:rPr>
        <w:t>pisemnie</w:t>
      </w:r>
      <w:r w:rsidR="003979F1" w:rsidRPr="00737D19">
        <w:rPr>
          <w:rFonts w:ascii="Arial" w:hAnsi="Arial" w:cs="Arial"/>
        </w:rPr>
        <w:t>, jako załączniki do przekazanego zgłoszenia w</w:t>
      </w:r>
      <w:r w:rsidR="00F269A2" w:rsidRPr="00737D19">
        <w:rPr>
          <w:rFonts w:ascii="Arial" w:hAnsi="Arial" w:cs="Arial"/>
        </w:rPr>
        <w:t> </w:t>
      </w:r>
      <w:r w:rsidR="003979F1" w:rsidRPr="00737D19">
        <w:rPr>
          <w:rFonts w:ascii="Arial" w:hAnsi="Arial" w:cs="Arial"/>
        </w:rPr>
        <w:t xml:space="preserve">postaci plików typu np. </w:t>
      </w:r>
      <w:r w:rsidR="003979F1" w:rsidRPr="005E3B82">
        <w:rPr>
          <w:rFonts w:ascii="Arial" w:hAnsi="Arial" w:cs="Arial"/>
          <w:i/>
        </w:rPr>
        <w:t>.jpg,</w:t>
      </w:r>
      <w:r w:rsidR="005E3B82">
        <w:rPr>
          <w:rFonts w:ascii="Arial" w:hAnsi="Arial" w:cs="Arial"/>
          <w:i/>
        </w:rPr>
        <w:t xml:space="preserve"> .</w:t>
      </w:r>
      <w:proofErr w:type="spellStart"/>
      <w:r w:rsidR="005E3B82">
        <w:rPr>
          <w:rFonts w:ascii="Arial" w:hAnsi="Arial" w:cs="Arial"/>
          <w:i/>
        </w:rPr>
        <w:t>png</w:t>
      </w:r>
      <w:proofErr w:type="spellEnd"/>
      <w:r w:rsidR="005E3B82">
        <w:rPr>
          <w:rFonts w:ascii="Arial" w:hAnsi="Arial" w:cs="Arial"/>
          <w:i/>
        </w:rPr>
        <w:t>,</w:t>
      </w:r>
      <w:r w:rsidR="003979F1" w:rsidRPr="005E3B82">
        <w:rPr>
          <w:rFonts w:ascii="Arial" w:hAnsi="Arial" w:cs="Arial"/>
          <w:i/>
        </w:rPr>
        <w:t xml:space="preserve"> .pdf, .</w:t>
      </w:r>
      <w:proofErr w:type="spellStart"/>
      <w:r w:rsidR="003979F1" w:rsidRPr="005E3B82">
        <w:rPr>
          <w:rFonts w:ascii="Arial" w:hAnsi="Arial" w:cs="Arial"/>
          <w:i/>
        </w:rPr>
        <w:t>docx</w:t>
      </w:r>
      <w:proofErr w:type="spellEnd"/>
      <w:r w:rsidR="008070BE" w:rsidRPr="005E3B82">
        <w:rPr>
          <w:rFonts w:ascii="Arial" w:hAnsi="Arial" w:cs="Arial"/>
          <w:i/>
        </w:rPr>
        <w:t>,</w:t>
      </w:r>
      <w:r w:rsidR="005E3B82" w:rsidRPr="005E3B82">
        <w:rPr>
          <w:rFonts w:ascii="Arial" w:hAnsi="Arial" w:cs="Arial"/>
          <w:i/>
        </w:rPr>
        <w:t xml:space="preserve"> .</w:t>
      </w:r>
      <w:proofErr w:type="spellStart"/>
      <w:r w:rsidR="005E3B82" w:rsidRPr="005E3B82">
        <w:rPr>
          <w:rFonts w:ascii="Arial" w:hAnsi="Arial" w:cs="Arial"/>
          <w:i/>
        </w:rPr>
        <w:t>xlsx</w:t>
      </w:r>
      <w:proofErr w:type="spellEnd"/>
      <w:r w:rsidR="005E3B82" w:rsidRPr="005E3B82">
        <w:rPr>
          <w:rFonts w:ascii="Arial" w:hAnsi="Arial" w:cs="Arial"/>
          <w:i/>
        </w:rPr>
        <w:t>, .mp4,</w:t>
      </w:r>
      <w:r w:rsidR="008070BE" w:rsidRPr="005E3B82">
        <w:rPr>
          <w:rFonts w:ascii="Arial" w:hAnsi="Arial" w:cs="Arial"/>
          <w:i/>
        </w:rPr>
        <w:t xml:space="preserve"> </w:t>
      </w:r>
      <w:r w:rsidR="005E3B82" w:rsidRPr="005E3B82">
        <w:rPr>
          <w:rFonts w:ascii="Arial" w:hAnsi="Arial" w:cs="Arial"/>
          <w:i/>
        </w:rPr>
        <w:t>.</w:t>
      </w:r>
      <w:proofErr w:type="spellStart"/>
      <w:r w:rsidR="008070BE" w:rsidRPr="005E3B82">
        <w:rPr>
          <w:rFonts w:ascii="Arial" w:hAnsi="Arial" w:cs="Arial"/>
          <w:i/>
        </w:rPr>
        <w:t>mov</w:t>
      </w:r>
      <w:proofErr w:type="spellEnd"/>
      <w:r w:rsidR="008070BE" w:rsidRPr="005E3B82">
        <w:rPr>
          <w:rFonts w:ascii="Arial" w:hAnsi="Arial" w:cs="Arial"/>
          <w:i/>
        </w:rPr>
        <w:t>, .</w:t>
      </w:r>
      <w:proofErr w:type="spellStart"/>
      <w:r w:rsidR="008070BE" w:rsidRPr="005E3B82">
        <w:rPr>
          <w:rFonts w:ascii="Arial" w:hAnsi="Arial" w:cs="Arial"/>
          <w:i/>
        </w:rPr>
        <w:t>avi</w:t>
      </w:r>
      <w:proofErr w:type="spellEnd"/>
      <w:r w:rsidR="008070BE" w:rsidRPr="00737D19">
        <w:rPr>
          <w:rFonts w:ascii="Arial" w:hAnsi="Arial" w:cs="Arial"/>
        </w:rPr>
        <w:t xml:space="preserve"> </w:t>
      </w:r>
      <w:r w:rsidR="003979F1" w:rsidRPr="00737D19">
        <w:rPr>
          <w:rFonts w:ascii="Arial" w:hAnsi="Arial" w:cs="Arial"/>
        </w:rPr>
        <w:t>(lub innych podobnych);</w:t>
      </w:r>
    </w:p>
    <w:p w14:paraId="786C9CE5" w14:textId="501B4E79" w:rsidR="003979F1" w:rsidRPr="00737D19" w:rsidRDefault="007A263D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S</w:t>
      </w:r>
      <w:r w:rsidR="003979F1" w:rsidRPr="00737D19">
        <w:rPr>
          <w:rFonts w:ascii="Arial" w:hAnsi="Arial" w:cs="Arial"/>
        </w:rPr>
        <w:t xml:space="preserve">posobu realizacji </w:t>
      </w:r>
      <w:r w:rsidR="000365B8" w:rsidRPr="00737D19">
        <w:rPr>
          <w:rFonts w:ascii="Arial" w:hAnsi="Arial" w:cs="Arial"/>
        </w:rPr>
        <w:t>U</w:t>
      </w:r>
      <w:r w:rsidR="003979F1" w:rsidRPr="00737D19">
        <w:rPr>
          <w:rFonts w:ascii="Arial" w:hAnsi="Arial" w:cs="Arial"/>
        </w:rPr>
        <w:t xml:space="preserve">sługi dla </w:t>
      </w:r>
      <w:r w:rsidR="008A1E84" w:rsidRPr="00737D19">
        <w:rPr>
          <w:rFonts w:ascii="Arial" w:hAnsi="Arial" w:cs="Arial"/>
        </w:rPr>
        <w:t>N</w:t>
      </w:r>
      <w:r w:rsidR="003979F1" w:rsidRPr="00737D19">
        <w:rPr>
          <w:rFonts w:ascii="Arial" w:hAnsi="Arial" w:cs="Arial"/>
        </w:rPr>
        <w:t>ieruchomości</w:t>
      </w:r>
      <w:r w:rsidR="00985061" w:rsidRPr="00737D19">
        <w:rPr>
          <w:rFonts w:ascii="Arial" w:hAnsi="Arial" w:cs="Arial"/>
        </w:rPr>
        <w:t>,</w:t>
      </w:r>
      <w:r w:rsidR="003979F1" w:rsidRPr="00737D19">
        <w:rPr>
          <w:rFonts w:ascii="Arial" w:hAnsi="Arial" w:cs="Arial"/>
        </w:rPr>
        <w:t xml:space="preserve"> jeżeli </w:t>
      </w:r>
      <w:r w:rsidR="008A1E84" w:rsidRPr="00737D19">
        <w:rPr>
          <w:rFonts w:ascii="Arial" w:hAnsi="Arial" w:cs="Arial"/>
        </w:rPr>
        <w:t>Z</w:t>
      </w:r>
      <w:r w:rsidR="003979F1" w:rsidRPr="00737D19">
        <w:rPr>
          <w:rFonts w:ascii="Arial" w:hAnsi="Arial" w:cs="Arial"/>
        </w:rPr>
        <w:t>głoszenie dot. deklaracji nie zostało jeszcze przekazan</w:t>
      </w:r>
      <w:r w:rsidR="00985061" w:rsidRPr="00737D19">
        <w:rPr>
          <w:rFonts w:ascii="Arial" w:hAnsi="Arial" w:cs="Arial"/>
        </w:rPr>
        <w:t>e</w:t>
      </w:r>
      <w:r w:rsidR="003979F1" w:rsidRPr="00737D19">
        <w:rPr>
          <w:rFonts w:ascii="Arial" w:hAnsi="Arial" w:cs="Arial"/>
        </w:rPr>
        <w:t xml:space="preserve"> lub zawiera niepełne dane.   </w:t>
      </w:r>
    </w:p>
    <w:p w14:paraId="1BDEEC19" w14:textId="0692AD67" w:rsidR="00D342F4" w:rsidRPr="00737D19" w:rsidRDefault="00D342F4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Obowiązki Wykonawcy związane z realizacją zadań w SOZ polegają na:</w:t>
      </w:r>
    </w:p>
    <w:p w14:paraId="52144915" w14:textId="6B3F6380" w:rsidR="00D342F4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Przekazaniu Zamawiającemu w terminie </w:t>
      </w:r>
      <w:r w:rsidRPr="00737D19">
        <w:rPr>
          <w:rFonts w:ascii="Arial" w:hAnsi="Arial" w:cs="Arial"/>
          <w:b/>
          <w:u w:val="single"/>
        </w:rPr>
        <w:t xml:space="preserve">do </w:t>
      </w:r>
      <w:r w:rsidR="005E3B82">
        <w:rPr>
          <w:rFonts w:ascii="Arial" w:hAnsi="Arial" w:cs="Arial"/>
          <w:b/>
          <w:u w:val="single"/>
        </w:rPr>
        <w:t>15</w:t>
      </w:r>
      <w:r w:rsidRPr="00737D19">
        <w:rPr>
          <w:rFonts w:ascii="Arial" w:hAnsi="Arial" w:cs="Arial"/>
          <w:b/>
          <w:u w:val="single"/>
        </w:rPr>
        <w:t xml:space="preserve">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 xml:space="preserve"> przed okresem rozpoczęcia świadczenia </w:t>
      </w:r>
      <w:r w:rsidR="00985061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dan</w:t>
      </w:r>
      <w:r w:rsidR="008A1E84" w:rsidRPr="00737D19">
        <w:rPr>
          <w:rFonts w:ascii="Arial" w:hAnsi="Arial" w:cs="Arial"/>
        </w:rPr>
        <w:t>ych</w:t>
      </w:r>
      <w:r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>pracowników Wykonawcy, którzy będą obsługiwali</w:t>
      </w:r>
      <w:r w:rsidR="00C7334F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 xml:space="preserve">SOZ </w:t>
      </w:r>
      <w:r w:rsidR="00985061" w:rsidRPr="00737D19">
        <w:rPr>
          <w:rFonts w:ascii="Arial" w:hAnsi="Arial" w:cs="Arial"/>
        </w:rPr>
        <w:t>wskazując</w:t>
      </w:r>
      <w:r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>imię</w:t>
      </w:r>
      <w:r w:rsidRPr="00737D19">
        <w:rPr>
          <w:rFonts w:ascii="Arial" w:hAnsi="Arial" w:cs="Arial"/>
        </w:rPr>
        <w:t>, nazwisk</w:t>
      </w:r>
      <w:r w:rsidR="00985061" w:rsidRPr="00737D19">
        <w:rPr>
          <w:rFonts w:ascii="Arial" w:hAnsi="Arial" w:cs="Arial"/>
        </w:rPr>
        <w:t>o</w:t>
      </w:r>
      <w:r w:rsidRPr="00737D19">
        <w:rPr>
          <w:rFonts w:ascii="Arial" w:hAnsi="Arial" w:cs="Arial"/>
        </w:rPr>
        <w:t>, adres e-mail</w:t>
      </w:r>
      <w:r w:rsidR="00985061" w:rsidRPr="00737D19">
        <w:rPr>
          <w:rFonts w:ascii="Arial" w:hAnsi="Arial" w:cs="Arial"/>
        </w:rPr>
        <w:t>, nr telefonu</w:t>
      </w:r>
      <w:r w:rsidR="002347C9" w:rsidRPr="00737D19">
        <w:rPr>
          <w:rFonts w:ascii="Arial" w:hAnsi="Arial" w:cs="Arial"/>
        </w:rPr>
        <w:t xml:space="preserve"> przypisan</w:t>
      </w:r>
      <w:r w:rsidR="00193800" w:rsidRPr="00737D19">
        <w:rPr>
          <w:rFonts w:ascii="Arial" w:hAnsi="Arial" w:cs="Arial"/>
        </w:rPr>
        <w:t>y</w:t>
      </w:r>
      <w:r w:rsidR="002347C9" w:rsidRPr="00737D19">
        <w:rPr>
          <w:rFonts w:ascii="Arial" w:hAnsi="Arial" w:cs="Arial"/>
        </w:rPr>
        <w:t xml:space="preserve"> do konkretnego</w:t>
      </w:r>
      <w:r w:rsidRPr="00737D19">
        <w:rPr>
          <w:rFonts w:ascii="Arial" w:hAnsi="Arial" w:cs="Arial"/>
        </w:rPr>
        <w:t xml:space="preserve"> </w:t>
      </w:r>
      <w:r w:rsidR="002347C9" w:rsidRPr="00737D19">
        <w:rPr>
          <w:rFonts w:ascii="Arial" w:hAnsi="Arial" w:cs="Arial"/>
        </w:rPr>
        <w:t>pracownika</w:t>
      </w:r>
      <w:r w:rsidR="00985061" w:rsidRPr="00737D19">
        <w:rPr>
          <w:rFonts w:ascii="Arial" w:hAnsi="Arial" w:cs="Arial"/>
        </w:rPr>
        <w:t>,</w:t>
      </w:r>
      <w:r w:rsidR="002347C9"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 xml:space="preserve">oraz nazwę i NIP </w:t>
      </w:r>
      <w:r w:rsidRPr="00737D19">
        <w:rPr>
          <w:rFonts w:ascii="Arial" w:hAnsi="Arial" w:cs="Arial"/>
        </w:rPr>
        <w:t>Wykonawcy</w:t>
      </w:r>
      <w:r w:rsidR="008A1E84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 xml:space="preserve">w imieniu którego będą </w:t>
      </w:r>
      <w:r w:rsidR="004B4458" w:rsidRPr="00737D19">
        <w:rPr>
          <w:rFonts w:ascii="Arial" w:hAnsi="Arial" w:cs="Arial"/>
        </w:rPr>
        <w:t xml:space="preserve">oni </w:t>
      </w:r>
      <w:r w:rsidR="00985061" w:rsidRPr="00737D19">
        <w:rPr>
          <w:rFonts w:ascii="Arial" w:hAnsi="Arial" w:cs="Arial"/>
        </w:rPr>
        <w:t>odpowiadać na zgłoszenia. Na żądanie Zamawiającego Wykonawca przekaże także inne</w:t>
      </w:r>
      <w:r w:rsidR="00C7334F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dan</w:t>
      </w:r>
      <w:r w:rsidR="00985061" w:rsidRPr="00737D19">
        <w:rPr>
          <w:rFonts w:ascii="Arial" w:hAnsi="Arial" w:cs="Arial"/>
        </w:rPr>
        <w:t>e</w:t>
      </w:r>
      <w:r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>niezbędne do uzyskania dostępu do SOZ</w:t>
      </w:r>
      <w:r w:rsidR="00901A5C">
        <w:rPr>
          <w:rFonts w:ascii="Arial" w:hAnsi="Arial" w:cs="Arial"/>
        </w:rPr>
        <w:t>;</w:t>
      </w:r>
      <w:r w:rsidR="00985061" w:rsidRPr="00737D19">
        <w:rPr>
          <w:rFonts w:ascii="Arial" w:hAnsi="Arial" w:cs="Arial"/>
        </w:rPr>
        <w:t xml:space="preserve"> </w:t>
      </w:r>
    </w:p>
    <w:p w14:paraId="6F4487D6" w14:textId="1923CC2D" w:rsidR="00D342F4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Korzystani</w:t>
      </w:r>
      <w:r w:rsidR="00985061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z SOZ </w:t>
      </w:r>
      <w:r w:rsidR="00985061" w:rsidRPr="00737D19">
        <w:rPr>
          <w:rFonts w:ascii="Arial" w:hAnsi="Arial" w:cs="Arial"/>
        </w:rPr>
        <w:t xml:space="preserve">zgodnie z zasadami wynikającymi z </w:t>
      </w:r>
      <w:r w:rsidR="007273D2" w:rsidRPr="00737D19">
        <w:rPr>
          <w:rFonts w:ascii="Arial" w:hAnsi="Arial" w:cs="Arial"/>
          <w:i/>
        </w:rPr>
        <w:t>R</w:t>
      </w:r>
      <w:r w:rsidR="00985061" w:rsidRPr="00737D19">
        <w:rPr>
          <w:rFonts w:ascii="Arial" w:hAnsi="Arial" w:cs="Arial"/>
          <w:i/>
        </w:rPr>
        <w:t>ozdziału XVII</w:t>
      </w:r>
      <w:r w:rsidR="007273D2" w:rsidRPr="00737D19">
        <w:rPr>
          <w:rFonts w:ascii="Arial" w:hAnsi="Arial" w:cs="Arial"/>
          <w:i/>
        </w:rPr>
        <w:t>I</w:t>
      </w:r>
      <w:r w:rsidR="00985061" w:rsidRPr="00737D19">
        <w:rPr>
          <w:rFonts w:ascii="Arial" w:hAnsi="Arial" w:cs="Arial"/>
        </w:rPr>
        <w:t xml:space="preserve"> OPZ</w:t>
      </w:r>
      <w:r w:rsidR="00901A5C">
        <w:rPr>
          <w:rFonts w:ascii="Arial" w:hAnsi="Arial" w:cs="Arial"/>
        </w:rPr>
        <w:t>;</w:t>
      </w:r>
      <w:r w:rsidR="00985061" w:rsidRPr="00737D19">
        <w:rPr>
          <w:rFonts w:ascii="Arial" w:hAnsi="Arial" w:cs="Arial"/>
        </w:rPr>
        <w:t xml:space="preserve"> </w:t>
      </w:r>
      <w:r w:rsidR="005D239C" w:rsidRPr="00737D19">
        <w:rPr>
          <w:rFonts w:ascii="Arial" w:hAnsi="Arial" w:cs="Arial"/>
        </w:rPr>
        <w:t xml:space="preserve"> </w:t>
      </w:r>
    </w:p>
    <w:p w14:paraId="12E42D29" w14:textId="358E08BC" w:rsidR="00E51907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Realizowaniu przekazanych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głoszeń oraz udzielaniu precyzyjnych informacji o</w:t>
      </w:r>
      <w:r w:rsidR="005D239C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sposobie</w:t>
      </w:r>
      <w:r w:rsidR="002347C9" w:rsidRPr="00737D19">
        <w:rPr>
          <w:rFonts w:ascii="Arial" w:hAnsi="Arial" w:cs="Arial"/>
        </w:rPr>
        <w:t xml:space="preserve"> ich</w:t>
      </w:r>
      <w:r w:rsidRPr="00737D19">
        <w:rPr>
          <w:rFonts w:ascii="Arial" w:hAnsi="Arial" w:cs="Arial"/>
        </w:rPr>
        <w:t xml:space="preserve"> realizacji</w:t>
      </w:r>
      <w:r w:rsidR="00901A5C">
        <w:rPr>
          <w:rFonts w:ascii="Arial" w:hAnsi="Arial" w:cs="Arial"/>
        </w:rPr>
        <w:t>;</w:t>
      </w:r>
    </w:p>
    <w:p w14:paraId="0718CB37" w14:textId="6FD0CBD1" w:rsidR="00E51907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Przekazywaniu przez cały okres </w:t>
      </w:r>
      <w:r w:rsidR="002347C9" w:rsidRPr="00737D19">
        <w:rPr>
          <w:rFonts w:ascii="Arial" w:hAnsi="Arial" w:cs="Arial"/>
        </w:rPr>
        <w:t xml:space="preserve">trwania </w:t>
      </w:r>
      <w:r w:rsidR="008A1E84" w:rsidRPr="00737D19">
        <w:rPr>
          <w:rFonts w:ascii="Arial" w:hAnsi="Arial" w:cs="Arial"/>
        </w:rPr>
        <w:t>U</w:t>
      </w:r>
      <w:r w:rsidR="002347C9" w:rsidRPr="00737D19">
        <w:rPr>
          <w:rFonts w:ascii="Arial" w:hAnsi="Arial" w:cs="Arial"/>
        </w:rPr>
        <w:t>mowy</w:t>
      </w:r>
      <w:r w:rsidRPr="00737D19">
        <w:rPr>
          <w:rFonts w:ascii="Arial" w:hAnsi="Arial" w:cs="Arial"/>
        </w:rPr>
        <w:t xml:space="preserve"> odpowiedzi na </w:t>
      </w:r>
      <w:r w:rsidR="009D2C1E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</w:t>
      </w:r>
      <w:r w:rsidR="002347C9" w:rsidRPr="00737D19">
        <w:rPr>
          <w:rFonts w:ascii="Arial" w:hAnsi="Arial" w:cs="Arial"/>
        </w:rPr>
        <w:t xml:space="preserve"> w SOZ</w:t>
      </w:r>
      <w:r w:rsidR="00B8083F" w:rsidRPr="00737D19">
        <w:rPr>
          <w:rFonts w:ascii="Arial" w:hAnsi="Arial" w:cs="Arial"/>
        </w:rPr>
        <w:t xml:space="preserve">, </w:t>
      </w:r>
      <w:r w:rsidR="00FE6B18" w:rsidRPr="00737D19">
        <w:rPr>
          <w:rFonts w:ascii="Arial" w:hAnsi="Arial" w:cs="Arial"/>
        </w:rPr>
        <w:t xml:space="preserve">z zastrzeżeniem, że odpowiedzi na wszystkie przekazane do Wykonawcy zgłoszenia muszą zostać udzielone do dnia zakończenia </w:t>
      </w:r>
      <w:r w:rsidR="007A4D0C" w:rsidRPr="00737D19">
        <w:rPr>
          <w:rFonts w:ascii="Arial" w:hAnsi="Arial" w:cs="Arial"/>
        </w:rPr>
        <w:t>U</w:t>
      </w:r>
      <w:r w:rsidR="00FE6B18" w:rsidRPr="00737D19">
        <w:rPr>
          <w:rFonts w:ascii="Arial" w:hAnsi="Arial" w:cs="Arial"/>
        </w:rPr>
        <w:t>mowy</w:t>
      </w:r>
      <w:r w:rsidR="00901A5C">
        <w:rPr>
          <w:rFonts w:ascii="Arial" w:hAnsi="Arial" w:cs="Arial"/>
        </w:rPr>
        <w:t>;</w:t>
      </w:r>
      <w:r w:rsidR="007D4017" w:rsidRPr="00737D19">
        <w:rPr>
          <w:rFonts w:ascii="Arial" w:hAnsi="Arial" w:cs="Arial"/>
        </w:rPr>
        <w:t xml:space="preserve"> </w:t>
      </w:r>
    </w:p>
    <w:p w14:paraId="43E794BB" w14:textId="58476983" w:rsidR="00203631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Każdorazowym przekazywaniu w </w:t>
      </w:r>
      <w:r w:rsidR="00CD4228" w:rsidRPr="00737D19">
        <w:rPr>
          <w:rFonts w:ascii="Arial" w:hAnsi="Arial" w:cs="Arial"/>
        </w:rPr>
        <w:t xml:space="preserve">terminie </w:t>
      </w:r>
      <w:r w:rsidR="00CD4228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2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 xml:space="preserve"> odpowiedzi na wszystkie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</w:t>
      </w:r>
      <w:r w:rsidR="007D02BF" w:rsidRPr="00737D19">
        <w:rPr>
          <w:rFonts w:ascii="Arial" w:hAnsi="Arial" w:cs="Arial"/>
        </w:rPr>
        <w:t>przekazywane</w:t>
      </w:r>
      <w:r w:rsidRPr="00737D19">
        <w:rPr>
          <w:rFonts w:ascii="Arial" w:hAnsi="Arial" w:cs="Arial"/>
        </w:rPr>
        <w:t xml:space="preserve"> przez Zamawiającego w</w:t>
      </w:r>
      <w:r w:rsidR="005D239C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SOZ</w:t>
      </w:r>
      <w:r w:rsidR="00203631" w:rsidRPr="00737D19">
        <w:rPr>
          <w:rFonts w:ascii="Arial" w:hAnsi="Arial" w:cs="Arial"/>
        </w:rPr>
        <w:t>. Wyjątek od tej reguły stanowią:</w:t>
      </w:r>
    </w:p>
    <w:p w14:paraId="24EDF27D" w14:textId="714611D7" w:rsidR="00203631" w:rsidRPr="00737D19" w:rsidRDefault="00203631" w:rsidP="00183A58">
      <w:pPr>
        <w:spacing w:after="40" w:line="276" w:lineRule="auto"/>
        <w:ind w:left="1560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a)</w:t>
      </w:r>
      <w:r w:rsidR="00887AD8" w:rsidRPr="00737D19">
        <w:rPr>
          <w:rFonts w:ascii="Arial" w:hAnsi="Arial" w:cs="Arial"/>
        </w:rPr>
        <w:t xml:space="preserve"> </w:t>
      </w:r>
      <w:r w:rsidR="007A263D" w:rsidRPr="00737D19">
        <w:rPr>
          <w:rFonts w:ascii="Arial" w:hAnsi="Arial" w:cs="Arial"/>
        </w:rPr>
        <w:t>Z</w:t>
      </w:r>
      <w:r w:rsidR="007F1457" w:rsidRPr="00737D19">
        <w:rPr>
          <w:rFonts w:ascii="Arial" w:hAnsi="Arial" w:cs="Arial"/>
        </w:rPr>
        <w:t>głoszenia</w:t>
      </w:r>
      <w:r w:rsidRPr="00737D19">
        <w:rPr>
          <w:rFonts w:ascii="Arial" w:hAnsi="Arial" w:cs="Arial"/>
        </w:rPr>
        <w:t xml:space="preserve"> wskazane w </w:t>
      </w:r>
      <w:r w:rsidRPr="00737D19">
        <w:rPr>
          <w:rFonts w:ascii="Arial" w:hAnsi="Arial" w:cs="Arial"/>
          <w:i/>
        </w:rPr>
        <w:t xml:space="preserve">pkt. </w:t>
      </w:r>
      <w:r w:rsidR="008070BE" w:rsidRPr="00737D19">
        <w:rPr>
          <w:rFonts w:ascii="Arial" w:hAnsi="Arial" w:cs="Arial"/>
          <w:i/>
        </w:rPr>
        <w:t>6</w:t>
      </w:r>
      <w:r w:rsidR="001006E4" w:rsidRPr="00737D19">
        <w:rPr>
          <w:rFonts w:ascii="Arial" w:hAnsi="Arial" w:cs="Arial"/>
          <w:i/>
        </w:rPr>
        <w:t>.2</w:t>
      </w:r>
      <w:r w:rsidR="007F1457" w:rsidRPr="00737D19">
        <w:rPr>
          <w:rFonts w:ascii="Arial" w:hAnsi="Arial" w:cs="Arial"/>
        </w:rPr>
        <w:t>,</w:t>
      </w:r>
    </w:p>
    <w:p w14:paraId="7ED51365" w14:textId="7058D371" w:rsidR="006E4F10" w:rsidRPr="00737D19" w:rsidRDefault="00203631" w:rsidP="00183A58">
      <w:pPr>
        <w:spacing w:after="40" w:line="276" w:lineRule="auto"/>
        <w:ind w:left="993"/>
        <w:contextualSpacing/>
        <w:rPr>
          <w:rFonts w:ascii="Arial" w:hAnsi="Arial" w:cs="Arial"/>
          <w:b/>
          <w:u w:val="single"/>
        </w:rPr>
      </w:pPr>
      <w:r w:rsidRPr="00737D19">
        <w:rPr>
          <w:rFonts w:ascii="Arial" w:hAnsi="Arial" w:cs="Arial"/>
        </w:rPr>
        <w:t>b)</w:t>
      </w:r>
      <w:r w:rsidR="00887AD8" w:rsidRPr="00737D19">
        <w:rPr>
          <w:rFonts w:ascii="Arial" w:hAnsi="Arial" w:cs="Arial"/>
        </w:rPr>
        <w:t xml:space="preserve">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głoszenia, którym nadano priorytet „wysoki”, na które Wykonawca</w:t>
      </w:r>
      <w:r w:rsidR="002C51EB" w:rsidRPr="00737D19">
        <w:rPr>
          <w:rFonts w:ascii="Arial" w:hAnsi="Arial" w:cs="Arial"/>
        </w:rPr>
        <w:t xml:space="preserve"> </w:t>
      </w:r>
      <w:r w:rsidR="007F1457" w:rsidRPr="00737D19">
        <w:rPr>
          <w:rFonts w:ascii="Arial" w:hAnsi="Arial" w:cs="Arial"/>
        </w:rPr>
        <w:t xml:space="preserve">zobowiązany jest udzielić odpowiedzi w terminie </w:t>
      </w:r>
      <w:r w:rsidR="00CD4228" w:rsidRPr="00737D19">
        <w:rPr>
          <w:rFonts w:ascii="Arial" w:hAnsi="Arial" w:cs="Arial"/>
          <w:b/>
          <w:u w:val="single"/>
        </w:rPr>
        <w:t xml:space="preserve">do </w:t>
      </w:r>
      <w:r w:rsidR="007F1457" w:rsidRPr="00737D19">
        <w:rPr>
          <w:rFonts w:ascii="Arial" w:hAnsi="Arial" w:cs="Arial"/>
          <w:b/>
          <w:u w:val="single"/>
        </w:rPr>
        <w:t xml:space="preserve">1 </w:t>
      </w:r>
      <w:r w:rsidR="006B78C2" w:rsidRPr="00737D19">
        <w:rPr>
          <w:rFonts w:ascii="Arial" w:hAnsi="Arial" w:cs="Arial"/>
          <w:b/>
          <w:u w:val="single"/>
        </w:rPr>
        <w:t>D</w:t>
      </w:r>
      <w:r w:rsidR="007F1457" w:rsidRPr="00737D19">
        <w:rPr>
          <w:rFonts w:ascii="Arial" w:hAnsi="Arial" w:cs="Arial"/>
          <w:b/>
          <w:u w:val="single"/>
        </w:rPr>
        <w:t>nia roboczego</w:t>
      </w:r>
      <w:r w:rsidR="00BB1289" w:rsidRPr="00737D19">
        <w:rPr>
          <w:rFonts w:ascii="Arial" w:hAnsi="Arial" w:cs="Arial"/>
          <w:b/>
          <w:u w:val="single"/>
        </w:rPr>
        <w:t>.</w:t>
      </w:r>
    </w:p>
    <w:p w14:paraId="2C1D022A" w14:textId="08808F61" w:rsidR="00D342F4" w:rsidRPr="00737D19" w:rsidRDefault="00D342F4" w:rsidP="001B0910">
      <w:pPr>
        <w:pStyle w:val="Akapitzlist"/>
        <w:numPr>
          <w:ilvl w:val="1"/>
          <w:numId w:val="21"/>
        </w:numPr>
        <w:spacing w:after="40" w:line="276" w:lineRule="auto"/>
        <w:ind w:hanging="573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Każdorazowym wskazywaniu daty realizacji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</w:t>
      </w:r>
      <w:r w:rsidR="005C0468" w:rsidRPr="00737D19">
        <w:rPr>
          <w:rFonts w:ascii="Arial" w:hAnsi="Arial" w:cs="Arial"/>
        </w:rPr>
        <w:t xml:space="preserve">po jego zrealizowaniu </w:t>
      </w:r>
      <w:r w:rsidRPr="00737D19">
        <w:rPr>
          <w:rFonts w:ascii="Arial" w:hAnsi="Arial" w:cs="Arial"/>
        </w:rPr>
        <w:t>z podziałem na poszczególne jego części składowe</w:t>
      </w:r>
      <w:r w:rsidR="00A70EFB" w:rsidRPr="00737D19">
        <w:rPr>
          <w:rFonts w:ascii="Arial" w:hAnsi="Arial" w:cs="Arial"/>
        </w:rPr>
        <w:t xml:space="preserve"> (np. wszystki</w:t>
      </w:r>
      <w:r w:rsidR="00C14EC3" w:rsidRPr="00737D19">
        <w:rPr>
          <w:rFonts w:ascii="Arial" w:hAnsi="Arial" w:cs="Arial"/>
        </w:rPr>
        <w:t>e</w:t>
      </w:r>
      <w:r w:rsidR="00A70EFB" w:rsidRPr="00737D19">
        <w:rPr>
          <w:rFonts w:ascii="Arial" w:hAnsi="Arial" w:cs="Arial"/>
        </w:rPr>
        <w:t xml:space="preserve"> frakcj</w:t>
      </w:r>
      <w:r w:rsidR="00C14EC3" w:rsidRPr="00737D19">
        <w:rPr>
          <w:rFonts w:ascii="Arial" w:hAnsi="Arial" w:cs="Arial"/>
        </w:rPr>
        <w:t>e</w:t>
      </w:r>
      <w:r w:rsidR="00A70EFB" w:rsidRPr="00737D19">
        <w:rPr>
          <w:rFonts w:ascii="Arial" w:hAnsi="Arial" w:cs="Arial"/>
        </w:rPr>
        <w:t>)</w:t>
      </w:r>
      <w:r w:rsidR="007B6929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jeżeli wskazuje na to treść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lub schemat odpowiedzi na </w:t>
      </w:r>
      <w:r w:rsidR="008A1E84" w:rsidRPr="00737D19">
        <w:rPr>
          <w:rFonts w:ascii="Arial" w:hAnsi="Arial" w:cs="Arial"/>
        </w:rPr>
        <w:t>to Zgłoszenie</w:t>
      </w:r>
      <w:r w:rsidR="00901A5C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6FE8CB2A" w14:textId="4960CFA8" w:rsidR="00D342F4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Uzgodnieniu z Zamawiającym alternatywnego sposobu przekazywania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głoszeń w</w:t>
      </w:r>
      <w:r w:rsidR="007A263D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przypadku długotrwałej awarii SOZ lub problemów z </w:t>
      </w:r>
      <w:r w:rsidR="008A1E84" w:rsidRPr="00737D19">
        <w:rPr>
          <w:rFonts w:ascii="Arial" w:hAnsi="Arial" w:cs="Arial"/>
        </w:rPr>
        <w:t xml:space="preserve">ich </w:t>
      </w:r>
      <w:r w:rsidRPr="00737D19">
        <w:rPr>
          <w:rFonts w:ascii="Arial" w:hAnsi="Arial" w:cs="Arial"/>
        </w:rPr>
        <w:t>przesyłaniem</w:t>
      </w:r>
      <w:r w:rsidR="00901A5C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50C6F627" w14:textId="24AC46B1" w:rsidR="00D342F4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Przekazywaniu odpowiedzi w sposób rzetelny, </w:t>
      </w:r>
      <w:r w:rsidR="008070BE" w:rsidRPr="00737D19">
        <w:rPr>
          <w:rFonts w:ascii="Arial" w:hAnsi="Arial" w:cs="Arial"/>
        </w:rPr>
        <w:t xml:space="preserve">wyczerpujący, </w:t>
      </w:r>
      <w:r w:rsidRPr="00737D19">
        <w:rPr>
          <w:rFonts w:ascii="Arial" w:hAnsi="Arial" w:cs="Arial"/>
        </w:rPr>
        <w:t>odzwierciedlający faktycznie zaistniałą sytuację i precyzyjnie wskazujący rodzaj wykonan</w:t>
      </w:r>
      <w:r w:rsidR="00131DCE" w:rsidRPr="00737D19">
        <w:rPr>
          <w:rFonts w:ascii="Arial" w:hAnsi="Arial" w:cs="Arial"/>
        </w:rPr>
        <w:t>ych</w:t>
      </w:r>
      <w:r w:rsidRPr="00737D19">
        <w:rPr>
          <w:rFonts w:ascii="Arial" w:hAnsi="Arial" w:cs="Arial"/>
        </w:rPr>
        <w:t xml:space="preserve"> czynności lub </w:t>
      </w:r>
      <w:r w:rsidR="007D02BF" w:rsidRPr="00737D19">
        <w:rPr>
          <w:rFonts w:ascii="Arial" w:hAnsi="Arial" w:cs="Arial"/>
        </w:rPr>
        <w:t xml:space="preserve">jednoznacznie </w:t>
      </w:r>
      <w:r w:rsidRPr="00737D19">
        <w:rPr>
          <w:rFonts w:ascii="Arial" w:hAnsi="Arial" w:cs="Arial"/>
        </w:rPr>
        <w:t>opisujący powód ich niewykonania</w:t>
      </w:r>
      <w:r w:rsidR="00901A5C">
        <w:rPr>
          <w:rFonts w:ascii="Arial" w:hAnsi="Arial" w:cs="Arial"/>
        </w:rPr>
        <w:t>;</w:t>
      </w:r>
    </w:p>
    <w:p w14:paraId="097ACA09" w14:textId="04BF3632" w:rsidR="005D239C" w:rsidRPr="00737D19" w:rsidRDefault="007D02BF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względnianiu w realizacji </w:t>
      </w:r>
      <w:r w:rsidR="00BE2927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>sługi odbioru odpadów danych przekazywanych w</w:t>
      </w:r>
      <w:r w:rsidR="007A263D" w:rsidRPr="00737D19">
        <w:rPr>
          <w:rFonts w:ascii="Arial" w:hAnsi="Arial" w:cs="Arial"/>
        </w:rPr>
        <w:t> 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głoszeniach</w:t>
      </w:r>
      <w:r w:rsidR="005E3B82">
        <w:rPr>
          <w:rFonts w:ascii="Arial" w:hAnsi="Arial" w:cs="Arial"/>
        </w:rPr>
        <w:t>,</w:t>
      </w:r>
      <w:r w:rsidR="005C0468" w:rsidRPr="00737D19">
        <w:rPr>
          <w:rFonts w:ascii="Arial" w:hAnsi="Arial" w:cs="Arial"/>
        </w:rPr>
        <w:t xml:space="preserve"> a w przypadku danych dotyczących opisu lokalizacji MGO lub gromadzenia odpadów we wspólnych pojemnikach, dodawania tych informacji do Systemu Monitoringu Wykonawcy w terminie </w:t>
      </w:r>
      <w:r w:rsidR="005C0468" w:rsidRPr="00737D19">
        <w:rPr>
          <w:rFonts w:ascii="Arial" w:hAnsi="Arial" w:cs="Arial"/>
          <w:b/>
          <w:u w:val="single"/>
        </w:rPr>
        <w:t>do 5 Dni Roboczych</w:t>
      </w:r>
      <w:r w:rsidR="00901A5C">
        <w:rPr>
          <w:rFonts w:ascii="Arial" w:hAnsi="Arial" w:cs="Arial"/>
        </w:rPr>
        <w:t>;</w:t>
      </w:r>
    </w:p>
    <w:p w14:paraId="1454C928" w14:textId="1EC691E0" w:rsidR="00D342F4" w:rsidRPr="00737D19" w:rsidRDefault="007B6929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>K</w:t>
      </w:r>
      <w:r w:rsidR="00D342F4" w:rsidRPr="00737D19">
        <w:rPr>
          <w:rFonts w:ascii="Arial" w:hAnsi="Arial" w:cs="Arial"/>
        </w:rPr>
        <w:t xml:space="preserve">onieczności kontaktu z </w:t>
      </w:r>
      <w:r w:rsidR="00A064A3" w:rsidRPr="00737D19">
        <w:rPr>
          <w:rFonts w:ascii="Arial" w:hAnsi="Arial" w:cs="Arial"/>
        </w:rPr>
        <w:t>W</w:t>
      </w:r>
      <w:r w:rsidR="00D342F4" w:rsidRPr="00737D19">
        <w:rPr>
          <w:rFonts w:ascii="Arial" w:hAnsi="Arial" w:cs="Arial"/>
        </w:rPr>
        <w:t>łaścicielem nieruchomości</w:t>
      </w:r>
      <w:r w:rsidRPr="00737D19">
        <w:rPr>
          <w:rFonts w:ascii="Arial" w:hAnsi="Arial" w:cs="Arial"/>
        </w:rPr>
        <w:t>,</w:t>
      </w:r>
      <w:r w:rsidR="00D342F4" w:rsidRPr="00737D19">
        <w:rPr>
          <w:rFonts w:ascii="Arial" w:hAnsi="Arial" w:cs="Arial"/>
        </w:rPr>
        <w:t xml:space="preserve"> zgodnie z danymi kontaktowymi przekazanymi przez Zamawiającego, w przypadku braku pewności co </w:t>
      </w:r>
      <w:r w:rsidR="007D02BF" w:rsidRPr="00737D19">
        <w:rPr>
          <w:rFonts w:ascii="Arial" w:hAnsi="Arial" w:cs="Arial"/>
        </w:rPr>
        <w:t xml:space="preserve">do </w:t>
      </w:r>
      <w:r w:rsidR="00F16ABE" w:rsidRPr="00737D19">
        <w:rPr>
          <w:rFonts w:ascii="Arial" w:hAnsi="Arial" w:cs="Arial"/>
        </w:rPr>
        <w:t xml:space="preserve">sposobu </w:t>
      </w:r>
      <w:r w:rsidR="00D342F4" w:rsidRPr="00737D19">
        <w:rPr>
          <w:rFonts w:ascii="Arial" w:hAnsi="Arial" w:cs="Arial"/>
        </w:rPr>
        <w:t xml:space="preserve">świadczenia </w:t>
      </w:r>
      <w:r w:rsidR="00BE2927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sługi na danej </w:t>
      </w:r>
      <w:r w:rsidR="0027268B"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>ieruchomości</w:t>
      </w:r>
      <w:r w:rsidR="00901A5C">
        <w:rPr>
          <w:rFonts w:ascii="Arial" w:hAnsi="Arial" w:cs="Arial"/>
        </w:rPr>
        <w:t>;</w:t>
      </w:r>
    </w:p>
    <w:p w14:paraId="4B55D372" w14:textId="772A44B4" w:rsidR="00131DCE" w:rsidRPr="00737D19" w:rsidRDefault="007B6929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B</w:t>
      </w:r>
      <w:r w:rsidR="00D342F4" w:rsidRPr="00737D19">
        <w:rPr>
          <w:rFonts w:ascii="Arial" w:hAnsi="Arial" w:cs="Arial"/>
        </w:rPr>
        <w:t>ieżąc</w:t>
      </w:r>
      <w:r w:rsidR="00AA1802" w:rsidRPr="00737D19">
        <w:rPr>
          <w:rFonts w:ascii="Arial" w:hAnsi="Arial" w:cs="Arial"/>
        </w:rPr>
        <w:t xml:space="preserve">ym, rzetelnym informowaniu </w:t>
      </w:r>
      <w:r w:rsidR="00D342F4" w:rsidRPr="00737D19">
        <w:rPr>
          <w:rFonts w:ascii="Arial" w:hAnsi="Arial" w:cs="Arial"/>
        </w:rPr>
        <w:t xml:space="preserve">Zamawiającego o ewentualnych zmianach związanych z realizacją danego </w:t>
      </w:r>
      <w:r w:rsidR="00AB16DA" w:rsidRPr="00737D19">
        <w:rPr>
          <w:rFonts w:ascii="Arial" w:hAnsi="Arial" w:cs="Arial"/>
        </w:rPr>
        <w:t>Z</w:t>
      </w:r>
      <w:r w:rsidR="00D342F4" w:rsidRPr="00737D19">
        <w:rPr>
          <w:rFonts w:ascii="Arial" w:hAnsi="Arial" w:cs="Arial"/>
        </w:rPr>
        <w:t>głoszenia</w:t>
      </w:r>
      <w:r w:rsidR="00901A5C">
        <w:rPr>
          <w:rFonts w:ascii="Arial" w:hAnsi="Arial" w:cs="Arial"/>
        </w:rPr>
        <w:t>;</w:t>
      </w:r>
    </w:p>
    <w:p w14:paraId="61FEDC52" w14:textId="0F747963" w:rsidR="007B0968" w:rsidRPr="00737D19" w:rsidRDefault="00131DCE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>możliwi</w:t>
      </w:r>
      <w:r w:rsidRPr="00737D19">
        <w:rPr>
          <w:rFonts w:ascii="Arial" w:hAnsi="Arial" w:cs="Arial"/>
        </w:rPr>
        <w:t>eniu</w:t>
      </w:r>
      <w:r w:rsidR="00D342F4" w:rsidRPr="00737D19">
        <w:rPr>
          <w:rFonts w:ascii="Arial" w:hAnsi="Arial" w:cs="Arial"/>
        </w:rPr>
        <w:t xml:space="preserve"> Zamawiającemu stał</w:t>
      </w:r>
      <w:r w:rsidR="00AA1802" w:rsidRPr="00737D19">
        <w:rPr>
          <w:rFonts w:ascii="Arial" w:hAnsi="Arial" w:cs="Arial"/>
        </w:rPr>
        <w:t>ego</w:t>
      </w:r>
      <w:r w:rsidR="00D342F4" w:rsidRPr="00737D19">
        <w:rPr>
          <w:rFonts w:ascii="Arial" w:hAnsi="Arial" w:cs="Arial"/>
        </w:rPr>
        <w:t xml:space="preserve"> kontakt</w:t>
      </w:r>
      <w:r w:rsidR="00AA1802"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 </w:t>
      </w:r>
      <w:r w:rsidR="00AA1802" w:rsidRPr="00737D19">
        <w:rPr>
          <w:rFonts w:ascii="Arial" w:hAnsi="Arial" w:cs="Arial"/>
        </w:rPr>
        <w:t xml:space="preserve">telefonicznego </w:t>
      </w:r>
      <w:r w:rsidR="00D342F4" w:rsidRPr="00737D19">
        <w:rPr>
          <w:rFonts w:ascii="Arial" w:hAnsi="Arial" w:cs="Arial"/>
        </w:rPr>
        <w:t>w celu ewentualnego doprecyzowania niejasności</w:t>
      </w:r>
      <w:r w:rsidR="007B3975" w:rsidRPr="00737D19">
        <w:rPr>
          <w:rFonts w:ascii="Arial" w:hAnsi="Arial" w:cs="Arial"/>
        </w:rPr>
        <w:t>.</w:t>
      </w:r>
    </w:p>
    <w:p w14:paraId="56B16EBD" w14:textId="6CBD8ABA" w:rsidR="001006E4" w:rsidRPr="00737D19" w:rsidRDefault="001006E4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Informacje/dane stanowiące podstawę do realizacji Usługi.</w:t>
      </w:r>
    </w:p>
    <w:p w14:paraId="5F956BA2" w14:textId="4D4C4A04" w:rsidR="00D342F4" w:rsidRPr="00737D19" w:rsidRDefault="00CA3358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Z</w:t>
      </w:r>
      <w:r w:rsidR="00D342F4" w:rsidRPr="00737D19">
        <w:rPr>
          <w:rFonts w:ascii="Arial" w:hAnsi="Arial" w:cs="Arial"/>
        </w:rPr>
        <w:t>głoszenia</w:t>
      </w:r>
      <w:r w:rsidR="001006E4" w:rsidRPr="00737D19">
        <w:rPr>
          <w:rFonts w:ascii="Arial" w:hAnsi="Arial" w:cs="Arial"/>
        </w:rPr>
        <w:t xml:space="preserve"> </w:t>
      </w:r>
      <w:r w:rsidR="00D342F4" w:rsidRPr="00737D19">
        <w:rPr>
          <w:rFonts w:ascii="Arial" w:hAnsi="Arial" w:cs="Arial"/>
        </w:rPr>
        <w:t xml:space="preserve">dot. deklaracji </w:t>
      </w:r>
      <w:r w:rsidRPr="00737D19">
        <w:rPr>
          <w:rFonts w:ascii="Arial" w:hAnsi="Arial" w:cs="Arial"/>
        </w:rPr>
        <w:t>będą zawierały</w:t>
      </w:r>
      <w:r w:rsidR="00CD5D4B" w:rsidRPr="00737D19">
        <w:rPr>
          <w:rFonts w:ascii="Arial" w:hAnsi="Arial" w:cs="Arial"/>
        </w:rPr>
        <w:t xml:space="preserve"> </w:t>
      </w:r>
      <w:r w:rsidR="0047720E" w:rsidRPr="00737D19">
        <w:rPr>
          <w:rFonts w:ascii="Arial" w:hAnsi="Arial" w:cs="Arial"/>
        </w:rPr>
        <w:t>m.in</w:t>
      </w:r>
      <w:r w:rsidR="00D342F4" w:rsidRPr="00737D19">
        <w:rPr>
          <w:rFonts w:ascii="Arial" w:hAnsi="Arial" w:cs="Arial"/>
        </w:rPr>
        <w:t xml:space="preserve">: </w:t>
      </w:r>
    </w:p>
    <w:p w14:paraId="024F2250" w14:textId="66A6A1B0" w:rsidR="00D342F4" w:rsidRPr="00737D19" w:rsidRDefault="00CA3358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bookmarkStart w:id="123" w:name="_Hlk88120059"/>
      <w:r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</w:t>
      </w:r>
      <w:r w:rsidR="00D342F4" w:rsidRPr="00737D19">
        <w:rPr>
          <w:rFonts w:ascii="Arial" w:hAnsi="Arial" w:cs="Arial"/>
        </w:rPr>
        <w:t xml:space="preserve"> Kontrahenta</w:t>
      </w:r>
      <w:r w:rsidR="00901A5C">
        <w:rPr>
          <w:rFonts w:ascii="Arial" w:hAnsi="Arial" w:cs="Arial"/>
        </w:rPr>
        <w:t>,</w:t>
      </w:r>
    </w:p>
    <w:p w14:paraId="30E3FF3A" w14:textId="09944AD2" w:rsidR="00D342F4" w:rsidRPr="00737D19" w:rsidRDefault="00CA3358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</w:t>
      </w:r>
      <w:r w:rsidR="00D342F4" w:rsidRPr="00737D19">
        <w:rPr>
          <w:rFonts w:ascii="Arial" w:hAnsi="Arial" w:cs="Arial"/>
        </w:rPr>
        <w:t xml:space="preserve"> Obiektu</w:t>
      </w:r>
      <w:r w:rsidR="00901A5C">
        <w:rPr>
          <w:rFonts w:ascii="Arial" w:hAnsi="Arial" w:cs="Arial"/>
        </w:rPr>
        <w:t>,</w:t>
      </w:r>
    </w:p>
    <w:p w14:paraId="35C31556" w14:textId="4AC5CC74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A</w:t>
      </w:r>
      <w:r w:rsidR="00D342F4" w:rsidRPr="00737D19">
        <w:rPr>
          <w:rFonts w:ascii="Arial" w:hAnsi="Arial" w:cs="Arial"/>
        </w:rPr>
        <w:t xml:space="preserve">dres </w:t>
      </w:r>
      <w:r w:rsidR="0027268B"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>ieruchomości</w:t>
      </w:r>
      <w:r w:rsidR="00012EF9" w:rsidRPr="00737D19">
        <w:rPr>
          <w:rFonts w:ascii="Arial" w:hAnsi="Arial" w:cs="Arial"/>
        </w:rPr>
        <w:t>, na której powstają odpady komunalne</w:t>
      </w:r>
      <w:r w:rsidR="00D342F4" w:rsidRPr="00737D19">
        <w:rPr>
          <w:rFonts w:ascii="Arial" w:hAnsi="Arial" w:cs="Arial"/>
        </w:rPr>
        <w:t>,</w:t>
      </w:r>
    </w:p>
    <w:p w14:paraId="181656BE" w14:textId="3D4659C8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D</w:t>
      </w:r>
      <w:r w:rsidR="00D342F4" w:rsidRPr="00737D19">
        <w:rPr>
          <w:rFonts w:ascii="Arial" w:hAnsi="Arial" w:cs="Arial"/>
        </w:rPr>
        <w:t>atę obowiązywania deklaracji</w:t>
      </w:r>
      <w:r w:rsidR="00CA3358" w:rsidRPr="00737D19">
        <w:rPr>
          <w:rFonts w:ascii="Arial" w:hAnsi="Arial" w:cs="Arial"/>
        </w:rPr>
        <w:t xml:space="preserve"> lub </w:t>
      </w:r>
      <w:r w:rsidR="00F16ABE" w:rsidRPr="00737D19">
        <w:rPr>
          <w:rFonts w:ascii="Arial" w:hAnsi="Arial" w:cs="Arial"/>
        </w:rPr>
        <w:t>datę obowiązywania</w:t>
      </w:r>
      <w:r w:rsidR="004269CD" w:rsidRPr="00737D19">
        <w:rPr>
          <w:rFonts w:ascii="Arial" w:hAnsi="Arial" w:cs="Arial"/>
        </w:rPr>
        <w:t xml:space="preserve"> </w:t>
      </w:r>
      <w:r w:rsidR="00D342F4" w:rsidRPr="00737D19">
        <w:rPr>
          <w:rFonts w:ascii="Arial" w:hAnsi="Arial" w:cs="Arial"/>
        </w:rPr>
        <w:t>decyzji</w:t>
      </w:r>
      <w:r w:rsidR="00901A5C">
        <w:rPr>
          <w:rFonts w:ascii="Arial" w:hAnsi="Arial" w:cs="Arial"/>
        </w:rPr>
        <w:t>,</w:t>
      </w:r>
    </w:p>
    <w:p w14:paraId="2C0A69FA" w14:textId="48F3177D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I</w:t>
      </w:r>
      <w:r w:rsidR="00D342F4" w:rsidRPr="00737D19">
        <w:rPr>
          <w:rFonts w:ascii="Arial" w:hAnsi="Arial" w:cs="Arial"/>
        </w:rPr>
        <w:t>nne dane wynikające z deklaracji</w:t>
      </w:r>
      <w:r w:rsidR="00CA3358" w:rsidRPr="00737D19">
        <w:rPr>
          <w:rFonts w:ascii="Arial" w:hAnsi="Arial" w:cs="Arial"/>
        </w:rPr>
        <w:t xml:space="preserve"> lub </w:t>
      </w:r>
      <w:r w:rsidR="00D342F4" w:rsidRPr="00737D19">
        <w:rPr>
          <w:rFonts w:ascii="Arial" w:hAnsi="Arial" w:cs="Arial"/>
        </w:rPr>
        <w:t xml:space="preserve">decyzji (np. liczba osób, liczba pojemników, dane dot. </w:t>
      </w:r>
      <w:r w:rsidR="0027268B"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>ieruchomości rekreacyjnych</w:t>
      </w:r>
      <w:r w:rsidR="00012EF9" w:rsidRPr="00737D19">
        <w:rPr>
          <w:rFonts w:ascii="Arial" w:hAnsi="Arial" w:cs="Arial"/>
        </w:rPr>
        <w:t>, liczba domków letniskowych</w:t>
      </w:r>
      <w:r w:rsidR="00D342F4" w:rsidRPr="00737D19">
        <w:rPr>
          <w:rFonts w:ascii="Arial" w:hAnsi="Arial" w:cs="Arial"/>
        </w:rPr>
        <w:t xml:space="preserve"> itp.)</w:t>
      </w:r>
      <w:r w:rsidR="00901A5C">
        <w:rPr>
          <w:rFonts w:ascii="Arial" w:hAnsi="Arial" w:cs="Arial"/>
        </w:rPr>
        <w:t>,</w:t>
      </w:r>
    </w:p>
    <w:p w14:paraId="26906314" w14:textId="0D157DF8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I</w:t>
      </w:r>
      <w:r w:rsidR="00012EF9" w:rsidRPr="00737D19">
        <w:rPr>
          <w:rFonts w:ascii="Arial" w:hAnsi="Arial" w:cs="Arial"/>
        </w:rPr>
        <w:t>mię i nazwisko/nazwa Kontrahenta</w:t>
      </w:r>
      <w:r w:rsidR="00901A5C">
        <w:rPr>
          <w:rFonts w:ascii="Arial" w:hAnsi="Arial" w:cs="Arial"/>
        </w:rPr>
        <w:t>,</w:t>
      </w:r>
    </w:p>
    <w:p w14:paraId="0C35C625" w14:textId="34078DCE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D</w:t>
      </w:r>
      <w:r w:rsidR="00D342F4" w:rsidRPr="00737D19">
        <w:rPr>
          <w:rFonts w:ascii="Arial" w:hAnsi="Arial" w:cs="Arial"/>
        </w:rPr>
        <w:t>ane kontaktowe (nieobligatoryjnie)</w:t>
      </w:r>
      <w:r w:rsidR="00657C26" w:rsidRPr="00737D19">
        <w:rPr>
          <w:rFonts w:ascii="Arial" w:hAnsi="Arial" w:cs="Arial"/>
        </w:rPr>
        <w:t xml:space="preserve"> np. adres </w:t>
      </w:r>
      <w:r w:rsidR="00B331FC" w:rsidRPr="00737D19">
        <w:rPr>
          <w:rFonts w:ascii="Arial" w:hAnsi="Arial" w:cs="Arial"/>
        </w:rPr>
        <w:t>e-mail</w:t>
      </w:r>
      <w:r w:rsidR="00657C26" w:rsidRPr="00737D19">
        <w:rPr>
          <w:rFonts w:ascii="Arial" w:hAnsi="Arial" w:cs="Arial"/>
        </w:rPr>
        <w:t>, nr telefonu, jeżeli zostaną podane w deklaracji</w:t>
      </w:r>
      <w:r w:rsidRPr="00737D19">
        <w:rPr>
          <w:rFonts w:ascii="Arial" w:hAnsi="Arial" w:cs="Arial"/>
        </w:rPr>
        <w:t>.</w:t>
      </w:r>
    </w:p>
    <w:p w14:paraId="316AB929" w14:textId="39854AAF" w:rsidR="00D342F4" w:rsidRPr="00737D19" w:rsidRDefault="00D342F4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Przekazanie Wykonawcy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dot. deklaracji rozpoczyna bieg terminu </w:t>
      </w:r>
      <w:r w:rsidR="002A794A" w:rsidRPr="00737D19">
        <w:rPr>
          <w:rFonts w:ascii="Arial" w:hAnsi="Arial" w:cs="Arial"/>
          <w:b/>
          <w:u w:val="single"/>
        </w:rPr>
        <w:t>do</w:t>
      </w:r>
      <w:r w:rsidR="00B71B83" w:rsidRPr="00737D19">
        <w:rPr>
          <w:rFonts w:ascii="Arial" w:hAnsi="Arial" w:cs="Arial"/>
          <w:b/>
          <w:u w:val="single"/>
        </w:rPr>
        <w:t> </w:t>
      </w:r>
      <w:r w:rsidRPr="00737D19">
        <w:rPr>
          <w:rFonts w:ascii="Arial" w:hAnsi="Arial" w:cs="Arial"/>
          <w:b/>
          <w:u w:val="single"/>
        </w:rPr>
        <w:t>5</w:t>
      </w:r>
      <w:r w:rsidR="00B71B83" w:rsidRPr="00737D19">
        <w:rPr>
          <w:rFonts w:ascii="Arial" w:hAnsi="Arial" w:cs="Arial"/>
          <w:b/>
          <w:u w:val="single"/>
        </w:rPr>
        <w:t> 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 xml:space="preserve">, w </w:t>
      </w:r>
      <w:r w:rsidR="002A794A" w:rsidRPr="00737D19">
        <w:rPr>
          <w:rFonts w:ascii="Arial" w:hAnsi="Arial" w:cs="Arial"/>
        </w:rPr>
        <w:t xml:space="preserve">którym </w:t>
      </w:r>
      <w:r w:rsidRPr="00737D19">
        <w:rPr>
          <w:rFonts w:ascii="Arial" w:hAnsi="Arial" w:cs="Arial"/>
        </w:rPr>
        <w:t xml:space="preserve">Wykonawca zobowiązany jest do wykonania wszystkich czynności związanych </w:t>
      </w:r>
      <w:r w:rsidR="00F15F05" w:rsidRPr="00737D19">
        <w:rPr>
          <w:rFonts w:ascii="Arial" w:hAnsi="Arial" w:cs="Arial"/>
        </w:rPr>
        <w:t xml:space="preserve">z rozpoczęciem lub zmianą </w:t>
      </w:r>
      <w:r w:rsidRPr="00737D19">
        <w:rPr>
          <w:rFonts w:ascii="Arial" w:hAnsi="Arial" w:cs="Arial"/>
        </w:rPr>
        <w:t>świadczeni</w:t>
      </w:r>
      <w:r w:rsidR="00F15F05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 xml:space="preserve"> </w:t>
      </w:r>
      <w:r w:rsidR="001006E4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na danej </w:t>
      </w:r>
      <w:r w:rsidR="00323CFF" w:rsidRPr="00737D19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ieruchomości, w</w:t>
      </w:r>
      <w:r w:rsidR="00F15F05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szczególności:</w:t>
      </w:r>
    </w:p>
    <w:p w14:paraId="664E2DAA" w14:textId="4A3BB4F1" w:rsidR="00D342F4" w:rsidRPr="00737D19" w:rsidRDefault="001006E4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P</w:t>
      </w:r>
      <w:r w:rsidR="00D342F4" w:rsidRPr="00737D19">
        <w:rPr>
          <w:rFonts w:ascii="Arial" w:hAnsi="Arial" w:cs="Arial"/>
        </w:rPr>
        <w:t>ozyskania urządzeń dostępowych</w:t>
      </w:r>
      <w:r w:rsidR="007322F4" w:rsidRPr="00737D19">
        <w:rPr>
          <w:rFonts w:ascii="Arial" w:hAnsi="Arial" w:cs="Arial"/>
        </w:rPr>
        <w:t xml:space="preserve"> (np. kluczy, pilotów do bram)</w:t>
      </w:r>
      <w:r w:rsidR="00D342F4" w:rsidRPr="00737D19">
        <w:rPr>
          <w:rFonts w:ascii="Arial" w:hAnsi="Arial" w:cs="Arial"/>
        </w:rPr>
        <w:t xml:space="preserve">, ustalenia </w:t>
      </w:r>
      <w:r w:rsidR="004269CD" w:rsidRPr="00737D19">
        <w:rPr>
          <w:rFonts w:ascii="Arial" w:hAnsi="Arial" w:cs="Arial"/>
        </w:rPr>
        <w:t xml:space="preserve">sposobu </w:t>
      </w:r>
      <w:r w:rsidR="00D342F4" w:rsidRPr="00737D19">
        <w:rPr>
          <w:rFonts w:ascii="Arial" w:hAnsi="Arial" w:cs="Arial"/>
        </w:rPr>
        <w:t xml:space="preserve">realizacji </w:t>
      </w:r>
      <w:r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sługi na terenie </w:t>
      </w:r>
      <w:r w:rsidR="00323CFF"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 xml:space="preserve">ieruchomości. W przypadku stwierdzenia braku możliwości realizacji </w:t>
      </w:r>
      <w:r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sługi na danej </w:t>
      </w:r>
      <w:r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>ieruchomości</w:t>
      </w:r>
      <w:r w:rsidR="005E3B82">
        <w:rPr>
          <w:rFonts w:ascii="Arial" w:hAnsi="Arial" w:cs="Arial"/>
        </w:rPr>
        <w:t>,</w:t>
      </w:r>
      <w:r w:rsidR="00D342F4" w:rsidRPr="00737D19">
        <w:rPr>
          <w:rFonts w:ascii="Arial" w:hAnsi="Arial" w:cs="Arial"/>
        </w:rPr>
        <w:t xml:space="preserve"> Wykonawca niezwłocznie informuje Zamawiającego za pomocą </w:t>
      </w:r>
      <w:r w:rsidR="00AB16DA" w:rsidRPr="00737D19">
        <w:rPr>
          <w:rFonts w:ascii="Arial" w:hAnsi="Arial" w:cs="Arial"/>
        </w:rPr>
        <w:t>Z</w:t>
      </w:r>
      <w:r w:rsidR="00D342F4" w:rsidRPr="00737D19">
        <w:rPr>
          <w:rFonts w:ascii="Arial" w:hAnsi="Arial" w:cs="Arial"/>
        </w:rPr>
        <w:t>głoszenia</w:t>
      </w:r>
      <w:r w:rsidR="005E3B82">
        <w:rPr>
          <w:rFonts w:ascii="Arial" w:hAnsi="Arial" w:cs="Arial"/>
        </w:rPr>
        <w:t xml:space="preserve"> o</w:t>
      </w:r>
      <w:r w:rsidR="00D342F4" w:rsidRPr="00737D19">
        <w:rPr>
          <w:rFonts w:ascii="Arial" w:hAnsi="Arial" w:cs="Arial"/>
        </w:rPr>
        <w:t xml:space="preserve"> </w:t>
      </w:r>
      <w:r w:rsidR="005E3B82">
        <w:rPr>
          <w:rFonts w:ascii="Arial" w:hAnsi="Arial" w:cs="Arial"/>
        </w:rPr>
        <w:t>tym fakcie. Ponadto k</w:t>
      </w:r>
      <w:r w:rsidR="00D342F4" w:rsidRPr="00737D19">
        <w:rPr>
          <w:rFonts w:ascii="Arial" w:hAnsi="Arial" w:cs="Arial"/>
        </w:rPr>
        <w:t>ontaktuje się z Kontrahentem mailowo lub osobiście</w:t>
      </w:r>
      <w:r w:rsidR="005E3B82">
        <w:rPr>
          <w:rFonts w:ascii="Arial" w:hAnsi="Arial" w:cs="Arial"/>
        </w:rPr>
        <w:t>,</w:t>
      </w:r>
      <w:r w:rsidR="004269CD" w:rsidRPr="00737D19">
        <w:rPr>
          <w:rFonts w:ascii="Arial" w:hAnsi="Arial" w:cs="Arial"/>
        </w:rPr>
        <w:t xml:space="preserve"> wyjaśniając przyczynę</w:t>
      </w:r>
      <w:r w:rsidR="005E3B82">
        <w:rPr>
          <w:rFonts w:ascii="Arial" w:hAnsi="Arial" w:cs="Arial"/>
        </w:rPr>
        <w:t xml:space="preserve"> </w:t>
      </w:r>
      <w:r w:rsidR="005E3B82" w:rsidRPr="00737D19">
        <w:rPr>
          <w:rFonts w:ascii="Arial" w:hAnsi="Arial" w:cs="Arial"/>
        </w:rPr>
        <w:t>braku możliwości realizacji Usługi</w:t>
      </w:r>
      <w:r w:rsidR="004269CD" w:rsidRPr="00737D19">
        <w:rPr>
          <w:rFonts w:ascii="Arial" w:hAnsi="Arial" w:cs="Arial"/>
        </w:rPr>
        <w:t xml:space="preserve"> i ustala alternatywny sposób odbioru odpadów z </w:t>
      </w:r>
      <w:r w:rsidR="00EA38DA">
        <w:rPr>
          <w:rFonts w:ascii="Arial" w:hAnsi="Arial" w:cs="Arial"/>
        </w:rPr>
        <w:t>N</w:t>
      </w:r>
      <w:r w:rsidR="004269CD" w:rsidRPr="00737D19">
        <w:rPr>
          <w:rFonts w:ascii="Arial" w:hAnsi="Arial" w:cs="Arial"/>
        </w:rPr>
        <w:t>ieruchomości</w:t>
      </w:r>
      <w:r w:rsidR="00901A5C">
        <w:rPr>
          <w:rFonts w:ascii="Arial" w:hAnsi="Arial" w:cs="Arial"/>
        </w:rPr>
        <w:t>,</w:t>
      </w:r>
    </w:p>
    <w:p w14:paraId="4E43E950" w14:textId="6A8D2EE7" w:rsidR="004269CD" w:rsidRPr="00737D19" w:rsidRDefault="001006E4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P</w:t>
      </w:r>
      <w:r w:rsidR="00D342F4" w:rsidRPr="00737D19">
        <w:rPr>
          <w:rFonts w:ascii="Arial" w:hAnsi="Arial" w:cs="Arial"/>
        </w:rPr>
        <w:t>odstawienia i oznakowania pojemnika</w:t>
      </w:r>
      <w:r w:rsidR="00637D02" w:rsidRPr="00737D19">
        <w:rPr>
          <w:rFonts w:ascii="Arial" w:hAnsi="Arial" w:cs="Arial"/>
        </w:rPr>
        <w:t>/</w:t>
      </w:r>
      <w:proofErr w:type="spellStart"/>
      <w:r w:rsidR="00637D02" w:rsidRPr="00737D19">
        <w:rPr>
          <w:rFonts w:ascii="Arial" w:hAnsi="Arial" w:cs="Arial"/>
        </w:rPr>
        <w:t>ówi</w:t>
      </w:r>
      <w:proofErr w:type="spellEnd"/>
      <w:r w:rsidR="00637D02" w:rsidRPr="00737D19">
        <w:rPr>
          <w:rFonts w:ascii="Arial" w:hAnsi="Arial" w:cs="Arial"/>
        </w:rPr>
        <w:t>/</w:t>
      </w:r>
      <w:r w:rsidR="005E3B82">
        <w:rPr>
          <w:rFonts w:ascii="Arial" w:hAnsi="Arial" w:cs="Arial"/>
        </w:rPr>
        <w:t xml:space="preserve"> </w:t>
      </w:r>
      <w:r w:rsidR="00637D02" w:rsidRPr="00737D19">
        <w:rPr>
          <w:rFonts w:ascii="Arial" w:hAnsi="Arial" w:cs="Arial"/>
        </w:rPr>
        <w:t>lub dostarczenia worków</w:t>
      </w:r>
      <w:r w:rsidR="004269CD" w:rsidRPr="00737D19">
        <w:rPr>
          <w:rFonts w:ascii="Arial" w:hAnsi="Arial" w:cs="Arial"/>
        </w:rPr>
        <w:t xml:space="preserve"> do gromadzenia odpadów</w:t>
      </w:r>
      <w:r w:rsidR="00901A5C">
        <w:rPr>
          <w:rFonts w:ascii="Arial" w:hAnsi="Arial" w:cs="Arial"/>
        </w:rPr>
        <w:t>,</w:t>
      </w:r>
    </w:p>
    <w:p w14:paraId="62915477" w14:textId="3E7F2A87" w:rsidR="002753D5" w:rsidRPr="00737D19" w:rsidRDefault="004269CD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Wyposażenia </w:t>
      </w:r>
      <w:r w:rsidR="00BB1289" w:rsidRPr="00737D19">
        <w:rPr>
          <w:rFonts w:ascii="Arial" w:hAnsi="Arial" w:cs="Arial"/>
        </w:rPr>
        <w:t xml:space="preserve">wszystkich </w:t>
      </w:r>
      <w:r w:rsidRPr="00737D19">
        <w:rPr>
          <w:rFonts w:ascii="Arial" w:hAnsi="Arial" w:cs="Arial"/>
        </w:rPr>
        <w:t>pojemników w transpondery</w:t>
      </w:r>
      <w:r w:rsidR="00901A5C">
        <w:rPr>
          <w:rFonts w:ascii="Arial" w:hAnsi="Arial" w:cs="Arial"/>
        </w:rPr>
        <w:t>,</w:t>
      </w:r>
      <w:r w:rsidR="00BB1289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 xml:space="preserve"> </w:t>
      </w:r>
    </w:p>
    <w:p w14:paraId="7DBC9380" w14:textId="2641CD97" w:rsidR="005F091B" w:rsidRDefault="005F091B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Wyposażenia wszystkich pojemników w</w:t>
      </w:r>
      <w:r>
        <w:rPr>
          <w:rFonts w:ascii="Arial" w:hAnsi="Arial" w:cs="Arial"/>
        </w:rPr>
        <w:t xml:space="preserve"> odpowiednie naklejki</w:t>
      </w:r>
      <w:r w:rsidR="00901A5C">
        <w:rPr>
          <w:rFonts w:ascii="Arial" w:hAnsi="Arial" w:cs="Arial"/>
        </w:rPr>
        <w:t>,</w:t>
      </w:r>
    </w:p>
    <w:p w14:paraId="46697657" w14:textId="48CB6C22" w:rsidR="00D342F4" w:rsidRPr="00737D19" w:rsidRDefault="001006E4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D</w:t>
      </w:r>
      <w:r w:rsidR="00D342F4" w:rsidRPr="00737D19">
        <w:rPr>
          <w:rFonts w:ascii="Arial" w:hAnsi="Arial" w:cs="Arial"/>
        </w:rPr>
        <w:t>ostarczenia harmonogramu</w:t>
      </w:r>
      <w:r w:rsidR="00901A5C">
        <w:rPr>
          <w:rFonts w:ascii="Arial" w:hAnsi="Arial" w:cs="Arial"/>
        </w:rPr>
        <w:t>,</w:t>
      </w:r>
    </w:p>
    <w:p w14:paraId="56EDBDD9" w14:textId="69081092" w:rsidR="00D342F4" w:rsidRPr="00737D19" w:rsidRDefault="001006E4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R</w:t>
      </w:r>
      <w:r w:rsidR="00D342F4" w:rsidRPr="00737D19">
        <w:rPr>
          <w:rFonts w:ascii="Arial" w:hAnsi="Arial" w:cs="Arial"/>
        </w:rPr>
        <w:t xml:space="preserve">ozpoczęcia </w:t>
      </w:r>
      <w:r w:rsidR="00323CFF" w:rsidRPr="00737D19">
        <w:rPr>
          <w:rFonts w:ascii="Arial" w:hAnsi="Arial" w:cs="Arial"/>
        </w:rPr>
        <w:t xml:space="preserve">odbioru </w:t>
      </w:r>
      <w:r w:rsidR="00D342F4" w:rsidRPr="00737D19">
        <w:rPr>
          <w:rFonts w:ascii="Arial" w:hAnsi="Arial" w:cs="Arial"/>
        </w:rPr>
        <w:t>odpadów zgodnie z dostarczonym harmonogramem</w:t>
      </w:r>
      <w:r w:rsidR="00F37BA5" w:rsidRPr="00737D19">
        <w:rPr>
          <w:rFonts w:ascii="Arial" w:hAnsi="Arial" w:cs="Arial"/>
        </w:rPr>
        <w:t>.</w:t>
      </w:r>
    </w:p>
    <w:p w14:paraId="79990A4A" w14:textId="06351140" w:rsidR="00D342F4" w:rsidRPr="00737D19" w:rsidRDefault="00D342F4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zastrzega, że w przypadku braku możliwości nadania przez Zamawiającego </w:t>
      </w:r>
      <w:r w:rsidR="00F15F05"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umeru</w:t>
      </w:r>
      <w:r w:rsidRPr="00737D19">
        <w:rPr>
          <w:rFonts w:ascii="Arial" w:hAnsi="Arial" w:cs="Arial"/>
        </w:rPr>
        <w:t xml:space="preserve"> Kontrahenta lub </w:t>
      </w:r>
      <w:r w:rsidR="00F15F05"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</w:t>
      </w:r>
      <w:r w:rsidR="00F15F05" w:rsidRPr="00737D19">
        <w:rPr>
          <w:rFonts w:ascii="Arial" w:hAnsi="Arial" w:cs="Arial"/>
        </w:rPr>
        <w:t>r</w:t>
      </w:r>
      <w:r w:rsidR="00171338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Obiektu, Wykonawca zobowiązany jest do świadczenia Usługi, wynikającej z zawartej Umowy na podstawie pozostałych danych zawartych w </w:t>
      </w:r>
      <w:r w:rsidRPr="00737D19">
        <w:rPr>
          <w:rFonts w:ascii="Arial" w:hAnsi="Arial" w:cs="Arial"/>
          <w:i/>
        </w:rPr>
        <w:t xml:space="preserve">pkt. </w:t>
      </w:r>
      <w:r w:rsidR="00323CFF" w:rsidRPr="00737D19">
        <w:rPr>
          <w:rFonts w:ascii="Arial" w:hAnsi="Arial" w:cs="Arial"/>
          <w:i/>
        </w:rPr>
        <w:t>6</w:t>
      </w:r>
      <w:r w:rsidR="0047720E" w:rsidRPr="00737D19">
        <w:rPr>
          <w:rFonts w:ascii="Arial" w:hAnsi="Arial" w:cs="Arial"/>
          <w:i/>
        </w:rPr>
        <w:t>.1.</w:t>
      </w:r>
      <w:r w:rsidRPr="00737D19">
        <w:rPr>
          <w:rFonts w:ascii="Arial" w:hAnsi="Arial" w:cs="Arial"/>
        </w:rPr>
        <w:t xml:space="preserve"> Po otrzymaniu od Zamawiającego uzupełnionych danych dotyczących </w:t>
      </w:r>
      <w:r w:rsidR="00AF7EEC"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umeru</w:t>
      </w:r>
      <w:r w:rsidRPr="00737D19">
        <w:rPr>
          <w:rFonts w:ascii="Arial" w:hAnsi="Arial" w:cs="Arial"/>
        </w:rPr>
        <w:t xml:space="preserve"> Kontrahenta lub </w:t>
      </w:r>
      <w:r w:rsidR="00AF7EEC"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umeru</w:t>
      </w:r>
      <w:r w:rsidRPr="00737D19">
        <w:rPr>
          <w:rFonts w:ascii="Arial" w:hAnsi="Arial" w:cs="Arial"/>
        </w:rPr>
        <w:t xml:space="preserve"> Obiektu, Wykonawca </w:t>
      </w:r>
      <w:r w:rsidRPr="00737D19">
        <w:rPr>
          <w:rFonts w:ascii="Arial" w:hAnsi="Arial" w:cs="Arial"/>
          <w:b/>
          <w:u w:val="single"/>
        </w:rPr>
        <w:t>w terminie</w:t>
      </w:r>
      <w:r w:rsidR="008864DA" w:rsidRPr="00737D19">
        <w:rPr>
          <w:rFonts w:ascii="Arial" w:hAnsi="Arial" w:cs="Arial"/>
          <w:b/>
          <w:u w:val="single"/>
        </w:rPr>
        <w:t xml:space="preserve"> </w:t>
      </w:r>
      <w:r w:rsidR="009D2C1E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>1</w:t>
      </w:r>
      <w:r w:rsidR="009D2C1E" w:rsidRPr="00737D19">
        <w:rPr>
          <w:rFonts w:ascii="Arial" w:hAnsi="Arial" w:cs="Arial"/>
          <w:b/>
          <w:u w:val="single"/>
        </w:rPr>
        <w:t>0</w:t>
      </w:r>
      <w:r w:rsidRPr="00737D19">
        <w:rPr>
          <w:rFonts w:ascii="Arial" w:hAnsi="Arial" w:cs="Arial"/>
          <w:b/>
          <w:u w:val="single"/>
        </w:rPr>
        <w:t xml:space="preserve">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</w:t>
      </w:r>
      <w:r w:rsidR="009D2C1E" w:rsidRPr="00737D19">
        <w:rPr>
          <w:rFonts w:ascii="Arial" w:hAnsi="Arial" w:cs="Arial"/>
          <w:b/>
          <w:u w:val="single"/>
        </w:rPr>
        <w:t xml:space="preserve"> roboczych</w:t>
      </w:r>
      <w:r w:rsidRPr="00737D19">
        <w:rPr>
          <w:rFonts w:ascii="Arial" w:hAnsi="Arial" w:cs="Arial"/>
        </w:rPr>
        <w:t xml:space="preserve"> aktualizuje dane w Systemie </w:t>
      </w:r>
      <w:r w:rsidR="00F15F05" w:rsidRPr="00737D19">
        <w:rPr>
          <w:rFonts w:ascii="Arial" w:hAnsi="Arial" w:cs="Arial"/>
        </w:rPr>
        <w:t>M</w:t>
      </w:r>
      <w:r w:rsidRPr="00737D19">
        <w:rPr>
          <w:rFonts w:ascii="Arial" w:hAnsi="Arial" w:cs="Arial"/>
        </w:rPr>
        <w:t>onitoringu Wykonawcy</w:t>
      </w:r>
      <w:r w:rsidR="00901A5C">
        <w:rPr>
          <w:rFonts w:ascii="Arial" w:hAnsi="Arial" w:cs="Arial"/>
        </w:rPr>
        <w:t>;</w:t>
      </w:r>
    </w:p>
    <w:p w14:paraId="7F2CBEA0" w14:textId="493C5C34" w:rsidR="00D342F4" w:rsidRPr="00737D19" w:rsidRDefault="00D342F4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braku możliwości przesyłania </w:t>
      </w:r>
      <w:r w:rsidR="00EA3C5F" w:rsidRPr="00737D19">
        <w:rPr>
          <w:rFonts w:ascii="Arial" w:hAnsi="Arial" w:cs="Arial"/>
        </w:rPr>
        <w:t>danych stanowiących podstawę do realizacji Usługi</w:t>
      </w:r>
      <w:r w:rsidRPr="00737D19">
        <w:rPr>
          <w:rFonts w:ascii="Arial" w:hAnsi="Arial" w:cs="Arial"/>
        </w:rPr>
        <w:t xml:space="preserve"> za pomocą SOZ, </w:t>
      </w:r>
      <w:r w:rsidR="00CD5D4B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amawiający zastrzega sobie prawo przekazywania zestawienia danych w postaci arkusza kalkulacyjnego </w:t>
      </w:r>
      <w:r w:rsidRPr="005F091B">
        <w:rPr>
          <w:rFonts w:ascii="Arial" w:hAnsi="Arial" w:cs="Arial"/>
        </w:rPr>
        <w:t xml:space="preserve">(format </w:t>
      </w:r>
      <w:r w:rsidRPr="005F091B">
        <w:rPr>
          <w:rFonts w:ascii="Arial" w:hAnsi="Arial" w:cs="Arial"/>
        </w:rPr>
        <w:lastRenderedPageBreak/>
        <w:t>.</w:t>
      </w:r>
      <w:proofErr w:type="spellStart"/>
      <w:r w:rsidRPr="005F091B">
        <w:rPr>
          <w:rFonts w:ascii="Arial" w:hAnsi="Arial" w:cs="Arial"/>
        </w:rPr>
        <w:t>xlsx</w:t>
      </w:r>
      <w:proofErr w:type="spellEnd"/>
      <w:r w:rsidRPr="005F091B">
        <w:rPr>
          <w:rFonts w:ascii="Arial" w:hAnsi="Arial" w:cs="Arial"/>
        </w:rPr>
        <w:t>)</w:t>
      </w:r>
      <w:r w:rsidRPr="00737D19">
        <w:rPr>
          <w:rFonts w:ascii="Arial" w:hAnsi="Arial" w:cs="Arial"/>
        </w:rPr>
        <w:t xml:space="preserve"> drogą elektroniczną na </w:t>
      </w:r>
      <w:r w:rsidR="008864DA" w:rsidRPr="00737D19">
        <w:rPr>
          <w:rFonts w:ascii="Arial" w:hAnsi="Arial" w:cs="Arial"/>
        </w:rPr>
        <w:t xml:space="preserve">adresy e-mail </w:t>
      </w:r>
      <w:r w:rsidRPr="00737D19">
        <w:rPr>
          <w:rFonts w:ascii="Arial" w:hAnsi="Arial" w:cs="Arial"/>
        </w:rPr>
        <w:t>wskazane przez W</w:t>
      </w:r>
      <w:r w:rsidR="008864DA" w:rsidRPr="00737D19">
        <w:rPr>
          <w:rFonts w:ascii="Arial" w:hAnsi="Arial" w:cs="Arial"/>
        </w:rPr>
        <w:t>ykonawcę</w:t>
      </w:r>
      <w:r w:rsidRPr="00737D19">
        <w:rPr>
          <w:rFonts w:ascii="Arial" w:hAnsi="Arial" w:cs="Arial"/>
        </w:rPr>
        <w:t xml:space="preserve"> do kontaktu</w:t>
      </w:r>
      <w:r w:rsidR="001006E4" w:rsidRPr="00737D19">
        <w:rPr>
          <w:rFonts w:ascii="Arial" w:hAnsi="Arial" w:cs="Arial"/>
        </w:rPr>
        <w:t xml:space="preserve"> lub w inny </w:t>
      </w:r>
      <w:r w:rsidR="00950D36" w:rsidRPr="00737D19">
        <w:rPr>
          <w:rFonts w:ascii="Arial" w:hAnsi="Arial" w:cs="Arial"/>
        </w:rPr>
        <w:t xml:space="preserve">sposób </w:t>
      </w:r>
      <w:r w:rsidR="001006E4" w:rsidRPr="00737D19">
        <w:rPr>
          <w:rFonts w:ascii="Arial" w:hAnsi="Arial" w:cs="Arial"/>
        </w:rPr>
        <w:t>ustalony z Zamawiającym</w:t>
      </w:r>
      <w:r w:rsidRPr="00737D19">
        <w:rPr>
          <w:rFonts w:ascii="Arial" w:hAnsi="Arial" w:cs="Arial"/>
        </w:rPr>
        <w:t>.</w:t>
      </w:r>
    </w:p>
    <w:p w14:paraId="7B30F1B4" w14:textId="0B11BCFF" w:rsidR="00350F05" w:rsidRPr="00737D19" w:rsidRDefault="00350F05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zastrzega, że jeżeli brak odbioru odpadów komunalnych dotyczył będzie większego obszaru (np. większej liczby punktów adresowych na ulicy), wówczas Zamawiający może przekazać jedno, tzw.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głoszenie zbiorcze. Zgłoszenie zbiorcze to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głoszenie przypisane do przykładowego adresu</w:t>
      </w:r>
      <w:r w:rsidR="00C24DB2" w:rsidRPr="00737D19">
        <w:rPr>
          <w:rFonts w:ascii="Arial" w:hAnsi="Arial" w:cs="Arial"/>
        </w:rPr>
        <w:t xml:space="preserve"> i </w:t>
      </w:r>
      <w:r w:rsidR="00017D5D" w:rsidRPr="00737D19">
        <w:rPr>
          <w:rFonts w:ascii="Arial" w:hAnsi="Arial" w:cs="Arial"/>
        </w:rPr>
        <w:t>wirtualnego Kontrahenta</w:t>
      </w:r>
      <w:r w:rsidR="001900E4" w:rsidRPr="00737D19">
        <w:rPr>
          <w:rFonts w:ascii="Arial" w:hAnsi="Arial" w:cs="Arial"/>
        </w:rPr>
        <w:t xml:space="preserve"> (Zgłoszenia WGK)</w:t>
      </w:r>
      <w:r w:rsidR="00017D5D" w:rsidRPr="00737D19">
        <w:rPr>
          <w:rFonts w:ascii="Arial" w:hAnsi="Arial" w:cs="Arial"/>
        </w:rPr>
        <w:t xml:space="preserve">. W </w:t>
      </w:r>
      <w:r w:rsidR="00AB16DA" w:rsidRPr="00737D19">
        <w:rPr>
          <w:rFonts w:ascii="Arial" w:hAnsi="Arial" w:cs="Arial"/>
        </w:rPr>
        <w:t>Z</w:t>
      </w:r>
      <w:r w:rsidR="00017D5D" w:rsidRPr="00737D19">
        <w:rPr>
          <w:rFonts w:ascii="Arial" w:hAnsi="Arial" w:cs="Arial"/>
        </w:rPr>
        <w:t xml:space="preserve">głoszeniu tym </w:t>
      </w:r>
      <w:r w:rsidRPr="00737D19">
        <w:rPr>
          <w:rFonts w:ascii="Arial" w:hAnsi="Arial" w:cs="Arial"/>
        </w:rPr>
        <w:t xml:space="preserve">zawarta może być treść dyspozycji dotycząca innych </w:t>
      </w:r>
      <w:r w:rsidR="005F091B">
        <w:rPr>
          <w:rFonts w:ascii="Arial" w:hAnsi="Arial" w:cs="Arial"/>
        </w:rPr>
        <w:t>Obiektów</w:t>
      </w:r>
      <w:r w:rsidRPr="00737D19">
        <w:rPr>
          <w:rFonts w:ascii="Arial" w:hAnsi="Arial" w:cs="Arial"/>
        </w:rPr>
        <w:t xml:space="preserve"> niż </w:t>
      </w:r>
      <w:r w:rsidR="00C71814" w:rsidRPr="00737D19">
        <w:rPr>
          <w:rFonts w:ascii="Arial" w:hAnsi="Arial" w:cs="Arial"/>
        </w:rPr>
        <w:t>przypisanej do</w:t>
      </w:r>
      <w:r w:rsidRPr="00737D19">
        <w:rPr>
          <w:rFonts w:ascii="Arial" w:hAnsi="Arial" w:cs="Arial"/>
        </w:rPr>
        <w:t xml:space="preserve">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</w:t>
      </w:r>
      <w:r w:rsidR="00C71814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>. W takiej sytuacji Zamawiający zastrzega możliwość naliczenia osobno kary umownej dla każde</w:t>
      </w:r>
      <w:r w:rsidR="00C71814" w:rsidRPr="00737D19">
        <w:rPr>
          <w:rFonts w:ascii="Arial" w:hAnsi="Arial" w:cs="Arial"/>
        </w:rPr>
        <w:t>j</w:t>
      </w:r>
      <w:r w:rsidRPr="00737D19">
        <w:rPr>
          <w:rFonts w:ascii="Arial" w:hAnsi="Arial" w:cs="Arial"/>
        </w:rPr>
        <w:t xml:space="preserve"> z </w:t>
      </w:r>
      <w:r w:rsidR="00C71814" w:rsidRPr="00737D19">
        <w:rPr>
          <w:rFonts w:ascii="Arial" w:hAnsi="Arial" w:cs="Arial"/>
        </w:rPr>
        <w:t xml:space="preserve">Nieruchomości </w:t>
      </w:r>
      <w:r w:rsidRPr="00737D19">
        <w:rPr>
          <w:rFonts w:ascii="Arial" w:hAnsi="Arial" w:cs="Arial"/>
        </w:rPr>
        <w:t xml:space="preserve">wskazanych w treści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zbiorczego, których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głoszenie dotyczy.</w:t>
      </w:r>
    </w:p>
    <w:p w14:paraId="7665EF5F" w14:textId="418FB7D2" w:rsidR="0047720E" w:rsidRPr="00737D19" w:rsidRDefault="0047720E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Wymagania dotyczące kontaktu w zakresie bieżącej realizacji </w:t>
      </w:r>
      <w:r w:rsidR="00BE2927">
        <w:rPr>
          <w:rFonts w:ascii="Arial" w:hAnsi="Arial" w:cs="Arial"/>
        </w:rPr>
        <w:t>U</w:t>
      </w:r>
      <w:r w:rsidR="00176ED6" w:rsidRPr="00737D19">
        <w:rPr>
          <w:rFonts w:ascii="Arial" w:hAnsi="Arial" w:cs="Arial"/>
        </w:rPr>
        <w:t xml:space="preserve">sługi </w:t>
      </w:r>
      <w:r w:rsidRPr="00737D19">
        <w:rPr>
          <w:rFonts w:ascii="Arial" w:hAnsi="Arial" w:cs="Arial"/>
        </w:rPr>
        <w:t>poza SOZ.</w:t>
      </w:r>
    </w:p>
    <w:p w14:paraId="429B1090" w14:textId="28218101" w:rsidR="0047720E" w:rsidRPr="00737D19" w:rsidRDefault="00D342F4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Z</w:t>
      </w:r>
      <w:r w:rsidR="0047720E" w:rsidRPr="00737D19">
        <w:rPr>
          <w:rFonts w:ascii="Arial" w:hAnsi="Arial" w:cs="Arial"/>
        </w:rPr>
        <w:t>amawiający</w:t>
      </w:r>
      <w:r w:rsidRPr="00737D19">
        <w:rPr>
          <w:rFonts w:ascii="Arial" w:hAnsi="Arial" w:cs="Arial"/>
        </w:rPr>
        <w:t xml:space="preserve"> zastrzega sobie prawo do kontaktu</w:t>
      </w:r>
      <w:r w:rsidR="005F091B">
        <w:rPr>
          <w:rFonts w:ascii="Arial" w:hAnsi="Arial" w:cs="Arial"/>
        </w:rPr>
        <w:t xml:space="preserve"> osobistego,</w:t>
      </w:r>
      <w:r w:rsidRPr="00737D19">
        <w:rPr>
          <w:rFonts w:ascii="Arial" w:hAnsi="Arial" w:cs="Arial"/>
        </w:rPr>
        <w:t xml:space="preserve"> telefonicznego</w:t>
      </w:r>
      <w:r w:rsidR="00B46AE9" w:rsidRPr="00737D19">
        <w:rPr>
          <w:rFonts w:ascii="Arial" w:hAnsi="Arial" w:cs="Arial"/>
        </w:rPr>
        <w:t>,</w:t>
      </w:r>
      <w:r w:rsidR="009D2C1E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 xml:space="preserve">mailowego </w:t>
      </w:r>
      <w:r w:rsidR="00B46AE9" w:rsidRPr="00737D19">
        <w:rPr>
          <w:rFonts w:ascii="Arial" w:hAnsi="Arial" w:cs="Arial"/>
        </w:rPr>
        <w:t xml:space="preserve">oraz </w:t>
      </w:r>
      <w:r w:rsidR="00F15FD1" w:rsidRPr="00737D19">
        <w:rPr>
          <w:rFonts w:ascii="Arial" w:hAnsi="Arial" w:cs="Arial"/>
        </w:rPr>
        <w:t xml:space="preserve">pisemnego </w:t>
      </w:r>
      <w:r w:rsidRPr="00737D19">
        <w:rPr>
          <w:rFonts w:ascii="Arial" w:hAnsi="Arial" w:cs="Arial"/>
        </w:rPr>
        <w:t xml:space="preserve">z Wykonawcą w zakresie </w:t>
      </w:r>
      <w:r w:rsidR="00F15FD1" w:rsidRPr="00737D19">
        <w:rPr>
          <w:rFonts w:ascii="Arial" w:hAnsi="Arial" w:cs="Arial"/>
        </w:rPr>
        <w:t xml:space="preserve">bieżącej </w:t>
      </w:r>
      <w:r w:rsidRPr="00737D19">
        <w:rPr>
          <w:rFonts w:ascii="Arial" w:hAnsi="Arial" w:cs="Arial"/>
        </w:rPr>
        <w:t xml:space="preserve">realizacji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(w</w:t>
      </w:r>
      <w:r w:rsidR="00C71814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tym zgłaszania interwencji) przez </w:t>
      </w:r>
      <w:r w:rsidR="007B3975" w:rsidRPr="00737D19">
        <w:rPr>
          <w:rFonts w:ascii="Arial" w:hAnsi="Arial" w:cs="Arial"/>
        </w:rPr>
        <w:t xml:space="preserve">koordynatorów umowy oraz </w:t>
      </w:r>
      <w:r w:rsidRPr="00737D19">
        <w:rPr>
          <w:rFonts w:ascii="Arial" w:hAnsi="Arial" w:cs="Arial"/>
        </w:rPr>
        <w:t>wskazanych pracowników Z</w:t>
      </w:r>
      <w:r w:rsidR="0047720E" w:rsidRPr="00737D19">
        <w:rPr>
          <w:rFonts w:ascii="Arial" w:hAnsi="Arial" w:cs="Arial"/>
        </w:rPr>
        <w:t>amawiającego</w:t>
      </w:r>
      <w:r w:rsidR="005F091B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2B207279" w14:textId="264E0535" w:rsidR="00C17C76" w:rsidRPr="00737D19" w:rsidRDefault="00C17C76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wymaga od Wykonawcy udziału w wizjach terenowych i spotkaniach dot. bieżącej realizacji </w:t>
      </w:r>
      <w:r w:rsidR="005F091B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</w:t>
      </w:r>
      <w:r w:rsidR="005F091B">
        <w:rPr>
          <w:rFonts w:ascii="Arial" w:hAnsi="Arial" w:cs="Arial"/>
        </w:rPr>
        <w:t>;</w:t>
      </w:r>
    </w:p>
    <w:p w14:paraId="3589BD79" w14:textId="6D998E92" w:rsidR="00F15FD1" w:rsidRPr="00737D19" w:rsidRDefault="00D07C21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</w:t>
      </w:r>
      <w:r w:rsidR="00F15FD1" w:rsidRPr="00737D19">
        <w:rPr>
          <w:rFonts w:ascii="Arial" w:hAnsi="Arial" w:cs="Arial"/>
        </w:rPr>
        <w:t xml:space="preserve">musi udzielać odpowiedzi na przekazywane przez Zamawiającego pisma/skargi dotyczące bieżącej realizacji </w:t>
      </w:r>
      <w:r w:rsidR="005F091B">
        <w:rPr>
          <w:rFonts w:ascii="Arial" w:hAnsi="Arial" w:cs="Arial"/>
        </w:rPr>
        <w:t>U</w:t>
      </w:r>
      <w:r w:rsidR="00F15FD1" w:rsidRPr="00737D19">
        <w:rPr>
          <w:rFonts w:ascii="Arial" w:hAnsi="Arial" w:cs="Arial"/>
        </w:rPr>
        <w:t xml:space="preserve">sługi w terminie </w:t>
      </w:r>
      <w:r w:rsidRPr="00737D19">
        <w:rPr>
          <w:rFonts w:ascii="Arial" w:hAnsi="Arial" w:cs="Arial"/>
          <w:b/>
          <w:u w:val="single"/>
        </w:rPr>
        <w:t xml:space="preserve">do </w:t>
      </w:r>
      <w:r w:rsidR="005F091B">
        <w:rPr>
          <w:rFonts w:ascii="Arial" w:hAnsi="Arial" w:cs="Arial"/>
          <w:b/>
          <w:u w:val="single"/>
        </w:rPr>
        <w:t>5</w:t>
      </w:r>
      <w:r w:rsidR="00F15FD1" w:rsidRPr="00737D19">
        <w:rPr>
          <w:rFonts w:ascii="Arial" w:hAnsi="Arial" w:cs="Arial"/>
          <w:b/>
          <w:u w:val="single"/>
        </w:rPr>
        <w:t xml:space="preserve"> </w:t>
      </w:r>
      <w:r w:rsidR="00C71814" w:rsidRPr="00737D19">
        <w:rPr>
          <w:rFonts w:ascii="Arial" w:hAnsi="Arial" w:cs="Arial"/>
          <w:b/>
          <w:u w:val="single"/>
        </w:rPr>
        <w:t>D</w:t>
      </w:r>
      <w:r w:rsidR="00F15FD1" w:rsidRPr="00737D19">
        <w:rPr>
          <w:rFonts w:ascii="Arial" w:hAnsi="Arial" w:cs="Arial"/>
          <w:b/>
          <w:u w:val="single"/>
        </w:rPr>
        <w:t>ni roboczych</w:t>
      </w:r>
      <w:r w:rsidR="00F15FD1" w:rsidRPr="00737D19">
        <w:rPr>
          <w:rFonts w:ascii="Arial" w:hAnsi="Arial" w:cs="Arial"/>
        </w:rPr>
        <w:t xml:space="preserve"> od dnia otrzymania takiej korespondencji, chyba że treść pisma/skargi stanowi inaczej</w:t>
      </w:r>
      <w:r w:rsidR="005F091B">
        <w:rPr>
          <w:rFonts w:ascii="Arial" w:hAnsi="Arial" w:cs="Arial"/>
        </w:rPr>
        <w:t>;</w:t>
      </w:r>
    </w:p>
    <w:p w14:paraId="2FADE6FA" w14:textId="32153974" w:rsidR="000B1961" w:rsidRPr="00737D19" w:rsidRDefault="000B1961" w:rsidP="00901A5C">
      <w:pPr>
        <w:numPr>
          <w:ilvl w:val="1"/>
          <w:numId w:val="21"/>
        </w:numPr>
        <w:spacing w:after="40" w:line="276" w:lineRule="auto"/>
        <w:ind w:left="998" w:hanging="43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do kontaktu i wyjaśnienia z Klientem sytuacji w</w:t>
      </w:r>
      <w:r w:rsidR="00901A5C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przypadku otrzymania zgłoszenia o uszkodzeniu mienia Klienta lub poczynionych przez Wykonawcę szkodach</w:t>
      </w:r>
      <w:r w:rsidR="005F091B">
        <w:rPr>
          <w:rFonts w:ascii="Arial" w:hAnsi="Arial" w:cs="Arial"/>
        </w:rPr>
        <w:t>;</w:t>
      </w:r>
    </w:p>
    <w:p w14:paraId="003692D1" w14:textId="0320624E" w:rsidR="00F15FD1" w:rsidRPr="00737D19" w:rsidRDefault="00D07C21" w:rsidP="00901A5C">
      <w:pPr>
        <w:numPr>
          <w:ilvl w:val="1"/>
          <w:numId w:val="21"/>
        </w:numPr>
        <w:spacing w:afterLines="40" w:after="96" w:line="276" w:lineRule="auto"/>
        <w:ind w:left="998" w:hanging="43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</w:t>
      </w:r>
      <w:r w:rsidR="00F15FD1" w:rsidRPr="00737D19">
        <w:rPr>
          <w:rFonts w:ascii="Arial" w:hAnsi="Arial" w:cs="Arial"/>
        </w:rPr>
        <w:t xml:space="preserve">musi udzielać odpowiedzi na korespondencję dotyczącą bieżącej realizacji </w:t>
      </w:r>
      <w:r w:rsidR="005F091B">
        <w:rPr>
          <w:rFonts w:ascii="Arial" w:hAnsi="Arial" w:cs="Arial"/>
        </w:rPr>
        <w:t>U</w:t>
      </w:r>
      <w:r w:rsidR="00F15FD1" w:rsidRPr="00737D19">
        <w:rPr>
          <w:rFonts w:ascii="Arial" w:hAnsi="Arial" w:cs="Arial"/>
        </w:rPr>
        <w:t xml:space="preserve">sługi przekazaną drogą elektroniczną (e-mail) </w:t>
      </w:r>
      <w:r w:rsidR="00C92C4D" w:rsidRPr="00737D19">
        <w:rPr>
          <w:rFonts w:ascii="Arial" w:hAnsi="Arial" w:cs="Arial"/>
          <w:b/>
          <w:u w:val="single"/>
        </w:rPr>
        <w:t>do 1 Dnia roboczego</w:t>
      </w:r>
      <w:r w:rsidR="00F15FD1" w:rsidRPr="00737D19">
        <w:rPr>
          <w:rFonts w:ascii="Arial" w:hAnsi="Arial" w:cs="Arial"/>
        </w:rPr>
        <w:t xml:space="preserve">, chyba że treść </w:t>
      </w:r>
      <w:r w:rsidR="005F091B">
        <w:rPr>
          <w:rFonts w:ascii="Arial" w:hAnsi="Arial" w:cs="Arial"/>
        </w:rPr>
        <w:t xml:space="preserve">wiadomości </w:t>
      </w:r>
      <w:r w:rsidR="0098245C">
        <w:rPr>
          <w:rFonts w:ascii="Arial" w:hAnsi="Arial" w:cs="Arial"/>
        </w:rPr>
        <w:t>e-</w:t>
      </w:r>
      <w:r w:rsidR="00F15FD1" w:rsidRPr="00737D19">
        <w:rPr>
          <w:rFonts w:ascii="Arial" w:hAnsi="Arial" w:cs="Arial"/>
        </w:rPr>
        <w:t>mail stanowi inaczej</w:t>
      </w:r>
      <w:r w:rsidR="005F091B">
        <w:rPr>
          <w:rFonts w:ascii="Arial" w:hAnsi="Arial" w:cs="Arial"/>
        </w:rPr>
        <w:t>;</w:t>
      </w:r>
    </w:p>
    <w:p w14:paraId="66DDC77B" w14:textId="654882CD" w:rsidR="0047720E" w:rsidRPr="00737D19" w:rsidRDefault="00D342F4" w:rsidP="00901A5C">
      <w:pPr>
        <w:pStyle w:val="Akapitzlist"/>
        <w:numPr>
          <w:ilvl w:val="1"/>
          <w:numId w:val="21"/>
        </w:numPr>
        <w:spacing w:afterLines="40" w:after="96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>W</w:t>
      </w:r>
      <w:r w:rsidR="0047720E" w:rsidRPr="00737D19">
        <w:rPr>
          <w:rFonts w:ascii="Arial" w:hAnsi="Arial" w:cs="Arial"/>
        </w:rPr>
        <w:t>ykonawca</w:t>
      </w:r>
      <w:r w:rsidRPr="00737D19">
        <w:rPr>
          <w:rFonts w:ascii="Arial" w:hAnsi="Arial" w:cs="Arial"/>
        </w:rPr>
        <w:t xml:space="preserve"> zobowiązany jest wskazać dedykowaną osobę/osoby do kontaktów w</w:t>
      </w:r>
      <w:r w:rsidR="00C71814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zakresie realizowanej </w:t>
      </w:r>
      <w:r w:rsidR="005F091B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na terenie Sektora </w:t>
      </w:r>
      <w:r w:rsidR="0047720E" w:rsidRPr="00737D19">
        <w:rPr>
          <w:rFonts w:ascii="Arial" w:hAnsi="Arial" w:cs="Arial"/>
        </w:rPr>
        <w:t xml:space="preserve">tzw. </w:t>
      </w:r>
      <w:r w:rsidR="00C71814" w:rsidRPr="00737D19">
        <w:rPr>
          <w:rFonts w:ascii="Arial" w:hAnsi="Arial" w:cs="Arial"/>
        </w:rPr>
        <w:t>o</w:t>
      </w:r>
      <w:r w:rsidR="0047720E" w:rsidRPr="00737D19">
        <w:rPr>
          <w:rFonts w:ascii="Arial" w:hAnsi="Arial" w:cs="Arial"/>
        </w:rPr>
        <w:t xml:space="preserve">piekuna </w:t>
      </w:r>
      <w:r w:rsidR="00C71814" w:rsidRPr="00737D19">
        <w:rPr>
          <w:rFonts w:ascii="Arial" w:hAnsi="Arial" w:cs="Arial"/>
        </w:rPr>
        <w:t>S</w:t>
      </w:r>
      <w:r w:rsidR="0047720E" w:rsidRPr="00737D19">
        <w:rPr>
          <w:rFonts w:ascii="Arial" w:hAnsi="Arial" w:cs="Arial"/>
        </w:rPr>
        <w:t>ekt</w:t>
      </w:r>
      <w:r w:rsidR="00176ED6" w:rsidRPr="00737D19">
        <w:rPr>
          <w:rFonts w:ascii="Arial" w:hAnsi="Arial" w:cs="Arial"/>
        </w:rPr>
        <w:t>o</w:t>
      </w:r>
      <w:r w:rsidR="0047720E" w:rsidRPr="00737D19">
        <w:rPr>
          <w:rFonts w:ascii="Arial" w:hAnsi="Arial" w:cs="Arial"/>
        </w:rPr>
        <w:t>ra</w:t>
      </w:r>
      <w:r w:rsidR="00C71814" w:rsidRPr="00737D19">
        <w:rPr>
          <w:rFonts w:ascii="Arial" w:hAnsi="Arial" w:cs="Arial"/>
        </w:rPr>
        <w:t>,</w:t>
      </w:r>
      <w:r w:rsidR="0047720E" w:rsidRPr="00737D19">
        <w:rPr>
          <w:rFonts w:ascii="Arial" w:hAnsi="Arial" w:cs="Arial"/>
        </w:rPr>
        <w:t xml:space="preserve"> wraz z przekazaniem danych kontaktowych</w:t>
      </w:r>
      <w:r w:rsidR="007B3975" w:rsidRPr="00737D19">
        <w:rPr>
          <w:rFonts w:ascii="Arial" w:hAnsi="Arial" w:cs="Arial"/>
        </w:rPr>
        <w:t xml:space="preserve"> w postaci</w:t>
      </w:r>
      <w:r w:rsidR="00C92C4D" w:rsidRPr="00737D19">
        <w:rPr>
          <w:rFonts w:ascii="Arial" w:hAnsi="Arial" w:cs="Arial"/>
        </w:rPr>
        <w:t xml:space="preserve"> </w:t>
      </w:r>
      <w:r w:rsidR="007B3975" w:rsidRPr="00737D19">
        <w:rPr>
          <w:rFonts w:ascii="Arial" w:hAnsi="Arial" w:cs="Arial"/>
        </w:rPr>
        <w:t xml:space="preserve">indywidualnego </w:t>
      </w:r>
      <w:r w:rsidRPr="00737D19">
        <w:rPr>
          <w:rFonts w:ascii="Arial" w:hAnsi="Arial" w:cs="Arial"/>
        </w:rPr>
        <w:t>adres</w:t>
      </w:r>
      <w:r w:rsidR="0047720E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</w:t>
      </w:r>
      <w:r w:rsidR="007B3975" w:rsidRPr="00737D19">
        <w:rPr>
          <w:rFonts w:ascii="Arial" w:hAnsi="Arial" w:cs="Arial"/>
        </w:rPr>
        <w:t xml:space="preserve">e-mail oraz </w:t>
      </w:r>
      <w:r w:rsidR="0047720E" w:rsidRPr="00737D19">
        <w:rPr>
          <w:rFonts w:ascii="Arial" w:hAnsi="Arial" w:cs="Arial"/>
        </w:rPr>
        <w:t>bezpośredniego</w:t>
      </w:r>
      <w:r w:rsidR="006E4F10" w:rsidRPr="00737D19">
        <w:rPr>
          <w:rFonts w:ascii="Arial" w:hAnsi="Arial" w:cs="Arial"/>
        </w:rPr>
        <w:t>,</w:t>
      </w:r>
      <w:r w:rsidR="0047720E" w:rsidRPr="00737D19">
        <w:rPr>
          <w:rFonts w:ascii="Arial" w:hAnsi="Arial" w:cs="Arial"/>
        </w:rPr>
        <w:t xml:space="preserve"> </w:t>
      </w:r>
      <w:r w:rsidR="007B3975" w:rsidRPr="00737D19">
        <w:rPr>
          <w:rFonts w:ascii="Arial" w:hAnsi="Arial" w:cs="Arial"/>
        </w:rPr>
        <w:t xml:space="preserve">indywidualnego </w:t>
      </w:r>
      <w:r w:rsidRPr="00737D19">
        <w:rPr>
          <w:rFonts w:ascii="Arial" w:hAnsi="Arial" w:cs="Arial"/>
        </w:rPr>
        <w:t>nr telefon</w:t>
      </w:r>
      <w:r w:rsidR="0047720E" w:rsidRPr="00737D19">
        <w:rPr>
          <w:rFonts w:ascii="Arial" w:hAnsi="Arial" w:cs="Arial"/>
        </w:rPr>
        <w:t>u</w:t>
      </w:r>
      <w:r w:rsidR="007B3975" w:rsidRPr="00737D19">
        <w:rPr>
          <w:rFonts w:ascii="Arial" w:hAnsi="Arial" w:cs="Arial"/>
        </w:rPr>
        <w:t xml:space="preserve"> do każ</w:t>
      </w:r>
      <w:r w:rsidR="009B660F" w:rsidRPr="00737D19">
        <w:rPr>
          <w:rFonts w:ascii="Arial" w:hAnsi="Arial" w:cs="Arial"/>
        </w:rPr>
        <w:t>d</w:t>
      </w:r>
      <w:r w:rsidR="007B3975" w:rsidRPr="00737D19">
        <w:rPr>
          <w:rFonts w:ascii="Arial" w:hAnsi="Arial" w:cs="Arial"/>
        </w:rPr>
        <w:t>ego z wyznaczonych opiekunów osobno</w:t>
      </w:r>
      <w:r w:rsidR="002753D5" w:rsidRPr="00737D19">
        <w:rPr>
          <w:rFonts w:ascii="Arial" w:hAnsi="Arial" w:cs="Arial"/>
        </w:rPr>
        <w:t>,</w:t>
      </w:r>
      <w:r w:rsidR="007B3975" w:rsidRPr="00737D19">
        <w:rPr>
          <w:rFonts w:ascii="Arial" w:hAnsi="Arial" w:cs="Arial"/>
        </w:rPr>
        <w:t xml:space="preserve"> </w:t>
      </w:r>
      <w:r w:rsidR="005F091B">
        <w:rPr>
          <w:rFonts w:ascii="Arial" w:hAnsi="Arial" w:cs="Arial"/>
        </w:rPr>
        <w:t>odbieranego</w:t>
      </w:r>
      <w:r w:rsidR="007B3975" w:rsidRPr="00737D19">
        <w:rPr>
          <w:rFonts w:ascii="Arial" w:hAnsi="Arial" w:cs="Arial"/>
        </w:rPr>
        <w:t xml:space="preserve"> w godzinach od 7:30 do 15:30 w</w:t>
      </w:r>
      <w:r w:rsidR="00901A5C">
        <w:rPr>
          <w:rFonts w:ascii="Arial" w:hAnsi="Arial" w:cs="Arial"/>
        </w:rPr>
        <w:t> </w:t>
      </w:r>
      <w:r w:rsidR="007B3975" w:rsidRPr="00737D19">
        <w:rPr>
          <w:rFonts w:ascii="Arial" w:hAnsi="Arial" w:cs="Arial"/>
        </w:rPr>
        <w:t>Dni robocze</w:t>
      </w:r>
      <w:r w:rsidR="00C92C4D" w:rsidRPr="00737D19">
        <w:rPr>
          <w:rFonts w:ascii="Arial" w:hAnsi="Arial" w:cs="Arial"/>
        </w:rPr>
        <w:t>,</w:t>
      </w:r>
      <w:r w:rsidR="007B3975" w:rsidRPr="00737D19">
        <w:rPr>
          <w:rFonts w:ascii="Arial" w:hAnsi="Arial" w:cs="Arial"/>
        </w:rPr>
        <w:t xml:space="preserve"> </w:t>
      </w:r>
    </w:p>
    <w:p w14:paraId="352C6498" w14:textId="75A06B02" w:rsidR="004B6C3C" w:rsidRPr="00737D19" w:rsidRDefault="004B6C3C" w:rsidP="00901A5C">
      <w:pPr>
        <w:pStyle w:val="Akapitzlist"/>
        <w:numPr>
          <w:ilvl w:val="1"/>
          <w:numId w:val="21"/>
        </w:numPr>
        <w:spacing w:afterLines="40" w:after="96" w:line="276" w:lineRule="auto"/>
        <w:ind w:left="998" w:hanging="431"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w przypadku nieobecności opiekuna sektora do wyznaczenia zastępstwa w zakresie obsługi przekazywanych interwencji</w:t>
      </w:r>
      <w:r w:rsidR="00901A5C">
        <w:rPr>
          <w:rFonts w:ascii="Arial" w:hAnsi="Arial" w:cs="Arial"/>
        </w:rPr>
        <w:t>;</w:t>
      </w:r>
    </w:p>
    <w:p w14:paraId="3A2081DF" w14:textId="4F693FC3" w:rsidR="00D342F4" w:rsidRPr="00737D19" w:rsidRDefault="0047720E" w:rsidP="00901A5C">
      <w:pPr>
        <w:numPr>
          <w:ilvl w:val="1"/>
          <w:numId w:val="21"/>
        </w:numPr>
        <w:spacing w:afterLines="40" w:after="96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Opiekun </w:t>
      </w:r>
      <w:r w:rsidR="005A10AE" w:rsidRPr="00737D19">
        <w:rPr>
          <w:rFonts w:ascii="Arial" w:hAnsi="Arial" w:cs="Arial"/>
        </w:rPr>
        <w:t>S</w:t>
      </w:r>
      <w:r w:rsidRPr="00737D19">
        <w:rPr>
          <w:rFonts w:ascii="Arial" w:hAnsi="Arial" w:cs="Arial"/>
        </w:rPr>
        <w:t>ektora</w:t>
      </w:r>
      <w:r w:rsidR="00D342F4" w:rsidRPr="00737D19">
        <w:rPr>
          <w:rFonts w:ascii="Arial" w:hAnsi="Arial" w:cs="Arial"/>
        </w:rPr>
        <w:t xml:space="preserve"> musi mieć</w:t>
      </w:r>
      <w:r w:rsidRPr="00737D19">
        <w:rPr>
          <w:rFonts w:ascii="Arial" w:hAnsi="Arial" w:cs="Arial"/>
        </w:rPr>
        <w:t xml:space="preserve"> niezbędną wiedzę w</w:t>
      </w:r>
      <w:r w:rsidR="00D342F4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zakresie Sektora</w:t>
      </w:r>
      <w:r w:rsidR="00F15FD1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a</w:t>
      </w:r>
      <w:r w:rsidR="00901A5C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także </w:t>
      </w:r>
      <w:r w:rsidR="00176ED6" w:rsidRPr="00737D19">
        <w:rPr>
          <w:rFonts w:ascii="Arial" w:hAnsi="Arial" w:cs="Arial"/>
        </w:rPr>
        <w:t xml:space="preserve">możliwość </w:t>
      </w:r>
      <w:r w:rsidRPr="00737D19">
        <w:rPr>
          <w:rFonts w:ascii="Arial" w:hAnsi="Arial" w:cs="Arial"/>
        </w:rPr>
        <w:t>podjęcia s</w:t>
      </w:r>
      <w:r w:rsidR="00D342F4" w:rsidRPr="00737D19">
        <w:rPr>
          <w:rFonts w:ascii="Arial" w:hAnsi="Arial" w:cs="Arial"/>
        </w:rPr>
        <w:t xml:space="preserve">kutecznej reakcji na przedstawiane problemy (np. brak odbioru odpadów, brak podstawienia pojemników, błędy w </w:t>
      </w:r>
      <w:r w:rsidR="00104993" w:rsidRPr="00737D19">
        <w:rPr>
          <w:rFonts w:ascii="Arial" w:hAnsi="Arial" w:cs="Arial"/>
        </w:rPr>
        <w:t>h</w:t>
      </w:r>
      <w:r w:rsidR="00D342F4" w:rsidRPr="00737D19">
        <w:rPr>
          <w:rFonts w:ascii="Arial" w:hAnsi="Arial" w:cs="Arial"/>
        </w:rPr>
        <w:t xml:space="preserve">armonogramach lub inne nieprawidłowości świadczonej </w:t>
      </w:r>
      <w:r w:rsidR="00BE2927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sługi). Skuteczność </w:t>
      </w:r>
      <w:r w:rsidRPr="00737D19">
        <w:rPr>
          <w:rFonts w:ascii="Arial" w:hAnsi="Arial" w:cs="Arial"/>
        </w:rPr>
        <w:t xml:space="preserve">reakcji </w:t>
      </w:r>
      <w:r w:rsidR="00D342F4" w:rsidRPr="00737D19">
        <w:rPr>
          <w:rFonts w:ascii="Arial" w:hAnsi="Arial" w:cs="Arial"/>
        </w:rPr>
        <w:t xml:space="preserve">w tym zakresie definiowana jest jako przedstawienie, w danym </w:t>
      </w:r>
      <w:r w:rsidR="0023230B" w:rsidRPr="00737D19">
        <w:rPr>
          <w:rFonts w:ascii="Arial" w:hAnsi="Arial" w:cs="Arial"/>
        </w:rPr>
        <w:t>D</w:t>
      </w:r>
      <w:r w:rsidR="00D342F4" w:rsidRPr="00737D19">
        <w:rPr>
          <w:rFonts w:ascii="Arial" w:hAnsi="Arial" w:cs="Arial"/>
        </w:rPr>
        <w:t xml:space="preserve">niu roboczym, w kontakcie zwrotnym (telefonicznym lub mailowym) planowanego działania naprawczego dla zgłoszonej interwencji wraz z datą jego planowanego wdrożenia. </w:t>
      </w:r>
      <w:r w:rsidR="00335A4B" w:rsidRPr="00737D19">
        <w:rPr>
          <w:rFonts w:ascii="Arial" w:hAnsi="Arial" w:cs="Arial"/>
        </w:rPr>
        <w:t xml:space="preserve">Zamawiający </w:t>
      </w:r>
      <w:r w:rsidR="00A74664" w:rsidRPr="00737D19">
        <w:rPr>
          <w:rFonts w:ascii="Arial" w:hAnsi="Arial" w:cs="Arial"/>
        </w:rPr>
        <w:t>dopuszcza</w:t>
      </w:r>
      <w:r w:rsidR="00335A4B" w:rsidRPr="00737D19">
        <w:rPr>
          <w:rFonts w:ascii="Arial" w:hAnsi="Arial" w:cs="Arial"/>
        </w:rPr>
        <w:t xml:space="preserve"> </w:t>
      </w:r>
      <w:r w:rsidR="00A74664" w:rsidRPr="00737D19">
        <w:rPr>
          <w:rFonts w:ascii="Arial" w:hAnsi="Arial" w:cs="Arial"/>
        </w:rPr>
        <w:t xml:space="preserve">przydzielenie </w:t>
      </w:r>
      <w:r w:rsidR="00335A4B" w:rsidRPr="00737D19">
        <w:rPr>
          <w:rFonts w:ascii="Arial" w:hAnsi="Arial" w:cs="Arial"/>
        </w:rPr>
        <w:t>więcej niż jednego opiekuna.</w:t>
      </w:r>
    </w:p>
    <w:p w14:paraId="3E054FC1" w14:textId="00DB91BD" w:rsidR="006E4F10" w:rsidRPr="00737D19" w:rsidRDefault="000B51D7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realizować obowiązki zgodnie z terminami wynikającymi z</w:t>
      </w:r>
      <w:r w:rsidR="00A87E65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OPZ</w:t>
      </w:r>
      <w:r w:rsidR="0033079D" w:rsidRPr="00737D19">
        <w:rPr>
          <w:rFonts w:ascii="Arial" w:hAnsi="Arial" w:cs="Arial"/>
        </w:rPr>
        <w:t>. Terminy prezentowane w SOZ mają charakter pomocniczy i odnoszą się do dat przekazania Zgłoszenia.</w:t>
      </w:r>
      <w:bookmarkEnd w:id="123"/>
    </w:p>
    <w:p w14:paraId="1BA8226F" w14:textId="0272A607" w:rsidR="00D757D7" w:rsidRPr="00737D19" w:rsidRDefault="004108A0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 xml:space="preserve">Zamawiający zastrzega możliwość zmiany nazw powodów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głoszeń </w:t>
      </w:r>
      <w:r w:rsidR="006C6641" w:rsidRPr="00737D19">
        <w:rPr>
          <w:rFonts w:ascii="Arial" w:hAnsi="Arial" w:cs="Arial"/>
        </w:rPr>
        <w:t xml:space="preserve">oraz nazw priorytetów </w:t>
      </w:r>
      <w:r w:rsidR="00A87E65" w:rsidRPr="00737D19">
        <w:rPr>
          <w:rFonts w:ascii="Arial" w:hAnsi="Arial" w:cs="Arial"/>
        </w:rPr>
        <w:t xml:space="preserve">i innych określeń w SOZ </w:t>
      </w:r>
      <w:r w:rsidRPr="00737D19">
        <w:rPr>
          <w:rFonts w:ascii="Arial" w:hAnsi="Arial" w:cs="Arial"/>
        </w:rPr>
        <w:t>po wcześniejszym poinformowani</w:t>
      </w:r>
      <w:r w:rsidR="002B67E8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Wykonawcy </w:t>
      </w:r>
      <w:r w:rsidR="00A87E65" w:rsidRPr="00737D19">
        <w:rPr>
          <w:rFonts w:ascii="Arial" w:hAnsi="Arial" w:cs="Arial"/>
        </w:rPr>
        <w:t>o </w:t>
      </w:r>
      <w:r w:rsidRPr="00737D19">
        <w:rPr>
          <w:rFonts w:ascii="Arial" w:hAnsi="Arial" w:cs="Arial"/>
        </w:rPr>
        <w:t xml:space="preserve">takiej zmianie. </w:t>
      </w:r>
    </w:p>
    <w:p w14:paraId="7527FAEA" w14:textId="710C865D" w:rsidR="0073384B" w:rsidRDefault="0073384B">
      <w:pPr>
        <w:rPr>
          <w:rFonts w:ascii="Arial" w:eastAsiaTheme="majorEastAsia" w:hAnsi="Arial" w:cs="Arial"/>
          <w:b/>
          <w:sz w:val="24"/>
          <w:szCs w:val="32"/>
        </w:rPr>
      </w:pPr>
      <w:bookmarkStart w:id="124" w:name="_Hlk88119881"/>
    </w:p>
    <w:p w14:paraId="20678482" w14:textId="08E5DBA5" w:rsidR="00530579" w:rsidRPr="00737D19" w:rsidRDefault="00690D32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5" w:name="_Toc155785598"/>
      <w:r w:rsidRPr="00737D19">
        <w:rPr>
          <w:rFonts w:cs="Arial"/>
          <w:color w:val="auto"/>
        </w:rPr>
        <w:t>ZASADY UDZIELANIA ODPOWIEDZI W SYSTEMIE OBSŁUGI ZGŁOSZEŃ</w:t>
      </w:r>
      <w:bookmarkEnd w:id="124"/>
      <w:bookmarkEnd w:id="125"/>
    </w:p>
    <w:p w14:paraId="0744C6D0" w14:textId="77777777" w:rsidR="00530579" w:rsidRPr="00737D19" w:rsidRDefault="00530579" w:rsidP="00183A58">
      <w:pPr>
        <w:rPr>
          <w:rFonts w:ascii="Arial" w:hAnsi="Arial" w:cs="Arial"/>
        </w:rPr>
      </w:pPr>
    </w:p>
    <w:p w14:paraId="3E533343" w14:textId="1C77FB9C" w:rsidR="00530579" w:rsidRPr="00737D19" w:rsidRDefault="00530579" w:rsidP="00DC0AEB">
      <w:pPr>
        <w:pStyle w:val="Akapitzlist"/>
        <w:numPr>
          <w:ilvl w:val="0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korzystać z Systemu Obsługi Zgłoszeń w sposób uwzględniający poniższe instrukcje:</w:t>
      </w:r>
    </w:p>
    <w:p w14:paraId="77C9629A" w14:textId="5642DF7C" w:rsidR="00FB374C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w ramach SOZ zobowiązany jest do udzielania odpowiedzi na </w:t>
      </w:r>
      <w:r w:rsidR="001A62D3" w:rsidRPr="00737D19">
        <w:rPr>
          <w:rFonts w:ascii="Arial" w:hAnsi="Arial" w:cs="Arial"/>
        </w:rPr>
        <w:t>zgłoszenia przekazane w ramach statusów</w:t>
      </w:r>
      <w:r w:rsidRPr="00737D19">
        <w:rPr>
          <w:rFonts w:ascii="Arial" w:hAnsi="Arial" w:cs="Arial"/>
        </w:rPr>
        <w:t>: „przekazano firmie”, „przekazano firmie (aktualizacja)”</w:t>
      </w:r>
      <w:r w:rsidR="00B71B83" w:rsidRPr="00737D19">
        <w:rPr>
          <w:rFonts w:ascii="Arial" w:hAnsi="Arial" w:cs="Arial"/>
        </w:rPr>
        <w:t>;</w:t>
      </w:r>
    </w:p>
    <w:p w14:paraId="18E2687C" w14:textId="75F07531" w:rsidR="00530579" w:rsidRPr="00737D19" w:rsidRDefault="00FB374C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udziela </w:t>
      </w:r>
      <w:r w:rsidR="00530579" w:rsidRPr="00737D19">
        <w:rPr>
          <w:rFonts w:ascii="Arial" w:hAnsi="Arial" w:cs="Arial"/>
        </w:rPr>
        <w:t xml:space="preserve">odpowiedzi </w:t>
      </w:r>
      <w:r w:rsidRPr="00737D19">
        <w:rPr>
          <w:rFonts w:ascii="Arial" w:hAnsi="Arial" w:cs="Arial"/>
        </w:rPr>
        <w:t>Zamawiającemu</w:t>
      </w:r>
      <w:r w:rsidR="001F1690" w:rsidRPr="00737D19">
        <w:rPr>
          <w:rFonts w:ascii="Arial" w:hAnsi="Arial" w:cs="Arial"/>
        </w:rPr>
        <w:t xml:space="preserve"> z </w:t>
      </w:r>
      <w:r w:rsidR="00530579" w:rsidRPr="00737D19">
        <w:rPr>
          <w:rFonts w:ascii="Arial" w:hAnsi="Arial" w:cs="Arial"/>
        </w:rPr>
        <w:t xml:space="preserve">zastosowaniem statusów dostępnych </w:t>
      </w:r>
      <w:r w:rsidRPr="00737D19">
        <w:rPr>
          <w:rFonts w:ascii="Arial" w:hAnsi="Arial" w:cs="Arial"/>
        </w:rPr>
        <w:t xml:space="preserve">dla niego </w:t>
      </w:r>
      <w:r w:rsidR="00530579" w:rsidRPr="00737D19">
        <w:rPr>
          <w:rFonts w:ascii="Arial" w:hAnsi="Arial" w:cs="Arial"/>
        </w:rPr>
        <w:t>w SOZ</w:t>
      </w:r>
      <w:r w:rsidR="00B71B83" w:rsidRPr="00737D19">
        <w:rPr>
          <w:rFonts w:ascii="Arial" w:hAnsi="Arial" w:cs="Arial"/>
        </w:rPr>
        <w:t>;</w:t>
      </w:r>
      <w:r w:rsidR="00530579" w:rsidRPr="00737D19">
        <w:rPr>
          <w:rFonts w:ascii="Arial" w:hAnsi="Arial" w:cs="Arial"/>
        </w:rPr>
        <w:t xml:space="preserve"> </w:t>
      </w:r>
    </w:p>
    <w:p w14:paraId="24CCDFE6" w14:textId="2446016E" w:rsidR="009B660F" w:rsidRPr="00737D19" w:rsidRDefault="009B660F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przy udzielaniu odpowiedzi na zgłoszenia w SOZ bierze pod uwagę zamieszczone w zgłoszeniu komentarze oraz przekazane załączniki. </w:t>
      </w:r>
    </w:p>
    <w:p w14:paraId="6426C5ED" w14:textId="1B1B8731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Każdorazowo 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głoszeniu, które dotyczy </w:t>
      </w:r>
      <w:r w:rsidR="004E03ED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zrealizowanej (na moment otrzymania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głoszenia), Wykonawca zobowiązany jest w terminie </w:t>
      </w:r>
      <w:r w:rsidR="009D2C1E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2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>:</w:t>
      </w:r>
      <w:r w:rsidR="001F1690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 xml:space="preserve">podać dokładną datę jej wykonania w odniesieniu do każdej z części opisanej </w:t>
      </w:r>
      <w:r w:rsidR="004E03ED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(np. frakcji, powodu itp.), nadając odpowiedni status</w:t>
      </w:r>
      <w:r w:rsidR="00B71B83" w:rsidRPr="00737D19">
        <w:rPr>
          <w:rFonts w:ascii="Arial" w:hAnsi="Arial" w:cs="Arial"/>
        </w:rPr>
        <w:t>;</w:t>
      </w:r>
    </w:p>
    <w:p w14:paraId="3E83FC33" w14:textId="0B9BA7D9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Każdorazowo 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głoszeniu, które dotyczy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jeszcze nie zrealizowanej Wykonawca zobowiązany jest w terminie</w:t>
      </w:r>
      <w:r w:rsidR="001F1690" w:rsidRPr="00737D19">
        <w:rPr>
          <w:rFonts w:ascii="Arial" w:hAnsi="Arial" w:cs="Arial"/>
        </w:rPr>
        <w:t xml:space="preserve"> </w:t>
      </w:r>
      <w:r w:rsidR="001F1690" w:rsidRPr="00737D19">
        <w:rPr>
          <w:rFonts w:ascii="Arial" w:hAnsi="Arial" w:cs="Arial"/>
          <w:b/>
          <w:u w:val="single"/>
        </w:rPr>
        <w:t>do</w:t>
      </w:r>
      <w:r w:rsidRPr="00737D19">
        <w:rPr>
          <w:rFonts w:ascii="Arial" w:hAnsi="Arial" w:cs="Arial"/>
          <w:b/>
          <w:u w:val="single"/>
        </w:rPr>
        <w:t xml:space="preserve"> 2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>:</w:t>
      </w:r>
    </w:p>
    <w:p w14:paraId="686F07F7" w14:textId="11E9C8EC" w:rsidR="00530579" w:rsidRPr="00737D19" w:rsidRDefault="00530579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wskazać termin jej planowanej realizacji, nadając odpowiedni status</w:t>
      </w:r>
      <w:r w:rsidR="00B71B83" w:rsidRPr="00737D19">
        <w:rPr>
          <w:rFonts w:ascii="Arial" w:hAnsi="Arial" w:cs="Arial"/>
        </w:rPr>
        <w:t>,</w:t>
      </w:r>
    </w:p>
    <w:p w14:paraId="06918DF6" w14:textId="540060B8" w:rsidR="00530579" w:rsidRPr="00737D19" w:rsidRDefault="00530579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po wykonaniu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sługi, podać datę jej wykonania, nadając odpowiedni status</w:t>
      </w:r>
      <w:r w:rsidR="00B71B83" w:rsidRPr="00737D19">
        <w:rPr>
          <w:rFonts w:ascii="Arial" w:hAnsi="Arial" w:cs="Arial"/>
        </w:rPr>
        <w:t>.</w:t>
      </w:r>
    </w:p>
    <w:p w14:paraId="18FFDA2E" w14:textId="7535563A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na każde pytanie Zamawiającego, udziela w SOZ odpowiedzi w </w:t>
      </w:r>
      <w:r w:rsidR="001F1690" w:rsidRPr="00737D19">
        <w:rPr>
          <w:rFonts w:ascii="Arial" w:hAnsi="Arial" w:cs="Arial"/>
        </w:rPr>
        <w:t xml:space="preserve">terminie </w:t>
      </w:r>
      <w:r w:rsidR="001F1690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2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 xml:space="preserve">, z zastrzeżeniem </w:t>
      </w:r>
      <w:r w:rsidRPr="00737D19">
        <w:rPr>
          <w:rFonts w:ascii="Arial" w:hAnsi="Arial" w:cs="Arial"/>
          <w:i/>
        </w:rPr>
        <w:t xml:space="preserve">pkt. </w:t>
      </w:r>
      <w:r w:rsidR="001A62D3" w:rsidRPr="00737D19">
        <w:rPr>
          <w:rFonts w:ascii="Arial" w:hAnsi="Arial" w:cs="Arial"/>
          <w:i/>
        </w:rPr>
        <w:t>1.</w:t>
      </w:r>
      <w:r w:rsidR="006E4F10" w:rsidRPr="00737D19">
        <w:rPr>
          <w:rFonts w:ascii="Arial" w:hAnsi="Arial" w:cs="Arial"/>
          <w:i/>
        </w:rPr>
        <w:t>8</w:t>
      </w:r>
      <w:r w:rsidR="00057EB5" w:rsidRPr="00737D19">
        <w:rPr>
          <w:rFonts w:ascii="Arial" w:hAnsi="Arial" w:cs="Arial"/>
          <w:i/>
        </w:rPr>
        <w:t>.</w:t>
      </w:r>
      <w:r w:rsidR="006E4F10" w:rsidRPr="00737D19">
        <w:rPr>
          <w:rFonts w:ascii="Arial" w:hAnsi="Arial" w:cs="Arial"/>
        </w:rPr>
        <w:t xml:space="preserve"> oraz</w:t>
      </w:r>
      <w:r w:rsidR="001A62D3" w:rsidRPr="00737D19">
        <w:rPr>
          <w:rFonts w:ascii="Arial" w:hAnsi="Arial" w:cs="Arial"/>
        </w:rPr>
        <w:t xml:space="preserve"> </w:t>
      </w:r>
      <w:r w:rsidR="001A62D3" w:rsidRPr="00737D19">
        <w:rPr>
          <w:rFonts w:ascii="Arial" w:hAnsi="Arial" w:cs="Arial"/>
          <w:i/>
        </w:rPr>
        <w:t xml:space="preserve">pkt </w:t>
      </w:r>
      <w:r w:rsidRPr="00737D19">
        <w:rPr>
          <w:rFonts w:ascii="Arial" w:hAnsi="Arial" w:cs="Arial"/>
          <w:i/>
        </w:rPr>
        <w:t>4.2</w:t>
      </w:r>
      <w:r w:rsidR="00057EB5" w:rsidRPr="00737D19">
        <w:rPr>
          <w:rFonts w:ascii="Arial" w:hAnsi="Arial" w:cs="Arial"/>
          <w:i/>
        </w:rPr>
        <w:t>.</w:t>
      </w:r>
      <w:r w:rsidR="00B71B83" w:rsidRPr="00737D19">
        <w:rPr>
          <w:rFonts w:ascii="Arial" w:hAnsi="Arial" w:cs="Arial"/>
        </w:rPr>
        <w:t>;</w:t>
      </w:r>
    </w:p>
    <w:p w14:paraId="2A61D8F3" w14:textId="57178411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Na każdą prośbę Zamawiającego przekazywać 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głoszeniu dowód </w:t>
      </w:r>
      <w:r w:rsidR="001A62D3" w:rsidRPr="00737D19">
        <w:rPr>
          <w:rFonts w:ascii="Arial" w:hAnsi="Arial" w:cs="Arial"/>
        </w:rPr>
        <w:t xml:space="preserve">w postaci załącznika z SMW, </w:t>
      </w:r>
      <w:r w:rsidRPr="00737D19">
        <w:rPr>
          <w:rFonts w:ascii="Arial" w:hAnsi="Arial" w:cs="Arial"/>
        </w:rPr>
        <w:t xml:space="preserve">potwierdzający wykonanie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w SOZ</w:t>
      </w:r>
      <w:r w:rsidR="00B71B83" w:rsidRPr="00737D19">
        <w:rPr>
          <w:rFonts w:ascii="Arial" w:hAnsi="Arial" w:cs="Arial"/>
        </w:rPr>
        <w:t>;</w:t>
      </w:r>
    </w:p>
    <w:p w14:paraId="06CCABA3" w14:textId="1AAAE6C4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Uwzględniać priorytety wskazywane 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głoszeniach przez Zamawiającego, a na wszystkie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oznaczone przez Zamawiającego priorytetem „wysoki” udzielić odpowiedzi w terminie </w:t>
      </w:r>
      <w:r w:rsidR="00CF6F2D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1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nia roboczego</w:t>
      </w:r>
      <w:r w:rsidR="00B71B83" w:rsidRPr="00737D19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74E13905" w14:textId="2635BC6B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zaistnienia wątpliwości dotyczących sposobu realizacji </w:t>
      </w:r>
      <w:r w:rsidR="004E03ED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Wykonawca rozpoczyna realizację </w:t>
      </w:r>
      <w:r w:rsidR="004E03ED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w sposób zgodny z zapisami </w:t>
      </w:r>
      <w:r w:rsidR="00C86538" w:rsidRPr="00737D19">
        <w:rPr>
          <w:rFonts w:ascii="Arial" w:hAnsi="Arial" w:cs="Arial"/>
        </w:rPr>
        <w:t>Aktów Prawa Miejscowego</w:t>
      </w:r>
      <w:r w:rsidRPr="00737D19">
        <w:rPr>
          <w:rFonts w:ascii="Arial" w:hAnsi="Arial" w:cs="Arial"/>
        </w:rPr>
        <w:t xml:space="preserve">, właściwy dla danego rodzaju i typu </w:t>
      </w:r>
      <w:r w:rsidR="001F1690" w:rsidRPr="00737D19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ieruchomości przy częstotliwości jak najbardziej </w:t>
      </w:r>
      <w:bookmarkStart w:id="126" w:name="_Hlk132911524"/>
      <w:r w:rsidRPr="00737D19">
        <w:rPr>
          <w:rFonts w:ascii="Arial" w:hAnsi="Arial" w:cs="Arial"/>
        </w:rPr>
        <w:t xml:space="preserve">zbliżonej do wynikających z przekazanych danych (lub minimalnej częstotliwości wynikających z </w:t>
      </w:r>
      <w:r w:rsidR="00C86538" w:rsidRPr="00737D19">
        <w:rPr>
          <w:rFonts w:ascii="Arial" w:hAnsi="Arial" w:cs="Arial"/>
        </w:rPr>
        <w:t xml:space="preserve">Aktów Prawa Miejscowego </w:t>
      </w:r>
      <w:bookmarkEnd w:id="126"/>
      <w:r w:rsidRPr="00737D19">
        <w:rPr>
          <w:rFonts w:ascii="Arial" w:hAnsi="Arial" w:cs="Arial"/>
        </w:rPr>
        <w:t>w przypadku braku ich przekazania)</w:t>
      </w:r>
      <w:r w:rsidR="001A62D3" w:rsidRPr="00737D19">
        <w:rPr>
          <w:rFonts w:ascii="Arial" w:hAnsi="Arial" w:cs="Arial"/>
        </w:rPr>
        <w:t xml:space="preserve"> oraz liczby i pojemności pojemników zbliżonej do wynikających z przekazanych danych (lub najmniejszej liczby pojemników </w:t>
      </w:r>
      <w:r w:rsidR="00C30192" w:rsidRPr="00737D19">
        <w:rPr>
          <w:rFonts w:ascii="Arial" w:hAnsi="Arial" w:cs="Arial"/>
        </w:rPr>
        <w:t>o</w:t>
      </w:r>
      <w:r w:rsidR="00901A5C">
        <w:rPr>
          <w:rFonts w:ascii="Arial" w:hAnsi="Arial" w:cs="Arial"/>
        </w:rPr>
        <w:t> </w:t>
      </w:r>
      <w:r w:rsidR="001A62D3" w:rsidRPr="00737D19">
        <w:rPr>
          <w:rFonts w:ascii="Arial" w:hAnsi="Arial" w:cs="Arial"/>
        </w:rPr>
        <w:t>najmniejszej pojemności wynikając</w:t>
      </w:r>
      <w:r w:rsidR="00C30192" w:rsidRPr="00737D19">
        <w:rPr>
          <w:rFonts w:ascii="Arial" w:hAnsi="Arial" w:cs="Arial"/>
        </w:rPr>
        <w:t>ej</w:t>
      </w:r>
      <w:r w:rsidR="001A62D3" w:rsidRPr="00737D19">
        <w:rPr>
          <w:rFonts w:ascii="Arial" w:hAnsi="Arial" w:cs="Arial"/>
        </w:rPr>
        <w:t xml:space="preserve"> z Aktów Prawa Miejscowego</w:t>
      </w:r>
      <w:r w:rsidR="00C30192" w:rsidRPr="00737D19">
        <w:rPr>
          <w:rFonts w:ascii="Arial" w:hAnsi="Arial" w:cs="Arial"/>
        </w:rPr>
        <w:t>,</w:t>
      </w:r>
      <w:r w:rsidR="00B45CA5" w:rsidRPr="00737D19">
        <w:rPr>
          <w:rFonts w:ascii="Arial" w:hAnsi="Arial" w:cs="Arial"/>
        </w:rPr>
        <w:t xml:space="preserve"> </w:t>
      </w:r>
      <w:r w:rsidR="001A62D3" w:rsidRPr="00737D19">
        <w:rPr>
          <w:rFonts w:ascii="Arial" w:hAnsi="Arial" w:cs="Arial"/>
        </w:rPr>
        <w:t>jeżeli te nie zostały w nim wskazane</w:t>
      </w:r>
      <w:r w:rsidR="00B45CA5" w:rsidRPr="00737D19">
        <w:rPr>
          <w:rFonts w:ascii="Arial" w:hAnsi="Arial" w:cs="Arial"/>
        </w:rPr>
        <w:t>)</w:t>
      </w:r>
      <w:r w:rsidRPr="00737D19">
        <w:rPr>
          <w:rFonts w:ascii="Arial" w:hAnsi="Arial" w:cs="Arial"/>
        </w:rPr>
        <w:t>. W razie dalszych wątpliwości kieruje pytanie do Zamawiającego</w:t>
      </w:r>
      <w:r w:rsidR="00B71B83" w:rsidRPr="00737D19">
        <w:rPr>
          <w:rFonts w:ascii="Arial" w:hAnsi="Arial" w:cs="Arial"/>
        </w:rPr>
        <w:t>;</w:t>
      </w:r>
    </w:p>
    <w:p w14:paraId="7F55667B" w14:textId="41FC543B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otrzymania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bezpośrednio od </w:t>
      </w:r>
      <w:r w:rsidR="00A064A3" w:rsidRPr="00737D19">
        <w:rPr>
          <w:rFonts w:ascii="Arial" w:hAnsi="Arial" w:cs="Arial"/>
        </w:rPr>
        <w:t>W</w:t>
      </w:r>
      <w:r w:rsidRPr="00737D19">
        <w:rPr>
          <w:rFonts w:ascii="Arial" w:hAnsi="Arial" w:cs="Arial"/>
        </w:rPr>
        <w:t xml:space="preserve">łaściciela </w:t>
      </w:r>
      <w:r w:rsidR="001F1690" w:rsidRPr="00737D19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ieruchomości, Wykonawca przekazuje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do Zamawiającego drogą elektroniczną na adres e-mail: odpady@um.poznan.pl (lub inny adres wskazany przez Zamawiającego). Jeżeli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głoszenie dotyczy wymiany/naprawy/podstawienia pojemnika, braku wcześniej podstawionego pojemnika, braku odbioru odpadów, </w:t>
      </w:r>
      <w:r w:rsidRPr="00737D19">
        <w:rPr>
          <w:rFonts w:ascii="Arial" w:hAnsi="Arial" w:cs="Arial"/>
        </w:rPr>
        <w:lastRenderedPageBreak/>
        <w:t>Wykonawc</w:t>
      </w:r>
      <w:r w:rsidR="001F1690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 xml:space="preserve"> rozpoczyna jego realizację niezwłocznie w terminach wynikających z</w:t>
      </w:r>
      <w:r w:rsidR="00901A5C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OPZ. W innym wypadku wstrzymuje realizację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do czasu weryfikacji przez Zamawiającego i przekazania tego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 przez Zamawiającego do Wykonawcy przez SOZ.</w:t>
      </w:r>
    </w:p>
    <w:p w14:paraId="0A496BA8" w14:textId="21C236AD" w:rsidR="00530579" w:rsidRPr="00737D19" w:rsidRDefault="00530579" w:rsidP="00DC0AEB">
      <w:pPr>
        <w:pStyle w:val="Akapitzlist"/>
        <w:numPr>
          <w:ilvl w:val="0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każdorazowo odpowiadając na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 Zamawiającego w SOZ zobowiązany jest:</w:t>
      </w:r>
    </w:p>
    <w:p w14:paraId="3DB3BFF5" w14:textId="77777777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>W pierwszej kolejności po analizie treści ustalić, który z poniższych statusów powinien mu zostać nadany:</w:t>
      </w:r>
    </w:p>
    <w:p w14:paraId="33D7EF20" w14:textId="47BDBF98" w:rsidR="00530579" w:rsidRPr="00737D19" w:rsidRDefault="00AB16DA" w:rsidP="00DC0AEB">
      <w:pPr>
        <w:pStyle w:val="Akapitzlist"/>
        <w:numPr>
          <w:ilvl w:val="0"/>
          <w:numId w:val="24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  <w:i/>
        </w:rPr>
        <w:t>Z</w:t>
      </w:r>
      <w:r w:rsidR="00530579" w:rsidRPr="00737D19">
        <w:rPr>
          <w:rFonts w:ascii="Arial" w:hAnsi="Arial" w:cs="Arial"/>
          <w:i/>
        </w:rPr>
        <w:t>głoszenie zasadne</w:t>
      </w:r>
      <w:r w:rsidR="00530579" w:rsidRPr="00737D19">
        <w:rPr>
          <w:rFonts w:ascii="Arial" w:hAnsi="Arial" w:cs="Arial"/>
        </w:rPr>
        <w:t xml:space="preserve"> – gdy </w:t>
      </w:r>
      <w:r w:rsidR="00BE2927">
        <w:rPr>
          <w:rFonts w:ascii="Arial" w:hAnsi="Arial" w:cs="Arial"/>
        </w:rPr>
        <w:t>U</w:t>
      </w:r>
      <w:r w:rsidR="00530579" w:rsidRPr="00737D19">
        <w:rPr>
          <w:rFonts w:ascii="Arial" w:hAnsi="Arial" w:cs="Arial"/>
        </w:rPr>
        <w:t xml:space="preserve">sługi pierwotnie </w:t>
      </w:r>
      <w:r w:rsidR="007D29F2" w:rsidRPr="00737D19">
        <w:rPr>
          <w:rFonts w:ascii="Arial" w:hAnsi="Arial" w:cs="Arial"/>
        </w:rPr>
        <w:t xml:space="preserve">nie wykonano lub </w:t>
      </w:r>
      <w:r w:rsidR="00530579" w:rsidRPr="00737D19">
        <w:rPr>
          <w:rFonts w:ascii="Arial" w:hAnsi="Arial" w:cs="Arial"/>
        </w:rPr>
        <w:t xml:space="preserve">nie zrealizowano </w:t>
      </w:r>
      <w:r w:rsidR="007D29F2" w:rsidRPr="00737D19">
        <w:rPr>
          <w:rFonts w:ascii="Arial" w:hAnsi="Arial" w:cs="Arial"/>
        </w:rPr>
        <w:t xml:space="preserve">jej </w:t>
      </w:r>
      <w:r w:rsidR="00530579" w:rsidRPr="00737D19">
        <w:rPr>
          <w:rFonts w:ascii="Arial" w:hAnsi="Arial" w:cs="Arial"/>
        </w:rPr>
        <w:t xml:space="preserve">w terminie (np. odbiór odpadów nastąpił po terminie wskazanym w harmonogramie lub pojemnik został podstawiony po terminie wynikającym z OPZ, lub </w:t>
      </w:r>
      <w:r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>głoszenie dotyczące innego powodu zostało zrealizowane po terminach realizacji określonych w OPZ)</w:t>
      </w:r>
      <w:r w:rsidR="00901A5C">
        <w:rPr>
          <w:rFonts w:ascii="Arial" w:hAnsi="Arial" w:cs="Arial"/>
        </w:rPr>
        <w:t>,</w:t>
      </w:r>
    </w:p>
    <w:p w14:paraId="7DFD5F49" w14:textId="08383CFE" w:rsidR="00530579" w:rsidRPr="00737D19" w:rsidRDefault="00AB16DA" w:rsidP="00DC0AEB">
      <w:pPr>
        <w:pStyle w:val="Akapitzlist"/>
        <w:numPr>
          <w:ilvl w:val="0"/>
          <w:numId w:val="24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  <w:i/>
        </w:rPr>
        <w:t>Z</w:t>
      </w:r>
      <w:r w:rsidR="00530579" w:rsidRPr="00737D19">
        <w:rPr>
          <w:rFonts w:ascii="Arial" w:hAnsi="Arial" w:cs="Arial"/>
          <w:i/>
        </w:rPr>
        <w:t>głoszenie niezasadne</w:t>
      </w:r>
      <w:r w:rsidR="00530579" w:rsidRPr="00737D19">
        <w:rPr>
          <w:rFonts w:ascii="Arial" w:hAnsi="Arial" w:cs="Arial"/>
        </w:rPr>
        <w:t xml:space="preserve"> – gdy</w:t>
      </w:r>
      <w:r w:rsidR="00BE2927">
        <w:rPr>
          <w:rFonts w:ascii="Arial" w:hAnsi="Arial" w:cs="Arial"/>
        </w:rPr>
        <w:t xml:space="preserve"> U</w:t>
      </w:r>
      <w:r w:rsidR="00530579" w:rsidRPr="00737D19">
        <w:rPr>
          <w:rFonts w:ascii="Arial" w:hAnsi="Arial" w:cs="Arial"/>
        </w:rPr>
        <w:t xml:space="preserve">sługa wskazana w </w:t>
      </w:r>
      <w:r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 xml:space="preserve">głoszeniu została wykonana prawidłowo i w terminie realizacji (np. w przypadku </w:t>
      </w:r>
      <w:r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 xml:space="preserve">głoszeń dotyczących braku odbioru odpadów – gdy odpady zostały odebrane w terminie wynikającym </w:t>
      </w:r>
      <w:r w:rsidR="001F1690" w:rsidRPr="00737D19">
        <w:rPr>
          <w:rFonts w:ascii="Arial" w:hAnsi="Arial" w:cs="Arial"/>
        </w:rPr>
        <w:t>z </w:t>
      </w:r>
      <w:r w:rsidR="00530579" w:rsidRPr="00737D19">
        <w:rPr>
          <w:rFonts w:ascii="Arial" w:hAnsi="Arial" w:cs="Arial"/>
        </w:rPr>
        <w:t>harmonogramu) lub Usługa nie została zrealizowana w terminie z powodu braku możliwości jej realizacji nieleżących po stronie Wykonawcy</w:t>
      </w:r>
      <w:r w:rsidR="00901A5C">
        <w:rPr>
          <w:rFonts w:ascii="Arial" w:hAnsi="Arial" w:cs="Arial"/>
        </w:rPr>
        <w:t>,</w:t>
      </w:r>
    </w:p>
    <w:p w14:paraId="7C3D6A5A" w14:textId="3BBCD1EB" w:rsidR="00530579" w:rsidRPr="00737D19" w:rsidRDefault="004E03ED" w:rsidP="00DC0AEB">
      <w:pPr>
        <w:pStyle w:val="Akapitzlist"/>
        <w:numPr>
          <w:ilvl w:val="0"/>
          <w:numId w:val="24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  <w:i/>
        </w:rPr>
        <w:t>P</w:t>
      </w:r>
      <w:r w:rsidR="00530579" w:rsidRPr="00737D19">
        <w:rPr>
          <w:rFonts w:ascii="Arial" w:hAnsi="Arial" w:cs="Arial"/>
          <w:i/>
        </w:rPr>
        <w:t>ytanie firmy do gminy</w:t>
      </w:r>
      <w:r w:rsidR="00530579" w:rsidRPr="00737D19">
        <w:rPr>
          <w:rFonts w:ascii="Arial" w:hAnsi="Arial" w:cs="Arial"/>
        </w:rPr>
        <w:t xml:space="preserve"> – jeżeli pomimo próby ustalenia okoliczności (np. w trakcie kontaktu z Klientem poprzez przekazany przez Zamawiającego nr telefonu, e-mail</w:t>
      </w:r>
      <w:r w:rsidR="007D29F2" w:rsidRPr="00737D19">
        <w:rPr>
          <w:rFonts w:ascii="Arial" w:hAnsi="Arial" w:cs="Arial"/>
        </w:rPr>
        <w:t xml:space="preserve"> lub osobiście</w:t>
      </w:r>
      <w:r w:rsidR="00530579" w:rsidRPr="00737D19">
        <w:rPr>
          <w:rFonts w:ascii="Arial" w:hAnsi="Arial" w:cs="Arial"/>
        </w:rPr>
        <w:t xml:space="preserve">) Wykonawca ma uzasadnione wątpliwości dotyczące sposobu realizacji </w:t>
      </w:r>
      <w:r w:rsidR="00AB16DA"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 xml:space="preserve">głoszenia. </w:t>
      </w:r>
    </w:p>
    <w:p w14:paraId="5B260231" w14:textId="0833BC95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</w:t>
      </w:r>
      <w:r w:rsidR="00AB16DA" w:rsidRPr="00737D19">
        <w:rPr>
          <w:rFonts w:ascii="Arial" w:hAnsi="Arial" w:cs="Arial"/>
          <w:i/>
        </w:rPr>
        <w:t>Z</w:t>
      </w:r>
      <w:r w:rsidRPr="00737D19">
        <w:rPr>
          <w:rFonts w:ascii="Arial" w:hAnsi="Arial" w:cs="Arial"/>
          <w:i/>
        </w:rPr>
        <w:t>głoszenia zasadnego</w:t>
      </w:r>
      <w:r w:rsidRPr="00737D19">
        <w:rPr>
          <w:rFonts w:ascii="Arial" w:hAnsi="Arial" w:cs="Arial"/>
        </w:rPr>
        <w:t xml:space="preserve"> Wykonawca:</w:t>
      </w:r>
    </w:p>
    <w:p w14:paraId="5C2F099C" w14:textId="1685229B" w:rsidR="00530579" w:rsidRPr="00737D19" w:rsidRDefault="00C64461" w:rsidP="00DC0AEB">
      <w:pPr>
        <w:pStyle w:val="Akapitzlist"/>
        <w:numPr>
          <w:ilvl w:val="2"/>
          <w:numId w:val="23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>W</w:t>
      </w:r>
      <w:r w:rsidR="00530579" w:rsidRPr="00737D19">
        <w:rPr>
          <w:rFonts w:ascii="Arial" w:hAnsi="Arial" w:cs="Arial"/>
        </w:rPr>
        <w:t xml:space="preserve"> terminie </w:t>
      </w:r>
      <w:r w:rsidR="00530579" w:rsidRPr="00737D19">
        <w:rPr>
          <w:rFonts w:ascii="Arial" w:hAnsi="Arial" w:cs="Arial"/>
          <w:b/>
          <w:u w:val="single"/>
        </w:rPr>
        <w:t xml:space="preserve">do 2 </w:t>
      </w:r>
      <w:r w:rsidR="009D2C1E" w:rsidRPr="00737D19">
        <w:rPr>
          <w:rFonts w:ascii="Arial" w:hAnsi="Arial" w:cs="Arial"/>
          <w:b/>
          <w:u w:val="single"/>
        </w:rPr>
        <w:t>D</w:t>
      </w:r>
      <w:r w:rsidR="00530579" w:rsidRPr="00737D19">
        <w:rPr>
          <w:rFonts w:ascii="Arial" w:hAnsi="Arial" w:cs="Arial"/>
          <w:b/>
          <w:u w:val="single"/>
        </w:rPr>
        <w:t>ni roboczych</w:t>
      </w:r>
      <w:r w:rsidR="00530579" w:rsidRPr="00737D19">
        <w:rPr>
          <w:rFonts w:ascii="Arial" w:hAnsi="Arial" w:cs="Arial"/>
        </w:rPr>
        <w:t xml:space="preserve"> potwierdza </w:t>
      </w:r>
      <w:r w:rsidRPr="00737D19">
        <w:rPr>
          <w:rFonts w:ascii="Arial" w:hAnsi="Arial" w:cs="Arial"/>
        </w:rPr>
        <w:t xml:space="preserve">(„przyjmij do realizacji” </w:t>
      </w:r>
      <w:r w:rsidR="00530579" w:rsidRPr="00737D19">
        <w:rPr>
          <w:rFonts w:ascii="Arial" w:hAnsi="Arial" w:cs="Arial"/>
        </w:rPr>
        <w:t>poprzez nadanie statusu „w toku (firma)</w:t>
      </w:r>
      <w:r w:rsidRPr="00737D19">
        <w:rPr>
          <w:rFonts w:ascii="Arial" w:hAnsi="Arial" w:cs="Arial"/>
        </w:rPr>
        <w:t>”)</w:t>
      </w:r>
      <w:r w:rsidR="00530579" w:rsidRPr="00737D19">
        <w:rPr>
          <w:rFonts w:ascii="Arial" w:hAnsi="Arial" w:cs="Arial"/>
        </w:rPr>
        <w:t xml:space="preserve">, że </w:t>
      </w:r>
      <w:r w:rsidR="00AB16DA"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>głoszenie zostało przyjęte wraz z</w:t>
      </w:r>
      <w:r w:rsidRPr="00737D19">
        <w:rPr>
          <w:rFonts w:ascii="Arial" w:hAnsi="Arial" w:cs="Arial"/>
        </w:rPr>
        <w:t> </w:t>
      </w:r>
      <w:r w:rsidR="00530579" w:rsidRPr="00737D19">
        <w:rPr>
          <w:rFonts w:ascii="Arial" w:hAnsi="Arial" w:cs="Arial"/>
        </w:rPr>
        <w:t>adnotacją o tym</w:t>
      </w:r>
      <w:r w:rsidR="001F1690" w:rsidRPr="00737D19">
        <w:rPr>
          <w:rFonts w:ascii="Arial" w:hAnsi="Arial" w:cs="Arial"/>
        </w:rPr>
        <w:t>,</w:t>
      </w:r>
      <w:r w:rsidR="00530579" w:rsidRPr="00737D19">
        <w:rPr>
          <w:rFonts w:ascii="Arial" w:hAnsi="Arial" w:cs="Arial"/>
        </w:rPr>
        <w:t xml:space="preserve"> w jaki sposób planowana jest realizacja </w:t>
      </w:r>
      <w:r w:rsidR="0021774F" w:rsidRPr="00737D19">
        <w:rPr>
          <w:rFonts w:ascii="Arial" w:hAnsi="Arial" w:cs="Arial"/>
        </w:rPr>
        <w:t>zgłoszenia</w:t>
      </w:r>
      <w:r w:rsidR="00530579" w:rsidRPr="00737D19">
        <w:rPr>
          <w:rFonts w:ascii="Arial" w:hAnsi="Arial" w:cs="Arial"/>
        </w:rPr>
        <w:t xml:space="preserve"> (np. pojemnik zostanie podstawiony, odpady zostaną odebrane, harmonogram zostanie zmieniony, itp.) oraz podaje planowany dzień realizacji </w:t>
      </w:r>
      <w:r w:rsidR="00BE2927">
        <w:rPr>
          <w:rFonts w:ascii="Arial" w:hAnsi="Arial" w:cs="Arial"/>
        </w:rPr>
        <w:t>U</w:t>
      </w:r>
      <w:r w:rsidR="00530579" w:rsidRPr="00737D19">
        <w:rPr>
          <w:rFonts w:ascii="Arial" w:hAnsi="Arial" w:cs="Arial"/>
        </w:rPr>
        <w:t>sługi (data)</w:t>
      </w:r>
      <w:r w:rsidR="00AC1B58" w:rsidRPr="00737D19">
        <w:rPr>
          <w:rFonts w:ascii="Arial" w:hAnsi="Arial" w:cs="Arial"/>
        </w:rPr>
        <w:t>, z</w:t>
      </w:r>
      <w:r w:rsidRPr="00737D19">
        <w:rPr>
          <w:rFonts w:ascii="Arial" w:hAnsi="Arial" w:cs="Arial"/>
        </w:rPr>
        <w:t> </w:t>
      </w:r>
      <w:r w:rsidR="00AC1B58" w:rsidRPr="00737D19">
        <w:rPr>
          <w:rFonts w:ascii="Arial" w:hAnsi="Arial" w:cs="Arial"/>
        </w:rPr>
        <w:t xml:space="preserve">zastrzeżeniem </w:t>
      </w:r>
      <w:r w:rsidR="00AC1B58" w:rsidRPr="00737D19">
        <w:rPr>
          <w:rFonts w:ascii="Arial" w:hAnsi="Arial" w:cs="Arial"/>
          <w:i/>
        </w:rPr>
        <w:t xml:space="preserve">pkt </w:t>
      </w:r>
      <w:r w:rsidR="00683AC6" w:rsidRPr="00737D19">
        <w:rPr>
          <w:rFonts w:ascii="Arial" w:hAnsi="Arial" w:cs="Arial"/>
          <w:i/>
        </w:rPr>
        <w:t>1.8.</w:t>
      </w:r>
      <w:r w:rsidR="00901A5C">
        <w:rPr>
          <w:rFonts w:ascii="Arial" w:hAnsi="Arial" w:cs="Arial"/>
        </w:rPr>
        <w:t>,</w:t>
      </w:r>
    </w:p>
    <w:p w14:paraId="13909086" w14:textId="154606BC" w:rsidR="00530579" w:rsidRPr="00737D19" w:rsidRDefault="00B45CA5" w:rsidP="00DC0AEB">
      <w:pPr>
        <w:pStyle w:val="Akapitzlist"/>
        <w:numPr>
          <w:ilvl w:val="2"/>
          <w:numId w:val="23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terminie </w:t>
      </w:r>
      <w:r w:rsidRPr="00737D19">
        <w:rPr>
          <w:rFonts w:ascii="Arial" w:hAnsi="Arial" w:cs="Arial"/>
          <w:b/>
          <w:u w:val="single"/>
        </w:rPr>
        <w:t>do 2 Dni roboczych</w:t>
      </w:r>
      <w:r w:rsidRPr="00737D19">
        <w:rPr>
          <w:rFonts w:ascii="Arial" w:hAnsi="Arial" w:cs="Arial"/>
        </w:rPr>
        <w:t xml:space="preserve"> z</w:t>
      </w:r>
      <w:r w:rsidR="00C64461" w:rsidRPr="00737D19">
        <w:rPr>
          <w:rFonts w:ascii="Arial" w:hAnsi="Arial" w:cs="Arial"/>
        </w:rPr>
        <w:t>mienia status Zgłoszenia na „zgłoszenie zasadne”, w</w:t>
      </w:r>
      <w:r w:rsidR="00530579" w:rsidRPr="00737D19">
        <w:rPr>
          <w:rFonts w:ascii="Arial" w:hAnsi="Arial" w:cs="Arial"/>
        </w:rPr>
        <w:t>skazu</w:t>
      </w:r>
      <w:r w:rsidR="00C64461" w:rsidRPr="00737D19">
        <w:rPr>
          <w:rFonts w:ascii="Arial" w:hAnsi="Arial" w:cs="Arial"/>
        </w:rPr>
        <w:t>jąc</w:t>
      </w:r>
      <w:r w:rsidR="00530579" w:rsidRPr="00737D19">
        <w:rPr>
          <w:rFonts w:ascii="Arial" w:hAnsi="Arial" w:cs="Arial"/>
        </w:rPr>
        <w:t xml:space="preserve"> termin wykonania </w:t>
      </w:r>
      <w:r w:rsidR="00487B72" w:rsidRPr="00737D19">
        <w:rPr>
          <w:rFonts w:ascii="Arial" w:hAnsi="Arial" w:cs="Arial"/>
        </w:rPr>
        <w:t>U</w:t>
      </w:r>
      <w:r w:rsidR="00530579" w:rsidRPr="00737D19">
        <w:rPr>
          <w:rFonts w:ascii="Arial" w:hAnsi="Arial" w:cs="Arial"/>
        </w:rPr>
        <w:t xml:space="preserve">sługi (data) wraz z krótkim, dokładnym opisem wykonanej czynności </w:t>
      </w:r>
      <w:r w:rsidR="00C30192" w:rsidRPr="00737D19">
        <w:rPr>
          <w:rFonts w:ascii="Arial" w:hAnsi="Arial" w:cs="Arial"/>
        </w:rPr>
        <w:t>(</w:t>
      </w:r>
      <w:r w:rsidR="00530579" w:rsidRPr="00737D19">
        <w:rPr>
          <w:rFonts w:ascii="Arial" w:hAnsi="Arial" w:cs="Arial"/>
        </w:rPr>
        <w:t xml:space="preserve">np. </w:t>
      </w:r>
      <w:r w:rsidR="00487B72" w:rsidRPr="00737D19">
        <w:rPr>
          <w:rFonts w:ascii="Arial" w:hAnsi="Arial" w:cs="Arial"/>
        </w:rPr>
        <w:t>O</w:t>
      </w:r>
      <w:r w:rsidR="00530579" w:rsidRPr="00737D19">
        <w:rPr>
          <w:rFonts w:ascii="Arial" w:hAnsi="Arial" w:cs="Arial"/>
        </w:rPr>
        <w:t>dpady zmieszane odebrano, pojemnik (o pojemności x) na odpady (frakcja) podstawiono, itp.</w:t>
      </w:r>
      <w:r w:rsidR="00C30192" w:rsidRPr="00737D19">
        <w:rPr>
          <w:rFonts w:ascii="Arial" w:hAnsi="Arial" w:cs="Arial"/>
        </w:rPr>
        <w:t>)</w:t>
      </w:r>
      <w:r w:rsidR="00530579" w:rsidRPr="00737D19">
        <w:rPr>
          <w:rFonts w:ascii="Arial" w:hAnsi="Arial" w:cs="Arial"/>
        </w:rPr>
        <w:t xml:space="preserve"> lub problemu </w:t>
      </w:r>
      <w:r w:rsidR="00C30192" w:rsidRPr="00737D19">
        <w:rPr>
          <w:rFonts w:ascii="Arial" w:hAnsi="Arial" w:cs="Arial"/>
        </w:rPr>
        <w:t>(</w:t>
      </w:r>
      <w:r w:rsidR="00530579" w:rsidRPr="00737D19">
        <w:rPr>
          <w:rFonts w:ascii="Arial" w:hAnsi="Arial" w:cs="Arial"/>
        </w:rPr>
        <w:t>np. MGO zastawione pojazdem, brak dostępu do MGO (powód)</w:t>
      </w:r>
      <w:r w:rsidR="00C30192" w:rsidRPr="00737D19">
        <w:rPr>
          <w:rFonts w:ascii="Arial" w:hAnsi="Arial" w:cs="Arial"/>
        </w:rPr>
        <w:t>)</w:t>
      </w:r>
      <w:r w:rsidR="00530579" w:rsidRPr="00737D19">
        <w:rPr>
          <w:rFonts w:ascii="Arial" w:hAnsi="Arial" w:cs="Arial"/>
        </w:rPr>
        <w:t xml:space="preserve">. </w:t>
      </w:r>
    </w:p>
    <w:p w14:paraId="2C0518E8" w14:textId="06A133FB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</w:t>
      </w:r>
      <w:r w:rsidR="00AB16DA" w:rsidRPr="00737D19">
        <w:rPr>
          <w:rFonts w:ascii="Arial" w:hAnsi="Arial" w:cs="Arial"/>
          <w:i/>
        </w:rPr>
        <w:t>Z</w:t>
      </w:r>
      <w:r w:rsidRPr="00737D19">
        <w:rPr>
          <w:rFonts w:ascii="Arial" w:hAnsi="Arial" w:cs="Arial"/>
          <w:i/>
        </w:rPr>
        <w:t>głoszenia niezasadnego</w:t>
      </w:r>
      <w:r w:rsidRPr="00737D19">
        <w:rPr>
          <w:rFonts w:ascii="Arial" w:hAnsi="Arial" w:cs="Arial"/>
        </w:rPr>
        <w:t xml:space="preserve"> Wykonawca</w:t>
      </w:r>
      <w:r w:rsidR="00E06CDB" w:rsidRPr="00737D19">
        <w:rPr>
          <w:rFonts w:ascii="Arial" w:hAnsi="Arial" w:cs="Arial"/>
        </w:rPr>
        <w:t>:</w:t>
      </w:r>
    </w:p>
    <w:p w14:paraId="5A9946E9" w14:textId="249749B8" w:rsidR="00530579" w:rsidRPr="00737D19" w:rsidRDefault="00E00D63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terminie </w:t>
      </w:r>
      <w:r w:rsidRPr="00737D19">
        <w:rPr>
          <w:rFonts w:ascii="Arial" w:hAnsi="Arial" w:cs="Arial"/>
          <w:b/>
          <w:u w:val="single"/>
        </w:rPr>
        <w:t>do 2 Dni roboczych</w:t>
      </w:r>
      <w:r w:rsidRPr="00737D19">
        <w:rPr>
          <w:rFonts w:ascii="Arial" w:hAnsi="Arial" w:cs="Arial"/>
        </w:rPr>
        <w:t xml:space="preserve"> z</w:t>
      </w:r>
      <w:r w:rsidR="00C64461" w:rsidRPr="00737D19">
        <w:rPr>
          <w:rFonts w:ascii="Arial" w:hAnsi="Arial" w:cs="Arial"/>
        </w:rPr>
        <w:t xml:space="preserve">mienia status Zgłoszenia na „zgłoszenie niezasadne” i </w:t>
      </w:r>
      <w:r w:rsidR="00530579" w:rsidRPr="00737D19">
        <w:rPr>
          <w:rFonts w:ascii="Arial" w:hAnsi="Arial" w:cs="Arial"/>
        </w:rPr>
        <w:t xml:space="preserve">wskazuje termin wykonania </w:t>
      </w:r>
      <w:r w:rsidR="00BE2927">
        <w:rPr>
          <w:rFonts w:ascii="Arial" w:hAnsi="Arial" w:cs="Arial"/>
        </w:rPr>
        <w:t>U</w:t>
      </w:r>
      <w:r w:rsidR="00530579" w:rsidRPr="00737D19">
        <w:rPr>
          <w:rFonts w:ascii="Arial" w:hAnsi="Arial" w:cs="Arial"/>
        </w:rPr>
        <w:t xml:space="preserve">sługi (data) wraz z krótkim, dokładnym opisem wykonanej czynności </w:t>
      </w:r>
      <w:r w:rsidR="00C30192" w:rsidRPr="00737D19">
        <w:rPr>
          <w:rFonts w:ascii="Arial" w:hAnsi="Arial" w:cs="Arial"/>
        </w:rPr>
        <w:t>(</w:t>
      </w:r>
      <w:r w:rsidR="00530579" w:rsidRPr="00737D19">
        <w:rPr>
          <w:rFonts w:ascii="Arial" w:hAnsi="Arial" w:cs="Arial"/>
        </w:rPr>
        <w:t>np. odpady zmieszane odebrano, pojemnik (o</w:t>
      </w:r>
      <w:r w:rsidR="00C64461" w:rsidRPr="00737D19">
        <w:rPr>
          <w:rFonts w:ascii="Arial" w:hAnsi="Arial" w:cs="Arial"/>
        </w:rPr>
        <w:t> </w:t>
      </w:r>
      <w:r w:rsidR="00530579" w:rsidRPr="00737D19">
        <w:rPr>
          <w:rFonts w:ascii="Arial" w:hAnsi="Arial" w:cs="Arial"/>
        </w:rPr>
        <w:t>pojemności x) na odpady (frakcja) podstawiono, itp.</w:t>
      </w:r>
      <w:r w:rsidR="00C30192" w:rsidRPr="00737D19">
        <w:rPr>
          <w:rFonts w:ascii="Arial" w:hAnsi="Arial" w:cs="Arial"/>
        </w:rPr>
        <w:t>)</w:t>
      </w:r>
      <w:r w:rsidR="00530579" w:rsidRPr="00737D19">
        <w:rPr>
          <w:rFonts w:ascii="Arial" w:hAnsi="Arial" w:cs="Arial"/>
        </w:rPr>
        <w:t xml:space="preserve"> lub problemu </w:t>
      </w:r>
      <w:r w:rsidR="00C30192" w:rsidRPr="00737D19">
        <w:rPr>
          <w:rFonts w:ascii="Arial" w:hAnsi="Arial" w:cs="Arial"/>
        </w:rPr>
        <w:t>(</w:t>
      </w:r>
      <w:r w:rsidR="00530579" w:rsidRPr="00737D19">
        <w:rPr>
          <w:rFonts w:ascii="Arial" w:hAnsi="Arial" w:cs="Arial"/>
        </w:rPr>
        <w:t>np. MGO zastawione pojazdem, brak dostępu do MGO (powód)</w:t>
      </w:r>
      <w:r w:rsidR="00C30192" w:rsidRPr="00737D19">
        <w:rPr>
          <w:rFonts w:ascii="Arial" w:hAnsi="Arial" w:cs="Arial"/>
        </w:rPr>
        <w:t>)</w:t>
      </w:r>
      <w:r w:rsidR="00AC1B58" w:rsidRPr="00737D19">
        <w:rPr>
          <w:rFonts w:ascii="Arial" w:hAnsi="Arial" w:cs="Arial"/>
        </w:rPr>
        <w:t>, z</w:t>
      </w:r>
      <w:r w:rsidR="00B71B83" w:rsidRPr="00737D19">
        <w:rPr>
          <w:rFonts w:ascii="Arial" w:hAnsi="Arial" w:cs="Arial"/>
        </w:rPr>
        <w:t> </w:t>
      </w:r>
      <w:r w:rsidR="00AC1B58" w:rsidRPr="00737D19">
        <w:rPr>
          <w:rFonts w:ascii="Arial" w:hAnsi="Arial" w:cs="Arial"/>
        </w:rPr>
        <w:t xml:space="preserve">zastrzeżeniem </w:t>
      </w:r>
      <w:r w:rsidR="00AC1B58" w:rsidRPr="00737D19">
        <w:rPr>
          <w:rFonts w:ascii="Arial" w:hAnsi="Arial" w:cs="Arial"/>
          <w:i/>
        </w:rPr>
        <w:t xml:space="preserve">pkt </w:t>
      </w:r>
      <w:r w:rsidR="00AE2DD6" w:rsidRPr="00737D19">
        <w:rPr>
          <w:rFonts w:ascii="Arial" w:hAnsi="Arial" w:cs="Arial"/>
          <w:i/>
        </w:rPr>
        <w:t>1.8.</w:t>
      </w:r>
    </w:p>
    <w:p w14:paraId="45422F30" w14:textId="77777777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</w:t>
      </w:r>
      <w:r w:rsidRPr="00737D19">
        <w:rPr>
          <w:rFonts w:ascii="Arial" w:hAnsi="Arial" w:cs="Arial"/>
          <w:i/>
        </w:rPr>
        <w:t>pytania firmy do gminy</w:t>
      </w:r>
      <w:r w:rsidRPr="00737D19">
        <w:rPr>
          <w:rFonts w:ascii="Arial" w:hAnsi="Arial" w:cs="Arial"/>
        </w:rPr>
        <w:t xml:space="preserve"> Wykonawca:</w:t>
      </w:r>
    </w:p>
    <w:p w14:paraId="17191669" w14:textId="0DB785CE" w:rsidR="00530579" w:rsidRPr="00737D19" w:rsidRDefault="00530579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Przed nadaniem powyższego statusu, w pierwszej kolejności próbuje ustalić we własnym zakresie na podstawie przekazanych danych oraz innych dostępnych środków sposób postępowania (analiza sytuacji w terenie, kontakt z Klientem)</w:t>
      </w:r>
      <w:r w:rsidR="00AC1B58" w:rsidRPr="00737D19">
        <w:rPr>
          <w:rFonts w:ascii="Arial" w:hAnsi="Arial" w:cs="Arial"/>
        </w:rPr>
        <w:t xml:space="preserve">, z zastrzeżeniem </w:t>
      </w:r>
      <w:r w:rsidR="00AC1B58" w:rsidRPr="00737D19">
        <w:rPr>
          <w:rFonts w:ascii="Arial" w:hAnsi="Arial" w:cs="Arial"/>
          <w:i/>
        </w:rPr>
        <w:t xml:space="preserve">pkt </w:t>
      </w:r>
      <w:r w:rsidR="00AE2DD6" w:rsidRPr="00737D19">
        <w:rPr>
          <w:rFonts w:ascii="Arial" w:hAnsi="Arial" w:cs="Arial"/>
          <w:i/>
        </w:rPr>
        <w:t>1.8.</w:t>
      </w:r>
      <w:r w:rsidR="00901A5C">
        <w:rPr>
          <w:rFonts w:ascii="Arial" w:hAnsi="Arial" w:cs="Arial"/>
        </w:rPr>
        <w:t>,</w:t>
      </w:r>
    </w:p>
    <w:p w14:paraId="387D890B" w14:textId="6D4B3ADA" w:rsidR="00530579" w:rsidRPr="00737D19" w:rsidRDefault="00530579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>W przypadku braku możliwości podjęcia/dokonania ustaleń z Klientem Wykonawca przekazuje do Zamawiającego</w:t>
      </w:r>
      <w:r w:rsidR="00C64461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precyzyjne pytanie</w:t>
      </w:r>
      <w:r w:rsidR="00FD3D61" w:rsidRPr="00737D19">
        <w:rPr>
          <w:rFonts w:ascii="Arial" w:hAnsi="Arial" w:cs="Arial"/>
        </w:rPr>
        <w:t xml:space="preserve"> („zadaj pytanie”)</w:t>
      </w:r>
      <w:r w:rsidRPr="00737D19">
        <w:rPr>
          <w:rFonts w:ascii="Arial" w:hAnsi="Arial" w:cs="Arial"/>
        </w:rPr>
        <w:t xml:space="preserve"> w </w:t>
      </w:r>
      <w:r w:rsidR="00C64461" w:rsidRPr="00737D19">
        <w:rPr>
          <w:rFonts w:ascii="Arial" w:hAnsi="Arial" w:cs="Arial"/>
        </w:rPr>
        <w:t>terminie</w:t>
      </w:r>
      <w:r w:rsidR="00FB080D" w:rsidRPr="00737D19">
        <w:rPr>
          <w:rFonts w:ascii="Arial" w:hAnsi="Arial" w:cs="Arial"/>
        </w:rPr>
        <w:t xml:space="preserve"> </w:t>
      </w:r>
      <w:r w:rsidR="00FB080D" w:rsidRPr="00737D19">
        <w:rPr>
          <w:rFonts w:ascii="Arial" w:hAnsi="Arial" w:cs="Arial"/>
          <w:b/>
          <w:u w:val="single"/>
        </w:rPr>
        <w:t>do</w:t>
      </w:r>
      <w:r w:rsidRPr="00737D19">
        <w:rPr>
          <w:rFonts w:ascii="Arial" w:hAnsi="Arial" w:cs="Arial"/>
          <w:b/>
          <w:u w:val="single"/>
        </w:rPr>
        <w:t xml:space="preserve"> 2 </w:t>
      </w:r>
      <w:r w:rsidR="00C64461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="00C64461" w:rsidRPr="00737D19">
        <w:rPr>
          <w:rFonts w:ascii="Arial" w:hAnsi="Arial" w:cs="Arial"/>
        </w:rPr>
        <w:t xml:space="preserve"> </w:t>
      </w:r>
      <w:r w:rsidR="00FD3D61" w:rsidRPr="00737D19">
        <w:rPr>
          <w:rFonts w:ascii="Arial" w:hAnsi="Arial" w:cs="Arial"/>
        </w:rPr>
        <w:t xml:space="preserve">z zastrzeżeniem </w:t>
      </w:r>
      <w:r w:rsidR="00FD3D61" w:rsidRPr="00737D19">
        <w:rPr>
          <w:rFonts w:ascii="Arial" w:hAnsi="Arial" w:cs="Arial"/>
          <w:i/>
        </w:rPr>
        <w:t xml:space="preserve">pkt. </w:t>
      </w:r>
      <w:r w:rsidR="00AE2DD6" w:rsidRPr="00737D19">
        <w:rPr>
          <w:rFonts w:ascii="Arial" w:hAnsi="Arial" w:cs="Arial"/>
          <w:i/>
        </w:rPr>
        <w:t>1.8.</w:t>
      </w:r>
      <w:r w:rsidR="00FD3D61" w:rsidRPr="00737D19">
        <w:rPr>
          <w:rFonts w:ascii="Arial" w:hAnsi="Arial" w:cs="Arial"/>
        </w:rPr>
        <w:t xml:space="preserve">, zmieniając </w:t>
      </w:r>
      <w:r w:rsidR="00C64461" w:rsidRPr="00737D19">
        <w:rPr>
          <w:rFonts w:ascii="Arial" w:hAnsi="Arial" w:cs="Arial"/>
        </w:rPr>
        <w:t xml:space="preserve">status Zgłoszenia na „pytanie firmy do gminy”. </w:t>
      </w:r>
      <w:r w:rsidRPr="00737D19">
        <w:rPr>
          <w:rFonts w:ascii="Arial" w:hAnsi="Arial" w:cs="Arial"/>
        </w:rPr>
        <w:t xml:space="preserve">Pomimo zadanego pytania Wykonawca ma obowiązek realizować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sługę</w:t>
      </w:r>
      <w:r w:rsidR="00BE2927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jeżeli </w:t>
      </w:r>
      <w:r w:rsidR="00C64461" w:rsidRPr="00737D19">
        <w:rPr>
          <w:rFonts w:ascii="Arial" w:hAnsi="Arial" w:cs="Arial"/>
        </w:rPr>
        <w:t>posiadana</w:t>
      </w:r>
      <w:r w:rsidRPr="00737D19">
        <w:rPr>
          <w:rFonts w:ascii="Arial" w:hAnsi="Arial" w:cs="Arial"/>
        </w:rPr>
        <w:t xml:space="preserve"> wiedza pozwala mu j</w:t>
      </w:r>
      <w:r w:rsidR="00FD3D61" w:rsidRPr="00737D19">
        <w:rPr>
          <w:rFonts w:ascii="Arial" w:hAnsi="Arial" w:cs="Arial"/>
        </w:rPr>
        <w:t>ą</w:t>
      </w:r>
      <w:r w:rsidRPr="00737D19">
        <w:rPr>
          <w:rFonts w:ascii="Arial" w:hAnsi="Arial" w:cs="Arial"/>
        </w:rPr>
        <w:t xml:space="preserve"> realizować zgodnie </w:t>
      </w:r>
      <w:r w:rsidRPr="00737D19">
        <w:rPr>
          <w:rFonts w:ascii="Arial" w:hAnsi="Arial" w:cs="Arial"/>
          <w:i/>
        </w:rPr>
        <w:t xml:space="preserve">z pkt. </w:t>
      </w:r>
      <w:r w:rsidR="00AE2DD6" w:rsidRPr="00737D19">
        <w:rPr>
          <w:rFonts w:ascii="Arial" w:hAnsi="Arial" w:cs="Arial"/>
          <w:i/>
        </w:rPr>
        <w:t>1.9.</w:t>
      </w:r>
      <w:r w:rsidRPr="00737D19">
        <w:rPr>
          <w:rFonts w:ascii="Arial" w:hAnsi="Arial" w:cs="Arial"/>
        </w:rPr>
        <w:t xml:space="preserve"> </w:t>
      </w:r>
    </w:p>
    <w:p w14:paraId="42FF4F1A" w14:textId="1D4364BB" w:rsidR="00530579" w:rsidRPr="00737D19" w:rsidRDefault="00530579" w:rsidP="00DC0AEB">
      <w:pPr>
        <w:pStyle w:val="Akapitzlist"/>
        <w:numPr>
          <w:ilvl w:val="0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Nadanie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głoszeniom przez Wykonawcę na którymkolwiek etapie statusu o nazwach </w:t>
      </w:r>
      <w:r w:rsidR="00AB16DA" w:rsidRPr="00737D19">
        <w:rPr>
          <w:rFonts w:ascii="Arial" w:hAnsi="Arial" w:cs="Arial"/>
          <w:i/>
        </w:rPr>
        <w:t>Z</w:t>
      </w:r>
      <w:r w:rsidRPr="00737D19">
        <w:rPr>
          <w:rFonts w:ascii="Arial" w:hAnsi="Arial" w:cs="Arial"/>
          <w:i/>
        </w:rPr>
        <w:t>głoszenie zasadne</w:t>
      </w:r>
      <w:r w:rsidRPr="00737D19">
        <w:rPr>
          <w:rFonts w:ascii="Arial" w:hAnsi="Arial" w:cs="Arial"/>
        </w:rPr>
        <w:t xml:space="preserve"> oraz </w:t>
      </w:r>
      <w:r w:rsidR="00AB16DA" w:rsidRPr="00737D19">
        <w:rPr>
          <w:rFonts w:ascii="Arial" w:hAnsi="Arial" w:cs="Arial"/>
          <w:i/>
        </w:rPr>
        <w:t>Z</w:t>
      </w:r>
      <w:r w:rsidRPr="00737D19">
        <w:rPr>
          <w:rFonts w:ascii="Arial" w:hAnsi="Arial" w:cs="Arial"/>
          <w:i/>
        </w:rPr>
        <w:t>głoszenie niezasadne</w:t>
      </w:r>
      <w:r w:rsidRPr="00737D19">
        <w:rPr>
          <w:rFonts w:ascii="Arial" w:hAnsi="Arial" w:cs="Arial"/>
        </w:rPr>
        <w:t xml:space="preserve"> nie wpływa na możliwość naliczenia kary umownej.</w:t>
      </w:r>
    </w:p>
    <w:p w14:paraId="578A65B2" w14:textId="5A85CD8A" w:rsidR="00530579" w:rsidRPr="00737D19" w:rsidRDefault="00530579" w:rsidP="00DC0AEB">
      <w:pPr>
        <w:pStyle w:val="Akapitzlist"/>
        <w:numPr>
          <w:ilvl w:val="0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 dot. deklaracji Wykonawca:</w:t>
      </w:r>
    </w:p>
    <w:p w14:paraId="736C41EA" w14:textId="76C12EE6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ind w:left="993" w:hanging="56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Realizuje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głoszenie zgodnie </w:t>
      </w:r>
      <w:r w:rsidR="007D29F2" w:rsidRPr="00737D19">
        <w:rPr>
          <w:rFonts w:ascii="Arial" w:hAnsi="Arial" w:cs="Arial"/>
        </w:rPr>
        <w:t xml:space="preserve">z </w:t>
      </w:r>
      <w:r w:rsidR="00A25776" w:rsidRPr="00737D19">
        <w:rPr>
          <w:rFonts w:ascii="Arial" w:hAnsi="Arial" w:cs="Arial"/>
          <w:i/>
        </w:rPr>
        <w:t>Rozdział</w:t>
      </w:r>
      <w:r w:rsidR="00FD3D61" w:rsidRPr="00737D19">
        <w:rPr>
          <w:rFonts w:ascii="Arial" w:hAnsi="Arial" w:cs="Arial"/>
          <w:i/>
        </w:rPr>
        <w:t xml:space="preserve">em XVII pkt. </w:t>
      </w:r>
      <w:r w:rsidR="00AE2DD6" w:rsidRPr="00737D19">
        <w:rPr>
          <w:rFonts w:ascii="Arial" w:hAnsi="Arial" w:cs="Arial"/>
          <w:i/>
        </w:rPr>
        <w:t>6.2.</w:t>
      </w:r>
      <w:r w:rsidR="00B71B83" w:rsidRPr="00737D19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1B29AF90" w14:textId="0D0A2F35" w:rsidR="00530579" w:rsidRPr="00737D19" w:rsidRDefault="00D66E7F" w:rsidP="00DC0AEB">
      <w:pPr>
        <w:pStyle w:val="Akapitzlist"/>
        <w:numPr>
          <w:ilvl w:val="1"/>
          <w:numId w:val="23"/>
        </w:numPr>
        <w:spacing w:after="40" w:line="276" w:lineRule="auto"/>
        <w:ind w:left="993" w:hanging="567"/>
        <w:rPr>
          <w:rFonts w:ascii="Arial" w:hAnsi="Arial" w:cs="Arial"/>
        </w:rPr>
      </w:pPr>
      <w:r w:rsidRPr="00737D19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udzielenia</w:t>
      </w:r>
      <w:r w:rsidR="00530579" w:rsidRPr="00737D19">
        <w:rPr>
          <w:rFonts w:ascii="Arial" w:hAnsi="Arial" w:cs="Arial"/>
        </w:rPr>
        <w:t xml:space="preserve"> odpowiedzi na </w:t>
      </w:r>
      <w:r w:rsidR="00A25776" w:rsidRPr="00737D19">
        <w:rPr>
          <w:rFonts w:ascii="Arial" w:hAnsi="Arial" w:cs="Arial"/>
        </w:rPr>
        <w:t xml:space="preserve">to </w:t>
      </w:r>
      <w:r w:rsidR="00AB16DA"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>głoszenie</w:t>
      </w:r>
      <w:r w:rsidR="00A25776" w:rsidRPr="00737D19">
        <w:rPr>
          <w:rFonts w:ascii="Arial" w:hAnsi="Arial" w:cs="Arial"/>
        </w:rPr>
        <w:t xml:space="preserve">, z zastrzeżeniem </w:t>
      </w:r>
      <w:r w:rsidR="00A25776" w:rsidRPr="00737D19">
        <w:rPr>
          <w:rFonts w:ascii="Arial" w:hAnsi="Arial" w:cs="Arial"/>
          <w:i/>
        </w:rPr>
        <w:t>pkt</w:t>
      </w:r>
      <w:r w:rsidR="004E03ED" w:rsidRPr="00737D19">
        <w:rPr>
          <w:rFonts w:ascii="Arial" w:hAnsi="Arial" w:cs="Arial"/>
          <w:i/>
        </w:rPr>
        <w:t>.</w:t>
      </w:r>
      <w:r w:rsidR="00A25776" w:rsidRPr="00737D19">
        <w:rPr>
          <w:rFonts w:ascii="Arial" w:hAnsi="Arial" w:cs="Arial"/>
          <w:i/>
        </w:rPr>
        <w:t xml:space="preserve"> 4.3.</w:t>
      </w:r>
      <w:r w:rsidR="00B71B83" w:rsidRPr="00737D19">
        <w:rPr>
          <w:rFonts w:ascii="Arial" w:hAnsi="Arial" w:cs="Arial"/>
          <w:i/>
        </w:rPr>
        <w:t>;</w:t>
      </w:r>
    </w:p>
    <w:p w14:paraId="2940DD0A" w14:textId="4948B0C5" w:rsidR="00530579" w:rsidRPr="00737D19" w:rsidRDefault="00C25284" w:rsidP="00DC0AEB">
      <w:pPr>
        <w:pStyle w:val="Akapitzlist"/>
        <w:numPr>
          <w:ilvl w:val="1"/>
          <w:numId w:val="23"/>
        </w:numPr>
        <w:spacing w:after="40" w:line="276" w:lineRule="auto"/>
        <w:ind w:left="993" w:hanging="567"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A25776" w:rsidRPr="00737D19">
        <w:rPr>
          <w:rFonts w:ascii="Arial" w:hAnsi="Arial" w:cs="Arial"/>
        </w:rPr>
        <w:t xml:space="preserve">a osobne pytanie zadane przez Zamawiającego </w:t>
      </w:r>
      <w:r w:rsidR="00530579" w:rsidRPr="00737D19">
        <w:rPr>
          <w:rFonts w:ascii="Arial" w:hAnsi="Arial" w:cs="Arial"/>
        </w:rPr>
        <w:t xml:space="preserve">udziela odpowiedzi o terminie wykonania poszczególnych czynności lub zakończenia wykonania wszystkich czynności, do których zobligowany jest Wykonawca w ramach </w:t>
      </w:r>
      <w:r w:rsidR="00AB16DA"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>głoszenia dot.</w:t>
      </w:r>
      <w:r w:rsidR="00AE2DD6" w:rsidRPr="00737D19">
        <w:rPr>
          <w:rFonts w:ascii="Arial" w:hAnsi="Arial" w:cs="Arial"/>
        </w:rPr>
        <w:t> </w:t>
      </w:r>
      <w:r w:rsidR="00A87E65" w:rsidRPr="00737D19">
        <w:rPr>
          <w:rFonts w:ascii="Arial" w:hAnsi="Arial" w:cs="Arial"/>
        </w:rPr>
        <w:t>d</w:t>
      </w:r>
      <w:r w:rsidR="00530579" w:rsidRPr="00737D19">
        <w:rPr>
          <w:rFonts w:ascii="Arial" w:hAnsi="Arial" w:cs="Arial"/>
        </w:rPr>
        <w:t>eklaracji</w:t>
      </w:r>
      <w:r w:rsidR="006A6153">
        <w:rPr>
          <w:rFonts w:ascii="Arial" w:hAnsi="Arial" w:cs="Arial"/>
        </w:rPr>
        <w:t xml:space="preserve"> w terminie </w:t>
      </w:r>
      <w:r w:rsidR="006A6153" w:rsidRPr="006A6153">
        <w:rPr>
          <w:rFonts w:ascii="Arial" w:hAnsi="Arial" w:cs="Arial"/>
          <w:b/>
          <w:u w:val="single"/>
        </w:rPr>
        <w:t>do 2 Dni roboczych</w:t>
      </w:r>
      <w:r w:rsidR="00B71B83" w:rsidRPr="00737D19">
        <w:rPr>
          <w:rFonts w:ascii="Arial" w:hAnsi="Arial" w:cs="Arial"/>
        </w:rPr>
        <w:t>;</w:t>
      </w:r>
    </w:p>
    <w:p w14:paraId="386C852D" w14:textId="048B1A1E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ind w:left="993" w:hanging="56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zastrzega sobie możliwość automatycznego zamknięcia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 po ustalonym terminie.</w:t>
      </w:r>
    </w:p>
    <w:p w14:paraId="60F6439F" w14:textId="77777777" w:rsidR="00C30192" w:rsidRPr="00737D19" w:rsidRDefault="00C30192" w:rsidP="00183A58">
      <w:pPr>
        <w:rPr>
          <w:rFonts w:ascii="Arial" w:hAnsi="Arial" w:cs="Arial"/>
        </w:rPr>
      </w:pPr>
    </w:p>
    <w:p w14:paraId="5B6770AE" w14:textId="4ABEB0D3" w:rsidR="00530579" w:rsidRPr="00737D19" w:rsidRDefault="008B1F07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7" w:name="_Toc155785599"/>
      <w:r w:rsidRPr="00737D19">
        <w:rPr>
          <w:rFonts w:cs="Arial"/>
          <w:color w:val="auto"/>
        </w:rPr>
        <w:t>SPIS ZAŁĄCZNIKÓW DO OPZ</w:t>
      </w:r>
      <w:bookmarkEnd w:id="127"/>
    </w:p>
    <w:p w14:paraId="10925F5A" w14:textId="77777777" w:rsidR="008B1F07" w:rsidRPr="00737D19" w:rsidRDefault="008B1F07" w:rsidP="00183A58">
      <w:pPr>
        <w:rPr>
          <w:rFonts w:ascii="Arial" w:hAnsi="Arial" w:cs="Arial"/>
        </w:rPr>
      </w:pPr>
    </w:p>
    <w:p w14:paraId="150800C5" w14:textId="37B33486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1 – Wzory naklejek </w:t>
      </w:r>
    </w:p>
    <w:p w14:paraId="4232B604" w14:textId="1BE859DD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2 – Wykaz pojazdów </w:t>
      </w:r>
    </w:p>
    <w:p w14:paraId="3BCC33B9" w14:textId="0D387937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3 </w:t>
      </w:r>
      <w:r w:rsidR="00D66E7F">
        <w:rPr>
          <w:rFonts w:ascii="Arial" w:hAnsi="Arial"/>
        </w:rPr>
        <w:t>–</w:t>
      </w:r>
      <w:r w:rsidRPr="00737D19">
        <w:rPr>
          <w:rFonts w:ascii="Arial" w:hAnsi="Arial"/>
        </w:rPr>
        <w:t xml:space="preserve"> Raporty System Monitoringu Wykonawcy </w:t>
      </w:r>
    </w:p>
    <w:p w14:paraId="68AF8885" w14:textId="77777777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>Załącznik 4 – Słowniki Referencyjne</w:t>
      </w:r>
    </w:p>
    <w:p w14:paraId="7D87813B" w14:textId="6CB4B3AA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5 – Wykaz </w:t>
      </w:r>
      <w:r w:rsidR="00EA38DA">
        <w:rPr>
          <w:rFonts w:ascii="Arial" w:hAnsi="Arial"/>
        </w:rPr>
        <w:t>N</w:t>
      </w:r>
      <w:r w:rsidRPr="00737D19">
        <w:rPr>
          <w:rFonts w:ascii="Arial" w:hAnsi="Arial"/>
        </w:rPr>
        <w:t xml:space="preserve">ieruchomości i pojemników </w:t>
      </w:r>
    </w:p>
    <w:p w14:paraId="2711F1CA" w14:textId="77777777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6 – Procedury Instalacji </w:t>
      </w:r>
    </w:p>
    <w:p w14:paraId="3C802A89" w14:textId="77777777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7 – Harmonogramy </w:t>
      </w:r>
    </w:p>
    <w:p w14:paraId="25568915" w14:textId="003C1D6F" w:rsidR="002B118E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8 – Raport Miesięczny </w:t>
      </w:r>
    </w:p>
    <w:p w14:paraId="006615A2" w14:textId="350DF293" w:rsidR="00AB2F89" w:rsidRPr="00201A8F" w:rsidRDefault="00AB2F89" w:rsidP="00AB2F89">
      <w:pPr>
        <w:spacing w:after="40" w:line="276" w:lineRule="auto"/>
        <w:rPr>
          <w:rFonts w:ascii="Arial" w:hAnsi="Arial"/>
        </w:rPr>
      </w:pPr>
      <w:r w:rsidRPr="00201A8F">
        <w:rPr>
          <w:rFonts w:ascii="Arial" w:hAnsi="Arial"/>
        </w:rPr>
        <w:t xml:space="preserve">Załącznik 9 – Raport przypadków nienależytego świadczenia </w:t>
      </w:r>
      <w:r w:rsidR="00BE2927">
        <w:rPr>
          <w:rFonts w:ascii="Arial" w:hAnsi="Arial"/>
        </w:rPr>
        <w:t>U</w:t>
      </w:r>
      <w:r w:rsidRPr="00201A8F">
        <w:rPr>
          <w:rFonts w:ascii="Arial" w:hAnsi="Arial"/>
        </w:rPr>
        <w:t>sługi</w:t>
      </w:r>
    </w:p>
    <w:p w14:paraId="4BF2F80F" w14:textId="4C285CF4" w:rsidR="008B1F07" w:rsidRPr="00201A8F" w:rsidRDefault="002B118E" w:rsidP="00E40B65">
      <w:pPr>
        <w:spacing w:after="40" w:line="276" w:lineRule="auto"/>
        <w:rPr>
          <w:rFonts w:ascii="Arial" w:hAnsi="Arial"/>
        </w:rPr>
      </w:pPr>
      <w:r w:rsidRPr="00201A8F">
        <w:rPr>
          <w:rFonts w:ascii="Arial" w:hAnsi="Arial"/>
        </w:rPr>
        <w:t xml:space="preserve">Załącznik </w:t>
      </w:r>
      <w:r w:rsidR="00AB2F89" w:rsidRPr="00201A8F">
        <w:rPr>
          <w:rFonts w:ascii="Arial" w:hAnsi="Arial"/>
        </w:rPr>
        <w:t>10</w:t>
      </w:r>
      <w:r w:rsidRPr="00201A8F">
        <w:rPr>
          <w:rFonts w:ascii="Arial" w:hAnsi="Arial"/>
        </w:rPr>
        <w:t xml:space="preserve"> – Wykaz ulic</w:t>
      </w:r>
      <w:r w:rsidR="008B1F07" w:rsidRPr="00201A8F">
        <w:rPr>
          <w:rFonts w:ascii="Arial" w:hAnsi="Arial"/>
        </w:rPr>
        <w:t xml:space="preserve"> </w:t>
      </w:r>
    </w:p>
    <w:p w14:paraId="2E0CD954" w14:textId="0FF78100" w:rsidR="003A738F" w:rsidRPr="00201A8F" w:rsidRDefault="003A738F" w:rsidP="00E40B65">
      <w:pPr>
        <w:spacing w:after="40" w:line="276" w:lineRule="auto"/>
        <w:rPr>
          <w:rFonts w:ascii="Arial" w:hAnsi="Arial"/>
        </w:rPr>
      </w:pPr>
      <w:r w:rsidRPr="00201A8F">
        <w:rPr>
          <w:rFonts w:ascii="Arial" w:hAnsi="Arial"/>
        </w:rPr>
        <w:t xml:space="preserve">Załącznik </w:t>
      </w:r>
      <w:r w:rsidR="00E40B65" w:rsidRPr="00201A8F">
        <w:rPr>
          <w:rFonts w:ascii="Arial" w:hAnsi="Arial"/>
        </w:rPr>
        <w:t>1</w:t>
      </w:r>
      <w:r w:rsidR="00AB2F89" w:rsidRPr="00201A8F">
        <w:rPr>
          <w:rFonts w:ascii="Arial" w:hAnsi="Arial"/>
        </w:rPr>
        <w:t>1</w:t>
      </w:r>
      <w:r w:rsidRPr="00201A8F">
        <w:rPr>
          <w:rFonts w:ascii="Arial" w:hAnsi="Arial"/>
        </w:rPr>
        <w:t xml:space="preserve"> </w:t>
      </w:r>
      <w:r w:rsidR="00E40B65" w:rsidRPr="00201A8F">
        <w:rPr>
          <w:rFonts w:ascii="Arial" w:hAnsi="Arial"/>
        </w:rPr>
        <w:t>– Raport ważenia pojemników</w:t>
      </w:r>
    </w:p>
    <w:p w14:paraId="5484C541" w14:textId="7A1D9DD9" w:rsidR="00E40B65" w:rsidRPr="00737D19" w:rsidRDefault="00E40B65" w:rsidP="00E40B65">
      <w:pPr>
        <w:spacing w:after="40" w:line="276" w:lineRule="auto"/>
        <w:rPr>
          <w:rFonts w:ascii="Arial" w:hAnsi="Arial"/>
        </w:rPr>
      </w:pPr>
      <w:r w:rsidRPr="00201A8F">
        <w:rPr>
          <w:rFonts w:ascii="Arial" w:hAnsi="Arial"/>
        </w:rPr>
        <w:t>Załącznik 1</w:t>
      </w:r>
      <w:r w:rsidR="00AB2F89" w:rsidRPr="00201A8F">
        <w:rPr>
          <w:rFonts w:ascii="Arial" w:hAnsi="Arial"/>
        </w:rPr>
        <w:t>2</w:t>
      </w:r>
      <w:r w:rsidR="00A203A9">
        <w:rPr>
          <w:rFonts w:ascii="Arial" w:hAnsi="Arial"/>
        </w:rPr>
        <w:t xml:space="preserve"> –</w:t>
      </w:r>
      <w:r w:rsidRPr="00201A8F">
        <w:rPr>
          <w:rFonts w:ascii="Arial" w:hAnsi="Arial"/>
        </w:rPr>
        <w:t xml:space="preserve"> Formularz</w:t>
      </w:r>
      <w:r w:rsidR="00A203A9">
        <w:rPr>
          <w:rFonts w:ascii="Arial" w:hAnsi="Arial"/>
        </w:rPr>
        <w:t xml:space="preserve"> </w:t>
      </w:r>
      <w:r w:rsidRPr="00201A8F">
        <w:rPr>
          <w:rFonts w:ascii="Arial" w:hAnsi="Arial"/>
        </w:rPr>
        <w:t>zgłoszenia awarii pojazdu</w:t>
      </w:r>
    </w:p>
    <w:p w14:paraId="5694AAC1" w14:textId="77777777" w:rsidR="00530579" w:rsidRPr="00737D19" w:rsidRDefault="00530579" w:rsidP="00183A58">
      <w:pPr>
        <w:rPr>
          <w:rFonts w:ascii="Arial" w:hAnsi="Arial" w:cs="Arial"/>
        </w:rPr>
      </w:pPr>
    </w:p>
    <w:sectPr w:rsidR="00530579" w:rsidRPr="00737D19" w:rsidSect="008C7D7A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B2632E" w16cex:dateUtc="2023-11-12T17:02:00Z"/>
  <w16cex:commentExtensible w16cex:durableId="255C87A0" w16cex:dateUtc="2023-11-12T16:59:00Z"/>
  <w16cex:commentExtensible w16cex:durableId="4D0D34C8" w16cex:dateUtc="2023-11-12T17:03:00Z"/>
  <w16cex:commentExtensible w16cex:durableId="0F05DAC7" w16cex:dateUtc="2023-11-12T17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B7203" w14:textId="77777777" w:rsidR="005C6ADA" w:rsidRDefault="005C6ADA" w:rsidP="0027601A">
      <w:pPr>
        <w:spacing w:after="0" w:line="240" w:lineRule="auto"/>
      </w:pPr>
      <w:r>
        <w:separator/>
      </w:r>
    </w:p>
  </w:endnote>
  <w:endnote w:type="continuationSeparator" w:id="0">
    <w:p w14:paraId="0AA5009E" w14:textId="77777777" w:rsidR="005C6ADA" w:rsidRDefault="005C6ADA" w:rsidP="0027601A">
      <w:pPr>
        <w:spacing w:after="0" w:line="240" w:lineRule="auto"/>
      </w:pPr>
      <w:r>
        <w:continuationSeparator/>
      </w:r>
    </w:p>
  </w:endnote>
  <w:endnote w:type="continuationNotice" w:id="1">
    <w:p w14:paraId="0D42FFBF" w14:textId="77777777" w:rsidR="005C6ADA" w:rsidRDefault="005C6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6902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9EB1AF" w14:textId="721ADBE9" w:rsidR="008D3397" w:rsidRPr="0031403A" w:rsidRDefault="008D3397">
            <w:pPr>
              <w:pStyle w:val="Stopka"/>
              <w:jc w:val="center"/>
              <w:rPr>
                <w:rFonts w:ascii="Arial" w:hAnsi="Arial" w:cs="Arial"/>
              </w:rPr>
            </w:pPr>
            <w:r w:rsidRPr="0031403A">
              <w:rPr>
                <w:rFonts w:ascii="Arial" w:hAnsi="Arial" w:cs="Arial"/>
                <w:lang w:val="pl-PL"/>
              </w:rPr>
              <w:t xml:space="preserve">Strona </w:t>
            </w:r>
            <w:r w:rsidRPr="0031403A">
              <w:rPr>
                <w:rFonts w:ascii="Arial" w:hAnsi="Arial" w:cs="Arial"/>
                <w:b/>
                <w:bCs/>
              </w:rPr>
              <w:fldChar w:fldCharType="begin"/>
            </w:r>
            <w:r w:rsidRPr="0031403A">
              <w:rPr>
                <w:rFonts w:ascii="Arial" w:hAnsi="Arial" w:cs="Arial"/>
                <w:b/>
                <w:bCs/>
              </w:rPr>
              <w:instrText>PAGE</w:instrText>
            </w:r>
            <w:r w:rsidRPr="0031403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38</w:t>
            </w:r>
            <w:r w:rsidRPr="0031403A">
              <w:rPr>
                <w:rFonts w:ascii="Arial" w:hAnsi="Arial" w:cs="Arial"/>
                <w:b/>
                <w:bCs/>
              </w:rPr>
              <w:fldChar w:fldCharType="end"/>
            </w:r>
            <w:r w:rsidRPr="0031403A">
              <w:rPr>
                <w:rFonts w:ascii="Arial" w:hAnsi="Arial" w:cs="Arial"/>
                <w:lang w:val="pl-PL"/>
              </w:rPr>
              <w:t xml:space="preserve"> z </w:t>
            </w:r>
            <w:r>
              <w:rPr>
                <w:rFonts w:ascii="Arial" w:hAnsi="Arial" w:cs="Arial"/>
                <w:b/>
                <w:bCs/>
                <w:lang w:val="pl-PL"/>
              </w:rPr>
              <w:t>64</w:t>
            </w:r>
          </w:p>
        </w:sdtContent>
      </w:sdt>
    </w:sdtContent>
  </w:sdt>
  <w:p w14:paraId="6333CFA7" w14:textId="77777777" w:rsidR="008D3397" w:rsidRPr="0031403A" w:rsidRDefault="008D3397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19B2" w14:textId="77777777" w:rsidR="005C6ADA" w:rsidRDefault="005C6ADA" w:rsidP="0027601A">
      <w:pPr>
        <w:spacing w:after="0" w:line="240" w:lineRule="auto"/>
      </w:pPr>
      <w:r>
        <w:separator/>
      </w:r>
    </w:p>
  </w:footnote>
  <w:footnote w:type="continuationSeparator" w:id="0">
    <w:p w14:paraId="0443BD3A" w14:textId="77777777" w:rsidR="005C6ADA" w:rsidRDefault="005C6ADA" w:rsidP="0027601A">
      <w:pPr>
        <w:spacing w:after="0" w:line="240" w:lineRule="auto"/>
      </w:pPr>
      <w:r>
        <w:continuationSeparator/>
      </w:r>
    </w:p>
  </w:footnote>
  <w:footnote w:type="continuationNotice" w:id="1">
    <w:p w14:paraId="7F630F6A" w14:textId="77777777" w:rsidR="005C6ADA" w:rsidRDefault="005C6A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EA"/>
    <w:multiLevelType w:val="hybridMultilevel"/>
    <w:tmpl w:val="3ED03546"/>
    <w:lvl w:ilvl="0" w:tplc="FD6E15EC">
      <w:start w:val="1"/>
      <w:numFmt w:val="lowerLetter"/>
      <w:lvlText w:val="%1)"/>
      <w:lvlJc w:val="left"/>
      <w:pPr>
        <w:ind w:left="158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D4617F"/>
    <w:multiLevelType w:val="multilevel"/>
    <w:tmpl w:val="1FEAD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86BB5"/>
    <w:multiLevelType w:val="multilevel"/>
    <w:tmpl w:val="9496B2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8B0704"/>
    <w:multiLevelType w:val="hybridMultilevel"/>
    <w:tmpl w:val="1BC0F7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58A21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514"/>
    <w:multiLevelType w:val="hybridMultilevel"/>
    <w:tmpl w:val="81004ABE"/>
    <w:lvl w:ilvl="0" w:tplc="D1A2D34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435C"/>
    <w:multiLevelType w:val="hybridMultilevel"/>
    <w:tmpl w:val="FDCC2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7B5C"/>
    <w:multiLevelType w:val="multilevel"/>
    <w:tmpl w:val="AC78E3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1B2C3F"/>
    <w:multiLevelType w:val="hybridMultilevel"/>
    <w:tmpl w:val="E26E5916"/>
    <w:lvl w:ilvl="0" w:tplc="0415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09D4CB4"/>
    <w:multiLevelType w:val="hybridMultilevel"/>
    <w:tmpl w:val="9D36C9D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51A228A"/>
    <w:multiLevelType w:val="hybridMultilevel"/>
    <w:tmpl w:val="851C15B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FDA07BE"/>
    <w:multiLevelType w:val="hybridMultilevel"/>
    <w:tmpl w:val="7F821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C23DDD"/>
    <w:multiLevelType w:val="hybridMultilevel"/>
    <w:tmpl w:val="1F5ECFFC"/>
    <w:lvl w:ilvl="0" w:tplc="04150017">
      <w:start w:val="1"/>
      <w:numFmt w:val="lowerLetter"/>
      <w:lvlText w:val="%1)"/>
      <w:lvlJc w:val="left"/>
      <w:pPr>
        <w:ind w:left="1686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46" w:hanging="360"/>
      </w:pPr>
      <w:rPr>
        <w:rFonts w:hint="default"/>
      </w:rPr>
    </w:lvl>
    <w:lvl w:ilvl="2" w:tplc="A4840A6E">
      <w:start w:val="15"/>
      <w:numFmt w:val="upperRoman"/>
      <w:lvlText w:val="%3&gt;"/>
      <w:lvlJc w:val="left"/>
      <w:pPr>
        <w:ind w:left="330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31FC5398"/>
    <w:multiLevelType w:val="hybridMultilevel"/>
    <w:tmpl w:val="04FEBCF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DE9C98B2">
      <w:start w:val="1"/>
      <w:numFmt w:val="lowerLetter"/>
      <w:lvlText w:val="%2)"/>
      <w:lvlJc w:val="left"/>
      <w:pPr>
        <w:ind w:left="3600" w:hanging="360"/>
      </w:pPr>
      <w:rPr>
        <w:rFonts w:ascii="Arial" w:eastAsiaTheme="minorHAnsi" w:hAnsi="Arial" w:cs="Arial"/>
        <w:b w:val="0"/>
      </w:rPr>
    </w:lvl>
    <w:lvl w:ilvl="2" w:tplc="7F9E4A20">
      <w:start w:val="1"/>
      <w:numFmt w:val="lowerRoman"/>
      <w:lvlText w:val="(%3)"/>
      <w:lvlJc w:val="left"/>
      <w:pPr>
        <w:ind w:left="43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7F87690"/>
    <w:multiLevelType w:val="multilevel"/>
    <w:tmpl w:val="9D32F5B2"/>
    <w:lvl w:ilvl="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4" w15:restartNumberingAfterBreak="0">
    <w:nsid w:val="3BF26CD2"/>
    <w:multiLevelType w:val="hybridMultilevel"/>
    <w:tmpl w:val="CB82BD2A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56964"/>
    <w:multiLevelType w:val="hybridMultilevel"/>
    <w:tmpl w:val="F5F2E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2517F2"/>
    <w:multiLevelType w:val="hybridMultilevel"/>
    <w:tmpl w:val="9CE229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F8203D"/>
    <w:multiLevelType w:val="multilevel"/>
    <w:tmpl w:val="9D32F5B2"/>
    <w:lvl w:ilvl="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8" w15:restartNumberingAfterBreak="0">
    <w:nsid w:val="4C593734"/>
    <w:multiLevelType w:val="multilevel"/>
    <w:tmpl w:val="9D34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164C2A"/>
    <w:multiLevelType w:val="hybridMultilevel"/>
    <w:tmpl w:val="6A720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28E5"/>
    <w:multiLevelType w:val="hybridMultilevel"/>
    <w:tmpl w:val="89A8766C"/>
    <w:lvl w:ilvl="0" w:tplc="81F4DDAA">
      <w:start w:val="1"/>
      <w:numFmt w:val="lowerLetter"/>
      <w:lvlText w:val="%1)"/>
      <w:lvlJc w:val="left"/>
      <w:pPr>
        <w:ind w:left="2880" w:hanging="360"/>
      </w:pPr>
      <w:rPr>
        <w:rFonts w:ascii="Arial" w:hAnsi="Arial" w:cs="Arial" w:hint="default"/>
      </w:rPr>
    </w:lvl>
    <w:lvl w:ilvl="1" w:tplc="DE9C98B2">
      <w:start w:val="1"/>
      <w:numFmt w:val="lowerLetter"/>
      <w:lvlText w:val="%2)"/>
      <w:lvlJc w:val="left"/>
      <w:pPr>
        <w:ind w:left="3600" w:hanging="360"/>
      </w:pPr>
      <w:rPr>
        <w:rFonts w:ascii="Arial" w:eastAsiaTheme="minorHAnsi" w:hAnsi="Arial" w:cs="Arial"/>
        <w:b w:val="0"/>
      </w:rPr>
    </w:lvl>
    <w:lvl w:ilvl="2" w:tplc="7F9E4A20">
      <w:start w:val="1"/>
      <w:numFmt w:val="lowerRoman"/>
      <w:lvlText w:val="(%3)"/>
      <w:lvlJc w:val="left"/>
      <w:pPr>
        <w:ind w:left="43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29869D8"/>
    <w:multiLevelType w:val="multilevel"/>
    <w:tmpl w:val="BB343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855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22" w15:restartNumberingAfterBreak="0">
    <w:nsid w:val="54C25C5E"/>
    <w:multiLevelType w:val="hybridMultilevel"/>
    <w:tmpl w:val="01183DCC"/>
    <w:lvl w:ilvl="0" w:tplc="4AD08D1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A9482A"/>
    <w:multiLevelType w:val="multilevel"/>
    <w:tmpl w:val="5E788E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20618A"/>
    <w:multiLevelType w:val="hybridMultilevel"/>
    <w:tmpl w:val="8A72AD1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B1D3DF2"/>
    <w:multiLevelType w:val="multilevel"/>
    <w:tmpl w:val="39D2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26" w15:restartNumberingAfterBreak="0">
    <w:nsid w:val="5F7D76A7"/>
    <w:multiLevelType w:val="multilevel"/>
    <w:tmpl w:val="47EC8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E16E76"/>
    <w:multiLevelType w:val="hybridMultilevel"/>
    <w:tmpl w:val="F3B288B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3E80FB3"/>
    <w:multiLevelType w:val="hybridMultilevel"/>
    <w:tmpl w:val="D2B87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44D1D"/>
    <w:multiLevelType w:val="multilevel"/>
    <w:tmpl w:val="DB40A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855" w:hanging="72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30" w15:restartNumberingAfterBreak="0">
    <w:nsid w:val="73625763"/>
    <w:multiLevelType w:val="multilevel"/>
    <w:tmpl w:val="5E64B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757C5EF0"/>
    <w:multiLevelType w:val="multilevel"/>
    <w:tmpl w:val="D94E4774"/>
    <w:lvl w:ilvl="0">
      <w:start w:val="1"/>
      <w:numFmt w:val="decimal"/>
      <w:lvlText w:val="%1.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 w15:restartNumberingAfterBreak="0">
    <w:nsid w:val="77D61C33"/>
    <w:multiLevelType w:val="multilevel"/>
    <w:tmpl w:val="F762F2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3" w15:restartNumberingAfterBreak="0">
    <w:nsid w:val="796735D8"/>
    <w:multiLevelType w:val="multilevel"/>
    <w:tmpl w:val="9D34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ABA0F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5F545B"/>
    <w:multiLevelType w:val="multilevel"/>
    <w:tmpl w:val="DDB06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36" w15:restartNumberingAfterBreak="0">
    <w:nsid w:val="7F3A3B33"/>
    <w:multiLevelType w:val="multilevel"/>
    <w:tmpl w:val="08D8C882"/>
    <w:lvl w:ilvl="0">
      <w:start w:val="1"/>
      <w:numFmt w:val="decimal"/>
      <w:pStyle w:val="SWZnumery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pStyle w:val="SWZppk"/>
      <w:lvlText w:val="%1.%2."/>
      <w:lvlJc w:val="left"/>
      <w:pPr>
        <w:ind w:left="1003" w:hanging="72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num w:numId="1">
    <w:abstractNumId w:val="33"/>
  </w:num>
  <w:num w:numId="2">
    <w:abstractNumId w:val="6"/>
  </w:num>
  <w:num w:numId="3">
    <w:abstractNumId w:val="19"/>
  </w:num>
  <w:num w:numId="4">
    <w:abstractNumId w:val="27"/>
  </w:num>
  <w:num w:numId="5">
    <w:abstractNumId w:val="16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2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23"/>
  </w:num>
  <w:num w:numId="18">
    <w:abstractNumId w:val="1"/>
  </w:num>
  <w:num w:numId="19">
    <w:abstractNumId w:val="30"/>
  </w:num>
  <w:num w:numId="20">
    <w:abstractNumId w:val="14"/>
  </w:num>
  <w:num w:numId="21">
    <w:abstractNumId w:val="34"/>
  </w:num>
  <w:num w:numId="22">
    <w:abstractNumId w:val="5"/>
  </w:num>
  <w:num w:numId="23">
    <w:abstractNumId w:val="26"/>
  </w:num>
  <w:num w:numId="24">
    <w:abstractNumId w:val="28"/>
  </w:num>
  <w:num w:numId="25">
    <w:abstractNumId w:val="3"/>
  </w:num>
  <w:num w:numId="26">
    <w:abstractNumId w:val="31"/>
  </w:num>
  <w:num w:numId="27">
    <w:abstractNumId w:val="36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1"/>
  </w:num>
  <w:num w:numId="45">
    <w:abstractNumId w:val="29"/>
  </w:num>
  <w:num w:numId="46">
    <w:abstractNumId w:val="24"/>
  </w:num>
  <w:num w:numId="47">
    <w:abstractNumId w:val="9"/>
  </w:num>
  <w:num w:numId="48">
    <w:abstractNumId w:val="8"/>
  </w:num>
  <w:num w:numId="49">
    <w:abstractNumId w:val="35"/>
  </w:num>
  <w:num w:numId="50">
    <w:abstractNumId w:val="2"/>
  </w:num>
  <w:num w:numId="51">
    <w:abstractNumId w:val="25"/>
  </w:num>
  <w:num w:numId="52">
    <w:abstractNumId w:val="18"/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06"/>
    <w:rsid w:val="00000617"/>
    <w:rsid w:val="00000F9E"/>
    <w:rsid w:val="00001234"/>
    <w:rsid w:val="00002819"/>
    <w:rsid w:val="00003B8F"/>
    <w:rsid w:val="00003D15"/>
    <w:rsid w:val="00005F70"/>
    <w:rsid w:val="000076FB"/>
    <w:rsid w:val="00010642"/>
    <w:rsid w:val="00011042"/>
    <w:rsid w:val="00012EF9"/>
    <w:rsid w:val="00013E7F"/>
    <w:rsid w:val="00015B2A"/>
    <w:rsid w:val="0001609F"/>
    <w:rsid w:val="00016E02"/>
    <w:rsid w:val="00017D5D"/>
    <w:rsid w:val="00020C32"/>
    <w:rsid w:val="000231D9"/>
    <w:rsid w:val="000241D5"/>
    <w:rsid w:val="00025427"/>
    <w:rsid w:val="00025C89"/>
    <w:rsid w:val="00026973"/>
    <w:rsid w:val="00030230"/>
    <w:rsid w:val="000312AC"/>
    <w:rsid w:val="000323B5"/>
    <w:rsid w:val="00034AF0"/>
    <w:rsid w:val="00035717"/>
    <w:rsid w:val="00035921"/>
    <w:rsid w:val="00035CDB"/>
    <w:rsid w:val="000365B8"/>
    <w:rsid w:val="000379B6"/>
    <w:rsid w:val="00037EC1"/>
    <w:rsid w:val="00040289"/>
    <w:rsid w:val="00041499"/>
    <w:rsid w:val="00041E88"/>
    <w:rsid w:val="00042DC3"/>
    <w:rsid w:val="0004522F"/>
    <w:rsid w:val="000458E6"/>
    <w:rsid w:val="00045BED"/>
    <w:rsid w:val="000470F2"/>
    <w:rsid w:val="0005055F"/>
    <w:rsid w:val="00052953"/>
    <w:rsid w:val="00055FC0"/>
    <w:rsid w:val="00057EB5"/>
    <w:rsid w:val="000625DB"/>
    <w:rsid w:val="00062B7C"/>
    <w:rsid w:val="00064724"/>
    <w:rsid w:val="000651A2"/>
    <w:rsid w:val="0007083C"/>
    <w:rsid w:val="00071B3F"/>
    <w:rsid w:val="00071FF9"/>
    <w:rsid w:val="00072F9A"/>
    <w:rsid w:val="00073E35"/>
    <w:rsid w:val="0007465A"/>
    <w:rsid w:val="0007501B"/>
    <w:rsid w:val="0007708F"/>
    <w:rsid w:val="0007723F"/>
    <w:rsid w:val="000775F2"/>
    <w:rsid w:val="00080278"/>
    <w:rsid w:val="0008055B"/>
    <w:rsid w:val="0008082A"/>
    <w:rsid w:val="00080CD8"/>
    <w:rsid w:val="00084183"/>
    <w:rsid w:val="00086C50"/>
    <w:rsid w:val="00087EBF"/>
    <w:rsid w:val="0009098C"/>
    <w:rsid w:val="000919BD"/>
    <w:rsid w:val="000925F8"/>
    <w:rsid w:val="00093737"/>
    <w:rsid w:val="000957B1"/>
    <w:rsid w:val="000969EB"/>
    <w:rsid w:val="00097810"/>
    <w:rsid w:val="00097946"/>
    <w:rsid w:val="000A105E"/>
    <w:rsid w:val="000A3E81"/>
    <w:rsid w:val="000A425E"/>
    <w:rsid w:val="000A53C5"/>
    <w:rsid w:val="000A7099"/>
    <w:rsid w:val="000A7542"/>
    <w:rsid w:val="000B0073"/>
    <w:rsid w:val="000B13C2"/>
    <w:rsid w:val="000B1961"/>
    <w:rsid w:val="000B4253"/>
    <w:rsid w:val="000B4508"/>
    <w:rsid w:val="000B4DD1"/>
    <w:rsid w:val="000B51D7"/>
    <w:rsid w:val="000B5577"/>
    <w:rsid w:val="000B64D8"/>
    <w:rsid w:val="000B7AE4"/>
    <w:rsid w:val="000C148C"/>
    <w:rsid w:val="000C36E0"/>
    <w:rsid w:val="000C3776"/>
    <w:rsid w:val="000C3789"/>
    <w:rsid w:val="000C46B7"/>
    <w:rsid w:val="000D0D9C"/>
    <w:rsid w:val="000D149E"/>
    <w:rsid w:val="000D3D36"/>
    <w:rsid w:val="000D6168"/>
    <w:rsid w:val="000D77E7"/>
    <w:rsid w:val="000E040D"/>
    <w:rsid w:val="000E0A9B"/>
    <w:rsid w:val="000E0D4D"/>
    <w:rsid w:val="000E1936"/>
    <w:rsid w:val="000E364F"/>
    <w:rsid w:val="000E3723"/>
    <w:rsid w:val="000E57A5"/>
    <w:rsid w:val="000E68E6"/>
    <w:rsid w:val="000F0D7B"/>
    <w:rsid w:val="000F242D"/>
    <w:rsid w:val="000F4287"/>
    <w:rsid w:val="001006E4"/>
    <w:rsid w:val="001009DD"/>
    <w:rsid w:val="00102B5A"/>
    <w:rsid w:val="00103C99"/>
    <w:rsid w:val="00104993"/>
    <w:rsid w:val="00104F36"/>
    <w:rsid w:val="0010526B"/>
    <w:rsid w:val="00107F16"/>
    <w:rsid w:val="001104EC"/>
    <w:rsid w:val="00110FF4"/>
    <w:rsid w:val="00111EEE"/>
    <w:rsid w:val="00112003"/>
    <w:rsid w:val="00112A2C"/>
    <w:rsid w:val="00113676"/>
    <w:rsid w:val="0011371C"/>
    <w:rsid w:val="00113789"/>
    <w:rsid w:val="001142A5"/>
    <w:rsid w:val="00114BD4"/>
    <w:rsid w:val="00114CC4"/>
    <w:rsid w:val="00114F0C"/>
    <w:rsid w:val="0011538C"/>
    <w:rsid w:val="00115506"/>
    <w:rsid w:val="00115C18"/>
    <w:rsid w:val="00123020"/>
    <w:rsid w:val="0012310E"/>
    <w:rsid w:val="00123619"/>
    <w:rsid w:val="0012627E"/>
    <w:rsid w:val="001273FD"/>
    <w:rsid w:val="001303E3"/>
    <w:rsid w:val="00130A76"/>
    <w:rsid w:val="00130E31"/>
    <w:rsid w:val="00131DCE"/>
    <w:rsid w:val="0013238B"/>
    <w:rsid w:val="001324FC"/>
    <w:rsid w:val="001331F9"/>
    <w:rsid w:val="00133ECD"/>
    <w:rsid w:val="0013446D"/>
    <w:rsid w:val="00135CD5"/>
    <w:rsid w:val="00136FE9"/>
    <w:rsid w:val="001403A4"/>
    <w:rsid w:val="00140633"/>
    <w:rsid w:val="00140FC1"/>
    <w:rsid w:val="00143009"/>
    <w:rsid w:val="00144F63"/>
    <w:rsid w:val="001462B4"/>
    <w:rsid w:val="00146BDD"/>
    <w:rsid w:val="001517B8"/>
    <w:rsid w:val="00153C3E"/>
    <w:rsid w:val="00154366"/>
    <w:rsid w:val="00156A1C"/>
    <w:rsid w:val="0016007B"/>
    <w:rsid w:val="00160D07"/>
    <w:rsid w:val="0016296B"/>
    <w:rsid w:val="00165115"/>
    <w:rsid w:val="001660F1"/>
    <w:rsid w:val="00166EC5"/>
    <w:rsid w:val="00167236"/>
    <w:rsid w:val="001702BF"/>
    <w:rsid w:val="00171274"/>
    <w:rsid w:val="00171338"/>
    <w:rsid w:val="00171DB1"/>
    <w:rsid w:val="001749D6"/>
    <w:rsid w:val="00176D0E"/>
    <w:rsid w:val="00176ED6"/>
    <w:rsid w:val="0017793D"/>
    <w:rsid w:val="0018191A"/>
    <w:rsid w:val="001821EC"/>
    <w:rsid w:val="00183A58"/>
    <w:rsid w:val="00183DF5"/>
    <w:rsid w:val="00184B75"/>
    <w:rsid w:val="00185144"/>
    <w:rsid w:val="00186D04"/>
    <w:rsid w:val="001873D0"/>
    <w:rsid w:val="00187D1F"/>
    <w:rsid w:val="001900E4"/>
    <w:rsid w:val="00191C03"/>
    <w:rsid w:val="0019246C"/>
    <w:rsid w:val="00193800"/>
    <w:rsid w:val="0019767B"/>
    <w:rsid w:val="001A049D"/>
    <w:rsid w:val="001A08C2"/>
    <w:rsid w:val="001A3801"/>
    <w:rsid w:val="001A3B50"/>
    <w:rsid w:val="001A4886"/>
    <w:rsid w:val="001A4A14"/>
    <w:rsid w:val="001A54C9"/>
    <w:rsid w:val="001A58B8"/>
    <w:rsid w:val="001A5D64"/>
    <w:rsid w:val="001A5EC8"/>
    <w:rsid w:val="001A62D3"/>
    <w:rsid w:val="001A6621"/>
    <w:rsid w:val="001A6D41"/>
    <w:rsid w:val="001A74CC"/>
    <w:rsid w:val="001A755B"/>
    <w:rsid w:val="001B037B"/>
    <w:rsid w:val="001B0910"/>
    <w:rsid w:val="001B0B45"/>
    <w:rsid w:val="001B307D"/>
    <w:rsid w:val="001B49B3"/>
    <w:rsid w:val="001B4A0D"/>
    <w:rsid w:val="001B4CFD"/>
    <w:rsid w:val="001B5B2A"/>
    <w:rsid w:val="001B5CE0"/>
    <w:rsid w:val="001B7075"/>
    <w:rsid w:val="001C0499"/>
    <w:rsid w:val="001C0DA7"/>
    <w:rsid w:val="001C1BD0"/>
    <w:rsid w:val="001C217A"/>
    <w:rsid w:val="001C54BE"/>
    <w:rsid w:val="001C6027"/>
    <w:rsid w:val="001D1511"/>
    <w:rsid w:val="001D2A93"/>
    <w:rsid w:val="001D55B7"/>
    <w:rsid w:val="001D5C6A"/>
    <w:rsid w:val="001D6F07"/>
    <w:rsid w:val="001E0218"/>
    <w:rsid w:val="001E12C1"/>
    <w:rsid w:val="001E141D"/>
    <w:rsid w:val="001E2F8F"/>
    <w:rsid w:val="001E3191"/>
    <w:rsid w:val="001E48DA"/>
    <w:rsid w:val="001E4E46"/>
    <w:rsid w:val="001E4E98"/>
    <w:rsid w:val="001E6290"/>
    <w:rsid w:val="001E652D"/>
    <w:rsid w:val="001E7B5F"/>
    <w:rsid w:val="001F0771"/>
    <w:rsid w:val="001F0A49"/>
    <w:rsid w:val="001F0DFF"/>
    <w:rsid w:val="001F1690"/>
    <w:rsid w:val="001F1CB9"/>
    <w:rsid w:val="001F2234"/>
    <w:rsid w:val="001F2706"/>
    <w:rsid w:val="001F2C8D"/>
    <w:rsid w:val="001F47F3"/>
    <w:rsid w:val="001F4805"/>
    <w:rsid w:val="001F6364"/>
    <w:rsid w:val="001F6A35"/>
    <w:rsid w:val="001F75EC"/>
    <w:rsid w:val="001F7B29"/>
    <w:rsid w:val="001F7E9B"/>
    <w:rsid w:val="00200551"/>
    <w:rsid w:val="00200A34"/>
    <w:rsid w:val="00201A8F"/>
    <w:rsid w:val="00203631"/>
    <w:rsid w:val="00205829"/>
    <w:rsid w:val="00205B19"/>
    <w:rsid w:val="00210937"/>
    <w:rsid w:val="002114AD"/>
    <w:rsid w:val="002116C8"/>
    <w:rsid w:val="0021319E"/>
    <w:rsid w:val="00214FC9"/>
    <w:rsid w:val="00214FD6"/>
    <w:rsid w:val="002173B1"/>
    <w:rsid w:val="0021774F"/>
    <w:rsid w:val="002201E0"/>
    <w:rsid w:val="0022048E"/>
    <w:rsid w:val="00221214"/>
    <w:rsid w:val="00222DC4"/>
    <w:rsid w:val="002231ED"/>
    <w:rsid w:val="002238DD"/>
    <w:rsid w:val="002264E2"/>
    <w:rsid w:val="0022656E"/>
    <w:rsid w:val="002302B5"/>
    <w:rsid w:val="00230436"/>
    <w:rsid w:val="00231258"/>
    <w:rsid w:val="00231C28"/>
    <w:rsid w:val="0023230B"/>
    <w:rsid w:val="00232C5B"/>
    <w:rsid w:val="002347C9"/>
    <w:rsid w:val="00234E0F"/>
    <w:rsid w:val="00237161"/>
    <w:rsid w:val="00240BB9"/>
    <w:rsid w:val="00242B79"/>
    <w:rsid w:val="002445C4"/>
    <w:rsid w:val="00247E5C"/>
    <w:rsid w:val="00250DBA"/>
    <w:rsid w:val="00252E66"/>
    <w:rsid w:val="00252F06"/>
    <w:rsid w:val="0025313E"/>
    <w:rsid w:val="00253DCD"/>
    <w:rsid w:val="002542F3"/>
    <w:rsid w:val="00254B08"/>
    <w:rsid w:val="0025596F"/>
    <w:rsid w:val="0025605F"/>
    <w:rsid w:val="00257134"/>
    <w:rsid w:val="00257A41"/>
    <w:rsid w:val="002607EA"/>
    <w:rsid w:val="00264D5D"/>
    <w:rsid w:val="00266773"/>
    <w:rsid w:val="00266797"/>
    <w:rsid w:val="00267799"/>
    <w:rsid w:val="00270A60"/>
    <w:rsid w:val="0027268B"/>
    <w:rsid w:val="00274373"/>
    <w:rsid w:val="0027474B"/>
    <w:rsid w:val="002753D5"/>
    <w:rsid w:val="0027601A"/>
    <w:rsid w:val="0027657C"/>
    <w:rsid w:val="00276674"/>
    <w:rsid w:val="00277319"/>
    <w:rsid w:val="00282541"/>
    <w:rsid w:val="00283577"/>
    <w:rsid w:val="00284A2A"/>
    <w:rsid w:val="00285E02"/>
    <w:rsid w:val="002861E1"/>
    <w:rsid w:val="00286AAF"/>
    <w:rsid w:val="00286FC9"/>
    <w:rsid w:val="00291006"/>
    <w:rsid w:val="0029341E"/>
    <w:rsid w:val="0029439A"/>
    <w:rsid w:val="002944BA"/>
    <w:rsid w:val="00294845"/>
    <w:rsid w:val="00294F4F"/>
    <w:rsid w:val="00295138"/>
    <w:rsid w:val="00297CCA"/>
    <w:rsid w:val="002A10B6"/>
    <w:rsid w:val="002A138C"/>
    <w:rsid w:val="002A1960"/>
    <w:rsid w:val="002A1F65"/>
    <w:rsid w:val="002A2CED"/>
    <w:rsid w:val="002A2D80"/>
    <w:rsid w:val="002A3B80"/>
    <w:rsid w:val="002A4D5B"/>
    <w:rsid w:val="002A711E"/>
    <w:rsid w:val="002A794A"/>
    <w:rsid w:val="002B118E"/>
    <w:rsid w:val="002B1223"/>
    <w:rsid w:val="002B1C1D"/>
    <w:rsid w:val="002B30B7"/>
    <w:rsid w:val="002B5018"/>
    <w:rsid w:val="002B59B2"/>
    <w:rsid w:val="002B67E8"/>
    <w:rsid w:val="002B69BD"/>
    <w:rsid w:val="002C0804"/>
    <w:rsid w:val="002C13ED"/>
    <w:rsid w:val="002C1B67"/>
    <w:rsid w:val="002C24BB"/>
    <w:rsid w:val="002C46EE"/>
    <w:rsid w:val="002C51EB"/>
    <w:rsid w:val="002C5A27"/>
    <w:rsid w:val="002C5AF1"/>
    <w:rsid w:val="002C5B94"/>
    <w:rsid w:val="002C6675"/>
    <w:rsid w:val="002C7263"/>
    <w:rsid w:val="002D000C"/>
    <w:rsid w:val="002D0981"/>
    <w:rsid w:val="002D2FBD"/>
    <w:rsid w:val="002D4D5D"/>
    <w:rsid w:val="002D6698"/>
    <w:rsid w:val="002D6932"/>
    <w:rsid w:val="002D7904"/>
    <w:rsid w:val="002E27B1"/>
    <w:rsid w:val="002E3114"/>
    <w:rsid w:val="002E48A8"/>
    <w:rsid w:val="002E753A"/>
    <w:rsid w:val="002E7541"/>
    <w:rsid w:val="002F3454"/>
    <w:rsid w:val="002F36BB"/>
    <w:rsid w:val="002F4094"/>
    <w:rsid w:val="002F43D1"/>
    <w:rsid w:val="002F449C"/>
    <w:rsid w:val="002F529F"/>
    <w:rsid w:val="0030260F"/>
    <w:rsid w:val="00302AC1"/>
    <w:rsid w:val="0030402C"/>
    <w:rsid w:val="003046CE"/>
    <w:rsid w:val="00305790"/>
    <w:rsid w:val="003069DC"/>
    <w:rsid w:val="00306B96"/>
    <w:rsid w:val="0031003F"/>
    <w:rsid w:val="003113E0"/>
    <w:rsid w:val="00311497"/>
    <w:rsid w:val="003129F2"/>
    <w:rsid w:val="0031403A"/>
    <w:rsid w:val="00314B90"/>
    <w:rsid w:val="00315337"/>
    <w:rsid w:val="003153BD"/>
    <w:rsid w:val="00316F3E"/>
    <w:rsid w:val="0032002F"/>
    <w:rsid w:val="00320127"/>
    <w:rsid w:val="00320FB8"/>
    <w:rsid w:val="003215DE"/>
    <w:rsid w:val="0032209B"/>
    <w:rsid w:val="0032266B"/>
    <w:rsid w:val="00322998"/>
    <w:rsid w:val="00322BB9"/>
    <w:rsid w:val="00323CFF"/>
    <w:rsid w:val="003246D7"/>
    <w:rsid w:val="00326B23"/>
    <w:rsid w:val="00327617"/>
    <w:rsid w:val="0033079D"/>
    <w:rsid w:val="00331196"/>
    <w:rsid w:val="00333C69"/>
    <w:rsid w:val="0033426E"/>
    <w:rsid w:val="00334F3C"/>
    <w:rsid w:val="00335678"/>
    <w:rsid w:val="00335921"/>
    <w:rsid w:val="00335A4B"/>
    <w:rsid w:val="00335D3E"/>
    <w:rsid w:val="00336547"/>
    <w:rsid w:val="00340DC2"/>
    <w:rsid w:val="00341911"/>
    <w:rsid w:val="00341F11"/>
    <w:rsid w:val="00342414"/>
    <w:rsid w:val="00342647"/>
    <w:rsid w:val="00342F0D"/>
    <w:rsid w:val="0034315F"/>
    <w:rsid w:val="00346261"/>
    <w:rsid w:val="003462F4"/>
    <w:rsid w:val="00346F22"/>
    <w:rsid w:val="00350F05"/>
    <w:rsid w:val="003512F3"/>
    <w:rsid w:val="00352591"/>
    <w:rsid w:val="00356B77"/>
    <w:rsid w:val="00360660"/>
    <w:rsid w:val="003607C2"/>
    <w:rsid w:val="00360F40"/>
    <w:rsid w:val="00361841"/>
    <w:rsid w:val="003638D6"/>
    <w:rsid w:val="0036503D"/>
    <w:rsid w:val="00365C9A"/>
    <w:rsid w:val="0037093F"/>
    <w:rsid w:val="00374DA2"/>
    <w:rsid w:val="00374EBA"/>
    <w:rsid w:val="00375727"/>
    <w:rsid w:val="00375F5B"/>
    <w:rsid w:val="00376D68"/>
    <w:rsid w:val="00377616"/>
    <w:rsid w:val="003809AD"/>
    <w:rsid w:val="0038246C"/>
    <w:rsid w:val="00383B0F"/>
    <w:rsid w:val="00384892"/>
    <w:rsid w:val="00386624"/>
    <w:rsid w:val="00387487"/>
    <w:rsid w:val="00392744"/>
    <w:rsid w:val="00392DCD"/>
    <w:rsid w:val="00393FE1"/>
    <w:rsid w:val="0039407F"/>
    <w:rsid w:val="003947BD"/>
    <w:rsid w:val="003956AA"/>
    <w:rsid w:val="00395C6E"/>
    <w:rsid w:val="00396428"/>
    <w:rsid w:val="003976B2"/>
    <w:rsid w:val="003978B8"/>
    <w:rsid w:val="003979F1"/>
    <w:rsid w:val="003A0750"/>
    <w:rsid w:val="003A0DA3"/>
    <w:rsid w:val="003A2B57"/>
    <w:rsid w:val="003A2F9E"/>
    <w:rsid w:val="003A4D08"/>
    <w:rsid w:val="003A6839"/>
    <w:rsid w:val="003A738F"/>
    <w:rsid w:val="003B18D2"/>
    <w:rsid w:val="003B2D2D"/>
    <w:rsid w:val="003B56ED"/>
    <w:rsid w:val="003B6339"/>
    <w:rsid w:val="003B72F1"/>
    <w:rsid w:val="003C0BC6"/>
    <w:rsid w:val="003C14BB"/>
    <w:rsid w:val="003C20C3"/>
    <w:rsid w:val="003C2D55"/>
    <w:rsid w:val="003C3077"/>
    <w:rsid w:val="003C42A1"/>
    <w:rsid w:val="003C45EC"/>
    <w:rsid w:val="003C4844"/>
    <w:rsid w:val="003C500E"/>
    <w:rsid w:val="003C59FF"/>
    <w:rsid w:val="003C5A85"/>
    <w:rsid w:val="003C65EF"/>
    <w:rsid w:val="003C6694"/>
    <w:rsid w:val="003D0FE4"/>
    <w:rsid w:val="003D21CF"/>
    <w:rsid w:val="003D29D9"/>
    <w:rsid w:val="003D37BB"/>
    <w:rsid w:val="003D6760"/>
    <w:rsid w:val="003E062C"/>
    <w:rsid w:val="003E13C0"/>
    <w:rsid w:val="003E16D1"/>
    <w:rsid w:val="003E1B5B"/>
    <w:rsid w:val="003E252B"/>
    <w:rsid w:val="003E2C06"/>
    <w:rsid w:val="003E4043"/>
    <w:rsid w:val="003E420D"/>
    <w:rsid w:val="003E4A81"/>
    <w:rsid w:val="003E52E9"/>
    <w:rsid w:val="003E6B78"/>
    <w:rsid w:val="003F31D9"/>
    <w:rsid w:val="003F406C"/>
    <w:rsid w:val="003F52F1"/>
    <w:rsid w:val="003F72B6"/>
    <w:rsid w:val="00402926"/>
    <w:rsid w:val="0040428C"/>
    <w:rsid w:val="00405A6F"/>
    <w:rsid w:val="00405FF9"/>
    <w:rsid w:val="0040641B"/>
    <w:rsid w:val="004108A0"/>
    <w:rsid w:val="004113B5"/>
    <w:rsid w:val="004114D7"/>
    <w:rsid w:val="0041151F"/>
    <w:rsid w:val="004122D4"/>
    <w:rsid w:val="00413D44"/>
    <w:rsid w:val="00416237"/>
    <w:rsid w:val="00421F66"/>
    <w:rsid w:val="00422E13"/>
    <w:rsid w:val="0042328C"/>
    <w:rsid w:val="0042463E"/>
    <w:rsid w:val="004268CC"/>
    <w:rsid w:val="004269CD"/>
    <w:rsid w:val="004273E7"/>
    <w:rsid w:val="004278B8"/>
    <w:rsid w:val="00427C06"/>
    <w:rsid w:val="004313B7"/>
    <w:rsid w:val="004322A6"/>
    <w:rsid w:val="004323E0"/>
    <w:rsid w:val="004323FD"/>
    <w:rsid w:val="0043276C"/>
    <w:rsid w:val="00435650"/>
    <w:rsid w:val="0043630D"/>
    <w:rsid w:val="0043777B"/>
    <w:rsid w:val="004409CD"/>
    <w:rsid w:val="00441AD2"/>
    <w:rsid w:val="00441C2C"/>
    <w:rsid w:val="00442496"/>
    <w:rsid w:val="00443426"/>
    <w:rsid w:val="00444F87"/>
    <w:rsid w:val="00445D74"/>
    <w:rsid w:val="004467A8"/>
    <w:rsid w:val="0045132B"/>
    <w:rsid w:val="004513DD"/>
    <w:rsid w:val="00451D7A"/>
    <w:rsid w:val="00455D2E"/>
    <w:rsid w:val="00460188"/>
    <w:rsid w:val="00460DC6"/>
    <w:rsid w:val="004613EF"/>
    <w:rsid w:val="0046200D"/>
    <w:rsid w:val="0046232B"/>
    <w:rsid w:val="004623F7"/>
    <w:rsid w:val="00463743"/>
    <w:rsid w:val="004639D2"/>
    <w:rsid w:val="00463A6F"/>
    <w:rsid w:val="00463F2F"/>
    <w:rsid w:val="00463FA2"/>
    <w:rsid w:val="00465B8C"/>
    <w:rsid w:val="004660B9"/>
    <w:rsid w:val="00467854"/>
    <w:rsid w:val="0047087A"/>
    <w:rsid w:val="00473843"/>
    <w:rsid w:val="00473CF6"/>
    <w:rsid w:val="00474015"/>
    <w:rsid w:val="00475EDA"/>
    <w:rsid w:val="0047720E"/>
    <w:rsid w:val="004836C9"/>
    <w:rsid w:val="0048561A"/>
    <w:rsid w:val="004874B8"/>
    <w:rsid w:val="00487B72"/>
    <w:rsid w:val="00491C21"/>
    <w:rsid w:val="00492723"/>
    <w:rsid w:val="004936E5"/>
    <w:rsid w:val="00493AF6"/>
    <w:rsid w:val="00494429"/>
    <w:rsid w:val="0049513A"/>
    <w:rsid w:val="00495153"/>
    <w:rsid w:val="00495EF8"/>
    <w:rsid w:val="0049671D"/>
    <w:rsid w:val="0049728F"/>
    <w:rsid w:val="004A0C41"/>
    <w:rsid w:val="004A2CDD"/>
    <w:rsid w:val="004A49FD"/>
    <w:rsid w:val="004A55DC"/>
    <w:rsid w:val="004B02CA"/>
    <w:rsid w:val="004B17B6"/>
    <w:rsid w:val="004B1E52"/>
    <w:rsid w:val="004B4458"/>
    <w:rsid w:val="004B4499"/>
    <w:rsid w:val="004B457B"/>
    <w:rsid w:val="004B46EA"/>
    <w:rsid w:val="004B5817"/>
    <w:rsid w:val="004B6C3C"/>
    <w:rsid w:val="004B74F0"/>
    <w:rsid w:val="004B7B1B"/>
    <w:rsid w:val="004C2BF7"/>
    <w:rsid w:val="004C3998"/>
    <w:rsid w:val="004C4264"/>
    <w:rsid w:val="004C4F5F"/>
    <w:rsid w:val="004C5433"/>
    <w:rsid w:val="004C6D75"/>
    <w:rsid w:val="004C7089"/>
    <w:rsid w:val="004C7177"/>
    <w:rsid w:val="004D1C5A"/>
    <w:rsid w:val="004D50EC"/>
    <w:rsid w:val="004D568F"/>
    <w:rsid w:val="004D6965"/>
    <w:rsid w:val="004D76EF"/>
    <w:rsid w:val="004D7DC9"/>
    <w:rsid w:val="004E03ED"/>
    <w:rsid w:val="004E07D9"/>
    <w:rsid w:val="004E1D07"/>
    <w:rsid w:val="004E2F72"/>
    <w:rsid w:val="004E444F"/>
    <w:rsid w:val="004E5677"/>
    <w:rsid w:val="004E69DF"/>
    <w:rsid w:val="004F08EE"/>
    <w:rsid w:val="004F0DB1"/>
    <w:rsid w:val="004F473B"/>
    <w:rsid w:val="004F54CE"/>
    <w:rsid w:val="004F596D"/>
    <w:rsid w:val="004F5AB7"/>
    <w:rsid w:val="004F6B94"/>
    <w:rsid w:val="004F79CD"/>
    <w:rsid w:val="00500AAA"/>
    <w:rsid w:val="00501FA0"/>
    <w:rsid w:val="0050432E"/>
    <w:rsid w:val="00505425"/>
    <w:rsid w:val="00507EE3"/>
    <w:rsid w:val="0051110A"/>
    <w:rsid w:val="00511E75"/>
    <w:rsid w:val="005129D8"/>
    <w:rsid w:val="00512F45"/>
    <w:rsid w:val="005147C6"/>
    <w:rsid w:val="005179EF"/>
    <w:rsid w:val="00520CA7"/>
    <w:rsid w:val="00524049"/>
    <w:rsid w:val="00524C67"/>
    <w:rsid w:val="005252D9"/>
    <w:rsid w:val="00526A90"/>
    <w:rsid w:val="005277E3"/>
    <w:rsid w:val="00530579"/>
    <w:rsid w:val="00531125"/>
    <w:rsid w:val="0053237F"/>
    <w:rsid w:val="0053253E"/>
    <w:rsid w:val="005338A0"/>
    <w:rsid w:val="00533CA4"/>
    <w:rsid w:val="00533DD0"/>
    <w:rsid w:val="00534F14"/>
    <w:rsid w:val="0053795E"/>
    <w:rsid w:val="005405F3"/>
    <w:rsid w:val="00540705"/>
    <w:rsid w:val="0054430F"/>
    <w:rsid w:val="005445BC"/>
    <w:rsid w:val="00544E5C"/>
    <w:rsid w:val="00545C2A"/>
    <w:rsid w:val="00550F49"/>
    <w:rsid w:val="00552B80"/>
    <w:rsid w:val="00552E70"/>
    <w:rsid w:val="00553907"/>
    <w:rsid w:val="00553D39"/>
    <w:rsid w:val="00556454"/>
    <w:rsid w:val="005613F4"/>
    <w:rsid w:val="005614D3"/>
    <w:rsid w:val="00561F85"/>
    <w:rsid w:val="0056440C"/>
    <w:rsid w:val="00564720"/>
    <w:rsid w:val="00564753"/>
    <w:rsid w:val="00570936"/>
    <w:rsid w:val="00572756"/>
    <w:rsid w:val="005734A9"/>
    <w:rsid w:val="00575134"/>
    <w:rsid w:val="00575F40"/>
    <w:rsid w:val="00580519"/>
    <w:rsid w:val="005824DF"/>
    <w:rsid w:val="0058375E"/>
    <w:rsid w:val="00583D29"/>
    <w:rsid w:val="00584779"/>
    <w:rsid w:val="00584814"/>
    <w:rsid w:val="00584959"/>
    <w:rsid w:val="0059306B"/>
    <w:rsid w:val="005956B9"/>
    <w:rsid w:val="0059634B"/>
    <w:rsid w:val="00596E7E"/>
    <w:rsid w:val="005A0918"/>
    <w:rsid w:val="005A10AE"/>
    <w:rsid w:val="005A2355"/>
    <w:rsid w:val="005A2427"/>
    <w:rsid w:val="005A24DB"/>
    <w:rsid w:val="005A314A"/>
    <w:rsid w:val="005A353F"/>
    <w:rsid w:val="005A473F"/>
    <w:rsid w:val="005A5D02"/>
    <w:rsid w:val="005B01C9"/>
    <w:rsid w:val="005B27FF"/>
    <w:rsid w:val="005B2B0D"/>
    <w:rsid w:val="005B2BAF"/>
    <w:rsid w:val="005B3900"/>
    <w:rsid w:val="005B44BF"/>
    <w:rsid w:val="005B53E0"/>
    <w:rsid w:val="005B62A3"/>
    <w:rsid w:val="005C0440"/>
    <w:rsid w:val="005C0468"/>
    <w:rsid w:val="005C1BC8"/>
    <w:rsid w:val="005C1CF6"/>
    <w:rsid w:val="005C2E2F"/>
    <w:rsid w:val="005C3AED"/>
    <w:rsid w:val="005C43E1"/>
    <w:rsid w:val="005C6031"/>
    <w:rsid w:val="005C6ADA"/>
    <w:rsid w:val="005C7AE4"/>
    <w:rsid w:val="005D028C"/>
    <w:rsid w:val="005D239C"/>
    <w:rsid w:val="005D2E16"/>
    <w:rsid w:val="005D47E9"/>
    <w:rsid w:val="005D4C93"/>
    <w:rsid w:val="005D6247"/>
    <w:rsid w:val="005D6326"/>
    <w:rsid w:val="005D6628"/>
    <w:rsid w:val="005D6B79"/>
    <w:rsid w:val="005E1CC4"/>
    <w:rsid w:val="005E34A5"/>
    <w:rsid w:val="005E36C1"/>
    <w:rsid w:val="005E3B82"/>
    <w:rsid w:val="005E5154"/>
    <w:rsid w:val="005E53F0"/>
    <w:rsid w:val="005F0259"/>
    <w:rsid w:val="005F091B"/>
    <w:rsid w:val="005F1274"/>
    <w:rsid w:val="005F24D8"/>
    <w:rsid w:val="005F43BD"/>
    <w:rsid w:val="005F5C33"/>
    <w:rsid w:val="005F664C"/>
    <w:rsid w:val="005F7635"/>
    <w:rsid w:val="00601B20"/>
    <w:rsid w:val="006021EB"/>
    <w:rsid w:val="006026C0"/>
    <w:rsid w:val="0060757E"/>
    <w:rsid w:val="006102B1"/>
    <w:rsid w:val="0061070C"/>
    <w:rsid w:val="00610B68"/>
    <w:rsid w:val="00615168"/>
    <w:rsid w:val="0061532E"/>
    <w:rsid w:val="006156D4"/>
    <w:rsid w:val="0062016D"/>
    <w:rsid w:val="00620D7E"/>
    <w:rsid w:val="00621015"/>
    <w:rsid w:val="00621856"/>
    <w:rsid w:val="00621D98"/>
    <w:rsid w:val="00622529"/>
    <w:rsid w:val="00622624"/>
    <w:rsid w:val="00622890"/>
    <w:rsid w:val="006251EC"/>
    <w:rsid w:val="006253CD"/>
    <w:rsid w:val="00626234"/>
    <w:rsid w:val="00635694"/>
    <w:rsid w:val="00635F48"/>
    <w:rsid w:val="00635FA4"/>
    <w:rsid w:val="006368BB"/>
    <w:rsid w:val="00636A0C"/>
    <w:rsid w:val="006379AF"/>
    <w:rsid w:val="00637D02"/>
    <w:rsid w:val="006404BA"/>
    <w:rsid w:val="00640E2B"/>
    <w:rsid w:val="006439CF"/>
    <w:rsid w:val="00643B87"/>
    <w:rsid w:val="00644B32"/>
    <w:rsid w:val="006453D3"/>
    <w:rsid w:val="006457CB"/>
    <w:rsid w:val="00650E5A"/>
    <w:rsid w:val="0065286D"/>
    <w:rsid w:val="00652DA6"/>
    <w:rsid w:val="006550EF"/>
    <w:rsid w:val="00655212"/>
    <w:rsid w:val="0065607A"/>
    <w:rsid w:val="00656B7B"/>
    <w:rsid w:val="006570FC"/>
    <w:rsid w:val="00657407"/>
    <w:rsid w:val="00657C26"/>
    <w:rsid w:val="00657C8E"/>
    <w:rsid w:val="00657E51"/>
    <w:rsid w:val="0066001C"/>
    <w:rsid w:val="00661012"/>
    <w:rsid w:val="00661774"/>
    <w:rsid w:val="006626E2"/>
    <w:rsid w:val="006633A7"/>
    <w:rsid w:val="00664077"/>
    <w:rsid w:val="006647F0"/>
    <w:rsid w:val="006652A5"/>
    <w:rsid w:val="006666F8"/>
    <w:rsid w:val="00670442"/>
    <w:rsid w:val="00670E8D"/>
    <w:rsid w:val="006719A3"/>
    <w:rsid w:val="006734B9"/>
    <w:rsid w:val="0067653C"/>
    <w:rsid w:val="00676838"/>
    <w:rsid w:val="00677E2B"/>
    <w:rsid w:val="006800E0"/>
    <w:rsid w:val="00681F08"/>
    <w:rsid w:val="00683AC6"/>
    <w:rsid w:val="00683F03"/>
    <w:rsid w:val="006840CA"/>
    <w:rsid w:val="00686325"/>
    <w:rsid w:val="00686CFE"/>
    <w:rsid w:val="00690D32"/>
    <w:rsid w:val="00690EEC"/>
    <w:rsid w:val="00691E4D"/>
    <w:rsid w:val="00692E96"/>
    <w:rsid w:val="00693FC6"/>
    <w:rsid w:val="00696C3D"/>
    <w:rsid w:val="0069725E"/>
    <w:rsid w:val="0069767F"/>
    <w:rsid w:val="00697FDB"/>
    <w:rsid w:val="006A3210"/>
    <w:rsid w:val="006A557E"/>
    <w:rsid w:val="006A56C4"/>
    <w:rsid w:val="006A5798"/>
    <w:rsid w:val="006A6153"/>
    <w:rsid w:val="006A66C2"/>
    <w:rsid w:val="006A7652"/>
    <w:rsid w:val="006B27A2"/>
    <w:rsid w:val="006B4241"/>
    <w:rsid w:val="006B6872"/>
    <w:rsid w:val="006B71D4"/>
    <w:rsid w:val="006B78C2"/>
    <w:rsid w:val="006B7A8E"/>
    <w:rsid w:val="006C0043"/>
    <w:rsid w:val="006C15FA"/>
    <w:rsid w:val="006C3A36"/>
    <w:rsid w:val="006C400E"/>
    <w:rsid w:val="006C4556"/>
    <w:rsid w:val="006C4B18"/>
    <w:rsid w:val="006C503C"/>
    <w:rsid w:val="006C5431"/>
    <w:rsid w:val="006C6425"/>
    <w:rsid w:val="006C6641"/>
    <w:rsid w:val="006C6DCD"/>
    <w:rsid w:val="006C6E3B"/>
    <w:rsid w:val="006D09D5"/>
    <w:rsid w:val="006D2C22"/>
    <w:rsid w:val="006D3286"/>
    <w:rsid w:val="006D4F94"/>
    <w:rsid w:val="006D6776"/>
    <w:rsid w:val="006D7177"/>
    <w:rsid w:val="006E2555"/>
    <w:rsid w:val="006E2F51"/>
    <w:rsid w:val="006E2FD9"/>
    <w:rsid w:val="006E3DC7"/>
    <w:rsid w:val="006E4700"/>
    <w:rsid w:val="006E4815"/>
    <w:rsid w:val="006E4F10"/>
    <w:rsid w:val="006E5236"/>
    <w:rsid w:val="006E5D1D"/>
    <w:rsid w:val="006E5ECE"/>
    <w:rsid w:val="006E6D64"/>
    <w:rsid w:val="006E7A7F"/>
    <w:rsid w:val="006E7D98"/>
    <w:rsid w:val="006F1DEF"/>
    <w:rsid w:val="006F20F6"/>
    <w:rsid w:val="006F3074"/>
    <w:rsid w:val="006F30D9"/>
    <w:rsid w:val="006F3BCE"/>
    <w:rsid w:val="006F49AF"/>
    <w:rsid w:val="006F4C4A"/>
    <w:rsid w:val="006F619B"/>
    <w:rsid w:val="006F747E"/>
    <w:rsid w:val="006F758E"/>
    <w:rsid w:val="00700DD1"/>
    <w:rsid w:val="00701E9A"/>
    <w:rsid w:val="00702A90"/>
    <w:rsid w:val="00704DBB"/>
    <w:rsid w:val="0070522C"/>
    <w:rsid w:val="0070536F"/>
    <w:rsid w:val="00706984"/>
    <w:rsid w:val="00706FD6"/>
    <w:rsid w:val="00711BA8"/>
    <w:rsid w:val="0071484B"/>
    <w:rsid w:val="0071537B"/>
    <w:rsid w:val="00716B3A"/>
    <w:rsid w:val="0071741E"/>
    <w:rsid w:val="007177BC"/>
    <w:rsid w:val="007220B5"/>
    <w:rsid w:val="0072378B"/>
    <w:rsid w:val="007273D2"/>
    <w:rsid w:val="007277DB"/>
    <w:rsid w:val="00727B1B"/>
    <w:rsid w:val="00727FA0"/>
    <w:rsid w:val="00731456"/>
    <w:rsid w:val="007322F4"/>
    <w:rsid w:val="007323C5"/>
    <w:rsid w:val="0073384B"/>
    <w:rsid w:val="00733C3B"/>
    <w:rsid w:val="007350BE"/>
    <w:rsid w:val="00737D19"/>
    <w:rsid w:val="00740BC0"/>
    <w:rsid w:val="0074187A"/>
    <w:rsid w:val="007424F7"/>
    <w:rsid w:val="00742847"/>
    <w:rsid w:val="00743012"/>
    <w:rsid w:val="00744910"/>
    <w:rsid w:val="00744E18"/>
    <w:rsid w:val="00744FBD"/>
    <w:rsid w:val="00746183"/>
    <w:rsid w:val="00746347"/>
    <w:rsid w:val="00746892"/>
    <w:rsid w:val="00746954"/>
    <w:rsid w:val="007469FC"/>
    <w:rsid w:val="00747CC7"/>
    <w:rsid w:val="007501BB"/>
    <w:rsid w:val="007508C8"/>
    <w:rsid w:val="00753EE5"/>
    <w:rsid w:val="00756D09"/>
    <w:rsid w:val="00761E96"/>
    <w:rsid w:val="0076278B"/>
    <w:rsid w:val="00762922"/>
    <w:rsid w:val="00763C82"/>
    <w:rsid w:val="00764B0C"/>
    <w:rsid w:val="00765310"/>
    <w:rsid w:val="00772654"/>
    <w:rsid w:val="00775718"/>
    <w:rsid w:val="007768DC"/>
    <w:rsid w:val="007769E0"/>
    <w:rsid w:val="007775C5"/>
    <w:rsid w:val="007803B8"/>
    <w:rsid w:val="00780426"/>
    <w:rsid w:val="007817D3"/>
    <w:rsid w:val="007821F5"/>
    <w:rsid w:val="007859A1"/>
    <w:rsid w:val="007875DB"/>
    <w:rsid w:val="007952D9"/>
    <w:rsid w:val="00795503"/>
    <w:rsid w:val="00796713"/>
    <w:rsid w:val="00796781"/>
    <w:rsid w:val="0079730D"/>
    <w:rsid w:val="007A138C"/>
    <w:rsid w:val="007A263D"/>
    <w:rsid w:val="007A2E93"/>
    <w:rsid w:val="007A4D0C"/>
    <w:rsid w:val="007A5AF3"/>
    <w:rsid w:val="007A675F"/>
    <w:rsid w:val="007A6B4E"/>
    <w:rsid w:val="007A6D09"/>
    <w:rsid w:val="007B0968"/>
    <w:rsid w:val="007B328F"/>
    <w:rsid w:val="007B3776"/>
    <w:rsid w:val="007B3975"/>
    <w:rsid w:val="007B39BF"/>
    <w:rsid w:val="007B4E9F"/>
    <w:rsid w:val="007B530A"/>
    <w:rsid w:val="007B6929"/>
    <w:rsid w:val="007C1521"/>
    <w:rsid w:val="007C1AE2"/>
    <w:rsid w:val="007C1F56"/>
    <w:rsid w:val="007C1F71"/>
    <w:rsid w:val="007C21C5"/>
    <w:rsid w:val="007C3B56"/>
    <w:rsid w:val="007C60A7"/>
    <w:rsid w:val="007C6B50"/>
    <w:rsid w:val="007D02BF"/>
    <w:rsid w:val="007D1007"/>
    <w:rsid w:val="007D29F2"/>
    <w:rsid w:val="007D32D5"/>
    <w:rsid w:val="007D4017"/>
    <w:rsid w:val="007D4644"/>
    <w:rsid w:val="007D497C"/>
    <w:rsid w:val="007D51C0"/>
    <w:rsid w:val="007D5245"/>
    <w:rsid w:val="007D53B9"/>
    <w:rsid w:val="007D7142"/>
    <w:rsid w:val="007E072A"/>
    <w:rsid w:val="007E0845"/>
    <w:rsid w:val="007E2133"/>
    <w:rsid w:val="007E2274"/>
    <w:rsid w:val="007E257D"/>
    <w:rsid w:val="007E278D"/>
    <w:rsid w:val="007E3DB6"/>
    <w:rsid w:val="007E3EA3"/>
    <w:rsid w:val="007E591B"/>
    <w:rsid w:val="007E5982"/>
    <w:rsid w:val="007E5E00"/>
    <w:rsid w:val="007E6028"/>
    <w:rsid w:val="007E7BBB"/>
    <w:rsid w:val="007F0D47"/>
    <w:rsid w:val="007F0EDA"/>
    <w:rsid w:val="007F1457"/>
    <w:rsid w:val="007F1E06"/>
    <w:rsid w:val="007F1F19"/>
    <w:rsid w:val="007F33AC"/>
    <w:rsid w:val="007F369B"/>
    <w:rsid w:val="007F3E7B"/>
    <w:rsid w:val="007F4D8A"/>
    <w:rsid w:val="007F5196"/>
    <w:rsid w:val="007F610B"/>
    <w:rsid w:val="007F7B0D"/>
    <w:rsid w:val="00801850"/>
    <w:rsid w:val="00801865"/>
    <w:rsid w:val="00801AD2"/>
    <w:rsid w:val="0080209E"/>
    <w:rsid w:val="00806D55"/>
    <w:rsid w:val="008070BE"/>
    <w:rsid w:val="00813A53"/>
    <w:rsid w:val="00816B0F"/>
    <w:rsid w:val="00817561"/>
    <w:rsid w:val="00817BE4"/>
    <w:rsid w:val="00820B36"/>
    <w:rsid w:val="00820CC4"/>
    <w:rsid w:val="00821C02"/>
    <w:rsid w:val="0082230C"/>
    <w:rsid w:val="00822315"/>
    <w:rsid w:val="0082273E"/>
    <w:rsid w:val="00822D11"/>
    <w:rsid w:val="0082303E"/>
    <w:rsid w:val="00826511"/>
    <w:rsid w:val="00826A5D"/>
    <w:rsid w:val="00826ABC"/>
    <w:rsid w:val="00826E65"/>
    <w:rsid w:val="00832090"/>
    <w:rsid w:val="008326A2"/>
    <w:rsid w:val="008346D6"/>
    <w:rsid w:val="0083477D"/>
    <w:rsid w:val="00834CF1"/>
    <w:rsid w:val="0083501E"/>
    <w:rsid w:val="008358ED"/>
    <w:rsid w:val="008359BD"/>
    <w:rsid w:val="008371FF"/>
    <w:rsid w:val="0083752C"/>
    <w:rsid w:val="0084100F"/>
    <w:rsid w:val="00843842"/>
    <w:rsid w:val="0084438E"/>
    <w:rsid w:val="008447EC"/>
    <w:rsid w:val="00846B20"/>
    <w:rsid w:val="00847BCA"/>
    <w:rsid w:val="00850C33"/>
    <w:rsid w:val="008511FA"/>
    <w:rsid w:val="00856236"/>
    <w:rsid w:val="00856976"/>
    <w:rsid w:val="008571B4"/>
    <w:rsid w:val="00863DAB"/>
    <w:rsid w:val="0086415F"/>
    <w:rsid w:val="0086495F"/>
    <w:rsid w:val="008668AE"/>
    <w:rsid w:val="00870989"/>
    <w:rsid w:val="00871059"/>
    <w:rsid w:val="008725DF"/>
    <w:rsid w:val="008734A2"/>
    <w:rsid w:val="00873C57"/>
    <w:rsid w:val="008753E8"/>
    <w:rsid w:val="00877597"/>
    <w:rsid w:val="00877757"/>
    <w:rsid w:val="00877A19"/>
    <w:rsid w:val="00877B37"/>
    <w:rsid w:val="0088126A"/>
    <w:rsid w:val="00883021"/>
    <w:rsid w:val="0088313F"/>
    <w:rsid w:val="00884937"/>
    <w:rsid w:val="008852F0"/>
    <w:rsid w:val="00885A19"/>
    <w:rsid w:val="00886061"/>
    <w:rsid w:val="008864DA"/>
    <w:rsid w:val="00887AD8"/>
    <w:rsid w:val="00887BD5"/>
    <w:rsid w:val="00887EF0"/>
    <w:rsid w:val="00890F35"/>
    <w:rsid w:val="00891974"/>
    <w:rsid w:val="00891BEB"/>
    <w:rsid w:val="008938DA"/>
    <w:rsid w:val="0089405A"/>
    <w:rsid w:val="00896387"/>
    <w:rsid w:val="00897CBB"/>
    <w:rsid w:val="008A1D8E"/>
    <w:rsid w:val="008A1E84"/>
    <w:rsid w:val="008A2781"/>
    <w:rsid w:val="008A2935"/>
    <w:rsid w:val="008A37DC"/>
    <w:rsid w:val="008A3E7C"/>
    <w:rsid w:val="008A6210"/>
    <w:rsid w:val="008B1F07"/>
    <w:rsid w:val="008B2858"/>
    <w:rsid w:val="008B545A"/>
    <w:rsid w:val="008B62F5"/>
    <w:rsid w:val="008C19A4"/>
    <w:rsid w:val="008C2765"/>
    <w:rsid w:val="008C3788"/>
    <w:rsid w:val="008C7D7A"/>
    <w:rsid w:val="008D067C"/>
    <w:rsid w:val="008D0A84"/>
    <w:rsid w:val="008D1057"/>
    <w:rsid w:val="008D3397"/>
    <w:rsid w:val="008D33A2"/>
    <w:rsid w:val="008D34B7"/>
    <w:rsid w:val="008D5567"/>
    <w:rsid w:val="008D6D6C"/>
    <w:rsid w:val="008E0E2B"/>
    <w:rsid w:val="008E144C"/>
    <w:rsid w:val="008E1CD1"/>
    <w:rsid w:val="008E2FDB"/>
    <w:rsid w:val="008E5E11"/>
    <w:rsid w:val="008F025E"/>
    <w:rsid w:val="008F04EB"/>
    <w:rsid w:val="008F0878"/>
    <w:rsid w:val="008F2436"/>
    <w:rsid w:val="008F3B5F"/>
    <w:rsid w:val="008F48B7"/>
    <w:rsid w:val="008F6195"/>
    <w:rsid w:val="008F6B55"/>
    <w:rsid w:val="00901A5C"/>
    <w:rsid w:val="00902802"/>
    <w:rsid w:val="00903758"/>
    <w:rsid w:val="00904E8C"/>
    <w:rsid w:val="00906F57"/>
    <w:rsid w:val="00907988"/>
    <w:rsid w:val="00907C2F"/>
    <w:rsid w:val="00912FC3"/>
    <w:rsid w:val="00915894"/>
    <w:rsid w:val="009215E0"/>
    <w:rsid w:val="0092177B"/>
    <w:rsid w:val="009222EE"/>
    <w:rsid w:val="00922F68"/>
    <w:rsid w:val="009236C5"/>
    <w:rsid w:val="00925370"/>
    <w:rsid w:val="00925691"/>
    <w:rsid w:val="00926933"/>
    <w:rsid w:val="00926E24"/>
    <w:rsid w:val="00927DF6"/>
    <w:rsid w:val="00931569"/>
    <w:rsid w:val="0093197D"/>
    <w:rsid w:val="0093214B"/>
    <w:rsid w:val="009326D5"/>
    <w:rsid w:val="00932829"/>
    <w:rsid w:val="00933F12"/>
    <w:rsid w:val="009356C8"/>
    <w:rsid w:val="00941295"/>
    <w:rsid w:val="00941A58"/>
    <w:rsid w:val="00944148"/>
    <w:rsid w:val="00944EDD"/>
    <w:rsid w:val="00947530"/>
    <w:rsid w:val="0094767C"/>
    <w:rsid w:val="009477E8"/>
    <w:rsid w:val="00950D36"/>
    <w:rsid w:val="009517B0"/>
    <w:rsid w:val="009517DB"/>
    <w:rsid w:val="00951940"/>
    <w:rsid w:val="009534E1"/>
    <w:rsid w:val="00954537"/>
    <w:rsid w:val="00956E9D"/>
    <w:rsid w:val="00957607"/>
    <w:rsid w:val="00957FD8"/>
    <w:rsid w:val="0096547B"/>
    <w:rsid w:val="0096774A"/>
    <w:rsid w:val="00970A0C"/>
    <w:rsid w:val="009737D7"/>
    <w:rsid w:val="00973DF3"/>
    <w:rsid w:val="009751CD"/>
    <w:rsid w:val="00976C38"/>
    <w:rsid w:val="00977E9D"/>
    <w:rsid w:val="009821F8"/>
    <w:rsid w:val="0098245C"/>
    <w:rsid w:val="00982ABC"/>
    <w:rsid w:val="00985061"/>
    <w:rsid w:val="00986FFA"/>
    <w:rsid w:val="00990278"/>
    <w:rsid w:val="00990EF3"/>
    <w:rsid w:val="00991841"/>
    <w:rsid w:val="00994F96"/>
    <w:rsid w:val="009963DE"/>
    <w:rsid w:val="00996E0E"/>
    <w:rsid w:val="00996FD1"/>
    <w:rsid w:val="00997642"/>
    <w:rsid w:val="009A03BF"/>
    <w:rsid w:val="009A2723"/>
    <w:rsid w:val="009A4F35"/>
    <w:rsid w:val="009A50F0"/>
    <w:rsid w:val="009A6B72"/>
    <w:rsid w:val="009B04EA"/>
    <w:rsid w:val="009B1020"/>
    <w:rsid w:val="009B10FA"/>
    <w:rsid w:val="009B11C8"/>
    <w:rsid w:val="009B1A99"/>
    <w:rsid w:val="009B2B45"/>
    <w:rsid w:val="009B3D16"/>
    <w:rsid w:val="009B46FC"/>
    <w:rsid w:val="009B660F"/>
    <w:rsid w:val="009C2513"/>
    <w:rsid w:val="009C2DA9"/>
    <w:rsid w:val="009C3FF3"/>
    <w:rsid w:val="009C40ED"/>
    <w:rsid w:val="009C4354"/>
    <w:rsid w:val="009C5804"/>
    <w:rsid w:val="009C5998"/>
    <w:rsid w:val="009C68C9"/>
    <w:rsid w:val="009C6C67"/>
    <w:rsid w:val="009C7A58"/>
    <w:rsid w:val="009D08AF"/>
    <w:rsid w:val="009D0CBC"/>
    <w:rsid w:val="009D1C2F"/>
    <w:rsid w:val="009D209C"/>
    <w:rsid w:val="009D2C1E"/>
    <w:rsid w:val="009D5F85"/>
    <w:rsid w:val="009D61C5"/>
    <w:rsid w:val="009D7039"/>
    <w:rsid w:val="009E049C"/>
    <w:rsid w:val="009E0782"/>
    <w:rsid w:val="009E11DF"/>
    <w:rsid w:val="009E29AE"/>
    <w:rsid w:val="009E2E61"/>
    <w:rsid w:val="009E3232"/>
    <w:rsid w:val="009E366A"/>
    <w:rsid w:val="009E3FF9"/>
    <w:rsid w:val="009E460E"/>
    <w:rsid w:val="009E4A65"/>
    <w:rsid w:val="009E52E8"/>
    <w:rsid w:val="009E6A7A"/>
    <w:rsid w:val="009E6CDA"/>
    <w:rsid w:val="009E703E"/>
    <w:rsid w:val="009E7199"/>
    <w:rsid w:val="009E731E"/>
    <w:rsid w:val="009E7AF7"/>
    <w:rsid w:val="009F0E62"/>
    <w:rsid w:val="009F2C91"/>
    <w:rsid w:val="009F2F6A"/>
    <w:rsid w:val="009F56D3"/>
    <w:rsid w:val="009F598E"/>
    <w:rsid w:val="009F6647"/>
    <w:rsid w:val="00A0043B"/>
    <w:rsid w:val="00A0058C"/>
    <w:rsid w:val="00A0069A"/>
    <w:rsid w:val="00A00810"/>
    <w:rsid w:val="00A00BF2"/>
    <w:rsid w:val="00A02702"/>
    <w:rsid w:val="00A031FD"/>
    <w:rsid w:val="00A03B5B"/>
    <w:rsid w:val="00A05F0B"/>
    <w:rsid w:val="00A064A3"/>
    <w:rsid w:val="00A06E55"/>
    <w:rsid w:val="00A117E5"/>
    <w:rsid w:val="00A13AE1"/>
    <w:rsid w:val="00A17987"/>
    <w:rsid w:val="00A203A9"/>
    <w:rsid w:val="00A2071B"/>
    <w:rsid w:val="00A23153"/>
    <w:rsid w:val="00A2363D"/>
    <w:rsid w:val="00A23B8B"/>
    <w:rsid w:val="00A2472E"/>
    <w:rsid w:val="00A249BC"/>
    <w:rsid w:val="00A25776"/>
    <w:rsid w:val="00A25C58"/>
    <w:rsid w:val="00A26173"/>
    <w:rsid w:val="00A26571"/>
    <w:rsid w:val="00A26ABD"/>
    <w:rsid w:val="00A278C9"/>
    <w:rsid w:val="00A3053D"/>
    <w:rsid w:val="00A30B26"/>
    <w:rsid w:val="00A311F9"/>
    <w:rsid w:val="00A312BD"/>
    <w:rsid w:val="00A31F98"/>
    <w:rsid w:val="00A325EB"/>
    <w:rsid w:val="00A32B9A"/>
    <w:rsid w:val="00A3418E"/>
    <w:rsid w:val="00A34256"/>
    <w:rsid w:val="00A343DD"/>
    <w:rsid w:val="00A359A9"/>
    <w:rsid w:val="00A35FAF"/>
    <w:rsid w:val="00A366B3"/>
    <w:rsid w:val="00A37225"/>
    <w:rsid w:val="00A37C9C"/>
    <w:rsid w:val="00A40670"/>
    <w:rsid w:val="00A409E8"/>
    <w:rsid w:val="00A42347"/>
    <w:rsid w:val="00A42671"/>
    <w:rsid w:val="00A42DEE"/>
    <w:rsid w:val="00A43AD5"/>
    <w:rsid w:val="00A44034"/>
    <w:rsid w:val="00A4580C"/>
    <w:rsid w:val="00A46212"/>
    <w:rsid w:val="00A52275"/>
    <w:rsid w:val="00A54B84"/>
    <w:rsid w:val="00A57731"/>
    <w:rsid w:val="00A57ED1"/>
    <w:rsid w:val="00A606FF"/>
    <w:rsid w:val="00A609CD"/>
    <w:rsid w:val="00A60E4C"/>
    <w:rsid w:val="00A617FD"/>
    <w:rsid w:val="00A6308B"/>
    <w:rsid w:val="00A635EB"/>
    <w:rsid w:val="00A66531"/>
    <w:rsid w:val="00A6691C"/>
    <w:rsid w:val="00A7012D"/>
    <w:rsid w:val="00A70EFB"/>
    <w:rsid w:val="00A71B20"/>
    <w:rsid w:val="00A73542"/>
    <w:rsid w:val="00A73BE8"/>
    <w:rsid w:val="00A74280"/>
    <w:rsid w:val="00A74664"/>
    <w:rsid w:val="00A7495F"/>
    <w:rsid w:val="00A75BF5"/>
    <w:rsid w:val="00A75FF3"/>
    <w:rsid w:val="00A81291"/>
    <w:rsid w:val="00A82B8A"/>
    <w:rsid w:val="00A82F18"/>
    <w:rsid w:val="00A83CC2"/>
    <w:rsid w:val="00A844A3"/>
    <w:rsid w:val="00A84600"/>
    <w:rsid w:val="00A85BBE"/>
    <w:rsid w:val="00A86EE6"/>
    <w:rsid w:val="00A86FE9"/>
    <w:rsid w:val="00A8723A"/>
    <w:rsid w:val="00A87A37"/>
    <w:rsid w:val="00A87E65"/>
    <w:rsid w:val="00A9202C"/>
    <w:rsid w:val="00A920A2"/>
    <w:rsid w:val="00A94DB9"/>
    <w:rsid w:val="00A96181"/>
    <w:rsid w:val="00A97B26"/>
    <w:rsid w:val="00AA0941"/>
    <w:rsid w:val="00AA0D9C"/>
    <w:rsid w:val="00AA1802"/>
    <w:rsid w:val="00AA2032"/>
    <w:rsid w:val="00AA2394"/>
    <w:rsid w:val="00AA5053"/>
    <w:rsid w:val="00AA66BB"/>
    <w:rsid w:val="00AB030C"/>
    <w:rsid w:val="00AB11E0"/>
    <w:rsid w:val="00AB16DA"/>
    <w:rsid w:val="00AB2F89"/>
    <w:rsid w:val="00AB4649"/>
    <w:rsid w:val="00AB646A"/>
    <w:rsid w:val="00AB6C39"/>
    <w:rsid w:val="00AB6DF0"/>
    <w:rsid w:val="00AB7447"/>
    <w:rsid w:val="00AC06B4"/>
    <w:rsid w:val="00AC1B58"/>
    <w:rsid w:val="00AC222F"/>
    <w:rsid w:val="00AC28D7"/>
    <w:rsid w:val="00AC3919"/>
    <w:rsid w:val="00AC489C"/>
    <w:rsid w:val="00AC510F"/>
    <w:rsid w:val="00AC577F"/>
    <w:rsid w:val="00AC6968"/>
    <w:rsid w:val="00AC6EFA"/>
    <w:rsid w:val="00AD03CA"/>
    <w:rsid w:val="00AD098E"/>
    <w:rsid w:val="00AD1A48"/>
    <w:rsid w:val="00AD281C"/>
    <w:rsid w:val="00AD3FA4"/>
    <w:rsid w:val="00AD4A91"/>
    <w:rsid w:val="00AD5839"/>
    <w:rsid w:val="00AE0275"/>
    <w:rsid w:val="00AE1B9E"/>
    <w:rsid w:val="00AE2DD6"/>
    <w:rsid w:val="00AE36E2"/>
    <w:rsid w:val="00AE37DD"/>
    <w:rsid w:val="00AE7C67"/>
    <w:rsid w:val="00AF0C47"/>
    <w:rsid w:val="00AF21B1"/>
    <w:rsid w:val="00AF250A"/>
    <w:rsid w:val="00AF46A0"/>
    <w:rsid w:val="00AF5FA3"/>
    <w:rsid w:val="00AF754A"/>
    <w:rsid w:val="00AF7EEC"/>
    <w:rsid w:val="00B02A37"/>
    <w:rsid w:val="00B038BF"/>
    <w:rsid w:val="00B03C4A"/>
    <w:rsid w:val="00B05EAD"/>
    <w:rsid w:val="00B065E6"/>
    <w:rsid w:val="00B0799D"/>
    <w:rsid w:val="00B11C0B"/>
    <w:rsid w:val="00B12343"/>
    <w:rsid w:val="00B148B1"/>
    <w:rsid w:val="00B15970"/>
    <w:rsid w:val="00B16F33"/>
    <w:rsid w:val="00B17CF6"/>
    <w:rsid w:val="00B20FE7"/>
    <w:rsid w:val="00B30E3E"/>
    <w:rsid w:val="00B31314"/>
    <w:rsid w:val="00B318E9"/>
    <w:rsid w:val="00B331FC"/>
    <w:rsid w:val="00B364CF"/>
    <w:rsid w:val="00B37463"/>
    <w:rsid w:val="00B41676"/>
    <w:rsid w:val="00B41F31"/>
    <w:rsid w:val="00B45CA5"/>
    <w:rsid w:val="00B46AE9"/>
    <w:rsid w:val="00B475BB"/>
    <w:rsid w:val="00B5047A"/>
    <w:rsid w:val="00B50738"/>
    <w:rsid w:val="00B50D08"/>
    <w:rsid w:val="00B51343"/>
    <w:rsid w:val="00B5158D"/>
    <w:rsid w:val="00B51FF8"/>
    <w:rsid w:val="00B53355"/>
    <w:rsid w:val="00B53A94"/>
    <w:rsid w:val="00B53B8B"/>
    <w:rsid w:val="00B547F4"/>
    <w:rsid w:val="00B57098"/>
    <w:rsid w:val="00B57CB9"/>
    <w:rsid w:val="00B57DDC"/>
    <w:rsid w:val="00B6055C"/>
    <w:rsid w:val="00B61395"/>
    <w:rsid w:val="00B61F9A"/>
    <w:rsid w:val="00B644B8"/>
    <w:rsid w:val="00B654DE"/>
    <w:rsid w:val="00B65F06"/>
    <w:rsid w:val="00B6683B"/>
    <w:rsid w:val="00B66B61"/>
    <w:rsid w:val="00B67435"/>
    <w:rsid w:val="00B676A1"/>
    <w:rsid w:val="00B70CDD"/>
    <w:rsid w:val="00B70D40"/>
    <w:rsid w:val="00B71B83"/>
    <w:rsid w:val="00B73702"/>
    <w:rsid w:val="00B750BA"/>
    <w:rsid w:val="00B750ED"/>
    <w:rsid w:val="00B7755F"/>
    <w:rsid w:val="00B77BC5"/>
    <w:rsid w:val="00B8083F"/>
    <w:rsid w:val="00B8107B"/>
    <w:rsid w:val="00B84B74"/>
    <w:rsid w:val="00B856AA"/>
    <w:rsid w:val="00B85B38"/>
    <w:rsid w:val="00B86ED8"/>
    <w:rsid w:val="00B8771F"/>
    <w:rsid w:val="00B87B87"/>
    <w:rsid w:val="00B9034D"/>
    <w:rsid w:val="00B904C4"/>
    <w:rsid w:val="00B9216F"/>
    <w:rsid w:val="00B92743"/>
    <w:rsid w:val="00B9380B"/>
    <w:rsid w:val="00B97E02"/>
    <w:rsid w:val="00BA37D8"/>
    <w:rsid w:val="00BA5239"/>
    <w:rsid w:val="00BA52AB"/>
    <w:rsid w:val="00BA7939"/>
    <w:rsid w:val="00BB067B"/>
    <w:rsid w:val="00BB083B"/>
    <w:rsid w:val="00BB10A7"/>
    <w:rsid w:val="00BB1289"/>
    <w:rsid w:val="00BB1991"/>
    <w:rsid w:val="00BB3AF4"/>
    <w:rsid w:val="00BB476F"/>
    <w:rsid w:val="00BB4D3F"/>
    <w:rsid w:val="00BB6434"/>
    <w:rsid w:val="00BB6B48"/>
    <w:rsid w:val="00BB785D"/>
    <w:rsid w:val="00BB7EDA"/>
    <w:rsid w:val="00BC0AB3"/>
    <w:rsid w:val="00BC0B66"/>
    <w:rsid w:val="00BC0C41"/>
    <w:rsid w:val="00BC3C05"/>
    <w:rsid w:val="00BC4C1D"/>
    <w:rsid w:val="00BC64EC"/>
    <w:rsid w:val="00BC787C"/>
    <w:rsid w:val="00BC7D8A"/>
    <w:rsid w:val="00BD209A"/>
    <w:rsid w:val="00BD227D"/>
    <w:rsid w:val="00BD3111"/>
    <w:rsid w:val="00BD4627"/>
    <w:rsid w:val="00BD4BC9"/>
    <w:rsid w:val="00BD60A9"/>
    <w:rsid w:val="00BD62C9"/>
    <w:rsid w:val="00BD752F"/>
    <w:rsid w:val="00BD76C2"/>
    <w:rsid w:val="00BD7CA5"/>
    <w:rsid w:val="00BE0A8B"/>
    <w:rsid w:val="00BE25B1"/>
    <w:rsid w:val="00BE2927"/>
    <w:rsid w:val="00BE3E0C"/>
    <w:rsid w:val="00BE42B1"/>
    <w:rsid w:val="00BE4AE4"/>
    <w:rsid w:val="00BE7F97"/>
    <w:rsid w:val="00BF09A8"/>
    <w:rsid w:val="00BF2108"/>
    <w:rsid w:val="00BF61C8"/>
    <w:rsid w:val="00BF6A1C"/>
    <w:rsid w:val="00BF7BE5"/>
    <w:rsid w:val="00C016F1"/>
    <w:rsid w:val="00C02788"/>
    <w:rsid w:val="00C04F31"/>
    <w:rsid w:val="00C04F99"/>
    <w:rsid w:val="00C054D4"/>
    <w:rsid w:val="00C07049"/>
    <w:rsid w:val="00C07E40"/>
    <w:rsid w:val="00C1023F"/>
    <w:rsid w:val="00C10C44"/>
    <w:rsid w:val="00C11C13"/>
    <w:rsid w:val="00C12667"/>
    <w:rsid w:val="00C12F8D"/>
    <w:rsid w:val="00C133B8"/>
    <w:rsid w:val="00C13A02"/>
    <w:rsid w:val="00C14EC3"/>
    <w:rsid w:val="00C15F33"/>
    <w:rsid w:val="00C160C2"/>
    <w:rsid w:val="00C17923"/>
    <w:rsid w:val="00C17C76"/>
    <w:rsid w:val="00C2082D"/>
    <w:rsid w:val="00C20982"/>
    <w:rsid w:val="00C20C59"/>
    <w:rsid w:val="00C22F2F"/>
    <w:rsid w:val="00C24D3B"/>
    <w:rsid w:val="00C24DB2"/>
    <w:rsid w:val="00C2519E"/>
    <w:rsid w:val="00C25284"/>
    <w:rsid w:val="00C26122"/>
    <w:rsid w:val="00C30192"/>
    <w:rsid w:val="00C30252"/>
    <w:rsid w:val="00C30D06"/>
    <w:rsid w:val="00C31489"/>
    <w:rsid w:val="00C32846"/>
    <w:rsid w:val="00C33CB6"/>
    <w:rsid w:val="00C34DA7"/>
    <w:rsid w:val="00C357A5"/>
    <w:rsid w:val="00C367D2"/>
    <w:rsid w:val="00C36A62"/>
    <w:rsid w:val="00C36E9B"/>
    <w:rsid w:val="00C37A0E"/>
    <w:rsid w:val="00C434E3"/>
    <w:rsid w:val="00C43967"/>
    <w:rsid w:val="00C43D3D"/>
    <w:rsid w:val="00C442FA"/>
    <w:rsid w:val="00C45921"/>
    <w:rsid w:val="00C46436"/>
    <w:rsid w:val="00C47615"/>
    <w:rsid w:val="00C4768B"/>
    <w:rsid w:val="00C50563"/>
    <w:rsid w:val="00C5093B"/>
    <w:rsid w:val="00C5143C"/>
    <w:rsid w:val="00C51625"/>
    <w:rsid w:val="00C52FFE"/>
    <w:rsid w:val="00C5314A"/>
    <w:rsid w:val="00C541EF"/>
    <w:rsid w:val="00C54F71"/>
    <w:rsid w:val="00C565CD"/>
    <w:rsid w:val="00C574B1"/>
    <w:rsid w:val="00C603D3"/>
    <w:rsid w:val="00C6111C"/>
    <w:rsid w:val="00C61234"/>
    <w:rsid w:val="00C64121"/>
    <w:rsid w:val="00C643A5"/>
    <w:rsid w:val="00C64407"/>
    <w:rsid w:val="00C64461"/>
    <w:rsid w:val="00C65004"/>
    <w:rsid w:val="00C67AFD"/>
    <w:rsid w:val="00C70DB6"/>
    <w:rsid w:val="00C71814"/>
    <w:rsid w:val="00C729B8"/>
    <w:rsid w:val="00C7334F"/>
    <w:rsid w:val="00C740C7"/>
    <w:rsid w:val="00C74D4F"/>
    <w:rsid w:val="00C74D7C"/>
    <w:rsid w:val="00C752F7"/>
    <w:rsid w:val="00C75348"/>
    <w:rsid w:val="00C770E4"/>
    <w:rsid w:val="00C77163"/>
    <w:rsid w:val="00C777C4"/>
    <w:rsid w:val="00C77D4A"/>
    <w:rsid w:val="00C80F3C"/>
    <w:rsid w:val="00C81902"/>
    <w:rsid w:val="00C835A1"/>
    <w:rsid w:val="00C83D23"/>
    <w:rsid w:val="00C84C6C"/>
    <w:rsid w:val="00C86538"/>
    <w:rsid w:val="00C90625"/>
    <w:rsid w:val="00C9104C"/>
    <w:rsid w:val="00C91D60"/>
    <w:rsid w:val="00C92C4D"/>
    <w:rsid w:val="00C979A7"/>
    <w:rsid w:val="00CA02ED"/>
    <w:rsid w:val="00CA1B1D"/>
    <w:rsid w:val="00CA25A9"/>
    <w:rsid w:val="00CA3358"/>
    <w:rsid w:val="00CA35D4"/>
    <w:rsid w:val="00CA5EE4"/>
    <w:rsid w:val="00CA6F17"/>
    <w:rsid w:val="00CA7698"/>
    <w:rsid w:val="00CA775F"/>
    <w:rsid w:val="00CB0894"/>
    <w:rsid w:val="00CB222F"/>
    <w:rsid w:val="00CB2C07"/>
    <w:rsid w:val="00CB47A5"/>
    <w:rsid w:val="00CB5C74"/>
    <w:rsid w:val="00CB5F42"/>
    <w:rsid w:val="00CB713F"/>
    <w:rsid w:val="00CB7985"/>
    <w:rsid w:val="00CC1AAD"/>
    <w:rsid w:val="00CC2188"/>
    <w:rsid w:val="00CC6FF9"/>
    <w:rsid w:val="00CD05E0"/>
    <w:rsid w:val="00CD3EA2"/>
    <w:rsid w:val="00CD4228"/>
    <w:rsid w:val="00CD49D4"/>
    <w:rsid w:val="00CD5D4B"/>
    <w:rsid w:val="00CD7399"/>
    <w:rsid w:val="00CE1934"/>
    <w:rsid w:val="00CE2E10"/>
    <w:rsid w:val="00CE4A14"/>
    <w:rsid w:val="00CE4FA3"/>
    <w:rsid w:val="00CE702A"/>
    <w:rsid w:val="00CE71E8"/>
    <w:rsid w:val="00CE74E9"/>
    <w:rsid w:val="00CE7672"/>
    <w:rsid w:val="00CE7BF2"/>
    <w:rsid w:val="00CF01BA"/>
    <w:rsid w:val="00CF124B"/>
    <w:rsid w:val="00CF32DF"/>
    <w:rsid w:val="00CF3736"/>
    <w:rsid w:val="00CF41FE"/>
    <w:rsid w:val="00CF50F2"/>
    <w:rsid w:val="00CF6F2D"/>
    <w:rsid w:val="00CF7BD0"/>
    <w:rsid w:val="00CF7FE5"/>
    <w:rsid w:val="00D005FE"/>
    <w:rsid w:val="00D01BD6"/>
    <w:rsid w:val="00D02683"/>
    <w:rsid w:val="00D03115"/>
    <w:rsid w:val="00D05254"/>
    <w:rsid w:val="00D0568C"/>
    <w:rsid w:val="00D05862"/>
    <w:rsid w:val="00D06E55"/>
    <w:rsid w:val="00D06FEC"/>
    <w:rsid w:val="00D0744B"/>
    <w:rsid w:val="00D07761"/>
    <w:rsid w:val="00D07C21"/>
    <w:rsid w:val="00D102CF"/>
    <w:rsid w:val="00D1109E"/>
    <w:rsid w:val="00D11654"/>
    <w:rsid w:val="00D117FB"/>
    <w:rsid w:val="00D11846"/>
    <w:rsid w:val="00D11A23"/>
    <w:rsid w:val="00D1209F"/>
    <w:rsid w:val="00D120F1"/>
    <w:rsid w:val="00D1252A"/>
    <w:rsid w:val="00D14256"/>
    <w:rsid w:val="00D142A4"/>
    <w:rsid w:val="00D144C9"/>
    <w:rsid w:val="00D146BE"/>
    <w:rsid w:val="00D16A12"/>
    <w:rsid w:val="00D17576"/>
    <w:rsid w:val="00D17E44"/>
    <w:rsid w:val="00D22669"/>
    <w:rsid w:val="00D22882"/>
    <w:rsid w:val="00D22F26"/>
    <w:rsid w:val="00D235F0"/>
    <w:rsid w:val="00D23AAB"/>
    <w:rsid w:val="00D23E55"/>
    <w:rsid w:val="00D24BCB"/>
    <w:rsid w:val="00D24F34"/>
    <w:rsid w:val="00D253C5"/>
    <w:rsid w:val="00D2555F"/>
    <w:rsid w:val="00D300B8"/>
    <w:rsid w:val="00D30C3D"/>
    <w:rsid w:val="00D31A64"/>
    <w:rsid w:val="00D3335F"/>
    <w:rsid w:val="00D342F4"/>
    <w:rsid w:val="00D34765"/>
    <w:rsid w:val="00D3627F"/>
    <w:rsid w:val="00D36A75"/>
    <w:rsid w:val="00D3789F"/>
    <w:rsid w:val="00D37CA9"/>
    <w:rsid w:val="00D425A2"/>
    <w:rsid w:val="00D44797"/>
    <w:rsid w:val="00D44883"/>
    <w:rsid w:val="00D45A1C"/>
    <w:rsid w:val="00D45BD0"/>
    <w:rsid w:val="00D47B9A"/>
    <w:rsid w:val="00D5027B"/>
    <w:rsid w:val="00D507AB"/>
    <w:rsid w:val="00D50A05"/>
    <w:rsid w:val="00D5292D"/>
    <w:rsid w:val="00D52A49"/>
    <w:rsid w:val="00D5345D"/>
    <w:rsid w:val="00D535C5"/>
    <w:rsid w:val="00D5757D"/>
    <w:rsid w:val="00D57B9B"/>
    <w:rsid w:val="00D600B5"/>
    <w:rsid w:val="00D6046D"/>
    <w:rsid w:val="00D60EB2"/>
    <w:rsid w:val="00D610B8"/>
    <w:rsid w:val="00D61159"/>
    <w:rsid w:val="00D62316"/>
    <w:rsid w:val="00D640D5"/>
    <w:rsid w:val="00D64165"/>
    <w:rsid w:val="00D64A45"/>
    <w:rsid w:val="00D660C7"/>
    <w:rsid w:val="00D66406"/>
    <w:rsid w:val="00D66E7F"/>
    <w:rsid w:val="00D71FE6"/>
    <w:rsid w:val="00D72705"/>
    <w:rsid w:val="00D73485"/>
    <w:rsid w:val="00D748FE"/>
    <w:rsid w:val="00D757D7"/>
    <w:rsid w:val="00D763E9"/>
    <w:rsid w:val="00D8172A"/>
    <w:rsid w:val="00D8229E"/>
    <w:rsid w:val="00D83A49"/>
    <w:rsid w:val="00D8442E"/>
    <w:rsid w:val="00D84790"/>
    <w:rsid w:val="00D84BDD"/>
    <w:rsid w:val="00D85048"/>
    <w:rsid w:val="00D870FE"/>
    <w:rsid w:val="00D8754E"/>
    <w:rsid w:val="00D87816"/>
    <w:rsid w:val="00D87872"/>
    <w:rsid w:val="00D91B21"/>
    <w:rsid w:val="00D92062"/>
    <w:rsid w:val="00D93338"/>
    <w:rsid w:val="00D957A0"/>
    <w:rsid w:val="00D97CF3"/>
    <w:rsid w:val="00DA14B4"/>
    <w:rsid w:val="00DA199F"/>
    <w:rsid w:val="00DA1EB5"/>
    <w:rsid w:val="00DA23DE"/>
    <w:rsid w:val="00DA47EE"/>
    <w:rsid w:val="00DA4FCC"/>
    <w:rsid w:val="00DA515C"/>
    <w:rsid w:val="00DA5370"/>
    <w:rsid w:val="00DA623C"/>
    <w:rsid w:val="00DB271C"/>
    <w:rsid w:val="00DB4CA0"/>
    <w:rsid w:val="00DB4E85"/>
    <w:rsid w:val="00DB5C5D"/>
    <w:rsid w:val="00DB6F74"/>
    <w:rsid w:val="00DC0AEB"/>
    <w:rsid w:val="00DC1383"/>
    <w:rsid w:val="00DC1450"/>
    <w:rsid w:val="00DC314B"/>
    <w:rsid w:val="00DC42F9"/>
    <w:rsid w:val="00DC470B"/>
    <w:rsid w:val="00DC5235"/>
    <w:rsid w:val="00DC64BD"/>
    <w:rsid w:val="00DC6665"/>
    <w:rsid w:val="00DC7859"/>
    <w:rsid w:val="00DD1621"/>
    <w:rsid w:val="00DD35C5"/>
    <w:rsid w:val="00DD4A7D"/>
    <w:rsid w:val="00DD503A"/>
    <w:rsid w:val="00DD5A3B"/>
    <w:rsid w:val="00DD7F5E"/>
    <w:rsid w:val="00DE0438"/>
    <w:rsid w:val="00DE1A2F"/>
    <w:rsid w:val="00DE3D02"/>
    <w:rsid w:val="00DE6F8F"/>
    <w:rsid w:val="00DE6FE4"/>
    <w:rsid w:val="00DF0F15"/>
    <w:rsid w:val="00DF2001"/>
    <w:rsid w:val="00DF2255"/>
    <w:rsid w:val="00DF27B4"/>
    <w:rsid w:val="00DF2DFC"/>
    <w:rsid w:val="00DF33D3"/>
    <w:rsid w:val="00DF5970"/>
    <w:rsid w:val="00E00178"/>
    <w:rsid w:val="00E00D63"/>
    <w:rsid w:val="00E02F31"/>
    <w:rsid w:val="00E03CE5"/>
    <w:rsid w:val="00E04527"/>
    <w:rsid w:val="00E05418"/>
    <w:rsid w:val="00E063A8"/>
    <w:rsid w:val="00E06CDB"/>
    <w:rsid w:val="00E074E7"/>
    <w:rsid w:val="00E07993"/>
    <w:rsid w:val="00E10625"/>
    <w:rsid w:val="00E107AF"/>
    <w:rsid w:val="00E1158D"/>
    <w:rsid w:val="00E11A5F"/>
    <w:rsid w:val="00E14160"/>
    <w:rsid w:val="00E15160"/>
    <w:rsid w:val="00E15B1B"/>
    <w:rsid w:val="00E16C81"/>
    <w:rsid w:val="00E20F6D"/>
    <w:rsid w:val="00E215D7"/>
    <w:rsid w:val="00E2289F"/>
    <w:rsid w:val="00E323DF"/>
    <w:rsid w:val="00E32BF3"/>
    <w:rsid w:val="00E34009"/>
    <w:rsid w:val="00E34AB5"/>
    <w:rsid w:val="00E34ADE"/>
    <w:rsid w:val="00E356E8"/>
    <w:rsid w:val="00E36175"/>
    <w:rsid w:val="00E37486"/>
    <w:rsid w:val="00E376D1"/>
    <w:rsid w:val="00E40341"/>
    <w:rsid w:val="00E40485"/>
    <w:rsid w:val="00E4081B"/>
    <w:rsid w:val="00E40B65"/>
    <w:rsid w:val="00E412A5"/>
    <w:rsid w:val="00E415AE"/>
    <w:rsid w:val="00E42219"/>
    <w:rsid w:val="00E42E1B"/>
    <w:rsid w:val="00E43D90"/>
    <w:rsid w:val="00E45696"/>
    <w:rsid w:val="00E463E3"/>
    <w:rsid w:val="00E476B1"/>
    <w:rsid w:val="00E50039"/>
    <w:rsid w:val="00E507C2"/>
    <w:rsid w:val="00E51717"/>
    <w:rsid w:val="00E51907"/>
    <w:rsid w:val="00E52DF2"/>
    <w:rsid w:val="00E53B1A"/>
    <w:rsid w:val="00E54650"/>
    <w:rsid w:val="00E60007"/>
    <w:rsid w:val="00E60110"/>
    <w:rsid w:val="00E60826"/>
    <w:rsid w:val="00E61243"/>
    <w:rsid w:val="00E61E2D"/>
    <w:rsid w:val="00E66992"/>
    <w:rsid w:val="00E6779C"/>
    <w:rsid w:val="00E70BC6"/>
    <w:rsid w:val="00E70BCA"/>
    <w:rsid w:val="00E71F3D"/>
    <w:rsid w:val="00E725EE"/>
    <w:rsid w:val="00E72CB3"/>
    <w:rsid w:val="00E73BF1"/>
    <w:rsid w:val="00E74EA9"/>
    <w:rsid w:val="00E7590C"/>
    <w:rsid w:val="00E75B72"/>
    <w:rsid w:val="00E762A4"/>
    <w:rsid w:val="00E8148C"/>
    <w:rsid w:val="00E82430"/>
    <w:rsid w:val="00E82567"/>
    <w:rsid w:val="00E859D1"/>
    <w:rsid w:val="00E85AEF"/>
    <w:rsid w:val="00E85EF1"/>
    <w:rsid w:val="00E866A6"/>
    <w:rsid w:val="00E903C6"/>
    <w:rsid w:val="00E90482"/>
    <w:rsid w:val="00E91776"/>
    <w:rsid w:val="00E91F9A"/>
    <w:rsid w:val="00E92A5D"/>
    <w:rsid w:val="00E92B55"/>
    <w:rsid w:val="00E93F23"/>
    <w:rsid w:val="00E96564"/>
    <w:rsid w:val="00E9794F"/>
    <w:rsid w:val="00E97A87"/>
    <w:rsid w:val="00E97D3E"/>
    <w:rsid w:val="00EA1DE9"/>
    <w:rsid w:val="00EA38DA"/>
    <w:rsid w:val="00EA3B4B"/>
    <w:rsid w:val="00EA3C5F"/>
    <w:rsid w:val="00EA4616"/>
    <w:rsid w:val="00EA7751"/>
    <w:rsid w:val="00EB097F"/>
    <w:rsid w:val="00EB0B39"/>
    <w:rsid w:val="00EB1022"/>
    <w:rsid w:val="00EB1289"/>
    <w:rsid w:val="00EB2638"/>
    <w:rsid w:val="00EB4C3B"/>
    <w:rsid w:val="00EB66C6"/>
    <w:rsid w:val="00EC185E"/>
    <w:rsid w:val="00EC332E"/>
    <w:rsid w:val="00EC4BA8"/>
    <w:rsid w:val="00EC6213"/>
    <w:rsid w:val="00EC67C5"/>
    <w:rsid w:val="00ED3D8C"/>
    <w:rsid w:val="00ED4740"/>
    <w:rsid w:val="00ED4888"/>
    <w:rsid w:val="00ED5C98"/>
    <w:rsid w:val="00ED6168"/>
    <w:rsid w:val="00ED73CD"/>
    <w:rsid w:val="00EE1823"/>
    <w:rsid w:val="00EE3386"/>
    <w:rsid w:val="00EE4567"/>
    <w:rsid w:val="00EE5B88"/>
    <w:rsid w:val="00EE6368"/>
    <w:rsid w:val="00EE66A5"/>
    <w:rsid w:val="00EE6865"/>
    <w:rsid w:val="00EE7598"/>
    <w:rsid w:val="00EE75EC"/>
    <w:rsid w:val="00EF031F"/>
    <w:rsid w:val="00EF0C0D"/>
    <w:rsid w:val="00EF0D72"/>
    <w:rsid w:val="00EF2359"/>
    <w:rsid w:val="00EF2883"/>
    <w:rsid w:val="00EF3A20"/>
    <w:rsid w:val="00EF45A8"/>
    <w:rsid w:val="00EF52AA"/>
    <w:rsid w:val="00EF6A9F"/>
    <w:rsid w:val="00EF6D39"/>
    <w:rsid w:val="00EF7F13"/>
    <w:rsid w:val="00F0005C"/>
    <w:rsid w:val="00F022EB"/>
    <w:rsid w:val="00F06E33"/>
    <w:rsid w:val="00F07A84"/>
    <w:rsid w:val="00F1290B"/>
    <w:rsid w:val="00F12E9E"/>
    <w:rsid w:val="00F13C7A"/>
    <w:rsid w:val="00F155BD"/>
    <w:rsid w:val="00F15DDC"/>
    <w:rsid w:val="00F15F05"/>
    <w:rsid w:val="00F15FD1"/>
    <w:rsid w:val="00F16543"/>
    <w:rsid w:val="00F16ABE"/>
    <w:rsid w:val="00F173FA"/>
    <w:rsid w:val="00F176D5"/>
    <w:rsid w:val="00F241EF"/>
    <w:rsid w:val="00F25467"/>
    <w:rsid w:val="00F269A2"/>
    <w:rsid w:val="00F27048"/>
    <w:rsid w:val="00F318C8"/>
    <w:rsid w:val="00F3297C"/>
    <w:rsid w:val="00F34D6C"/>
    <w:rsid w:val="00F35274"/>
    <w:rsid w:val="00F3545B"/>
    <w:rsid w:val="00F36802"/>
    <w:rsid w:val="00F36FB0"/>
    <w:rsid w:val="00F37BA5"/>
    <w:rsid w:val="00F40C6C"/>
    <w:rsid w:val="00F4103E"/>
    <w:rsid w:val="00F43387"/>
    <w:rsid w:val="00F44BDA"/>
    <w:rsid w:val="00F52280"/>
    <w:rsid w:val="00F5352A"/>
    <w:rsid w:val="00F539ED"/>
    <w:rsid w:val="00F55EE6"/>
    <w:rsid w:val="00F57294"/>
    <w:rsid w:val="00F57368"/>
    <w:rsid w:val="00F60E79"/>
    <w:rsid w:val="00F614B8"/>
    <w:rsid w:val="00F617AC"/>
    <w:rsid w:val="00F61D68"/>
    <w:rsid w:val="00F62E51"/>
    <w:rsid w:val="00F6316B"/>
    <w:rsid w:val="00F66B86"/>
    <w:rsid w:val="00F675B3"/>
    <w:rsid w:val="00F7144B"/>
    <w:rsid w:val="00F71C3C"/>
    <w:rsid w:val="00F7225A"/>
    <w:rsid w:val="00F75E08"/>
    <w:rsid w:val="00F8150A"/>
    <w:rsid w:val="00F856E0"/>
    <w:rsid w:val="00F85926"/>
    <w:rsid w:val="00F86840"/>
    <w:rsid w:val="00F90739"/>
    <w:rsid w:val="00F9242E"/>
    <w:rsid w:val="00F92D66"/>
    <w:rsid w:val="00F93919"/>
    <w:rsid w:val="00F93E2C"/>
    <w:rsid w:val="00F946F7"/>
    <w:rsid w:val="00F9518A"/>
    <w:rsid w:val="00F957EC"/>
    <w:rsid w:val="00F97106"/>
    <w:rsid w:val="00FA0E8A"/>
    <w:rsid w:val="00FA1119"/>
    <w:rsid w:val="00FA2F8E"/>
    <w:rsid w:val="00FB080D"/>
    <w:rsid w:val="00FB09A3"/>
    <w:rsid w:val="00FB374C"/>
    <w:rsid w:val="00FB3A91"/>
    <w:rsid w:val="00FB3F3A"/>
    <w:rsid w:val="00FB5093"/>
    <w:rsid w:val="00FB525F"/>
    <w:rsid w:val="00FB5471"/>
    <w:rsid w:val="00FB5863"/>
    <w:rsid w:val="00FB6BE3"/>
    <w:rsid w:val="00FB7370"/>
    <w:rsid w:val="00FB7ABE"/>
    <w:rsid w:val="00FB7C36"/>
    <w:rsid w:val="00FC2CBE"/>
    <w:rsid w:val="00FC2F5D"/>
    <w:rsid w:val="00FC38E6"/>
    <w:rsid w:val="00FD2934"/>
    <w:rsid w:val="00FD3D61"/>
    <w:rsid w:val="00FD443E"/>
    <w:rsid w:val="00FD5B4C"/>
    <w:rsid w:val="00FD6CB0"/>
    <w:rsid w:val="00FD76D2"/>
    <w:rsid w:val="00FE047B"/>
    <w:rsid w:val="00FE10A2"/>
    <w:rsid w:val="00FE1CC6"/>
    <w:rsid w:val="00FE2626"/>
    <w:rsid w:val="00FE3BF6"/>
    <w:rsid w:val="00FE49D6"/>
    <w:rsid w:val="00FE5E28"/>
    <w:rsid w:val="00FE638E"/>
    <w:rsid w:val="00FE6560"/>
    <w:rsid w:val="00FE6B18"/>
    <w:rsid w:val="00FE7355"/>
    <w:rsid w:val="00FE7DD2"/>
    <w:rsid w:val="00FF0BAA"/>
    <w:rsid w:val="00FF3E3E"/>
    <w:rsid w:val="00FF45B2"/>
    <w:rsid w:val="00FF460E"/>
    <w:rsid w:val="00FF4D67"/>
    <w:rsid w:val="00FF59D0"/>
    <w:rsid w:val="00FF6BB1"/>
    <w:rsid w:val="00FF6E1A"/>
    <w:rsid w:val="00FF70E9"/>
    <w:rsid w:val="00FF7105"/>
    <w:rsid w:val="00FF7D60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AF3011"/>
  <w15:chartTrackingRefBased/>
  <w15:docId w15:val="{3F42DFAB-7309-44B8-8EFA-AEAA62E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741E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47EC"/>
    <w:pPr>
      <w:keepNext/>
      <w:keepLines/>
      <w:spacing w:before="120" w:after="120" w:line="276" w:lineRule="auto"/>
      <w:outlineLvl w:val="1"/>
    </w:pPr>
    <w:rPr>
      <w:rFonts w:ascii="Times New Roman" w:eastAsia="Calibri" w:hAnsi="Times New Roman" w:cs="Times New Roman"/>
      <w:b/>
      <w:bCs/>
      <w:sz w:val="26"/>
      <w:szCs w:val="26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47EC"/>
    <w:pPr>
      <w:keepNext/>
      <w:keepLines/>
      <w:spacing w:before="40" w:after="0" w:line="276" w:lineRule="auto"/>
      <w:outlineLvl w:val="2"/>
    </w:pPr>
    <w:rPr>
      <w:rFonts w:ascii="Calibri Light" w:eastAsia="Calibri" w:hAnsi="Calibri Light" w:cs="Times New Roman"/>
      <w:color w:val="1F4D78"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47EC"/>
    <w:pPr>
      <w:keepNext/>
      <w:keepLines/>
      <w:spacing w:before="200" w:after="0" w:line="276" w:lineRule="auto"/>
      <w:outlineLvl w:val="4"/>
    </w:pPr>
    <w:rPr>
      <w:rFonts w:ascii="Calibri Light" w:eastAsia="Calibri" w:hAnsi="Calibri Light" w:cs="Times New Roman"/>
      <w:color w:val="1F4D78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47EC"/>
    <w:pPr>
      <w:keepNext/>
      <w:keepLines/>
      <w:spacing w:before="40" w:after="0"/>
      <w:outlineLvl w:val="5"/>
    </w:pPr>
    <w:rPr>
      <w:rFonts w:ascii="Calibri Light" w:eastAsia="Calibri" w:hAnsi="Calibri Light" w:cs="Times New Roman"/>
      <w:color w:val="1F4D78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CW_Lista,Wypunktowanie,Podsis rysunku,List Paragraph,Akapit z list¹,Eko punkty,podpunkt,Nagł. 4 SW,Normal,Akapit z listą3"/>
    <w:basedOn w:val="Normalny"/>
    <w:link w:val="AkapitzlistZnak"/>
    <w:uiPriority w:val="34"/>
    <w:qFormat/>
    <w:rsid w:val="00F97106"/>
    <w:pPr>
      <w:ind w:left="720"/>
      <w:contextualSpacing/>
    </w:pPr>
  </w:style>
  <w:style w:type="table" w:styleId="Tabela-Siatka">
    <w:name w:val="Table Grid"/>
    <w:basedOn w:val="Standardowy"/>
    <w:uiPriority w:val="39"/>
    <w:rsid w:val="00D8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5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,Wypunktowanie Znak,Podsis rysunku Znak,List Paragraph Znak,Akapit z list¹ Znak,Eko punkty Znak,podpunkt Znak,Normal Znak"/>
    <w:link w:val="Akapitzlist"/>
    <w:uiPriority w:val="34"/>
    <w:qFormat/>
    <w:locked/>
    <w:rsid w:val="009215E0"/>
  </w:style>
  <w:style w:type="paragraph" w:customStyle="1" w:styleId="Akapitzlist1">
    <w:name w:val="Akapit z listą1"/>
    <w:basedOn w:val="Normalny"/>
    <w:uiPriority w:val="99"/>
    <w:qFormat/>
    <w:rsid w:val="00DA1EB5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A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A1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1E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EB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741E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D600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0B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956E9D"/>
    <w:pPr>
      <w:suppressAutoHyphens/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E9D"/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Indeks">
    <w:name w:val="Indeks"/>
    <w:basedOn w:val="Normalny"/>
    <w:uiPriority w:val="99"/>
    <w:qFormat/>
    <w:rsid w:val="00CE2E10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Lucida Sans"/>
      <w:szCs w:val="24"/>
      <w:lang w:eastAsia="pl-PL"/>
    </w:rPr>
  </w:style>
  <w:style w:type="paragraph" w:customStyle="1" w:styleId="Standard">
    <w:name w:val="Standard"/>
    <w:uiPriority w:val="99"/>
    <w:qFormat/>
    <w:rsid w:val="00CE2E1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uiPriority w:val="99"/>
    <w:qFormat/>
    <w:rsid w:val="00DA515C"/>
    <w:pPr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7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8447EC"/>
    <w:rPr>
      <w:rFonts w:ascii="Times New Roman" w:eastAsia="Calibri" w:hAnsi="Times New Roman" w:cs="Times New Roman"/>
      <w:b/>
      <w:bCs/>
      <w:sz w:val="26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47EC"/>
    <w:rPr>
      <w:rFonts w:ascii="Calibri Light" w:eastAsia="Calibri" w:hAnsi="Calibri Light" w:cs="Times New Roman"/>
      <w:color w:val="1F4D78"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47EC"/>
    <w:rPr>
      <w:rFonts w:ascii="Calibri Light" w:eastAsia="Calibri" w:hAnsi="Calibri Light" w:cs="Times New Roman"/>
      <w:color w:val="1F4D78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447EC"/>
    <w:rPr>
      <w:rFonts w:ascii="Calibri Light" w:eastAsia="Calibri" w:hAnsi="Calibri Light" w:cs="Times New Roman"/>
      <w:color w:val="1F4D78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7EC"/>
  </w:style>
  <w:style w:type="table" w:customStyle="1" w:styleId="Tabela-Siatka2">
    <w:name w:val="Tabela - Siatka2"/>
    <w:basedOn w:val="Standardowy"/>
    <w:next w:val="Tabela-Siatka"/>
    <w:uiPriority w:val="99"/>
    <w:rsid w:val="00844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99"/>
    <w:rsid w:val="008447EC"/>
    <w:rPr>
      <w:rFonts w:ascii="Symbol" w:hAnsi="Symbol" w:cs="Symbol"/>
    </w:rPr>
  </w:style>
  <w:style w:type="character" w:customStyle="1" w:styleId="WW8Num1z1">
    <w:name w:val="WW8Num1z1"/>
    <w:uiPriority w:val="99"/>
    <w:rsid w:val="008447EC"/>
    <w:rPr>
      <w:rFonts w:ascii="Courier New" w:hAnsi="Courier New" w:cs="Courier New"/>
    </w:rPr>
  </w:style>
  <w:style w:type="character" w:customStyle="1" w:styleId="WW8Num1z2">
    <w:name w:val="WW8Num1z2"/>
    <w:uiPriority w:val="99"/>
    <w:rsid w:val="008447EC"/>
    <w:rPr>
      <w:rFonts w:ascii="Wingdings" w:hAnsi="Wingdings" w:cs="Wingdings"/>
    </w:rPr>
  </w:style>
  <w:style w:type="character" w:customStyle="1" w:styleId="WW8Num1z3">
    <w:name w:val="WW8Num1z3"/>
    <w:uiPriority w:val="99"/>
    <w:rsid w:val="008447EC"/>
    <w:rPr>
      <w:rFonts w:ascii="Symbol" w:hAnsi="Symbol" w:cs="Symbol"/>
    </w:rPr>
  </w:style>
  <w:style w:type="character" w:customStyle="1" w:styleId="WW8Num2z0">
    <w:name w:val="WW8Num2z0"/>
    <w:uiPriority w:val="99"/>
    <w:rsid w:val="008447EC"/>
    <w:rPr>
      <w:rFonts w:ascii="Symbol" w:hAnsi="Symbol" w:cs="Symbol"/>
    </w:rPr>
  </w:style>
  <w:style w:type="character" w:customStyle="1" w:styleId="WW8Num2z1">
    <w:name w:val="WW8Num2z1"/>
    <w:uiPriority w:val="99"/>
    <w:rsid w:val="008447E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447EC"/>
    <w:rPr>
      <w:rFonts w:ascii="Wingdings" w:hAnsi="Wingdings" w:cs="Wingdings"/>
    </w:rPr>
  </w:style>
  <w:style w:type="character" w:customStyle="1" w:styleId="WW8Num2z3">
    <w:name w:val="WW8Num2z3"/>
    <w:uiPriority w:val="99"/>
    <w:rsid w:val="008447EC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447EC"/>
  </w:style>
  <w:style w:type="character" w:customStyle="1" w:styleId="st1">
    <w:name w:val="st1"/>
    <w:basedOn w:val="Domylnaczcionkaakapitu1"/>
    <w:uiPriority w:val="99"/>
    <w:rsid w:val="008447EC"/>
  </w:style>
  <w:style w:type="paragraph" w:customStyle="1" w:styleId="Nagwek10">
    <w:name w:val="Nagłówek1"/>
    <w:basedOn w:val="Normalny"/>
    <w:next w:val="Tekstpodstawowy"/>
    <w:uiPriority w:val="99"/>
    <w:rsid w:val="008447EC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Lista">
    <w:name w:val="List"/>
    <w:basedOn w:val="Tekstpodstawowy"/>
    <w:uiPriority w:val="99"/>
    <w:rsid w:val="008447EC"/>
  </w:style>
  <w:style w:type="paragraph" w:customStyle="1" w:styleId="Zawartotabeli">
    <w:name w:val="Zawartość tabeli"/>
    <w:basedOn w:val="Normalny"/>
    <w:uiPriority w:val="99"/>
    <w:rsid w:val="008447EC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agwektabeli">
    <w:name w:val="Nagłówek tabeli"/>
    <w:basedOn w:val="Zawartotabeli"/>
    <w:uiPriority w:val="99"/>
    <w:rsid w:val="008447EC"/>
    <w:pPr>
      <w:jc w:val="center"/>
    </w:pPr>
    <w:rPr>
      <w:b/>
      <w:bCs/>
    </w:rPr>
  </w:style>
  <w:style w:type="table" w:customStyle="1" w:styleId="Tabela-Siatka11">
    <w:name w:val="Tabela - Siatka11"/>
    <w:uiPriority w:val="99"/>
    <w:rsid w:val="00844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8447EC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EC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kocowego">
    <w:name w:val="endnote reference"/>
    <w:uiPriority w:val="99"/>
    <w:semiHidden/>
    <w:rsid w:val="008447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8447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447EC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447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47EC"/>
    <w:rPr>
      <w:rFonts w:ascii="Calibri" w:eastAsia="Times New Roman" w:hAnsi="Calibri" w:cs="Times New Roman"/>
      <w:sz w:val="20"/>
      <w:szCs w:val="20"/>
      <w:lang w:val="x-none" w:eastAsia="pl-PL"/>
    </w:rPr>
  </w:style>
  <w:style w:type="table" w:customStyle="1" w:styleId="MediumList2-Accent1">
    <w:name w:val="Medium List 2 - Accent 1"/>
    <w:basedOn w:val="Standardowy"/>
    <w:uiPriority w:val="99"/>
    <w:rsid w:val="008447EC"/>
    <w:pPr>
      <w:spacing w:after="0" w:line="240" w:lineRule="auto"/>
    </w:pPr>
    <w:rPr>
      <w:rFonts w:ascii="Calibri Light" w:eastAsia="Times New Roman" w:hAnsi="Calibri Light" w:cs="Calibri Light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oprawka1">
    <w:name w:val="Poprawka1"/>
    <w:hidden/>
    <w:uiPriority w:val="99"/>
    <w:semiHidden/>
    <w:rsid w:val="008447EC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8447EC"/>
    <w:rPr>
      <w:rFonts w:ascii="Calibri" w:eastAsia="Times New Roman" w:hAnsi="Calibri" w:cs="Times New Roman"/>
      <w:lang w:eastAsia="pl-PL"/>
    </w:rPr>
  </w:style>
  <w:style w:type="character" w:customStyle="1" w:styleId="h1">
    <w:name w:val="h1"/>
    <w:basedOn w:val="Domylnaczcionkaakapitu"/>
    <w:uiPriority w:val="99"/>
    <w:rsid w:val="008447EC"/>
  </w:style>
  <w:style w:type="character" w:customStyle="1" w:styleId="apple-converted-space">
    <w:name w:val="apple-converted-space"/>
    <w:basedOn w:val="Domylnaczcionkaakapitu"/>
    <w:uiPriority w:val="99"/>
    <w:rsid w:val="008447EC"/>
  </w:style>
  <w:style w:type="paragraph" w:customStyle="1" w:styleId="Domylny">
    <w:name w:val="Domyślny"/>
    <w:uiPriority w:val="99"/>
    <w:rsid w:val="008447EC"/>
    <w:pPr>
      <w:widowControl w:val="0"/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8447EC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447E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Bezodstpw1"/>
    <w:uiPriority w:val="99"/>
    <w:locked/>
    <w:rsid w:val="008447EC"/>
    <w:rPr>
      <w:rFonts w:ascii="Calibri" w:eastAsia="Times New Roman" w:hAnsi="Calibri" w:cs="Times New Roman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8447EC"/>
    <w:pPr>
      <w:outlineLvl w:val="9"/>
    </w:pPr>
    <w:rPr>
      <w:rFonts w:ascii="Calibri Light" w:eastAsia="Calibri" w:hAnsi="Calibri Light" w:cs="Calibri Light"/>
      <w:color w:val="2E74B5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rsid w:val="000076FB"/>
    <w:pPr>
      <w:tabs>
        <w:tab w:val="left" w:pos="426"/>
        <w:tab w:val="right" w:leader="dot" w:pos="9628"/>
      </w:tabs>
      <w:spacing w:after="100" w:line="276" w:lineRule="auto"/>
    </w:pPr>
    <w:rPr>
      <w:rFonts w:ascii="Calibri" w:eastAsia="Times New Roman" w:hAnsi="Calibri" w:cs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447EC"/>
    <w:pPr>
      <w:tabs>
        <w:tab w:val="right" w:leader="dot" w:pos="9638"/>
      </w:tabs>
      <w:spacing w:after="100" w:line="276" w:lineRule="auto"/>
      <w:ind w:left="220"/>
      <w:jc w:val="both"/>
    </w:pPr>
    <w:rPr>
      <w:rFonts w:ascii="Calibri" w:eastAsia="Times New Roman" w:hAnsi="Calibri" w:cs="Calibri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447EC"/>
    <w:pPr>
      <w:spacing w:after="100" w:line="276" w:lineRule="auto"/>
      <w:ind w:left="440"/>
    </w:pPr>
    <w:rPr>
      <w:rFonts w:ascii="Calibri" w:eastAsia="Times New Roman" w:hAnsi="Calibri" w:cs="Calibri"/>
      <w:lang w:eastAsia="pl-PL"/>
    </w:rPr>
  </w:style>
  <w:style w:type="character" w:styleId="UyteHipercze">
    <w:name w:val="FollowedHyperlink"/>
    <w:uiPriority w:val="99"/>
    <w:semiHidden/>
    <w:rsid w:val="008447EC"/>
    <w:rPr>
      <w:color w:val="auto"/>
      <w:u w:val="single"/>
    </w:rPr>
  </w:style>
  <w:style w:type="paragraph" w:customStyle="1" w:styleId="xmsonormal">
    <w:name w:val="x_msonormal"/>
    <w:basedOn w:val="Normalny"/>
    <w:uiPriority w:val="99"/>
    <w:rsid w:val="0084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8447EC"/>
    <w:rPr>
      <w:i/>
      <w:iCs/>
    </w:rPr>
  </w:style>
  <w:style w:type="paragraph" w:customStyle="1" w:styleId="TITRE">
    <w:name w:val="TITRE"/>
    <w:basedOn w:val="Normalny"/>
    <w:next w:val="Normalny"/>
    <w:uiPriority w:val="99"/>
    <w:rsid w:val="008447EC"/>
    <w:pPr>
      <w:spacing w:before="480" w:after="48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fontstyle01">
    <w:name w:val="fontstyle01"/>
    <w:rsid w:val="008447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g-binding">
    <w:name w:val="ng-binding"/>
    <w:rsid w:val="008447EC"/>
  </w:style>
  <w:style w:type="character" w:customStyle="1" w:styleId="ng-scope">
    <w:name w:val="ng-scope"/>
    <w:rsid w:val="008447EC"/>
  </w:style>
  <w:style w:type="paragraph" w:styleId="Poprawka">
    <w:name w:val="Revision"/>
    <w:hidden/>
    <w:uiPriority w:val="99"/>
    <w:semiHidden/>
    <w:rsid w:val="008447EC"/>
    <w:pPr>
      <w:spacing w:after="0" w:line="240" w:lineRule="auto"/>
    </w:pPr>
    <w:rPr>
      <w:rFonts w:ascii="Calibri" w:eastAsia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844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WZnumery">
    <w:name w:val="SWZ_numery"/>
    <w:basedOn w:val="Tekstpodstawowy"/>
    <w:link w:val="SWZnumeryZnak"/>
    <w:autoRedefine/>
    <w:qFormat/>
    <w:rsid w:val="00191C03"/>
    <w:pPr>
      <w:numPr>
        <w:numId w:val="27"/>
      </w:numPr>
      <w:spacing w:after="40"/>
    </w:pPr>
    <w:rPr>
      <w:rFonts w:ascii="Arial" w:hAnsi="Arial" w:cs="Arial"/>
      <w:sz w:val="22"/>
      <w:szCs w:val="22"/>
      <w:lang w:val="pl-PL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WZppk">
    <w:name w:val="SWZ_ppk"/>
    <w:basedOn w:val="SWZnumery"/>
    <w:link w:val="SWZppkZnak"/>
    <w:autoRedefine/>
    <w:rsid w:val="006021EB"/>
    <w:pPr>
      <w:numPr>
        <w:ilvl w:val="1"/>
      </w:numPr>
    </w:pPr>
    <w:rPr>
      <w:bCs/>
    </w:rPr>
  </w:style>
  <w:style w:type="character" w:customStyle="1" w:styleId="SWZnumeryZnak">
    <w:name w:val="SWZ_numery Znak"/>
    <w:basedOn w:val="TekstpodstawowyZnak"/>
    <w:link w:val="SWZnumery"/>
    <w:rsid w:val="00191C03"/>
    <w:rPr>
      <w:rFonts w:ascii="Arial" w:eastAsia="Calibri" w:hAnsi="Arial" w:cs="Arial"/>
      <w:sz w:val="20"/>
      <w:szCs w:val="20"/>
      <w:lang w:val="x-none"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elasiatki4akcent1">
    <w:name w:val="Grid Table 4 Accent 1"/>
    <w:basedOn w:val="Standardowy"/>
    <w:uiPriority w:val="49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SWZppkZnak">
    <w:name w:val="SWZ_ppk Znak"/>
    <w:basedOn w:val="SWZnumeryZnak"/>
    <w:link w:val="SWZppk"/>
    <w:rsid w:val="006021EB"/>
    <w:rPr>
      <w:rFonts w:ascii="Arial" w:eastAsia="Calibri" w:hAnsi="Arial" w:cs="Arial"/>
      <w:bCs/>
      <w:sz w:val="20"/>
      <w:szCs w:val="20"/>
      <w:lang w:val="x-none"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elasiatki3akcent5">
    <w:name w:val="Grid Table 3 Accent 5"/>
    <w:basedOn w:val="Standardowy"/>
    <w:uiPriority w:val="48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8347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3akcent1">
    <w:name w:val="Grid Table 3 Accent 1"/>
    <w:basedOn w:val="Standardowy"/>
    <w:uiPriority w:val="48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WZppk2">
    <w:name w:val="SWZ_ppk2"/>
    <w:basedOn w:val="SWZppk"/>
    <w:link w:val="SWZppk2Znak"/>
    <w:qFormat/>
    <w:rsid w:val="00445D74"/>
  </w:style>
  <w:style w:type="table" w:styleId="Tabelasiatki1jasnaakcent5">
    <w:name w:val="Grid Table 1 Light Accent 5"/>
    <w:basedOn w:val="Standardowy"/>
    <w:uiPriority w:val="46"/>
    <w:rsid w:val="00E323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WZppk2Znak">
    <w:name w:val="SWZ_ppk2 Znak"/>
    <w:basedOn w:val="SWZppkZnak"/>
    <w:link w:val="SWZppk2"/>
    <w:rsid w:val="00445D74"/>
    <w:rPr>
      <w:rFonts w:ascii="Arial" w:eastAsia="Calibri" w:hAnsi="Arial" w:cs="Arial"/>
      <w:bCs/>
      <w:sz w:val="20"/>
      <w:szCs w:val="20"/>
      <w:lang w:val="x-none"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zodstpw">
    <w:name w:val="No Spacing"/>
    <w:link w:val="BezodstpwZnak"/>
    <w:uiPriority w:val="1"/>
    <w:qFormat/>
    <w:rsid w:val="009E703E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CA0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8C7D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zodstpwZnak">
    <w:name w:val="Bez odstępów Znak"/>
    <w:basedOn w:val="Domylnaczcionkaakapitu"/>
    <w:link w:val="Bezodstpw"/>
    <w:uiPriority w:val="1"/>
    <w:rsid w:val="002A711E"/>
  </w:style>
  <w:style w:type="paragraph" w:styleId="Nagwekspisutreci">
    <w:name w:val="TOC Heading"/>
    <w:basedOn w:val="Nagwek1"/>
    <w:next w:val="Normalny"/>
    <w:uiPriority w:val="39"/>
    <w:unhideWhenUsed/>
    <w:qFormat/>
    <w:rsid w:val="002A711E"/>
    <w:pPr>
      <w:spacing w:line="259" w:lineRule="auto"/>
      <w:outlineLvl w:val="9"/>
    </w:pPr>
    <w:rPr>
      <w:rFonts w:asciiTheme="majorHAnsi" w:hAnsiTheme="majorHAnsi"/>
      <w:sz w:val="32"/>
      <w:lang w:eastAsia="pl-PL"/>
    </w:rPr>
  </w:style>
  <w:style w:type="character" w:customStyle="1" w:styleId="highlight">
    <w:name w:val="highlight"/>
    <w:basedOn w:val="Domylnaczcionkaakapitu"/>
    <w:rsid w:val="00F022E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3485"/>
    <w:rPr>
      <w:color w:val="605E5C"/>
      <w:shd w:val="clear" w:color="auto" w:fill="E1DFDD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E001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pady@um.poznan.pl" TargetMode="Externa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://sip.geopoz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pady@um.poznan.p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F8D539B5B4E30A73E9F03B760C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BD946-4658-4CE3-9012-F51323020CD5}"/>
      </w:docPartPr>
      <w:docPartBody>
        <w:p w:rsidR="00E40E52" w:rsidRDefault="00994F0D" w:rsidP="00994F0D">
          <w:pPr>
            <w:pStyle w:val="931F8D539B5B4E30A73E9F03B760C9F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3A80A862A71F4D49A623DE4F8320D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2ED1D-6BB3-481F-9B6E-4A978A39DF49}"/>
      </w:docPartPr>
      <w:docPartBody>
        <w:p w:rsidR="00E40E52" w:rsidRDefault="00994F0D" w:rsidP="00994F0D">
          <w:pPr>
            <w:pStyle w:val="3A80A862A71F4D49A623DE4F8320D9E9"/>
          </w:pPr>
          <w:r>
            <w:rPr>
              <w:color w:val="2F5496" w:themeColor="accent1" w:themeShade="BF"/>
              <w:sz w:val="24"/>
              <w:szCs w:val="24"/>
            </w:rPr>
            <w:t>[Podtytuł dokumentu]</w:t>
          </w:r>
        </w:p>
      </w:docPartBody>
    </w:docPart>
    <w:docPart>
      <w:docPartPr>
        <w:name w:val="854E67F35F2E42829230BE90CD3E4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035588-8F6E-43B1-BD89-8A78372267E7}"/>
      </w:docPartPr>
      <w:docPartBody>
        <w:p w:rsidR="00E40E52" w:rsidRDefault="00994F0D" w:rsidP="00994F0D">
          <w:pPr>
            <w:pStyle w:val="854E67F35F2E42829230BE90CD3E4FDF"/>
          </w:pPr>
          <w:r>
            <w:rPr>
              <w:color w:val="4472C4" w:themeColor="accent1"/>
              <w:sz w:val="28"/>
              <w:szCs w:val="2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0D"/>
    <w:rsid w:val="00000A67"/>
    <w:rsid w:val="00007200"/>
    <w:rsid w:val="000120BE"/>
    <w:rsid w:val="00026846"/>
    <w:rsid w:val="00055C22"/>
    <w:rsid w:val="00062268"/>
    <w:rsid w:val="000D00BC"/>
    <w:rsid w:val="000D553F"/>
    <w:rsid w:val="000E5678"/>
    <w:rsid w:val="000F09B9"/>
    <w:rsid w:val="000F5BF5"/>
    <w:rsid w:val="0010378F"/>
    <w:rsid w:val="001163FE"/>
    <w:rsid w:val="00131CC7"/>
    <w:rsid w:val="00160510"/>
    <w:rsid w:val="001C02D1"/>
    <w:rsid w:val="001D468D"/>
    <w:rsid w:val="001D7DF4"/>
    <w:rsid w:val="001E27ED"/>
    <w:rsid w:val="0022761A"/>
    <w:rsid w:val="0026210A"/>
    <w:rsid w:val="002655F2"/>
    <w:rsid w:val="0027780B"/>
    <w:rsid w:val="0028007C"/>
    <w:rsid w:val="002941DD"/>
    <w:rsid w:val="002C52A9"/>
    <w:rsid w:val="002D0D21"/>
    <w:rsid w:val="002F4180"/>
    <w:rsid w:val="003255FF"/>
    <w:rsid w:val="003531AC"/>
    <w:rsid w:val="00363A32"/>
    <w:rsid w:val="00390789"/>
    <w:rsid w:val="00390FEE"/>
    <w:rsid w:val="003D6EA4"/>
    <w:rsid w:val="00405B9E"/>
    <w:rsid w:val="004144F5"/>
    <w:rsid w:val="00432BA2"/>
    <w:rsid w:val="004360BA"/>
    <w:rsid w:val="00453F39"/>
    <w:rsid w:val="00457C80"/>
    <w:rsid w:val="0047436A"/>
    <w:rsid w:val="004B7E8D"/>
    <w:rsid w:val="004C3552"/>
    <w:rsid w:val="00503FC2"/>
    <w:rsid w:val="00514A82"/>
    <w:rsid w:val="0053640F"/>
    <w:rsid w:val="005664F5"/>
    <w:rsid w:val="005771BB"/>
    <w:rsid w:val="00581500"/>
    <w:rsid w:val="005E1815"/>
    <w:rsid w:val="00606A24"/>
    <w:rsid w:val="00661B42"/>
    <w:rsid w:val="00677708"/>
    <w:rsid w:val="00681A78"/>
    <w:rsid w:val="006A0BFF"/>
    <w:rsid w:val="006A28B1"/>
    <w:rsid w:val="006B724A"/>
    <w:rsid w:val="006C3C60"/>
    <w:rsid w:val="00733834"/>
    <w:rsid w:val="00757A4B"/>
    <w:rsid w:val="00781BAB"/>
    <w:rsid w:val="007A1F31"/>
    <w:rsid w:val="007B3AFB"/>
    <w:rsid w:val="007C44F5"/>
    <w:rsid w:val="007E2E3D"/>
    <w:rsid w:val="007E5E75"/>
    <w:rsid w:val="007F4EDD"/>
    <w:rsid w:val="00806F60"/>
    <w:rsid w:val="008075C8"/>
    <w:rsid w:val="00817CF7"/>
    <w:rsid w:val="0085091E"/>
    <w:rsid w:val="00863254"/>
    <w:rsid w:val="008666D0"/>
    <w:rsid w:val="00870051"/>
    <w:rsid w:val="008A1120"/>
    <w:rsid w:val="008B17AF"/>
    <w:rsid w:val="008C1D8A"/>
    <w:rsid w:val="008D085D"/>
    <w:rsid w:val="008D5B8A"/>
    <w:rsid w:val="009029C0"/>
    <w:rsid w:val="00920282"/>
    <w:rsid w:val="0097159C"/>
    <w:rsid w:val="00973016"/>
    <w:rsid w:val="00994F0D"/>
    <w:rsid w:val="009D4E7D"/>
    <w:rsid w:val="009E1319"/>
    <w:rsid w:val="00A37441"/>
    <w:rsid w:val="00A4155B"/>
    <w:rsid w:val="00A555B5"/>
    <w:rsid w:val="00A94D2F"/>
    <w:rsid w:val="00AA1B06"/>
    <w:rsid w:val="00AB3763"/>
    <w:rsid w:val="00AC6A79"/>
    <w:rsid w:val="00AD0E42"/>
    <w:rsid w:val="00AD7F6E"/>
    <w:rsid w:val="00AF41FF"/>
    <w:rsid w:val="00B03A4E"/>
    <w:rsid w:val="00B07991"/>
    <w:rsid w:val="00B2772D"/>
    <w:rsid w:val="00B937C6"/>
    <w:rsid w:val="00BD2B43"/>
    <w:rsid w:val="00C86269"/>
    <w:rsid w:val="00C908B3"/>
    <w:rsid w:val="00C93344"/>
    <w:rsid w:val="00C963E1"/>
    <w:rsid w:val="00CB607F"/>
    <w:rsid w:val="00CC2B56"/>
    <w:rsid w:val="00CD25C5"/>
    <w:rsid w:val="00CF323B"/>
    <w:rsid w:val="00CF5CBF"/>
    <w:rsid w:val="00D03529"/>
    <w:rsid w:val="00D14B73"/>
    <w:rsid w:val="00D16062"/>
    <w:rsid w:val="00D20957"/>
    <w:rsid w:val="00D24534"/>
    <w:rsid w:val="00D3255F"/>
    <w:rsid w:val="00D53D51"/>
    <w:rsid w:val="00D83F70"/>
    <w:rsid w:val="00D87060"/>
    <w:rsid w:val="00DA769A"/>
    <w:rsid w:val="00DC2DE7"/>
    <w:rsid w:val="00DD57D6"/>
    <w:rsid w:val="00DE4896"/>
    <w:rsid w:val="00DE76F7"/>
    <w:rsid w:val="00DF6CC2"/>
    <w:rsid w:val="00E20594"/>
    <w:rsid w:val="00E2531D"/>
    <w:rsid w:val="00E40E52"/>
    <w:rsid w:val="00E70B3A"/>
    <w:rsid w:val="00EC5FAD"/>
    <w:rsid w:val="00ED6B42"/>
    <w:rsid w:val="00EE0D9F"/>
    <w:rsid w:val="00EF62AD"/>
    <w:rsid w:val="00F24E1A"/>
    <w:rsid w:val="00F33487"/>
    <w:rsid w:val="00F34B5A"/>
    <w:rsid w:val="00F43E08"/>
    <w:rsid w:val="00F63797"/>
    <w:rsid w:val="00F9191F"/>
    <w:rsid w:val="00FB1FBF"/>
    <w:rsid w:val="00FB3D6C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D24E410EC444F11AC76BB515BB1CDB9">
    <w:name w:val="ED24E410EC444F11AC76BB515BB1CDB9"/>
    <w:rsid w:val="00994F0D"/>
  </w:style>
  <w:style w:type="paragraph" w:customStyle="1" w:styleId="931F8D539B5B4E30A73E9F03B760C9FF">
    <w:name w:val="931F8D539B5B4E30A73E9F03B760C9FF"/>
    <w:rsid w:val="00994F0D"/>
  </w:style>
  <w:style w:type="paragraph" w:customStyle="1" w:styleId="3A80A862A71F4D49A623DE4F8320D9E9">
    <w:name w:val="3A80A862A71F4D49A623DE4F8320D9E9"/>
    <w:rsid w:val="00994F0D"/>
  </w:style>
  <w:style w:type="paragraph" w:customStyle="1" w:styleId="854E67F35F2E42829230BE90CD3E4FDF">
    <w:name w:val="854E67F35F2E42829230BE90CD3E4FDF"/>
    <w:rsid w:val="00994F0D"/>
  </w:style>
  <w:style w:type="paragraph" w:customStyle="1" w:styleId="56DCA28BFDBE4D61A2027237EA0444F5">
    <w:name w:val="56DCA28BFDBE4D61A2027237EA0444F5"/>
    <w:rsid w:val="00994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5D3143-C357-403F-9995-A8D3BD5C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24650</Words>
  <Characters>147904</Characters>
  <Application>Microsoft Office Word</Application>
  <DocSecurity>0</DocSecurity>
  <Lines>1232</Lines>
  <Paragraphs>344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Nr zamówienia XXX</Company>
  <LinksUpToDate>false</LinksUpToDate>
  <CharactersWithSpaces>172210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Odbiór i transport odpadów zmieszanych, bioodpadów, odpadów wystawkowych oraz odbiór, transport i zagospodarowanie odpadów zbieranych w sposób selektywny (papier, metale i tworzywa sztuczne, szkło) z nieruchomości będących w zorganizowanym przez Miasto Poznań systemie odbioru odpadów komunalnych w ramach Sektora II - Jeżyce</dc:subject>
  <dc:creator>Urząd Miasta Poznania</dc:creator>
  <cp:keywords/>
  <dc:description/>
  <cp:lastModifiedBy>Justyna Smarsz</cp:lastModifiedBy>
  <cp:revision>2</cp:revision>
  <cp:lastPrinted>2021-12-15T15:27:00Z</cp:lastPrinted>
  <dcterms:created xsi:type="dcterms:W3CDTF">2024-07-26T08:35:00Z</dcterms:created>
  <dcterms:modified xsi:type="dcterms:W3CDTF">2024-07-26T08:35:00Z</dcterms:modified>
</cp:coreProperties>
</file>