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E94DDB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E02051">
        <w:rPr>
          <w:rFonts w:eastAsia="Calibri" w:cs="Times New Roman"/>
          <w:b/>
          <w:kern w:val="2"/>
          <w:lang w:eastAsia="zh-CN"/>
        </w:rPr>
        <w:t>1</w:t>
      </w:r>
      <w:r w:rsidR="00630772">
        <w:rPr>
          <w:rFonts w:eastAsia="Calibri" w:cs="Times New Roman"/>
          <w:b/>
          <w:kern w:val="2"/>
          <w:lang w:eastAsia="zh-CN"/>
        </w:rPr>
        <w:t>00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02051" w:rsidRPr="004410C7" w:rsidRDefault="00E02051" w:rsidP="00EF4A33">
      <w:pPr>
        <w:pStyle w:val="Tekstpodstawowy"/>
        <w:rPr>
          <w:rFonts w:asciiTheme="minorHAnsi" w:hAnsiTheme="minorHAnsi"/>
          <w:sz w:val="22"/>
          <w:szCs w:val="22"/>
        </w:rPr>
      </w:pP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082E51" w:rsidRDefault="00E51D64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</w:p>
    <w:p w:rsidR="00E02051" w:rsidRDefault="00E02051" w:rsidP="00E02051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</w:pPr>
      <w:r>
        <w:rPr>
          <w:b/>
          <w:bCs/>
        </w:rPr>
        <w:t>„Dostawa zestawów kompatybilnych ze wstrzykiwaczem  kontrastu  M</w:t>
      </w:r>
      <w:r w:rsidR="00A942BE">
        <w:rPr>
          <w:b/>
          <w:bCs/>
        </w:rPr>
        <w:t>e</w:t>
      </w:r>
      <w:r>
        <w:rPr>
          <w:b/>
          <w:bCs/>
        </w:rPr>
        <w:t>dr</w:t>
      </w:r>
      <w:r w:rsidR="00A942BE">
        <w:rPr>
          <w:b/>
          <w:bCs/>
        </w:rPr>
        <w:t>a</w:t>
      </w:r>
      <w:bookmarkStart w:id="0" w:name="_GoBack"/>
      <w:bookmarkEnd w:id="0"/>
      <w:r>
        <w:rPr>
          <w:b/>
          <w:bCs/>
        </w:rPr>
        <w:t>d Spectris Solaris  na potrzeby COZL”</w:t>
      </w:r>
    </w:p>
    <w:p w:rsidR="00E02051" w:rsidRPr="004410C7" w:rsidRDefault="00E020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F9421A" w:rsidRPr="004410C7" w:rsidRDefault="00E94DDB" w:rsidP="004410C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(znak postępowania: COZL/DZP/AW</w:t>
      </w:r>
      <w:r w:rsidR="00F9421A" w:rsidRPr="004410C7">
        <w:rPr>
          <w:rFonts w:eastAsia="Times New Roman" w:cs="Times New Roman"/>
          <w:b/>
        </w:rPr>
        <w:t xml:space="preserve">/3412/TP- </w:t>
      </w:r>
      <w:r w:rsidR="00630772">
        <w:rPr>
          <w:rFonts w:eastAsia="Times New Roman" w:cs="Times New Roman"/>
          <w:b/>
        </w:rPr>
        <w:t>100</w:t>
      </w:r>
      <w:r w:rsidR="00F9421A" w:rsidRPr="004410C7">
        <w:rPr>
          <w:rFonts w:eastAsia="Times New Roman" w:cs="Times New Roman"/>
          <w:b/>
        </w:rPr>
        <w:t>/21)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E02051" w:rsidRPr="00E02051" w:rsidRDefault="00E02051" w:rsidP="00E02051">
      <w:pPr>
        <w:pStyle w:val="Tekstpodstawowy"/>
        <w:rPr>
          <w:b/>
          <w:bCs/>
          <w:color w:val="00000A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02051">
        <w:rPr>
          <w:b/>
          <w:sz w:val="22"/>
          <w:szCs w:val="22"/>
        </w:rPr>
        <w:t>Zestawy kompatybilne ze wstrzykiwaczem kontrastu Medrad Spectris Solaris EP MR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2052A2" w:rsidRPr="004410C7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Pr="004410C7">
        <w:rPr>
          <w:rFonts w:eastAsia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kern w:val="2"/>
          <w:lang w:eastAsia="pl-PL"/>
        </w:rPr>
      </w:pPr>
      <w:r w:rsidRPr="004410C7">
        <w:rPr>
          <w:rFonts w:eastAsia="Times New Roman" w:cs="Times New Roman"/>
          <w:kern w:val="2"/>
          <w:lang w:eastAsia="zh-CN"/>
        </w:rPr>
        <w:t xml:space="preserve">b)   w  </w:t>
      </w:r>
      <w:r w:rsidRPr="004410C7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5F3078" w:rsidRPr="004410C7" w:rsidRDefault="005F3078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4410C7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</w:t>
      </w:r>
      <w:r w:rsidR="00B65794">
        <w:rPr>
          <w:rFonts w:eastAsia="Times New Roman" w:cs="Times New Roman"/>
          <w:kern w:val="2"/>
          <w:lang w:eastAsia="zh-CN"/>
        </w:rPr>
        <w:t xml:space="preserve"> realizację następującego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zamówienia podwykonawcom**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02051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B65794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 xml:space="preserve"> Zamówienie powierzone</w:t>
            </w:r>
            <w:r w:rsidR="00EF4A33"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0205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0205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4410C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410C7">
        <w:rPr>
          <w:rFonts w:eastAsia="Times New Roman" w:cs="Times New Roman"/>
          <w:kern w:val="2"/>
          <w:lang w:eastAsia="zh-CN"/>
        </w:rPr>
        <w:t>…….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2052A2" w:rsidRPr="004410C7" w:rsidRDefault="002052A2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4410C7" w:rsidRDefault="002052A2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041D29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</w:t>
      </w:r>
    </w:p>
    <w:p w:rsidR="00EF4A33" w:rsidRPr="004410C7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EF4A33" w:rsidRPr="004410C7">
        <w:rPr>
          <w:rFonts w:eastAsia="Times New Roman" w:cs="Times New Roman"/>
          <w:kern w:val="2"/>
          <w:lang w:eastAsia="zh-CN"/>
        </w:rPr>
        <w:t>fertowy (podpisany przez przedstawiciela Wykonawcy);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E4" w:rsidRDefault="006134E4" w:rsidP="00EF4A33">
      <w:pPr>
        <w:spacing w:after="0" w:line="240" w:lineRule="auto"/>
      </w:pPr>
      <w:r>
        <w:separator/>
      </w:r>
    </w:p>
  </w:endnote>
  <w:endnote w:type="continuationSeparator" w:id="0">
    <w:p w:rsidR="006134E4" w:rsidRDefault="006134E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B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E4" w:rsidRDefault="006134E4" w:rsidP="00EF4A33">
      <w:pPr>
        <w:spacing w:after="0" w:line="240" w:lineRule="auto"/>
      </w:pPr>
      <w:r>
        <w:separator/>
      </w:r>
    </w:p>
  </w:footnote>
  <w:footnote w:type="continuationSeparator" w:id="0">
    <w:p w:rsidR="006134E4" w:rsidRDefault="006134E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1A6F07"/>
    <w:rsid w:val="001F15C4"/>
    <w:rsid w:val="002052A2"/>
    <w:rsid w:val="00283BA1"/>
    <w:rsid w:val="002874E0"/>
    <w:rsid w:val="002A6051"/>
    <w:rsid w:val="002C38C7"/>
    <w:rsid w:val="002E3EAA"/>
    <w:rsid w:val="00383375"/>
    <w:rsid w:val="004410C7"/>
    <w:rsid w:val="004C0BC6"/>
    <w:rsid w:val="004D6D33"/>
    <w:rsid w:val="005512DD"/>
    <w:rsid w:val="005D1FDE"/>
    <w:rsid w:val="005F3078"/>
    <w:rsid w:val="006134E4"/>
    <w:rsid w:val="006209A8"/>
    <w:rsid w:val="00625591"/>
    <w:rsid w:val="00630772"/>
    <w:rsid w:val="00731B29"/>
    <w:rsid w:val="0075309C"/>
    <w:rsid w:val="00795E5D"/>
    <w:rsid w:val="007C0F03"/>
    <w:rsid w:val="007D1FE8"/>
    <w:rsid w:val="0084405F"/>
    <w:rsid w:val="00845E25"/>
    <w:rsid w:val="00945963"/>
    <w:rsid w:val="00A065D1"/>
    <w:rsid w:val="00A70366"/>
    <w:rsid w:val="00A942BE"/>
    <w:rsid w:val="00AB702F"/>
    <w:rsid w:val="00AE5529"/>
    <w:rsid w:val="00B65794"/>
    <w:rsid w:val="00BB3C39"/>
    <w:rsid w:val="00BC1150"/>
    <w:rsid w:val="00BC2EC8"/>
    <w:rsid w:val="00CD7B52"/>
    <w:rsid w:val="00DA3594"/>
    <w:rsid w:val="00E02051"/>
    <w:rsid w:val="00E04E4B"/>
    <w:rsid w:val="00E2695B"/>
    <w:rsid w:val="00E51D64"/>
    <w:rsid w:val="00E93233"/>
    <w:rsid w:val="00E94DDB"/>
    <w:rsid w:val="00ED1FB8"/>
    <w:rsid w:val="00EF4A33"/>
    <w:rsid w:val="00F4069D"/>
    <w:rsid w:val="00F47F64"/>
    <w:rsid w:val="00F66336"/>
    <w:rsid w:val="00F9421A"/>
    <w:rsid w:val="00FB376B"/>
    <w:rsid w:val="00FD33B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36</cp:revision>
  <cp:lastPrinted>2021-08-24T07:43:00Z</cp:lastPrinted>
  <dcterms:created xsi:type="dcterms:W3CDTF">2021-01-30T18:42:00Z</dcterms:created>
  <dcterms:modified xsi:type="dcterms:W3CDTF">2021-08-24T07:43:00Z</dcterms:modified>
</cp:coreProperties>
</file>