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C201C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0.202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BD4441" w:rsidRDefault="00BD4441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A7387F" w:rsidRPr="00A7387F" w:rsidRDefault="00850EDF" w:rsidP="00A73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Dostawa mebli laboratoryjnych oraz mebli </w:t>
      </w:r>
      <w:proofErr w:type="spellStart"/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socjalno</w:t>
      </w:r>
      <w:proofErr w:type="spellEnd"/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bytowych na potrzeby SP ZOZ </w:t>
      </w:r>
      <w:r w:rsidR="00A7387F" w:rsidRPr="00A738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Centralnego Szpitala Klinicznego Uniwersytetu Medycznego </w:t>
      </w:r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 Łodzi w ramach zadania pn.: "Łódzkie Centrum Toksykologii"</w:t>
      </w: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Sprawa nr ZP/9</w:t>
      </w:r>
      <w:r w:rsid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17E67" w:rsidRPr="00202CE4" w:rsidRDefault="00D17E67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49459A" w:rsidRPr="00BD4441" w:rsidRDefault="00C201CD" w:rsidP="0049459A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Zamawiający zgodnie z </w:t>
      </w:r>
      <w:r w:rsidR="0049459A" w:rsidRPr="00FE6B4B">
        <w:rPr>
          <w:rFonts w:ascii="Times New Roman" w:eastAsia="Times New Roman" w:hAnsi="Times New Roman" w:cs="Times New Roman"/>
          <w:lang w:eastAsia="ar-SA"/>
        </w:rPr>
        <w:t xml:space="preserve">art. 137 ust. 5 </w:t>
      </w:r>
      <w:r w:rsidRPr="00FE6B4B">
        <w:rPr>
          <w:rFonts w:ascii="Times New Roman" w:eastAsia="Times New Roman" w:hAnsi="Times New Roman" w:cs="Times New Roman"/>
          <w:lang w:eastAsia="ar-SA"/>
        </w:rPr>
        <w:t xml:space="preserve">ustawy z dnia 11 września 2019 r. – Prawo zamówień publicznych (Dz.U. 2023 r. poz. 1605 ze zm.) </w:t>
      </w:r>
      <w:r w:rsidR="0049459A" w:rsidRPr="00FE6B4B">
        <w:rPr>
          <w:rFonts w:ascii="Times New Roman" w:eastAsia="Times New Roman" w:hAnsi="Times New Roman" w:cs="Times New Roman"/>
          <w:lang w:eastAsia="ar-SA"/>
        </w:rPr>
        <w:t xml:space="preserve">udostępnienie zmiany treści </w:t>
      </w:r>
      <w:proofErr w:type="spellStart"/>
      <w:r w:rsidR="0049459A"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="0049459A" w:rsidRPr="00FE6B4B">
        <w:rPr>
          <w:rFonts w:ascii="Times New Roman" w:eastAsia="Times New Roman" w:hAnsi="Times New Roman" w:cs="Times New Roman"/>
          <w:lang w:eastAsia="ar-SA"/>
        </w:rPr>
        <w:t xml:space="preserve"> na stronie internetowej prowadzonego postępowania po publikacji ogłoszenia na stronie TED.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6A06" w:rsidRDefault="00E46A06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F61DBD" w:rsidRPr="00BD4441" w:rsidRDefault="00F61DBD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4441" w:rsidRP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74C" w:rsidRDefault="00835B80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DF174C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174C" w:rsidRPr="00DF174C" w:rsidRDefault="00D17E67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p w:rsidR="00DF174C" w:rsidRPr="00BD4441" w:rsidRDefault="00DF174C" w:rsidP="00AC4BBC">
      <w:pPr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F7376" w:rsidRPr="00BD4441" w:rsidRDefault="00AF7376" w:rsidP="00470BEA">
      <w:pPr>
        <w:rPr>
          <w:rFonts w:ascii="Times New Roman" w:hAnsi="Times New Roman" w:cs="Times New Roman"/>
          <w:b/>
          <w:bCs/>
          <w:highlight w:val="yellow"/>
        </w:rPr>
      </w:pPr>
    </w:p>
    <w:p w:rsidR="00470BEA" w:rsidRDefault="00470BEA" w:rsidP="00470BEA"/>
    <w:p w:rsidR="00470BEA" w:rsidRPr="00D660F3" w:rsidRDefault="00470BEA" w:rsidP="00470BEA"/>
    <w:sectPr w:rsidR="00470BEA" w:rsidRPr="00D660F3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3" w:rsidRDefault="00F623C3" w:rsidP="005B120F">
      <w:pPr>
        <w:spacing w:after="0" w:line="240" w:lineRule="auto"/>
      </w:pPr>
      <w:r>
        <w:separator/>
      </w:r>
    </w:p>
  </w:endnote>
  <w:end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1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1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3" w:rsidRDefault="00F623C3" w:rsidP="005B120F">
      <w:pPr>
        <w:spacing w:after="0" w:line="240" w:lineRule="auto"/>
      </w:pPr>
      <w:r>
        <w:separator/>
      </w:r>
    </w:p>
  </w:footnote>
  <w:foot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9173E9" w:rsidRDefault="009173E9" w:rsidP="009173E9">
    <w:pPr>
      <w:pBdr>
        <w:bottom w:val="single" w:sz="12" w:space="1" w:color="auto"/>
      </w:pBdr>
      <w:spacing w:after="120"/>
      <w:jc w:val="center"/>
      <w:rPr>
        <w:rFonts w:eastAsia="Calibri" w:cs="Times New Roman"/>
        <w:b/>
        <w:bCs/>
        <w:i/>
        <w:iCs/>
        <w:sz w:val="20"/>
        <w:szCs w:val="20"/>
      </w:rPr>
    </w:pPr>
    <w:r w:rsidRPr="001D59BF">
      <w:rPr>
        <w:rFonts w:eastAsia="Calibri" w:cs="Times New Roman"/>
        <w:b/>
        <w:bCs/>
        <w:i/>
        <w:iCs/>
        <w:sz w:val="20"/>
        <w:szCs w:val="20"/>
      </w:rPr>
      <w:t xml:space="preserve">„Łódzkie </w:t>
    </w:r>
    <w:r>
      <w:rPr>
        <w:rFonts w:eastAsia="Calibri" w:cs="Times New Roman"/>
        <w:b/>
        <w:bCs/>
        <w:i/>
        <w:iCs/>
        <w:sz w:val="20"/>
        <w:szCs w:val="20"/>
      </w:rPr>
      <w:t xml:space="preserve">  </w:t>
    </w:r>
    <w:r w:rsidRPr="001D59BF">
      <w:rPr>
        <w:rFonts w:eastAsia="Calibri" w:cs="Times New Roman"/>
        <w:b/>
        <w:bCs/>
        <w:i/>
        <w:iCs/>
        <w:sz w:val="20"/>
        <w:szCs w:val="20"/>
      </w:rPr>
      <w:t xml:space="preserve">Centrum </w:t>
    </w:r>
    <w:r>
      <w:rPr>
        <w:rFonts w:eastAsia="Calibri" w:cs="Times New Roman"/>
        <w:b/>
        <w:bCs/>
        <w:i/>
        <w:iCs/>
        <w:sz w:val="20"/>
        <w:szCs w:val="20"/>
      </w:rPr>
      <w:t xml:space="preserve">  </w:t>
    </w:r>
    <w:r w:rsidRPr="001D59BF">
      <w:rPr>
        <w:rFonts w:eastAsia="Calibri" w:cs="Times New Roman"/>
        <w:b/>
        <w:bCs/>
        <w:i/>
        <w:iCs/>
        <w:sz w:val="20"/>
        <w:szCs w:val="20"/>
      </w:rPr>
      <w:t>Toksykologii”</w:t>
    </w: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C1CDC"/>
    <w:rsid w:val="000C6116"/>
    <w:rsid w:val="00117324"/>
    <w:rsid w:val="00117BD8"/>
    <w:rsid w:val="00192123"/>
    <w:rsid w:val="001A6E22"/>
    <w:rsid w:val="001C5403"/>
    <w:rsid w:val="001E74AF"/>
    <w:rsid w:val="001F47D4"/>
    <w:rsid w:val="001F7982"/>
    <w:rsid w:val="00202CE4"/>
    <w:rsid w:val="00226B53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B20B1"/>
    <w:rsid w:val="006E52E4"/>
    <w:rsid w:val="007560E0"/>
    <w:rsid w:val="00761640"/>
    <w:rsid w:val="00792EAD"/>
    <w:rsid w:val="0079325C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D5104"/>
    <w:rsid w:val="008E0E04"/>
    <w:rsid w:val="0090281C"/>
    <w:rsid w:val="00903C52"/>
    <w:rsid w:val="009173E9"/>
    <w:rsid w:val="009321FA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2C24"/>
    <w:rsid w:val="00C02662"/>
    <w:rsid w:val="00C036E3"/>
    <w:rsid w:val="00C03D76"/>
    <w:rsid w:val="00C201CD"/>
    <w:rsid w:val="00C20F84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46A06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6BD9DF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4D60-2C46-4F2B-89CF-A78C79D8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Tomasz Miazek</cp:lastModifiedBy>
  <cp:revision>2</cp:revision>
  <cp:lastPrinted>2023-10-06T12:17:00Z</cp:lastPrinted>
  <dcterms:created xsi:type="dcterms:W3CDTF">2023-10-10T14:20:00Z</dcterms:created>
  <dcterms:modified xsi:type="dcterms:W3CDTF">2023-10-10T14:20:00Z</dcterms:modified>
</cp:coreProperties>
</file>