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92" w:rsidRDefault="00AF008B" w:rsidP="003519CC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PRZEDMIOTOWE ŚRODKI DOWODOWE - OŚWIADCZENIA</w:t>
      </w:r>
      <w:r w:rsidR="00B81D92" w:rsidRPr="004D0368">
        <w:rPr>
          <w:rFonts w:asciiTheme="minorHAnsi" w:hAnsiTheme="minorHAnsi" w:cstheme="minorHAnsi"/>
        </w:rPr>
        <w:t xml:space="preserve">: </w:t>
      </w:r>
    </w:p>
    <w:p w:rsidR="00AF008B" w:rsidRPr="0046496B" w:rsidRDefault="00AF008B" w:rsidP="0046496B">
      <w:pPr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46496B">
        <w:rPr>
          <w:rFonts w:ascii="Calibri" w:hAnsi="Calibri" w:cs="Calibri"/>
          <w:sz w:val="28"/>
          <w:szCs w:val="28"/>
          <w:highlight w:val="yellow"/>
          <w:lang w:eastAsia="zh-CN" w:bidi="hi-IN"/>
        </w:rPr>
        <w:t xml:space="preserve">(parametry wyróżnione kolorem żółtym </w:t>
      </w:r>
      <w:r w:rsidR="0046496B" w:rsidRPr="0046496B">
        <w:rPr>
          <w:rFonts w:ascii="Calibri" w:hAnsi="Calibri" w:cs="Calibri"/>
          <w:sz w:val="28"/>
          <w:szCs w:val="28"/>
          <w:highlight w:val="yellow"/>
          <w:lang w:eastAsia="zh-CN" w:bidi="hi-IN"/>
        </w:rPr>
        <w:t>muszą oprócz oświadczenia Wykonawcy zostać potwierdzone dołączonymi do oferty dokumentami zgodnie z Rozdziałem VI pkt 1.2 SWZ)</w:t>
      </w:r>
    </w:p>
    <w:p w:rsidR="00B81D92" w:rsidRPr="00916B14" w:rsidRDefault="00916B14" w:rsidP="00916B14">
      <w:pPr>
        <w:pStyle w:val="Tekstpodstawowy"/>
        <w:tabs>
          <w:tab w:val="left" w:pos="0"/>
        </w:tabs>
        <w:rPr>
          <w:rFonts w:ascii="Calibri" w:eastAsia="SimSun" w:hAnsi="Calibri" w:cs="Calibri"/>
          <w:b/>
          <w:bCs/>
        </w:rPr>
      </w:pPr>
      <w:r w:rsidRPr="00916B14">
        <w:rPr>
          <w:rFonts w:ascii="Calibri" w:eastAsia="SimSun" w:hAnsi="Calibri" w:cs="Calibri"/>
          <w:b/>
          <w:bCs/>
        </w:rPr>
        <w:t xml:space="preserve">W PRZYPADKU, GDY ZAMAWIAJĄCY WSKAZUJE, ŻE WYMAGA DOSTAWY LICENCJI </w:t>
      </w:r>
      <w:r>
        <w:rPr>
          <w:rFonts w:ascii="Calibri" w:eastAsia="SimSun" w:hAnsi="Calibri" w:cs="Calibri"/>
          <w:b/>
          <w:bCs/>
        </w:rPr>
        <w:t>OZNACZA TO ICH DOSTAWĘ W TRAKCJIE REALIZACJI ZAMÓWIENIA (</w:t>
      </w:r>
      <w:r w:rsidRPr="00916B14">
        <w:rPr>
          <w:rFonts w:ascii="Calibri" w:eastAsia="SimSun" w:hAnsi="Calibri" w:cs="Calibri"/>
          <w:b/>
          <w:bCs/>
          <w:highlight w:val="red"/>
        </w:rPr>
        <w:t>NIE DO OFERTY</w:t>
      </w:r>
      <w:r>
        <w:rPr>
          <w:rFonts w:ascii="Calibri" w:eastAsia="SimSun" w:hAnsi="Calibri" w:cs="Calibri"/>
          <w:b/>
          <w:bCs/>
        </w:rPr>
        <w:t>).</w:t>
      </w:r>
    </w:p>
    <w:p w:rsidR="00CE61EA" w:rsidRPr="004D0368" w:rsidRDefault="00B81D92" w:rsidP="00003BB3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4D0368">
        <w:rPr>
          <w:rFonts w:asciiTheme="minorHAnsi" w:eastAsia="SimSun" w:hAnsiTheme="minorHAnsi" w:cstheme="minorHAnsi"/>
          <w:sz w:val="22"/>
          <w:szCs w:val="22"/>
        </w:rPr>
        <w:t>Przedmiotem zamówienia jest</w:t>
      </w:r>
      <w:r w:rsidR="00CE61EA" w:rsidRPr="004D0368">
        <w:rPr>
          <w:rFonts w:asciiTheme="minorHAnsi" w:eastAsia="SimSun" w:hAnsiTheme="minorHAnsi" w:cstheme="minorHAnsi"/>
          <w:sz w:val="22"/>
          <w:szCs w:val="22"/>
        </w:rPr>
        <w:t>:</w:t>
      </w:r>
    </w:p>
    <w:p w:rsidR="00972997" w:rsidRPr="004D0368" w:rsidRDefault="00CE61EA" w:rsidP="000F68CC">
      <w:pPr>
        <w:pStyle w:val="Nagwek2"/>
        <w:ind w:left="142"/>
        <w:rPr>
          <w:rFonts w:asciiTheme="minorHAnsi" w:eastAsia="SimSun" w:hAnsiTheme="minorHAnsi" w:cstheme="minorHAnsi"/>
          <w:b/>
          <w:color w:val="auto"/>
          <w:sz w:val="22"/>
          <w:szCs w:val="22"/>
          <w:u w:val="single"/>
        </w:rPr>
      </w:pPr>
      <w:r w:rsidRPr="004D0368">
        <w:rPr>
          <w:rFonts w:asciiTheme="minorHAnsi" w:eastAsia="SimSun" w:hAnsiTheme="minorHAnsi" w:cstheme="minorHAnsi"/>
          <w:b/>
          <w:color w:val="auto"/>
          <w:sz w:val="22"/>
          <w:szCs w:val="22"/>
          <w:u w:val="single"/>
        </w:rPr>
        <w:t>D</w:t>
      </w:r>
      <w:r w:rsidR="005E118D" w:rsidRPr="004D0368">
        <w:rPr>
          <w:rFonts w:asciiTheme="minorHAnsi" w:eastAsia="SimSun" w:hAnsiTheme="minorHAnsi" w:cstheme="minorHAnsi"/>
          <w:b/>
          <w:color w:val="auto"/>
          <w:sz w:val="22"/>
          <w:szCs w:val="22"/>
          <w:u w:val="single"/>
        </w:rPr>
        <w:t>ostawa</w:t>
      </w:r>
      <w:r w:rsidR="00A67474" w:rsidRPr="004D0368">
        <w:rPr>
          <w:rFonts w:asciiTheme="minorHAnsi" w:eastAsia="SimSun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="00A67474" w:rsidRPr="004D0368">
        <w:rPr>
          <w:rFonts w:asciiTheme="minorHAnsi" w:eastAsia="SimSun" w:hAnsiTheme="minorHAnsi" w:cstheme="minorHAnsi"/>
          <w:b/>
          <w:i/>
          <w:iCs/>
          <w:color w:val="auto"/>
          <w:sz w:val="22"/>
          <w:szCs w:val="22"/>
          <w:u w:val="single"/>
        </w:rPr>
        <w:t>infrastruktury serwerowej</w:t>
      </w:r>
      <w:r w:rsidR="00972997" w:rsidRPr="004D0368">
        <w:rPr>
          <w:rFonts w:asciiTheme="minorHAnsi" w:eastAsia="SimSun" w:hAnsiTheme="minorHAnsi" w:cstheme="minorHAnsi"/>
          <w:b/>
          <w:color w:val="auto"/>
          <w:sz w:val="22"/>
          <w:szCs w:val="22"/>
          <w:u w:val="single"/>
        </w:rPr>
        <w:t>:</w:t>
      </w:r>
    </w:p>
    <w:p w:rsidR="000C3437" w:rsidRPr="004D0368" w:rsidRDefault="00972997" w:rsidP="000F68C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eastAsia="SimSun" w:cstheme="minorHAnsi"/>
          <w:bCs/>
        </w:rPr>
      </w:pPr>
      <w:r w:rsidRPr="004D0368">
        <w:rPr>
          <w:rFonts w:eastAsia="SimSun" w:cstheme="minorHAnsi"/>
          <w:bCs/>
        </w:rPr>
        <w:t>2sz</w:t>
      </w:r>
      <w:r w:rsidR="00683571" w:rsidRPr="004D0368">
        <w:rPr>
          <w:rFonts w:eastAsia="SimSun" w:cstheme="minorHAnsi"/>
          <w:bCs/>
        </w:rPr>
        <w:t>t</w:t>
      </w:r>
      <w:r w:rsidRPr="004D0368">
        <w:rPr>
          <w:rFonts w:eastAsia="SimSun" w:cstheme="minorHAnsi"/>
          <w:bCs/>
        </w:rPr>
        <w:t xml:space="preserve">. </w:t>
      </w:r>
      <w:r w:rsidR="00CE61EA" w:rsidRPr="004D0368">
        <w:rPr>
          <w:rFonts w:eastAsia="SimSun" w:cstheme="minorHAnsi"/>
          <w:bCs/>
        </w:rPr>
        <w:t>s</w:t>
      </w:r>
      <w:r w:rsidR="005E118D" w:rsidRPr="004D0368">
        <w:rPr>
          <w:rFonts w:eastAsia="SimSun" w:cstheme="minorHAnsi"/>
          <w:bCs/>
        </w:rPr>
        <w:t>erwer</w:t>
      </w:r>
      <w:r w:rsidRPr="004D0368">
        <w:rPr>
          <w:rFonts w:eastAsia="SimSun" w:cstheme="minorHAnsi"/>
          <w:bCs/>
        </w:rPr>
        <w:t>ów wraz z systemem wirtualizac</w:t>
      </w:r>
      <w:r w:rsidR="00D92721" w:rsidRPr="004D0368">
        <w:rPr>
          <w:rFonts w:eastAsia="SimSun" w:cstheme="minorHAnsi"/>
          <w:bCs/>
        </w:rPr>
        <w:t>yjnym</w:t>
      </w:r>
      <w:r w:rsidRPr="004D0368">
        <w:rPr>
          <w:rFonts w:eastAsia="SimSun" w:cstheme="minorHAnsi"/>
          <w:bCs/>
        </w:rPr>
        <w:t xml:space="preserve">, </w:t>
      </w:r>
    </w:p>
    <w:p w:rsidR="005E118D" w:rsidRPr="004D0368" w:rsidRDefault="00972997" w:rsidP="000F68C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eastAsia="SimSun" w:cstheme="minorHAnsi"/>
          <w:bCs/>
        </w:rPr>
      </w:pPr>
      <w:r w:rsidRPr="004D0368">
        <w:rPr>
          <w:rFonts w:eastAsia="SimSun" w:cstheme="minorHAnsi"/>
          <w:bCs/>
        </w:rPr>
        <w:t>2szt. macierzy dyskowych</w:t>
      </w:r>
      <w:r w:rsidR="000C3437" w:rsidRPr="004D0368">
        <w:rPr>
          <w:rFonts w:eastAsia="SimSun" w:cstheme="minorHAnsi"/>
          <w:bCs/>
        </w:rPr>
        <w:t xml:space="preserve"> </w:t>
      </w:r>
      <w:r w:rsidR="00CE61EA" w:rsidRPr="004D0368">
        <w:rPr>
          <w:rFonts w:eastAsia="SimSun" w:cstheme="minorHAnsi"/>
          <w:bCs/>
        </w:rPr>
        <w:t xml:space="preserve">wraz z </w:t>
      </w:r>
      <w:r w:rsidRPr="004D0368">
        <w:rPr>
          <w:rFonts w:eastAsia="SimSun" w:cstheme="minorHAnsi"/>
          <w:bCs/>
        </w:rPr>
        <w:t>2 szt. przełączników SAN</w:t>
      </w:r>
      <w:r w:rsidR="000C3437" w:rsidRPr="004D0368">
        <w:rPr>
          <w:rFonts w:eastAsia="SimSun" w:cstheme="minorHAnsi"/>
          <w:bCs/>
        </w:rPr>
        <w:t>,</w:t>
      </w:r>
    </w:p>
    <w:p w:rsidR="000C3437" w:rsidRPr="004D0368" w:rsidRDefault="000C3437" w:rsidP="000F68C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eastAsia="SimSun" w:cstheme="minorHAnsi"/>
          <w:bCs/>
        </w:rPr>
      </w:pPr>
      <w:r w:rsidRPr="004D0368">
        <w:rPr>
          <w:rFonts w:eastAsia="SimSun" w:cstheme="minorHAnsi"/>
          <w:bCs/>
        </w:rPr>
        <w:t>niezbędn</w:t>
      </w:r>
      <w:r w:rsidR="00A67474" w:rsidRPr="004D0368">
        <w:rPr>
          <w:rFonts w:eastAsia="SimSun" w:cstheme="minorHAnsi"/>
          <w:bCs/>
        </w:rPr>
        <w:t>ego</w:t>
      </w:r>
      <w:r w:rsidRPr="004D0368">
        <w:rPr>
          <w:rFonts w:eastAsia="SimSun" w:cstheme="minorHAnsi"/>
          <w:bCs/>
        </w:rPr>
        <w:t xml:space="preserve"> okablowani</w:t>
      </w:r>
      <w:r w:rsidR="00A67474" w:rsidRPr="004D0368">
        <w:rPr>
          <w:rFonts w:eastAsia="SimSun" w:cstheme="minorHAnsi"/>
          <w:bCs/>
        </w:rPr>
        <w:t>a</w:t>
      </w:r>
      <w:r w:rsidRPr="004D0368">
        <w:rPr>
          <w:rFonts w:eastAsia="SimSun" w:cstheme="minorHAnsi"/>
          <w:bCs/>
        </w:rPr>
        <w:t xml:space="preserve"> do połączenia lokalnego urządzeń,</w:t>
      </w:r>
    </w:p>
    <w:p w:rsidR="00CE61EA" w:rsidRPr="004D0368" w:rsidRDefault="00CE61EA" w:rsidP="004D0368">
      <w:pPr>
        <w:pStyle w:val="Nagwek2"/>
        <w:ind w:left="142"/>
        <w:jc w:val="both"/>
        <w:rPr>
          <w:rFonts w:asciiTheme="minorHAnsi" w:eastAsia="SimSun" w:hAnsiTheme="minorHAnsi" w:cstheme="minorHAnsi"/>
          <w:color w:val="auto"/>
          <w:sz w:val="22"/>
          <w:szCs w:val="22"/>
        </w:rPr>
      </w:pPr>
      <w:r w:rsidRPr="004D0368">
        <w:rPr>
          <w:rFonts w:asciiTheme="minorHAnsi" w:eastAsia="SimSun" w:hAnsiTheme="minorHAnsi" w:cstheme="minorHAnsi"/>
          <w:b/>
          <w:color w:val="auto"/>
          <w:sz w:val="22"/>
          <w:szCs w:val="22"/>
          <w:u w:val="single"/>
        </w:rPr>
        <w:t>Konfiguracja i uruchomienie dostarczonych elementów serwerowych</w:t>
      </w:r>
      <w:r w:rsidRPr="004D0368">
        <w:rPr>
          <w:rFonts w:asciiTheme="minorHAnsi" w:eastAsia="SimSun" w:hAnsiTheme="minorHAnsi" w:cstheme="minorHAnsi"/>
          <w:b/>
          <w:color w:val="auto"/>
          <w:sz w:val="22"/>
          <w:szCs w:val="22"/>
        </w:rPr>
        <w:t>, zgodnie z</w:t>
      </w:r>
      <w:r w:rsidRPr="004D0368">
        <w:rPr>
          <w:rFonts w:asciiTheme="minorHAnsi" w:eastAsia="SimSun" w:hAnsiTheme="minorHAnsi" w:cstheme="minorHAnsi"/>
          <w:color w:val="auto"/>
          <w:sz w:val="22"/>
          <w:szCs w:val="22"/>
        </w:rPr>
        <w:t xml:space="preserve"> postawionymi </w:t>
      </w:r>
      <w:r w:rsidR="00AD1A9E" w:rsidRPr="004D0368">
        <w:rPr>
          <w:rFonts w:asciiTheme="minorHAnsi" w:eastAsia="SimSun" w:hAnsiTheme="minorHAnsi" w:cstheme="minorHAnsi"/>
          <w:color w:val="auto"/>
          <w:sz w:val="22"/>
          <w:szCs w:val="22"/>
        </w:rPr>
        <w:t xml:space="preserve">przez Zamawiającego </w:t>
      </w:r>
      <w:r w:rsidRPr="004D0368">
        <w:rPr>
          <w:rFonts w:asciiTheme="minorHAnsi" w:eastAsia="SimSun" w:hAnsiTheme="minorHAnsi" w:cstheme="minorHAnsi"/>
          <w:color w:val="auto"/>
          <w:sz w:val="22"/>
          <w:szCs w:val="22"/>
        </w:rPr>
        <w:t xml:space="preserve">wymaganiami. Cześć B zostanie </w:t>
      </w:r>
      <w:r w:rsidR="00AD1A9E" w:rsidRPr="004D0368">
        <w:rPr>
          <w:rFonts w:asciiTheme="minorHAnsi" w:eastAsia="SimSun" w:hAnsiTheme="minorHAnsi" w:cstheme="minorHAnsi"/>
          <w:color w:val="auto"/>
          <w:sz w:val="22"/>
          <w:szCs w:val="22"/>
        </w:rPr>
        <w:t>zakończona</w:t>
      </w:r>
      <w:r w:rsidRPr="004D0368">
        <w:rPr>
          <w:rFonts w:asciiTheme="minorHAnsi" w:eastAsia="SimSun" w:hAnsiTheme="minorHAnsi" w:cstheme="minorHAnsi"/>
          <w:color w:val="auto"/>
          <w:sz w:val="22"/>
          <w:szCs w:val="22"/>
        </w:rPr>
        <w:t xml:space="preserve"> testami funkcjonalności.</w:t>
      </w:r>
    </w:p>
    <w:p w:rsidR="00CE61EA" w:rsidRPr="004D0368" w:rsidRDefault="00CE61EA" w:rsidP="004D0368">
      <w:pPr>
        <w:pStyle w:val="Nagwek2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0368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Szkolenia z </w:t>
      </w:r>
      <w:r w:rsidR="00AD1A9E" w:rsidRPr="004D0368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zakresu obsługi dostarczonych elementów serwerowych</w:t>
      </w:r>
      <w:r w:rsidR="00AD1A9E" w:rsidRPr="004D0368">
        <w:rPr>
          <w:rFonts w:asciiTheme="minorHAnsi" w:hAnsiTheme="minorHAnsi" w:cstheme="minorHAnsi"/>
          <w:color w:val="auto"/>
          <w:sz w:val="22"/>
          <w:szCs w:val="22"/>
        </w:rPr>
        <w:t xml:space="preserve"> zgodnie z postawionymi przez Zamawiającego wymaganiami.</w:t>
      </w:r>
    </w:p>
    <w:p w:rsidR="00184E63" w:rsidRPr="004D0368" w:rsidRDefault="00184E63" w:rsidP="004D0368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:rsidR="00AD1A9E" w:rsidRPr="004D0368" w:rsidRDefault="000B7A61" w:rsidP="004D0368">
      <w:pPr>
        <w:pStyle w:val="Nagwek2"/>
        <w:numPr>
          <w:ilvl w:val="0"/>
          <w:numId w:val="0"/>
        </w:numPr>
        <w:jc w:val="both"/>
        <w:rPr>
          <w:rFonts w:asciiTheme="minorHAnsi" w:eastAsia="SimSun" w:hAnsiTheme="minorHAnsi" w:cstheme="minorHAnsi"/>
          <w:color w:val="0070C0"/>
          <w:sz w:val="22"/>
          <w:szCs w:val="22"/>
          <w:u w:val="single"/>
        </w:rPr>
      </w:pPr>
      <w:r w:rsidRPr="004D0368">
        <w:rPr>
          <w:rFonts w:asciiTheme="minorHAnsi" w:eastAsia="SimSun" w:hAnsiTheme="minorHAnsi" w:cstheme="minorHAnsi"/>
          <w:color w:val="0070C0"/>
          <w:sz w:val="22"/>
          <w:szCs w:val="22"/>
          <w:u w:val="single"/>
        </w:rPr>
        <w:t>Część A – parametry i wymagania dostarczanej infrastruktury:</w:t>
      </w:r>
    </w:p>
    <w:p w:rsidR="000B7A61" w:rsidRDefault="000B7A61" w:rsidP="004D0368">
      <w:pPr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4D0368">
        <w:rPr>
          <w:rFonts w:asciiTheme="minorHAnsi" w:eastAsia="SimSun" w:hAnsiTheme="minorHAnsi" w:cstheme="minorHAnsi"/>
          <w:sz w:val="22"/>
          <w:szCs w:val="22"/>
        </w:rPr>
        <w:t>Zamawiający wymaga żeby wszystkie elementy dostarczonej infrastruktury były kompatybilne</w:t>
      </w:r>
      <w:r w:rsidR="00277329" w:rsidRPr="004D0368">
        <w:rPr>
          <w:rFonts w:asciiTheme="minorHAnsi" w:eastAsia="SimSun" w:hAnsiTheme="minorHAnsi" w:cstheme="minorHAnsi"/>
          <w:sz w:val="22"/>
          <w:szCs w:val="22"/>
        </w:rPr>
        <w:t xml:space="preserve"> ze sobą</w:t>
      </w:r>
      <w:r w:rsidRPr="004D0368">
        <w:rPr>
          <w:rFonts w:asciiTheme="minorHAnsi" w:eastAsia="SimSun" w:hAnsiTheme="minorHAnsi" w:cstheme="minorHAnsi"/>
          <w:sz w:val="22"/>
          <w:szCs w:val="22"/>
        </w:rPr>
        <w:t>.</w:t>
      </w:r>
    </w:p>
    <w:p w:rsidR="004D0368" w:rsidRDefault="004D0368" w:rsidP="004D0368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:rsidR="004D0368" w:rsidRPr="004D0368" w:rsidRDefault="004D0368" w:rsidP="004D0368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:rsidR="00D27B41" w:rsidRPr="004D0368" w:rsidRDefault="00D92721" w:rsidP="000F68CC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eastAsia="SimSun" w:cstheme="minorHAnsi"/>
          <w:b/>
          <w:bCs/>
        </w:rPr>
      </w:pPr>
      <w:r w:rsidRPr="004D0368">
        <w:rPr>
          <w:rFonts w:eastAsia="SimSun" w:cstheme="minorHAnsi"/>
          <w:b/>
          <w:bCs/>
        </w:rPr>
        <w:t>Wymagania dotyczące serwera wraz z systemem wirtualizacyjnym</w:t>
      </w:r>
      <w:r w:rsidR="004D0368">
        <w:rPr>
          <w:rFonts w:eastAsia="SimSun" w:cstheme="minorHAnsi"/>
          <w:b/>
          <w:bCs/>
        </w:rPr>
        <w:t xml:space="preserve"> </w:t>
      </w:r>
      <w:r w:rsidR="00442E49" w:rsidRPr="004D0368">
        <w:rPr>
          <w:rFonts w:eastAsia="SimSun" w:cstheme="minorHAnsi"/>
          <w:b/>
          <w:bCs/>
        </w:rPr>
        <w:t>:</w:t>
      </w:r>
    </w:p>
    <w:tbl>
      <w:tblPr>
        <w:tblStyle w:val="Tabela-Siatka"/>
        <w:tblW w:w="8948" w:type="dxa"/>
        <w:tblLook w:val="04A0" w:firstRow="1" w:lastRow="0" w:firstColumn="1" w:lastColumn="0" w:noHBand="0" w:noVBand="1"/>
      </w:tblPr>
      <w:tblGrid>
        <w:gridCol w:w="2192"/>
        <w:gridCol w:w="4480"/>
        <w:gridCol w:w="2276"/>
      </w:tblGrid>
      <w:tr w:rsidR="00D27B41" w:rsidRPr="007B10F4" w:rsidTr="00D27B41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4D0368" w:rsidRDefault="00D27B41">
            <w:pPr>
              <w:pStyle w:val="Standard"/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  <w:lang w:val="pl-PL"/>
              </w:rPr>
            </w:pPr>
            <w:r w:rsidRPr="004D0368">
              <w:rPr>
                <w:rFonts w:ascii="Cambria" w:hAnsi="Cambria" w:cs="Times New Roman"/>
                <w:b/>
                <w:color w:val="FF0000"/>
                <w:szCs w:val="20"/>
                <w:lang w:val="pl-PL"/>
              </w:rPr>
              <w:t>POJEDYNCZY SERWER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jc w:val="center"/>
              <w:rPr>
                <w:rFonts w:ascii="Cambria" w:hAnsi="Cambria" w:cs="Times New Roman"/>
                <w:b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b/>
                <w:sz w:val="20"/>
                <w:szCs w:val="20"/>
                <w:lang w:val="pl-PL"/>
              </w:rPr>
              <w:t>Wymagane parametry minimalne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jc w:val="center"/>
              <w:rPr>
                <w:rFonts w:ascii="Cambria" w:hAnsi="Cambria" w:cs="Times New Roman"/>
                <w:b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b/>
                <w:sz w:val="20"/>
                <w:szCs w:val="20"/>
                <w:lang w:val="pl-PL"/>
              </w:rPr>
              <w:t>Parametry oferowane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Serwer, ogólna charakterystyka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 w:rsidP="000F68CC">
            <w:pPr>
              <w:pStyle w:val="Standard"/>
              <w:numPr>
                <w:ilvl w:val="0"/>
                <w:numId w:val="21"/>
              </w:numPr>
              <w:ind w:left="265" w:hanging="265"/>
              <w:textAlignment w:val="auto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Urządzenie zgodnie z informacją od producenta przeznaczone do pracy w trybie 24/7/365,</w:t>
            </w:r>
          </w:p>
          <w:p w:rsidR="00D27B41" w:rsidRPr="007B10F4" w:rsidRDefault="00D27B41" w:rsidP="000F68CC">
            <w:pPr>
              <w:pStyle w:val="Standard"/>
              <w:numPr>
                <w:ilvl w:val="0"/>
                <w:numId w:val="21"/>
              </w:numPr>
              <w:ind w:left="265" w:hanging="265"/>
              <w:textAlignment w:val="auto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FB30C0">
              <w:rPr>
                <w:rFonts w:ascii="Cambria" w:hAnsi="Cambria" w:cs="Times New Roman"/>
                <w:sz w:val="20"/>
                <w:szCs w:val="20"/>
                <w:highlight w:val="yellow"/>
                <w:lang w:val="pl-PL"/>
              </w:rPr>
              <w:t>Serwer powinien posiadać możliwość obsługi 1 procesora</w:t>
            </w: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,</w:t>
            </w:r>
          </w:p>
          <w:p w:rsidR="00D27B41" w:rsidRPr="007B10F4" w:rsidRDefault="00D27B41" w:rsidP="000F68CC">
            <w:pPr>
              <w:pStyle w:val="Standard"/>
              <w:numPr>
                <w:ilvl w:val="0"/>
                <w:numId w:val="21"/>
              </w:numPr>
              <w:ind w:left="265" w:hanging="265"/>
              <w:textAlignment w:val="auto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FB30C0">
              <w:rPr>
                <w:rFonts w:ascii="Cambria" w:hAnsi="Cambria" w:cs="Times New Roman"/>
                <w:sz w:val="20"/>
                <w:szCs w:val="20"/>
                <w:highlight w:val="yellow"/>
                <w:lang w:val="pl-PL"/>
              </w:rPr>
              <w:t>obudowa RACK 1U</w:t>
            </w: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 xml:space="preserve"> przeznaczona do instalowania w szafach wspierających standard RACK o szerokości 19’’ z przeznaczeniem do zastosowań serwerowych </w:t>
            </w:r>
            <w:r w:rsidRPr="00FB30C0">
              <w:rPr>
                <w:rFonts w:ascii="Cambria" w:hAnsi="Cambria" w:cs="Times New Roman"/>
                <w:sz w:val="20"/>
                <w:szCs w:val="20"/>
                <w:highlight w:val="yellow"/>
                <w:lang w:val="pl-PL"/>
              </w:rPr>
              <w:t>– maksymalna głębokość 900mm</w:t>
            </w: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 xml:space="preserve"> z podłączonym okablowaniem, </w:t>
            </w:r>
          </w:p>
          <w:p w:rsidR="00D27B41" w:rsidRPr="00FB30C0" w:rsidRDefault="00D27B41" w:rsidP="000F68CC">
            <w:pPr>
              <w:pStyle w:val="Standard"/>
              <w:numPr>
                <w:ilvl w:val="0"/>
                <w:numId w:val="21"/>
              </w:numPr>
              <w:ind w:left="265" w:hanging="265"/>
              <w:textAlignment w:val="auto"/>
              <w:rPr>
                <w:rFonts w:ascii="Cambria" w:hAnsi="Cambria" w:cs="Times New Roman"/>
                <w:sz w:val="20"/>
                <w:szCs w:val="20"/>
                <w:highlight w:val="yellow"/>
                <w:lang w:val="pl-PL"/>
              </w:rPr>
            </w:pPr>
            <w:r w:rsidRPr="00FB30C0">
              <w:rPr>
                <w:rFonts w:ascii="Cambria" w:hAnsi="Cambria" w:cs="Times New Roman"/>
                <w:sz w:val="20"/>
                <w:szCs w:val="20"/>
                <w:highlight w:val="yellow"/>
                <w:lang w:val="pl-PL"/>
              </w:rPr>
              <w:t>zainstalowane dwa zasilacze o mocy minimum 450W każdy,</w:t>
            </w:r>
          </w:p>
          <w:p w:rsidR="00D27B41" w:rsidRPr="00FB30C0" w:rsidRDefault="00D27B41" w:rsidP="000F68CC">
            <w:pPr>
              <w:pStyle w:val="Standard"/>
              <w:numPr>
                <w:ilvl w:val="0"/>
                <w:numId w:val="21"/>
              </w:numPr>
              <w:ind w:left="265" w:hanging="265"/>
              <w:textAlignment w:val="auto"/>
              <w:rPr>
                <w:rFonts w:ascii="Cambria" w:hAnsi="Cambria" w:cs="Times New Roman"/>
                <w:sz w:val="20"/>
                <w:szCs w:val="20"/>
                <w:highlight w:val="yellow"/>
                <w:lang w:val="pl-PL"/>
              </w:rPr>
            </w:pPr>
            <w:r w:rsidRPr="00FB30C0">
              <w:rPr>
                <w:rFonts w:ascii="Cambria" w:hAnsi="Cambria" w:cs="Times New Roman"/>
                <w:sz w:val="20"/>
                <w:szCs w:val="20"/>
                <w:highlight w:val="yellow"/>
                <w:lang w:val="pl-PL"/>
              </w:rPr>
              <w:t>możliwość instalacji co najmniej 4 dysków twardych,</w:t>
            </w:r>
          </w:p>
          <w:p w:rsidR="00D27B41" w:rsidRPr="007B10F4" w:rsidRDefault="00D27B41" w:rsidP="000F68CC">
            <w:pPr>
              <w:pStyle w:val="Standard"/>
              <w:numPr>
                <w:ilvl w:val="0"/>
                <w:numId w:val="21"/>
              </w:numPr>
              <w:ind w:left="265" w:hanging="265"/>
              <w:textAlignment w:val="auto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wyposażenie niezbędne do montażu w szafie RACK,</w:t>
            </w:r>
          </w:p>
          <w:p w:rsidR="00D27B41" w:rsidRPr="007B10F4" w:rsidRDefault="00D27B41" w:rsidP="000F68CC">
            <w:pPr>
              <w:pStyle w:val="Standard"/>
              <w:numPr>
                <w:ilvl w:val="0"/>
                <w:numId w:val="21"/>
              </w:numPr>
              <w:ind w:left="265" w:hanging="265"/>
              <w:textAlignment w:val="auto"/>
              <w:rPr>
                <w:rFonts w:ascii="Cambria" w:hAnsi="Cambria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kompatybilny z dostarczoną infrastrukturą serwerową,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jc w:val="center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Należy podać producenta i model proponowanego serwera,</w:t>
            </w:r>
          </w:p>
          <w:p w:rsidR="00D27B41" w:rsidRPr="007B10F4" w:rsidRDefault="00D27B41">
            <w:pPr>
              <w:jc w:val="center"/>
              <w:rPr>
                <w:rFonts w:ascii="Cambria" w:hAnsi="Cambria" w:cs="Arial"/>
                <w:lang w:bidi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 w:bidi="en-US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Procesor: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 w:rsidP="000F68CC">
            <w:pPr>
              <w:pStyle w:val="Akapitzlist"/>
              <w:numPr>
                <w:ilvl w:val="0"/>
                <w:numId w:val="22"/>
              </w:numPr>
              <w:spacing w:after="5" w:line="244" w:lineRule="auto"/>
              <w:ind w:left="236" w:hanging="236"/>
              <w:jc w:val="both"/>
              <w:rPr>
                <w:rFonts w:ascii="Cambria" w:eastAsia="Andale Sans UI" w:hAnsi="Cambria" w:cs="Times New Roman"/>
                <w:sz w:val="20"/>
                <w:szCs w:val="20"/>
                <w:lang w:bidi="en-US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serwer musi być wyposażony w 1 procesor,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2"/>
              </w:numPr>
              <w:spacing w:after="5" w:line="244" w:lineRule="auto"/>
              <w:ind w:left="236" w:hanging="236"/>
              <w:jc w:val="both"/>
              <w:rPr>
                <w:rFonts w:ascii="Cambria" w:eastAsia="Andale Sans UI" w:hAnsi="Cambria"/>
                <w:sz w:val="20"/>
                <w:szCs w:val="20"/>
                <w:lang w:bidi="en-US"/>
              </w:rPr>
            </w:pPr>
            <w:r w:rsidRPr="007B10F4">
              <w:rPr>
                <w:rFonts w:ascii="Cambria" w:eastAsia="Andale Sans UI" w:hAnsi="Cambria"/>
                <w:sz w:val="20"/>
                <w:szCs w:val="20"/>
                <w:lang w:bidi="en-US"/>
              </w:rPr>
              <w:t>Procesor serwerowy ma pozwolić na uzyskanie minimum 16900 punktów z dnia 14.09.2023r. w teście CPU Mark. Wynik zaproponowanego procesora musi znajdować się na stronie: https://www.cpubenchmark.net,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2"/>
              </w:numPr>
              <w:spacing w:after="5" w:line="244" w:lineRule="auto"/>
              <w:ind w:left="236" w:hanging="236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lastRenderedPageBreak/>
              <w:t>musi umożliwić przetwarzanie minimum 8 zadań w jednym momencie,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2"/>
              </w:numPr>
              <w:spacing w:after="5" w:line="244" w:lineRule="auto"/>
              <w:ind w:left="236" w:hanging="236"/>
              <w:jc w:val="both"/>
              <w:rPr>
                <w:rFonts w:ascii="Cambria" w:hAnsi="Cambria"/>
                <w:sz w:val="20"/>
                <w:szCs w:val="20"/>
              </w:rPr>
            </w:pPr>
            <w:r w:rsidRPr="00AF2977">
              <w:rPr>
                <w:rFonts w:ascii="Cambria" w:hAnsi="Cambria"/>
                <w:sz w:val="20"/>
                <w:szCs w:val="20"/>
                <w:highlight w:val="yellow"/>
              </w:rPr>
              <w:t>musi umożliwiać obsługę minimum 128GB RAM</w:t>
            </w:r>
            <w:r w:rsidRPr="007B10F4">
              <w:rPr>
                <w:rFonts w:ascii="Cambria" w:hAnsi="Cambria"/>
                <w:sz w:val="20"/>
                <w:szCs w:val="20"/>
              </w:rPr>
              <w:t>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2"/>
              </w:numPr>
              <w:spacing w:after="5" w:line="244" w:lineRule="auto"/>
              <w:ind w:left="236" w:hanging="236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wsparcie dla wirtualizacji,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lastRenderedPageBreak/>
              <w:t>Należy podać model procesora</w:t>
            </w:r>
          </w:p>
          <w:p w:rsidR="00D27B41" w:rsidRPr="007B10F4" w:rsidRDefault="00D27B41">
            <w:pPr>
              <w:jc w:val="center"/>
              <w:rPr>
                <w:rFonts w:ascii="Cambria" w:hAnsi="Cambria" w:cs="Arial"/>
                <w:sz w:val="20"/>
                <w:szCs w:val="20"/>
                <w:lang w:eastAsia="zh-CN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Pamięć operacyjna: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 w:rsidP="000F68CC">
            <w:pPr>
              <w:pStyle w:val="Akapitzlist"/>
              <w:numPr>
                <w:ilvl w:val="0"/>
                <w:numId w:val="23"/>
              </w:numPr>
              <w:spacing w:line="256" w:lineRule="auto"/>
              <w:ind w:left="236" w:hanging="23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zainstalowana pamięć: 64 GB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3"/>
              </w:numPr>
              <w:spacing w:line="256" w:lineRule="auto"/>
              <w:ind w:left="236" w:hanging="236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przeznaczona do zastosowań serwerowych, posiadająca wsparcie dla korekcji błędów, 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3"/>
              </w:numPr>
              <w:spacing w:line="256" w:lineRule="auto"/>
              <w:ind w:left="236" w:hanging="236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zainstalowana pamięć musi być instalowana </w:t>
            </w:r>
            <w:r w:rsidRPr="007B10F4">
              <w:rPr>
                <w:rFonts w:ascii="Cambria" w:hAnsi="Cambria"/>
                <w:sz w:val="20"/>
                <w:szCs w:val="20"/>
              </w:rPr>
              <w:br/>
              <w:t xml:space="preserve">w największych dostępnych dla danego serwera modułach, 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3"/>
              </w:numPr>
              <w:spacing w:line="256" w:lineRule="auto"/>
              <w:ind w:left="236" w:hanging="236"/>
              <w:jc w:val="both"/>
              <w:rPr>
                <w:rFonts w:ascii="Cambria" w:hAnsi="Cambria"/>
                <w:sz w:val="20"/>
                <w:szCs w:val="20"/>
              </w:rPr>
            </w:pPr>
            <w:r w:rsidRPr="00FE7AAE">
              <w:rPr>
                <w:rFonts w:ascii="Cambria" w:hAnsi="Cambria"/>
                <w:sz w:val="20"/>
                <w:szCs w:val="20"/>
              </w:rPr>
              <w:t>serwer musi mieć możliwość instalacji do 128GB RAM.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Należy podać ilość pamięci RAM</w:t>
            </w:r>
          </w:p>
          <w:p w:rsidR="00D27B41" w:rsidRPr="007B10F4" w:rsidRDefault="00D27B41">
            <w:pPr>
              <w:jc w:val="center"/>
              <w:rPr>
                <w:rFonts w:ascii="Cambria" w:hAnsi="Cambria" w:cs="Arial"/>
                <w:color w:val="FF0000"/>
                <w:lang w:eastAsia="zh-CN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Dysk twardy: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Zainstalowane dyski SAS 2x900GB – praca </w:t>
            </w:r>
            <w:r w:rsidRPr="007B10F4">
              <w:rPr>
                <w:rFonts w:ascii="Cambria" w:hAnsi="Cambria"/>
                <w:sz w:val="20"/>
                <w:szCs w:val="20"/>
              </w:rPr>
              <w:br/>
              <w:t>w RAID 1,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Technologia dysku: SAS 12Gbps,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Technologia dysku: SAS 12Gbps, minimum 10000 RPM,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Należy podać wielkość dysku</w:t>
            </w:r>
          </w:p>
          <w:p w:rsidR="00D27B41" w:rsidRPr="007B10F4" w:rsidRDefault="00D27B41">
            <w:pPr>
              <w:jc w:val="center"/>
              <w:rPr>
                <w:rFonts w:ascii="Cambria" w:hAnsi="Cambria" w:cs="Arial"/>
                <w:color w:val="FF0000"/>
                <w:lang w:eastAsia="zh-CN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Kontroler RAID: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 w:rsidP="000F68CC">
            <w:pPr>
              <w:pStyle w:val="Akapitzlist"/>
              <w:numPr>
                <w:ilvl w:val="0"/>
                <w:numId w:val="24"/>
              </w:numPr>
              <w:spacing w:line="256" w:lineRule="auto"/>
              <w:ind w:left="236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Sprzętowy,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4"/>
              </w:numPr>
              <w:spacing w:line="256" w:lineRule="auto"/>
              <w:ind w:left="236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umożliwiający obsługę do 4 dysków twardych w konfiguracji RAID 0, 1, 10.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4"/>
              </w:numPr>
              <w:spacing w:line="256" w:lineRule="auto"/>
              <w:ind w:left="236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możliwość konfiguracji dwóch niezależnych RAID,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Karta graficzna: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F2977">
              <w:rPr>
                <w:rFonts w:ascii="Cambria" w:hAnsi="Cambria"/>
                <w:sz w:val="20"/>
                <w:szCs w:val="20"/>
                <w:highlight w:val="yellow"/>
              </w:rPr>
              <w:t>Zintegrowana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 w:cs="Arial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Komunikacja (zamontowane na stałe w obudowie serwera):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 w:rsidP="000F68CC">
            <w:pPr>
              <w:pStyle w:val="Akapitzlist"/>
              <w:numPr>
                <w:ilvl w:val="0"/>
                <w:numId w:val="25"/>
              </w:numPr>
              <w:spacing w:line="256" w:lineRule="auto"/>
              <w:ind w:left="236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2xSFP+ 10Gbps z zainstalowanymi wkładkami 10Gbps światłowodowymi,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5"/>
              </w:numPr>
              <w:spacing w:line="256" w:lineRule="auto"/>
              <w:ind w:left="236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</w:rPr>
              <w:t>2x16GB FC z zainstalowanymi wkładkami SFP+ 16GB – przeznaczone do komunikacji z macierzami dyskowymi za pośrednictwem przełącznika SAN,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Należy podać wartości proponowanych parametrów</w:t>
            </w:r>
          </w:p>
          <w:p w:rsidR="00D27B41" w:rsidRPr="007B10F4" w:rsidRDefault="00D27B41">
            <w:pPr>
              <w:jc w:val="center"/>
              <w:rPr>
                <w:rFonts w:ascii="Cambria" w:hAnsi="Cambria" w:cs="Arial"/>
                <w:color w:val="FF0000"/>
                <w:lang w:eastAsia="zh-CN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jc w:val="both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bookmarkStart w:id="0" w:name="_Hlk50625622"/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Wyjścia/Wejścia (zamontowane na stałe w serwerze):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 w:rsidP="000F68CC">
            <w:pPr>
              <w:pStyle w:val="Akapitzlist"/>
              <w:numPr>
                <w:ilvl w:val="0"/>
                <w:numId w:val="26"/>
              </w:numPr>
              <w:spacing w:line="256" w:lineRule="auto"/>
              <w:ind w:left="236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bookmarkStart w:id="1" w:name="_Hlk50625633"/>
            <w:r w:rsidRPr="007B10F4">
              <w:rPr>
                <w:rFonts w:ascii="Cambria" w:hAnsi="Cambria"/>
                <w:sz w:val="20"/>
                <w:szCs w:val="20"/>
              </w:rPr>
              <w:t>USB 3.0 - 2 szt.</w:t>
            </w:r>
          </w:p>
          <w:p w:rsidR="00D27B41" w:rsidRPr="00AF2977" w:rsidRDefault="00D27B41" w:rsidP="000F68CC">
            <w:pPr>
              <w:pStyle w:val="Akapitzlist"/>
              <w:numPr>
                <w:ilvl w:val="0"/>
                <w:numId w:val="26"/>
              </w:numPr>
              <w:spacing w:line="256" w:lineRule="auto"/>
              <w:ind w:left="236" w:hanging="284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F2977">
              <w:rPr>
                <w:rFonts w:ascii="Cambria" w:hAnsi="Cambria"/>
                <w:sz w:val="20"/>
                <w:szCs w:val="20"/>
                <w:highlight w:val="yellow"/>
              </w:rPr>
              <w:t>VGA - 1 szt.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6"/>
              </w:numPr>
              <w:spacing w:line="256" w:lineRule="auto"/>
              <w:ind w:left="236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AF2977">
              <w:rPr>
                <w:rFonts w:ascii="Cambria" w:hAnsi="Cambria"/>
                <w:sz w:val="20"/>
                <w:szCs w:val="20"/>
                <w:highlight w:val="yellow"/>
              </w:rPr>
              <w:t>RJ-45 (LAN) - 2 szt.</w:t>
            </w:r>
            <w:r w:rsidRPr="007B10F4">
              <w:rPr>
                <w:rFonts w:ascii="Cambria" w:hAnsi="Cambria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Należy podać wejścia, wyjścia proponowanego urządzenia</w:t>
            </w:r>
          </w:p>
          <w:p w:rsidR="00D27B41" w:rsidRPr="007B10F4" w:rsidRDefault="00D27B41">
            <w:pPr>
              <w:jc w:val="center"/>
              <w:rPr>
                <w:rFonts w:ascii="Cambria" w:hAnsi="Cambria" w:cs="Arial"/>
                <w:color w:val="FF0000"/>
                <w:lang w:eastAsia="zh-CN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  <w:bookmarkEnd w:id="0"/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tabs>
                <w:tab w:val="left" w:pos="3180"/>
              </w:tabs>
              <w:snapToGrid w:val="0"/>
              <w:rPr>
                <w:rFonts w:ascii="Cambria" w:eastAsia="Nimbus Sans L" w:hAnsi="Cambria" w:cs="Times New Roman"/>
                <w:sz w:val="20"/>
                <w:szCs w:val="20"/>
                <w:highlight w:val="white"/>
                <w:lang w:val="pl-PL"/>
              </w:rPr>
            </w:pPr>
            <w:r w:rsidRPr="007B10F4">
              <w:rPr>
                <w:rFonts w:ascii="Cambria" w:eastAsia="Nimbus Sans L" w:hAnsi="Cambria" w:cs="Times New Roman"/>
                <w:sz w:val="20"/>
                <w:szCs w:val="20"/>
                <w:shd w:val="clear" w:color="auto" w:fill="FFFFFF"/>
                <w:lang w:val="pl-PL"/>
              </w:rPr>
              <w:t>Dołączone akcesoria: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 w:rsidP="000F68CC">
            <w:pPr>
              <w:pStyle w:val="Akapitzlist"/>
              <w:numPr>
                <w:ilvl w:val="0"/>
                <w:numId w:val="27"/>
              </w:numPr>
              <w:spacing w:line="256" w:lineRule="auto"/>
              <w:ind w:left="236" w:hanging="236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2x kabel zasilający minimum 3 metry,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Należy wpisać dołączone akcesoria</w:t>
            </w:r>
          </w:p>
          <w:p w:rsidR="00D27B41" w:rsidRPr="007B10F4" w:rsidRDefault="00D27B41">
            <w:pPr>
              <w:jc w:val="center"/>
              <w:rPr>
                <w:rFonts w:ascii="Cambria" w:hAnsi="Cambria" w:cs="Arial"/>
                <w:color w:val="FF0000"/>
                <w:lang w:eastAsia="zh-CN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tabs>
                <w:tab w:val="left" w:pos="3180"/>
              </w:tabs>
              <w:snapToGrid w:val="0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Interfejs Zarządzający serwera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both"/>
              <w:rPr>
                <w:rFonts w:ascii="Cambria" w:eastAsia="Andale Sans UI" w:hAnsi="Cambria"/>
                <w:sz w:val="20"/>
                <w:szCs w:val="20"/>
                <w:lang w:bidi="en-US"/>
              </w:rPr>
            </w:pPr>
            <w:r w:rsidRPr="007B10F4">
              <w:rPr>
                <w:rFonts w:ascii="Cambria" w:eastAsia="Andale Sans UI" w:hAnsi="Cambria"/>
                <w:sz w:val="20"/>
                <w:szCs w:val="20"/>
                <w:lang w:bidi="en-US"/>
              </w:rPr>
              <w:t>Dostępny interfejs zarządzający serwerem, posiadający dedykowany LAN, dostępny poprzez sieć LAN za pomocą przeglądarki www.</w:t>
            </w:r>
          </w:p>
          <w:p w:rsidR="00D27B41" w:rsidRPr="007B10F4" w:rsidRDefault="00D27B41">
            <w:pPr>
              <w:jc w:val="both"/>
              <w:rPr>
                <w:rFonts w:ascii="Cambria" w:eastAsia="Andale Sans UI" w:hAnsi="Cambria"/>
                <w:sz w:val="20"/>
                <w:szCs w:val="20"/>
                <w:lang w:bidi="en-US"/>
              </w:rPr>
            </w:pPr>
            <w:r w:rsidRPr="007B10F4">
              <w:rPr>
                <w:rFonts w:ascii="Cambria" w:eastAsia="Andale Sans UI" w:hAnsi="Cambria"/>
                <w:sz w:val="20"/>
                <w:szCs w:val="20"/>
                <w:lang w:bidi="en-US"/>
              </w:rPr>
              <w:t>Interfejs umożliwiający: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8"/>
              </w:numPr>
              <w:spacing w:line="256" w:lineRule="auto"/>
              <w:ind w:left="406" w:hanging="283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B10F4">
              <w:rPr>
                <w:rFonts w:ascii="Cambria" w:eastAsia="Andale Sans UI" w:hAnsi="Cambria"/>
                <w:sz w:val="20"/>
                <w:szCs w:val="20"/>
                <w:lang w:bidi="en-US"/>
              </w:rPr>
              <w:t>weryfikację podstawowych parametrów serwera oraz jego konfigurację,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8"/>
              </w:numPr>
              <w:spacing w:line="256" w:lineRule="auto"/>
              <w:ind w:left="406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weryfikację numerów seryjnych poszczególnych składowych serwera,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8"/>
              </w:numPr>
              <w:spacing w:line="256" w:lineRule="auto"/>
              <w:ind w:left="406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eastAsia="Andale Sans UI" w:hAnsi="Cambria"/>
                <w:sz w:val="20"/>
                <w:szCs w:val="20"/>
                <w:lang w:bidi="en-US"/>
              </w:rPr>
              <w:t>informację o elementach zamontowanych ale niedziałających poprawnie lub zgłaszających błędy,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8"/>
              </w:numPr>
              <w:spacing w:line="256" w:lineRule="auto"/>
              <w:ind w:left="406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podgląd graficzny obrazu z serwera i możliwość sterowania muszą i klawiaturą przez co najmniej jedną osobę zalogowaną, 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8"/>
              </w:numPr>
              <w:spacing w:line="256" w:lineRule="auto"/>
              <w:ind w:left="406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instalację systemu operacyjnego w trybie graficznym z płyty DVD lub obrazu płyty </w:t>
            </w:r>
            <w:r w:rsidRPr="007B10F4">
              <w:rPr>
                <w:rFonts w:ascii="Cambria" w:hAnsi="Cambria"/>
                <w:sz w:val="20"/>
                <w:szCs w:val="20"/>
              </w:rPr>
              <w:lastRenderedPageBreak/>
              <w:t>znajdującego się na komputerze administratora,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8"/>
              </w:numPr>
              <w:spacing w:line="256" w:lineRule="auto"/>
              <w:ind w:left="406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wsparcie producenta oraz możliwość aktualizacji interfejsu przez co najmniej okres trwania gwarancji serwera,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8"/>
              </w:numPr>
              <w:spacing w:line="256" w:lineRule="auto"/>
              <w:ind w:left="406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oprogramowanie sprzętowe interfejsu powinno być nie starsze niż 1 rok od daty ogłoszenia postępowania.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KWP we  Wrocławiu w chwili obecnej użytkuje systemy zarządzające serwerami DELL, HP, Lenovo jako Interfejsy Zarządzające serwerami. 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W przypadku dostarczenia innego Interfejsu Zarządzającego serwerem niż obecnie użytkowane w KWP we Wrocławiu Wykonawca musi zapewnić: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9"/>
              </w:numPr>
              <w:spacing w:line="256" w:lineRule="auto"/>
              <w:ind w:left="368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instalację oraz konfigurację interfejsu,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9"/>
              </w:numPr>
              <w:spacing w:line="256" w:lineRule="auto"/>
              <w:ind w:left="368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wgrania niezbędnych licencji,</w:t>
            </w:r>
          </w:p>
          <w:p w:rsidR="00D27B41" w:rsidRPr="007B10F4" w:rsidRDefault="00D27B41" w:rsidP="000F68CC">
            <w:pPr>
              <w:pStyle w:val="Akapitzlist"/>
              <w:numPr>
                <w:ilvl w:val="0"/>
                <w:numId w:val="29"/>
              </w:numPr>
              <w:spacing w:line="256" w:lineRule="auto"/>
              <w:ind w:left="368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przeprowadzić szkolenia dla 3 osób – pracowników Wydziału Teleinformatyki KWP we Wrocławiu w zakresie wszystkich funkcjonalności dostarczanego rozwiązania. 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Szkolenia muszą być przeprowadzonego przez autoryzowanego partnera producenta serwera. 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 w:cstheme="minorHAnsi"/>
                <w:sz w:val="20"/>
                <w:szCs w:val="20"/>
              </w:rPr>
              <w:t xml:space="preserve">Licencje dostępowe muszą być przypisane do danych Komendy Wojewódzkiej Policji we Wrocławiu </w:t>
            </w:r>
            <w:r w:rsidRPr="007B10F4">
              <w:rPr>
                <w:rFonts w:ascii="Cambria" w:hAnsi="Cambria" w:cstheme="minorHAnsi"/>
                <w:sz w:val="20"/>
                <w:szCs w:val="20"/>
              </w:rPr>
              <w:br/>
              <w:t xml:space="preserve">i zarejestrowane na adres </w:t>
            </w:r>
            <w:hyperlink r:id="rId8" w:history="1">
              <w:r w:rsidRPr="007B10F4">
                <w:rPr>
                  <w:rStyle w:val="Hipercze"/>
                  <w:rFonts w:ascii="Cambria" w:hAnsi="Cambria" w:cstheme="minorHAnsi"/>
                  <w:sz w:val="20"/>
                  <w:szCs w:val="20"/>
                </w:rPr>
                <w:t>licencje@wr.policja.gov.pl</w:t>
              </w:r>
            </w:hyperlink>
            <w:r w:rsidRPr="007B10F4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lastRenderedPageBreak/>
              <w:t>Spełnia/nie spełnia</w:t>
            </w:r>
          </w:p>
        </w:tc>
      </w:tr>
      <w:tr w:rsidR="00D27B41" w:rsidRPr="007B10F4" w:rsidTr="00D27B41"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4D0368" w:rsidRDefault="00D27B41">
            <w:pPr>
              <w:pStyle w:val="Standard"/>
              <w:jc w:val="center"/>
              <w:rPr>
                <w:rFonts w:ascii="Cambria" w:hAnsi="Cambria" w:cs="Times New Roman"/>
                <w:b/>
                <w:color w:val="FF0000"/>
                <w:szCs w:val="20"/>
                <w:lang w:val="pl-PL"/>
              </w:rPr>
            </w:pPr>
            <w:r w:rsidRPr="004D0368">
              <w:rPr>
                <w:rFonts w:ascii="Cambria" w:hAnsi="Cambria" w:cs="Times New Roman"/>
                <w:b/>
                <w:color w:val="FF0000"/>
                <w:szCs w:val="20"/>
                <w:lang w:val="pl-PL"/>
              </w:rPr>
              <w:t xml:space="preserve">OPROGRAMOWANE </w:t>
            </w:r>
            <w:r w:rsidR="00F8465A" w:rsidRPr="004D0368">
              <w:rPr>
                <w:rFonts w:ascii="Cambria" w:hAnsi="Cambria" w:cs="Times New Roman"/>
                <w:b/>
                <w:color w:val="FF0000"/>
                <w:szCs w:val="20"/>
                <w:lang w:val="pl-PL"/>
              </w:rPr>
              <w:t>NA POJEDYŃCZY SERWER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jc w:val="center"/>
              <w:rPr>
                <w:rFonts w:ascii="Cambria" w:hAnsi="Cambria" w:cs="Times New Roman"/>
                <w:b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b/>
                <w:sz w:val="20"/>
                <w:szCs w:val="20"/>
                <w:lang w:val="pl-PL"/>
              </w:rPr>
              <w:t>Parametry minimalne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jc w:val="center"/>
              <w:rPr>
                <w:rFonts w:ascii="Cambria" w:hAnsi="Cambria" w:cs="Times New Roman"/>
                <w:b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b/>
                <w:sz w:val="20"/>
                <w:szCs w:val="20"/>
                <w:lang w:val="pl-PL"/>
              </w:rPr>
              <w:t>Parametry oferowane</w:t>
            </w:r>
          </w:p>
        </w:tc>
      </w:tr>
      <w:tr w:rsidR="00D27B41" w:rsidRPr="007B10F4" w:rsidTr="00D27B4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Wirtualizacja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F2977">
              <w:rPr>
                <w:rFonts w:ascii="Cambria" w:hAnsi="Cambria"/>
                <w:sz w:val="20"/>
                <w:szCs w:val="20"/>
                <w:highlight w:val="yellow"/>
              </w:rPr>
              <w:t>System wirtualizacyjny umożliwiający uruchomienie na serwerze co najmniej 2 niezależnych systemów operacyjnych</w:t>
            </w:r>
            <w:r w:rsidRPr="007B10F4">
              <w:rPr>
                <w:rFonts w:ascii="Cambria" w:hAnsi="Cambria"/>
                <w:sz w:val="20"/>
                <w:szCs w:val="20"/>
              </w:rPr>
              <w:t>. Musi być przewidziane tak aby nie była potrzebna jego rozbudowa w przypadku rozbudowy serwera do maksymalnej ilości pamięci operacyjnej.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System wirtulizacyjny musi zapewniać możliwość migracji systemów operacyjnych zainstalowanych na serwerze do użytkownego przez KWP we Wrocławiu Systemu wirtualizacyjnego.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System wirtualizacyjny musi posiadać wsparcie producenta co najmniej na okres trwania gwarancji serwera.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27B41" w:rsidRPr="007B10F4" w:rsidRDefault="00D27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KWP we  Wrocławiu w chwili obecnej użytkuje oprogramowanie V</w:t>
            </w:r>
            <w:r w:rsidR="00C76A41" w:rsidRPr="007B10F4">
              <w:rPr>
                <w:rFonts w:ascii="Cambria" w:hAnsi="Cambria"/>
                <w:sz w:val="20"/>
                <w:szCs w:val="20"/>
              </w:rPr>
              <w:t>Mw</w:t>
            </w:r>
            <w:r w:rsidRPr="007B10F4">
              <w:rPr>
                <w:rFonts w:ascii="Cambria" w:hAnsi="Cambria"/>
                <w:sz w:val="20"/>
                <w:szCs w:val="20"/>
              </w:rPr>
              <w:t xml:space="preserve">are </w:t>
            </w:r>
            <w:r w:rsidR="00C76A41" w:rsidRPr="007B10F4">
              <w:rPr>
                <w:rFonts w:ascii="Cambria" w:hAnsi="Cambria"/>
                <w:sz w:val="20"/>
                <w:szCs w:val="20"/>
              </w:rPr>
              <w:t xml:space="preserve">vCenter Server 8 Standard </w:t>
            </w:r>
            <w:r w:rsidRPr="007B10F4">
              <w:rPr>
                <w:rFonts w:ascii="Cambria" w:hAnsi="Cambria"/>
                <w:sz w:val="20"/>
                <w:szCs w:val="20"/>
              </w:rPr>
              <w:t xml:space="preserve">jako </w:t>
            </w:r>
            <w:r w:rsidR="00C76A41" w:rsidRPr="007B10F4">
              <w:rPr>
                <w:rFonts w:ascii="Cambria" w:hAnsi="Cambria"/>
                <w:sz w:val="20"/>
                <w:szCs w:val="20"/>
              </w:rPr>
              <w:t>system zarządzania wirtualizacją oraz Vmware vSphere 8 Standard dla serwerów, licencjonowane per procesor</w:t>
            </w:r>
            <w:r w:rsidRPr="007B10F4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76A41" w:rsidRPr="007B10F4">
              <w:rPr>
                <w:rFonts w:ascii="Cambria" w:hAnsi="Cambria"/>
                <w:sz w:val="20"/>
                <w:szCs w:val="20"/>
              </w:rPr>
              <w:t>W przypadku dostarczenia rozwiązania opartego o V</w:t>
            </w:r>
            <w:r w:rsidR="001A06CC" w:rsidRPr="007B10F4">
              <w:rPr>
                <w:rFonts w:ascii="Cambria" w:hAnsi="Cambria"/>
                <w:sz w:val="20"/>
                <w:szCs w:val="20"/>
              </w:rPr>
              <w:t>Mw</w:t>
            </w:r>
            <w:r w:rsidR="00C76A41" w:rsidRPr="007B10F4">
              <w:rPr>
                <w:rFonts w:ascii="Cambria" w:hAnsi="Cambria"/>
                <w:sz w:val="20"/>
                <w:szCs w:val="20"/>
              </w:rPr>
              <w:t>are vSphare Standard należy zalicencjonować każdy dostępny w serwerze so</w:t>
            </w:r>
            <w:r w:rsidR="001A06CC" w:rsidRPr="007B10F4">
              <w:rPr>
                <w:rFonts w:ascii="Cambria" w:hAnsi="Cambria"/>
                <w:sz w:val="20"/>
                <w:szCs w:val="20"/>
              </w:rPr>
              <w:t>c</w:t>
            </w:r>
            <w:r w:rsidR="00C76A41" w:rsidRPr="007B10F4">
              <w:rPr>
                <w:rFonts w:ascii="Cambria" w:hAnsi="Cambria"/>
                <w:sz w:val="20"/>
                <w:szCs w:val="20"/>
              </w:rPr>
              <w:t xml:space="preserve">ket. 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W przypadku dostarczenia licencji do innego oprogramowania niż obecnie użytkowane w KWP we Wrocławiu Wykonawca musi zapewnić instalację oraz konfigurację oprogramowania na </w:t>
            </w:r>
            <w:r w:rsidRPr="007B10F4">
              <w:rPr>
                <w:rFonts w:ascii="Cambria" w:hAnsi="Cambria"/>
                <w:sz w:val="20"/>
                <w:szCs w:val="20"/>
              </w:rPr>
              <w:lastRenderedPageBreak/>
              <w:t xml:space="preserve">serwerze oraz przeprowadzić szkolenia dla 3 osób – pracowników Wydziału Teleinformatyki KWP we Wrocławiu </w:t>
            </w:r>
            <w:r w:rsidRPr="007B10F4">
              <w:rPr>
                <w:rFonts w:ascii="Cambria" w:hAnsi="Cambria"/>
                <w:sz w:val="20"/>
                <w:szCs w:val="20"/>
              </w:rPr>
              <w:br/>
              <w:t xml:space="preserve">w zakresie wszystkich funkcjonalności dostarczanego oprogramowania. </w:t>
            </w:r>
          </w:p>
          <w:p w:rsidR="00D27B41" w:rsidRPr="007B10F4" w:rsidRDefault="00D27B4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Szkolenia muszą być przeprowadzonego przez autoryzowanego partnera producenta oprogramowania. </w:t>
            </w:r>
          </w:p>
          <w:p w:rsidR="00D27B41" w:rsidRPr="007B10F4" w:rsidRDefault="00D27B41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10F4">
              <w:rPr>
                <w:rFonts w:ascii="Cambria" w:hAnsi="Cambria" w:cstheme="minorHAnsi"/>
                <w:sz w:val="20"/>
                <w:szCs w:val="20"/>
              </w:rPr>
              <w:t xml:space="preserve">Licencje dostępowe muszą być przypisane do danych Komendy Wojewódzkiej Policji we Wrocławiu </w:t>
            </w:r>
            <w:r w:rsidRPr="007B10F4">
              <w:rPr>
                <w:rFonts w:ascii="Cambria" w:hAnsi="Cambria" w:cstheme="minorHAnsi"/>
                <w:sz w:val="20"/>
                <w:szCs w:val="20"/>
              </w:rPr>
              <w:br/>
              <w:t xml:space="preserve">i zarejestrowane na adres </w:t>
            </w:r>
            <w:hyperlink r:id="rId9" w:history="1">
              <w:r w:rsidRPr="007B10F4">
                <w:rPr>
                  <w:rStyle w:val="Hipercze"/>
                  <w:rFonts w:ascii="Cambria" w:hAnsi="Cambria" w:cstheme="minorHAnsi"/>
                  <w:sz w:val="20"/>
                  <w:szCs w:val="20"/>
                </w:rPr>
                <w:t>licencje@wr.policja.gov.pl</w:t>
              </w:r>
            </w:hyperlink>
            <w:r w:rsidRPr="007B10F4">
              <w:rPr>
                <w:rFonts w:ascii="Cambria" w:hAnsi="Cambri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lastRenderedPageBreak/>
              <w:t>Należy podać producenta i nazwę oprogramowania</w:t>
            </w:r>
          </w:p>
          <w:p w:rsidR="00D27B41" w:rsidRPr="007B10F4" w:rsidRDefault="00D27B41">
            <w:pPr>
              <w:jc w:val="center"/>
              <w:rPr>
                <w:rFonts w:ascii="Cambria" w:hAnsi="Cambria" w:cs="Arial"/>
                <w:color w:val="FF0000"/>
                <w:lang w:eastAsia="zh-CN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>Spełnia/nie spełnia</w:t>
            </w:r>
          </w:p>
        </w:tc>
      </w:tr>
      <w:tr w:rsidR="00D27B41" w:rsidRPr="007B10F4" w:rsidTr="00D27B41">
        <w:trPr>
          <w:trHeight w:val="279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Standard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Times New Roman"/>
                <w:sz w:val="20"/>
                <w:szCs w:val="20"/>
                <w:lang w:val="pl-PL"/>
              </w:rPr>
              <w:t>Oprogramowanie dodatkowe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pStyle w:val="Akapitzlist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Wykonawca dostarczy </w:t>
            </w:r>
            <w:r w:rsidRPr="00FE7AAE">
              <w:rPr>
                <w:rFonts w:ascii="Cambria" w:hAnsi="Cambria"/>
                <w:sz w:val="20"/>
                <w:szCs w:val="20"/>
              </w:rPr>
              <w:t>5</w:t>
            </w:r>
            <w:r w:rsidRPr="007B10F4">
              <w:rPr>
                <w:rFonts w:ascii="Cambria" w:hAnsi="Cambria"/>
                <w:sz w:val="20"/>
                <w:szCs w:val="20"/>
              </w:rPr>
              <w:t xml:space="preserve"> sztuk licencji oprogramowania do zarządzania komputerami oraz siecią urządzeń drukujących zgodnych z załącznikiem nr </w:t>
            </w:r>
            <w:r w:rsidR="00C76A41" w:rsidRPr="007B10F4">
              <w:rPr>
                <w:rFonts w:ascii="Cambria" w:hAnsi="Cambria"/>
                <w:sz w:val="20"/>
                <w:szCs w:val="20"/>
              </w:rPr>
              <w:t>1</w:t>
            </w:r>
            <w:r w:rsidR="00FA2749">
              <w:rPr>
                <w:rFonts w:ascii="Cambria" w:hAnsi="Cambria"/>
                <w:sz w:val="20"/>
                <w:szCs w:val="20"/>
              </w:rPr>
              <w:t>.1 do umowy.</w:t>
            </w:r>
          </w:p>
          <w:p w:rsidR="00D27B41" w:rsidRPr="007B10F4" w:rsidRDefault="00D27B4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 xml:space="preserve">Specyfikacja oprogramowania do zarządzania komputerami oraz siecią urządzeń drukujących znajduje się w Załączniku </w:t>
            </w:r>
            <w:r w:rsidR="00FA2749">
              <w:rPr>
                <w:rFonts w:ascii="Cambria" w:hAnsi="Cambria"/>
                <w:sz w:val="20"/>
                <w:szCs w:val="20"/>
              </w:rPr>
              <w:t>1.1 do umowy</w:t>
            </w:r>
          </w:p>
          <w:p w:rsidR="00D27B41" w:rsidRPr="007B10F4" w:rsidRDefault="00D27B4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7B10F4">
              <w:rPr>
                <w:rFonts w:ascii="Cambria" w:hAnsi="Cambria"/>
                <w:sz w:val="20"/>
                <w:szCs w:val="20"/>
              </w:rPr>
              <w:t>Licencje musza być zarejestrowane na dane Komendy Wojewódzkiej we Wrocławiu, mail licencje@wr.policja.gov.pl.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41" w:rsidRPr="007B10F4" w:rsidRDefault="00D27B41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 xml:space="preserve">Należy podać producenta i nazwę oprogramowania </w:t>
            </w:r>
          </w:p>
          <w:p w:rsidR="00D27B41" w:rsidRPr="007B10F4" w:rsidRDefault="00D27B41">
            <w:pPr>
              <w:snapToGrid w:val="0"/>
              <w:rPr>
                <w:rFonts w:ascii="Cambria" w:hAnsi="Cambria" w:cs="Arial"/>
                <w:lang w:eastAsia="zh-CN"/>
              </w:rPr>
            </w:pPr>
            <w:r w:rsidRPr="007B10F4">
              <w:rPr>
                <w:rFonts w:ascii="Cambria" w:hAnsi="Cambria"/>
                <w:sz w:val="20"/>
                <w:szCs w:val="20"/>
                <w:lang w:eastAsia="en-US"/>
              </w:rPr>
              <w:t xml:space="preserve">      Spełnia/nie spełnia</w:t>
            </w:r>
          </w:p>
        </w:tc>
      </w:tr>
    </w:tbl>
    <w:p w:rsidR="00B35B8F" w:rsidRPr="007B10F4" w:rsidRDefault="00B35B8F" w:rsidP="00B35B8F">
      <w:pPr>
        <w:jc w:val="both"/>
        <w:textAlignment w:val="center"/>
        <w:rPr>
          <w:rFonts w:ascii="Cambria" w:hAnsi="Cambria" w:cstheme="minorHAnsi"/>
          <w:sz w:val="20"/>
          <w:szCs w:val="20"/>
        </w:rPr>
      </w:pPr>
    </w:p>
    <w:p w:rsidR="003533D8" w:rsidRPr="007B10F4" w:rsidRDefault="003533D8" w:rsidP="000F68CC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Cambria" w:eastAsia="SimSun" w:hAnsi="Cambria" w:cstheme="minorHAnsi"/>
          <w:b/>
          <w:bCs/>
          <w:sz w:val="20"/>
          <w:szCs w:val="20"/>
        </w:rPr>
      </w:pPr>
      <w:r w:rsidRPr="007B10F4">
        <w:rPr>
          <w:rFonts w:ascii="Cambria" w:eastAsia="SimSun" w:hAnsi="Cambria" w:cstheme="minorHAnsi"/>
          <w:b/>
          <w:bCs/>
          <w:sz w:val="20"/>
          <w:szCs w:val="20"/>
        </w:rPr>
        <w:t>Wymagania dotyczące Macierzy dyskowej</w:t>
      </w:r>
      <w:r w:rsidR="00B35B8F" w:rsidRPr="007B10F4">
        <w:rPr>
          <w:rFonts w:ascii="Cambria" w:eastAsia="SimSun" w:hAnsi="Cambria" w:cstheme="minorHAnsi"/>
          <w:b/>
          <w:bCs/>
          <w:sz w:val="20"/>
          <w:szCs w:val="20"/>
        </w:rPr>
        <w:t xml:space="preserve"> oraz przełącznika SAN:</w:t>
      </w:r>
    </w:p>
    <w:tbl>
      <w:tblPr>
        <w:tblW w:w="8948" w:type="dxa"/>
        <w:jc w:val="center"/>
        <w:tblCellMar>
          <w:left w:w="113" w:type="dxa"/>
        </w:tblCellMar>
        <w:tblLook w:val="00A0" w:firstRow="1" w:lastRow="0" w:firstColumn="1" w:lastColumn="0" w:noHBand="0" w:noVBand="0"/>
      </w:tblPr>
      <w:tblGrid>
        <w:gridCol w:w="2192"/>
        <w:gridCol w:w="4480"/>
        <w:gridCol w:w="2276"/>
      </w:tblGrid>
      <w:tr w:rsidR="003533D8" w:rsidRPr="007B10F4" w:rsidTr="00B35B8F">
        <w:trPr>
          <w:jc w:val="center"/>
        </w:trPr>
        <w:tc>
          <w:tcPr>
            <w:tcW w:w="8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533D8" w:rsidRPr="004D0368" w:rsidRDefault="003533D8" w:rsidP="004D0368">
            <w:pPr>
              <w:pStyle w:val="Standard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  <w:lang w:val="pl-PL"/>
              </w:rPr>
            </w:pPr>
            <w:r w:rsidRPr="004D0368">
              <w:rPr>
                <w:rFonts w:ascii="Cambria" w:hAnsi="Cambria" w:cs="Calibri"/>
                <w:b/>
                <w:color w:val="FF0000"/>
                <w:szCs w:val="20"/>
                <w:lang w:val="pl-PL"/>
              </w:rPr>
              <w:t>POJEDYNCZA MACIERZ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Calibri"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3D8" w:rsidRPr="007B10F4" w:rsidRDefault="003533D8" w:rsidP="004D0368">
            <w:pPr>
              <w:pStyle w:val="Standard"/>
              <w:jc w:val="center"/>
              <w:rPr>
                <w:rFonts w:ascii="Cambria" w:hAnsi="Cambria" w:cs="Calibri"/>
                <w:b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Calibri"/>
                <w:b/>
                <w:sz w:val="20"/>
                <w:szCs w:val="20"/>
                <w:lang w:val="pl-PL"/>
              </w:rPr>
              <w:t>Wymagane parametry minimalne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3D8" w:rsidRPr="007B10F4" w:rsidRDefault="003533D8" w:rsidP="004D0368">
            <w:pPr>
              <w:pStyle w:val="Standard"/>
              <w:jc w:val="center"/>
              <w:rPr>
                <w:rFonts w:ascii="Cambria" w:hAnsi="Cambria" w:cs="Calibri"/>
                <w:b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Calibri"/>
                <w:b/>
                <w:sz w:val="20"/>
                <w:szCs w:val="20"/>
                <w:lang w:val="pl-PL"/>
              </w:rPr>
              <w:t>Parametry oferowane</w:t>
            </w:r>
          </w:p>
        </w:tc>
      </w:tr>
      <w:tr w:rsidR="008104D6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04D6" w:rsidRPr="007B10F4" w:rsidRDefault="008104D6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Zastosowanie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04D6" w:rsidRPr="007B10F4" w:rsidRDefault="008104D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udostępnianie zasobów przez macierz do kilkunastu serwerów poprzez sieć SAN w trybie blokowym.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04D6" w:rsidRPr="007B10F4" w:rsidRDefault="008104D6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DC33C6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33C6" w:rsidRPr="007B10F4" w:rsidRDefault="00DC33C6" w:rsidP="00DC33C6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Obudowa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33C6" w:rsidRPr="007B10F4" w:rsidRDefault="00DC33C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możliwość zainstalowania co najmniej 12 dysków NVMe o rozmiarze 2,5” cala w obudowie o wysokości 1U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33C6" w:rsidRPr="007B10F4" w:rsidRDefault="00DC33C6" w:rsidP="00DC33C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2D239E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D239E" w:rsidRPr="007B10F4" w:rsidRDefault="002D239E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Architektura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D239E" w:rsidRPr="007B10F4" w:rsidRDefault="002D239E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macierz musi umożliwiać instalację kombinacji nośników dyskowych w technologii NVMe dwóch rodzajów równocześnie: SSD NVMe i Flash NVMe.</w:t>
            </w:r>
          </w:p>
          <w:p w:rsidR="002D239E" w:rsidRPr="007B10F4" w:rsidRDefault="002D239E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urządzenie musi składać się z pojedynczej macierzy dyskowej, zarządzanej z jednego interfejsu GUI, CLI. Za pojedynczą macierz uznaje się rozwiązanie, w którym wszystkie kontrolery są wbudowane wewnętrznie w ramach jednej obudowy lub połączone poprzez przełączniki SAN, jednak rozwiązanie takie musi zagwarantować zarządzanie z jednego interfejsu GUI, CLI wszystkimi kontrolerami,</w:t>
            </w:r>
          </w:p>
          <w:p w:rsidR="002D239E" w:rsidRPr="007B10F4" w:rsidRDefault="00DC33C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k</w:t>
            </w:r>
            <w:r w:rsidR="002D239E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ontrolery macierzowe muszą wykorzystywać wyłącznie protokół NVMe do komunikacji z dyskami umieszczonymi w macierzy. Zamawiający nie dopuszcza stosowania protokołu SAS do komunikacji nośników dyskowych z kontrolerem.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D239E" w:rsidRPr="007B10F4" w:rsidRDefault="000F11B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2D239E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D239E" w:rsidRPr="007B10F4" w:rsidRDefault="002D239E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Funkcje niezawodnościowe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D239E" w:rsidRPr="007B10F4" w:rsidRDefault="00DC33C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</w:t>
            </w:r>
            <w:r w:rsidR="002D239E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szystkie krytyczne komponenty macierzy takie jak: kontrolery dyskowe, pamięć cache, zasilacze i wentylatory muszą być zdublowane </w:t>
            </w:r>
            <w:r w:rsidR="002D239E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lastRenderedPageBreak/>
              <w:t>tak, aby awaria pojedynczego elementu nie wpływała na funkcjonowanie całego systemu. Komponenty te muszą być wymienialne w trakcie pracy macierzy</w:t>
            </w:r>
            <w:r w:rsidR="00843DE4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2D239E" w:rsidRPr="007B10F4" w:rsidRDefault="00843DE4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</w:t>
            </w:r>
            <w:r w:rsidR="002D239E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acierz musi cechować brak pojedynczego punktu awarii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843DE4" w:rsidRPr="00AF2977" w:rsidRDefault="00843DE4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</w:pP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w</w:t>
            </w:r>
            <w:r w:rsidR="002D239E"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sparcie dla zasilania z dwóch niezależnych źródeł prądu poprzez nadmiarowe zasilacze typu Hot-Swap</w:t>
            </w: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,</w:t>
            </w:r>
          </w:p>
          <w:p w:rsidR="002D239E" w:rsidRPr="007B10F4" w:rsidRDefault="00843DE4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w</w:t>
            </w:r>
            <w:r w:rsidR="002D239E"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entylatory typu Hot-Swap</w:t>
            </w:r>
            <w:r w:rsidR="00DC33C6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D239E" w:rsidRPr="007B10F4" w:rsidRDefault="000F11B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lastRenderedPageBreak/>
              <w:t>Spełnia/nie spełnia</w:t>
            </w:r>
          </w:p>
        </w:tc>
      </w:tr>
      <w:tr w:rsidR="00843DE4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43DE4" w:rsidRPr="007B10F4" w:rsidRDefault="00843DE4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Zarządzanie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D333C" w:rsidRPr="007B10F4" w:rsidRDefault="00DC33C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</w:t>
            </w:r>
            <w:r w:rsidR="00843DE4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acierz musi </w:t>
            </w:r>
            <w:r w:rsidR="00843DE4"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umożliwiać zarządzanie za pomocą interfejsu Ethernet</w:t>
            </w:r>
            <w:r w:rsidR="00843DE4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. Możliwość zarządzania całością dostępnych zasobów dyskowych z jednej konsoli administracyjnej</w:t>
            </w:r>
            <w:r w:rsidR="005D333C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843DE4" w:rsidRPr="007B10F4" w:rsidRDefault="005D333C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f</w:t>
            </w:r>
            <w:r w:rsidR="00843DE4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unkcjonalność bezpośredniego monitoringu stanu w jakim w danym momencie macierz się znajduje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843DE4" w:rsidRPr="007B10F4" w:rsidRDefault="005D333C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i</w:t>
            </w:r>
            <w:r w:rsidR="00843DE4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nterfejs zarządzający GUI, CLI, oraz zapewnienie możliwości tworzenia skryptów użytkownika</w:t>
            </w:r>
            <w:r w:rsidR="00DC33C6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43DE4" w:rsidRPr="007B10F4" w:rsidRDefault="000F11B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Ilość portów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7B6B97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</w:t>
            </w:r>
            <w:r w:rsidR="003533D8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ymagane jest niemniej niż </w:t>
            </w:r>
            <w:r w:rsidR="00F704C0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4</w:t>
            </w:r>
            <w:r w:rsidR="003533D8" w:rsidRPr="007B10F4">
              <w:rPr>
                <w:rFonts w:ascii="Cambria" w:hAnsi="Cambria" w:cs="Calibri"/>
                <w:color w:val="FF0000"/>
                <w:sz w:val="20"/>
                <w:szCs w:val="20"/>
                <w:lang w:val="pl-PL" w:eastAsia="pl-PL"/>
              </w:rPr>
              <w:t xml:space="preserve"> </w:t>
            </w:r>
            <w:r w:rsidR="003533D8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x FC 16Gb/s per kontroler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&lt;Wpisać ilość portów i ich szybkość&gt;</w:t>
            </w:r>
          </w:p>
        </w:tc>
      </w:tr>
      <w:tr w:rsidR="007B6B97" w:rsidRPr="007B10F4" w:rsidTr="004D0368">
        <w:trPr>
          <w:trHeight w:val="2647"/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B6B97" w:rsidRPr="007B10F4" w:rsidRDefault="007B6B97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Kontrolery macierzy dyskowej</w:t>
            </w:r>
          </w:p>
          <w:p w:rsidR="007B6B97" w:rsidRPr="007B10F4" w:rsidRDefault="007B6B97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B6B97" w:rsidRPr="007B10F4" w:rsidRDefault="007B6B97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macierz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musi być wyposażona w minimum 2 </w:t>
            </w: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kontrolery dyskowe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7B6B97" w:rsidRPr="007B10F4" w:rsidRDefault="007B6B97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każdy z kontrolerów musi udostępniać co najmniej 128GB pamięci Cache,</w:t>
            </w:r>
          </w:p>
          <w:p w:rsidR="007B6B97" w:rsidRPr="007B10F4" w:rsidRDefault="007B6B97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macierz musi umożliwiać rozbudowę pamięci cache do 2TB w ramach klastra macierzy zarządzanego z jednego interfejsu GUI, CLI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B6B97" w:rsidRPr="007B10F4" w:rsidRDefault="007B6B97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&lt;Wpisać ilość kontrolerów dyskowych&gt;</w:t>
            </w:r>
          </w:p>
        </w:tc>
      </w:tr>
      <w:tr w:rsidR="003533D8" w:rsidRPr="007B10F4" w:rsidTr="004D0368">
        <w:trPr>
          <w:trHeight w:val="9439"/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lastRenderedPageBreak/>
              <w:t>Funkcjonalności</w:t>
            </w:r>
          </w:p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B6B97" w:rsidRPr="00AF2977" w:rsidRDefault="007B6B97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</w:pP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funkcjonalność partycjonowania pamięci cache,</w:t>
            </w:r>
          </w:p>
          <w:p w:rsidR="003533D8" w:rsidRPr="00FE7AAE" w:rsidRDefault="007B6B97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</w:pPr>
            <w:r w:rsidRPr="00FE7AAE"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  <w:t>f</w:t>
            </w:r>
            <w:r w:rsidR="003533D8" w:rsidRPr="00FE7AAE"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  <w:t>unkcjonalność separacji przestrzeni dyskowych pomiędzy różnymi podłączonymi hostami</w:t>
            </w:r>
            <w:r w:rsidRPr="00FE7AAE"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  <w:t>,</w:t>
            </w:r>
          </w:p>
          <w:p w:rsidR="003533D8" w:rsidRPr="00FE7AAE" w:rsidRDefault="007B6B97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</w:pPr>
            <w:r w:rsidRPr="00FE7AAE"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  <w:t>f</w:t>
            </w:r>
            <w:r w:rsidR="003533D8" w:rsidRPr="00FE7AAE"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  <w:t>unkcjonalność dynamicznego zwiększania i zmniejszania rozmiaru wolumenów</w:t>
            </w:r>
            <w:r w:rsidRPr="00FE7AAE"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  <w:t>,</w:t>
            </w:r>
          </w:p>
          <w:p w:rsidR="003533D8" w:rsidRPr="00FE7AAE" w:rsidRDefault="007B6B97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</w:pPr>
            <w:r w:rsidRPr="00FE7AAE"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  <w:t>f</w:t>
            </w:r>
            <w:r w:rsidR="003533D8" w:rsidRPr="00FE7AAE"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  <w:t>unkcjonalność zarządzania maksymalną ilością operacji wejścia/wyjścia wykonywanych na danym wolumenie - zarządzanie musi być możliwe zarówno poprzez określenie ilości operacji I/O na sekundę jak również przepustowości określonej w MB/s</w:t>
            </w:r>
            <w:r w:rsidR="00B62BB6" w:rsidRPr="00FE7AAE">
              <w:rPr>
                <w:rFonts w:ascii="Cambria" w:eastAsiaTheme="minorHAnsi" w:hAnsi="Cambria" w:cstheme="minorBidi"/>
                <w:kern w:val="0"/>
                <w:sz w:val="20"/>
                <w:szCs w:val="20"/>
                <w:lang w:val="pl-PL" w:eastAsia="en-US"/>
              </w:rPr>
              <w:t>,</w:t>
            </w:r>
          </w:p>
          <w:p w:rsidR="003533D8" w:rsidRPr="007B10F4" w:rsidRDefault="00B62BB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</w:t>
            </w:r>
            <w:r w:rsidR="003533D8"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acierz musi mieć możliwość kompresji</w:t>
            </w:r>
            <w:r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 xml:space="preserve"> </w:t>
            </w:r>
            <w:r w:rsidR="003533D8" w:rsidRPr="00AF297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i deduplikacji dla wszystkich rodzajów dysków</w:t>
            </w:r>
            <w:r w:rsidR="003533D8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. Licencja na tą funkcjonalność musi być zawarta w cenie i musi obejmować zaoferowaną w ramach macierzy przestrzeń dyskową,</w:t>
            </w:r>
          </w:p>
          <w:p w:rsidR="003533D8" w:rsidRPr="007B10F4" w:rsidRDefault="00B62BB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sz w:val="20"/>
                <w:szCs w:val="20"/>
                <w:lang w:val="pl-PL" w:eastAsia="pl-PL"/>
              </w:rPr>
              <w:t>w</w:t>
            </w:r>
            <w:r w:rsidR="003533D8" w:rsidRPr="007B10F4">
              <w:rPr>
                <w:rFonts w:ascii="Cambria" w:hAnsi="Cambria" w:cs="Calibri"/>
                <w:sz w:val="20"/>
                <w:szCs w:val="20"/>
                <w:lang w:val="pl-PL" w:eastAsia="pl-PL"/>
              </w:rPr>
              <w:t>sparcie dla kompresji danych w trybie inline („na bieżąco” bez potrzeby zapisywania danych na nośnikach danych w formie nie skompresowanej) dla dostępu blokowego. Dodatkowo kompresja musi być realizowana poprzez dedykowane zasoby sprzętowe przeznaczone do tego celu na poziomie modułu flash. Licencja na tą funkcjonalność musi być zawarta w cenie i musi obejmować zaoferowaną w ramach macierzy przestrzeń dyskową</w:t>
            </w:r>
            <w:r w:rsidRPr="007B10F4">
              <w:rPr>
                <w:rFonts w:ascii="Cambria" w:hAnsi="Cambria" w:cs="Calibri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trHeight w:val="2076"/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Skalowalność rozwiązania</w:t>
            </w:r>
          </w:p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B62BB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l</w:t>
            </w:r>
            <w:r w:rsidR="003533D8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iniowa skalowalność parametrów wydajnościowych zasobów dyskowych poprzez dodawanie kolejnych kontrolerów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3533D8" w:rsidRPr="007B10F4" w:rsidRDefault="00B62BB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</w:t>
            </w:r>
            <w:r w:rsidR="003533D8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acierz musi umożliwiać stworzenie klastra składającego się z co najmniej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4 par</w:t>
            </w:r>
            <w:r w:rsidR="003533D8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kontrolerów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Obsługiwane poziomy RAID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957AF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Macierz ma być odporna na awarię jednego dysku (RAID1), lub awarii dwóch dysków (RAID6), Przestrzeń zapasowa powinna być realizowana za pomocą przestrzeni zapasowej rozmieszczonej na wszystkich dyskach w ramach grupy RAID lub w formie dysku nadmiarowego.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&lt;Wypisać obsługiwane poziomy RAID&gt;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FF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sz w:val="20"/>
                <w:szCs w:val="20"/>
                <w:lang w:val="pl-PL" w:eastAsia="pl-PL"/>
              </w:rPr>
              <w:t>Wirtualizacja zasobów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sz w:val="20"/>
                <w:szCs w:val="20"/>
                <w:lang w:val="pl-PL" w:eastAsia="pl-PL"/>
              </w:rPr>
              <w:t xml:space="preserve">Oferowane rozwiązanie powinna posiadać możliwość wirtualizacji zasobów znajdujących się na innych macierzach dyskowych. Licencja na tą funkcjonalność nie jest przedmiotem tego </w:t>
            </w:r>
            <w:r w:rsidRPr="007B10F4">
              <w:rPr>
                <w:rFonts w:ascii="Cambria" w:hAnsi="Cambria" w:cs="Calibri"/>
                <w:sz w:val="20"/>
                <w:szCs w:val="20"/>
                <w:lang w:val="pl-PL" w:eastAsia="pl-PL"/>
              </w:rPr>
              <w:lastRenderedPageBreak/>
              <w:t>postępowania.</w:t>
            </w:r>
          </w:p>
          <w:p w:rsidR="003533D8" w:rsidRPr="007B10F4" w:rsidRDefault="003533D8" w:rsidP="004D0368">
            <w:pPr>
              <w:rPr>
                <w:rFonts w:ascii="Cambria" w:hAnsi="Cambria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Zamawiający dopuści rozwiązanie z funkcjonalnością migracji danych bezpośrednio z zewnętrznej macierzy na nową macierz.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lastRenderedPageBreak/>
              <w:t>Spełnia/nie spełnia</w:t>
            </w:r>
          </w:p>
        </w:tc>
      </w:tr>
      <w:tr w:rsidR="00CC0F02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0F02" w:rsidRPr="007B10F4" w:rsidRDefault="00CC0F02" w:rsidP="004D0368">
            <w:pPr>
              <w:pStyle w:val="Standard"/>
              <w:rPr>
                <w:rFonts w:ascii="Cambria" w:hAnsi="Cambria" w:cs="Calibri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sz w:val="20"/>
                <w:szCs w:val="20"/>
                <w:lang w:val="pl-PL" w:eastAsia="pl-PL"/>
              </w:rPr>
              <w:t>Optymalizacja wykorzystania zasobów wewnętrznych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0F02" w:rsidRPr="007B10F4" w:rsidRDefault="00CC0F02" w:rsidP="004D0368">
            <w:pPr>
              <w:pStyle w:val="Standard"/>
              <w:rPr>
                <w:rFonts w:ascii="Cambria" w:hAnsi="Cambria" w:cs="Calibri"/>
                <w:sz w:val="20"/>
                <w:szCs w:val="20"/>
                <w:lang w:val="pl-PL" w:eastAsia="pl-PL"/>
              </w:rPr>
            </w:pPr>
            <w:r w:rsidRPr="00AF2977">
              <w:rPr>
                <w:rFonts w:ascii="Cambria" w:hAnsi="Cambria" w:cs="Calibri"/>
                <w:sz w:val="20"/>
                <w:szCs w:val="20"/>
                <w:highlight w:val="yellow"/>
                <w:lang w:val="pl-PL" w:eastAsia="pl-PL"/>
              </w:rPr>
              <w:t>Macierz musi optymalizować wykorzystanie dysków SSD/ modułów Flash/ HDD</w:t>
            </w:r>
            <w:r w:rsidRPr="007B10F4">
              <w:rPr>
                <w:rFonts w:ascii="Cambria" w:hAnsi="Cambria" w:cs="Calibri"/>
                <w:sz w:val="20"/>
                <w:szCs w:val="20"/>
                <w:lang w:val="pl-PL" w:eastAsia="pl-PL"/>
              </w:rPr>
              <w:t>, tak aby w ramach tego samego rodzaju dysków (pojemności/prędkości) wszystkie grupy dysków były utylizowane w równym stopniu. Licencja na tą funkcjonalność musi być zawarta w cenie i musi obejmować całą oferowaną pojemność macierzy.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0F02" w:rsidRPr="007B10F4" w:rsidRDefault="000F11B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1B1C03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1C03" w:rsidRPr="007B10F4" w:rsidRDefault="001B1C03" w:rsidP="004D0368">
            <w:pPr>
              <w:pStyle w:val="Standard"/>
              <w:rPr>
                <w:rFonts w:ascii="Cambria" w:hAnsi="Cambria" w:cs="Calibri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sz w:val="20"/>
                <w:szCs w:val="20"/>
                <w:lang w:val="pl-PL" w:eastAsia="pl-PL"/>
              </w:rPr>
              <w:t>Obsługa wirtualnych dysków logicznych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1C03" w:rsidRPr="00BF687A" w:rsidRDefault="001B1C03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</w:pPr>
            <w:r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macierz musi mieć możliwość rozłożenia wolumenu logicznego pomiędzy co najmniej dwoma różnymi typami dysków,</w:t>
            </w:r>
          </w:p>
          <w:p w:rsidR="001B1C03" w:rsidRPr="007B10F4" w:rsidRDefault="001B1C03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macierz musi umożliwiać stworzenie mirrorowanych LUN pomiędzy różnymi macierzami, dla których awaria jednej kopii lustra musi być niezauważalna dla systemu hosta,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1C03" w:rsidRPr="007B10F4" w:rsidRDefault="000F11B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Funkcjonalność thin provisioning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BF687A" w:rsidRDefault="001B1C03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</w:pPr>
            <w:r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</w:t>
            </w:r>
            <w:r w:rsidR="003533D8"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 xml:space="preserve">acierz musi obsługiwać funkcjonalność thin provisioning dla wszystkich wolumenów. </w:t>
            </w:r>
            <w:r w:rsidR="003533D8" w:rsidRPr="00916B1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Należy dostarczyć licencję umożliwiającą korzystanie z funkcji thin provisioning na całą oferowaną pojemność macierzy</w:t>
            </w:r>
            <w:r w:rsidR="003533D8"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.</w:t>
            </w:r>
          </w:p>
          <w:p w:rsidR="001B1C03" w:rsidRPr="007B10F4" w:rsidRDefault="001B1C03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/>
                <w:sz w:val="20"/>
                <w:szCs w:val="20"/>
                <w:lang w:val="pl-PL"/>
              </w:rPr>
            </w:pPr>
            <w:r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urządzenie musi umożliwiać dynamiczną zmianę rozmiaru woluminów logicznych bez przerywania pracy macierzy i bez przerywania dostępu do danych znajdujących się w danym woluminie.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Kopie migawkowe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 xml:space="preserve">Kopie danych typu snapshot (PIT) muszą być tworzone w trybach incremental, multitarget oraz kopii pełnej oraz kopii wskaźników. </w:t>
            </w:r>
            <w:r w:rsidRPr="00FE7AAE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Licencja na tą funkcjonalność musi być zawarta w cenie i musi obejmować całą oferowaną pojemność macierzy.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Replikacja danych pomiędzy macierzami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Macierz musi mieć możliwość wykonywania replikacji synchronicznej i asynchronicznej wolumenów logicznych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. Zasoby źródłowe kopii zdalnej oraz docelowe kopii zdalnej mogą być zabezpieczone różnymi poziomami RAID i egzystować na różnych technologicznie dyskach stałych (SAS, SSD, SATA). Licencja na tą funkcjonalność musi być zawarta w cenie i musi obejmować zaoferowaną w ramach macierzy przestrzeń dyskową.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Wsparcie systemów operacyjnych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0F68CC">
            <w:pPr>
              <w:pStyle w:val="Standard"/>
              <w:numPr>
                <w:ilvl w:val="0"/>
                <w:numId w:val="17"/>
              </w:numPr>
              <w:ind w:left="243" w:hanging="243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Macierz musi posiadać wsparcie dla oprogramowania wirtualizacyjnego dostarczonego w ramach niniejszego postepowania,</w:t>
            </w:r>
          </w:p>
          <w:p w:rsidR="003533D8" w:rsidRPr="007B10F4" w:rsidRDefault="003533D8" w:rsidP="000F68CC">
            <w:pPr>
              <w:pStyle w:val="Standard"/>
              <w:numPr>
                <w:ilvl w:val="0"/>
                <w:numId w:val="17"/>
              </w:numPr>
              <w:ind w:left="243" w:hanging="243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Macierz musi posiadać wsparcie systemów operacyjnych i wirtualizatorów: MS Windows Server, 2016,</w:t>
            </w:r>
            <w:r w:rsidR="00A2452E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2019, Vmware vSphere 6.5 i nowsze.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A06FD5">
        <w:trPr>
          <w:trHeight w:val="274"/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Pojemność użytkowa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Macierz powinna być wyposażona w przestrzeń użytkową o wartości minimum </w:t>
            </w:r>
            <w:r w:rsidR="001D308C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8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T, 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zasób ten musi być zabezpieczony przed awarią dwóch dysków i posiadać zabezpieczenie w postaci nadmiarowej przestrzeni rozłożonej na wszystkich dyskach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w ramach grupy RAID, lub formie dysku nadmiarowego, </w:t>
            </w:r>
          </w:p>
          <w:p w:rsidR="003533D8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przestrzeń ta musi być przestrzenią natywną, bez wykorzystania mechanizmów kompresji deduplikacji dla pojemności opartej o moduły flash NVMe,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macierz musi pozwalać na alokację 85% pojemności użytecznej bez spadku wydajności macierzy (brak zwiększonego czasu odpowiedzi, brak spadku przepustowości macierzy),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wydajność macierzy musi być niezależna od poziomu alokacji przestrzeni macierzy w zakresie od 0% alokacji do wartości 85% wymaganej pojemności użytecznej. Jeżeli oferowane rozwiązanie nie spełnia opisanego wymagania należy dostarczyć co najmniej 20% pojemności użytecznej więcej.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lastRenderedPageBreak/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C37F9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</w:t>
            </w:r>
            <w:r w:rsidR="003533D8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ymaganie standardowe NVMe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Macierz musi </w:t>
            </w:r>
            <w:r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posiadać architekturę NVMe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C37F9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Be</w:t>
            </w:r>
            <w:r w:rsidR="003533D8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zpieczeństwo danych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Dyski/przestrzeń "spare" muszą zostać skonfigurowane/dostarczone w ilości/pojemności zgodnej z udokumentowanymi rekomendacjami producenta oferowanej macierzy</w:t>
            </w:r>
            <w:r w:rsidR="00A06FD5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macierz musi posiadać wbudowane sprzętowo, na nośnikach dyskowych NVMe, szyfrowanie AES-256.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Interfejsy dyskowe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Oferowana pojemność użyteczna musi być zbudowana w oparciu o moduły Flash NVMe.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Obsługiwane dyski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Macierz musi zapewniać obsługę dysków SSD, modułów flash, SAS, NL-SAS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Technologia optymalizacji przestrzeni zajmowanej przez dane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BF687A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Macierz musi wspierać kompresję i deduplikację w trybie "inline".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533D8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Minimalny rozmiar wolumenu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Macierz musi umożliwiać utworzenie wolumenu LUN o rozmiarze co najmniej </w:t>
            </w:r>
            <w:r w:rsidR="00A06FD5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200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TB (dostęp blokowy)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3D8" w:rsidRPr="007B10F4" w:rsidRDefault="003533D8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A06FD5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6FD5" w:rsidRPr="007B10F4" w:rsidRDefault="00A06FD5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Wydajność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6FD5" w:rsidRPr="007B10F4" w:rsidRDefault="00A06FD5" w:rsidP="00A06FD5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bookmarkStart w:id="2" w:name="_Hlk149890419"/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Oferowana macierz musi zapewniać minimalną wydajność: 188 000 IOPS (operacji wejścia/wyjścia)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przy następujących założeniach:</w:t>
            </w:r>
          </w:p>
          <w:p w:rsidR="00A06FD5" w:rsidRPr="007B10F4" w:rsidRDefault="0068357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</w:t>
            </w:r>
            <w:r w:rsidR="00A06FD5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ynik, estymowana wydajność macierzy musi być wykonana przez autoryzowane narzędzie producenta macierzy (wynik potwierdzony wydrukiem wygenerowanym przez system)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podany wynik wydajności musi być wykonany przy </w:t>
            </w:r>
            <w:r w:rsidR="000D2004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6</w:t>
            </w:r>
            <w:r w:rsidR="000D200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7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% obciążeniu systemu</w:t>
            </w:r>
            <w:r w:rsidR="0068357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konfiguracja zabezpieczająca przed jednoczesną awarią dowolnych dwóch dysków</w:t>
            </w:r>
            <w:r w:rsidR="0068357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konfiguracja dysków/przestrzeni „spare” zgodna z udokumentowanymi rekomendacjami producenta oferowanej macierzy</w:t>
            </w:r>
            <w:r w:rsidR="0068357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średni czas odpowiedzi dla operacji wejścia/wyjścia poniżej 1</w:t>
            </w:r>
            <w:r w:rsidR="00E33826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,7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ms dla oferowanej macierzy przy podanej wydajności i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obciążeniu systemu </w:t>
            </w:r>
            <w:r w:rsidR="00E33826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6</w:t>
            </w:r>
            <w:r w:rsidR="00E33826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7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%</w:t>
            </w:r>
            <w:r w:rsidR="0068357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68357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ś</w:t>
            </w:r>
            <w:r w:rsidR="00A06FD5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redni rozmiar bloku: 16KiB dla operacji odczytu i zapisu („xfersize=16K”)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losowy rodzaj operacji wejścia/wyjścia („seqpct=ran-dom”)</w:t>
            </w:r>
            <w:r w:rsidR="0068357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70% operacji odczytu i 30% operacji zapisu („rdpct=70”)</w:t>
            </w:r>
            <w:r w:rsidR="0068357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poziom trafień w cache dla operacji odczytu i zapisu nie większy niż 70% („rhpct=70, whpct=70”)</w:t>
            </w:r>
            <w:r w:rsidR="0068357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A06FD5" w:rsidRPr="007B10F4" w:rsidRDefault="00A06FD5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zajętość macierzy / alokacja przestrzeni fizycznej do 85% z użyciem danych losowych</w:t>
            </w:r>
            <w:r w:rsidR="0068357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  <w:bookmarkEnd w:id="2"/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37F9" w:rsidRPr="007B10F4" w:rsidRDefault="000F11B8" w:rsidP="003C37F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lastRenderedPageBreak/>
              <w:t>Spełnia/nie spełnia</w:t>
            </w:r>
          </w:p>
        </w:tc>
      </w:tr>
      <w:tr w:rsidR="003C37F9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37F9" w:rsidRPr="007B10F4" w:rsidRDefault="003C37F9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Zarządzanie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37F9" w:rsidRPr="00A22E07" w:rsidRDefault="003C37F9" w:rsidP="000F68CC">
            <w:pPr>
              <w:pStyle w:val="Standard"/>
              <w:numPr>
                <w:ilvl w:val="0"/>
                <w:numId w:val="18"/>
              </w:numPr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</w:pPr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Zarządzenie urządzeniem (tzn. zarządzanie co najmniej wszystkimi portami We/Wy, woluminami, nośnikami NVMe, dyskami SSD, klonowaniem, replikacją) musi być realizowane z jednego interfejsu GUI, CLI niezależnie od liczby zainstalowanych kontrolerów macierzowych,</w:t>
            </w:r>
          </w:p>
          <w:p w:rsidR="003C37F9" w:rsidRPr="00A22E07" w:rsidRDefault="003C37F9" w:rsidP="000F68CC">
            <w:pPr>
              <w:pStyle w:val="Standard"/>
              <w:numPr>
                <w:ilvl w:val="0"/>
                <w:numId w:val="18"/>
              </w:numPr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</w:pPr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Urządzenie musi umożliwiać zarządzanie za pomocą przeglądarki internetowej protokołem https.</w:t>
            </w:r>
          </w:p>
          <w:p w:rsidR="003C37F9" w:rsidRPr="007B10F4" w:rsidRDefault="003C37F9" w:rsidP="000F68CC">
            <w:pPr>
              <w:pStyle w:val="Standard"/>
              <w:numPr>
                <w:ilvl w:val="0"/>
                <w:numId w:val="18"/>
              </w:numPr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bookmarkStart w:id="3" w:name="_Hlk149890664"/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Zarządzanie musi zapewnić monitoring stanu technicznego w jakim urządzenie się znajduje. Monitoring musi także obejmować co najmniej wydajność macierzy i wykorzystywaną pojemność. Możliwość historycznego przeglądania wydajności i pojemności przez okres co najmniej </w:t>
            </w:r>
            <w:r w:rsidR="00E33826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24 godzin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wstecz.</w:t>
            </w:r>
            <w:r w:rsidR="00E33826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bookmarkStart w:id="4" w:name="_Hlk149890780"/>
            <w:r w:rsidR="00E33826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Dane powinny być przechowywane minimum rok czasu.</w:t>
            </w:r>
            <w:bookmarkEnd w:id="4"/>
          </w:p>
          <w:bookmarkEnd w:id="3"/>
          <w:p w:rsidR="003C37F9" w:rsidRPr="007B10F4" w:rsidRDefault="003C37F9" w:rsidP="000F68CC">
            <w:pPr>
              <w:pStyle w:val="Standard"/>
              <w:numPr>
                <w:ilvl w:val="0"/>
                <w:numId w:val="18"/>
              </w:numPr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Monitoring musi także obejmować:</w:t>
            </w:r>
          </w:p>
          <w:p w:rsidR="003C37F9" w:rsidRPr="007B10F4" w:rsidRDefault="003C37F9" w:rsidP="000F68CC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monitorować dane dotyczące wydajności w celu proaktywnego raportowania i rozwiązywania wszelkich problemów z wydajnością (hot-spot), </w:t>
            </w:r>
          </w:p>
          <w:p w:rsidR="00F37E19" w:rsidRPr="007B10F4" w:rsidRDefault="003C37F9" w:rsidP="000F68CC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tworzenie zaawansowanych raportów dotyczących rozkładu pojemności w czasie, ukazywać przyszłe trendy,</w:t>
            </w:r>
          </w:p>
          <w:p w:rsidR="00F37E19" w:rsidRPr="007B10F4" w:rsidRDefault="003C37F9" w:rsidP="000F68CC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prezentować możliwość osiągnięcia dodatkowej przestrzeni</w:t>
            </w:r>
            <w:r w:rsidR="00F37E19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dyskowej dzięki zastosowaniu mechanizmów redukcji danych,</w:t>
            </w:r>
            <w:r w:rsidR="00F37E19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  <w:p w:rsidR="00F37E19" w:rsidRPr="007B10F4" w:rsidRDefault="003C37F9" w:rsidP="000F68CC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tworzyć analizy i raporty dotyczące różnych poziomów</w:t>
            </w:r>
            <w:r w:rsidR="00F37E19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przechowywania danych w systemie (tiering),</w:t>
            </w:r>
          </w:p>
          <w:p w:rsidR="00F37E19" w:rsidRPr="007B10F4" w:rsidRDefault="003C37F9" w:rsidP="000F68CC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Identyfikować aktualnie nieużywaną przestrzeń dyskową,</w:t>
            </w:r>
            <w:r w:rsidR="00F37E19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która nie jest przydzielona lub nie bierze udziału w ruchu I/O z</w:t>
            </w:r>
            <w:r w:rsidR="00F37E19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serwera lub aplikacji,</w:t>
            </w:r>
          </w:p>
          <w:p w:rsidR="00F37E19" w:rsidRPr="007B10F4" w:rsidRDefault="003C37F9" w:rsidP="000F68CC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zapewniać jasne wykresy „przed” i „po”, aby zwizualizować</w:t>
            </w:r>
            <w:r w:rsidR="00F37E19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wygenerowaną oszczędność przestrzeni dyskowej,</w:t>
            </w:r>
          </w:p>
          <w:p w:rsidR="00F37E19" w:rsidRPr="007B10F4" w:rsidRDefault="003C37F9" w:rsidP="000F68CC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umożliwiać w pełni funkcjonalny podgląd wydajności z</w:t>
            </w:r>
            <w:r w:rsidR="00F37E19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relacjami góra / dół i trendami historycznymi,</w:t>
            </w:r>
          </w:p>
          <w:p w:rsidR="00F37E19" w:rsidRPr="007B10F4" w:rsidRDefault="003C37F9" w:rsidP="000F68CC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zapewniać zautomatyzowane analizy predykcyjne,</w:t>
            </w:r>
          </w:p>
          <w:p w:rsidR="00F37E19" w:rsidRPr="007B10F4" w:rsidRDefault="003C37F9" w:rsidP="000F68CC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zapewniać podgląd wydajności systemu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lastRenderedPageBreak/>
              <w:t>pamięci dotyczące:</w:t>
            </w:r>
          </w:p>
          <w:p w:rsidR="00F37E19" w:rsidRPr="007B10F4" w:rsidRDefault="003C37F9" w:rsidP="000F68CC">
            <w:pPr>
              <w:pStyle w:val="Standard"/>
              <w:numPr>
                <w:ilvl w:val="2"/>
                <w:numId w:val="18"/>
              </w:numPr>
              <w:autoSpaceDE w:val="0"/>
              <w:autoSpaceDN w:val="0"/>
              <w:adjustRightInd w:val="0"/>
              <w:ind w:left="1093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wielkość systemu pamięci masowej:</w:t>
            </w:r>
          </w:p>
          <w:p w:rsidR="00F37E1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 xml:space="preserve">ogólną aktywność </w:t>
            </w:r>
            <w:r w:rsidR="00F37E19"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system</w:t>
            </w:r>
          </w:p>
          <w:p w:rsidR="00F37E1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 xml:space="preserve">wielkość </w:t>
            </w:r>
            <w:r w:rsidR="00F37E19"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system</w:t>
            </w:r>
          </w:p>
          <w:p w:rsidR="00F37E1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najbardziej aktywne węzły</w:t>
            </w:r>
          </w:p>
          <w:p w:rsidR="00F37E1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najbardziej aktywne wolumeny</w:t>
            </w:r>
          </w:p>
          <w:p w:rsidR="00F37E1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najbardziej aktywne pule</w:t>
            </w:r>
          </w:p>
          <w:p w:rsidR="00F37E1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wielkość wg hosta</w:t>
            </w:r>
          </w:p>
          <w:p w:rsidR="00F37E1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wielkość wg puli</w:t>
            </w:r>
          </w:p>
          <w:p w:rsidR="00F37E1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wielkość wg woluminu</w:t>
            </w:r>
          </w:p>
          <w:p w:rsidR="00F37E1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wielkość wg warstwy</w:t>
            </w:r>
          </w:p>
          <w:p w:rsidR="00655C31" w:rsidRPr="007B10F4" w:rsidRDefault="003C37F9" w:rsidP="000F68CC">
            <w:pPr>
              <w:pStyle w:val="Standard"/>
              <w:numPr>
                <w:ilvl w:val="2"/>
                <w:numId w:val="18"/>
              </w:numPr>
              <w:autoSpaceDE w:val="0"/>
              <w:autoSpaceDN w:val="0"/>
              <w:adjustRightInd w:val="0"/>
              <w:ind w:left="1093"/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wydajność systemu pamięci masowej</w:t>
            </w:r>
            <w:r w:rsidR="00655C31"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:</w:t>
            </w:r>
          </w:p>
          <w:p w:rsidR="00655C31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szybkość operacji I/O (op/s)</w:t>
            </w:r>
          </w:p>
          <w:p w:rsidR="00655C31" w:rsidRPr="007B10F4" w:rsidRDefault="00655C31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s</w:t>
            </w:r>
            <w:r w:rsidR="003C37F9"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zybkość przesyłania danych (MiB/s)</w:t>
            </w:r>
          </w:p>
          <w:p w:rsidR="003C37F9" w:rsidRPr="007B10F4" w:rsidRDefault="003C37F9" w:rsidP="000F68CC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eastAsia="en-US"/>
              </w:rPr>
              <w:t>czas odpowiedzi (ms/op)</w:t>
            </w:r>
          </w:p>
          <w:p w:rsidR="001909EA" w:rsidRPr="007B10F4" w:rsidRDefault="003C37F9" w:rsidP="000F68CC">
            <w:pPr>
              <w:pStyle w:val="Standard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Zarządzanie musi umożliwić aktualizację daty i czasu z serwera NTP.</w:t>
            </w:r>
          </w:p>
          <w:p w:rsidR="001909EA" w:rsidRPr="007B10F4" w:rsidRDefault="003C37F9" w:rsidP="000F68CC">
            <w:pPr>
              <w:pStyle w:val="Standard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Zarządzanie musi umożliwić konfigurację wysyłania raportów</w:t>
            </w:r>
            <w:r w:rsidR="001909EA"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 xml:space="preserve"> </w:t>
            </w: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serwisowych (call-home) przez SMTP w sposób automatyczny i</w:t>
            </w:r>
            <w:r w:rsidR="001909EA"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 xml:space="preserve"> </w:t>
            </w: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regularny (np. raz na 2 dni).</w:t>
            </w:r>
          </w:p>
          <w:p w:rsidR="001909EA" w:rsidRPr="007B10F4" w:rsidRDefault="003C37F9" w:rsidP="000F68CC">
            <w:pPr>
              <w:pStyle w:val="Standard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Zarzadzanie musi umożliwić konfigurację powiadomień o błędach</w:t>
            </w:r>
            <w:r w:rsidR="001909EA"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 xml:space="preserve"> </w:t>
            </w: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i ostrzeżeniach do serwera SNMP.</w:t>
            </w:r>
          </w:p>
          <w:p w:rsidR="003C37F9" w:rsidRPr="007B10F4" w:rsidRDefault="003C37F9" w:rsidP="000F68CC">
            <w:pPr>
              <w:pStyle w:val="Standard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</w:pP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Zarządzanie musi umożliwić wyodrębnienie uprawnień dla grupy</w:t>
            </w:r>
            <w:r w:rsidR="001909EA"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 xml:space="preserve"> </w:t>
            </w: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użytkowników zarządzających wirtualnymi woluminami VMWare</w:t>
            </w:r>
            <w:r w:rsidR="001909EA"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 xml:space="preserve"> </w:t>
            </w:r>
            <w:r w:rsidRPr="007B10F4">
              <w:rPr>
                <w:rFonts w:ascii="Cambria" w:eastAsiaTheme="minorHAnsi" w:hAnsi="Cambria" w:cs="Calibri"/>
                <w:sz w:val="20"/>
                <w:szCs w:val="20"/>
                <w:lang w:val="pl-PL" w:eastAsia="en-US"/>
              </w:rPr>
              <w:t>(VASA provider).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37F9" w:rsidRPr="007B10F4" w:rsidRDefault="00D92721" w:rsidP="003C37F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lastRenderedPageBreak/>
              <w:t>Spełnia/nie spełnia</w:t>
            </w:r>
          </w:p>
        </w:tc>
      </w:tr>
    </w:tbl>
    <w:p w:rsidR="003533D8" w:rsidRPr="007B10F4" w:rsidRDefault="003533D8" w:rsidP="003533D8">
      <w:pPr>
        <w:pStyle w:val="Standard"/>
        <w:ind w:firstLine="708"/>
        <w:rPr>
          <w:rFonts w:ascii="Cambria" w:hAnsi="Cambria" w:cs="Calibri"/>
          <w:b/>
          <w:sz w:val="20"/>
          <w:szCs w:val="20"/>
          <w:lang w:val="pl-PL"/>
        </w:rPr>
      </w:pPr>
    </w:p>
    <w:tbl>
      <w:tblPr>
        <w:tblW w:w="8948" w:type="dxa"/>
        <w:jc w:val="center"/>
        <w:tblCellMar>
          <w:left w:w="113" w:type="dxa"/>
        </w:tblCellMar>
        <w:tblLook w:val="00A0" w:firstRow="1" w:lastRow="0" w:firstColumn="1" w:lastColumn="0" w:noHBand="0" w:noVBand="0"/>
      </w:tblPr>
      <w:tblGrid>
        <w:gridCol w:w="2192"/>
        <w:gridCol w:w="4480"/>
        <w:gridCol w:w="2276"/>
      </w:tblGrid>
      <w:tr w:rsidR="00EE3FF1" w:rsidRPr="007B10F4" w:rsidTr="00B35B8F">
        <w:trPr>
          <w:jc w:val="center"/>
        </w:trPr>
        <w:tc>
          <w:tcPr>
            <w:tcW w:w="8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E3FF1" w:rsidRPr="004D0368" w:rsidRDefault="00EE3FF1" w:rsidP="004D0368">
            <w:pPr>
              <w:pStyle w:val="Standard"/>
              <w:jc w:val="center"/>
              <w:rPr>
                <w:rFonts w:ascii="Cambria" w:hAnsi="Cambria" w:cs="Calibri"/>
                <w:b/>
                <w:color w:val="FF0000"/>
                <w:lang w:val="pl-PL"/>
              </w:rPr>
            </w:pPr>
            <w:r w:rsidRPr="004D0368">
              <w:rPr>
                <w:rFonts w:ascii="Cambria" w:hAnsi="Cambria" w:cs="Calibri"/>
                <w:b/>
                <w:color w:val="FF0000"/>
                <w:lang w:val="pl-PL"/>
              </w:rPr>
              <w:t>POJEDYNCZY PRZEŁĄCZNIK SAN</w:t>
            </w:r>
          </w:p>
        </w:tc>
      </w:tr>
      <w:tr w:rsidR="00EE3FF1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FF1" w:rsidRPr="007B10F4" w:rsidRDefault="00EE3FF1" w:rsidP="004D0368">
            <w:pPr>
              <w:pStyle w:val="Standard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Calibri"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FF1" w:rsidRPr="007B10F4" w:rsidRDefault="00EE3FF1" w:rsidP="004D0368">
            <w:pPr>
              <w:pStyle w:val="Standard"/>
              <w:jc w:val="center"/>
              <w:rPr>
                <w:rFonts w:ascii="Cambria" w:hAnsi="Cambria" w:cs="Calibri"/>
                <w:b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Calibri"/>
                <w:b/>
                <w:sz w:val="20"/>
                <w:szCs w:val="20"/>
                <w:lang w:val="pl-PL"/>
              </w:rPr>
              <w:t>Wymagane parametry minimalne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FF1" w:rsidRPr="007B10F4" w:rsidRDefault="00EE3FF1" w:rsidP="004D0368">
            <w:pPr>
              <w:pStyle w:val="Standard"/>
              <w:jc w:val="center"/>
              <w:rPr>
                <w:rFonts w:ascii="Cambria" w:hAnsi="Cambria" w:cs="Calibri"/>
                <w:b/>
                <w:sz w:val="20"/>
                <w:szCs w:val="20"/>
                <w:lang w:val="pl-PL"/>
              </w:rPr>
            </w:pPr>
            <w:r w:rsidRPr="007B10F4">
              <w:rPr>
                <w:rFonts w:ascii="Cambria" w:hAnsi="Cambria" w:cs="Calibri"/>
                <w:b/>
                <w:sz w:val="20"/>
                <w:szCs w:val="20"/>
                <w:lang w:val="pl-PL"/>
              </w:rPr>
              <w:t>Parametry oferowane</w:t>
            </w:r>
          </w:p>
        </w:tc>
      </w:tr>
      <w:tr w:rsidR="00EE3FF1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FF1" w:rsidRPr="007B10F4" w:rsidRDefault="00EE3FF1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Opis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FF1" w:rsidRPr="007B10F4" w:rsidRDefault="00EE3FF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przełącznik FC musi być </w:t>
            </w:r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wykonany w technologii FC minimum 32 Gb/s i zapewniać możliwość pracy portów FC z prędkościami 32, 16, 8 Gb/s w zależności od rodzaju zastosowanych wkładek SFP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  <w:p w:rsidR="00EE3FF1" w:rsidRPr="007B10F4" w:rsidRDefault="00EE3FF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przełącznik FC musi mieć możliwość wymiany i aktywacji wersji firmware’u (zarówno na wersję wyższą jak i najniższą) w czasie pracy urządzenia,</w:t>
            </w:r>
          </w:p>
          <w:p w:rsidR="00EE3FF1" w:rsidRPr="007B10F4" w:rsidRDefault="00EE3FF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przełącznik FC musi być kompatybilny z dostarczoną infrastrukturą serwerową,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FF1" w:rsidRPr="007B10F4" w:rsidRDefault="00EE3FF1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EE3FF1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FF1" w:rsidRPr="007B10F4" w:rsidRDefault="00EE3FF1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Ilość portów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FF1" w:rsidRPr="007B10F4" w:rsidRDefault="00B35B8F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FE7AAE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m</w:t>
            </w:r>
            <w:r w:rsidR="00EE3FF1" w:rsidRPr="00FE7AAE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inimum 24 porty fiber channel,</w:t>
            </w:r>
            <w:r w:rsidR="00EE3FF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24 porty aktywne, gotowe do pracy,</w:t>
            </w:r>
          </w:p>
          <w:p w:rsidR="00EE3FF1" w:rsidRPr="007B10F4" w:rsidRDefault="00EE3FF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obsadzone wkładkami 16 Gbps SFP+, SW, LC, multimode, gotowych do użycia (do podłączenia urządzeń serwerowo macierzowych do portów FC),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FF1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EE3FF1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FF1" w:rsidRPr="007B10F4" w:rsidRDefault="00EE3FF1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Typ portów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FF1" w:rsidRPr="007B10F4" w:rsidRDefault="00EE3FF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możliwość konfiguracji portów typu : D_Port, E_Port, F_Port, M_Port,</w:t>
            </w:r>
          </w:p>
          <w:p w:rsidR="00EE3FF1" w:rsidRPr="007B10F4" w:rsidRDefault="00EE3FF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przełącznik musi mieć obsługę trybu NPIV</w:t>
            </w:r>
            <w:r w:rsidR="00064AF1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FF1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064AF1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4AF1" w:rsidRPr="007B10F4" w:rsidRDefault="00064AF1" w:rsidP="004D0368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Wydajność, prędkość portów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4AF1" w:rsidRPr="007B10F4" w:rsidRDefault="00064AF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8, 16, 32 Gbps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064AF1" w:rsidRPr="007B10F4" w:rsidRDefault="00064AF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automatyczne wykrywanie prędkości podłączonego urządzenia,</w:t>
            </w:r>
          </w:p>
          <w:p w:rsidR="00064AF1" w:rsidRPr="007B10F4" w:rsidRDefault="00064AF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wszystkie zaoferowane porty przełącznika FC muszą umożliwiać działanie bez tzw.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oversubscrypcji gdzie wszystkie porty w maksymalnie rozbudowanej konfiguracji przełącznika mogą pracować równocześnie z pełną prędkością </w:t>
            </w:r>
            <w:r w:rsidR="003068BA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32Gb/s, 16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Gb/s lub </w:t>
            </w:r>
            <w:r w:rsidR="003068BA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8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Gb/s w</w:t>
            </w:r>
            <w:r w:rsidR="003068BA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zależności do zastosowanych wkładek FC</w:t>
            </w:r>
            <w:r w:rsidR="003068BA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4AF1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lastRenderedPageBreak/>
              <w:t>Spełnia/nie spełnia</w:t>
            </w:r>
          </w:p>
        </w:tc>
      </w:tr>
      <w:tr w:rsidR="003068BA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8BA" w:rsidRPr="007B10F4" w:rsidRDefault="003068BA" w:rsidP="003068BA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Agregacja połączeń </w:t>
            </w:r>
          </w:p>
          <w:p w:rsidR="003068BA" w:rsidRPr="007B10F4" w:rsidRDefault="003068BA" w:rsidP="003068BA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pomiędzy </w:t>
            </w:r>
          </w:p>
          <w:p w:rsidR="003068BA" w:rsidRPr="007B10F4" w:rsidRDefault="003068BA" w:rsidP="003068BA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przełącznikami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42B60" w:rsidRDefault="00FE5FEB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bookmarkStart w:id="5" w:name="_Hlk149891057"/>
            <w:r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przełącznik musi posiadać możliwość rozbudowy o tą funkcjonalność, agregacja nie jest elementem obecnego postępowania,</w:t>
            </w:r>
          </w:p>
          <w:bookmarkEnd w:id="5"/>
          <w:p w:rsidR="003068BA" w:rsidRPr="007B10F4" w:rsidRDefault="003068BA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możliwość agregacji do 8 połączeń 16 Gbps pomiędzy przełącznikami,</w:t>
            </w:r>
          </w:p>
          <w:p w:rsidR="003068BA" w:rsidRPr="007B10F4" w:rsidRDefault="003068BA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maksymalna przepustowość : 128 Gbps dla zagregowanego połączenia 8 linków 16 Gbps, </w:t>
            </w:r>
          </w:p>
          <w:p w:rsidR="003068BA" w:rsidRPr="007B10F4" w:rsidRDefault="003068BA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 ramach zagregowanego połączenia przełącznik musi zapewniać mechanizmy równoważenia obciążenia portów,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8BA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3068BA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8BA" w:rsidRPr="007B10F4" w:rsidRDefault="003068BA" w:rsidP="003068BA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Mechanizm </w:t>
            </w:r>
          </w:p>
          <w:p w:rsidR="003068BA" w:rsidRPr="007B10F4" w:rsidRDefault="003068BA" w:rsidP="003068BA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balansowania ruchu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0867" w:rsidRPr="007B10F4" w:rsidRDefault="00850867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Przełącznik FC musi wspierać mechanizm balansowania ruchu, pomiędzy różnymi połączeniami o tym samym koszcie wewnątrz wielodomenowych sieci fabric, przy czym balansowanie ruchu musi odbywać się w oparciu o 3 parametry nagłówka ramki FC: DID, SID i OXID</w:t>
            </w:r>
            <w:r w:rsidR="0051419F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3068BA" w:rsidRPr="007B10F4" w:rsidRDefault="0051419F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p</w:t>
            </w:r>
            <w:r w:rsidR="00850867"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rzełącznik FC musi zapewniać jednoczesną obsługę mechanizmów ISL Trunk oraz balansowania ruchu w oparciu o DID/SID/OXID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8BA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A75E65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5E65" w:rsidRPr="007B10F4" w:rsidRDefault="00DB3D1A" w:rsidP="003068BA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bookmarkStart w:id="6" w:name="_Hlk150412539"/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Ilość buforów</w:t>
            </w:r>
            <w:bookmarkEnd w:id="6"/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5E65" w:rsidRPr="007B10F4" w:rsidRDefault="00DB3D1A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bookmarkStart w:id="7" w:name="_Hlk150412568"/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 xml:space="preserve">co najmniej </w:t>
            </w:r>
            <w:r w:rsidR="00A919D9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2000</w:t>
            </w:r>
            <w:r w:rsidR="00A919D9"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 xml:space="preserve"> </w:t>
            </w:r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dynamicznie alokowanych buforów</w:t>
            </w:r>
            <w:bookmarkStart w:id="8" w:name="_GoBack"/>
            <w:bookmarkEnd w:id="7"/>
            <w:bookmarkEnd w:id="8"/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5E65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DB3D1A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3D1A" w:rsidRPr="007B10F4" w:rsidRDefault="00DB3D1A" w:rsidP="003068BA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Zarządzanie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3D1A" w:rsidRPr="007B10F4" w:rsidRDefault="00DB3D1A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poprzez HTTP/HTTPS, poprzez SSH, obsługa SNMP v1/v3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, </w:t>
            </w:r>
          </w:p>
          <w:p w:rsidR="00DB3D1A" w:rsidRPr="007B10F4" w:rsidRDefault="00DB3D1A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możliwość wysyłania logów na zewnętrzny serwer syslog, </w:t>
            </w:r>
          </w:p>
          <w:p w:rsidR="00DB3D1A" w:rsidRPr="00A22E07" w:rsidRDefault="00DB3D1A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</w:pPr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osobny interfejs sieciowy 10/100/1000 Mbps Ethernet RJ-45, pozwalający na zarządzanie przełącznikiem,</w:t>
            </w:r>
          </w:p>
          <w:p w:rsidR="00DB3D1A" w:rsidRPr="007B10F4" w:rsidRDefault="00DB3D1A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port szeregowy (RJ-45) pozwalający na bezpośrednie podłączenie się do przełącznika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3D1A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E57C36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7C36" w:rsidRPr="007B10F4" w:rsidRDefault="00E57C36" w:rsidP="00E57C36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Mechanizmy </w:t>
            </w:r>
          </w:p>
          <w:p w:rsidR="00E57C36" w:rsidRPr="007B10F4" w:rsidRDefault="00E57C36" w:rsidP="00E57C36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bezpieczeństwa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mechanizm tzw. Fabric Binding, który umożliwia zdefiniowanie listy kontroli dostępu regulującej prawa przełączników FC do uczestnictwa w sieci fabric,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uwierzytelnianie (autentykacja) przełączników w sieci Fabric za pomocą FCAP,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uwierzytelnianie (autentykacja) urządzeń końcowych w sieci Fabric za pomocą protokołu DH-CHAP,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szyfrowanie połączenia z konsolą administracyjną. Wsparcie </w:t>
            </w:r>
          </w:p>
          <w:p w:rsidR="00E57C36" w:rsidRPr="007B10F4" w:rsidRDefault="00E57C36" w:rsidP="00E57C36">
            <w:pPr>
              <w:pStyle w:val="Standard"/>
              <w:ind w:left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dla SSHv2,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definiowanie wielu kont administratorów z możliwością ograniczenia ich uprawnień za pomocą mechanizmu tzw. RBAC (Role Based Access Control),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definiowane kont administratorów w środowisku RADIUS i LDAP,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szyfrowanie komunikacji narzędzi administracyjnych za pomocą SSL/HTTPS,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obsługa SNMP v1 oraz v3,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lastRenderedPageBreak/>
              <w:t>IP Filter dla portu administracyjnego przełącznika,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wgrywanie nowych wersji firmware przełącznika FC z wykorzystaniem bezpiecznych protokołów SCP oraz SFTP,</w:t>
            </w:r>
          </w:p>
          <w:p w:rsidR="00E57C36" w:rsidRPr="007B10F4" w:rsidRDefault="00E57C36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wykonywanie kopii bezpieczeństwa konfiguracji przełącznika FC z wykorzystaniem bezpiecznych protokołów SCP oraz SFTP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cr/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7C36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lastRenderedPageBreak/>
              <w:t>Spełnia/nie spełnia</w:t>
            </w:r>
          </w:p>
        </w:tc>
      </w:tr>
      <w:tr w:rsidR="00C41DED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1DED" w:rsidRPr="007B10F4" w:rsidRDefault="00C41DED" w:rsidP="00E57C36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Obudowa 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1DED" w:rsidRPr="007B10F4" w:rsidRDefault="00C41DED" w:rsidP="00C41DED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A22E07"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val="pl-PL" w:eastAsia="pl-PL"/>
              </w:rPr>
              <w:t>Wysokość 1 U</w:t>
            </w: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1DED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C41DED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1DED" w:rsidRPr="007B10F4" w:rsidRDefault="00C41DED" w:rsidP="00E57C36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Licencje na przełącznik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1DED" w:rsidRPr="007B10F4" w:rsidRDefault="00C41DED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Licencja pozwalająca na połączenie przełączników w stos,</w:t>
            </w:r>
          </w:p>
          <w:p w:rsidR="00C41DED" w:rsidRPr="007B10F4" w:rsidRDefault="00C41DED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Licencja pozwalająca na agregację kilku połączeń FC w jedno logiczne połączenie,</w:t>
            </w:r>
          </w:p>
          <w:p w:rsidR="00C41DED" w:rsidRPr="007B10F4" w:rsidRDefault="00C41DED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Licencja pozwalająca na wykorzystanie niezbędnej ilości portów wykorzystanych do komunikacji dostarczonej infrastruktury serwerowej,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1DED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  <w:tr w:rsidR="00217871" w:rsidRPr="007B10F4" w:rsidTr="004D0368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7871" w:rsidRPr="007B10F4" w:rsidRDefault="00217871" w:rsidP="00217871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 xml:space="preserve">Dodatkowe wkładki </w:t>
            </w:r>
          </w:p>
          <w:p w:rsidR="00217871" w:rsidRPr="007B10F4" w:rsidRDefault="00217871" w:rsidP="00217871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SAN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7871" w:rsidRPr="007B10F4" w:rsidRDefault="00217871" w:rsidP="00217871">
            <w:pPr>
              <w:pStyle w:val="Standard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Zamawiający wymaga dostarczenia dodatkowych wkładek SAN:</w:t>
            </w:r>
          </w:p>
          <w:p w:rsidR="00217871" w:rsidRPr="007B10F4" w:rsidRDefault="0021787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4 wkładki jednomodowe LC, o prędkości 16Gbit, dystans 10km,</w:t>
            </w:r>
          </w:p>
          <w:p w:rsidR="00217871" w:rsidRPr="007B10F4" w:rsidRDefault="0021787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wymaganiem zamawiającego jest, aby wkładki były oryginalne certyfikowane do pracy z urządzeniem (muszą być na oficjalnej liście kompatybilności producenta przełącznika sieci SAN).</w:t>
            </w:r>
          </w:p>
          <w:p w:rsidR="00217871" w:rsidRPr="007B10F4" w:rsidRDefault="00217871" w:rsidP="000F68CC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</w:pPr>
            <w:r w:rsidRPr="007B10F4">
              <w:rPr>
                <w:rFonts w:ascii="Cambria" w:hAnsi="Cambria" w:cs="Calibri"/>
                <w:color w:val="000000"/>
                <w:sz w:val="20"/>
                <w:szCs w:val="20"/>
                <w:lang w:val="pl-PL" w:eastAsia="pl-PL"/>
              </w:rPr>
              <w:t>Jeżeli producent przełącznika nie posiada listy kompatybilności, zamawiający wymaga dostarczenia potwierdzenia kompatybilności, wystawionego przez producenta przełącznika SAN (potwierdzenie producenta przełącznika, że przełącznik współpracuje z oferowanym modelem wkładki SAN).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7871" w:rsidRPr="007B10F4" w:rsidRDefault="00B35B8F" w:rsidP="004D036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10F4">
              <w:rPr>
                <w:rFonts w:ascii="Cambria" w:hAnsi="Cambria" w:cs="Calibri"/>
                <w:sz w:val="20"/>
                <w:szCs w:val="20"/>
              </w:rPr>
              <w:t>Spełnia/nie spełnia</w:t>
            </w:r>
          </w:p>
        </w:tc>
      </w:tr>
    </w:tbl>
    <w:p w:rsidR="00B35B8F" w:rsidRPr="007B10F4" w:rsidRDefault="00B35B8F" w:rsidP="00B35B8F">
      <w:pPr>
        <w:pStyle w:val="Akapitzlist"/>
        <w:spacing w:line="276" w:lineRule="auto"/>
        <w:ind w:left="709"/>
        <w:jc w:val="both"/>
        <w:rPr>
          <w:rFonts w:ascii="Cambria" w:eastAsia="SimSun" w:hAnsi="Cambria" w:cstheme="minorHAnsi"/>
          <w:b/>
          <w:bCs/>
          <w:sz w:val="24"/>
          <w:szCs w:val="24"/>
        </w:rPr>
      </w:pPr>
    </w:p>
    <w:p w:rsidR="003533D8" w:rsidRPr="007B10F4" w:rsidRDefault="003533D8" w:rsidP="000F68CC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Cambria" w:eastAsia="SimSun" w:hAnsi="Cambria" w:cstheme="minorHAnsi"/>
          <w:b/>
          <w:bCs/>
          <w:sz w:val="20"/>
          <w:szCs w:val="20"/>
        </w:rPr>
      </w:pPr>
      <w:r w:rsidRPr="007B10F4">
        <w:rPr>
          <w:rFonts w:ascii="Cambria" w:eastAsia="SimSun" w:hAnsi="Cambria" w:cstheme="minorHAnsi"/>
          <w:b/>
          <w:bCs/>
          <w:sz w:val="20"/>
          <w:szCs w:val="20"/>
        </w:rPr>
        <w:t>Wymagania dotyczące dostarczanego okablowania:</w:t>
      </w:r>
    </w:p>
    <w:p w:rsidR="003533D8" w:rsidRPr="007B10F4" w:rsidRDefault="00B35B8F" w:rsidP="000F68CC">
      <w:pPr>
        <w:pStyle w:val="podpunkt"/>
        <w:numPr>
          <w:ilvl w:val="1"/>
          <w:numId w:val="15"/>
        </w:numPr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W</w:t>
      </w:r>
      <w:r w:rsidR="003533D8" w:rsidRPr="007B10F4">
        <w:rPr>
          <w:rFonts w:ascii="Cambria" w:hAnsi="Cambria"/>
          <w:sz w:val="20"/>
          <w:szCs w:val="20"/>
        </w:rPr>
        <w:t>szystkie rozbudowane oraz dostarczane urządzenia (macierze, serwery, przełączniki SAN) muszą być połączone tak aby umożliwiały realizację testów opisanych w OPZ,</w:t>
      </w:r>
    </w:p>
    <w:p w:rsidR="003533D8" w:rsidRPr="007B10F4" w:rsidRDefault="003533D8" w:rsidP="000F68CC">
      <w:pPr>
        <w:pStyle w:val="podpunkt"/>
        <w:numPr>
          <w:ilvl w:val="1"/>
          <w:numId w:val="15"/>
        </w:numPr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wymagane jest stosowanie okablowania światłowodowego wszędzie tam gdzie jest to możliwe technicznie, w przypadku gdy nie ma innej możliwości technicznej, wymagane jest okablowanie typu patchcord miedziane co najmniej CAT-6,</w:t>
      </w:r>
    </w:p>
    <w:p w:rsidR="003533D8" w:rsidRPr="007B10F4" w:rsidRDefault="003533D8" w:rsidP="000F68CC">
      <w:pPr>
        <w:pStyle w:val="podpunkt"/>
        <w:numPr>
          <w:ilvl w:val="1"/>
          <w:numId w:val="15"/>
        </w:numPr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dopuszcza się wykorzystanie przewodów światłowodowych typu patchcord bezpośrednich.</w:t>
      </w:r>
    </w:p>
    <w:p w:rsidR="00B35B8F" w:rsidRPr="004D0368" w:rsidRDefault="00B35B8F" w:rsidP="00B35B8F">
      <w:pPr>
        <w:pStyle w:val="Nagwek2"/>
        <w:numPr>
          <w:ilvl w:val="0"/>
          <w:numId w:val="0"/>
        </w:numPr>
        <w:ind w:left="142"/>
        <w:rPr>
          <w:rFonts w:ascii="Cambria" w:eastAsia="SimSun" w:hAnsi="Cambria"/>
          <w:color w:val="0070C0"/>
          <w:sz w:val="22"/>
          <w:szCs w:val="22"/>
          <w:u w:val="single"/>
        </w:rPr>
      </w:pPr>
      <w:r w:rsidRPr="004D0368">
        <w:rPr>
          <w:rFonts w:ascii="Cambria" w:eastAsia="SimSun" w:hAnsi="Cambria"/>
          <w:color w:val="0070C0"/>
          <w:sz w:val="22"/>
          <w:szCs w:val="22"/>
          <w:u w:val="single"/>
        </w:rPr>
        <w:t>Część B - Konfiguracja i uruchomienie dostarczonych elementów serwerowych, zgodnie z postawionymi przez Zamawiającego wymaganiami. Cześć B zostanie zakończona testami funkcjonalności.</w:t>
      </w:r>
    </w:p>
    <w:p w:rsidR="003533D8" w:rsidRPr="007B10F4" w:rsidRDefault="003533D8" w:rsidP="00AD1A9E">
      <w:pPr>
        <w:rPr>
          <w:rFonts w:ascii="Cambria" w:eastAsia="SimSun" w:hAnsi="Cambria"/>
        </w:rPr>
      </w:pPr>
    </w:p>
    <w:p w:rsidR="00184E63" w:rsidRPr="007B10F4" w:rsidRDefault="00184E63" w:rsidP="00184E63">
      <w:pPr>
        <w:pStyle w:val="Nagwek2"/>
        <w:numPr>
          <w:ilvl w:val="0"/>
          <w:numId w:val="0"/>
        </w:numPr>
        <w:rPr>
          <w:rFonts w:ascii="Cambria" w:hAnsi="Cambria" w:cstheme="minorHAnsi"/>
          <w:color w:val="auto"/>
          <w:sz w:val="20"/>
          <w:szCs w:val="20"/>
        </w:rPr>
      </w:pPr>
      <w:r w:rsidRPr="007B10F4">
        <w:rPr>
          <w:rFonts w:ascii="Cambria" w:hAnsi="Cambria" w:cstheme="minorHAnsi"/>
          <w:color w:val="auto"/>
          <w:sz w:val="20"/>
          <w:szCs w:val="20"/>
        </w:rPr>
        <w:t>Testy węzłów sieciowych:</w:t>
      </w:r>
    </w:p>
    <w:p w:rsidR="00184E63" w:rsidRPr="007B10F4" w:rsidRDefault="00184E63" w:rsidP="000F68CC">
      <w:pPr>
        <w:pStyle w:val="podPunkt0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Przebieg testów został opisany w Załączniku 2 do OPZ.</w:t>
      </w:r>
    </w:p>
    <w:p w:rsidR="00184E63" w:rsidRPr="007B10F4" w:rsidRDefault="00184E63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Testy zostaną przeprowadzone na co najmniej 2 serwerach, 2 macierzach, </w:t>
      </w:r>
      <w:r w:rsidRPr="007B10F4">
        <w:rPr>
          <w:rFonts w:ascii="Cambria" w:hAnsi="Cambria"/>
          <w:sz w:val="20"/>
          <w:szCs w:val="20"/>
        </w:rPr>
        <w:br/>
        <w:t>2 przełącznikach FC. Każdy komplet (serwer, macierz, przełącznik FC) będzie stanowił osobny węzeł sieciowy.</w:t>
      </w:r>
    </w:p>
    <w:p w:rsidR="00184E63" w:rsidRPr="007B10F4" w:rsidRDefault="00184E63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Dostawy, konfiguracje i testy odbędą się w głównej siedzibie Zamawiającego, po zakończeniu procesu konfiguracji oraz poprawnym przejściu testów Zamawiający przetransportuje i zainstaluje urządzenia informatyczne w węźle zapasowym.</w:t>
      </w:r>
    </w:p>
    <w:p w:rsidR="00184E63" w:rsidRPr="007B10F4" w:rsidRDefault="00184E63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lastRenderedPageBreak/>
        <w:t>Zamawiający dopuszcza dostawę wstępnie skonfigurowanych urządzeń serwerowych, licencji oraz oprogramowania, wraz z instrukcją instalacji umożliwiającą służbom technicznym Zamawiającego montaż, instalację oprogramowania oraz uruchomienie węzłów.</w:t>
      </w:r>
    </w:p>
    <w:p w:rsidR="00184E63" w:rsidRPr="007B10F4" w:rsidRDefault="00184E63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Zamawiający dopuszcza możliwość kontaktu przez system wideokonferencyjny </w:t>
      </w:r>
      <w:r w:rsidRPr="007B10F4">
        <w:rPr>
          <w:rFonts w:ascii="Cambria" w:hAnsi="Cambria"/>
          <w:sz w:val="20"/>
          <w:szCs w:val="20"/>
        </w:rPr>
        <w:br/>
        <w:t>z Wykonawcą w celu wspomagania służb technicznych Zamawiającego przy montażu, instalacji oraz uruchomienia węzłów.</w:t>
      </w:r>
    </w:p>
    <w:p w:rsidR="00184E63" w:rsidRPr="007B10F4" w:rsidRDefault="00184E63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Zamawiający dopuszcza możliwość zdalnej konfiguracji dostarczonych urządzeń.</w:t>
      </w:r>
    </w:p>
    <w:p w:rsidR="00184E63" w:rsidRPr="007B10F4" w:rsidRDefault="00184E63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Wynik testów będzie stanowił podstawę do przygotowania przez Zamawiającego protokołu odbioru przedmiotu umowy.</w:t>
      </w:r>
    </w:p>
    <w:p w:rsidR="00184E63" w:rsidRPr="007B10F4" w:rsidRDefault="00184E63" w:rsidP="00184E63">
      <w:pPr>
        <w:pStyle w:val="Nagwek2"/>
        <w:numPr>
          <w:ilvl w:val="0"/>
          <w:numId w:val="0"/>
        </w:numPr>
        <w:rPr>
          <w:rFonts w:ascii="Cambria" w:hAnsi="Cambria" w:cstheme="minorHAnsi"/>
          <w:color w:val="auto"/>
          <w:sz w:val="20"/>
          <w:szCs w:val="20"/>
        </w:rPr>
      </w:pPr>
      <w:r w:rsidRPr="007B10F4">
        <w:rPr>
          <w:rFonts w:ascii="Cambria" w:hAnsi="Cambria" w:cstheme="minorHAnsi"/>
          <w:color w:val="auto"/>
          <w:sz w:val="20"/>
          <w:szCs w:val="20"/>
        </w:rPr>
        <w:t>Uruchomienie węzłów sieciowych:</w:t>
      </w:r>
    </w:p>
    <w:p w:rsidR="00184E63" w:rsidRPr="007B10F4" w:rsidRDefault="00184E63" w:rsidP="000F68CC">
      <w:pPr>
        <w:pStyle w:val="podPunkt0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Po przeprowadzeniu testów rozwiązania Zamawiający we własnym zakresie przetransportuje elementy wchodzące w skład węzła zapasowego do lokalizacji docelowej i tam uruchomi wszystkie elementy. </w:t>
      </w:r>
    </w:p>
    <w:p w:rsidR="00184E63" w:rsidRPr="007B10F4" w:rsidRDefault="00184E63" w:rsidP="000F68CC">
      <w:pPr>
        <w:pStyle w:val="podPunkt0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W przypadku problemów z działaniem węzła zapasowego po jego transporcie, Wykonawca będzie zobowiązany do udzielenia wsparcia i doprowadzenia do uruchomieniu rozwiązania.</w:t>
      </w:r>
    </w:p>
    <w:p w:rsidR="003533D8" w:rsidRPr="007B10F4" w:rsidRDefault="003533D8" w:rsidP="00AD1A9E">
      <w:pPr>
        <w:rPr>
          <w:rFonts w:ascii="Cambria" w:eastAsia="SimSun" w:hAnsi="Cambria"/>
        </w:rPr>
      </w:pPr>
    </w:p>
    <w:p w:rsidR="00AD1A9E" w:rsidRDefault="00AD1A9E" w:rsidP="00B35B8F">
      <w:pPr>
        <w:pStyle w:val="Nagwek2"/>
        <w:numPr>
          <w:ilvl w:val="0"/>
          <w:numId w:val="0"/>
        </w:numPr>
        <w:ind w:left="142"/>
        <w:rPr>
          <w:rFonts w:ascii="Cambria" w:hAnsi="Cambria"/>
          <w:sz w:val="22"/>
          <w:szCs w:val="22"/>
          <w:u w:val="single"/>
        </w:rPr>
      </w:pPr>
      <w:r w:rsidRPr="004D0368">
        <w:rPr>
          <w:rFonts w:ascii="Cambria" w:eastAsia="SimSun" w:hAnsi="Cambria"/>
          <w:sz w:val="22"/>
          <w:szCs w:val="22"/>
          <w:u w:val="single"/>
        </w:rPr>
        <w:t xml:space="preserve">Część C – </w:t>
      </w:r>
      <w:r w:rsidR="00B35B8F" w:rsidRPr="004D0368">
        <w:rPr>
          <w:rFonts w:ascii="Cambria" w:hAnsi="Cambria"/>
          <w:sz w:val="22"/>
          <w:szCs w:val="22"/>
          <w:u w:val="single"/>
        </w:rPr>
        <w:t>Szkolenia z zakresu obsługi dostarczonych elementów serwerowych zgodnie z postawionymi przez Zamawiającego wymaganiami:</w:t>
      </w:r>
    </w:p>
    <w:p w:rsidR="004D0368" w:rsidRPr="004D0368" w:rsidRDefault="004D0368" w:rsidP="004D0368"/>
    <w:p w:rsidR="002916B3" w:rsidRPr="007B10F4" w:rsidRDefault="00AD1A9E" w:rsidP="00C4713B">
      <w:pPr>
        <w:ind w:firstLine="426"/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Zamawiający w chwili obecnej dysponuje serwerami DELL, HP, Lenovo, macierzami dyskowymi Dell, IBM, Lenovo, przełącznikami SAN DELL, IBM. </w:t>
      </w:r>
      <w:r w:rsidR="000039AC" w:rsidRPr="007B10F4">
        <w:rPr>
          <w:rFonts w:ascii="Cambria" w:eastAsia="SimSun" w:hAnsi="Cambria"/>
          <w:sz w:val="20"/>
          <w:szCs w:val="20"/>
        </w:rPr>
        <w:t>Zamawiający w chwili obecnej wykorzystuje oprogramowanie wirtualizacyjne VmWare vSphere Standard.</w:t>
      </w:r>
    </w:p>
    <w:p w:rsidR="00AD1A9E" w:rsidRPr="007B10F4" w:rsidRDefault="00AD1A9E" w:rsidP="00C4713B">
      <w:pPr>
        <w:pStyle w:val="Akapitzlist"/>
        <w:numPr>
          <w:ilvl w:val="0"/>
          <w:numId w:val="32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Dla rozwiązania </w:t>
      </w:r>
      <w:r w:rsidR="000039AC" w:rsidRPr="007B10F4">
        <w:rPr>
          <w:rFonts w:ascii="Cambria" w:eastAsia="SimSun" w:hAnsi="Cambria"/>
          <w:sz w:val="20"/>
          <w:szCs w:val="20"/>
        </w:rPr>
        <w:t xml:space="preserve">składającego się z serwerów, macierzy dyskowych, przełączników SAN czy oprogramowania wirtualizacyjnego </w:t>
      </w:r>
      <w:r w:rsidRPr="007B10F4">
        <w:rPr>
          <w:rFonts w:ascii="Cambria" w:eastAsia="SimSun" w:hAnsi="Cambria"/>
          <w:sz w:val="20"/>
          <w:szCs w:val="20"/>
        </w:rPr>
        <w:t xml:space="preserve">wymienionych </w:t>
      </w:r>
      <w:r w:rsidR="000039AC" w:rsidRPr="007B10F4">
        <w:rPr>
          <w:rFonts w:ascii="Cambria" w:eastAsia="SimSun" w:hAnsi="Cambria"/>
          <w:sz w:val="20"/>
          <w:szCs w:val="20"/>
        </w:rPr>
        <w:t xml:space="preserve">powyżej </w:t>
      </w:r>
      <w:r w:rsidRPr="007B10F4">
        <w:rPr>
          <w:rFonts w:ascii="Cambria" w:eastAsia="SimSun" w:hAnsi="Cambria"/>
          <w:sz w:val="20"/>
          <w:szCs w:val="20"/>
        </w:rPr>
        <w:t>producentów</w:t>
      </w:r>
      <w:r w:rsidR="000039AC" w:rsidRPr="007B10F4">
        <w:rPr>
          <w:rFonts w:ascii="Cambria" w:eastAsia="SimSun" w:hAnsi="Cambria"/>
          <w:sz w:val="20"/>
          <w:szCs w:val="20"/>
        </w:rPr>
        <w:t>,</w:t>
      </w:r>
      <w:r w:rsidRPr="007B10F4">
        <w:rPr>
          <w:rFonts w:ascii="Cambria" w:eastAsia="SimSun" w:hAnsi="Cambria"/>
          <w:sz w:val="20"/>
          <w:szCs w:val="20"/>
        </w:rPr>
        <w:t xml:space="preserve"> wymagane jest </w:t>
      </w:r>
      <w:r w:rsidR="002916B3" w:rsidRPr="007B10F4">
        <w:rPr>
          <w:rFonts w:ascii="Cambria" w:eastAsia="SimSun" w:hAnsi="Cambria"/>
          <w:sz w:val="20"/>
          <w:szCs w:val="20"/>
        </w:rPr>
        <w:t>przeprowadzenie szkolenia z zakresu:</w:t>
      </w:r>
    </w:p>
    <w:p w:rsidR="00AD1A9E" w:rsidRPr="007B10F4" w:rsidRDefault="00AD1A9E" w:rsidP="00C4713B">
      <w:pPr>
        <w:pStyle w:val="Akapitzlist"/>
        <w:numPr>
          <w:ilvl w:val="1"/>
          <w:numId w:val="12"/>
        </w:numPr>
        <w:spacing w:after="0" w:line="240" w:lineRule="auto"/>
        <w:ind w:left="851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B10F4">
        <w:rPr>
          <w:rFonts w:ascii="Cambria" w:eastAsia="Times New Roman" w:hAnsi="Cambria"/>
          <w:sz w:val="20"/>
          <w:szCs w:val="20"/>
        </w:rPr>
        <w:t>Obsługi macierzy (konfiguracja, uruchomienie replikacji, reagowanie w przypadku awarii – przepięcie środowiska, nadzór</w:t>
      </w:r>
      <w:r w:rsidR="005D333C" w:rsidRPr="007B10F4">
        <w:rPr>
          <w:rFonts w:ascii="Cambria" w:eastAsia="Times New Roman" w:hAnsi="Cambria"/>
          <w:sz w:val="20"/>
          <w:szCs w:val="20"/>
        </w:rPr>
        <w:t>, skrypty administracyjne</w:t>
      </w:r>
      <w:r w:rsidRPr="007B10F4">
        <w:rPr>
          <w:rFonts w:ascii="Cambria" w:eastAsia="Times New Roman" w:hAnsi="Cambria"/>
          <w:sz w:val="20"/>
          <w:szCs w:val="20"/>
        </w:rPr>
        <w:t>)</w:t>
      </w:r>
      <w:r w:rsidR="002916B3" w:rsidRPr="007B10F4">
        <w:rPr>
          <w:rFonts w:ascii="Cambria" w:eastAsia="Times New Roman" w:hAnsi="Cambria"/>
          <w:sz w:val="20"/>
          <w:szCs w:val="20"/>
        </w:rPr>
        <w:t>,</w:t>
      </w:r>
    </w:p>
    <w:p w:rsidR="00AD1A9E" w:rsidRPr="007B10F4" w:rsidRDefault="00AD1A9E" w:rsidP="00C4713B">
      <w:pPr>
        <w:pStyle w:val="Akapitzlist"/>
        <w:numPr>
          <w:ilvl w:val="1"/>
          <w:numId w:val="12"/>
        </w:numPr>
        <w:spacing w:after="0" w:line="240" w:lineRule="auto"/>
        <w:ind w:left="851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B10F4">
        <w:rPr>
          <w:rFonts w:ascii="Cambria" w:eastAsia="Times New Roman" w:hAnsi="Cambria"/>
          <w:sz w:val="20"/>
          <w:szCs w:val="20"/>
        </w:rPr>
        <w:t>Obsługi serwerów (konfiguracja, uruchomienie replikacji, reagowanie w przypadku awarii – przepięcie środowiska, nadzór)</w:t>
      </w:r>
      <w:r w:rsidR="002916B3" w:rsidRPr="007B10F4">
        <w:rPr>
          <w:rFonts w:ascii="Cambria" w:eastAsia="Times New Roman" w:hAnsi="Cambria"/>
          <w:sz w:val="20"/>
          <w:szCs w:val="20"/>
        </w:rPr>
        <w:t>,</w:t>
      </w:r>
    </w:p>
    <w:p w:rsidR="00AD1A9E" w:rsidRPr="007B10F4" w:rsidRDefault="00AD1A9E" w:rsidP="00C4713B">
      <w:pPr>
        <w:pStyle w:val="Akapitzlist"/>
        <w:numPr>
          <w:ilvl w:val="1"/>
          <w:numId w:val="12"/>
        </w:numPr>
        <w:spacing w:after="0" w:line="240" w:lineRule="auto"/>
        <w:ind w:left="851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B10F4">
        <w:rPr>
          <w:rFonts w:ascii="Cambria" w:eastAsia="Times New Roman" w:hAnsi="Cambria"/>
          <w:sz w:val="20"/>
          <w:szCs w:val="20"/>
        </w:rPr>
        <w:t>Obsługi wirtualizacji (konfiguracja, reagowanie w przypadku awarii – przepięcie środowiska, nadzór)</w:t>
      </w:r>
      <w:r w:rsidR="002916B3" w:rsidRPr="007B10F4">
        <w:rPr>
          <w:rFonts w:ascii="Cambria" w:eastAsia="Times New Roman" w:hAnsi="Cambria"/>
          <w:sz w:val="20"/>
          <w:szCs w:val="20"/>
        </w:rPr>
        <w:t>,</w:t>
      </w:r>
    </w:p>
    <w:p w:rsidR="002916B3" w:rsidRPr="007B10F4" w:rsidRDefault="002916B3" w:rsidP="00C4713B">
      <w:pPr>
        <w:pStyle w:val="Akapitzlist"/>
        <w:numPr>
          <w:ilvl w:val="1"/>
          <w:numId w:val="12"/>
        </w:numPr>
        <w:spacing w:after="0" w:line="240" w:lineRule="auto"/>
        <w:ind w:left="851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B10F4">
        <w:rPr>
          <w:rFonts w:ascii="Cambria" w:eastAsia="Times New Roman" w:hAnsi="Cambria"/>
          <w:sz w:val="20"/>
          <w:szCs w:val="20"/>
        </w:rPr>
        <w:t>Obsługi przełączników SAN (archiwizacja konfiguracji, dołączanie nowych urządzeń, reagowanie w przypadku awarii – przepięcie środowiska, nadzór</w:t>
      </w:r>
      <w:r w:rsidR="00C41DED" w:rsidRPr="007B10F4">
        <w:rPr>
          <w:rFonts w:ascii="Cambria" w:eastAsia="Times New Roman" w:hAnsi="Cambria"/>
          <w:sz w:val="20"/>
          <w:szCs w:val="20"/>
        </w:rPr>
        <w:t>, a w szczególności: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informacja jak podłączyć nowe urządzenie, odczytać wwn urządzenia (serwer, macierz),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informacja jak stworzyć, skasować, zmienić alias (zarówno z poziomu www jak również z poziomu command line przełącznika),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informacja jak stworzyć, zmodyfikować oraz skasować nową zonę (www oraz command line),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informacja jak utworzyć config, dodać lub usunąć z konfiguracji zonę,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informację jak włączyć wyłączyć, przełączyć config,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informację jak wykonać backup konfiguracji przełącznika i ewentualnie go odtworzyć,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informację jak monitorować stan przełącznika (www),).</w:t>
      </w:r>
    </w:p>
    <w:p w:rsidR="002916B3" w:rsidRPr="007B10F4" w:rsidRDefault="00F41D06" w:rsidP="00C4713B">
      <w:p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Wymaga się</w:t>
      </w:r>
      <w:r w:rsidR="000B7A61" w:rsidRPr="007B10F4">
        <w:rPr>
          <w:rFonts w:ascii="Cambria" w:eastAsia="SimSun" w:hAnsi="Cambria"/>
          <w:sz w:val="20"/>
          <w:szCs w:val="20"/>
        </w:rPr>
        <w:t>,</w:t>
      </w:r>
      <w:r w:rsidRPr="007B10F4">
        <w:rPr>
          <w:rFonts w:ascii="Cambria" w:eastAsia="SimSun" w:hAnsi="Cambria"/>
          <w:sz w:val="20"/>
          <w:szCs w:val="20"/>
        </w:rPr>
        <w:t xml:space="preserve"> żeby szkoleni</w:t>
      </w:r>
      <w:r w:rsidR="00C4713B" w:rsidRPr="007B10F4">
        <w:rPr>
          <w:rFonts w:ascii="Cambria" w:eastAsia="SimSun" w:hAnsi="Cambria"/>
          <w:sz w:val="20"/>
          <w:szCs w:val="20"/>
        </w:rPr>
        <w:t>e</w:t>
      </w:r>
      <w:r w:rsidR="002916B3" w:rsidRPr="007B10F4">
        <w:rPr>
          <w:rFonts w:ascii="Cambria" w:eastAsia="SimSun" w:hAnsi="Cambria"/>
          <w:sz w:val="20"/>
          <w:szCs w:val="20"/>
        </w:rPr>
        <w:t>:</w:t>
      </w:r>
    </w:p>
    <w:p w:rsidR="002916B3" w:rsidRPr="007B10F4" w:rsidRDefault="00F41D06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trwało </w:t>
      </w:r>
      <w:r w:rsidR="002916B3" w:rsidRPr="007B10F4">
        <w:rPr>
          <w:rFonts w:ascii="Cambria" w:eastAsia="SimSun" w:hAnsi="Cambria"/>
          <w:sz w:val="20"/>
          <w:szCs w:val="20"/>
        </w:rPr>
        <w:t>co najmniej 2 dniowe,</w:t>
      </w:r>
    </w:p>
    <w:p w:rsidR="00F41D06" w:rsidRPr="007B10F4" w:rsidRDefault="00F41D06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zostało przeprowadzone</w:t>
      </w:r>
      <w:r w:rsidR="000039AC" w:rsidRPr="007B10F4">
        <w:rPr>
          <w:rFonts w:ascii="Cambria" w:eastAsia="SimSun" w:hAnsi="Cambria"/>
          <w:sz w:val="20"/>
          <w:szCs w:val="20"/>
        </w:rPr>
        <w:t xml:space="preserve"> </w:t>
      </w:r>
      <w:r w:rsidR="002916B3" w:rsidRPr="007B10F4">
        <w:rPr>
          <w:rFonts w:ascii="Cambria" w:eastAsia="SimSun" w:hAnsi="Cambria"/>
          <w:sz w:val="20"/>
          <w:szCs w:val="20"/>
        </w:rPr>
        <w:t>dla 3 pracowników Zamawiającego odpowiadających za obsługę infrastruktury po stronie Zamawiającego</w:t>
      </w:r>
      <w:r w:rsidRPr="007B10F4">
        <w:rPr>
          <w:rFonts w:ascii="Cambria" w:eastAsia="SimSun" w:hAnsi="Cambria"/>
          <w:sz w:val="20"/>
          <w:szCs w:val="20"/>
        </w:rPr>
        <w:t>,</w:t>
      </w:r>
    </w:p>
    <w:p w:rsidR="002916B3" w:rsidRPr="007B10F4" w:rsidRDefault="00F41D06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dopuszcza się formę </w:t>
      </w:r>
      <w:r w:rsidR="00FF5D10" w:rsidRPr="007B10F4">
        <w:rPr>
          <w:rFonts w:ascii="Cambria" w:eastAsia="SimSun" w:hAnsi="Cambria"/>
          <w:sz w:val="20"/>
          <w:szCs w:val="20"/>
        </w:rPr>
        <w:t xml:space="preserve">mieszaną pomiędzy stacjonarną a </w:t>
      </w:r>
      <w:r w:rsidRPr="007B10F4">
        <w:rPr>
          <w:rFonts w:ascii="Cambria" w:eastAsia="SimSun" w:hAnsi="Cambria"/>
          <w:sz w:val="20"/>
          <w:szCs w:val="20"/>
        </w:rPr>
        <w:t>zdalną</w:t>
      </w:r>
      <w:r w:rsidR="00FF5D10" w:rsidRPr="007B10F4">
        <w:rPr>
          <w:rFonts w:ascii="Cambria" w:eastAsia="SimSun" w:hAnsi="Cambria"/>
          <w:sz w:val="20"/>
          <w:szCs w:val="20"/>
        </w:rPr>
        <w:t>, jednak nie więcej niż 50% czasu szkoleń w formie zdalnej</w:t>
      </w:r>
      <w:r w:rsidR="000039AC" w:rsidRPr="007B10F4">
        <w:rPr>
          <w:rFonts w:ascii="Cambria" w:eastAsia="SimSun" w:hAnsi="Cambria"/>
          <w:sz w:val="20"/>
          <w:szCs w:val="20"/>
        </w:rPr>
        <w:t>.</w:t>
      </w:r>
    </w:p>
    <w:p w:rsidR="000039AC" w:rsidRPr="007B10F4" w:rsidRDefault="000039AC" w:rsidP="00C4713B">
      <w:pPr>
        <w:pStyle w:val="Akapitzlist"/>
        <w:numPr>
          <w:ilvl w:val="0"/>
          <w:numId w:val="32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Dla rozwiązania składającego się z serwerów, macierzy dyskowych, przełączników SAN czy oprogramowania wirtualizacyjnego innych niż wymienieni powyżej producenci, wymagane jest przeprowadzenie szkolenia z zakresu:</w:t>
      </w:r>
    </w:p>
    <w:p w:rsidR="000039AC" w:rsidRPr="007B10F4" w:rsidRDefault="000039AC" w:rsidP="00C4713B">
      <w:pPr>
        <w:pStyle w:val="Akapitzlist"/>
        <w:numPr>
          <w:ilvl w:val="0"/>
          <w:numId w:val="31"/>
        </w:numPr>
        <w:spacing w:after="0" w:line="240" w:lineRule="auto"/>
        <w:ind w:left="851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B10F4">
        <w:rPr>
          <w:rFonts w:ascii="Cambria" w:eastAsia="Times New Roman" w:hAnsi="Cambria"/>
          <w:sz w:val="20"/>
          <w:szCs w:val="20"/>
        </w:rPr>
        <w:lastRenderedPageBreak/>
        <w:t xml:space="preserve">Obsługi macierzy </w:t>
      </w:r>
      <w:r w:rsidR="00D50DBA" w:rsidRPr="007B10F4">
        <w:rPr>
          <w:rFonts w:ascii="Cambria" w:eastAsia="Times New Roman" w:hAnsi="Cambria"/>
          <w:sz w:val="20"/>
          <w:szCs w:val="20"/>
        </w:rPr>
        <w:t xml:space="preserve">- wszystkie funkcjonalności, w szczególności: </w:t>
      </w:r>
      <w:r w:rsidRPr="007B10F4">
        <w:rPr>
          <w:rFonts w:ascii="Cambria" w:eastAsia="Times New Roman" w:hAnsi="Cambria"/>
          <w:sz w:val="20"/>
          <w:szCs w:val="20"/>
        </w:rPr>
        <w:t>funkcjonalności interfejsu zarządzającego, konfiguracja, uruchomienie replikacji, reagowanie w przypadku awarii – przepięcie środowiska, nadzór,</w:t>
      </w:r>
      <w:r w:rsidR="005D333C" w:rsidRPr="007B10F4">
        <w:rPr>
          <w:rFonts w:ascii="Cambria" w:eastAsia="Times New Roman" w:hAnsi="Cambria"/>
          <w:sz w:val="20"/>
          <w:szCs w:val="20"/>
        </w:rPr>
        <w:t xml:space="preserve"> skrypty administracyjne,</w:t>
      </w:r>
    </w:p>
    <w:p w:rsidR="000039AC" w:rsidRPr="007B10F4" w:rsidRDefault="000039AC" w:rsidP="00C4713B">
      <w:pPr>
        <w:pStyle w:val="Akapitzlist"/>
        <w:numPr>
          <w:ilvl w:val="0"/>
          <w:numId w:val="31"/>
        </w:numPr>
        <w:spacing w:after="0" w:line="240" w:lineRule="auto"/>
        <w:ind w:left="851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B10F4">
        <w:rPr>
          <w:rFonts w:ascii="Cambria" w:eastAsia="Times New Roman" w:hAnsi="Cambria"/>
          <w:sz w:val="20"/>
          <w:szCs w:val="20"/>
        </w:rPr>
        <w:t xml:space="preserve">Obsługi serwerów </w:t>
      </w:r>
      <w:r w:rsidR="00D50DBA" w:rsidRPr="007B10F4">
        <w:rPr>
          <w:rFonts w:ascii="Cambria" w:eastAsia="Times New Roman" w:hAnsi="Cambria"/>
          <w:sz w:val="20"/>
          <w:szCs w:val="20"/>
        </w:rPr>
        <w:t xml:space="preserve">- wszystkie funkcjonalności, w szczególności: </w:t>
      </w:r>
      <w:r w:rsidRPr="007B10F4">
        <w:rPr>
          <w:rFonts w:ascii="Cambria" w:eastAsia="Times New Roman" w:hAnsi="Cambria"/>
          <w:sz w:val="20"/>
          <w:szCs w:val="20"/>
        </w:rPr>
        <w:t>funkcjonalności interfejsu zarządzającego, konfiguracja, uruchomienie replikacji, reagowanie w przypadku awarii – przepięcie środowiska, nadzór,</w:t>
      </w:r>
    </w:p>
    <w:p w:rsidR="000039AC" w:rsidRPr="007B10F4" w:rsidRDefault="000039AC" w:rsidP="00C4713B">
      <w:pPr>
        <w:pStyle w:val="Akapitzlist"/>
        <w:numPr>
          <w:ilvl w:val="0"/>
          <w:numId w:val="31"/>
        </w:numPr>
        <w:spacing w:after="0" w:line="240" w:lineRule="auto"/>
        <w:ind w:left="851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B10F4">
        <w:rPr>
          <w:rFonts w:ascii="Cambria" w:eastAsia="Times New Roman" w:hAnsi="Cambria"/>
          <w:sz w:val="20"/>
          <w:szCs w:val="20"/>
        </w:rPr>
        <w:t xml:space="preserve">Obsługi wirtualizacji </w:t>
      </w:r>
      <w:r w:rsidR="00D50DBA" w:rsidRPr="007B10F4">
        <w:rPr>
          <w:rFonts w:ascii="Cambria" w:eastAsia="Times New Roman" w:hAnsi="Cambria"/>
          <w:sz w:val="20"/>
          <w:szCs w:val="20"/>
        </w:rPr>
        <w:t xml:space="preserve">- wszystkie funkcjonalności, w szczególności:   </w:t>
      </w:r>
      <w:r w:rsidRPr="007B10F4">
        <w:rPr>
          <w:rFonts w:ascii="Cambria" w:eastAsia="Times New Roman" w:hAnsi="Cambria"/>
          <w:sz w:val="20"/>
          <w:szCs w:val="20"/>
        </w:rPr>
        <w:t>funkcjonalności interfejsu zarządzającego, konfiguracja, reagowanie w przypadku awarii – przepięcie środowiska, nadzór,</w:t>
      </w:r>
    </w:p>
    <w:p w:rsidR="00C41DED" w:rsidRPr="007B10F4" w:rsidRDefault="000039AC" w:rsidP="00C4713B">
      <w:pPr>
        <w:pStyle w:val="Akapitzlist"/>
        <w:numPr>
          <w:ilvl w:val="0"/>
          <w:numId w:val="31"/>
        </w:numPr>
        <w:spacing w:after="0" w:line="240" w:lineRule="auto"/>
        <w:ind w:left="851"/>
        <w:contextualSpacing w:val="0"/>
        <w:jc w:val="both"/>
        <w:rPr>
          <w:rFonts w:ascii="Cambria" w:eastAsia="Times New Roman" w:hAnsi="Cambria"/>
          <w:sz w:val="20"/>
          <w:szCs w:val="20"/>
        </w:rPr>
      </w:pPr>
      <w:r w:rsidRPr="007B10F4">
        <w:rPr>
          <w:rFonts w:ascii="Cambria" w:eastAsia="Times New Roman" w:hAnsi="Cambria"/>
          <w:sz w:val="20"/>
          <w:szCs w:val="20"/>
        </w:rPr>
        <w:t xml:space="preserve">Obsługi przełączników SAN </w:t>
      </w:r>
      <w:r w:rsidR="00D50DBA" w:rsidRPr="007B10F4">
        <w:rPr>
          <w:rFonts w:ascii="Cambria" w:eastAsia="Times New Roman" w:hAnsi="Cambria"/>
          <w:sz w:val="20"/>
          <w:szCs w:val="20"/>
        </w:rPr>
        <w:t xml:space="preserve">- wszystkie funkcjonalności, w szczególności: </w:t>
      </w:r>
      <w:r w:rsidRPr="007B10F4">
        <w:rPr>
          <w:rFonts w:ascii="Cambria" w:eastAsia="Times New Roman" w:hAnsi="Cambria"/>
          <w:sz w:val="20"/>
          <w:szCs w:val="20"/>
        </w:rPr>
        <w:t>funkcjonalności interfejsu zarządzającego,  konfiguracja, archiwizacja konfiguracji, dołączanie nowych urządzeń, reagowanie w przypadku awarii – przepięcie środowiska, nadzó</w:t>
      </w:r>
      <w:r w:rsidR="00C41DED" w:rsidRPr="007B10F4">
        <w:rPr>
          <w:rFonts w:ascii="Cambria" w:eastAsia="Times New Roman" w:hAnsi="Cambria"/>
          <w:sz w:val="20"/>
          <w:szCs w:val="20"/>
        </w:rPr>
        <w:t>r, a w szczególności: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informacja jak podłączyć nowe urządzenie, odczytać wwn urządzenia (serwer, macierz),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informacja jak stworzyć, skasować, zmienić alias (zarówno z poziomu www jak również z poziomu command line przełącznika),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informacja jak stworzyć, zmodyfikować oraz skasować nową zonę (www oraz command line),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informacja jak utworzyć config, dodać lub usunąć z konfiguracji zonę,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informację jak włączyć wyłączyć, przełączyć config,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informację jak wykonać backup konfiguracji przełącznika i ewentualnie go odtworzyć,</w:t>
      </w:r>
    </w:p>
    <w:p w:rsidR="00C41DED" w:rsidRPr="007B10F4" w:rsidRDefault="00C41DED" w:rsidP="001D308C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informację jak monitorować stan przełącznika (www),).</w:t>
      </w:r>
    </w:p>
    <w:p w:rsidR="00D50DBA" w:rsidRPr="007B10F4" w:rsidRDefault="00F41D06" w:rsidP="00C4713B">
      <w:p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Wymaga się</w:t>
      </w:r>
      <w:r w:rsidR="000B7A61" w:rsidRPr="007B10F4">
        <w:rPr>
          <w:rFonts w:ascii="Cambria" w:eastAsia="SimSun" w:hAnsi="Cambria"/>
          <w:sz w:val="20"/>
          <w:szCs w:val="20"/>
        </w:rPr>
        <w:t>,</w:t>
      </w:r>
      <w:r w:rsidRPr="007B10F4">
        <w:rPr>
          <w:rFonts w:ascii="Cambria" w:eastAsia="SimSun" w:hAnsi="Cambria"/>
          <w:sz w:val="20"/>
          <w:szCs w:val="20"/>
        </w:rPr>
        <w:t xml:space="preserve"> żeby s</w:t>
      </w:r>
      <w:r w:rsidR="00D50DBA" w:rsidRPr="007B10F4">
        <w:rPr>
          <w:rFonts w:ascii="Cambria" w:eastAsia="SimSun" w:hAnsi="Cambria"/>
          <w:sz w:val="20"/>
          <w:szCs w:val="20"/>
        </w:rPr>
        <w:t>zkolenie:</w:t>
      </w:r>
    </w:p>
    <w:p w:rsidR="00D50DBA" w:rsidRPr="007B10F4" w:rsidRDefault="00F41D06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trwało </w:t>
      </w:r>
      <w:r w:rsidR="00D50DBA" w:rsidRPr="007B10F4">
        <w:rPr>
          <w:rFonts w:ascii="Cambria" w:eastAsia="SimSun" w:hAnsi="Cambria"/>
          <w:sz w:val="20"/>
          <w:szCs w:val="20"/>
        </w:rPr>
        <w:t>co najmniej 1 dzień na każdy z elementów: macierze dyskowe, serwery, wirtualizacja, przełączniki SAN,</w:t>
      </w:r>
    </w:p>
    <w:p w:rsidR="00F41D06" w:rsidRPr="007B10F4" w:rsidRDefault="00F41D06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zostało przeprowadzone dla </w:t>
      </w:r>
      <w:r w:rsidR="00D50DBA" w:rsidRPr="007B10F4">
        <w:rPr>
          <w:rFonts w:ascii="Cambria" w:eastAsia="SimSun" w:hAnsi="Cambria"/>
          <w:sz w:val="20"/>
          <w:szCs w:val="20"/>
        </w:rPr>
        <w:t>3 pracowników Zamawiającego odpowiadających za obsługę infrastruktury po stronie Zamawiającego,</w:t>
      </w:r>
    </w:p>
    <w:p w:rsidR="00F41D06" w:rsidRPr="007B10F4" w:rsidRDefault="00F41D06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zostało przeprowadzone w formie stacjonarnej,</w:t>
      </w:r>
    </w:p>
    <w:p w:rsidR="00FF5D10" w:rsidRPr="007B10F4" w:rsidRDefault="00FF5D10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kończyło </w:t>
      </w:r>
      <w:r w:rsidR="00F41D06" w:rsidRPr="007B10F4">
        <w:rPr>
          <w:rFonts w:ascii="Cambria" w:eastAsia="SimSun" w:hAnsi="Cambria"/>
          <w:sz w:val="20"/>
          <w:szCs w:val="20"/>
        </w:rPr>
        <w:t>się autoryzowanym egzaminem lub egzaminami producenta oprogramowania w zakresie instalacji, konfiguracji, administracji  oraz usuwania awarii</w:t>
      </w:r>
      <w:r w:rsidR="00C4713B" w:rsidRPr="007B10F4">
        <w:rPr>
          <w:rFonts w:ascii="Cambria" w:eastAsia="SimSun" w:hAnsi="Cambria"/>
          <w:sz w:val="20"/>
          <w:szCs w:val="20"/>
        </w:rPr>
        <w:t>,</w:t>
      </w:r>
    </w:p>
    <w:p w:rsidR="000B7A61" w:rsidRPr="007B10F4" w:rsidRDefault="00C4713B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m</w:t>
      </w:r>
      <w:r w:rsidR="000B7A61" w:rsidRPr="007B10F4">
        <w:rPr>
          <w:rFonts w:ascii="Cambria" w:eastAsia="SimSun" w:hAnsi="Cambria"/>
          <w:sz w:val="20"/>
          <w:szCs w:val="20"/>
        </w:rPr>
        <w:t>usi być przeprowadzone przez autoryzowanego partnera producenta oprogramowania,</w:t>
      </w:r>
    </w:p>
    <w:p w:rsidR="00F41D06" w:rsidRPr="007B10F4" w:rsidRDefault="00F41D06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musi pochodzić ze ścieżki szkoleń przewidzianych przez producenta </w:t>
      </w:r>
      <w:r w:rsidR="00FF5D10" w:rsidRPr="007B10F4">
        <w:rPr>
          <w:rFonts w:ascii="Cambria" w:eastAsia="SimSun" w:hAnsi="Cambria"/>
          <w:sz w:val="20"/>
          <w:szCs w:val="20"/>
        </w:rPr>
        <w:t>macierzy</w:t>
      </w:r>
      <w:r w:rsidR="000B7A61" w:rsidRPr="007B10F4">
        <w:rPr>
          <w:rFonts w:ascii="Cambria" w:eastAsia="SimSun" w:hAnsi="Cambria"/>
          <w:sz w:val="20"/>
          <w:szCs w:val="20"/>
        </w:rPr>
        <w:t xml:space="preserve">, </w:t>
      </w:r>
      <w:r w:rsidR="00FF5D10" w:rsidRPr="007B10F4">
        <w:rPr>
          <w:rFonts w:ascii="Cambria" w:eastAsia="SimSun" w:hAnsi="Cambria"/>
          <w:sz w:val="20"/>
          <w:szCs w:val="20"/>
        </w:rPr>
        <w:t xml:space="preserve"> serwerów, </w:t>
      </w:r>
      <w:r w:rsidRPr="007B10F4">
        <w:rPr>
          <w:rFonts w:ascii="Cambria" w:eastAsia="SimSun" w:hAnsi="Cambria"/>
          <w:sz w:val="20"/>
          <w:szCs w:val="20"/>
        </w:rPr>
        <w:t>oprogramowania wirtualizacyjego,</w:t>
      </w:r>
      <w:r w:rsidR="00FF5D10" w:rsidRPr="007B10F4">
        <w:rPr>
          <w:rFonts w:ascii="Cambria" w:eastAsia="SimSun" w:hAnsi="Cambria"/>
          <w:sz w:val="20"/>
          <w:szCs w:val="20"/>
        </w:rPr>
        <w:t xml:space="preserve"> przełączników SAN.</w:t>
      </w:r>
    </w:p>
    <w:p w:rsidR="004D0368" w:rsidRDefault="004D0368" w:rsidP="004D0368">
      <w:pPr>
        <w:pStyle w:val="Nagwek2"/>
        <w:numPr>
          <w:ilvl w:val="0"/>
          <w:numId w:val="0"/>
        </w:numPr>
        <w:ind w:left="142"/>
        <w:rPr>
          <w:rFonts w:ascii="Cambria" w:hAnsi="Cambria"/>
          <w:sz w:val="22"/>
          <w:szCs w:val="22"/>
          <w:u w:val="single"/>
        </w:rPr>
      </w:pPr>
      <w:r w:rsidRPr="004D0368">
        <w:rPr>
          <w:rFonts w:ascii="Cambria" w:hAnsi="Cambria"/>
          <w:sz w:val="22"/>
          <w:szCs w:val="22"/>
          <w:u w:val="single"/>
        </w:rPr>
        <w:t xml:space="preserve">Część D : </w:t>
      </w:r>
    </w:p>
    <w:p w:rsidR="00BF610A" w:rsidRPr="004D0368" w:rsidRDefault="00FC5F90" w:rsidP="004D0368">
      <w:pPr>
        <w:pStyle w:val="Nagwek2"/>
        <w:numPr>
          <w:ilvl w:val="0"/>
          <w:numId w:val="0"/>
        </w:numPr>
        <w:ind w:left="142"/>
        <w:rPr>
          <w:rFonts w:ascii="Cambria" w:hAnsi="Cambria"/>
          <w:sz w:val="22"/>
          <w:szCs w:val="22"/>
          <w:u w:val="single"/>
        </w:rPr>
      </w:pPr>
      <w:r w:rsidRPr="004D0368">
        <w:rPr>
          <w:rFonts w:ascii="Cambria" w:hAnsi="Cambria"/>
          <w:sz w:val="22"/>
          <w:szCs w:val="22"/>
          <w:u w:val="single"/>
        </w:rPr>
        <w:t>Dodatkowe wymagania:</w:t>
      </w:r>
    </w:p>
    <w:p w:rsidR="004D0368" w:rsidRPr="004D0368" w:rsidRDefault="004D0368" w:rsidP="004D0368"/>
    <w:p w:rsidR="00EC5A74" w:rsidRPr="007B10F4" w:rsidRDefault="00FC5F90" w:rsidP="000F68CC">
      <w:pPr>
        <w:pStyle w:val="podPunkt0"/>
        <w:numPr>
          <w:ilvl w:val="0"/>
          <w:numId w:val="6"/>
        </w:numPr>
        <w:tabs>
          <w:tab w:val="clear" w:pos="720"/>
        </w:tabs>
        <w:ind w:left="709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System</w:t>
      </w:r>
      <w:r w:rsidR="00C4713B" w:rsidRPr="007B10F4">
        <w:rPr>
          <w:rFonts w:ascii="Cambria" w:hAnsi="Cambria"/>
          <w:sz w:val="20"/>
          <w:szCs w:val="20"/>
        </w:rPr>
        <w:t>y</w:t>
      </w:r>
      <w:r w:rsidRPr="007B10F4">
        <w:rPr>
          <w:rFonts w:ascii="Cambria" w:hAnsi="Cambria"/>
          <w:sz w:val="20"/>
          <w:szCs w:val="20"/>
        </w:rPr>
        <w:t xml:space="preserve"> operacyjn</w:t>
      </w:r>
      <w:r w:rsidR="00C4713B" w:rsidRPr="007B10F4">
        <w:rPr>
          <w:rFonts w:ascii="Cambria" w:hAnsi="Cambria"/>
          <w:sz w:val="20"/>
          <w:szCs w:val="20"/>
        </w:rPr>
        <w:t>e</w:t>
      </w:r>
      <w:r w:rsidRPr="007B10F4">
        <w:rPr>
          <w:rFonts w:ascii="Cambria" w:hAnsi="Cambria"/>
          <w:sz w:val="20"/>
          <w:szCs w:val="20"/>
        </w:rPr>
        <w:t xml:space="preserve"> oraz dostarczane oprogramowanie musi pochodzić z legalnego źródła sprzedaży oraz posiadać dowód autentyczności. Potwierdzenie legalności systemu operacyjnego zostanie zweryfikowane na etapie dostawy poprzez przedstawienie dowodu zakupu z legalnego źródła sprzedaży tj. z autoryzowanej do sprzedaży dystrybucji.</w:t>
      </w:r>
      <w:r w:rsidR="00EC5A74" w:rsidRPr="007B10F4">
        <w:rPr>
          <w:rFonts w:ascii="Cambria" w:hAnsi="Cambria"/>
          <w:sz w:val="20"/>
          <w:szCs w:val="20"/>
        </w:rPr>
        <w:t xml:space="preserve"> </w:t>
      </w:r>
    </w:p>
    <w:p w:rsidR="00FC5F90" w:rsidRPr="007B10F4" w:rsidRDefault="00EC5A74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Oprogramowanie powinno być dopisane do indywidualnego konta Zamawiającego na platformie Producenta Oprogramowania. Na platformie producenta musi być możliwość pobrania kluczy licencyjnych do oprogramowania oraz aktualnych wersji instalacyjnych oprogramowania. </w:t>
      </w:r>
    </w:p>
    <w:p w:rsidR="00EC5A74" w:rsidRPr="007B10F4" w:rsidRDefault="00EC5A74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Wszystkie licencje wymienione w wymaganiach dotyczących serwera muszą być zarejestrowane na dane Komendy Wojewódzkiej we Wrocławiu, mail </w:t>
      </w:r>
      <w:hyperlink r:id="rId10" w:history="1">
        <w:r w:rsidRPr="007B10F4">
          <w:rPr>
            <w:rFonts w:ascii="Cambria" w:hAnsi="Cambria"/>
            <w:sz w:val="20"/>
            <w:szCs w:val="20"/>
          </w:rPr>
          <w:t>licencje@wr.policja.gov.pl</w:t>
        </w:r>
      </w:hyperlink>
      <w:r w:rsidRPr="007B10F4">
        <w:rPr>
          <w:rFonts w:ascii="Cambria" w:hAnsi="Cambria"/>
          <w:sz w:val="20"/>
          <w:szCs w:val="20"/>
        </w:rPr>
        <w:t>.</w:t>
      </w:r>
    </w:p>
    <w:p w:rsidR="003B17E2" w:rsidRPr="007B10F4" w:rsidRDefault="003B17E2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Dopuszcza się dostarczenie licencji dla instytucji rządowych.</w:t>
      </w:r>
    </w:p>
    <w:p w:rsidR="00FC5F90" w:rsidRPr="007B10F4" w:rsidRDefault="00FC5F90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Dostarczony </w:t>
      </w:r>
      <w:r w:rsidR="00B461C9" w:rsidRPr="007B10F4">
        <w:rPr>
          <w:rFonts w:ascii="Cambria" w:hAnsi="Cambria"/>
          <w:sz w:val="20"/>
          <w:szCs w:val="20"/>
        </w:rPr>
        <w:t>s</w:t>
      </w:r>
      <w:r w:rsidRPr="007B10F4">
        <w:rPr>
          <w:rFonts w:ascii="Cambria" w:hAnsi="Cambria"/>
          <w:sz w:val="20"/>
          <w:szCs w:val="20"/>
        </w:rPr>
        <w:t xml:space="preserve">przęt posiada oznakowanie (certyfikat) CE — Conformite Europeenne. </w:t>
      </w:r>
    </w:p>
    <w:p w:rsidR="00FC5F90" w:rsidRPr="007B10F4" w:rsidRDefault="00FC5F90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Dokumentacja (standardowo dołączana przez producentów Sprzętu) dostarczona będzie w języku polskim.</w:t>
      </w:r>
      <w:r w:rsidR="00ED649D" w:rsidRPr="007B10F4">
        <w:rPr>
          <w:rFonts w:ascii="Cambria" w:hAnsi="Cambria"/>
          <w:sz w:val="20"/>
          <w:szCs w:val="20"/>
        </w:rPr>
        <w:t xml:space="preserve"> Zamawiający wymaga aby wytworzona na potrzeby dokumentacja techniczna była dostarczona w wersji edytowalnej.</w:t>
      </w:r>
    </w:p>
    <w:p w:rsidR="00661097" w:rsidRPr="007B10F4" w:rsidRDefault="00661097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Szkolenia lub instruktarze muszą odbywać się w języku polskim, Zamawiający dopuszcza szkolenia w trybie wideokonferencji.</w:t>
      </w:r>
    </w:p>
    <w:p w:rsidR="00FC5F90" w:rsidRPr="007B10F4" w:rsidRDefault="00FC5F90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Wykonawca oświadcza oraz gwarantuje, iż: </w:t>
      </w:r>
    </w:p>
    <w:p w:rsidR="00FC5F90" w:rsidRPr="007B10F4" w:rsidRDefault="003B17E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lastRenderedPageBreak/>
        <w:t>d</w:t>
      </w:r>
      <w:r w:rsidR="00B461C9" w:rsidRPr="007B10F4">
        <w:rPr>
          <w:rFonts w:ascii="Cambria" w:eastAsia="SimSun" w:hAnsi="Cambria"/>
          <w:sz w:val="20"/>
          <w:szCs w:val="20"/>
        </w:rPr>
        <w:t>ostarczony sprzęt</w:t>
      </w:r>
      <w:r w:rsidR="00FC5F90" w:rsidRPr="007B10F4">
        <w:rPr>
          <w:rFonts w:ascii="Cambria" w:eastAsia="SimSun" w:hAnsi="Cambria"/>
          <w:sz w:val="20"/>
          <w:szCs w:val="20"/>
        </w:rPr>
        <w:t xml:space="preserve"> jest zgodny z Umową i realizuje wszystkie funkcjonalności opisane w OPZ oraz Załącznikach</w:t>
      </w:r>
      <w:r w:rsidR="007177B8" w:rsidRPr="007B10F4">
        <w:rPr>
          <w:rFonts w:ascii="Cambria" w:eastAsia="SimSun" w:hAnsi="Cambria"/>
          <w:sz w:val="20"/>
          <w:szCs w:val="20"/>
        </w:rPr>
        <w:t>,</w:t>
      </w:r>
    </w:p>
    <w:p w:rsidR="00FC5F90" w:rsidRPr="007B10F4" w:rsidRDefault="00FC5F90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rozwiązania przyjęte dla </w:t>
      </w:r>
      <w:r w:rsidR="003B17E2" w:rsidRPr="007B10F4">
        <w:rPr>
          <w:rFonts w:ascii="Cambria" w:eastAsia="SimSun" w:hAnsi="Cambria"/>
          <w:sz w:val="20"/>
          <w:szCs w:val="20"/>
        </w:rPr>
        <w:t xml:space="preserve">dostarczonego sprzętu </w:t>
      </w:r>
      <w:r w:rsidRPr="007B10F4">
        <w:rPr>
          <w:rFonts w:ascii="Cambria" w:eastAsia="SimSun" w:hAnsi="Cambria"/>
          <w:sz w:val="20"/>
          <w:szCs w:val="20"/>
        </w:rPr>
        <w:t xml:space="preserve">zapewnią kompatybilność z innymi dostępnymi na rynku  rozwiązaniami technicznymi i umożliwią świadczenie serwisu gwarancyjnego przez inne podmioty. </w:t>
      </w:r>
    </w:p>
    <w:p w:rsidR="00FC5F90" w:rsidRPr="007B10F4" w:rsidRDefault="00FC5F90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Wykonawca zobowiązany jest do dostarczenia Zamawiającemu i przestrzegania wszystkich certyfikatów, licencji i zezwoleń wymaganych przez prawo kraju Wykonawcy i Zamawiającego dla bezpiecznego użytkowania </w:t>
      </w:r>
      <w:r w:rsidR="007177B8" w:rsidRPr="007B10F4">
        <w:rPr>
          <w:rFonts w:ascii="Cambria" w:hAnsi="Cambria"/>
          <w:sz w:val="20"/>
          <w:szCs w:val="20"/>
        </w:rPr>
        <w:t>s</w:t>
      </w:r>
      <w:r w:rsidRPr="007B10F4">
        <w:rPr>
          <w:rFonts w:ascii="Cambria" w:hAnsi="Cambria"/>
          <w:sz w:val="20"/>
          <w:szCs w:val="20"/>
        </w:rPr>
        <w:t xml:space="preserve">przętu w Polsce. </w:t>
      </w:r>
    </w:p>
    <w:p w:rsidR="00FC5F90" w:rsidRPr="007B10F4" w:rsidRDefault="00FC5F90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Wykonawca poniesie koszty dostawy urządzeń do wskazanej przez Zamawiającego lokalizacji.</w:t>
      </w:r>
    </w:p>
    <w:p w:rsidR="00FC5F90" w:rsidRPr="007B10F4" w:rsidRDefault="00FC5F90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Wszystkie </w:t>
      </w:r>
      <w:r w:rsidR="002E1563" w:rsidRPr="007B10F4">
        <w:rPr>
          <w:rFonts w:ascii="Cambria" w:hAnsi="Cambria"/>
          <w:sz w:val="20"/>
          <w:szCs w:val="20"/>
        </w:rPr>
        <w:t xml:space="preserve">nowe </w:t>
      </w:r>
      <w:r w:rsidRPr="007B10F4">
        <w:rPr>
          <w:rFonts w:ascii="Cambria" w:hAnsi="Cambria"/>
          <w:sz w:val="20"/>
          <w:szCs w:val="20"/>
        </w:rPr>
        <w:t xml:space="preserve">elementy (sprzęt oraz oprogramowanie) muszą posiadać wsparcie producenta przez okres </w:t>
      </w:r>
      <w:r w:rsidR="007177B8" w:rsidRPr="007B10F4">
        <w:rPr>
          <w:rFonts w:ascii="Cambria" w:hAnsi="Cambria"/>
          <w:sz w:val="20"/>
          <w:szCs w:val="20"/>
        </w:rPr>
        <w:t>określony w wymaganiach gwarancji</w:t>
      </w:r>
      <w:r w:rsidRPr="007B10F4">
        <w:rPr>
          <w:rFonts w:ascii="Cambria" w:hAnsi="Cambria"/>
          <w:sz w:val="20"/>
          <w:szCs w:val="20"/>
        </w:rPr>
        <w:t xml:space="preserve">. W zakresie oprogramowania musi być przewidziana możliwość pobrania aktualnych wersji oprogramowania (system operacyjny, system wirtualizacyjny, oprogramowanie dodatkowe) ze strony producenta oraz jego aktualizację do bieżących wersji. W zakresie sprzętu objętego OPZ musi być dostęp do części zamiennych z czasem reakcji na zgłoszenie w przeciągu 1 dnia roboczego, przesłania części zamiennych lub elementów zamiennych najpóźniej </w:t>
      </w:r>
      <w:r w:rsidR="00C4713B" w:rsidRPr="007B10F4">
        <w:rPr>
          <w:rFonts w:ascii="Cambria" w:hAnsi="Cambria"/>
          <w:sz w:val="20"/>
          <w:szCs w:val="20"/>
        </w:rPr>
        <w:t>72</w:t>
      </w:r>
      <w:r w:rsidRPr="007B10F4">
        <w:rPr>
          <w:rFonts w:ascii="Cambria" w:hAnsi="Cambria"/>
          <w:sz w:val="20"/>
          <w:szCs w:val="20"/>
        </w:rPr>
        <w:t xml:space="preserve"> godziny od zgłoszenia.</w:t>
      </w:r>
    </w:p>
    <w:p w:rsidR="00524083" w:rsidRPr="007B10F4" w:rsidRDefault="00524083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Testy wydajnościowe dotyczą wydajności poszczególnych parametrów (procesora lub karty graficznej) i nie odnoszą się do wydajności </w:t>
      </w:r>
      <w:r w:rsidR="00D96464" w:rsidRPr="007B10F4">
        <w:rPr>
          <w:rFonts w:ascii="Cambria" w:hAnsi="Cambria"/>
          <w:sz w:val="20"/>
          <w:szCs w:val="20"/>
        </w:rPr>
        <w:t>serwera</w:t>
      </w:r>
      <w:r w:rsidRPr="007B10F4">
        <w:rPr>
          <w:rFonts w:ascii="Cambria" w:hAnsi="Cambria"/>
          <w:sz w:val="20"/>
          <w:szCs w:val="20"/>
        </w:rPr>
        <w:t xml:space="preserve"> jako całości. Wydajność </w:t>
      </w:r>
      <w:r w:rsidR="00D96464" w:rsidRPr="007B10F4">
        <w:rPr>
          <w:rFonts w:ascii="Cambria" w:hAnsi="Cambria"/>
          <w:sz w:val="20"/>
          <w:szCs w:val="20"/>
        </w:rPr>
        <w:t>serwera</w:t>
      </w:r>
      <w:r w:rsidRPr="007B10F4">
        <w:rPr>
          <w:rFonts w:ascii="Cambria" w:hAnsi="Cambria"/>
          <w:sz w:val="20"/>
          <w:szCs w:val="20"/>
        </w:rPr>
        <w:t xml:space="preserve"> może się różnić w zależności od zastosowanych elementów składowych. Wydajność całkowita </w:t>
      </w:r>
      <w:r w:rsidR="00D96464" w:rsidRPr="007B10F4">
        <w:rPr>
          <w:rFonts w:ascii="Cambria" w:hAnsi="Cambria"/>
          <w:sz w:val="20"/>
          <w:szCs w:val="20"/>
        </w:rPr>
        <w:t>serwera</w:t>
      </w:r>
      <w:r w:rsidRPr="007B10F4">
        <w:rPr>
          <w:rFonts w:ascii="Cambria" w:hAnsi="Cambria"/>
          <w:sz w:val="20"/>
          <w:szCs w:val="20"/>
        </w:rPr>
        <w:t xml:space="preserve"> nie podlega ocenie.</w:t>
      </w:r>
    </w:p>
    <w:p w:rsidR="00B81D92" w:rsidRDefault="00B81D92" w:rsidP="004D0368">
      <w:pPr>
        <w:pStyle w:val="Nagwek2"/>
        <w:numPr>
          <w:ilvl w:val="0"/>
          <w:numId w:val="0"/>
        </w:numPr>
        <w:ind w:left="142"/>
        <w:rPr>
          <w:rFonts w:ascii="Cambria" w:hAnsi="Cambria"/>
          <w:sz w:val="22"/>
          <w:szCs w:val="22"/>
          <w:u w:val="single"/>
        </w:rPr>
      </w:pPr>
      <w:r w:rsidRPr="004D0368">
        <w:rPr>
          <w:rFonts w:ascii="Cambria" w:hAnsi="Cambria"/>
          <w:sz w:val="22"/>
          <w:szCs w:val="22"/>
          <w:u w:val="single"/>
        </w:rPr>
        <w:t>Wymagania w zakresie gwarancji i serwisu</w:t>
      </w:r>
      <w:r w:rsidR="00282CF8" w:rsidRPr="004D0368">
        <w:rPr>
          <w:rFonts w:ascii="Cambria" w:hAnsi="Cambria"/>
          <w:sz w:val="22"/>
          <w:szCs w:val="22"/>
          <w:u w:val="single"/>
        </w:rPr>
        <w:t>:</w:t>
      </w:r>
    </w:p>
    <w:p w:rsidR="00B81D92" w:rsidRPr="007B10F4" w:rsidRDefault="00B81D92" w:rsidP="000F68CC">
      <w:pPr>
        <w:pStyle w:val="podPunkt0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Zamawiający wymaga, aby oferowany przedmiot zamówienia objęty był gwarancją </w:t>
      </w:r>
      <w:r w:rsidR="008C027E" w:rsidRPr="007B10F4">
        <w:rPr>
          <w:rFonts w:ascii="Cambria" w:hAnsi="Cambria"/>
          <w:sz w:val="20"/>
          <w:szCs w:val="20"/>
        </w:rPr>
        <w:br/>
      </w:r>
      <w:r w:rsidR="007177B8" w:rsidRPr="007B10F4">
        <w:rPr>
          <w:rFonts w:ascii="Cambria" w:hAnsi="Cambria"/>
          <w:sz w:val="20"/>
          <w:szCs w:val="20"/>
        </w:rPr>
        <w:t xml:space="preserve">w okresie trwania projektu, to jest </w:t>
      </w:r>
      <w:r w:rsidRPr="007B10F4">
        <w:rPr>
          <w:rFonts w:ascii="Cambria" w:hAnsi="Cambria"/>
          <w:sz w:val="20"/>
          <w:szCs w:val="20"/>
        </w:rPr>
        <w:t>na okres:</w:t>
      </w:r>
    </w:p>
    <w:p w:rsidR="00B81D92" w:rsidRPr="007B10F4" w:rsidRDefault="00661097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w</w:t>
      </w:r>
      <w:r w:rsidR="00B81D92" w:rsidRPr="007B10F4">
        <w:rPr>
          <w:rFonts w:ascii="Cambria" w:eastAsia="SimSun" w:hAnsi="Cambria"/>
          <w:sz w:val="20"/>
          <w:szCs w:val="20"/>
        </w:rPr>
        <w:t>szystkie urządzenia będące przedmiotem dostawy - minimum 36 miesięcy,</w:t>
      </w:r>
    </w:p>
    <w:p w:rsidR="00661097" w:rsidRPr="007B10F4" w:rsidRDefault="00661097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l</w:t>
      </w:r>
      <w:r w:rsidR="00B81D92" w:rsidRPr="007B10F4">
        <w:rPr>
          <w:rFonts w:ascii="Cambria" w:eastAsia="SimSun" w:hAnsi="Cambria"/>
          <w:sz w:val="20"/>
          <w:szCs w:val="20"/>
        </w:rPr>
        <w:t xml:space="preserve">icencje </w:t>
      </w:r>
      <w:r w:rsidRPr="007B10F4">
        <w:rPr>
          <w:rFonts w:ascii="Cambria" w:eastAsia="SimSun" w:hAnsi="Cambria"/>
          <w:sz w:val="20"/>
          <w:szCs w:val="20"/>
        </w:rPr>
        <w:t>muszą być</w:t>
      </w:r>
      <w:r w:rsidR="00B81D92" w:rsidRPr="007B10F4">
        <w:rPr>
          <w:rFonts w:ascii="Cambria" w:eastAsia="SimSun" w:hAnsi="Cambria"/>
          <w:sz w:val="20"/>
          <w:szCs w:val="20"/>
        </w:rPr>
        <w:t xml:space="preserve"> nieograniczone czasowo</w:t>
      </w:r>
      <w:r w:rsidRPr="007B10F4">
        <w:rPr>
          <w:rFonts w:ascii="Cambria" w:eastAsia="SimSun" w:hAnsi="Cambria"/>
          <w:sz w:val="20"/>
          <w:szCs w:val="20"/>
        </w:rPr>
        <w:t>.</w:t>
      </w:r>
    </w:p>
    <w:p w:rsidR="00B81D92" w:rsidRPr="007B10F4" w:rsidRDefault="00B81D92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Okres gwarancji liczony jest od dnia podpisania przez strony protokołu odbioru końcowego.</w:t>
      </w:r>
    </w:p>
    <w:p w:rsidR="00661097" w:rsidRPr="007B10F4" w:rsidRDefault="00661097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Gwarancja obejmuje w szczególności:</w:t>
      </w:r>
    </w:p>
    <w:p w:rsidR="00661097" w:rsidRPr="007B10F4" w:rsidRDefault="00661097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wady materiałowe i konstrukcyjne, a także nie spełnienie deklarowanych przez producenta parametrów i/lub funkcji użytkowych,</w:t>
      </w:r>
    </w:p>
    <w:p w:rsidR="00661097" w:rsidRPr="007B10F4" w:rsidRDefault="00661097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naprawę wykrytych uszkodzeń, w tym wymianę uszkodzonych podzespołów na nowe,</w:t>
      </w:r>
    </w:p>
    <w:p w:rsidR="00661097" w:rsidRPr="007B10F4" w:rsidRDefault="00661097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usuwanie wykrytych usterek i błędów funkcjonalnych w działaniu urządzeń.</w:t>
      </w:r>
    </w:p>
    <w:p w:rsidR="00661097" w:rsidRPr="007B10F4" w:rsidRDefault="00661097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Dostarczony sprzęt informatyczny musi być nowy, nigdy wcześniej nie używany i pochodzić </w:t>
      </w:r>
      <w:r w:rsidR="00084EBD" w:rsidRPr="007B10F4">
        <w:rPr>
          <w:rFonts w:ascii="Cambria" w:hAnsi="Cambria"/>
          <w:sz w:val="20"/>
          <w:szCs w:val="20"/>
        </w:rPr>
        <w:br/>
      </w:r>
      <w:r w:rsidRPr="007B10F4">
        <w:rPr>
          <w:rFonts w:ascii="Cambria" w:hAnsi="Cambria"/>
          <w:sz w:val="20"/>
          <w:szCs w:val="20"/>
        </w:rPr>
        <w:t xml:space="preserve">z autoryzowanego kanału dystrybucji producenta a także musi być objęty serwisem producenta na terenie RP. </w:t>
      </w:r>
    </w:p>
    <w:p w:rsidR="00661097" w:rsidRPr="007B10F4" w:rsidRDefault="00661097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Wymagana jest gwarancja świadczona w trybie 24 godziny przez 5 dni w tygodniu na cały dostarczony sprzęt informatyczny</w:t>
      </w:r>
      <w:r w:rsidR="00120167" w:rsidRPr="007B10F4">
        <w:rPr>
          <w:rFonts w:ascii="Cambria" w:hAnsi="Cambria"/>
          <w:sz w:val="20"/>
          <w:szCs w:val="20"/>
        </w:rPr>
        <w:t xml:space="preserve">, </w:t>
      </w:r>
      <w:r w:rsidRPr="007B10F4">
        <w:rPr>
          <w:rFonts w:ascii="Cambria" w:hAnsi="Cambria"/>
          <w:sz w:val="20"/>
          <w:szCs w:val="20"/>
        </w:rPr>
        <w:t xml:space="preserve">oprogramowanie </w:t>
      </w:r>
      <w:r w:rsidR="00120167" w:rsidRPr="007B10F4">
        <w:rPr>
          <w:rFonts w:ascii="Cambria" w:hAnsi="Cambria"/>
          <w:sz w:val="20"/>
          <w:szCs w:val="20"/>
        </w:rPr>
        <w:t xml:space="preserve">oraz działanie systemu </w:t>
      </w:r>
      <w:r w:rsidRPr="007B10F4">
        <w:rPr>
          <w:rFonts w:ascii="Cambria" w:hAnsi="Cambria"/>
          <w:sz w:val="20"/>
          <w:szCs w:val="20"/>
        </w:rPr>
        <w:t xml:space="preserve">w okresie trwania </w:t>
      </w:r>
      <w:r w:rsidR="007177B8" w:rsidRPr="007B10F4">
        <w:rPr>
          <w:rFonts w:ascii="Cambria" w:hAnsi="Cambria"/>
          <w:sz w:val="20"/>
          <w:szCs w:val="20"/>
        </w:rPr>
        <w:t>gwarancji</w:t>
      </w:r>
      <w:r w:rsidRPr="007B10F4">
        <w:rPr>
          <w:rFonts w:ascii="Cambria" w:hAnsi="Cambria"/>
          <w:sz w:val="20"/>
          <w:szCs w:val="20"/>
        </w:rPr>
        <w:t xml:space="preserve">. Usługi serwisowe będą świadczone przez producenta oferowanego sprzętu lub autoryzowany serwis producenta. </w:t>
      </w:r>
    </w:p>
    <w:p w:rsidR="00661097" w:rsidRPr="007B10F4" w:rsidRDefault="00661097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Dostarczony przez Wykonawcę przedmiot umowy musi być wolny od wad fizycznych </w:t>
      </w:r>
      <w:r w:rsidR="00120167" w:rsidRPr="007B10F4">
        <w:rPr>
          <w:rFonts w:ascii="Cambria" w:hAnsi="Cambria"/>
          <w:sz w:val="20"/>
          <w:szCs w:val="20"/>
        </w:rPr>
        <w:br/>
      </w:r>
      <w:r w:rsidRPr="007B10F4">
        <w:rPr>
          <w:rFonts w:ascii="Cambria" w:hAnsi="Cambria"/>
          <w:sz w:val="20"/>
          <w:szCs w:val="20"/>
        </w:rPr>
        <w:t xml:space="preserve">i prawnych, Wykonawca gwarantuje, iż nie toczy się postępowanie, którego przedmiotem jest sprzęt oraz, nie są one obciążone zastawem, zastawem rejestrowym ani skarbowym ani innymi ograniczonymi prawami rzeczowymi, pakowany jest w oryginalne bezzwrotne opakowania producenta. </w:t>
      </w:r>
    </w:p>
    <w:p w:rsidR="00661097" w:rsidRPr="007B10F4" w:rsidRDefault="00661097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W przypadku konieczności wymiany uszkodzonego dysku twardego, uszkodzony dysk twardy pozostaje u Zamawiającego bez dodatkowych opłat po stronie Zamawiającego.</w:t>
      </w:r>
    </w:p>
    <w:p w:rsidR="00661097" w:rsidRPr="007B10F4" w:rsidRDefault="00661097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W przypadku zwrotu przez Zamawiającego urządzenia zastępczego, dla którego zaistniała konieczność wyposażenia go przez Wykonawcę w dysk twardy, dysk ten pozostaje </w:t>
      </w:r>
      <w:r w:rsidR="006A4115" w:rsidRPr="007B10F4">
        <w:rPr>
          <w:rFonts w:ascii="Cambria" w:hAnsi="Cambria"/>
          <w:sz w:val="20"/>
          <w:szCs w:val="20"/>
        </w:rPr>
        <w:br/>
      </w:r>
      <w:r w:rsidRPr="007B10F4">
        <w:rPr>
          <w:rFonts w:ascii="Cambria" w:hAnsi="Cambria"/>
          <w:sz w:val="20"/>
          <w:szCs w:val="20"/>
        </w:rPr>
        <w:t xml:space="preserve">u Zamawiającego bez dodatkowych opłat po stronie Zamawiającego. </w:t>
      </w:r>
    </w:p>
    <w:p w:rsidR="00B81D92" w:rsidRPr="007B10F4" w:rsidRDefault="00B81D92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Wykonawca jest zobowiązany do odebrania uszkodzonego sprzętu z miejsca jego użytkowania i do dostarczenia naprawionego sprzętu do miejsca jego użytkowania, które zostaną wskazane po </w:t>
      </w:r>
      <w:r w:rsidRPr="007B10F4">
        <w:rPr>
          <w:rFonts w:ascii="Cambria" w:hAnsi="Cambria"/>
          <w:sz w:val="20"/>
          <w:szCs w:val="20"/>
        </w:rPr>
        <w:lastRenderedPageBreak/>
        <w:t xml:space="preserve">podpisaniu umowy. W wyjątkowych sytuacjach, po uzyskaniu pisemnej zgody </w:t>
      </w:r>
      <w:r w:rsidR="00AE1EDD" w:rsidRPr="007B10F4">
        <w:rPr>
          <w:rFonts w:ascii="Cambria" w:hAnsi="Cambria"/>
          <w:sz w:val="20"/>
          <w:szCs w:val="20"/>
        </w:rPr>
        <w:t>Z</w:t>
      </w:r>
      <w:r w:rsidRPr="007B10F4">
        <w:rPr>
          <w:rFonts w:ascii="Cambria" w:hAnsi="Cambria"/>
          <w:sz w:val="20"/>
          <w:szCs w:val="20"/>
        </w:rPr>
        <w:t xml:space="preserve">amawiającego uszkodzony sprzęt może zostać dostarczony do siedziby </w:t>
      </w:r>
      <w:r w:rsidR="00AE1EDD" w:rsidRPr="007B10F4">
        <w:rPr>
          <w:rFonts w:ascii="Cambria" w:hAnsi="Cambria"/>
          <w:sz w:val="20"/>
          <w:szCs w:val="20"/>
        </w:rPr>
        <w:t>W</w:t>
      </w:r>
      <w:r w:rsidRPr="007B10F4">
        <w:rPr>
          <w:rFonts w:ascii="Cambria" w:hAnsi="Cambria"/>
          <w:sz w:val="20"/>
          <w:szCs w:val="20"/>
        </w:rPr>
        <w:t xml:space="preserve">ykonawcy przez </w:t>
      </w:r>
      <w:r w:rsidR="00AE1EDD" w:rsidRPr="007B10F4">
        <w:rPr>
          <w:rFonts w:ascii="Cambria" w:hAnsi="Cambria"/>
          <w:sz w:val="20"/>
          <w:szCs w:val="20"/>
        </w:rPr>
        <w:t>Z</w:t>
      </w:r>
      <w:r w:rsidRPr="007B10F4">
        <w:rPr>
          <w:rFonts w:ascii="Cambria" w:hAnsi="Cambria"/>
          <w:sz w:val="20"/>
          <w:szCs w:val="20"/>
        </w:rPr>
        <w:t xml:space="preserve">amawiającego na koszt </w:t>
      </w:r>
      <w:r w:rsidR="00AE1EDD" w:rsidRPr="007B10F4">
        <w:rPr>
          <w:rFonts w:ascii="Cambria" w:hAnsi="Cambria"/>
          <w:sz w:val="20"/>
          <w:szCs w:val="20"/>
        </w:rPr>
        <w:t>W</w:t>
      </w:r>
      <w:r w:rsidRPr="007B10F4">
        <w:rPr>
          <w:rFonts w:ascii="Cambria" w:hAnsi="Cambria"/>
          <w:sz w:val="20"/>
          <w:szCs w:val="20"/>
        </w:rPr>
        <w:t>ykonawcy.</w:t>
      </w:r>
    </w:p>
    <w:p w:rsidR="00B81D92" w:rsidRPr="007B10F4" w:rsidRDefault="00B81D92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Wykonawca do dostarczonego sprzętu, będącego przedmiotem umowy, dołączy zbiorczy wykaz dostarczonego sprzętu zawierający numery seryjne, terminy i warunki ważności gwarancji (które nie mogą w żaden sposób być sprzeczne z zapisami </w:t>
      </w:r>
      <w:r w:rsidR="00897588" w:rsidRPr="007B10F4">
        <w:rPr>
          <w:rFonts w:ascii="Cambria" w:hAnsi="Cambria"/>
          <w:sz w:val="20"/>
          <w:szCs w:val="20"/>
        </w:rPr>
        <w:t>„</w:t>
      </w:r>
      <w:r w:rsidRPr="007B10F4">
        <w:rPr>
          <w:rFonts w:ascii="Cambria" w:hAnsi="Cambria"/>
          <w:sz w:val="20"/>
          <w:szCs w:val="20"/>
        </w:rPr>
        <w:t>Wymaga</w:t>
      </w:r>
      <w:r w:rsidR="00897588" w:rsidRPr="007B10F4">
        <w:rPr>
          <w:rFonts w:ascii="Cambria" w:hAnsi="Cambria"/>
          <w:sz w:val="20"/>
          <w:szCs w:val="20"/>
        </w:rPr>
        <w:t>ń</w:t>
      </w:r>
      <w:r w:rsidRPr="007B10F4">
        <w:rPr>
          <w:rFonts w:ascii="Cambria" w:hAnsi="Cambria"/>
          <w:sz w:val="20"/>
          <w:szCs w:val="20"/>
        </w:rPr>
        <w:t xml:space="preserve"> w zakresie gwarancji i serwisu</w:t>
      </w:r>
      <w:r w:rsidR="00897588" w:rsidRPr="007B10F4">
        <w:rPr>
          <w:rFonts w:ascii="Cambria" w:hAnsi="Cambria"/>
          <w:sz w:val="20"/>
          <w:szCs w:val="20"/>
        </w:rPr>
        <w:t>” OPZ</w:t>
      </w:r>
      <w:r w:rsidRPr="007B10F4">
        <w:rPr>
          <w:rFonts w:ascii="Cambria" w:hAnsi="Cambria"/>
          <w:sz w:val="20"/>
          <w:szCs w:val="20"/>
        </w:rPr>
        <w:t>), adresy, numery telefonów, faksów punktów świadczących usługi gwarancyjne.</w:t>
      </w:r>
    </w:p>
    <w:p w:rsidR="00B81D92" w:rsidRPr="007B10F4" w:rsidRDefault="00B81D92" w:rsidP="000F68CC">
      <w:pPr>
        <w:pStyle w:val="podPunkt0"/>
        <w:rPr>
          <w:rFonts w:ascii="Cambria" w:hAnsi="Cambria"/>
          <w:sz w:val="20"/>
          <w:szCs w:val="20"/>
        </w:rPr>
      </w:pPr>
      <w:bookmarkStart w:id="9" w:name="_Ref79052826"/>
      <w:r w:rsidRPr="007B10F4">
        <w:rPr>
          <w:rFonts w:ascii="Cambria" w:hAnsi="Cambria"/>
          <w:sz w:val="20"/>
          <w:szCs w:val="20"/>
        </w:rPr>
        <w:t xml:space="preserve">Łączny czas usuwania usterek pojedynczego </w:t>
      </w:r>
      <w:r w:rsidR="0096219F" w:rsidRPr="007B10F4">
        <w:rPr>
          <w:rFonts w:ascii="Cambria" w:hAnsi="Cambria"/>
          <w:sz w:val="20"/>
          <w:szCs w:val="20"/>
        </w:rPr>
        <w:t xml:space="preserve">nowego </w:t>
      </w:r>
      <w:r w:rsidRPr="007B10F4">
        <w:rPr>
          <w:rFonts w:ascii="Cambria" w:hAnsi="Cambria"/>
          <w:sz w:val="20"/>
          <w:szCs w:val="20"/>
        </w:rPr>
        <w:t>urządzenia nie może przekroczyć</w:t>
      </w:r>
      <w:r w:rsidR="006B0860" w:rsidRPr="007B10F4">
        <w:rPr>
          <w:rFonts w:ascii="Cambria" w:hAnsi="Cambria"/>
          <w:sz w:val="20"/>
          <w:szCs w:val="20"/>
        </w:rPr>
        <w:t xml:space="preserve"> </w:t>
      </w:r>
      <w:r w:rsidR="00062A37" w:rsidRPr="007B10F4">
        <w:rPr>
          <w:rFonts w:ascii="Cambria" w:hAnsi="Cambria"/>
          <w:sz w:val="20"/>
          <w:szCs w:val="20"/>
        </w:rPr>
        <w:t>5</w:t>
      </w:r>
      <w:r w:rsidR="006B0860" w:rsidRPr="007B10F4">
        <w:rPr>
          <w:rFonts w:ascii="Cambria" w:hAnsi="Cambria"/>
          <w:sz w:val="20"/>
          <w:szCs w:val="20"/>
        </w:rPr>
        <w:t xml:space="preserve"> dni roboczych</w:t>
      </w:r>
      <w:r w:rsidRPr="007B10F4">
        <w:rPr>
          <w:rFonts w:ascii="Cambria" w:hAnsi="Cambria"/>
          <w:sz w:val="20"/>
          <w:szCs w:val="20"/>
        </w:rPr>
        <w:t>.</w:t>
      </w:r>
      <w:bookmarkEnd w:id="9"/>
    </w:p>
    <w:p w:rsidR="001D2D75" w:rsidRPr="007B10F4" w:rsidRDefault="001D2D75" w:rsidP="000F68CC">
      <w:pPr>
        <w:pStyle w:val="podPunkt0"/>
        <w:rPr>
          <w:rFonts w:ascii="Cambria" w:hAnsi="Cambria"/>
          <w:sz w:val="20"/>
          <w:szCs w:val="20"/>
        </w:rPr>
      </w:pPr>
      <w:bookmarkStart w:id="10" w:name="_Ref79409106"/>
      <w:r w:rsidRPr="007B10F4">
        <w:rPr>
          <w:rFonts w:ascii="Cambria" w:hAnsi="Cambria"/>
          <w:sz w:val="20"/>
          <w:szCs w:val="20"/>
        </w:rPr>
        <w:t>Łączny czas usuwania błędnie funkcjonującego system</w:t>
      </w:r>
      <w:r w:rsidR="00062A37" w:rsidRPr="007B10F4">
        <w:rPr>
          <w:rFonts w:ascii="Cambria" w:hAnsi="Cambria"/>
          <w:sz w:val="20"/>
          <w:szCs w:val="20"/>
        </w:rPr>
        <w:t>u</w:t>
      </w:r>
      <w:r w:rsidRPr="007B10F4">
        <w:rPr>
          <w:rFonts w:ascii="Cambria" w:hAnsi="Cambria"/>
          <w:sz w:val="20"/>
          <w:szCs w:val="20"/>
        </w:rPr>
        <w:t xml:space="preserve"> nie może przekroczyć 5 dni roboczych.</w:t>
      </w:r>
      <w:bookmarkEnd w:id="10"/>
    </w:p>
    <w:p w:rsidR="00B81D92" w:rsidRPr="007B10F4" w:rsidRDefault="00B81D92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W przypadku przekroczenia terminów określonych w punkcie </w:t>
      </w:r>
      <w:r w:rsidR="00062A37" w:rsidRPr="007B10F4">
        <w:rPr>
          <w:rFonts w:ascii="Cambria" w:hAnsi="Cambria"/>
          <w:sz w:val="20"/>
          <w:szCs w:val="20"/>
        </w:rPr>
        <w:t>11</w:t>
      </w:r>
      <w:r w:rsidR="006B0860" w:rsidRPr="007B10F4">
        <w:rPr>
          <w:rFonts w:ascii="Cambria" w:hAnsi="Cambria"/>
          <w:sz w:val="20"/>
          <w:szCs w:val="20"/>
        </w:rPr>
        <w:t xml:space="preserve"> W</w:t>
      </w:r>
      <w:r w:rsidRPr="007B10F4">
        <w:rPr>
          <w:rFonts w:ascii="Cambria" w:hAnsi="Cambria"/>
          <w:sz w:val="20"/>
          <w:szCs w:val="20"/>
        </w:rPr>
        <w:t>ykonawca dostarczy w zamian nowe urządzenie, o co najmniej takich samych parametrach jak urządzenie naprawiane, na własny koszt.</w:t>
      </w:r>
    </w:p>
    <w:p w:rsidR="00B81D92" w:rsidRPr="007B10F4" w:rsidRDefault="00B81D92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W przypadku nie dotrzymania terminu określonego w punkcie</w:t>
      </w:r>
      <w:r w:rsidR="006C3CE8" w:rsidRPr="007B10F4">
        <w:rPr>
          <w:rFonts w:ascii="Cambria" w:hAnsi="Cambria"/>
          <w:sz w:val="20"/>
          <w:szCs w:val="20"/>
        </w:rPr>
        <w:t>11 lub 12</w:t>
      </w:r>
      <w:r w:rsidR="00E701ED" w:rsidRPr="007B10F4">
        <w:rPr>
          <w:rFonts w:ascii="Cambria" w:hAnsi="Cambria"/>
          <w:sz w:val="20"/>
          <w:szCs w:val="20"/>
        </w:rPr>
        <w:t xml:space="preserve">, </w:t>
      </w:r>
      <w:r w:rsidRPr="007B10F4">
        <w:rPr>
          <w:rFonts w:ascii="Cambria" w:hAnsi="Cambria"/>
          <w:sz w:val="20"/>
          <w:szCs w:val="20"/>
        </w:rPr>
        <w:t xml:space="preserve">będą naliczane odsetki karne określone w umowie za każdy rozpoczęty dzień liczony od dnia następującego po dniu pisemnego powiadomienia Wykonawcy o </w:t>
      </w:r>
      <w:r w:rsidR="008B484A" w:rsidRPr="007B10F4">
        <w:rPr>
          <w:rFonts w:ascii="Cambria" w:hAnsi="Cambria"/>
          <w:sz w:val="20"/>
          <w:szCs w:val="20"/>
        </w:rPr>
        <w:t>awarii sprzętu</w:t>
      </w:r>
      <w:r w:rsidRPr="007B10F4">
        <w:rPr>
          <w:rFonts w:ascii="Cambria" w:hAnsi="Cambria"/>
          <w:sz w:val="20"/>
          <w:szCs w:val="20"/>
        </w:rPr>
        <w:t>.</w:t>
      </w:r>
    </w:p>
    <w:p w:rsidR="00B81D92" w:rsidRPr="007B10F4" w:rsidRDefault="00B81D92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 xml:space="preserve">Pisemne powiadomienie Wykonawcy o usterce </w:t>
      </w:r>
      <w:r w:rsidR="008B484A" w:rsidRPr="007B10F4">
        <w:rPr>
          <w:rFonts w:ascii="Cambria" w:hAnsi="Cambria"/>
          <w:sz w:val="20"/>
          <w:szCs w:val="20"/>
        </w:rPr>
        <w:t>będzie</w:t>
      </w:r>
      <w:r w:rsidRPr="007B10F4">
        <w:rPr>
          <w:rFonts w:ascii="Cambria" w:hAnsi="Cambria"/>
          <w:sz w:val="20"/>
          <w:szCs w:val="20"/>
        </w:rPr>
        <w:t xml:space="preserve"> zawierać co najmniej następujące informacje: </w:t>
      </w:r>
    </w:p>
    <w:p w:rsidR="005B6653" w:rsidRPr="007B10F4" w:rsidRDefault="005B6653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data zgłoszenia usterki,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numer umowy</w:t>
      </w:r>
      <w:r w:rsidR="008B484A" w:rsidRPr="007B10F4">
        <w:rPr>
          <w:rFonts w:ascii="Cambria" w:eastAsia="SimSun" w:hAnsi="Cambria"/>
          <w:sz w:val="20"/>
          <w:szCs w:val="20"/>
        </w:rPr>
        <w:t>,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adres i dane uprawnionego użytkownika zgłaszającego usterkę</w:t>
      </w:r>
      <w:r w:rsidR="008B484A" w:rsidRPr="007B10F4">
        <w:rPr>
          <w:rFonts w:ascii="Cambria" w:eastAsia="SimSun" w:hAnsi="Cambria"/>
          <w:sz w:val="20"/>
          <w:szCs w:val="20"/>
        </w:rPr>
        <w:t>,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dane Wykonawcy</w:t>
      </w:r>
      <w:r w:rsidR="008B484A" w:rsidRPr="007B10F4">
        <w:rPr>
          <w:rFonts w:ascii="Cambria" w:eastAsia="SimSun" w:hAnsi="Cambria"/>
          <w:sz w:val="20"/>
          <w:szCs w:val="20"/>
        </w:rPr>
        <w:t>,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 xml:space="preserve">nazwę uszkodzonego urządzenia, nr fabryczny, rodzaj i opis usterki. </w:t>
      </w:r>
    </w:p>
    <w:p w:rsidR="00B81D92" w:rsidRPr="007B10F4" w:rsidRDefault="00B81D92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Wykonawca przedstawi raport z naprawy urządzenia po każdej naprawie gwarancyjnej. Raport musi zawierać co najmniej następujące informację: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data zgłoszenia usterki</w:t>
      </w:r>
      <w:r w:rsidR="005B6653" w:rsidRPr="007B10F4">
        <w:rPr>
          <w:rFonts w:ascii="Cambria" w:eastAsia="SimSun" w:hAnsi="Cambria"/>
          <w:sz w:val="20"/>
          <w:szCs w:val="20"/>
        </w:rPr>
        <w:t>,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data odbioru sprzętu z miejsca użytkowania</w:t>
      </w:r>
      <w:r w:rsidR="005B6653" w:rsidRPr="007B10F4">
        <w:rPr>
          <w:rFonts w:ascii="Cambria" w:eastAsia="SimSun" w:hAnsi="Cambria"/>
          <w:sz w:val="20"/>
          <w:szCs w:val="20"/>
        </w:rPr>
        <w:t>,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rodzaj o opis usterki</w:t>
      </w:r>
      <w:r w:rsidR="005B6653" w:rsidRPr="007B10F4">
        <w:rPr>
          <w:rFonts w:ascii="Cambria" w:eastAsia="SimSun" w:hAnsi="Cambria"/>
          <w:sz w:val="20"/>
          <w:szCs w:val="20"/>
        </w:rPr>
        <w:t>,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opis wykonanych czynności serwisowych w tym wymienionych elementów</w:t>
      </w:r>
      <w:r w:rsidR="005B6653" w:rsidRPr="007B10F4">
        <w:rPr>
          <w:rFonts w:ascii="Cambria" w:eastAsia="SimSun" w:hAnsi="Cambria"/>
          <w:sz w:val="20"/>
          <w:szCs w:val="20"/>
        </w:rPr>
        <w:t>,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opis procedur weryfikacyjnych i ich wyniki</w:t>
      </w:r>
      <w:r w:rsidR="005B6653" w:rsidRPr="007B10F4">
        <w:rPr>
          <w:rFonts w:ascii="Cambria" w:eastAsia="SimSun" w:hAnsi="Cambria"/>
          <w:sz w:val="20"/>
          <w:szCs w:val="20"/>
        </w:rPr>
        <w:t>,</w:t>
      </w:r>
    </w:p>
    <w:p w:rsidR="00B81D92" w:rsidRPr="007B10F4" w:rsidRDefault="00B81D92" w:rsidP="00C4713B">
      <w:pPr>
        <w:pStyle w:val="Akapitzlist"/>
        <w:numPr>
          <w:ilvl w:val="0"/>
          <w:numId w:val="13"/>
        </w:numPr>
        <w:jc w:val="both"/>
        <w:rPr>
          <w:rFonts w:ascii="Cambria" w:eastAsia="SimSun" w:hAnsi="Cambria"/>
          <w:sz w:val="20"/>
          <w:szCs w:val="20"/>
        </w:rPr>
      </w:pPr>
      <w:r w:rsidRPr="007B10F4">
        <w:rPr>
          <w:rFonts w:ascii="Cambria" w:eastAsia="SimSun" w:hAnsi="Cambria"/>
          <w:sz w:val="20"/>
          <w:szCs w:val="20"/>
        </w:rPr>
        <w:t>data przekazania naprawionego urządzenia do miejsca użytkowania</w:t>
      </w:r>
      <w:r w:rsidR="005B6653" w:rsidRPr="007B10F4">
        <w:rPr>
          <w:rFonts w:ascii="Cambria" w:eastAsia="SimSun" w:hAnsi="Cambria"/>
          <w:sz w:val="20"/>
          <w:szCs w:val="20"/>
        </w:rPr>
        <w:t>,</w:t>
      </w:r>
    </w:p>
    <w:p w:rsidR="00B81D92" w:rsidRDefault="005B6653" w:rsidP="000F68CC">
      <w:pPr>
        <w:pStyle w:val="podPunkt0"/>
        <w:rPr>
          <w:rFonts w:ascii="Cambria" w:hAnsi="Cambria"/>
          <w:sz w:val="20"/>
          <w:szCs w:val="20"/>
        </w:rPr>
      </w:pPr>
      <w:r w:rsidRPr="007B10F4">
        <w:rPr>
          <w:rFonts w:ascii="Cambria" w:hAnsi="Cambria"/>
          <w:sz w:val="20"/>
          <w:szCs w:val="20"/>
        </w:rPr>
        <w:t>Zamawiający dopuści obsługę zgłoszeń serwisowych za pośrednictwem dedykowanego do tego celu systemu informatycznego.</w:t>
      </w:r>
    </w:p>
    <w:p w:rsidR="0046496B" w:rsidRDefault="0046496B" w:rsidP="0046496B">
      <w:pPr>
        <w:pStyle w:val="podPunkt0"/>
        <w:numPr>
          <w:ilvl w:val="0"/>
          <w:numId w:val="0"/>
        </w:numPr>
        <w:ind w:left="720"/>
        <w:rPr>
          <w:rFonts w:ascii="Cambria" w:hAnsi="Cambria"/>
          <w:sz w:val="20"/>
          <w:szCs w:val="20"/>
        </w:rPr>
      </w:pPr>
    </w:p>
    <w:p w:rsidR="0046496B" w:rsidRDefault="0046496B" w:rsidP="0046496B">
      <w:pPr>
        <w:pStyle w:val="podPunkt0"/>
        <w:numPr>
          <w:ilvl w:val="0"/>
          <w:numId w:val="0"/>
        </w:numPr>
        <w:ind w:left="720"/>
        <w:rPr>
          <w:rFonts w:ascii="Cambria" w:hAnsi="Cambria"/>
          <w:b/>
          <w:sz w:val="20"/>
          <w:szCs w:val="20"/>
        </w:rPr>
      </w:pPr>
      <w:r w:rsidRPr="0046496B">
        <w:rPr>
          <w:rFonts w:ascii="Cambria" w:hAnsi="Cambria"/>
          <w:b/>
          <w:sz w:val="20"/>
          <w:szCs w:val="20"/>
        </w:rPr>
        <w:t xml:space="preserve">OŚWIADCZAM, ŻE DOSTARCZONY PRZEZE MNIE SPRZĘT BĘDZIE SPEŁNIAĆ WSZYSRTKIE WW. WYMAGANIA, ORAZ ŻE USŁUGI TOWARZYSZĄCE </w:t>
      </w:r>
      <w:r>
        <w:rPr>
          <w:rFonts w:ascii="Cambria" w:hAnsi="Cambria"/>
          <w:b/>
          <w:sz w:val="20"/>
          <w:szCs w:val="20"/>
        </w:rPr>
        <w:t xml:space="preserve">DOSTAWIE </w:t>
      </w:r>
      <w:r w:rsidRPr="0046496B">
        <w:rPr>
          <w:rFonts w:ascii="Cambria" w:hAnsi="Cambria"/>
          <w:b/>
          <w:sz w:val="20"/>
          <w:szCs w:val="20"/>
        </w:rPr>
        <w:t>OPISANE W SWZ I ZAŁACZNIKACH DO NIEJ BĘD</w:t>
      </w:r>
      <w:r>
        <w:rPr>
          <w:rFonts w:ascii="Cambria" w:hAnsi="Cambria"/>
          <w:b/>
          <w:sz w:val="20"/>
          <w:szCs w:val="20"/>
        </w:rPr>
        <w:t xml:space="preserve">Ą ZGODNE Z WYMAGANIAMI ZAMAWIAJĄCEGO </w:t>
      </w:r>
    </w:p>
    <w:p w:rsidR="0046496B" w:rsidRDefault="0046496B" w:rsidP="0046496B">
      <w:pPr>
        <w:pStyle w:val="podPunkt0"/>
        <w:numPr>
          <w:ilvl w:val="0"/>
          <w:numId w:val="0"/>
        </w:numPr>
        <w:ind w:left="720"/>
        <w:rPr>
          <w:rFonts w:ascii="Cambria" w:hAnsi="Cambria"/>
          <w:b/>
          <w:sz w:val="20"/>
          <w:szCs w:val="20"/>
        </w:rPr>
      </w:pPr>
    </w:p>
    <w:p w:rsidR="0046496B" w:rsidRDefault="0046496B" w:rsidP="0046496B">
      <w:pPr>
        <w:pStyle w:val="podPunkt0"/>
        <w:numPr>
          <w:ilvl w:val="0"/>
          <w:numId w:val="0"/>
        </w:numPr>
        <w:ind w:left="7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46496B" w:rsidRPr="0046496B" w:rsidRDefault="0046496B" w:rsidP="0046496B">
      <w:pPr>
        <w:pStyle w:val="podPunkt0"/>
        <w:numPr>
          <w:ilvl w:val="0"/>
          <w:numId w:val="0"/>
        </w:numPr>
        <w:ind w:left="720"/>
        <w:rPr>
          <w:rFonts w:ascii="Cambria" w:hAnsi="Cambria"/>
          <w:b/>
          <w:sz w:val="20"/>
          <w:szCs w:val="20"/>
        </w:rPr>
      </w:pPr>
      <w:r w:rsidRPr="0046496B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(elektroniczny: kwalifikowany/zaufany/osobisty/ podpis Wykonawcy lub osoby przez niego umocowanej do reprezentacji)</w:t>
      </w:r>
    </w:p>
    <w:sectPr w:rsidR="0046496B" w:rsidRPr="0046496B" w:rsidSect="00B938D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48" w:rsidRDefault="00DC2748">
      <w:r>
        <w:separator/>
      </w:r>
    </w:p>
    <w:p w:rsidR="00DC2748" w:rsidRDefault="00DC2748"/>
  </w:endnote>
  <w:endnote w:type="continuationSeparator" w:id="0">
    <w:p w:rsidR="00DC2748" w:rsidRDefault="00DC2748">
      <w:r>
        <w:continuationSeparator/>
      </w:r>
    </w:p>
    <w:p w:rsidR="00DC2748" w:rsidRDefault="00DC2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83701"/>
      <w:docPartObj>
        <w:docPartGallery w:val="Page Numbers (Bottom of Page)"/>
        <w:docPartUnique/>
      </w:docPartObj>
    </w:sdtPr>
    <w:sdtEndPr/>
    <w:sdtContent>
      <w:p w:rsidR="000D2004" w:rsidRDefault="000D20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50">
          <w:rPr>
            <w:noProof/>
          </w:rPr>
          <w:t>12</w:t>
        </w:r>
        <w:r>
          <w:fldChar w:fldCharType="end"/>
        </w:r>
      </w:p>
    </w:sdtContent>
  </w:sdt>
  <w:p w:rsidR="000D2004" w:rsidRPr="00C4713B" w:rsidRDefault="000D2004">
    <w:pPr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48" w:rsidRDefault="00DC2748">
      <w:r>
        <w:separator/>
      </w:r>
    </w:p>
    <w:p w:rsidR="00DC2748" w:rsidRDefault="00DC2748"/>
  </w:footnote>
  <w:footnote w:type="continuationSeparator" w:id="0">
    <w:p w:rsidR="00DC2748" w:rsidRDefault="00DC2748">
      <w:r>
        <w:continuationSeparator/>
      </w:r>
    </w:p>
    <w:p w:rsidR="00DC2748" w:rsidRDefault="00DC27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04" w:rsidRPr="006A68B3" w:rsidRDefault="000D2004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6A68B3">
      <w:rPr>
        <w:rFonts w:asciiTheme="minorHAnsi" w:hAnsiTheme="minorHAnsi" w:cstheme="minorHAnsi"/>
        <w:sz w:val="20"/>
        <w:szCs w:val="20"/>
      </w:rPr>
      <w:t xml:space="preserve">Załącznik </w:t>
    </w:r>
    <w:r>
      <w:rPr>
        <w:rFonts w:asciiTheme="minorHAnsi" w:hAnsiTheme="minorHAnsi" w:cstheme="minorHAnsi"/>
        <w:sz w:val="20"/>
        <w:szCs w:val="20"/>
      </w:rPr>
      <w:t>nr 1.1 do SWZ, sprawa nr PUZ-2380-124-075-124/2023/ML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FC46D2F4"/>
    <w:name w:val="WW8Num8"/>
    <w:lvl w:ilvl="0">
      <w:start w:val="1"/>
      <w:numFmt w:val="decimal"/>
      <w:pStyle w:val="Lista1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a2a"/>
      <w:suff w:val="space"/>
      <w:lvlText w:val="%1.%2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2">
      <w:start w:val="1"/>
      <w:numFmt w:val="decimal"/>
      <w:pStyle w:val="Lista3a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pStyle w:val="Lista4a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16F4DA5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4A27A0"/>
    <w:multiLevelType w:val="hybridMultilevel"/>
    <w:tmpl w:val="D5908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32240"/>
    <w:multiLevelType w:val="multilevel"/>
    <w:tmpl w:val="DB865DAC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b/>
        <w:i w:val="0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 w15:restartNumberingAfterBreak="0">
    <w:nsid w:val="081E1A7C"/>
    <w:multiLevelType w:val="hybridMultilevel"/>
    <w:tmpl w:val="76447F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07A7D"/>
    <w:multiLevelType w:val="hybridMultilevel"/>
    <w:tmpl w:val="580C1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940CD9"/>
    <w:multiLevelType w:val="hybridMultilevel"/>
    <w:tmpl w:val="256C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52D05"/>
    <w:multiLevelType w:val="hybridMultilevel"/>
    <w:tmpl w:val="906C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43379"/>
    <w:multiLevelType w:val="hybridMultilevel"/>
    <w:tmpl w:val="D83E57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701CFD"/>
    <w:multiLevelType w:val="multilevel"/>
    <w:tmpl w:val="F5DE063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pStyle w:val="podpunkt"/>
      <w:lvlText w:val="%2."/>
      <w:lvlJc w:val="left"/>
      <w:pPr>
        <w:ind w:left="702" w:hanging="49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cs="Times New Roman" w:hint="default"/>
      </w:rPr>
    </w:lvl>
  </w:abstractNum>
  <w:abstractNum w:abstractNumId="12" w15:restartNumberingAfterBreak="0">
    <w:nsid w:val="1AC10C0E"/>
    <w:multiLevelType w:val="hybridMultilevel"/>
    <w:tmpl w:val="6DB05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8097C"/>
    <w:multiLevelType w:val="hybridMultilevel"/>
    <w:tmpl w:val="0A444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F3B40"/>
    <w:multiLevelType w:val="hybridMultilevel"/>
    <w:tmpl w:val="C6C27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100D"/>
    <w:multiLevelType w:val="hybridMultilevel"/>
    <w:tmpl w:val="E17E1A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A1D3CE7"/>
    <w:multiLevelType w:val="multilevel"/>
    <w:tmpl w:val="393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B1CD0"/>
    <w:multiLevelType w:val="hybridMultilevel"/>
    <w:tmpl w:val="B48E63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F4B04"/>
    <w:multiLevelType w:val="multilevel"/>
    <w:tmpl w:val="5910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45530"/>
    <w:multiLevelType w:val="hybridMultilevel"/>
    <w:tmpl w:val="AD308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50C12"/>
    <w:multiLevelType w:val="hybridMultilevel"/>
    <w:tmpl w:val="88547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B462D"/>
    <w:multiLevelType w:val="hybridMultilevel"/>
    <w:tmpl w:val="2278D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646"/>
    <w:multiLevelType w:val="hybridMultilevel"/>
    <w:tmpl w:val="39223BE8"/>
    <w:lvl w:ilvl="0" w:tplc="FFFFFFFF">
      <w:start w:val="1"/>
      <w:numFmt w:val="decimal"/>
      <w:lvlText w:val="%1."/>
      <w:lvlJc w:val="left"/>
      <w:pPr>
        <w:ind w:left="1469" w:hanging="360"/>
      </w:pPr>
    </w:lvl>
    <w:lvl w:ilvl="1" w:tplc="FFFFFFFF" w:tentative="1">
      <w:start w:val="1"/>
      <w:numFmt w:val="lowerLetter"/>
      <w:lvlText w:val="%2."/>
      <w:lvlJc w:val="left"/>
      <w:pPr>
        <w:ind w:left="2189" w:hanging="360"/>
      </w:pPr>
    </w:lvl>
    <w:lvl w:ilvl="2" w:tplc="FFFFFFFF" w:tentative="1">
      <w:start w:val="1"/>
      <w:numFmt w:val="lowerRoman"/>
      <w:lvlText w:val="%3."/>
      <w:lvlJc w:val="right"/>
      <w:pPr>
        <w:ind w:left="2909" w:hanging="180"/>
      </w:pPr>
    </w:lvl>
    <w:lvl w:ilvl="3" w:tplc="FFFFFFFF" w:tentative="1">
      <w:start w:val="1"/>
      <w:numFmt w:val="decimal"/>
      <w:lvlText w:val="%4."/>
      <w:lvlJc w:val="left"/>
      <w:pPr>
        <w:ind w:left="3629" w:hanging="360"/>
      </w:pPr>
    </w:lvl>
    <w:lvl w:ilvl="4" w:tplc="FFFFFFFF" w:tentative="1">
      <w:start w:val="1"/>
      <w:numFmt w:val="lowerLetter"/>
      <w:lvlText w:val="%5."/>
      <w:lvlJc w:val="left"/>
      <w:pPr>
        <w:ind w:left="4349" w:hanging="360"/>
      </w:pPr>
    </w:lvl>
    <w:lvl w:ilvl="5" w:tplc="FFFFFFFF" w:tentative="1">
      <w:start w:val="1"/>
      <w:numFmt w:val="lowerRoman"/>
      <w:lvlText w:val="%6."/>
      <w:lvlJc w:val="right"/>
      <w:pPr>
        <w:ind w:left="5069" w:hanging="180"/>
      </w:pPr>
    </w:lvl>
    <w:lvl w:ilvl="6" w:tplc="FFFFFFFF" w:tentative="1">
      <w:start w:val="1"/>
      <w:numFmt w:val="decimal"/>
      <w:lvlText w:val="%7."/>
      <w:lvlJc w:val="left"/>
      <w:pPr>
        <w:ind w:left="5789" w:hanging="360"/>
      </w:pPr>
    </w:lvl>
    <w:lvl w:ilvl="7" w:tplc="FFFFFFFF" w:tentative="1">
      <w:start w:val="1"/>
      <w:numFmt w:val="lowerLetter"/>
      <w:lvlText w:val="%8."/>
      <w:lvlJc w:val="left"/>
      <w:pPr>
        <w:ind w:left="6509" w:hanging="360"/>
      </w:pPr>
    </w:lvl>
    <w:lvl w:ilvl="8" w:tplc="FFFFFFFF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3" w15:restartNumberingAfterBreak="0">
    <w:nsid w:val="6CC51C71"/>
    <w:multiLevelType w:val="hybridMultilevel"/>
    <w:tmpl w:val="86FAA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52C81"/>
    <w:multiLevelType w:val="multilevel"/>
    <w:tmpl w:val="D9F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9782F"/>
    <w:multiLevelType w:val="hybridMultilevel"/>
    <w:tmpl w:val="DB4EBE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1B50BA3"/>
    <w:multiLevelType w:val="multilevel"/>
    <w:tmpl w:val="AA8EBAEE"/>
    <w:lvl w:ilvl="0">
      <w:start w:val="1"/>
      <w:numFmt w:val="decimal"/>
      <w:pStyle w:val="podPunkt0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646CB"/>
    <w:multiLevelType w:val="hybridMultilevel"/>
    <w:tmpl w:val="44AE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3794A"/>
    <w:multiLevelType w:val="hybridMultilevel"/>
    <w:tmpl w:val="A35A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D1B85"/>
    <w:multiLevelType w:val="hybridMultilevel"/>
    <w:tmpl w:val="EE18AB90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7C866F53"/>
    <w:multiLevelType w:val="hybridMultilevel"/>
    <w:tmpl w:val="39223BE8"/>
    <w:lvl w:ilvl="0" w:tplc="0415000F">
      <w:start w:val="1"/>
      <w:numFmt w:val="decimal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8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3"/>
  </w:num>
  <w:num w:numId="18">
    <w:abstractNumId w:val="7"/>
  </w:num>
  <w:num w:numId="19">
    <w:abstractNumId w:val="29"/>
  </w:num>
  <w:num w:numId="20">
    <w:abstractNumId w:val="4"/>
  </w:num>
  <w:num w:numId="21">
    <w:abstractNumId w:val="21"/>
  </w:num>
  <w:num w:numId="22">
    <w:abstractNumId w:val="19"/>
  </w:num>
  <w:num w:numId="23">
    <w:abstractNumId w:val="23"/>
  </w:num>
  <w:num w:numId="24">
    <w:abstractNumId w:val="9"/>
  </w:num>
  <w:num w:numId="25">
    <w:abstractNumId w:val="27"/>
  </w:num>
  <w:num w:numId="26">
    <w:abstractNumId w:val="12"/>
  </w:num>
  <w:num w:numId="27">
    <w:abstractNumId w:val="20"/>
  </w:num>
  <w:num w:numId="28">
    <w:abstractNumId w:val="25"/>
  </w:num>
  <w:num w:numId="29">
    <w:abstractNumId w:val="15"/>
  </w:num>
  <w:num w:numId="30">
    <w:abstractNumId w:val="22"/>
  </w:num>
  <w:num w:numId="31">
    <w:abstractNumId w:val="10"/>
  </w:num>
  <w:num w:numId="32">
    <w:abstractNumId w:val="8"/>
  </w:num>
  <w:num w:numId="33">
    <w:abstractNumId w:val="5"/>
  </w:num>
  <w:num w:numId="34">
    <w:abstractNumId w:val="26"/>
  </w:num>
  <w:num w:numId="35">
    <w:abstractNumId w:val="24"/>
  </w:num>
  <w:num w:numId="36">
    <w:abstractNumId w:val="5"/>
  </w:num>
  <w:num w:numId="3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2"/>
    <w:rsid w:val="000039AC"/>
    <w:rsid w:val="00003BB3"/>
    <w:rsid w:val="000246B3"/>
    <w:rsid w:val="00045123"/>
    <w:rsid w:val="0005400D"/>
    <w:rsid w:val="0005449E"/>
    <w:rsid w:val="00055EC3"/>
    <w:rsid w:val="00062A37"/>
    <w:rsid w:val="00062AE6"/>
    <w:rsid w:val="00063E94"/>
    <w:rsid w:val="00064AF1"/>
    <w:rsid w:val="00071F99"/>
    <w:rsid w:val="0007212E"/>
    <w:rsid w:val="00076474"/>
    <w:rsid w:val="00084EBD"/>
    <w:rsid w:val="00087296"/>
    <w:rsid w:val="000A3287"/>
    <w:rsid w:val="000B7A61"/>
    <w:rsid w:val="000C3437"/>
    <w:rsid w:val="000C6991"/>
    <w:rsid w:val="000C74C2"/>
    <w:rsid w:val="000D2004"/>
    <w:rsid w:val="000E16E5"/>
    <w:rsid w:val="000E41D1"/>
    <w:rsid w:val="000E6AC8"/>
    <w:rsid w:val="000F11B8"/>
    <w:rsid w:val="000F68CC"/>
    <w:rsid w:val="00120167"/>
    <w:rsid w:val="00155A13"/>
    <w:rsid w:val="00164208"/>
    <w:rsid w:val="00167DA4"/>
    <w:rsid w:val="00184E63"/>
    <w:rsid w:val="001909EA"/>
    <w:rsid w:val="001A06CC"/>
    <w:rsid w:val="001A4599"/>
    <w:rsid w:val="001B0551"/>
    <w:rsid w:val="001B1C03"/>
    <w:rsid w:val="001D2D75"/>
    <w:rsid w:val="001D308C"/>
    <w:rsid w:val="001E7267"/>
    <w:rsid w:val="002021EB"/>
    <w:rsid w:val="00217871"/>
    <w:rsid w:val="00237A2D"/>
    <w:rsid w:val="00277329"/>
    <w:rsid w:val="00282CF8"/>
    <w:rsid w:val="002916B3"/>
    <w:rsid w:val="002D239E"/>
    <w:rsid w:val="002D68E0"/>
    <w:rsid w:val="002E1563"/>
    <w:rsid w:val="002F4B67"/>
    <w:rsid w:val="002F4BB7"/>
    <w:rsid w:val="00301AC6"/>
    <w:rsid w:val="003068BA"/>
    <w:rsid w:val="00311691"/>
    <w:rsid w:val="00322687"/>
    <w:rsid w:val="00322AEA"/>
    <w:rsid w:val="00326797"/>
    <w:rsid w:val="003440EB"/>
    <w:rsid w:val="003519CC"/>
    <w:rsid w:val="003533D8"/>
    <w:rsid w:val="0038707E"/>
    <w:rsid w:val="003B17E2"/>
    <w:rsid w:val="003C37F9"/>
    <w:rsid w:val="003E1EA6"/>
    <w:rsid w:val="00406802"/>
    <w:rsid w:val="00424D0D"/>
    <w:rsid w:val="00442E49"/>
    <w:rsid w:val="00443FA8"/>
    <w:rsid w:val="0046496B"/>
    <w:rsid w:val="00474167"/>
    <w:rsid w:val="004C2F02"/>
    <w:rsid w:val="004D0368"/>
    <w:rsid w:val="004F5790"/>
    <w:rsid w:val="00510791"/>
    <w:rsid w:val="0051419F"/>
    <w:rsid w:val="00515223"/>
    <w:rsid w:val="00523B56"/>
    <w:rsid w:val="00524083"/>
    <w:rsid w:val="0052674D"/>
    <w:rsid w:val="00567F70"/>
    <w:rsid w:val="00571756"/>
    <w:rsid w:val="0057677A"/>
    <w:rsid w:val="005848D1"/>
    <w:rsid w:val="00585736"/>
    <w:rsid w:val="005A4334"/>
    <w:rsid w:val="005B6653"/>
    <w:rsid w:val="005D333C"/>
    <w:rsid w:val="005E118D"/>
    <w:rsid w:val="005F056C"/>
    <w:rsid w:val="00635A5B"/>
    <w:rsid w:val="00655C31"/>
    <w:rsid w:val="00661097"/>
    <w:rsid w:val="0066798C"/>
    <w:rsid w:val="00683571"/>
    <w:rsid w:val="006862BA"/>
    <w:rsid w:val="006A4115"/>
    <w:rsid w:val="006A59AE"/>
    <w:rsid w:val="006A68B3"/>
    <w:rsid w:val="006B0860"/>
    <w:rsid w:val="006B7E75"/>
    <w:rsid w:val="006C3CE8"/>
    <w:rsid w:val="006D1E86"/>
    <w:rsid w:val="00710FCE"/>
    <w:rsid w:val="007163BA"/>
    <w:rsid w:val="007177B8"/>
    <w:rsid w:val="00761FF6"/>
    <w:rsid w:val="00776683"/>
    <w:rsid w:val="00797AB9"/>
    <w:rsid w:val="007A333B"/>
    <w:rsid w:val="007B10F4"/>
    <w:rsid w:val="007B6B97"/>
    <w:rsid w:val="007C2094"/>
    <w:rsid w:val="007C542C"/>
    <w:rsid w:val="007D14B9"/>
    <w:rsid w:val="007E2F25"/>
    <w:rsid w:val="0080414E"/>
    <w:rsid w:val="008104D6"/>
    <w:rsid w:val="00842B60"/>
    <w:rsid w:val="00843DE4"/>
    <w:rsid w:val="008451E6"/>
    <w:rsid w:val="00850867"/>
    <w:rsid w:val="00857E44"/>
    <w:rsid w:val="00871AB8"/>
    <w:rsid w:val="0087527C"/>
    <w:rsid w:val="00882EBB"/>
    <w:rsid w:val="00897588"/>
    <w:rsid w:val="008B484A"/>
    <w:rsid w:val="008B5DB6"/>
    <w:rsid w:val="008C027E"/>
    <w:rsid w:val="008C6684"/>
    <w:rsid w:val="008E5272"/>
    <w:rsid w:val="008F221B"/>
    <w:rsid w:val="009052E4"/>
    <w:rsid w:val="00916B14"/>
    <w:rsid w:val="00957AF8"/>
    <w:rsid w:val="0096219F"/>
    <w:rsid w:val="00972997"/>
    <w:rsid w:val="0099721D"/>
    <w:rsid w:val="009A7D6D"/>
    <w:rsid w:val="009C133A"/>
    <w:rsid w:val="009C48FD"/>
    <w:rsid w:val="009C6D44"/>
    <w:rsid w:val="009E3FA3"/>
    <w:rsid w:val="009E4211"/>
    <w:rsid w:val="009F11B4"/>
    <w:rsid w:val="009F7F4E"/>
    <w:rsid w:val="00A007CC"/>
    <w:rsid w:val="00A06FD5"/>
    <w:rsid w:val="00A22E07"/>
    <w:rsid w:val="00A2452E"/>
    <w:rsid w:val="00A338E1"/>
    <w:rsid w:val="00A42098"/>
    <w:rsid w:val="00A46F1F"/>
    <w:rsid w:val="00A51C14"/>
    <w:rsid w:val="00A67474"/>
    <w:rsid w:val="00A75E65"/>
    <w:rsid w:val="00A919D9"/>
    <w:rsid w:val="00A932F1"/>
    <w:rsid w:val="00AC6BD7"/>
    <w:rsid w:val="00AD1052"/>
    <w:rsid w:val="00AD1A9E"/>
    <w:rsid w:val="00AE130D"/>
    <w:rsid w:val="00AE1EDD"/>
    <w:rsid w:val="00AF008B"/>
    <w:rsid w:val="00AF2977"/>
    <w:rsid w:val="00B00850"/>
    <w:rsid w:val="00B01A01"/>
    <w:rsid w:val="00B02518"/>
    <w:rsid w:val="00B1686F"/>
    <w:rsid w:val="00B17D37"/>
    <w:rsid w:val="00B35B8F"/>
    <w:rsid w:val="00B40C4E"/>
    <w:rsid w:val="00B44706"/>
    <w:rsid w:val="00B461C9"/>
    <w:rsid w:val="00B52D11"/>
    <w:rsid w:val="00B62BB6"/>
    <w:rsid w:val="00B713B4"/>
    <w:rsid w:val="00B80DA6"/>
    <w:rsid w:val="00B81D92"/>
    <w:rsid w:val="00B8485D"/>
    <w:rsid w:val="00B938D5"/>
    <w:rsid w:val="00BE2EA1"/>
    <w:rsid w:val="00BE67D8"/>
    <w:rsid w:val="00BF610A"/>
    <w:rsid w:val="00BF687A"/>
    <w:rsid w:val="00C01686"/>
    <w:rsid w:val="00C0284C"/>
    <w:rsid w:val="00C23FC2"/>
    <w:rsid w:val="00C41DED"/>
    <w:rsid w:val="00C4713B"/>
    <w:rsid w:val="00C76A41"/>
    <w:rsid w:val="00CA3133"/>
    <w:rsid w:val="00CC0F02"/>
    <w:rsid w:val="00CC5F2E"/>
    <w:rsid w:val="00CE38C5"/>
    <w:rsid w:val="00CE61EA"/>
    <w:rsid w:val="00CF2298"/>
    <w:rsid w:val="00D23C2E"/>
    <w:rsid w:val="00D24B9F"/>
    <w:rsid w:val="00D27B41"/>
    <w:rsid w:val="00D3019F"/>
    <w:rsid w:val="00D50DBA"/>
    <w:rsid w:val="00D75FF1"/>
    <w:rsid w:val="00D87FA0"/>
    <w:rsid w:val="00D91633"/>
    <w:rsid w:val="00D92721"/>
    <w:rsid w:val="00D94429"/>
    <w:rsid w:val="00D96464"/>
    <w:rsid w:val="00DA15D3"/>
    <w:rsid w:val="00DB3D1A"/>
    <w:rsid w:val="00DB67EA"/>
    <w:rsid w:val="00DC1C6A"/>
    <w:rsid w:val="00DC2748"/>
    <w:rsid w:val="00DC33C6"/>
    <w:rsid w:val="00DD0E17"/>
    <w:rsid w:val="00DD1254"/>
    <w:rsid w:val="00DD194E"/>
    <w:rsid w:val="00E16725"/>
    <w:rsid w:val="00E22050"/>
    <w:rsid w:val="00E3086A"/>
    <w:rsid w:val="00E33826"/>
    <w:rsid w:val="00E57C36"/>
    <w:rsid w:val="00E701ED"/>
    <w:rsid w:val="00E70DC6"/>
    <w:rsid w:val="00E80D32"/>
    <w:rsid w:val="00E8318E"/>
    <w:rsid w:val="00E93050"/>
    <w:rsid w:val="00EB5CE3"/>
    <w:rsid w:val="00EC17FE"/>
    <w:rsid w:val="00EC5A74"/>
    <w:rsid w:val="00ED0A54"/>
    <w:rsid w:val="00ED649D"/>
    <w:rsid w:val="00ED7BFF"/>
    <w:rsid w:val="00EE3FF1"/>
    <w:rsid w:val="00EF5017"/>
    <w:rsid w:val="00F02486"/>
    <w:rsid w:val="00F075A3"/>
    <w:rsid w:val="00F1192B"/>
    <w:rsid w:val="00F37E19"/>
    <w:rsid w:val="00F41D06"/>
    <w:rsid w:val="00F50D35"/>
    <w:rsid w:val="00F533E1"/>
    <w:rsid w:val="00F64958"/>
    <w:rsid w:val="00F704C0"/>
    <w:rsid w:val="00F7707F"/>
    <w:rsid w:val="00F83310"/>
    <w:rsid w:val="00F83919"/>
    <w:rsid w:val="00F8465A"/>
    <w:rsid w:val="00FA2749"/>
    <w:rsid w:val="00FB30C0"/>
    <w:rsid w:val="00FC5F90"/>
    <w:rsid w:val="00FD4A73"/>
    <w:rsid w:val="00FE5FEB"/>
    <w:rsid w:val="00FE7AAE"/>
    <w:rsid w:val="00FF09F8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B282C-0207-4F10-87F9-9F7314B1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4429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610A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610A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1EA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1EA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1EA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1EA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1EA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1EA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uiPriority w:val="10"/>
    <w:qFormat/>
    <w:rsid w:val="00B81D92"/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character" w:styleId="Hipercze">
    <w:name w:val="Hyperlink"/>
    <w:rsid w:val="00B81D92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B81D92"/>
    <w:pPr>
      <w:spacing w:before="12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D9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 1"/>
    <w:basedOn w:val="Normalny"/>
    <w:link w:val="Lista1Znak"/>
    <w:qFormat/>
    <w:rsid w:val="00B81D92"/>
    <w:pPr>
      <w:numPr>
        <w:numId w:val="1"/>
      </w:numPr>
      <w:tabs>
        <w:tab w:val="clear" w:pos="0"/>
      </w:tabs>
      <w:ind w:left="426"/>
      <w:jc w:val="both"/>
    </w:pPr>
    <w:rPr>
      <w:rFonts w:ascii="Calibri" w:eastAsia="SimSun" w:hAnsi="Calibri" w:cs="Calibri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81D92"/>
    <w:pPr>
      <w:widowControl w:val="0"/>
      <w:suppressAutoHyphens/>
      <w:spacing w:before="240" w:after="60"/>
      <w:jc w:val="center"/>
      <w:outlineLvl w:val="0"/>
    </w:pPr>
    <w:rPr>
      <w:rFonts w:ascii="Calibri Light" w:eastAsiaTheme="minorHAnsi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TytuZnak1">
    <w:name w:val="Tytuł Znak1"/>
    <w:basedOn w:val="Domylnaczcionkaakapitu"/>
    <w:uiPriority w:val="10"/>
    <w:rsid w:val="00B81D9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Lista1Znak">
    <w:name w:val="Lista 1 Znak"/>
    <w:link w:val="Lista1"/>
    <w:rsid w:val="00B81D92"/>
    <w:rPr>
      <w:rFonts w:ascii="Calibri" w:eastAsia="SimSun" w:hAnsi="Calibri" w:cs="Calibri"/>
      <w:b/>
      <w:bCs/>
      <w:sz w:val="24"/>
      <w:szCs w:val="24"/>
      <w:lang w:eastAsia="pl-PL"/>
    </w:rPr>
  </w:style>
  <w:style w:type="paragraph" w:customStyle="1" w:styleId="Lista2a">
    <w:name w:val="Lista 2a"/>
    <w:basedOn w:val="Lista1"/>
    <w:link w:val="Lista2aZnak"/>
    <w:qFormat/>
    <w:rsid w:val="00B81D92"/>
    <w:pPr>
      <w:numPr>
        <w:ilvl w:val="1"/>
      </w:numPr>
      <w:tabs>
        <w:tab w:val="clear" w:pos="993"/>
        <w:tab w:val="num" w:pos="426"/>
      </w:tabs>
      <w:ind w:left="567"/>
    </w:pPr>
  </w:style>
  <w:style w:type="paragraph" w:customStyle="1" w:styleId="Lista3a">
    <w:name w:val="Lista 3a"/>
    <w:basedOn w:val="Lista2a"/>
    <w:link w:val="Lista3aZnak"/>
    <w:qFormat/>
    <w:rsid w:val="00B81D92"/>
    <w:pPr>
      <w:numPr>
        <w:ilvl w:val="2"/>
      </w:numPr>
      <w:tabs>
        <w:tab w:val="clear" w:pos="0"/>
      </w:tabs>
      <w:ind w:firstLine="567"/>
    </w:pPr>
    <w:rPr>
      <w:b w:val="0"/>
    </w:rPr>
  </w:style>
  <w:style w:type="character" w:customStyle="1" w:styleId="Lista2aZnak">
    <w:name w:val="Lista 2a Znak"/>
    <w:basedOn w:val="Lista1Znak"/>
    <w:link w:val="Lista2a"/>
    <w:rsid w:val="00B81D92"/>
    <w:rPr>
      <w:rFonts w:ascii="Calibri" w:eastAsia="SimSun" w:hAnsi="Calibri" w:cs="Calibri"/>
      <w:b/>
      <w:bCs/>
      <w:sz w:val="24"/>
      <w:szCs w:val="24"/>
      <w:lang w:eastAsia="pl-PL"/>
    </w:rPr>
  </w:style>
  <w:style w:type="paragraph" w:customStyle="1" w:styleId="Lista4a">
    <w:name w:val="Lista 4a"/>
    <w:basedOn w:val="Lista3a"/>
    <w:link w:val="Lista4aZnak"/>
    <w:qFormat/>
    <w:rsid w:val="00B81D92"/>
    <w:pPr>
      <w:numPr>
        <w:ilvl w:val="3"/>
      </w:numPr>
      <w:tabs>
        <w:tab w:val="clear" w:pos="0"/>
      </w:tabs>
      <w:ind w:left="709"/>
    </w:pPr>
  </w:style>
  <w:style w:type="character" w:customStyle="1" w:styleId="Lista3aZnak">
    <w:name w:val="Lista 3a Znak"/>
    <w:basedOn w:val="Lista2aZnak"/>
    <w:link w:val="Lista3a"/>
    <w:rsid w:val="00B81D92"/>
    <w:rPr>
      <w:rFonts w:ascii="Calibri" w:eastAsia="SimSun" w:hAnsi="Calibri" w:cs="Calibri"/>
      <w:b w:val="0"/>
      <w:bCs/>
      <w:sz w:val="24"/>
      <w:szCs w:val="24"/>
      <w:lang w:eastAsia="pl-PL"/>
    </w:rPr>
  </w:style>
  <w:style w:type="character" w:customStyle="1" w:styleId="Lista4aZnak">
    <w:name w:val="Lista 4a Znak"/>
    <w:basedOn w:val="Lista3aZnak"/>
    <w:link w:val="Lista4a"/>
    <w:rsid w:val="00B81D92"/>
    <w:rPr>
      <w:rFonts w:ascii="Calibri" w:eastAsia="SimSun" w:hAnsi="Calibri" w:cs="Calibri"/>
      <w:b w:val="0"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81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F61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61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944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podPunkt0">
    <w:name w:val="pod Punkt"/>
    <w:basedOn w:val="Normalny"/>
    <w:link w:val="podPunktZnak"/>
    <w:qFormat/>
    <w:rsid w:val="00076474"/>
    <w:pPr>
      <w:numPr>
        <w:numId w:val="5"/>
      </w:numPr>
      <w:spacing w:line="276" w:lineRule="auto"/>
      <w:jc w:val="both"/>
      <w:textAlignment w:val="center"/>
    </w:pPr>
    <w:rPr>
      <w:rFonts w:asciiTheme="minorHAnsi" w:hAnsiTheme="minorHAnsi" w:cstheme="minorHAnsi"/>
      <w:color w:val="000000"/>
    </w:rPr>
  </w:style>
  <w:style w:type="character" w:customStyle="1" w:styleId="podPunktZnak">
    <w:name w:val="pod Punkt Znak"/>
    <w:basedOn w:val="Domylnaczcionkaakapitu"/>
    <w:link w:val="podPunkt0"/>
    <w:rsid w:val="00076474"/>
    <w:rPr>
      <w:rFonts w:eastAsia="Times New Roman" w:cstheme="minorHAns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1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1E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1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1E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1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1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podpunkt">
    <w:name w:val="pod punkt"/>
    <w:basedOn w:val="podPunkt0"/>
    <w:link w:val="podpunktZnak0"/>
    <w:uiPriority w:val="99"/>
    <w:rsid w:val="000B7A61"/>
    <w:pPr>
      <w:numPr>
        <w:ilvl w:val="1"/>
        <w:numId w:val="14"/>
      </w:numPr>
    </w:pPr>
    <w:rPr>
      <w:rFonts w:ascii="Calibri" w:eastAsia="SimSun" w:hAnsi="Calibri" w:cs="Calibri"/>
    </w:rPr>
  </w:style>
  <w:style w:type="character" w:customStyle="1" w:styleId="podpunktZnak0">
    <w:name w:val="pod punkt Znak"/>
    <w:basedOn w:val="podPunktZnak"/>
    <w:link w:val="podpunkt"/>
    <w:uiPriority w:val="99"/>
    <w:locked/>
    <w:rsid w:val="000B7A61"/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next w:val="Normalny"/>
    <w:qFormat/>
    <w:rsid w:val="003533D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2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C47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1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wr.policj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cencje@wr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cje@wr.policj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FCF0-E2A1-48DC-B417-11F84D2F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5412</Words>
  <Characters>32478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lukasz.kwiecinski@wr.policja.gov.pl</dc:creator>
  <cp:keywords/>
  <dc:description/>
  <cp:lastModifiedBy>MałgorzataLenik</cp:lastModifiedBy>
  <cp:revision>2</cp:revision>
  <dcterms:created xsi:type="dcterms:W3CDTF">2023-11-09T08:18:00Z</dcterms:created>
  <dcterms:modified xsi:type="dcterms:W3CDTF">2023-11-09T08:18:00Z</dcterms:modified>
</cp:coreProperties>
</file>