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300" w:before="0" w:after="0"/>
        <w:jc w:val="both"/>
        <w:rPr>
          <w:rFonts w:ascii="Times New Roman" w:hAnsi="Times New Roman" w:eastAsia="Calibri" w:cs="Times New Roman"/>
          <w:b/>
        </w:rPr>
      </w:pPr>
      <w:r>
        <w:rPr>
          <w:rFonts w:eastAsia="Calibri" w:cs="Times New Roman" w:ascii="Times New Roman" w:hAnsi="Times New Roman"/>
          <w:b/>
        </w:rPr>
        <w:t>Zamawiający:</w:t>
      </w:r>
    </w:p>
    <w:p>
      <w:pPr>
        <w:pStyle w:val="Normal"/>
        <w:tabs>
          <w:tab w:val="clear" w:pos="720"/>
          <w:tab w:val="left" w:pos="6236" w:leader="none"/>
        </w:tabs>
        <w:spacing w:lineRule="exact" w:line="300" w:before="0" w:after="0"/>
        <w:jc w:val="both"/>
        <w:rPr>
          <w:rFonts w:ascii="Times New Roman" w:hAnsi="Times New Roman" w:eastAsia="Calibri" w:cs="Times New Roman"/>
          <w:b/>
        </w:rPr>
      </w:pPr>
      <w:r>
        <w:rPr>
          <w:rFonts w:eastAsia="Calibri" w:cs="Times New Roman" w:ascii="Times New Roman" w:hAnsi="Times New Roman"/>
          <w:b/>
        </w:rPr>
        <w:t>Gmina Słupsk</w:t>
        <w:tab/>
      </w:r>
    </w:p>
    <w:p>
      <w:pPr>
        <w:pStyle w:val="Normal"/>
        <w:tabs>
          <w:tab w:val="clear" w:pos="720"/>
          <w:tab w:val="center" w:pos="4873" w:leader="none"/>
          <w:tab w:val="left" w:pos="5447" w:leader="none"/>
        </w:tabs>
        <w:spacing w:lineRule="exact" w:line="300" w:before="0" w:after="0"/>
        <w:jc w:val="both"/>
        <w:rPr>
          <w:rFonts w:ascii="Times New Roman" w:hAnsi="Times New Roman" w:eastAsia="Calibri" w:cs="Times New Roman"/>
          <w:b/>
        </w:rPr>
      </w:pPr>
      <w:r>
        <w:rPr>
          <w:rFonts w:eastAsia="Calibri" w:cs="Times New Roman" w:ascii="Times New Roman" w:hAnsi="Times New Roman"/>
          <w:b/>
        </w:rPr>
        <w:t>ul. Sportowa 34, 76-200 Słupsk</w:t>
        <w:tab/>
        <w:tab/>
      </w:r>
    </w:p>
    <w:p>
      <w:pPr>
        <w:pStyle w:val="Normal"/>
        <w:spacing w:lineRule="exact" w:line="300" w:before="0" w:after="0"/>
        <w:jc w:val="both"/>
        <w:rPr>
          <w:rFonts w:ascii="Times New Roman" w:hAnsi="Times New Roman" w:eastAsia="Calibri" w:cs="Times New Roman"/>
          <w:b/>
          <w:lang w:val="en-US"/>
        </w:rPr>
      </w:pPr>
      <w:r>
        <w:rPr>
          <w:rFonts w:eastAsia="Calibri" w:cs="Times New Roman" w:ascii="Times New Roman" w:hAnsi="Times New Roman"/>
          <w:b/>
          <w:lang w:val="en-US"/>
        </w:rPr>
        <w:t>tel. +48 59 842 84 60, faks +48 59 842 92 54</w:t>
      </w:r>
    </w:p>
    <w:p>
      <w:pPr>
        <w:pStyle w:val="Normal"/>
        <w:spacing w:lineRule="exact" w:line="300" w:before="0" w:after="0"/>
        <w:jc w:val="both"/>
        <w:rPr/>
      </w:pPr>
      <w:hyperlink r:id="rId2">
        <w:r>
          <w:rPr>
            <w:rStyle w:val="Czeinternetowe"/>
            <w:rFonts w:cs="Times New Roman" w:ascii="Times New Roman" w:hAnsi="Times New Roman"/>
            <w:b/>
            <w:lang w:val="en-US"/>
          </w:rPr>
          <w:t>www.gminaslupsk.pl</w:t>
        </w:r>
      </w:hyperlink>
      <w:r>
        <w:rPr>
          <w:rFonts w:cs="Times New Roman" w:ascii="Times New Roman" w:hAnsi="Times New Roman"/>
          <w:b/>
          <w:lang w:val="en-US"/>
        </w:rPr>
        <w:t xml:space="preserve"> </w:t>
      </w:r>
    </w:p>
    <w:p>
      <w:pPr>
        <w:pStyle w:val="Normal"/>
        <w:tabs>
          <w:tab w:val="clear" w:pos="720"/>
          <w:tab w:val="left" w:pos="8778" w:leader="none"/>
        </w:tabs>
        <w:spacing w:lineRule="exact" w:line="300" w:before="0" w:after="0"/>
        <w:jc w:val="both"/>
        <w:rPr/>
      </w:pPr>
      <w:r>
        <w:rPr>
          <w:rFonts w:eastAsia="Calibri" w:cs="Times New Roman" w:ascii="Times New Roman" w:hAnsi="Times New Roman"/>
          <w:b/>
          <w:lang w:val="en-US"/>
        </w:rPr>
        <w:t xml:space="preserve">e-mail: </w:t>
      </w:r>
      <w:r>
        <w:rPr>
          <w:rStyle w:val="Czeinternetowe"/>
          <w:rFonts w:eastAsia="Calibri" w:cs="Times New Roman" w:ascii="Times New Roman" w:hAnsi="Times New Roman"/>
          <w:b/>
          <w:color w:val="0000FF" w:themeColor="hyperlink"/>
          <w:kern w:val="0"/>
          <w:sz w:val="22"/>
          <w:szCs w:val="22"/>
          <w:u w:val="single"/>
          <w:lang w:val="en-US" w:eastAsia="en-US" w:bidi="ar-SA"/>
        </w:rPr>
        <w:t>bartoszl</w:t>
      </w:r>
      <w:hyperlink r:id="rId3">
        <w:r>
          <w:rPr>
            <w:rStyle w:val="Czeinternetowe"/>
            <w:rFonts w:cs="Times New Roman" w:ascii="Times New Roman" w:hAnsi="Times New Roman"/>
            <w:b/>
            <w:lang w:val="en-US"/>
          </w:rPr>
          <w:t xml:space="preserve">@gminaslupsk.pl </w:t>
        </w:r>
      </w:hyperlink>
      <w:r>
        <w:rPr>
          <w:rFonts w:cs="Times New Roman" w:ascii="Times New Roman" w:hAnsi="Times New Roman"/>
          <w:b/>
          <w:lang w:val="en-US"/>
        </w:rPr>
        <w:tab/>
      </w:r>
    </w:p>
    <w:p>
      <w:pPr>
        <w:pStyle w:val="Normal"/>
        <w:spacing w:lineRule="auto" w:line="240" w:before="0" w:after="0"/>
        <w:jc w:val="center"/>
        <w:rPr>
          <w:rFonts w:ascii="Times New Roman" w:hAnsi="Times New Roman" w:cs="Times New Roman"/>
          <w:b/>
          <w:lang w:val="en-US"/>
        </w:rPr>
      </w:pPr>
      <w:r>
        <w:rPr>
          <w:rFonts w:cs="Times New Roman" w:ascii="Times New Roman" w:hAnsi="Times New Roman"/>
          <w:b/>
          <w:lang w:val="en-US"/>
        </w:rPr>
      </w:r>
    </w:p>
    <w:p>
      <w:pPr>
        <w:pStyle w:val="Normal"/>
        <w:tabs>
          <w:tab w:val="clear" w:pos="720"/>
          <w:tab w:val="left" w:pos="6548" w:leader="none"/>
        </w:tabs>
        <w:spacing w:lineRule="auto" w:line="240" w:before="0" w:after="0"/>
        <w:jc w:val="both"/>
        <w:rPr>
          <w:rFonts w:ascii="Times New Roman" w:hAnsi="Times New Roman" w:cs="Times New Roman"/>
          <w:b/>
          <w:lang w:val="en-US"/>
        </w:rPr>
      </w:pPr>
      <w:r>
        <w:rPr>
          <w:rFonts w:cs="Times New Roman" w:ascii="Times New Roman" w:hAnsi="Times New Roman"/>
          <w:b/>
          <w:lang w:val="en-US"/>
        </w:rPr>
        <w:tab/>
      </w:r>
    </w:p>
    <w:p>
      <w:pPr>
        <w:pStyle w:val="Normal"/>
        <w:spacing w:lineRule="auto" w:line="240" w:before="0" w:after="0"/>
        <w:jc w:val="center"/>
        <w:rPr>
          <w:rFonts w:ascii="Times New Roman" w:hAnsi="Times New Roman" w:cs="Times New Roman"/>
          <w:b/>
          <w:sz w:val="32"/>
          <w:szCs w:val="32"/>
          <w:lang w:val="en-US"/>
        </w:rPr>
      </w:pPr>
      <w:r>
        <w:rPr>
          <w:rFonts w:cs="Times New Roman" w:ascii="Times New Roman" w:hAnsi="Times New Roman"/>
          <w:b/>
          <w:sz w:val="32"/>
          <w:szCs w:val="32"/>
          <w:lang w:val="en-US"/>
        </w:rPr>
      </w:r>
    </w:p>
    <w:p>
      <w:pPr>
        <w:pStyle w:val="Normal"/>
        <w:spacing w:lineRule="auto" w:line="240" w:before="0" w:after="0"/>
        <w:jc w:val="center"/>
        <w:rPr/>
      </w:pPr>
      <w:r>
        <w:rPr>
          <w:rFonts w:cs="Times New Roman" w:ascii="Times New Roman" w:hAnsi="Times New Roman"/>
          <w:b/>
          <w:sz w:val="32"/>
          <w:szCs w:val="32"/>
        </w:rPr>
        <w:t>SPECYFIKACJA WARUNKÓW ZAMÓWIENIA</w:t>
      </w:r>
    </w:p>
    <w:p>
      <w:pPr>
        <w:pStyle w:val="Normal"/>
        <w:spacing w:lineRule="auto" w:line="240" w:before="0" w:after="0"/>
        <w:jc w:val="center"/>
        <w:rPr/>
      </w:pPr>
      <w:r>
        <w:rPr>
          <w:rFonts w:cs="Times New Roman" w:ascii="Times New Roman" w:hAnsi="Times New Roman"/>
          <w:b/>
        </w:rPr>
        <w:t>w postępowaniu o udzielenie zamówienia publicznego, którego wartość szacunkowa nie przekracza kwoty określonej w przepisach wydanych na podstawie art. 3 ust. 1 pkt 1 ustawy, realizowanym w trybie podstawowym pn:</w:t>
      </w:r>
    </w:p>
    <w:p>
      <w:pPr>
        <w:pStyle w:val="Normal"/>
        <w:spacing w:lineRule="auto" w:line="240" w:before="0" w:after="0"/>
        <w:rPr>
          <w:b/>
          <w:sz w:val="32"/>
          <w:szCs w:val="32"/>
        </w:rPr>
      </w:pPr>
      <w:r>
        <w:rPr>
          <w:b/>
          <w:sz w:val="32"/>
          <w:szCs w:val="32"/>
        </w:rPr>
      </w:r>
    </w:p>
    <w:p>
      <w:pPr>
        <w:pStyle w:val="Normal"/>
        <w:widowControl w:val="false"/>
        <w:tabs>
          <w:tab w:val="clear" w:pos="720"/>
          <w:tab w:val="left" w:pos="4500" w:leader="none"/>
        </w:tabs>
        <w:spacing w:lineRule="auto" w:line="240" w:before="0" w:after="200"/>
        <w:jc w:val="center"/>
        <w:rPr>
          <w:rFonts w:ascii="Calibri" w:hAnsi="Calibri"/>
          <w:b/>
          <w:bCs/>
          <w:sz w:val="24"/>
          <w:szCs w:val="24"/>
        </w:rPr>
      </w:pPr>
      <w:r>
        <w:rPr>
          <w:rFonts w:eastAsia="Calibri" w:cs="Tahoma"/>
          <w:b/>
          <w:bCs/>
          <w:i w:val="false"/>
          <w:iCs w:val="false"/>
          <w:caps w:val="false"/>
          <w:smallCaps w:val="false"/>
          <w:strike w:val="false"/>
          <w:dstrike w:val="false"/>
          <w:outline w:val="false"/>
          <w:shadow w:val="false"/>
          <w:color w:val="00000A"/>
          <w:spacing w:val="0"/>
          <w:kern w:val="0"/>
          <w:sz w:val="28"/>
          <w:szCs w:val="28"/>
          <w:u w:val="none"/>
          <w:em w:val="none"/>
          <w:lang w:val="pl-PL" w:eastAsia="en-US" w:bidi="ar-SA"/>
        </w:rPr>
        <w:t>Budowa drogi dla pieszych i rowerzystów wzdłuż drogi gminnej nr 119142G (ulica Spacerowa) w miejscowości Siemianice.</w:t>
      </w:r>
    </w:p>
    <w:p>
      <w:pPr>
        <w:pStyle w:val="Normal"/>
        <w:spacing w:lineRule="auto" w:line="240"/>
        <w:jc w:val="center"/>
        <w:rPr>
          <w:sz w:val="32"/>
          <w:szCs w:val="32"/>
        </w:rPr>
      </w:pPr>
      <w:r>
        <w:rPr>
          <w:rFonts w:eastAsia="Calibri" w:cs="" w:ascii="Times New Roman" w:hAnsi="Times New Roman" w:cstheme="minorBidi" w:eastAsiaTheme="minorHAnsi"/>
          <w:b/>
          <w:sz w:val="32"/>
          <w:szCs w:val="32"/>
        </w:rPr>
        <w:t>ZP.271.37.2023</w:t>
      </w:r>
    </w:p>
    <w:p>
      <w:pPr>
        <w:pStyle w:val="Normal"/>
        <w:spacing w:lineRule="auto" w:line="240"/>
        <w:jc w:val="center"/>
        <w:rPr>
          <w:rFonts w:ascii="Times New Roman" w:hAnsi="Times New Roman" w:eastAsia="Calibri" w:cs="" w:cstheme="minorBidi" w:eastAsiaTheme="minorHAnsi"/>
          <w:b/>
        </w:rPr>
      </w:pPr>
      <w:r>
        <w:rPr>
          <w:rFonts w:eastAsia="Calibri" w:cs="" w:cstheme="minorBidi" w:eastAsiaTheme="minorHAnsi" w:ascii="Times New Roman" w:hAnsi="Times New Roman"/>
          <w:b/>
        </w:rPr>
      </w:r>
    </w:p>
    <w:p>
      <w:pPr>
        <w:pStyle w:val="Normal"/>
        <w:spacing w:lineRule="auto" w:line="240"/>
        <w:jc w:val="center"/>
        <w:rPr>
          <w:rFonts w:ascii="Times New Roman" w:hAnsi="Times New Roman" w:eastAsia="Calibri" w:cs="" w:cstheme="minorBidi" w:eastAsiaTheme="minorHAnsi"/>
          <w:b/>
        </w:rPr>
      </w:pPr>
      <w:r>
        <w:rPr>
          <w:rFonts w:eastAsia="Calibri" w:cs="" w:cstheme="minorBidi" w:eastAsiaTheme="minorHAnsi" w:ascii="Times New Roman" w:hAnsi="Times New Roman"/>
          <w:b/>
        </w:rPr>
      </w:r>
    </w:p>
    <w:p>
      <w:pPr>
        <w:pStyle w:val="Normal"/>
        <w:spacing w:lineRule="auto" w:line="240"/>
        <w:jc w:val="center"/>
        <w:rPr/>
      </w:pPr>
      <w:r>
        <w:rPr>
          <w:rFonts w:eastAsia="Calibri" w:cs="" w:ascii="Times New Roman" w:hAnsi="Times New Roman" w:cstheme="minorBidi" w:eastAsiaTheme="minorHAnsi"/>
          <w:b/>
        </w:rPr>
        <w:t>(CPV: 45233220-7)</w:t>
      </w:r>
    </w:p>
    <w:p>
      <w:pPr>
        <w:pStyle w:val="Normal"/>
        <w:spacing w:lineRule="auto" w:line="240" w:before="0" w:after="0"/>
        <w:jc w:val="both"/>
        <w:rPr>
          <w:sz w:val="20"/>
          <w:szCs w:val="20"/>
        </w:rPr>
      </w:pPr>
      <w:r>
        <w:rPr>
          <w:sz w:val="20"/>
          <w:szCs w:val="20"/>
        </w:rPr>
      </w:r>
    </w:p>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ZAŁĄCZNIKI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FORMULARZ OFERTY – ZAŁĄCZNIK NR 1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OŚWIADCZENIE WYKONAWCY SKŁADANE NA PODSTAWIE ART. </w:t>
      </w:r>
      <w:r>
        <w:rPr>
          <w:rFonts w:eastAsia="Calibri" w:cs="Times New Roman" w:ascii="Times New Roman" w:hAnsi="Times New Roman" w:eastAsiaTheme="minorHAnsi"/>
          <w:color w:val="auto"/>
          <w:kern w:val="0"/>
          <w:sz w:val="20"/>
          <w:szCs w:val="20"/>
          <w:lang w:val="pl-PL" w:eastAsia="en-US" w:bidi="ar-SA"/>
        </w:rPr>
        <w:t>125</w:t>
      </w:r>
      <w:r>
        <w:rPr>
          <w:rFonts w:cs="Times New Roman" w:ascii="Times New Roman" w:hAnsi="Times New Roman"/>
          <w:sz w:val="20"/>
          <w:szCs w:val="20"/>
        </w:rPr>
        <w:t xml:space="preserve"> UST. 1 PZP DOTYCZĄCE SPEŁNIANIA WARUNKÓW UDZIAŁU W POSTĘPOWANIU ORAZ PRZESŁANEK WYKLUCZENIA Z POSTĘPOWANIA – ZAŁĄCZNIK NR 2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WYKAZ ROBÓT BUDOWLANYCH – ZAŁĄCZNIK NR </w:t>
      </w:r>
      <w:r>
        <w:rPr>
          <w:rFonts w:eastAsia="Calibri" w:cs="Times New Roman" w:ascii="Times New Roman" w:hAnsi="Times New Roman" w:eastAsiaTheme="minorHAnsi"/>
          <w:color w:val="auto"/>
          <w:kern w:val="0"/>
          <w:sz w:val="20"/>
          <w:szCs w:val="20"/>
          <w:lang w:val="pl-PL" w:eastAsia="en-US" w:bidi="ar-SA"/>
        </w:rPr>
        <w:t xml:space="preserve">3 </w:t>
      </w:r>
      <w:r>
        <w:rPr>
          <w:rFonts w:cs="Times New Roman" w:ascii="Times New Roman" w:hAnsi="Times New Roman"/>
          <w:sz w:val="20"/>
          <w:szCs w:val="20"/>
        </w:rPr>
        <w:t>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WYKAZ OSÓB ZDOLNYCH DO WYKONANIA ZAMÓWIENIA, KTÓRE BĘDĄ UCZESTNICZYĆ W WYKONYWANIU ZAMÓWIENIA – ZAŁĄCZNIK NR </w:t>
      </w:r>
      <w:r>
        <w:rPr>
          <w:rFonts w:eastAsia="Calibri" w:cs="Times New Roman" w:ascii="Times New Roman" w:hAnsi="Times New Roman" w:eastAsiaTheme="minorHAnsi"/>
          <w:color w:val="auto"/>
          <w:kern w:val="0"/>
          <w:sz w:val="20"/>
          <w:szCs w:val="20"/>
          <w:lang w:val="pl-PL" w:eastAsia="en-US" w:bidi="ar-SA"/>
        </w:rPr>
        <w:t>4</w:t>
      </w:r>
      <w:r>
        <w:rPr>
          <w:rFonts w:cs="Times New Roman" w:ascii="Times New Roman" w:hAnsi="Times New Roman"/>
          <w:sz w:val="20"/>
          <w:szCs w:val="20"/>
        </w:rPr>
        <w:t xml:space="preserve">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ZOBOWIĄZANIE DO ODDANIA DO DYSPOZYCJI WYKONAWCY NIEZBĘDNYCH ZASOBÓW NA OKRES KORZYSTANIA Z NICH PRZY WYKONANIU ZAMÓWIENIA– ZAŁĄCZNIK NR </w:t>
      </w:r>
      <w:r>
        <w:rPr>
          <w:rFonts w:eastAsia="Calibri" w:cs="Times New Roman" w:ascii="Times New Roman" w:hAnsi="Times New Roman" w:eastAsiaTheme="minorHAnsi"/>
          <w:color w:val="auto"/>
          <w:kern w:val="0"/>
          <w:sz w:val="20"/>
          <w:szCs w:val="20"/>
          <w:lang w:val="pl-PL" w:eastAsia="en-US" w:bidi="ar-SA"/>
        </w:rPr>
        <w:t>5</w:t>
      </w:r>
      <w:r>
        <w:rPr>
          <w:rFonts w:cs="Times New Roman" w:ascii="Times New Roman" w:hAnsi="Times New Roman"/>
          <w:sz w:val="20"/>
          <w:szCs w:val="20"/>
        </w:rPr>
        <w:t xml:space="preserve">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WZÓR UMOWY – ZAŁĄCZNIK NR </w:t>
      </w:r>
      <w:r>
        <w:rPr>
          <w:rFonts w:eastAsia="Calibri" w:cs="Times New Roman" w:ascii="Times New Roman" w:hAnsi="Times New Roman" w:eastAsiaTheme="minorHAnsi"/>
          <w:color w:val="auto"/>
          <w:kern w:val="0"/>
          <w:sz w:val="20"/>
          <w:szCs w:val="20"/>
          <w:lang w:val="pl-PL" w:eastAsia="en-US" w:bidi="ar-SA"/>
        </w:rPr>
        <w:t>6</w:t>
      </w:r>
      <w:r>
        <w:rPr>
          <w:rFonts w:cs="Times New Roman" w:ascii="Times New Roman" w:hAnsi="Times New Roman"/>
          <w:sz w:val="20"/>
          <w:szCs w:val="20"/>
        </w:rPr>
        <w:t xml:space="preserve"> DO SWZ,</w:t>
      </w:r>
    </w:p>
    <w:p>
      <w:pPr>
        <w:pStyle w:val="ListParagraph"/>
        <w:numPr>
          <w:ilvl w:val="0"/>
          <w:numId w:val="3"/>
        </w:numPr>
        <w:spacing w:lineRule="auto" w:line="240" w:before="0" w:after="0"/>
        <w:contextualSpacing/>
        <w:jc w:val="both"/>
        <w:rPr/>
      </w:pPr>
      <w:r>
        <w:rPr>
          <w:rFonts w:cs="Times New Roman" w:ascii="Times New Roman" w:hAnsi="Times New Roman"/>
          <w:sz w:val="20"/>
          <w:szCs w:val="20"/>
        </w:rPr>
        <w:t xml:space="preserve">DOKUMENTACJA  – ZAŁĄCZNIK NR </w:t>
      </w:r>
      <w:r>
        <w:rPr>
          <w:rFonts w:eastAsia="Calibri" w:cs="Times New Roman" w:ascii="Times New Roman" w:hAnsi="Times New Roman" w:eastAsiaTheme="minorHAnsi"/>
          <w:color w:val="auto"/>
          <w:kern w:val="0"/>
          <w:sz w:val="20"/>
          <w:szCs w:val="20"/>
          <w:lang w:val="pl-PL" w:eastAsia="en-US" w:bidi="ar-SA"/>
        </w:rPr>
        <w:t>7</w:t>
      </w:r>
      <w:r>
        <w:rPr>
          <w:rFonts w:cs="Times New Roman" w:ascii="Times New Roman" w:hAnsi="Times New Roman"/>
          <w:sz w:val="20"/>
          <w:szCs w:val="20"/>
        </w:rPr>
        <w:t xml:space="preserve"> DO SWZ</w:t>
      </w:r>
    </w:p>
    <w:p>
      <w:pPr>
        <w:pStyle w:val="ListParagraph"/>
        <w:spacing w:lineRule="auto" w:line="240" w:before="0" w:after="0"/>
        <w:contextualSpacing/>
        <w:jc w:val="both"/>
        <w:rPr>
          <w:sz w:val="20"/>
          <w:szCs w:val="20"/>
        </w:rPr>
      </w:pPr>
      <w:r>
        <w:rPr>
          <w:sz w:val="20"/>
          <w:szCs w:val="20"/>
        </w:rPr>
      </w:r>
    </w:p>
    <w:p>
      <w:pPr>
        <w:pStyle w:val="ListParagraph"/>
        <w:spacing w:lineRule="auto" w:line="240" w:before="0" w:after="0"/>
        <w:contextualSpacing/>
        <w:jc w:val="both"/>
        <w:rPr>
          <w:sz w:val="20"/>
          <w:szCs w:val="20"/>
        </w:rPr>
      </w:pPr>
      <w:r>
        <w:rPr>
          <w:sz w:val="20"/>
          <w:szCs w:val="20"/>
        </w:rPr>
      </w:r>
    </w:p>
    <w:p>
      <w:pPr>
        <w:pStyle w:val="Normal"/>
        <w:tabs>
          <w:tab w:val="clear" w:pos="720"/>
          <w:tab w:val="center" w:pos="4873" w:leader="none"/>
        </w:tabs>
        <w:spacing w:lineRule="auto" w:line="240" w:before="0" w:after="0"/>
        <w:jc w:val="both"/>
        <w:rPr/>
      </w:pPr>
      <w:r>
        <w:rPr/>
      </w:r>
    </w:p>
    <w:p>
      <w:pPr>
        <w:pStyle w:val="Normal"/>
        <w:tabs>
          <w:tab w:val="clear" w:pos="720"/>
          <w:tab w:val="center" w:pos="4873" w:leader="none"/>
        </w:tabs>
        <w:spacing w:lineRule="auto" w:line="240" w:before="0" w:after="0"/>
        <w:jc w:val="both"/>
        <w:rPr/>
      </w:pPr>
      <w:r>
        <w:rPr/>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Sporządziła:</w:t>
        <w:tab/>
        <w:tab/>
        <w:tab/>
        <w:tab/>
        <w:t>Zatwierdzam niniejszą specyfikację:</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Komisja Przetargowa</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 xml:space="preserve">Powołana Zarządzeniem </w:t>
        <w:tab/>
        <w:tab/>
        <w:tab/>
        <w:t xml:space="preserve">   </w:t>
        <w:tab/>
        <w:t xml:space="preserve">            </w:t>
      </w:r>
      <w:r>
        <w:rPr>
          <w:rFonts w:cs="Times New Roman" w:ascii="Times New Roman" w:hAnsi="Times New Roman"/>
          <w:i/>
          <w:iCs/>
        </w:rPr>
        <w:t xml:space="preserve">    </w:t>
      </w:r>
    </w:p>
    <w:p>
      <w:pPr>
        <w:pStyle w:val="Normal"/>
        <w:tabs>
          <w:tab w:val="clear" w:pos="720"/>
          <w:tab w:val="center" w:pos="4873" w:leader="none"/>
        </w:tabs>
        <w:spacing w:lineRule="auto" w:line="240" w:before="0" w:after="0"/>
        <w:jc w:val="both"/>
        <w:rPr>
          <w:i/>
          <w:i/>
          <w:iCs/>
        </w:rPr>
      </w:pPr>
      <w:r>
        <w:rPr>
          <w:rFonts w:cs="Times New Roman" w:ascii="Times New Roman" w:hAnsi="Times New Roman"/>
          <w:i w:val="false"/>
          <w:iCs w:val="false"/>
        </w:rPr>
        <w:t>Wójta Gminy Słupsk</w:t>
      </w:r>
      <w:r>
        <w:rPr>
          <w:rFonts w:cs="Times New Roman" w:ascii="Times New Roman" w:hAnsi="Times New Roman"/>
          <w:i/>
          <w:iCs/>
        </w:rPr>
        <w:tab/>
        <w:tab/>
        <w:tab/>
        <w:tab/>
        <w:t xml:space="preserve">              </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r>
    </w:p>
    <w:p>
      <w:pPr>
        <w:pStyle w:val="Normal"/>
        <w:spacing w:lineRule="auto" w:line="240" w:before="0" w:after="0"/>
        <w:jc w:val="both"/>
        <w:rPr>
          <w:b/>
        </w:rPr>
      </w:pPr>
      <w:r>
        <w:rPr>
          <w:b/>
        </w:rPr>
      </w:r>
    </w:p>
    <w:p>
      <w:pPr>
        <w:pStyle w:val="Normal"/>
        <w:spacing w:lineRule="auto" w:line="240" w:before="0" w:after="0"/>
        <w:jc w:val="both"/>
        <w:rPr>
          <w:b/>
        </w:rPr>
      </w:pPr>
      <w:r>
        <w:rPr>
          <w:b/>
        </w:rPr>
      </w:r>
    </w:p>
    <w:p>
      <w:pPr>
        <w:pStyle w:val="Normal"/>
        <w:tabs>
          <w:tab w:val="clear" w:pos="720"/>
          <w:tab w:val="left" w:pos="6787" w:leader="none"/>
        </w:tabs>
        <w:spacing w:lineRule="auto" w:line="240" w:before="0" w:after="0"/>
        <w:jc w:val="both"/>
        <w:rPr>
          <w:rFonts w:ascii="Times New Roman" w:hAnsi="Times New Roman"/>
        </w:rPr>
      </w:pPr>
      <w:r>
        <w:rPr>
          <w:rFonts w:ascii="Times New Roman" w:hAnsi="Times New Roman"/>
        </w:rPr>
        <w:t>Zatwierdzam pod względem merytorycznym:</w:t>
      </w:r>
      <w:r>
        <w:br w:type="page"/>
      </w:r>
    </w:p>
    <w:p>
      <w:pPr>
        <w:pStyle w:val="Normal"/>
        <w:numPr>
          <w:ilvl w:val="0"/>
          <w:numId w:val="0"/>
        </w:numPr>
        <w:spacing w:lineRule="exact" w:line="300" w:before="0" w:after="200"/>
        <w:ind w:left="0" w:hanging="0"/>
        <w:contextualSpacing/>
        <w:jc w:val="both"/>
        <w:rPr/>
      </w:pPr>
      <w:r>
        <w:rPr>
          <w:rFonts w:eastAsia="Calibri" w:cs="Times New Roman" w:ascii="Times New Roman" w:hAnsi="Times New Roman"/>
          <w:b/>
        </w:rPr>
        <w:t xml:space="preserve">     </w:t>
      </w:r>
      <w:r>
        <w:rPr>
          <w:rFonts w:eastAsia="Calibri" w:cs="Times New Roman" w:ascii="Times New Roman" w:hAnsi="Times New Roman"/>
          <w:b/>
        </w:rPr>
        <w:t>INFORMACJA DLA WYKONAWCÓW - IDW</w:t>
      </w:r>
    </w:p>
    <w:p>
      <w:pPr>
        <w:pStyle w:val="Normal"/>
        <w:numPr>
          <w:ilvl w:val="0"/>
          <w:numId w:val="1"/>
        </w:numPr>
        <w:spacing w:lineRule="exact" w:line="300" w:before="0" w:after="200"/>
        <w:contextualSpacing/>
        <w:jc w:val="both"/>
        <w:rPr/>
      </w:pPr>
      <w:r>
        <w:rPr>
          <w:rFonts w:eastAsia="Calibri" w:cs="Times New Roman" w:ascii="Times New Roman" w:hAnsi="Times New Roman"/>
          <w:b/>
        </w:rPr>
        <w:t>Nazwa oraz adres Zamawiającego</w:t>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p>
    <w:p>
      <w:pPr>
        <w:pStyle w:val="Normal"/>
        <w:spacing w:lineRule="exact" w:line="300" w:before="0" w:after="0"/>
        <w:ind w:left="360" w:hanging="0"/>
        <w:jc w:val="both"/>
        <w:rPr>
          <w:rFonts w:ascii="Times New Roman" w:hAnsi="Times New Roman" w:eastAsia="Calibri" w:cs="Times New Roman"/>
        </w:rPr>
      </w:pPr>
      <w:r>
        <w:rPr>
          <w:rFonts w:eastAsia="Calibri" w:cs="Times New Roman" w:ascii="Times New Roman" w:hAnsi="Times New Roman"/>
        </w:rPr>
        <w:t>Gmina Słupsk</w:t>
      </w:r>
    </w:p>
    <w:p>
      <w:pPr>
        <w:pStyle w:val="Normal"/>
        <w:spacing w:lineRule="exact" w:line="300" w:before="0" w:after="0"/>
        <w:ind w:left="360" w:hanging="0"/>
        <w:jc w:val="both"/>
        <w:rPr>
          <w:rFonts w:ascii="Times New Roman" w:hAnsi="Times New Roman" w:eastAsia="Calibri" w:cs="Times New Roman"/>
        </w:rPr>
      </w:pPr>
      <w:r>
        <w:rPr>
          <w:rFonts w:eastAsia="Calibri" w:cs="Times New Roman" w:ascii="Times New Roman" w:hAnsi="Times New Roman"/>
        </w:rPr>
        <w:t>76-200 Słupsk, ul. Sportowa 34</w:t>
      </w:r>
    </w:p>
    <w:p>
      <w:pPr>
        <w:pStyle w:val="Normal"/>
        <w:spacing w:lineRule="exact" w:line="300" w:before="0" w:after="0"/>
        <w:ind w:left="360" w:hanging="0"/>
        <w:jc w:val="both"/>
        <w:rPr/>
      </w:pPr>
      <w:r>
        <w:rPr>
          <w:rFonts w:eastAsia="Calibri" w:cs="Times New Roman" w:ascii="Times New Roman" w:hAnsi="Times New Roman"/>
        </w:rPr>
        <w:t xml:space="preserve">Adres strony internetowej Zamawiającego: </w:t>
      </w:r>
      <w:hyperlink r:id="rId4">
        <w:r>
          <w:rPr>
            <w:rStyle w:val="Czeinternetowe"/>
            <w:rFonts w:eastAsia="Calibri" w:cs="Times New Roman" w:ascii="Times New Roman" w:hAnsi="Times New Roman"/>
          </w:rPr>
          <w:t>www.gminaslupsk.pl</w:t>
        </w:r>
      </w:hyperlink>
      <w:r>
        <w:rPr>
          <w:rFonts w:eastAsia="Calibri" w:cs="Times New Roman" w:ascii="Times New Roman" w:hAnsi="Times New Roman"/>
        </w:rPr>
        <w:t xml:space="preserve"> </w:t>
      </w:r>
    </w:p>
    <w:p>
      <w:pPr>
        <w:pStyle w:val="Normal"/>
        <w:spacing w:lineRule="exact" w:line="300" w:before="0" w:after="0"/>
        <w:ind w:left="360" w:hanging="0"/>
        <w:jc w:val="both"/>
        <w:rPr/>
      </w:pPr>
      <w:r>
        <w:rPr>
          <w:rFonts w:eastAsia="Calibri" w:cs="Times New Roman" w:ascii="Times New Roman" w:hAnsi="Times New Roman"/>
        </w:rPr>
        <w:t xml:space="preserve">Adres strony internetowej na której prowadzone będzie postępowanie o udzielenie zamówienia: </w:t>
      </w:r>
      <w:hyperlink r:id="rId5">
        <w:r>
          <w:rPr>
            <w:rStyle w:val="Czeinternetowe"/>
            <w:rFonts w:eastAsia="Calibri" w:cs="Times New Roman" w:ascii="Times New Roman" w:hAnsi="Times New Roman"/>
          </w:rPr>
          <w:t>https://platformazakupowa.pl/pn/ug_slupsk</w:t>
        </w:r>
      </w:hyperlink>
    </w:p>
    <w:p>
      <w:pPr>
        <w:pStyle w:val="Normal"/>
        <w:spacing w:lineRule="exact" w:line="300" w:before="0" w:after="0"/>
        <w:ind w:left="360" w:hanging="0"/>
        <w:jc w:val="both"/>
        <w:rPr>
          <w:rFonts w:ascii="Times New Roman" w:hAnsi="Times New Roman" w:cs="Times New Roman"/>
          <w:b/>
        </w:rPr>
      </w:pPr>
      <w:r>
        <w:rPr>
          <w:rFonts w:cs="Times New Roman" w:ascii="Times New Roman" w:hAnsi="Times New Roman"/>
          <w:b/>
        </w:rPr>
      </w:r>
    </w:p>
    <w:p>
      <w:pPr>
        <w:pStyle w:val="ListParagraph"/>
        <w:numPr>
          <w:ilvl w:val="0"/>
          <w:numId w:val="1"/>
        </w:numPr>
        <w:spacing w:lineRule="auto" w:line="240" w:before="0" w:after="0"/>
        <w:contextualSpacing/>
        <w:jc w:val="both"/>
        <w:rPr/>
      </w:pPr>
      <w:r>
        <w:rPr>
          <w:rFonts w:cs="Times New Roman" w:ascii="Times New Roman" w:hAnsi="Times New Roman"/>
          <w:b/>
        </w:rPr>
        <w:t>Tryb udzielania zamówienia:</w:t>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b w:val="false"/>
          <w:bCs w:val="false"/>
        </w:rPr>
      </w:pPr>
      <w:r>
        <w:rPr>
          <w:rFonts w:cs="Times New Roman" w:ascii="Times New Roman" w:hAnsi="Times New Roman"/>
          <w:b w:val="false"/>
          <w:bCs w:val="false"/>
        </w:rPr>
        <w:t xml:space="preserve">Postępowanie o udzielenie niniejszego zamówienia publicznego na wykonanie robót budowlanych, którego wartość szacunkowa nie przekracza kwoty określonej w przepisach wydanych na podstawie art. 3 ust. 1 pkt 1 ustawy </w:t>
      </w:r>
      <w:r>
        <w:rPr>
          <w:rFonts w:cs="Times New Roman" w:ascii="TimesNewRomanPSMT" w:hAnsi="TimesNewRomanPSMT"/>
          <w:b w:val="false"/>
          <w:bCs w:val="false"/>
          <w:sz w:val="22"/>
        </w:rPr>
        <w:t>(Dz.U. z 2022 r. poz. 1710 i 1812)</w:t>
      </w:r>
      <w:r>
        <w:rPr>
          <w:rFonts w:cs="Times New Roman" w:ascii="Times New Roman" w:hAnsi="Times New Roman"/>
          <w:b w:val="false"/>
          <w:bCs w:val="false"/>
        </w:rPr>
        <w:t>prowadzone jest w trybie podstawowym , o którym mowa w art. 275 pkt 1 ustawy.</w:t>
      </w:r>
    </w:p>
    <w:p>
      <w:pPr>
        <w:pStyle w:val="ListParagraph"/>
        <w:numPr>
          <w:ilvl w:val="1"/>
          <w:numId w:val="1"/>
        </w:numPr>
        <w:spacing w:lineRule="auto" w:line="240" w:before="0" w:after="0"/>
        <w:contextualSpacing/>
        <w:jc w:val="both"/>
        <w:rPr/>
      </w:pPr>
      <w:r>
        <w:rPr>
          <w:rFonts w:cs="Times New Roman" w:ascii="Times New Roman" w:hAnsi="Times New Roman"/>
        </w:rPr>
        <w:t>Postępowanie o udzielenie niniejszego zamówienia oznaczone jest znakiem sprawy</w:t>
      </w:r>
      <w:r>
        <w:rPr>
          <w:rFonts w:cs="Times New Roman" w:ascii="Times New Roman" w:hAnsi="Times New Roman"/>
          <w:b/>
          <w:bCs/>
        </w:rPr>
        <w:t xml:space="preserve"> </w:t>
      </w:r>
      <w:bookmarkStart w:id="0" w:name="__DdeLink__2758_1637345010"/>
      <w:r>
        <w:rPr>
          <w:rFonts w:cs="Times New Roman" w:ascii="Times New Roman" w:hAnsi="Times New Roman"/>
          <w:b/>
          <w:bCs/>
        </w:rPr>
        <w:t>ZP.271.</w:t>
      </w:r>
      <w:r>
        <w:rPr>
          <w:rFonts w:eastAsia="Calibri" w:cs="Times New Roman" w:ascii="Times New Roman" w:hAnsi="Times New Roman" w:eastAsiaTheme="minorHAnsi"/>
          <w:b/>
          <w:bCs/>
          <w:color w:val="auto"/>
          <w:kern w:val="0"/>
          <w:sz w:val="22"/>
          <w:szCs w:val="22"/>
          <w:lang w:val="pl-PL" w:eastAsia="en-US" w:bidi="ar-SA"/>
        </w:rPr>
        <w:t>37</w:t>
      </w:r>
      <w:r>
        <w:rPr>
          <w:rFonts w:cs="Times New Roman" w:ascii="Times New Roman" w:hAnsi="Times New Roman"/>
          <w:b/>
          <w:bCs/>
        </w:rPr>
        <w:t>.2023.</w:t>
      </w:r>
      <w:bookmarkEnd w:id="0"/>
      <w:r>
        <w:rPr>
          <w:rFonts w:cs="Times New Roman" w:ascii="Times New Roman" w:hAnsi="Times New Roman"/>
        </w:rPr>
        <w:t xml:space="preserve"> Zaleca się, aby Wykonawcy porozumiewając się z Zamawiającym powoływali się na ww. znak sprawy.</w:t>
      </w:r>
    </w:p>
    <w:p>
      <w:pPr>
        <w:pStyle w:val="ListParagraph"/>
        <w:numPr>
          <w:ilvl w:val="1"/>
          <w:numId w:val="1"/>
        </w:numPr>
        <w:spacing w:lineRule="auto" w:line="240" w:before="0" w:after="0"/>
        <w:contextualSpacing/>
        <w:jc w:val="both"/>
        <w:rPr/>
      </w:pPr>
      <w:r>
        <w:rPr>
          <w:rFonts w:cs="Times New Roman" w:ascii="Times New Roman" w:hAnsi="Times New Roman"/>
        </w:rPr>
        <w:t xml:space="preserve">W sprawach nieuregulowanych niniejszą Specyfikacją Warunków Zamówienia (SWZ) stosuje się przepisy ustawy z dnia 11 września 2019 r. Prawo zamówień publicznych , przepisy ustawy z dnia 7 lipca 1994 r. Prawo budowlane </w:t>
      </w:r>
      <w:bookmarkStart w:id="1" w:name="__DdeLink__830_3160040581"/>
      <w:bookmarkStart w:id="2" w:name="page3R_mcid21"/>
      <w:bookmarkEnd w:id="1"/>
      <w:bookmarkEnd w:id="2"/>
      <w:r>
        <w:rPr>
          <w:rFonts w:cs="Times New Roman" w:ascii="serif" w:hAnsi="serif"/>
        </w:rPr>
        <w:t>Dz. U. z 2021 r.poz. 2351, z 2022r. poz. 88, 1557,1768, 1783, 1846,</w:t>
      </w:r>
      <w:r>
        <w:rPr>
          <w:rFonts w:cs="Times New Roman" w:ascii="Times New Roman" w:hAnsi="Times New Roman"/>
        </w:rPr>
        <w:t xml:space="preserve"> </w:t>
      </w:r>
      <w:r>
        <w:rPr>
          <w:rFonts w:cs="Times New Roman" w:ascii="serif" w:hAnsi="serif"/>
        </w:rPr>
        <w:t>2206, 2687,</w:t>
      </w:r>
      <w:r>
        <w:rPr>
          <w:rFonts w:cs="Times New Roman" w:ascii="Times New Roman" w:hAnsi="Times New Roman"/>
        </w:rPr>
        <w:t xml:space="preserve"> </w:t>
      </w:r>
      <w:r>
        <w:rPr>
          <w:rFonts w:cs="Times New Roman" w:ascii="serif" w:hAnsi="serif"/>
        </w:rPr>
        <w:t>z 2023r. poz.</w:t>
      </w:r>
      <w:r>
        <w:rPr>
          <w:rFonts w:cs="Times New Roman" w:ascii="Times New Roman" w:hAnsi="Times New Roman"/>
        </w:rPr>
        <w:t xml:space="preserve"> </w:t>
      </w:r>
      <w:r>
        <w:rPr>
          <w:rFonts w:cs="Times New Roman" w:ascii="serif" w:hAnsi="serif"/>
        </w:rPr>
        <w:t>553.</w:t>
      </w:r>
      <w:r>
        <w:rPr>
          <w:rFonts w:cs="Times New Roman" w:ascii="Times New Roman" w:hAnsi="Times New Roman"/>
        </w:rPr>
        <w:t xml:space="preserve"> , odpowiednie przepisy ustawy z dnia 23 kwietnia 1964 r. Kodeks cywilny (t. j. Dz. U.  z  2020  r. poz. 1740, 2320) oraz powołane w SWZ.</w:t>
      </w:r>
    </w:p>
    <w:p>
      <w:pPr>
        <w:pStyle w:val="ListParagraph"/>
        <w:numPr>
          <w:ilvl w:val="1"/>
          <w:numId w:val="1"/>
        </w:numPr>
        <w:spacing w:lineRule="auto" w:line="240" w:before="0" w:after="0"/>
        <w:contextualSpacing/>
        <w:jc w:val="both"/>
        <w:rPr/>
      </w:pPr>
      <w:r>
        <w:rPr>
          <w:rFonts w:cs="Times New Roman" w:ascii="Times New Roman" w:hAnsi="Times New Roman"/>
        </w:rPr>
        <w:t>Zgodnie z art. 8 Ustawy Pzp do czynności podejmowanych przez Zamawiającego i Wykonawców w postępowaniu o udzielenie niniejszego zamówienia stosuje się przepisy ustawy z dnia 23 kwietnia  1964 r. – Kodeks cywilny, jeżeli przepisy Ustawy nie stanowią inaczej.</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Postępowanie o udzielenie niniejszego zamówienia prowadzi się w języku polskim.</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Ilekroć w Specyfikacji Istotnych Warunków Zamówienia jest mowa o:</w:t>
      </w:r>
    </w:p>
    <w:p>
      <w:pPr>
        <w:pStyle w:val="ListParagraph"/>
        <w:numPr>
          <w:ilvl w:val="2"/>
          <w:numId w:val="1"/>
        </w:numPr>
        <w:spacing w:lineRule="auto" w:line="240" w:before="0" w:after="0"/>
        <w:ind w:left="993" w:hanging="273"/>
        <w:contextualSpacing/>
        <w:jc w:val="both"/>
        <w:rPr>
          <w:rFonts w:ascii="Times New Roman" w:hAnsi="Times New Roman"/>
          <w:sz w:val="22"/>
          <w:szCs w:val="22"/>
        </w:rPr>
      </w:pPr>
      <w:r>
        <w:rPr>
          <w:rFonts w:cs="Times New Roman" w:ascii="Times New Roman" w:hAnsi="Times New Roman"/>
          <w:b/>
          <w:sz w:val="22"/>
          <w:szCs w:val="22"/>
        </w:rPr>
        <w:t>Specyfikacji lub SWZ</w:t>
      </w:r>
      <w:r>
        <w:rPr>
          <w:rFonts w:cs="Times New Roman" w:ascii="Times New Roman" w:hAnsi="Times New Roman"/>
          <w:sz w:val="22"/>
          <w:szCs w:val="22"/>
        </w:rPr>
        <w:t xml:space="preserve"> – należy przez to rozumieć niniejszą Specyfikację Warunków Zamówienia.</w:t>
      </w:r>
    </w:p>
    <w:p>
      <w:pPr>
        <w:pStyle w:val="ListParagraph"/>
        <w:numPr>
          <w:ilvl w:val="2"/>
          <w:numId w:val="1"/>
        </w:numPr>
        <w:spacing w:lineRule="auto" w:line="240" w:before="0" w:after="0"/>
        <w:ind w:left="993" w:hanging="273"/>
        <w:contextualSpacing/>
        <w:jc w:val="both"/>
        <w:rPr>
          <w:rFonts w:ascii="Times New Roman" w:hAnsi="Times New Roman"/>
          <w:sz w:val="22"/>
          <w:szCs w:val="22"/>
        </w:rPr>
      </w:pPr>
      <w:r>
        <w:rPr>
          <w:rFonts w:cs="Times New Roman" w:ascii="Times New Roman" w:hAnsi="Times New Roman"/>
          <w:b/>
          <w:sz w:val="22"/>
          <w:szCs w:val="22"/>
        </w:rPr>
        <w:t>Wykonawcy</w:t>
      </w:r>
      <w:r>
        <w:rPr>
          <w:rFonts w:cs="Times New Roman" w:ascii="Times New Roman" w:hAnsi="Times New Roman"/>
          <w:sz w:val="22"/>
          <w:szCs w:val="22"/>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pPr>
        <w:pStyle w:val="ListParagraph"/>
        <w:numPr>
          <w:ilvl w:val="2"/>
          <w:numId w:val="1"/>
        </w:numPr>
        <w:spacing w:lineRule="auto" w:line="240" w:before="0" w:after="0"/>
        <w:ind w:left="993" w:hanging="273"/>
        <w:contextualSpacing/>
        <w:jc w:val="both"/>
        <w:rPr>
          <w:rFonts w:ascii="Times New Roman" w:hAnsi="Times New Roman"/>
          <w:sz w:val="22"/>
          <w:szCs w:val="22"/>
        </w:rPr>
      </w:pPr>
      <w:r>
        <w:rPr>
          <w:rFonts w:cs="Times New Roman" w:ascii="Times New Roman" w:hAnsi="Times New Roman"/>
          <w:b/>
          <w:sz w:val="22"/>
          <w:szCs w:val="22"/>
        </w:rPr>
        <w:t>Zamawiającym</w:t>
      </w:r>
      <w:r>
        <w:rPr>
          <w:rFonts w:cs="Times New Roman" w:ascii="Times New Roman" w:hAnsi="Times New Roman"/>
          <w:sz w:val="22"/>
          <w:szCs w:val="22"/>
        </w:rPr>
        <w:t xml:space="preserve"> – należy przez to rozumieć Gminę Słupsk z siedzibą przy ul. Sportowej 34, 76-200 Słupsk, reprezentowaną przez Wójta Gminy Słupsk.</w:t>
      </w:r>
    </w:p>
    <w:p>
      <w:pPr>
        <w:pStyle w:val="ListParagraph"/>
        <w:numPr>
          <w:ilvl w:val="2"/>
          <w:numId w:val="1"/>
        </w:numPr>
        <w:spacing w:lineRule="auto" w:line="240" w:before="0" w:after="0"/>
        <w:ind w:left="993" w:hanging="273"/>
        <w:contextualSpacing/>
        <w:jc w:val="both"/>
        <w:rPr>
          <w:rFonts w:ascii="Times New Roman" w:hAnsi="Times New Roman"/>
          <w:sz w:val="22"/>
          <w:szCs w:val="22"/>
        </w:rPr>
      </w:pPr>
      <w:r>
        <w:rPr>
          <w:rFonts w:cs="Times New Roman" w:ascii="Times New Roman" w:hAnsi="Times New Roman"/>
          <w:b/>
          <w:sz w:val="22"/>
          <w:szCs w:val="22"/>
        </w:rPr>
        <w:t>Umowie o podwykonawstwie</w:t>
      </w:r>
      <w:r>
        <w:rPr>
          <w:rFonts w:cs="Times New Roman" w:ascii="Times New Roman" w:hAnsi="Times New Roman"/>
          <w:sz w:val="22"/>
          <w:szCs w:val="22"/>
        </w:rPr>
        <w:t xml:space="preserve"> – należy przez to rozumieć umowę w formie pisemnej o charakterze odpłatnym, zawartą między wykonawcą a podwykonawcą, 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pPr>
        <w:pStyle w:val="ListParagraph"/>
        <w:widowControl/>
        <w:numPr>
          <w:ilvl w:val="2"/>
          <w:numId w:val="1"/>
        </w:numPr>
        <w:bidi w:val="0"/>
        <w:spacing w:lineRule="auto" w:line="240" w:before="0" w:after="0"/>
        <w:ind w:left="1020" w:right="0" w:hanging="283"/>
        <w:contextualSpacing/>
        <w:jc w:val="both"/>
        <w:rPr>
          <w:rFonts w:ascii="Times New Roman" w:hAnsi="Times New Roman"/>
          <w:sz w:val="22"/>
          <w:szCs w:val="22"/>
        </w:rPr>
      </w:pPr>
      <w:r>
        <w:rPr>
          <w:rFonts w:cs="Times New Roman" w:ascii="Times New Roman" w:hAnsi="Times New Roman"/>
          <w:b/>
          <w:sz w:val="22"/>
          <w:szCs w:val="22"/>
        </w:rPr>
        <w:t>Ustawie</w:t>
      </w:r>
      <w:r>
        <w:rPr>
          <w:rFonts w:cs="Times New Roman" w:ascii="Times New Roman" w:hAnsi="Times New Roman"/>
          <w:sz w:val="22"/>
          <w:szCs w:val="22"/>
        </w:rPr>
        <w:t xml:space="preserve"> – należy przez to rozumieć ustawę z dnia 19 września 2019 r. Prawo zamówień publicznych </w:t>
      </w:r>
      <w:r>
        <w:rPr>
          <w:rFonts w:cs="Times New Roman" w:ascii="TimesNewRomanPSMT" w:hAnsi="TimesNewRomanPSMT"/>
          <w:sz w:val="22"/>
          <w:szCs w:val="22"/>
        </w:rPr>
        <w:t>(Dz.U. z 2022 r. poz. 1710 i 1812).</w:t>
      </w:r>
    </w:p>
    <w:p>
      <w:pPr>
        <w:pStyle w:val="ListParagraph"/>
        <w:widowControl/>
        <w:numPr>
          <w:ilvl w:val="2"/>
          <w:numId w:val="1"/>
        </w:numPr>
        <w:bidi w:val="0"/>
        <w:spacing w:lineRule="auto" w:line="240" w:before="0" w:after="0"/>
        <w:ind w:left="1020" w:right="0" w:hanging="283"/>
        <w:contextualSpacing/>
        <w:jc w:val="both"/>
        <w:rPr>
          <w:rFonts w:ascii="Times New Roman" w:hAnsi="Times New Roman"/>
          <w:sz w:val="22"/>
          <w:szCs w:val="22"/>
        </w:rPr>
      </w:pPr>
      <w:r>
        <w:rPr>
          <w:rFonts w:cs="Times New Roman" w:ascii="Times New Roman" w:hAnsi="Times New Roman"/>
          <w:b/>
          <w:sz w:val="22"/>
          <w:szCs w:val="22"/>
        </w:rPr>
        <w:t>Cenie</w:t>
      </w:r>
      <w:r>
        <w:rPr>
          <w:rFonts w:cs="Times New Roman" w:ascii="Times New Roman" w:hAnsi="Times New Roman"/>
          <w:sz w:val="22"/>
          <w:szCs w:val="22"/>
        </w:rPr>
        <w:t xml:space="preserve"> – należy przez to rozumieć cenę w rozumieniu art. 3 ust. 1 pkt 1 i ust. 2 ustawy z dnia 9 maja 2014 r. o informowaniu o cenach towarów i usług (Dz. U. z 2019 r. poz. 178), nawet jeżeli jest płacona na rzecz osoby niebędącej przedsiębiorcą;</w:t>
      </w:r>
    </w:p>
    <w:p>
      <w:pPr>
        <w:pStyle w:val="ListParagraph"/>
        <w:spacing w:lineRule="auto" w:line="240" w:before="0" w:after="0"/>
        <w:ind w:left="1224" w:hanging="0"/>
        <w:contextualSpacing/>
        <w:jc w:val="both"/>
        <w:rPr>
          <w:rFonts w:ascii="Times New Roman" w:hAnsi="Times New Roman"/>
          <w:sz w:val="22"/>
          <w:szCs w:val="22"/>
        </w:rPr>
      </w:pPr>
      <w:r>
        <w:rPr>
          <w:rFonts w:ascii="Times New Roman" w:hAnsi="Times New Roman"/>
          <w:sz w:val="22"/>
          <w:szCs w:val="22"/>
        </w:rPr>
      </w:r>
    </w:p>
    <w:p>
      <w:pPr>
        <w:pStyle w:val="ListParagraph"/>
        <w:numPr>
          <w:ilvl w:val="0"/>
          <w:numId w:val="1"/>
        </w:numPr>
        <w:spacing w:lineRule="auto" w:line="240" w:before="0" w:after="0"/>
        <w:contextualSpacing/>
        <w:jc w:val="both"/>
        <w:rPr>
          <w:rFonts w:ascii="Times New Roman" w:hAnsi="Times New Roman"/>
          <w:sz w:val="22"/>
          <w:szCs w:val="22"/>
        </w:rPr>
      </w:pPr>
      <w:r>
        <w:rPr>
          <w:rFonts w:cs="Times New Roman" w:ascii="Times New Roman" w:hAnsi="Times New Roman"/>
          <w:b/>
          <w:sz w:val="22"/>
          <w:szCs w:val="22"/>
        </w:rPr>
        <w:t>Opis przedmiotu zamówienia:</w:t>
      </w:r>
      <w:r>
        <w:fldChar w:fldCharType="begin"/>
      </w:r>
      <w:r>
        <w:rPr>
          <w:sz w:val="22"/>
          <w:b/>
          <w:szCs w:val="22"/>
          <w:rFonts w:cs="Times New Roman" w:ascii="Times New Roman" w:hAnsi="Times New Roman"/>
        </w:rPr>
        <w:instrText xml:space="preserve"> TC "Opis przedmiotu zamówienia:" \l 9 </w:instrText>
      </w:r>
      <w:r>
        <w:rPr>
          <w:sz w:val="22"/>
          <w:b/>
          <w:szCs w:val="22"/>
          <w:rFonts w:cs="Times New Roman" w:ascii="Times New Roman" w:hAnsi="Times New Roman"/>
        </w:rPr>
        <w:fldChar w:fldCharType="separate"/>
      </w:r>
      <w:r>
        <w:rPr>
          <w:rFonts w:cs="Times New Roman" w:ascii="Times New Roman" w:hAnsi="Times New Roman"/>
          <w:b/>
          <w:sz w:val="22"/>
          <w:szCs w:val="22"/>
        </w:rPr>
      </w:r>
      <w:r>
        <w:rPr>
          <w:sz w:val="22"/>
          <w:b/>
          <w:szCs w:val="22"/>
          <w:rFonts w:cs="Times New Roman" w:ascii="Times New Roman" w:hAnsi="Times New Roman"/>
        </w:rPr>
        <w:fldChar w:fldCharType="end"/>
      </w:r>
      <w:r>
        <w:fldChar w:fldCharType="begin"/>
      </w:r>
      <w:r>
        <w:rPr>
          <w:sz w:val="22"/>
          <w:b/>
          <w:szCs w:val="22"/>
          <w:rFonts w:cs="Times New Roman" w:ascii="Times New Roman" w:hAnsi="Times New Roman"/>
        </w:rPr>
        <w:instrText xml:space="preserve"> TC "Opis przedmiotu zamówienia:" \l 9 </w:instrText>
      </w:r>
      <w:r>
        <w:rPr>
          <w:sz w:val="22"/>
          <w:b/>
          <w:szCs w:val="22"/>
          <w:rFonts w:cs="Times New Roman" w:ascii="Times New Roman" w:hAnsi="Times New Roman"/>
        </w:rPr>
        <w:fldChar w:fldCharType="separate"/>
      </w:r>
      <w:r>
        <w:rPr>
          <w:rFonts w:cs="Times New Roman" w:ascii="Times New Roman" w:hAnsi="Times New Roman"/>
          <w:b/>
          <w:sz w:val="22"/>
          <w:szCs w:val="22"/>
        </w:rPr>
      </w:r>
      <w:r>
        <w:rPr>
          <w:sz w:val="22"/>
          <w:b/>
          <w:szCs w:val="22"/>
          <w:rFonts w:cs="Times New Roman" w:ascii="Times New Roman" w:hAnsi="Times New Roman"/>
        </w:rPr>
        <w:fldChar w:fldCharType="end"/>
      </w:r>
      <w:r>
        <w:fldChar w:fldCharType="begin"/>
      </w:r>
      <w:r>
        <w:rPr>
          <w:sz w:val="22"/>
          <w:b/>
          <w:szCs w:val="22"/>
          <w:rFonts w:cs="Times New Roman" w:ascii="Times New Roman" w:hAnsi="Times New Roman"/>
        </w:rPr>
        <w:instrText xml:space="preserve"> TC "Opis przedmiotu zamówienia:" \l 9 </w:instrText>
      </w:r>
      <w:r>
        <w:rPr>
          <w:sz w:val="22"/>
          <w:b/>
          <w:szCs w:val="22"/>
          <w:rFonts w:cs="Times New Roman" w:ascii="Times New Roman" w:hAnsi="Times New Roman"/>
        </w:rPr>
        <w:fldChar w:fldCharType="separate"/>
      </w:r>
      <w:r>
        <w:rPr>
          <w:rFonts w:cs="Times New Roman" w:ascii="Times New Roman" w:hAnsi="Times New Roman"/>
          <w:b/>
          <w:sz w:val="22"/>
          <w:szCs w:val="22"/>
        </w:rPr>
      </w:r>
      <w:r>
        <w:rPr>
          <w:sz w:val="22"/>
          <w:b/>
          <w:szCs w:val="22"/>
          <w:rFonts w:cs="Times New Roman" w:ascii="Times New Roman" w:hAnsi="Times New Roman"/>
        </w:rPr>
        <w:fldChar w:fldCharType="end"/>
      </w:r>
      <w:r>
        <w:fldChar w:fldCharType="begin"/>
      </w:r>
      <w:r>
        <w:rPr>
          <w:sz w:val="22"/>
          <w:b/>
          <w:szCs w:val="22"/>
          <w:rFonts w:cs="Times New Roman" w:ascii="Times New Roman" w:hAnsi="Times New Roman"/>
        </w:rPr>
        <w:instrText xml:space="preserve"> TC "Opis przedmiotu zamówienia:" \l 9 </w:instrText>
      </w:r>
      <w:r>
        <w:rPr>
          <w:sz w:val="22"/>
          <w:b/>
          <w:szCs w:val="22"/>
          <w:rFonts w:cs="Times New Roman" w:ascii="Times New Roman" w:hAnsi="Times New Roman"/>
        </w:rPr>
        <w:fldChar w:fldCharType="separate"/>
      </w:r>
      <w:r>
        <w:rPr>
          <w:rFonts w:cs="Times New Roman" w:ascii="Times New Roman" w:hAnsi="Times New Roman"/>
          <w:b/>
          <w:sz w:val="22"/>
          <w:szCs w:val="22"/>
        </w:rPr>
      </w:r>
      <w:r>
        <w:rPr>
          <w:sz w:val="22"/>
          <w:b/>
          <w:szCs w:val="22"/>
          <w:rFonts w:cs="Times New Roman" w:ascii="Times New Roman" w:hAnsi="Times New Roman"/>
        </w:rPr>
        <w:fldChar w:fldCharType="end"/>
      </w:r>
      <w:r>
        <w:fldChar w:fldCharType="begin"/>
      </w:r>
      <w:r>
        <w:rPr>
          <w:sz w:val="22"/>
          <w:b/>
          <w:szCs w:val="22"/>
          <w:rFonts w:cs="Times New Roman" w:ascii="Times New Roman" w:hAnsi="Times New Roman"/>
        </w:rPr>
        <w:instrText xml:space="preserve"> TC "Opis przedmiotu zamówienia:" \l 9 </w:instrText>
      </w:r>
      <w:r>
        <w:rPr>
          <w:sz w:val="22"/>
          <w:b/>
          <w:szCs w:val="22"/>
          <w:rFonts w:cs="Times New Roman" w:ascii="Times New Roman" w:hAnsi="Times New Roman"/>
        </w:rPr>
        <w:fldChar w:fldCharType="separate"/>
      </w:r>
      <w:r>
        <w:rPr>
          <w:rFonts w:cs="Times New Roman" w:ascii="Times New Roman" w:hAnsi="Times New Roman"/>
          <w:b/>
          <w:sz w:val="22"/>
          <w:szCs w:val="22"/>
        </w:rPr>
      </w:r>
      <w:r>
        <w:rPr>
          <w:sz w:val="22"/>
          <w:b/>
          <w:szCs w:val="22"/>
          <w:rFonts w:cs="Times New Roman" w:ascii="Times New Roman" w:hAnsi="Times New Roman"/>
        </w:rPr>
        <w:fldChar w:fldCharType="end"/>
      </w:r>
      <w:r>
        <w:fldChar w:fldCharType="begin"/>
      </w:r>
      <w:r>
        <w:rPr>
          <w:sz w:val="22"/>
          <w:b/>
          <w:szCs w:val="22"/>
          <w:rFonts w:cs="Times New Roman" w:ascii="Times New Roman" w:hAnsi="Times New Roman"/>
        </w:rPr>
        <w:instrText xml:space="preserve"> TC "Opis przedmiotu zamówienia:" \l 9 </w:instrText>
      </w:r>
      <w:r>
        <w:rPr>
          <w:sz w:val="22"/>
          <w:b/>
          <w:szCs w:val="22"/>
          <w:rFonts w:cs="Times New Roman" w:ascii="Times New Roman" w:hAnsi="Times New Roman"/>
        </w:rPr>
        <w:fldChar w:fldCharType="separate"/>
      </w:r>
      <w:r>
        <w:rPr>
          <w:rFonts w:cs="Times New Roman" w:ascii="Times New Roman" w:hAnsi="Times New Roman"/>
          <w:b/>
          <w:sz w:val="22"/>
          <w:szCs w:val="22"/>
        </w:rPr>
      </w:r>
      <w:r>
        <w:rPr>
          <w:sz w:val="22"/>
          <w:b/>
          <w:szCs w:val="22"/>
          <w:rFonts w:cs="Times New Roman" w:ascii="Times New Roman" w:hAnsi="Times New Roman"/>
        </w:rPr>
        <w:fldChar w:fldCharType="end"/>
      </w:r>
    </w:p>
    <w:p>
      <w:pPr>
        <w:pStyle w:val="ListParagraph"/>
        <w:numPr>
          <w:ilvl w:val="1"/>
          <w:numId w:val="1"/>
        </w:numPr>
        <w:spacing w:lineRule="atLeast" w:line="100" w:before="0" w:after="0"/>
        <w:contextualSpacing/>
        <w:jc w:val="both"/>
        <w:rPr>
          <w:rFonts w:ascii="Times New Roman" w:hAnsi="Times New Roman"/>
          <w:sz w:val="22"/>
          <w:szCs w:val="22"/>
        </w:rPr>
      </w:pPr>
      <w:r>
        <w:rPr>
          <w:rFonts w:cs="Times New Roman" w:ascii="Times New Roman" w:hAnsi="Times New Roman"/>
          <w:b w:val="false"/>
          <w:bCs w:val="false"/>
          <w:sz w:val="22"/>
          <w:szCs w:val="22"/>
        </w:rPr>
        <w:t>W zakresie zadania zostaną wykonane następujące prace:</w:t>
      </w:r>
    </w:p>
    <w:p>
      <w:pPr>
        <w:pStyle w:val="Zawartotabeli"/>
        <w:widowControl w:val="false"/>
        <w:spacing w:lineRule="auto" w:line="240" w:before="0" w:after="0"/>
        <w:jc w:val="both"/>
        <w:rPr>
          <w:rFonts w:ascii="Times New Roman" w:hAnsi="Times New Roman"/>
          <w:sz w:val="22"/>
          <w:szCs w:val="22"/>
        </w:rPr>
      </w:pPr>
      <w:r>
        <w:rPr>
          <w:rFonts w:cs="Calibri" w:ascii="Times New Roman" w:hAnsi="Times New Roman"/>
          <w:b/>
          <w:bCs/>
          <w:sz w:val="22"/>
          <w:szCs w:val="22"/>
        </w:rPr>
        <w:t>Przedmiotem zamówienia jest budowa drogi dla pieszych i rowerzystów wzdłuż drogi gminnej nr 119142G (ulica Spacerowa) w miejscowości Siemianice.</w:t>
      </w:r>
    </w:p>
    <w:p>
      <w:pPr>
        <w:pStyle w:val="Zawartotabeli"/>
        <w:widowControl w:val="false"/>
        <w:spacing w:lineRule="auto" w:line="240" w:before="0" w:after="0"/>
        <w:jc w:val="both"/>
        <w:rPr>
          <w:rFonts w:ascii="Times New Roman" w:hAnsi="Times New Roman" w:cs="Calibri"/>
          <w:b/>
          <w:bCs/>
          <w:sz w:val="22"/>
          <w:szCs w:val="22"/>
        </w:rPr>
      </w:pPr>
      <w:r>
        <w:rPr>
          <w:rFonts w:cs="Calibri" w:ascii="Times New Roman" w:hAnsi="Times New Roman"/>
          <w:b/>
          <w:bCs/>
          <w:sz w:val="22"/>
          <w:szCs w:val="22"/>
        </w:rPr>
      </w:r>
    </w:p>
    <w:p>
      <w:pPr>
        <w:pStyle w:val="Zawartotabeli"/>
        <w:widowControl w:val="false"/>
        <w:spacing w:lineRule="auto" w:line="240" w:before="0" w:after="0"/>
        <w:jc w:val="both"/>
        <w:rPr>
          <w:rFonts w:ascii="Times New Roman" w:hAnsi="Times New Roman" w:cs="Calibri"/>
          <w:b/>
          <w:bCs/>
          <w:sz w:val="22"/>
          <w:szCs w:val="22"/>
        </w:rPr>
      </w:pPr>
      <w:r>
        <w:rPr>
          <w:rFonts w:cs="Calibri" w:ascii="Times New Roman" w:hAnsi="Times New Roman"/>
          <w:b/>
          <w:bCs/>
          <w:sz w:val="22"/>
          <w:szCs w:val="22"/>
        </w:rPr>
        <w:t xml:space="preserve">Odcinek  ulicy Spacerowej w Siemianicach na którym będzie realizowana inwestycja zlokalizowanych jest od skrzyżowania z ulica Akacjową do skrzyżowania z ulicą Miejską opisany w dokumentacji technicznej jako </w:t>
      </w:r>
      <w:r>
        <w:rPr>
          <w:rFonts w:cs="Calibri" w:ascii="Times New Roman" w:hAnsi="Times New Roman"/>
          <w:b/>
          <w:bCs/>
          <w:color w:val="C9211E"/>
          <w:sz w:val="22"/>
          <w:szCs w:val="22"/>
        </w:rPr>
        <w:t>ETAP II</w:t>
      </w:r>
    </w:p>
    <w:p>
      <w:pPr>
        <w:pStyle w:val="Zawartotabeli"/>
        <w:widowControl w:val="false"/>
        <w:spacing w:lineRule="auto" w:line="240" w:before="0" w:after="0"/>
        <w:jc w:val="both"/>
        <w:rPr>
          <w:rFonts w:ascii="Times New Roman" w:hAnsi="Times New Roman" w:cs="Calibri"/>
          <w:b/>
          <w:bCs/>
          <w:sz w:val="22"/>
          <w:szCs w:val="22"/>
        </w:rPr>
      </w:pPr>
      <w:r>
        <w:rPr>
          <w:rFonts w:cs="Calibri" w:ascii="Times New Roman" w:hAnsi="Times New Roman"/>
          <w:b/>
          <w:bCs/>
          <w:sz w:val="22"/>
          <w:szCs w:val="22"/>
        </w:rPr>
      </w:r>
    </w:p>
    <w:p>
      <w:pPr>
        <w:pStyle w:val="Zawartotabeli"/>
        <w:widowControl w:val="false"/>
        <w:spacing w:lineRule="auto" w:line="240" w:before="0" w:after="0"/>
        <w:rPr>
          <w:rFonts w:ascii="Times New Roman" w:hAnsi="Times New Roman"/>
          <w:b w:val="false"/>
          <w:bCs w:val="false"/>
          <w:sz w:val="22"/>
          <w:szCs w:val="22"/>
        </w:rPr>
      </w:pPr>
      <w:r>
        <w:rPr>
          <w:rFonts w:ascii="Times New Roman" w:hAnsi="Times New Roman"/>
          <w:b w:val="false"/>
          <w:bCs w:val="false"/>
          <w:sz w:val="22"/>
          <w:szCs w:val="22"/>
        </w:rPr>
        <w:t>W celu wykonania powyższego zadania będą realizowane następujące prace:</w:t>
      </w:r>
    </w:p>
    <w:p>
      <w:pPr>
        <w:pStyle w:val="Zawartotabeli"/>
        <w:widowControl w:val="false"/>
        <w:spacing w:lineRule="auto" w:line="240" w:before="0" w:after="0"/>
        <w:rPr>
          <w:rFonts w:ascii="Times New Roman" w:hAnsi="Times New Roman"/>
          <w:b w:val="false"/>
          <w:bCs w:val="false"/>
          <w:sz w:val="22"/>
          <w:szCs w:val="22"/>
        </w:rPr>
      </w:pPr>
      <w:r>
        <w:rPr>
          <w:rFonts w:ascii="Times New Roman" w:hAnsi="Times New Roman"/>
          <w:b w:val="false"/>
          <w:bCs w:val="false"/>
          <w:sz w:val="22"/>
          <w:szCs w:val="22"/>
        </w:rPr>
      </w:r>
    </w:p>
    <w:p>
      <w:pPr>
        <w:pStyle w:val="Zawartotabeli"/>
        <w:widowControl w:val="false"/>
        <w:spacing w:lineRule="auto" w:line="240" w:before="0" w:after="0"/>
        <w:rPr>
          <w:rFonts w:ascii="Times New Roman" w:hAnsi="Times New Roman"/>
          <w:b/>
          <w:bCs/>
          <w:i/>
          <w:i/>
          <w:iCs/>
          <w:sz w:val="22"/>
          <w:szCs w:val="22"/>
          <w:u w:val="single"/>
        </w:rPr>
      </w:pPr>
      <w:r>
        <w:rPr>
          <w:rFonts w:ascii="Times New Roman" w:hAnsi="Times New Roman"/>
          <w:b/>
          <w:bCs/>
          <w:i/>
          <w:iCs/>
          <w:sz w:val="22"/>
          <w:szCs w:val="22"/>
          <w:u w:val="single"/>
        </w:rPr>
        <w:t>Branża drogowa:</w:t>
      </w:r>
    </w:p>
    <w:p>
      <w:pPr>
        <w:pStyle w:val="Zawartotabeli"/>
        <w:widowControl w:val="false"/>
        <w:spacing w:lineRule="auto" w:line="240" w:before="0" w:after="0"/>
        <w:jc w:val="both"/>
        <w:rPr>
          <w:rFonts w:ascii="Times New Roman" w:hAnsi="Times New Roman"/>
          <w:b w:val="false"/>
          <w:bCs w:val="false"/>
          <w:i w:val="false"/>
          <w:i w:val="false"/>
          <w:iCs w:val="false"/>
          <w:sz w:val="22"/>
          <w:szCs w:val="22"/>
          <w:u w:val="none"/>
        </w:rPr>
      </w:pPr>
      <w:r>
        <w:rPr>
          <w:rFonts w:ascii="Times New Roman" w:hAnsi="Times New Roman"/>
          <w:b w:val="false"/>
          <w:bCs w:val="false"/>
          <w:i w:val="false"/>
          <w:iCs w:val="false"/>
          <w:sz w:val="22"/>
          <w:szCs w:val="22"/>
          <w:u w:val="none"/>
        </w:rPr>
        <w:t>- rozebranie istniejącego poszerzenia z płyt typu JOMB na skrzyżowaniu ul. Spacerowej i Modrzewiowej w Siemianicach wraz z transportem rozebranych płyt do siedziby ZGK Jezierzyce,</w:t>
      </w:r>
    </w:p>
    <w:p>
      <w:pPr>
        <w:pStyle w:val="Normal"/>
        <w:spacing w:lineRule="auto" w:line="240" w:before="0" w:after="0"/>
        <w:ind w:left="0" w:right="0" w:hanging="0"/>
        <w:jc w:val="both"/>
        <w:rPr>
          <w:rFonts w:ascii="Times New Roman" w:hAnsi="Times New Roman"/>
          <w:sz w:val="22"/>
          <w:szCs w:val="22"/>
        </w:rPr>
      </w:pPr>
      <w:r>
        <w:rPr>
          <w:rFonts w:ascii="Times New Roman" w:hAnsi="Times New Roman"/>
          <w:color w:val="000000"/>
          <w:sz w:val="22"/>
          <w:szCs w:val="22"/>
        </w:rPr>
        <w:t>- budowa drogi dla pieszych i rowerzystów o szerokości 4,0 m z kostki betonowej bezfazowej  gr. 8 cm (kostka w kolorze  czerwonym na drodze dla rowerzystów, w kolorze szarym na drodze dla pieszych) - droga dla pieszych i rowerzystów na odcinku oddalonym od jezdni obustronnie ograniczona obrzeżem betonowym; na odcinku zbliżonym do jezdni droga dla pieszych i rowerzystów ograniczona od strony jezdni krawężnikiem wraz z zabrukiem z kostki betonowej czarnej a po drugiej stronie ograniczona obrzeżem betonowym (zabruk tylko na jednym odcinku - od skrzyżowania z ulicą Akacjową do km ok. 1+345),</w:t>
      </w:r>
    </w:p>
    <w:p>
      <w:pPr>
        <w:pStyle w:val="Normal"/>
        <w:spacing w:lineRule="auto" w:line="240" w:before="0" w:after="0"/>
        <w:ind w:left="0" w:right="0" w:hanging="0"/>
        <w:jc w:val="both"/>
        <w:rPr>
          <w:rFonts w:ascii="Times New Roman" w:hAnsi="Times New Roman"/>
          <w:sz w:val="22"/>
          <w:szCs w:val="22"/>
        </w:rPr>
      </w:pPr>
      <w:r>
        <w:rPr>
          <w:rFonts w:ascii="Times New Roman" w:hAnsi="Times New Roman"/>
          <w:color w:val="000000"/>
          <w:sz w:val="22"/>
          <w:szCs w:val="22"/>
        </w:rPr>
        <w:t>- wykonanie utwardzenia pod projektowaną wiatę przystankową pomiędzy drogą dla pieszych i rowerzystów a rowem z kostki betonowej szarej gr. 8 cm,</w:t>
      </w:r>
    </w:p>
    <w:p>
      <w:pPr>
        <w:pStyle w:val="Normal"/>
        <w:spacing w:lineRule="auto" w:line="240" w:before="0" w:after="0"/>
        <w:ind w:left="0" w:right="0" w:hanging="0"/>
        <w:jc w:val="both"/>
        <w:rPr>
          <w:rFonts w:ascii="Times New Roman" w:hAnsi="Times New Roman"/>
          <w:sz w:val="22"/>
          <w:szCs w:val="22"/>
        </w:rPr>
      </w:pPr>
      <w:r>
        <w:rPr>
          <w:rFonts w:ascii="Times New Roman" w:hAnsi="Times New Roman"/>
          <w:color w:val="000000"/>
          <w:sz w:val="22"/>
          <w:szCs w:val="22"/>
        </w:rPr>
        <w:t xml:space="preserve">- UWAGA!!! Pozycja nie ujęta w dokumentacji technicznej – Wykonawca winien skalkulować wykonanie </w:t>
      </w:r>
      <w:r>
        <w:rPr>
          <w:rFonts w:ascii="Times New Roman" w:hAnsi="Times New Roman"/>
          <w:color w:val="2A6099"/>
          <w:sz w:val="22"/>
          <w:szCs w:val="22"/>
        </w:rPr>
        <w:t xml:space="preserve">dwóch </w:t>
      </w:r>
      <w:r>
        <w:rPr>
          <w:rFonts w:ascii="Times New Roman" w:hAnsi="Times New Roman"/>
          <w:color w:val="000000"/>
          <w:sz w:val="22"/>
          <w:szCs w:val="22"/>
        </w:rPr>
        <w:t>odejść drogi dla pieszych i rowerzystów w kierunku dz. nr 337/8 w miejscach wskazanych przez Zamawiającego wraz z ułożeniem pod przedmiotowymi odcinkami dr</w:t>
      </w:r>
      <w:r>
        <w:rPr>
          <w:rFonts w:ascii="Times New Roman" w:hAnsi="Times New Roman"/>
          <w:color w:val="C9211E"/>
          <w:sz w:val="22"/>
          <w:szCs w:val="22"/>
        </w:rPr>
        <w:t>óg przepustów</w:t>
      </w:r>
      <w:r>
        <w:rPr>
          <w:rFonts w:ascii="Times New Roman" w:hAnsi="Times New Roman"/>
          <w:color w:val="000000"/>
          <w:sz w:val="22"/>
          <w:szCs w:val="22"/>
        </w:rPr>
        <w:t xml:space="preserve"> ( 2 x droga o dł. 7 m i szerokości 4 m, przepusty fi 500 o dł. 8 m)</w:t>
      </w:r>
    </w:p>
    <w:p>
      <w:pPr>
        <w:pStyle w:val="Normal"/>
        <w:spacing w:lineRule="auto" w:line="240" w:before="0" w:after="0"/>
        <w:ind w:left="0" w:right="0" w:hanging="0"/>
        <w:jc w:val="both"/>
        <w:rPr>
          <w:rFonts w:ascii="Times New Roman" w:hAnsi="Times New Roman"/>
          <w:sz w:val="22"/>
          <w:szCs w:val="22"/>
        </w:rPr>
      </w:pPr>
      <w:r>
        <w:rPr>
          <w:rFonts w:ascii="Times New Roman" w:hAnsi="Times New Roman"/>
          <w:color w:val="000000"/>
          <w:sz w:val="22"/>
          <w:szCs w:val="22"/>
        </w:rPr>
        <w:t xml:space="preserve">- wykonanie poszerzenia drogi na łuku  z nawierzchni z mieszanki mineralno – bitumicznej na wysokości skrzyżowania z ulicą Modrzewiową w miejscu zdemontowanych płyt JOMB </w:t>
      </w:r>
      <w:r>
        <w:rPr>
          <w:rFonts w:ascii="Times New Roman" w:hAnsi="Times New Roman"/>
          <w:b/>
          <w:bCs/>
          <w:color w:val="000000"/>
          <w:sz w:val="22"/>
          <w:szCs w:val="22"/>
        </w:rPr>
        <w:t>(UWAGA!!! nawierzchnia drogi na całym odcinku etapu II nie jest przedmiotem postępowania),</w:t>
      </w:r>
    </w:p>
    <w:p>
      <w:pPr>
        <w:pStyle w:val="Normal"/>
        <w:spacing w:lineRule="auto" w:line="240" w:before="0" w:after="0"/>
        <w:ind w:left="0" w:right="0" w:hanging="0"/>
        <w:jc w:val="both"/>
        <w:rPr>
          <w:rFonts w:ascii="Times New Roman" w:hAnsi="Times New Roman"/>
          <w:sz w:val="22"/>
          <w:szCs w:val="22"/>
        </w:rPr>
      </w:pPr>
      <w:r>
        <w:rPr>
          <w:rFonts w:ascii="Times New Roman" w:hAnsi="Times New Roman"/>
          <w:color w:val="000000"/>
          <w:sz w:val="22"/>
          <w:szCs w:val="22"/>
        </w:rPr>
        <w:t>- wykonanie zjazdów i podejść do posesji i działek z kostki betonowej gr. 8 cm (kolor grafitowy)</w:t>
      </w:r>
      <w:r>
        <w:rPr>
          <w:rFonts w:ascii="Times New Roman" w:hAnsi="Times New Roman"/>
          <w:iCs/>
          <w:color w:val="000000"/>
          <w:sz w:val="22"/>
          <w:szCs w:val="22"/>
          <w:shd w:fill="auto" w:val="clear"/>
        </w:rPr>
        <w:t xml:space="preserve">, </w:t>
      </w:r>
      <w:r>
        <w:rPr>
          <w:rFonts w:ascii="Times New Roman" w:hAnsi="Times New Roman"/>
          <w:b/>
          <w:bCs/>
          <w:iCs/>
          <w:color w:val="000000"/>
          <w:sz w:val="22"/>
          <w:szCs w:val="22"/>
          <w:shd w:fill="auto" w:val="clear"/>
        </w:rPr>
        <w:t>UWAGA!!! W dokumentacji technicznej brak jest dojścia do furtki do dz. nr 338/1 – bramka zlokalizowana jest od strony zaprojektowanego zjazdu do dz. nr 338/76 – Wykonawca w kosztach zadania winien ująć wykonanie przedmiotowego dojścia,</w:t>
      </w:r>
    </w:p>
    <w:p>
      <w:pPr>
        <w:pStyle w:val="Normal"/>
        <w:spacing w:lineRule="auto" w:line="240" w:before="0" w:after="0"/>
        <w:ind w:left="0" w:right="0" w:hanging="0"/>
        <w:jc w:val="both"/>
        <w:rPr>
          <w:rFonts w:ascii="Times New Roman" w:hAnsi="Times New Roman"/>
          <w:sz w:val="22"/>
          <w:szCs w:val="22"/>
        </w:rPr>
      </w:pPr>
      <w:r>
        <w:rPr>
          <w:rFonts w:eastAsia="Times New Roman" w:cs="Times New Roman" w:ascii="Times New Roman" w:hAnsi="Times New Roman"/>
          <w:b/>
          <w:bCs w:val="false"/>
          <w:i w:val="false"/>
          <w:iCs w:val="false"/>
          <w:caps w:val="false"/>
          <w:smallCaps w:val="false"/>
          <w:color w:val="000000"/>
          <w:spacing w:val="0"/>
          <w:kern w:val="0"/>
          <w:position w:val="0"/>
          <w:sz w:val="22"/>
          <w:sz w:val="22"/>
          <w:szCs w:val="22"/>
          <w:u w:val="none"/>
          <w:vertAlign w:val="baseline"/>
          <w:lang w:val="pl-PL" w:eastAsia="pl-PL" w:bidi="ar-SA"/>
        </w:rPr>
        <w:t>- wykonanie rowu na odcinku drogi dla pieszych i rowerzystów (mulda),</w:t>
      </w:r>
    </w:p>
    <w:p>
      <w:pPr>
        <w:pStyle w:val="Normal"/>
        <w:spacing w:lineRule="auto" w:line="240" w:before="0" w:after="0"/>
        <w:ind w:left="0" w:right="0" w:hanging="0"/>
        <w:jc w:val="both"/>
        <w:rPr>
          <w:rFonts w:ascii="Times New Roman" w:hAnsi="Times New Roman"/>
          <w:sz w:val="22"/>
          <w:szCs w:val="22"/>
        </w:rPr>
      </w:pPr>
      <w:r>
        <w:rPr>
          <w:rFonts w:ascii="Times New Roman" w:hAnsi="Times New Roman"/>
          <w:color w:val="000000"/>
          <w:sz w:val="22"/>
          <w:szCs w:val="22"/>
        </w:rPr>
        <w:t xml:space="preserve">- wykonanie przykanalików  fi 160 mm pod drogą dla pieszych i rowerzystów wraz z ich zwieńczeniem </w:t>
      </w:r>
      <w:r>
        <w:rPr>
          <w:rFonts w:eastAsia="Calibri" w:cs="Tahoma" w:ascii="Times New Roman" w:hAnsi="Times New Roman"/>
          <w:b/>
          <w:color w:val="000000"/>
          <w:kern w:val="0"/>
          <w:sz w:val="22"/>
          <w:szCs w:val="22"/>
          <w:lang w:val="pl-PL" w:eastAsia="en-US" w:bidi="ar-SA"/>
        </w:rPr>
        <w:t>ulicznymi wpustami deszczowymi</w:t>
      </w:r>
      <w:r>
        <w:rPr>
          <w:rFonts w:eastAsia="Calibri" w:cs="Tahoma" w:ascii="Times New Roman" w:hAnsi="Times New Roman"/>
          <w:color w:val="000000"/>
          <w:kern w:val="0"/>
          <w:sz w:val="22"/>
          <w:szCs w:val="22"/>
          <w:lang w:val="pl-PL" w:eastAsia="en-US" w:bidi="ar-SA"/>
        </w:rPr>
        <w:t xml:space="preserve"> (kołnierzowe Φ500 z osadnikiem 1,0m, zwieńczone uliczną kratą żeliwną. Skrzynka żeliwna klasy D400 oparta na pierścieniu odciążającym) -   </w:t>
      </w:r>
      <w:r>
        <w:rPr>
          <w:rFonts w:ascii="Times New Roman" w:hAnsi="Times New Roman"/>
          <w:color w:val="000000"/>
          <w:sz w:val="22"/>
          <w:szCs w:val="22"/>
        </w:rPr>
        <w:t xml:space="preserve"> 6 kpl (</w:t>
      </w:r>
      <w:r>
        <w:rPr>
          <w:rFonts w:ascii="Times New Roman" w:hAnsi="Times New Roman"/>
          <w:b/>
          <w:bCs/>
          <w:color w:val="000000"/>
          <w:sz w:val="22"/>
          <w:szCs w:val="22"/>
        </w:rPr>
        <w:t>UWAGA!!! sama kanalizacja deszczowa zlokalizowana w drodze nie jest przedmiotem postępowania</w:t>
      </w:r>
      <w:r>
        <w:rPr>
          <w:rFonts w:ascii="Times New Roman" w:hAnsi="Times New Roman"/>
          <w:color w:val="000000"/>
          <w:sz w:val="22"/>
          <w:szCs w:val="22"/>
        </w:rPr>
        <w:t>),</w:t>
      </w:r>
    </w:p>
    <w:p>
      <w:pPr>
        <w:pStyle w:val="Normal"/>
        <w:spacing w:lineRule="auto" w:line="240" w:before="0" w:after="0"/>
        <w:ind w:left="0" w:right="0" w:hanging="0"/>
        <w:jc w:val="both"/>
        <w:rPr>
          <w:rFonts w:ascii="Times New Roman" w:hAnsi="Times New Roman"/>
          <w:sz w:val="22"/>
          <w:szCs w:val="22"/>
        </w:rPr>
      </w:pPr>
      <w:r>
        <w:rPr>
          <w:rFonts w:ascii="Times New Roman" w:hAnsi="Times New Roman"/>
          <w:color w:val="000000"/>
          <w:sz w:val="22"/>
          <w:szCs w:val="22"/>
        </w:rPr>
        <w:t>- wykonanie oznakowania pionowego i poziomego (UWAGA!!! w oznakowaniu nie uwzględniać przystanków autobusowych oraz wyniesionego przejścia dla pieszych na drodze z ograniczeniem prędkości, w oznakowaniu uwzględnić należy skrzyżowanie z ul. Akacjową – przejście i przejazd rowerowy),</w:t>
      </w:r>
    </w:p>
    <w:p>
      <w:pPr>
        <w:pStyle w:val="Normal"/>
        <w:spacing w:lineRule="auto" w:line="240" w:before="0" w:after="0"/>
        <w:ind w:left="0" w:right="0" w:hanging="0"/>
        <w:jc w:val="both"/>
        <w:rPr>
          <w:rFonts w:ascii="Times New Roman" w:hAnsi="Times New Roman"/>
          <w:sz w:val="22"/>
          <w:szCs w:val="22"/>
        </w:rPr>
      </w:pPr>
      <w:r>
        <w:rPr>
          <w:rFonts w:ascii="Times New Roman" w:hAnsi="Times New Roman"/>
          <w:color w:val="000000"/>
          <w:sz w:val="22"/>
          <w:szCs w:val="22"/>
        </w:rPr>
        <w:t>- wycinka drzew kolidujących z planowaną inwestycją wraz z karczowaniem pni (pozyskany materiał do zagospodarowania we własnym zakresie przez Wykonawcę) – wycinka drzew na podstawie decyzji ZRID– ok. 50 sztuk,</w:t>
      </w:r>
    </w:p>
    <w:p>
      <w:pPr>
        <w:pStyle w:val="Normal"/>
        <w:spacing w:lineRule="auto" w:line="240" w:before="0" w:after="0"/>
        <w:ind w:left="0" w:right="0" w:hanging="0"/>
        <w:jc w:val="both"/>
        <w:rPr>
          <w:rFonts w:ascii="Times New Roman" w:hAnsi="Times New Roman"/>
          <w:color w:val="000000"/>
          <w:sz w:val="22"/>
          <w:szCs w:val="22"/>
        </w:rPr>
      </w:pPr>
      <w:r>
        <w:rPr>
          <w:rFonts w:ascii="Times New Roman" w:hAnsi="Times New Roman"/>
          <w:color w:val="000000"/>
          <w:sz w:val="22"/>
          <w:szCs w:val="22"/>
        </w:rPr>
        <w:t>- wykonanie tymczasowej organizacji ruchu na czas trwania robót,</w:t>
      </w:r>
    </w:p>
    <w:p>
      <w:pPr>
        <w:pStyle w:val="Normal"/>
        <w:widowControl w:val="false"/>
        <w:spacing w:lineRule="auto" w:line="240" w:before="0" w:after="0"/>
        <w:jc w:val="both"/>
        <w:rPr>
          <w:rFonts w:ascii="Times New Roman" w:hAnsi="Times New Roman"/>
          <w:b/>
          <w:bCs/>
          <w:sz w:val="22"/>
          <w:szCs w:val="22"/>
        </w:rPr>
      </w:pPr>
      <w:r>
        <w:rPr>
          <w:rFonts w:ascii="Times New Roman" w:hAnsi="Times New Roman"/>
          <w:b w:val="false"/>
          <w:bCs/>
          <w:i w:val="false"/>
          <w:caps w:val="false"/>
          <w:smallCaps w:val="false"/>
          <w:color w:val="000000"/>
          <w:spacing w:val="0"/>
          <w:sz w:val="22"/>
          <w:szCs w:val="22"/>
        </w:rPr>
        <w:t>- wykonanie placyków utwardzonych o nawierzchni z kostki brukowej betonowej oraz montaż ławek z oparciem i koszy na śmieci, (</w:t>
      </w:r>
      <w:r>
        <w:rPr>
          <w:rFonts w:eastAsia="Calibri" w:cs="Tahoma" w:ascii="Times New Roman" w:hAnsi="Times New Roman"/>
          <w:b/>
          <w:bCs/>
          <w:i w:val="false"/>
          <w:iCs w:val="false"/>
          <w:caps w:val="false"/>
          <w:smallCaps w:val="false"/>
          <w:color w:val="auto"/>
          <w:spacing w:val="0"/>
          <w:kern w:val="0"/>
          <w:sz w:val="22"/>
          <w:szCs w:val="22"/>
          <w:u w:val="none"/>
          <w:lang w:val="pl-PL" w:eastAsia="en-US" w:bidi="ar-SA"/>
        </w:rPr>
        <w:t>Ławki</w:t>
      </w:r>
      <w:r>
        <w:rPr>
          <w:rFonts w:eastAsia="Calibri" w:cs="Tahoma" w:ascii="Times New Roman" w:hAnsi="Times New Roman"/>
          <w:b w:val="false"/>
          <w:bCs w:val="false"/>
          <w:i w:val="false"/>
          <w:iCs w:val="false"/>
          <w:caps w:val="false"/>
          <w:smallCaps w:val="false"/>
          <w:color w:val="auto"/>
          <w:spacing w:val="0"/>
          <w:kern w:val="0"/>
          <w:sz w:val="22"/>
          <w:szCs w:val="22"/>
          <w:u w:val="none"/>
          <w:lang w:val="pl-PL" w:eastAsia="en-US" w:bidi="ar-SA"/>
        </w:rPr>
        <w:t xml:space="preserve"> prefabrykowane drewniano – betonowe z oparciem o wymiarach: długość siedziska 170/180 cm, wysokość siedziska: 44 cm (wysokość całkowita 77 cm), głębokość siedziska -40 cm, siedzisko – listwy z drewna grubości 4 cm, impregnowane oraz malowane 2-krotnie lakierobejcą, podstawa – element betonowy wykonany z kruszyw płukanych, </w:t>
      </w:r>
      <w:r>
        <w:rPr>
          <w:rFonts w:eastAsia="Calibri" w:cs="Tahoma" w:ascii="Times New Roman" w:hAnsi="Times New Roman"/>
          <w:b/>
          <w:bCs/>
          <w:i w:val="false"/>
          <w:iCs w:val="false"/>
          <w:caps w:val="false"/>
          <w:smallCaps w:val="false"/>
          <w:strike w:val="false"/>
          <w:dstrike w:val="false"/>
          <w:color w:val="auto"/>
          <w:spacing w:val="0"/>
          <w:kern w:val="0"/>
          <w:position w:val="0"/>
          <w:sz w:val="22"/>
          <w:sz w:val="22"/>
          <w:szCs w:val="22"/>
          <w:u w:val="none"/>
          <w:vertAlign w:val="baseline"/>
          <w:lang w:val="pl-PL" w:eastAsia="en-US" w:bidi="ar-SA"/>
        </w:rPr>
        <w:t xml:space="preserve">Kosze betonowe </w:t>
      </w:r>
      <w:r>
        <w:rPr>
          <w:rFonts w:eastAsia="Calibri" w:cs="Tahoma" w:ascii="Times New Roman" w:hAnsi="Times New Roman"/>
          <w:b w:val="false"/>
          <w:bCs w:val="false"/>
          <w:i w:val="false"/>
          <w:iCs w:val="false"/>
          <w:caps w:val="false"/>
          <w:smallCaps w:val="false"/>
          <w:strike w:val="false"/>
          <w:dstrike w:val="false"/>
          <w:color w:val="auto"/>
          <w:spacing w:val="0"/>
          <w:kern w:val="0"/>
          <w:position w:val="0"/>
          <w:sz w:val="22"/>
          <w:sz w:val="22"/>
          <w:szCs w:val="22"/>
          <w:u w:val="none"/>
          <w:vertAlign w:val="baseline"/>
          <w:lang w:val="pl-PL" w:eastAsia="en-US" w:bidi="ar-SA"/>
        </w:rPr>
        <w:t>czworokątne uliczne o wym. podstawa 45 x45 cm, wysokość 60 cm, pojemność kosza 70 litrów) – sztuk 5,</w:t>
      </w:r>
    </w:p>
    <w:p>
      <w:pPr>
        <w:pStyle w:val="Default"/>
        <w:widowControl w:val="false"/>
        <w:spacing w:lineRule="auto" w:line="240" w:before="0" w:after="0"/>
        <w:ind w:left="0" w:right="0" w:hanging="0"/>
        <w:jc w:val="both"/>
        <w:rPr>
          <w:rFonts w:ascii="Times New Roman" w:hAnsi="Times New Roman"/>
          <w:b/>
          <w:bCs/>
          <w:color w:val="000000"/>
          <w:sz w:val="22"/>
          <w:szCs w:val="22"/>
        </w:rPr>
      </w:pPr>
      <w:r>
        <w:rPr>
          <w:rFonts w:eastAsia="Calibri" w:cs="Tahoma"/>
          <w:b w:val="false"/>
          <w:bCs w:val="false"/>
          <w:i w:val="false"/>
          <w:iCs w:val="false"/>
          <w:caps w:val="false"/>
          <w:smallCaps w:val="false"/>
          <w:strike w:val="false"/>
          <w:dstrike w:val="false"/>
          <w:color w:val="auto"/>
          <w:spacing w:val="0"/>
          <w:kern w:val="0"/>
          <w:position w:val="0"/>
          <w:sz w:val="22"/>
          <w:sz w:val="22"/>
          <w:szCs w:val="22"/>
          <w:u w:val="none"/>
          <w:vertAlign w:val="baseline"/>
          <w:lang w:val="pl-PL" w:eastAsia="en-US" w:bidi="ar-SA"/>
        </w:rPr>
        <w:t>- humusowanie gr 10 cm i obsianie trawą,</w:t>
      </w:r>
    </w:p>
    <w:p>
      <w:pPr>
        <w:pStyle w:val="Normal"/>
        <w:widowControl w:val="false"/>
        <w:spacing w:lineRule="auto" w:line="240" w:before="0" w:after="0"/>
        <w:rPr>
          <w:rFonts w:ascii="Times New Roman" w:hAnsi="Times New Roman" w:eastAsia="Calibri" w:cs="Tahoma"/>
          <w:b w:val="false"/>
          <w:bCs/>
          <w:i w:val="false"/>
          <w:i w:val="false"/>
          <w:caps w:val="false"/>
          <w:smallCaps w:val="false"/>
          <w:color w:val="000000"/>
          <w:spacing w:val="0"/>
          <w:kern w:val="0"/>
          <w:sz w:val="22"/>
          <w:szCs w:val="22"/>
          <w:u w:val="none"/>
          <w:lang w:val="pl-PL" w:eastAsia="en-US" w:bidi="ar-SA"/>
        </w:rPr>
      </w:pPr>
      <w:r>
        <w:rPr>
          <w:rFonts w:eastAsia="Calibri" w:cs="Tahoma" w:ascii="Times New Roman" w:hAnsi="Times New Roman"/>
          <w:b w:val="false"/>
          <w:bCs/>
          <w:i w:val="false"/>
          <w:caps w:val="false"/>
          <w:smallCaps w:val="false"/>
          <w:color w:val="000000"/>
          <w:spacing w:val="0"/>
          <w:kern w:val="0"/>
          <w:sz w:val="22"/>
          <w:szCs w:val="22"/>
          <w:u w:val="none"/>
          <w:lang w:val="pl-PL" w:eastAsia="en-US" w:bidi="ar-SA"/>
        </w:rPr>
        <w:t>- zakup i montaż tablicy informacyjnej - minimalny rozmiar tablicy informacyjnej to 80 cm x 120 cm, treść tekstu i grafiki na tablicy zostanie udostępniona Wykonawcy po podpisaniu umowy ,</w:t>
      </w:r>
    </w:p>
    <w:p>
      <w:pPr>
        <w:pStyle w:val="Normal"/>
        <w:widowControl w:val="false"/>
        <w:spacing w:lineRule="auto" w:line="240" w:before="0" w:after="0"/>
        <w:jc w:val="both"/>
        <w:rPr>
          <w:rFonts w:ascii="Times New Roman" w:hAnsi="Times New Roman" w:eastAsia="Calibri" w:cs="Tahoma"/>
          <w:b w:val="false"/>
          <w:bCs/>
          <w:i w:val="false"/>
          <w:i w:val="false"/>
          <w:caps w:val="false"/>
          <w:smallCaps w:val="false"/>
          <w:color w:val="000000"/>
          <w:spacing w:val="0"/>
          <w:kern w:val="0"/>
          <w:sz w:val="22"/>
          <w:szCs w:val="22"/>
          <w:u w:val="none"/>
          <w:lang w:val="pl-PL" w:eastAsia="en-US" w:bidi="ar-SA"/>
        </w:rPr>
      </w:pPr>
      <w:r>
        <w:rPr>
          <w:rFonts w:eastAsia="Calibri" w:cs="Tahoma" w:ascii="Times New Roman" w:hAnsi="Times New Roman"/>
          <w:b w:val="false"/>
          <w:bCs/>
          <w:i w:val="false"/>
          <w:caps w:val="false"/>
          <w:smallCaps w:val="false"/>
          <w:color w:val="000000"/>
          <w:spacing w:val="0"/>
          <w:kern w:val="0"/>
          <w:sz w:val="22"/>
          <w:szCs w:val="22"/>
          <w:u w:val="none"/>
          <w:lang w:val="pl-PL" w:eastAsia="en-US" w:bidi="ar-SA"/>
        </w:rPr>
        <w:t>- Zamawiający nie przewiduje wykonania odcinka próbnego,</w:t>
      </w:r>
    </w:p>
    <w:p>
      <w:pPr>
        <w:pStyle w:val="Normal"/>
        <w:widowControl w:val="false"/>
        <w:spacing w:lineRule="auto" w:line="240" w:before="0" w:after="0"/>
        <w:jc w:val="both"/>
        <w:rPr>
          <w:rFonts w:ascii="Times New Roman" w:hAnsi="Times New Roman" w:eastAsia="Calibri" w:cs="Tahoma"/>
          <w:b w:val="false"/>
          <w:bCs/>
          <w:i w:val="false"/>
          <w:i w:val="false"/>
          <w:caps w:val="false"/>
          <w:smallCaps w:val="false"/>
          <w:color w:val="000000"/>
          <w:spacing w:val="0"/>
          <w:kern w:val="0"/>
          <w:sz w:val="22"/>
          <w:szCs w:val="22"/>
          <w:u w:val="none"/>
          <w:lang w:val="pl-PL" w:eastAsia="en-US" w:bidi="ar-SA"/>
        </w:rPr>
      </w:pPr>
      <w:r>
        <w:rPr>
          <w:rFonts w:eastAsia="Calibri" w:cs="Tahoma" w:ascii="Times New Roman" w:hAnsi="Times New Roman"/>
          <w:b w:val="false"/>
          <w:bCs/>
          <w:i w:val="false"/>
          <w:caps w:val="false"/>
          <w:smallCaps w:val="false"/>
          <w:color w:val="000000"/>
          <w:spacing w:val="0"/>
          <w:kern w:val="0"/>
          <w:sz w:val="22"/>
          <w:szCs w:val="22"/>
          <w:u w:val="none"/>
          <w:lang w:val="pl-PL" w:eastAsia="en-US" w:bidi="ar-SA"/>
        </w:rPr>
      </w:r>
    </w:p>
    <w:p>
      <w:pPr>
        <w:pStyle w:val="Normal"/>
        <w:widowControl w:val="false"/>
        <w:spacing w:lineRule="auto" w:line="240" w:before="0" w:after="0"/>
        <w:jc w:val="both"/>
        <w:rPr>
          <w:rFonts w:ascii="Times New Roman" w:hAnsi="Times New Roman" w:eastAsia="Calibri" w:cs="Tahoma"/>
          <w:b/>
          <w:bCs/>
          <w:i/>
          <w:i/>
          <w:iCs/>
          <w:caps w:val="false"/>
          <w:smallCaps w:val="false"/>
          <w:color w:val="000000"/>
          <w:spacing w:val="0"/>
          <w:kern w:val="0"/>
          <w:sz w:val="22"/>
          <w:szCs w:val="22"/>
          <w:u w:val="single"/>
          <w:lang w:val="pl-PL" w:eastAsia="en-US" w:bidi="ar-SA"/>
        </w:rPr>
      </w:pPr>
      <w:r>
        <w:rPr>
          <w:rFonts w:eastAsia="Calibri" w:cs="Tahoma" w:ascii="Times New Roman" w:hAnsi="Times New Roman"/>
          <w:b/>
          <w:bCs/>
          <w:i/>
          <w:iCs/>
          <w:caps w:val="false"/>
          <w:smallCaps w:val="false"/>
          <w:color w:val="000000"/>
          <w:spacing w:val="0"/>
          <w:kern w:val="0"/>
          <w:sz w:val="22"/>
          <w:szCs w:val="22"/>
          <w:u w:val="single"/>
          <w:lang w:val="pl-PL" w:eastAsia="en-US" w:bidi="ar-SA"/>
        </w:rPr>
        <w:t>Branża energetyczna – budowa oświetlenia drogowego:</w:t>
      </w:r>
    </w:p>
    <w:p>
      <w:pPr>
        <w:pStyle w:val="Normal"/>
        <w:widowControl w:val="false"/>
        <w:spacing w:lineRule="auto" w:line="240" w:before="0" w:after="200"/>
        <w:jc w:val="both"/>
        <w:rPr>
          <w:rFonts w:ascii="Times New Roman" w:hAnsi="Times New Roman" w:eastAsia="Calibri" w:cs="Tahoma"/>
          <w:b w:val="false"/>
          <w:bCs/>
          <w:i w:val="false"/>
          <w:i w:val="false"/>
          <w:caps w:val="false"/>
          <w:smallCaps w:val="false"/>
          <w:color w:val="000000"/>
          <w:spacing w:val="0"/>
          <w:kern w:val="0"/>
          <w:sz w:val="22"/>
          <w:szCs w:val="22"/>
          <w:lang w:val="pl-PL" w:eastAsia="en-US" w:bidi="ar-SA"/>
        </w:rPr>
      </w:pPr>
      <w:r>
        <w:rPr>
          <w:rFonts w:eastAsia="Calibri" w:cs="Tahoma" w:ascii="Times New Roman" w:hAnsi="Times New Roman"/>
          <w:b w:val="false"/>
          <w:bCs/>
          <w:i w:val="false"/>
          <w:caps w:val="false"/>
          <w:smallCaps w:val="false"/>
          <w:color w:val="000000"/>
          <w:spacing w:val="0"/>
          <w:kern w:val="0"/>
          <w:sz w:val="22"/>
          <w:szCs w:val="22"/>
          <w:lang w:val="pl-PL" w:eastAsia="en-US" w:bidi="ar-SA"/>
        </w:rPr>
        <w:t xml:space="preserve">- budowa linii oświetleniowej na ulicy Spacerowej na odcinku od ul. Akacjowej do ul. Miejskiej – </w:t>
      </w:r>
      <w:r>
        <w:rPr>
          <w:rFonts w:eastAsia="Calibri" w:cs="Tahoma" w:ascii="Times New Roman" w:hAnsi="Times New Roman"/>
          <w:b w:val="false"/>
          <w:bCs/>
          <w:i w:val="false"/>
          <w:caps w:val="false"/>
          <w:smallCaps w:val="false"/>
          <w:color w:val="000000"/>
          <w:spacing w:val="0"/>
          <w:kern w:val="0"/>
          <w:sz w:val="22"/>
          <w:szCs w:val="22"/>
          <w:shd w:fill="auto" w:val="clear"/>
          <w:lang w:val="pl-PL" w:eastAsia="en-US" w:bidi="ar-SA"/>
        </w:rPr>
        <w:t>miejsce włączenia oświetlenia do sieci – istniejący słup oświetlenia drogowego ul. Akacjowa  w Siemianicach nr 22/3,</w:t>
      </w:r>
      <w:r>
        <w:rPr>
          <w:rFonts w:eastAsia="Calibri" w:cs="Tahoma" w:ascii="Times New Roman" w:hAnsi="Times New Roman"/>
          <w:b w:val="false"/>
          <w:bCs/>
          <w:i w:val="false"/>
          <w:caps w:val="false"/>
          <w:smallCaps w:val="false"/>
          <w:color w:val="000000"/>
          <w:spacing w:val="0"/>
          <w:kern w:val="0"/>
          <w:sz w:val="22"/>
          <w:szCs w:val="22"/>
          <w:lang w:val="pl-PL" w:eastAsia="en-US" w:bidi="ar-SA"/>
        </w:rPr>
        <w:t xml:space="preserve"> gm. Słupsk  II etap  zgodnie z dokumentacją projektową przewiduje się następujący zakres prac::</w:t>
      </w:r>
    </w:p>
    <w:p>
      <w:pPr>
        <w:pStyle w:val="Normal"/>
        <w:widowControl w:val="false"/>
        <w:spacing w:lineRule="auto" w:line="240" w:before="0" w:after="200"/>
        <w:jc w:val="both"/>
        <w:rPr>
          <w:rFonts w:ascii="Times New Roman" w:hAnsi="Times New Roman" w:eastAsia="Calibri" w:cs="Tahoma"/>
          <w:b w:val="false"/>
          <w:bCs/>
          <w:i w:val="false"/>
          <w:i w:val="false"/>
          <w:caps w:val="false"/>
          <w:smallCaps w:val="false"/>
          <w:color w:val="000000"/>
          <w:spacing w:val="0"/>
          <w:kern w:val="0"/>
          <w:sz w:val="22"/>
          <w:szCs w:val="22"/>
          <w:lang w:val="pl-PL" w:eastAsia="en-US" w:bidi="ar-SA"/>
        </w:rPr>
      </w:pPr>
      <w:r>
        <w:rPr>
          <w:rFonts w:eastAsia="Calibri" w:cs="Tahoma" w:ascii="Times New Roman" w:hAnsi="Times New Roman"/>
          <w:b w:val="false"/>
          <w:bCs/>
          <w:i w:val="false"/>
          <w:caps w:val="false"/>
          <w:smallCaps w:val="false"/>
          <w:color w:val="000000"/>
          <w:spacing w:val="0"/>
          <w:kern w:val="0"/>
          <w:sz w:val="22"/>
          <w:szCs w:val="22"/>
          <w:lang w:val="pl-PL" w:eastAsia="en-US" w:bidi="ar-SA"/>
        </w:rPr>
        <w:t>a) budowa linii kablowej YAKXS 4x25mm2  -  około  550m</w:t>
      </w:r>
    </w:p>
    <w:p>
      <w:pPr>
        <w:pStyle w:val="Normal"/>
        <w:widowControl w:val="false"/>
        <w:spacing w:lineRule="auto" w:line="240" w:before="0" w:after="200"/>
        <w:jc w:val="both"/>
        <w:rPr>
          <w:rFonts w:ascii="Times New Roman" w:hAnsi="Times New Roman" w:eastAsia="Calibri" w:cs="Tahoma"/>
          <w:b w:val="false"/>
          <w:bCs/>
          <w:i w:val="false"/>
          <w:i w:val="false"/>
          <w:caps w:val="false"/>
          <w:smallCaps w:val="false"/>
          <w:color w:val="000000"/>
          <w:spacing w:val="0"/>
          <w:kern w:val="0"/>
          <w:sz w:val="22"/>
          <w:szCs w:val="22"/>
          <w:lang w:val="pl-PL" w:eastAsia="en-US" w:bidi="ar-SA"/>
        </w:rPr>
      </w:pPr>
      <w:r>
        <w:rPr>
          <w:rFonts w:eastAsia="Calibri" w:cs="Tahoma" w:ascii="Times New Roman" w:hAnsi="Times New Roman"/>
          <w:b w:val="false"/>
          <w:bCs/>
          <w:i w:val="false"/>
          <w:caps w:val="false"/>
          <w:smallCaps w:val="false"/>
          <w:color w:val="000000"/>
          <w:spacing w:val="0"/>
          <w:kern w:val="0"/>
          <w:sz w:val="22"/>
          <w:szCs w:val="22"/>
          <w:lang w:val="pl-PL" w:eastAsia="en-US" w:bidi="ar-SA"/>
        </w:rPr>
        <w:t>b) montaż słupów oświetleniowych ocynkowanych  h=7 m  wraz fundamentem -17 szt</w:t>
      </w:r>
    </w:p>
    <w:p>
      <w:pPr>
        <w:pStyle w:val="Normal"/>
        <w:spacing w:lineRule="auto" w:line="240"/>
        <w:jc w:val="left"/>
        <w:rPr>
          <w:rFonts w:ascii="Times New Roman" w:hAnsi="Times New Roman" w:eastAsia="Calibri" w:cs="Tahoma"/>
          <w:b w:val="false"/>
          <w:bCs/>
          <w:i w:val="false"/>
          <w:i w:val="false"/>
          <w:caps w:val="false"/>
          <w:smallCaps w:val="false"/>
          <w:color w:val="000000"/>
          <w:spacing w:val="0"/>
          <w:kern w:val="0"/>
          <w:sz w:val="22"/>
          <w:szCs w:val="22"/>
          <w:lang w:val="pl-PL" w:eastAsia="en-US" w:bidi="ar-SA"/>
        </w:rPr>
      </w:pPr>
      <w:r>
        <w:rPr>
          <w:rFonts w:eastAsia="Calibri" w:cs="Tahoma" w:ascii="Times New Roman" w:hAnsi="Times New Roman"/>
          <w:b w:val="false"/>
          <w:bCs/>
          <w:i w:val="false"/>
          <w:caps w:val="false"/>
          <w:smallCaps w:val="false"/>
          <w:color w:val="000000"/>
          <w:spacing w:val="0"/>
          <w:kern w:val="0"/>
          <w:sz w:val="22"/>
          <w:szCs w:val="22"/>
          <w:lang w:val="pl-PL" w:eastAsia="en-US" w:bidi="ar-SA"/>
        </w:rPr>
        <w:t>c) montaż słupów oświetleniowych ocynkowanych  h=8 m  wraz fundamentem -3 szt</w:t>
      </w:r>
    </w:p>
    <w:p>
      <w:pPr>
        <w:pStyle w:val="Normal"/>
        <w:spacing w:lineRule="auto" w:line="240"/>
        <w:jc w:val="left"/>
        <w:rPr>
          <w:rFonts w:ascii="Times New Roman" w:hAnsi="Times New Roman" w:eastAsia="Calibri" w:cs="Tahoma"/>
          <w:b w:val="false"/>
          <w:bCs/>
          <w:i w:val="false"/>
          <w:i w:val="false"/>
          <w:caps w:val="false"/>
          <w:smallCaps w:val="false"/>
          <w:color w:val="000000"/>
          <w:spacing w:val="0"/>
          <w:kern w:val="0"/>
          <w:sz w:val="22"/>
          <w:szCs w:val="22"/>
          <w:lang w:val="pl-PL" w:eastAsia="en-US" w:bidi="ar-SA"/>
        </w:rPr>
      </w:pPr>
      <w:r>
        <w:rPr>
          <w:rFonts w:eastAsia="Calibri" w:cs="Tahoma" w:ascii="Times New Roman" w:hAnsi="Times New Roman"/>
          <w:b w:val="false"/>
          <w:bCs/>
          <w:i w:val="false"/>
          <w:caps w:val="false"/>
          <w:smallCaps w:val="false"/>
          <w:color w:val="000000"/>
          <w:spacing w:val="0"/>
          <w:kern w:val="0"/>
          <w:sz w:val="22"/>
          <w:szCs w:val="22"/>
          <w:lang w:val="pl-PL" w:eastAsia="en-US" w:bidi="ar-SA"/>
        </w:rPr>
        <w:t>d) montaż wysięgnika jednoramiennego H=1m, A= 2  - szt. 20</w:t>
      </w:r>
    </w:p>
    <w:p>
      <w:pPr>
        <w:pStyle w:val="Normal"/>
        <w:tabs>
          <w:tab w:val="clear" w:pos="720"/>
          <w:tab w:val="left" w:pos="92" w:leader="none"/>
          <w:tab w:val="left" w:pos="452" w:leader="none"/>
          <w:tab w:val="left" w:pos="812" w:leader="none"/>
        </w:tabs>
        <w:suppressAutoHyphens w:val="true"/>
        <w:spacing w:lineRule="auto" w:line="240" w:before="0" w:after="0"/>
        <w:jc w:val="both"/>
        <w:rPr>
          <w:rFonts w:ascii="Times New Roman" w:hAnsi="Times New Roman" w:eastAsia="Calibri" w:cs="Tahoma"/>
          <w:b w:val="false"/>
          <w:bCs/>
          <w:i w:val="false"/>
          <w:i w:val="false"/>
          <w:caps w:val="false"/>
          <w:smallCaps w:val="false"/>
          <w:color w:val="000000"/>
          <w:spacing w:val="0"/>
          <w:kern w:val="0"/>
          <w:sz w:val="22"/>
          <w:szCs w:val="22"/>
          <w:lang w:val="pl-PL" w:eastAsia="en-US" w:bidi="ar-SA"/>
        </w:rPr>
      </w:pPr>
      <w:r>
        <w:rPr>
          <w:rFonts w:eastAsia="Calibri" w:cs="Tahoma" w:ascii="Times New Roman" w:hAnsi="Times New Roman"/>
          <w:b w:val="false"/>
          <w:bCs/>
          <w:i w:val="false"/>
          <w:caps w:val="false"/>
          <w:smallCaps w:val="false"/>
          <w:color w:val="000000"/>
          <w:spacing w:val="0"/>
          <w:kern w:val="0"/>
          <w:sz w:val="22"/>
          <w:szCs w:val="22"/>
          <w:lang w:val="pl-PL" w:eastAsia="en-US" w:bidi="ar-SA"/>
        </w:rPr>
        <w:t>e) montaż oprawy oświetleniowej LED 75W W  - szt. 20</w:t>
      </w:r>
    </w:p>
    <w:p>
      <w:pPr>
        <w:pStyle w:val="Tretekstu"/>
        <w:spacing w:lineRule="auto" w:line="240"/>
        <w:jc w:val="both"/>
        <w:rPr>
          <w:rFonts w:ascii="Times New Roman" w:hAnsi="Times New Roman" w:eastAsia="Calibri" w:cs="Tahoma"/>
          <w:b w:val="false"/>
          <w:bCs/>
          <w:i w:val="false"/>
          <w:i w:val="false"/>
          <w:caps w:val="false"/>
          <w:smallCaps w:val="false"/>
          <w:color w:val="000000"/>
          <w:spacing w:val="0"/>
          <w:kern w:val="0"/>
          <w:sz w:val="22"/>
          <w:szCs w:val="22"/>
          <w:lang w:val="pl-PL" w:eastAsia="en-US" w:bidi="ar-SA"/>
        </w:rPr>
      </w:pPr>
      <w:r>
        <w:rPr>
          <w:rFonts w:eastAsia="Calibri" w:cs="Tahoma" w:ascii="Times New Roman" w:hAnsi="Times New Roman"/>
          <w:b w:val="false"/>
          <w:bCs/>
          <w:i w:val="false"/>
          <w:caps w:val="false"/>
          <w:smallCaps w:val="false"/>
          <w:color w:val="000000"/>
          <w:spacing w:val="0"/>
          <w:kern w:val="0"/>
          <w:sz w:val="22"/>
          <w:szCs w:val="22"/>
          <w:lang w:val="pl-PL" w:eastAsia="en-US" w:bidi="ar-SA"/>
        </w:rPr>
        <w:t>- powyższe oprawy  min. 5 stopniowa redukcja mocy oświetlenia zaprogramowana wstępnie:</w:t>
      </w:r>
    </w:p>
    <w:p>
      <w:pPr>
        <w:pStyle w:val="Tretekstu"/>
        <w:bidi w:val="0"/>
        <w:spacing w:lineRule="auto" w:line="240"/>
        <w:jc w:val="both"/>
        <w:rPr>
          <w:rFonts w:ascii="Times New Roman" w:hAnsi="Times New Roman" w:eastAsia="Calibri" w:cs="Tahoma"/>
          <w:b w:val="false"/>
          <w:bCs/>
          <w:i w:val="false"/>
          <w:i w:val="false"/>
          <w:caps w:val="false"/>
          <w:smallCaps w:val="false"/>
          <w:color w:val="000000"/>
          <w:spacing w:val="0"/>
          <w:kern w:val="0"/>
          <w:sz w:val="22"/>
          <w:szCs w:val="22"/>
          <w:lang w:val="pl-PL" w:eastAsia="en-US" w:bidi="ar-SA"/>
        </w:rPr>
      </w:pPr>
      <w:r>
        <w:rPr>
          <w:rFonts w:eastAsia="Calibri" w:cs="Tahoma" w:ascii="Times New Roman" w:hAnsi="Times New Roman"/>
          <w:b w:val="false"/>
          <w:bCs/>
          <w:i w:val="false"/>
          <w:caps w:val="false"/>
          <w:smallCaps w:val="false"/>
          <w:color w:val="000000"/>
          <w:spacing w:val="0"/>
          <w:kern w:val="0"/>
          <w:sz w:val="22"/>
          <w:szCs w:val="22"/>
          <w:lang w:val="pl-PL" w:eastAsia="en-US" w:bidi="ar-SA"/>
        </w:rPr>
        <w:t xml:space="preserve">          </w:t>
      </w:r>
      <w:r>
        <w:rPr>
          <w:rFonts w:eastAsia="Calibri" w:cs="Tahoma" w:ascii="Times New Roman" w:hAnsi="Times New Roman"/>
          <w:b w:val="false"/>
          <w:bCs/>
          <w:i w:val="false"/>
          <w:caps w:val="false"/>
          <w:smallCaps w:val="false"/>
          <w:color w:val="000000"/>
          <w:spacing w:val="0"/>
          <w:kern w:val="0"/>
          <w:sz w:val="22"/>
          <w:szCs w:val="22"/>
          <w:lang w:val="pl-PL" w:eastAsia="en-US" w:bidi="ar-SA"/>
        </w:rPr>
        <w:t>100%  od 6,00 do 20,00</w:t>
      </w:r>
    </w:p>
    <w:p>
      <w:pPr>
        <w:pStyle w:val="Tretekstu"/>
        <w:bidi w:val="0"/>
        <w:spacing w:lineRule="auto" w:line="240"/>
        <w:jc w:val="both"/>
        <w:rPr>
          <w:rFonts w:ascii="Times New Roman" w:hAnsi="Times New Roman" w:eastAsia="Calibri" w:cs="Tahoma"/>
          <w:b w:val="false"/>
          <w:bCs/>
          <w:i w:val="false"/>
          <w:i w:val="false"/>
          <w:caps w:val="false"/>
          <w:smallCaps w:val="false"/>
          <w:color w:val="000000"/>
          <w:spacing w:val="0"/>
          <w:kern w:val="0"/>
          <w:sz w:val="22"/>
          <w:szCs w:val="22"/>
          <w:lang w:val="pl-PL" w:eastAsia="en-US" w:bidi="ar-SA"/>
        </w:rPr>
      </w:pPr>
      <w:r>
        <w:rPr>
          <w:rFonts w:eastAsia="Calibri" w:cs="Tahoma" w:ascii="Times New Roman" w:hAnsi="Times New Roman"/>
          <w:b w:val="false"/>
          <w:bCs/>
          <w:i w:val="false"/>
          <w:caps w:val="false"/>
          <w:smallCaps w:val="false"/>
          <w:color w:val="000000"/>
          <w:spacing w:val="0"/>
          <w:kern w:val="0"/>
          <w:sz w:val="22"/>
          <w:szCs w:val="22"/>
          <w:lang w:val="pl-PL" w:eastAsia="en-US" w:bidi="ar-SA"/>
        </w:rPr>
        <w:t xml:space="preserve">            </w:t>
      </w:r>
      <w:r>
        <w:rPr>
          <w:rFonts w:eastAsia="Calibri" w:cs="Tahoma" w:ascii="Times New Roman" w:hAnsi="Times New Roman"/>
          <w:b w:val="false"/>
          <w:bCs/>
          <w:i w:val="false"/>
          <w:caps w:val="false"/>
          <w:smallCaps w:val="false"/>
          <w:color w:val="000000"/>
          <w:spacing w:val="0"/>
          <w:kern w:val="0"/>
          <w:sz w:val="22"/>
          <w:szCs w:val="22"/>
          <w:lang w:val="pl-PL" w:eastAsia="en-US" w:bidi="ar-SA"/>
        </w:rPr>
        <w:t>80%  od 20,00 do 22,00 i od 5,00 do 6,00</w:t>
      </w:r>
    </w:p>
    <w:p>
      <w:pPr>
        <w:pStyle w:val="Tretekstu"/>
        <w:bidi w:val="0"/>
        <w:spacing w:lineRule="auto" w:line="240"/>
        <w:jc w:val="both"/>
        <w:rPr>
          <w:rFonts w:ascii="Times New Roman" w:hAnsi="Times New Roman" w:eastAsia="Calibri" w:cs="Tahoma"/>
          <w:b w:val="false"/>
          <w:bCs/>
          <w:i w:val="false"/>
          <w:i w:val="false"/>
          <w:caps w:val="false"/>
          <w:smallCaps w:val="false"/>
          <w:color w:val="000000"/>
          <w:spacing w:val="0"/>
          <w:kern w:val="0"/>
          <w:sz w:val="22"/>
          <w:szCs w:val="22"/>
          <w:lang w:val="pl-PL" w:eastAsia="en-US" w:bidi="ar-SA"/>
        </w:rPr>
      </w:pPr>
      <w:r>
        <w:rPr>
          <w:rFonts w:eastAsia="Calibri" w:cs="Tahoma" w:ascii="Times New Roman" w:hAnsi="Times New Roman"/>
          <w:b w:val="false"/>
          <w:bCs/>
          <w:i w:val="false"/>
          <w:caps w:val="false"/>
          <w:smallCaps w:val="false"/>
          <w:color w:val="000000"/>
          <w:spacing w:val="0"/>
          <w:kern w:val="0"/>
          <w:sz w:val="22"/>
          <w:szCs w:val="22"/>
          <w:lang w:val="pl-PL" w:eastAsia="en-US" w:bidi="ar-SA"/>
        </w:rPr>
        <w:t xml:space="preserve">            </w:t>
      </w:r>
      <w:r>
        <w:rPr>
          <w:rFonts w:eastAsia="Calibri" w:cs="Tahoma" w:ascii="Times New Roman" w:hAnsi="Times New Roman"/>
          <w:b w:val="false"/>
          <w:bCs/>
          <w:i w:val="false"/>
          <w:caps w:val="false"/>
          <w:smallCaps w:val="false"/>
          <w:color w:val="000000"/>
          <w:spacing w:val="0"/>
          <w:kern w:val="0"/>
          <w:sz w:val="22"/>
          <w:szCs w:val="22"/>
          <w:lang w:val="pl-PL" w:eastAsia="en-US" w:bidi="ar-SA"/>
        </w:rPr>
        <w:t>60%  od 22,00 do 24,00</w:t>
      </w:r>
    </w:p>
    <w:p>
      <w:pPr>
        <w:pStyle w:val="Normal"/>
        <w:spacing w:lineRule="auto" w:line="240"/>
        <w:jc w:val="both"/>
        <w:rPr>
          <w:rFonts w:ascii="Times New Roman" w:hAnsi="Times New Roman" w:eastAsia="Calibri" w:cs="Tahoma"/>
          <w:b w:val="false"/>
          <w:bCs/>
          <w:i w:val="false"/>
          <w:i w:val="false"/>
          <w:caps w:val="false"/>
          <w:smallCaps w:val="false"/>
          <w:color w:val="000000"/>
          <w:spacing w:val="0"/>
          <w:kern w:val="0"/>
          <w:sz w:val="22"/>
          <w:szCs w:val="22"/>
          <w:lang w:val="pl-PL" w:eastAsia="en-US" w:bidi="ar-SA"/>
        </w:rPr>
      </w:pPr>
      <w:r>
        <w:rPr>
          <w:rFonts w:eastAsia="Calibri" w:cs="Tahoma" w:ascii="Times New Roman" w:hAnsi="Times New Roman"/>
          <w:b w:val="false"/>
          <w:bCs/>
          <w:i w:val="false"/>
          <w:caps w:val="false"/>
          <w:smallCaps w:val="false"/>
          <w:color w:val="000000"/>
          <w:spacing w:val="0"/>
          <w:kern w:val="0"/>
          <w:sz w:val="22"/>
          <w:szCs w:val="22"/>
          <w:lang w:val="pl-PL" w:eastAsia="en-US" w:bidi="ar-SA"/>
        </w:rPr>
        <w:t xml:space="preserve">             </w:t>
      </w:r>
      <w:r>
        <w:rPr>
          <w:rFonts w:eastAsia="Calibri" w:cs="Tahoma" w:ascii="Times New Roman" w:hAnsi="Times New Roman"/>
          <w:b w:val="false"/>
          <w:bCs/>
          <w:i w:val="false"/>
          <w:caps w:val="false"/>
          <w:smallCaps w:val="false"/>
          <w:color w:val="000000"/>
          <w:spacing w:val="0"/>
          <w:kern w:val="0"/>
          <w:sz w:val="22"/>
          <w:szCs w:val="22"/>
          <w:lang w:val="pl-PL" w:eastAsia="en-US" w:bidi="ar-SA"/>
        </w:rPr>
        <w:t>40%  od 24,00 do 5,00</w:t>
      </w:r>
    </w:p>
    <w:p>
      <w:pPr>
        <w:pStyle w:val="Normal"/>
        <w:widowControl w:val="false"/>
        <w:spacing w:lineRule="auto" w:line="240" w:before="0" w:after="0"/>
        <w:jc w:val="both"/>
        <w:rPr>
          <w:rFonts w:ascii="Times New Roman" w:hAnsi="Times New Roman" w:eastAsia="Calibri" w:cs="Tahoma"/>
          <w:b w:val="false"/>
          <w:bCs/>
          <w:i w:val="false"/>
          <w:i w:val="false"/>
          <w:caps w:val="false"/>
          <w:smallCaps w:val="false"/>
          <w:color w:val="000000"/>
          <w:spacing w:val="0"/>
          <w:kern w:val="0"/>
          <w:sz w:val="22"/>
          <w:szCs w:val="22"/>
          <w:u w:val="none"/>
          <w:lang w:val="pl-PL" w:eastAsia="en-US" w:bidi="ar-SA"/>
        </w:rPr>
      </w:pPr>
      <w:r>
        <w:rPr>
          <w:rFonts w:eastAsia="Calibri" w:cs="Tahoma" w:ascii="Times New Roman" w:hAnsi="Times New Roman"/>
          <w:b w:val="false"/>
          <w:bCs/>
          <w:i w:val="false"/>
          <w:caps w:val="false"/>
          <w:smallCaps w:val="false"/>
          <w:color w:val="000000"/>
          <w:spacing w:val="0"/>
          <w:kern w:val="0"/>
          <w:sz w:val="22"/>
          <w:szCs w:val="22"/>
          <w:u w:val="none"/>
          <w:lang w:val="pl-PL" w:eastAsia="en-US" w:bidi="ar-SA"/>
        </w:rPr>
        <w:t>f) demontaże i relokalizacje słupów oświetleniowych  zgodnie z projektem</w:t>
      </w:r>
    </w:p>
    <w:p>
      <w:pPr>
        <w:pStyle w:val="Normal"/>
        <w:widowControl w:val="false"/>
        <w:spacing w:lineRule="auto" w:line="240" w:before="0" w:after="0"/>
        <w:jc w:val="both"/>
        <w:rPr>
          <w:rFonts w:ascii="Times New Roman" w:hAnsi="Times New Roman" w:cs="Tahoma"/>
          <w:b w:val="false"/>
          <w:bCs/>
          <w:color w:val="000000"/>
          <w:sz w:val="22"/>
          <w:szCs w:val="22"/>
          <w:u w:val="single"/>
        </w:rPr>
      </w:pPr>
      <w:r>
        <w:rPr>
          <w:rFonts w:eastAsia="Calibri" w:cs="Tahoma" w:ascii="Times New Roman" w:hAnsi="Times New Roman"/>
          <w:b w:val="false"/>
          <w:bCs/>
          <w:i w:val="false"/>
          <w:caps w:val="false"/>
          <w:smallCaps w:val="false"/>
          <w:color w:val="000000"/>
          <w:spacing w:val="0"/>
          <w:kern w:val="0"/>
          <w:sz w:val="22"/>
          <w:szCs w:val="22"/>
          <w:u w:val="none"/>
          <w:lang w:val="pl-PL" w:eastAsia="en-US" w:bidi="ar-SA"/>
        </w:rPr>
        <w:t>g) materiały i zakres prac zgodnie z załączonym projektem technicznymi</w:t>
      </w:r>
    </w:p>
    <w:p>
      <w:pPr>
        <w:pStyle w:val="Normal"/>
        <w:widowControl w:val="false"/>
        <w:spacing w:lineRule="auto" w:line="240" w:before="0" w:after="0"/>
        <w:jc w:val="both"/>
        <w:rPr>
          <w:rFonts w:ascii="Times New Roman" w:hAnsi="Times New Roman" w:cs="Trebuchet MS"/>
          <w:b w:val="false"/>
          <w:bCs/>
          <w:color w:val="C9211E"/>
          <w:sz w:val="22"/>
          <w:szCs w:val="22"/>
          <w:u w:val="none"/>
        </w:rPr>
      </w:pPr>
      <w:r>
        <w:rPr>
          <w:rFonts w:cs="Trebuchet MS" w:ascii="Times New Roman" w:hAnsi="Times New Roman"/>
          <w:b w:val="false"/>
          <w:bCs/>
          <w:color w:val="C9211E"/>
          <w:sz w:val="22"/>
          <w:szCs w:val="22"/>
          <w:u w:val="none"/>
        </w:rPr>
      </w:r>
    </w:p>
    <w:p>
      <w:pPr>
        <w:pStyle w:val="Normal"/>
        <w:widowControl w:val="false"/>
        <w:spacing w:lineRule="auto" w:line="240" w:before="0" w:after="0"/>
        <w:jc w:val="both"/>
        <w:rPr>
          <w:rFonts w:ascii="Times New Roman" w:hAnsi="Times New Roman" w:eastAsia="Calibri" w:cs="Tahoma"/>
          <w:b/>
          <w:bCs/>
          <w:i/>
          <w:i/>
          <w:iCs/>
          <w:caps w:val="false"/>
          <w:smallCaps w:val="false"/>
          <w:color w:val="000000"/>
          <w:spacing w:val="0"/>
          <w:kern w:val="0"/>
          <w:sz w:val="22"/>
          <w:szCs w:val="22"/>
          <w:u w:val="single"/>
          <w:lang w:val="pl-PL" w:eastAsia="en-US" w:bidi="ar-SA"/>
        </w:rPr>
      </w:pPr>
      <w:r>
        <w:rPr>
          <w:rFonts w:eastAsia="Calibri" w:cs="Tahoma" w:ascii="Times New Roman" w:hAnsi="Times New Roman"/>
          <w:b/>
          <w:bCs/>
          <w:i/>
          <w:iCs/>
          <w:caps w:val="false"/>
          <w:smallCaps w:val="false"/>
          <w:color w:val="000000"/>
          <w:spacing w:val="0"/>
          <w:kern w:val="0"/>
          <w:sz w:val="22"/>
          <w:szCs w:val="22"/>
          <w:u w:val="single"/>
          <w:lang w:val="pl-PL" w:eastAsia="en-US" w:bidi="ar-SA"/>
        </w:rPr>
        <w:t>Branża teletechniczna – budowa kanału teletechnicznego</w:t>
      </w:r>
    </w:p>
    <w:p>
      <w:pPr>
        <w:pStyle w:val="Normal"/>
        <w:widowControl w:val="false"/>
        <w:spacing w:lineRule="auto" w:line="240" w:before="0" w:after="0"/>
        <w:ind w:left="0" w:right="0" w:hanging="0"/>
        <w:jc w:val="both"/>
        <w:rPr>
          <w:rFonts w:ascii="Times New Roman" w:hAnsi="Times New Roman" w:cs="Trebuchet MS"/>
          <w:b w:val="false"/>
          <w:bCs/>
          <w:color w:val="000000"/>
          <w:sz w:val="22"/>
          <w:szCs w:val="22"/>
          <w:u w:val="none"/>
        </w:rPr>
      </w:pPr>
      <w:r>
        <w:rPr>
          <w:rFonts w:eastAsia="Times New Roman" w:cs="Times New Roman" w:ascii="Times New Roman" w:hAnsi="Times New Roman"/>
          <w:b/>
          <w:bCs w:val="false"/>
          <w:i w:val="false"/>
          <w:iCs w:val="false"/>
          <w:caps w:val="false"/>
          <w:smallCaps w:val="false"/>
          <w:color w:val="000000"/>
          <w:spacing w:val="0"/>
          <w:kern w:val="0"/>
          <w:position w:val="0"/>
          <w:sz w:val="22"/>
          <w:sz w:val="22"/>
          <w:szCs w:val="22"/>
          <w:u w:val="none"/>
          <w:vertAlign w:val="baseline"/>
          <w:lang w:val="pl-PL" w:eastAsia="pl-PL" w:bidi="ar-SA"/>
        </w:rPr>
        <w:t>- budowa kanału technologicznego na ul. Spacerowej na odcinku od ul. Akacjowej do skrzyżowania z ul. Modrzewiową,</w:t>
      </w:r>
    </w:p>
    <w:p>
      <w:pPr>
        <w:pStyle w:val="Normal"/>
        <w:widowControl w:val="false"/>
        <w:spacing w:lineRule="auto" w:line="240" w:before="0" w:after="0"/>
        <w:jc w:val="both"/>
        <w:rPr>
          <w:rFonts w:ascii="Times New Roman" w:hAnsi="Times New Roman"/>
          <w:b/>
          <w:bCs/>
          <w:color w:val="C9211E"/>
          <w:sz w:val="22"/>
          <w:szCs w:val="22"/>
          <w:u w:val="single"/>
        </w:rPr>
      </w:pPr>
      <w:r>
        <w:rPr>
          <w:rFonts w:ascii="Times New Roman" w:hAnsi="Times New Roman"/>
          <w:b/>
          <w:bCs/>
          <w:color w:val="C9211E"/>
          <w:sz w:val="22"/>
          <w:szCs w:val="22"/>
          <w:u w:val="single"/>
        </w:rPr>
      </w:r>
    </w:p>
    <w:p>
      <w:pPr>
        <w:pStyle w:val="Normal"/>
        <w:widowControl w:val="false"/>
        <w:spacing w:lineRule="auto" w:line="240" w:before="0" w:after="0"/>
        <w:jc w:val="both"/>
        <w:rPr>
          <w:rFonts w:ascii="Times New Roman" w:hAnsi="Times New Roman"/>
          <w:b/>
          <w:bCs/>
          <w:color w:val="C9211E"/>
          <w:sz w:val="22"/>
          <w:szCs w:val="22"/>
          <w:u w:val="single"/>
        </w:rPr>
      </w:pPr>
      <w:r>
        <w:rPr>
          <w:rFonts w:ascii="Times New Roman" w:hAnsi="Times New Roman"/>
          <w:b/>
          <w:bCs/>
          <w:color w:val="C9211E"/>
          <w:sz w:val="22"/>
          <w:szCs w:val="22"/>
          <w:u w:val="single"/>
        </w:rPr>
        <w:t>UWAGA!!!! Zamawiający jest w trakcie uzyskiwania decyzji ZRID.</w:t>
      </w:r>
    </w:p>
    <w:p>
      <w:pPr>
        <w:pStyle w:val="Normal"/>
        <w:widowControl w:val="false"/>
        <w:spacing w:lineRule="auto" w:line="240" w:before="0" w:after="0"/>
        <w:rPr>
          <w:rFonts w:ascii="Times New Roman" w:hAnsi="Times New Roman"/>
          <w:color w:val="000000"/>
          <w:sz w:val="22"/>
          <w:szCs w:val="22"/>
        </w:rPr>
      </w:pPr>
      <w:r>
        <w:rPr>
          <w:rFonts w:ascii="Times New Roman" w:hAnsi="Times New Roman"/>
          <w:color w:val="000000"/>
          <w:sz w:val="22"/>
          <w:szCs w:val="22"/>
        </w:rPr>
      </w:r>
    </w:p>
    <w:p>
      <w:pPr>
        <w:pStyle w:val="Tretekstu"/>
        <w:widowControl w:val="false"/>
        <w:spacing w:lineRule="auto" w:line="240"/>
        <w:jc w:val="both"/>
        <w:rPr>
          <w:rFonts w:ascii="Times New Roman" w:hAnsi="Times New Roman" w:eastAsia="Calibri" w:cs="Tahoma"/>
          <w:b/>
          <w:bCs/>
          <w:i w:val="false"/>
          <w:i w:val="false"/>
          <w:iCs w:val="false"/>
          <w:caps w:val="false"/>
          <w:smallCaps w:val="false"/>
          <w:color w:val="000000"/>
          <w:spacing w:val="0"/>
          <w:kern w:val="0"/>
          <w:position w:val="0"/>
          <w:sz w:val="22"/>
          <w:sz w:val="22"/>
          <w:szCs w:val="22"/>
          <w:u w:val="single"/>
          <w:vertAlign w:val="baseline"/>
          <w:lang w:val="pl-PL" w:eastAsia="en-US" w:bidi="ar-SA"/>
        </w:rPr>
      </w:pPr>
      <w:r>
        <w:rPr>
          <w:rFonts w:eastAsia="Calibri" w:cs="Tahoma" w:ascii="Times New Roman" w:hAnsi="Times New Roman"/>
          <w:b/>
          <w:bCs/>
          <w:i w:val="false"/>
          <w:iCs w:val="false"/>
          <w:caps w:val="false"/>
          <w:smallCaps w:val="false"/>
          <w:color w:val="000000"/>
          <w:spacing w:val="0"/>
          <w:kern w:val="0"/>
          <w:position w:val="0"/>
          <w:sz w:val="22"/>
          <w:sz w:val="22"/>
          <w:szCs w:val="22"/>
          <w:u w:val="single"/>
          <w:vertAlign w:val="baseline"/>
          <w:lang w:val="pl-PL" w:eastAsia="en-US" w:bidi="ar-SA"/>
        </w:rPr>
        <w:t>Do zadań Wykonawcy należy również:</w:t>
      </w:r>
    </w:p>
    <w:p>
      <w:pPr>
        <w:pStyle w:val="Tretekstu"/>
        <w:widowControl w:val="false"/>
        <w:spacing w:lineRule="auto" w:line="240"/>
        <w:jc w:val="both"/>
        <w:rPr>
          <w:rFonts w:ascii="Times New Roman" w:hAnsi="Times New Roman" w:eastAsia="Calibri" w:cs="Tahoma"/>
          <w:b w:val="false"/>
          <w:bCs/>
          <w:i w:val="false"/>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pPr>
      <w:r>
        <w:rPr>
          <w:rFonts w:eastAsia="Calibri" w:cs="Tahoma" w:ascii="Times New Roman" w:hAnsi="Times New Roman"/>
          <w:b w:val="false"/>
          <w:bCs/>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t>- Zgłoszenie rozpoczęcie prac budowlanych do Powiatowego Inspektora Nadzoru Budowlanego w Powiecie Słupskim (PINB),</w:t>
      </w:r>
    </w:p>
    <w:p>
      <w:pPr>
        <w:pStyle w:val="Tretekstu"/>
        <w:widowControl w:val="false"/>
        <w:spacing w:lineRule="auto" w:line="240"/>
        <w:jc w:val="both"/>
        <w:rPr>
          <w:rFonts w:ascii="Times New Roman" w:hAnsi="Times New Roman" w:eastAsia="Calibri" w:cs="Tahoma"/>
          <w:b w:val="false"/>
          <w:bCs/>
          <w:i w:val="false"/>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pPr>
      <w:r>
        <w:rPr>
          <w:rFonts w:eastAsia="Calibri" w:cs="Tahoma" w:ascii="Times New Roman" w:hAnsi="Times New Roman"/>
          <w:b w:val="false"/>
          <w:bCs/>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t>- zakup i rejestracja dziennika budowy,</w:t>
      </w:r>
    </w:p>
    <w:p>
      <w:pPr>
        <w:pStyle w:val="Tretekstu"/>
        <w:widowControl w:val="false"/>
        <w:spacing w:lineRule="auto" w:line="240" w:before="0" w:after="0"/>
        <w:jc w:val="both"/>
        <w:rPr>
          <w:rFonts w:ascii="Times New Roman" w:hAnsi="Times New Roman" w:eastAsia="Calibri" w:cs="Tahoma"/>
          <w:b w:val="false"/>
          <w:bCs/>
          <w:i w:val="false"/>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pPr>
      <w:r>
        <w:rPr>
          <w:rFonts w:eastAsia="Times New Roman" w:cs="Times New Roman" w:ascii="Times New Roman" w:hAnsi="Times New Roman"/>
          <w:b/>
          <w:bCs w:val="false"/>
          <w:i w:val="false"/>
          <w:iCs w:val="false"/>
          <w:caps w:val="false"/>
          <w:smallCaps w:val="false"/>
          <w:strike w:val="false"/>
          <w:dstrike w:val="false"/>
          <w:color w:val="000000"/>
          <w:spacing w:val="0"/>
          <w:kern w:val="0"/>
          <w:position w:val="0"/>
          <w:sz w:val="22"/>
          <w:sz w:val="22"/>
          <w:szCs w:val="22"/>
          <w:u w:val="none"/>
          <w:vertAlign w:val="baseline"/>
          <w:lang w:val="pl-PL" w:eastAsia="pl-PL" w:bidi="ar-SA"/>
        </w:rPr>
        <w:t xml:space="preserve">- Wykonawca dostarczy w formie cyfrowej (na płycie CD) dokumentację zdjęciową z robót ulegających </w:t>
      </w:r>
      <w:r>
        <w:rPr>
          <w:rFonts w:eastAsia="Calibri" w:cs="Tahoma" w:ascii="Times New Roman" w:hAnsi="Times New Roman"/>
          <w:b w:val="false"/>
          <w:bCs/>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t>zakryciu oraz zanikających przed ich wykonaniem oraz po wykonaniu wszystkich robót. Zdjęcia powinny być oznaczone znacznikami: daty, czasu.</w:t>
      </w:r>
    </w:p>
    <w:p>
      <w:pPr>
        <w:pStyle w:val="Zawartotabeli"/>
        <w:widowControl w:val="false"/>
        <w:spacing w:lineRule="auto" w:line="240" w:before="0" w:after="0"/>
        <w:ind w:left="0" w:right="0" w:hanging="0"/>
        <w:jc w:val="both"/>
        <w:rPr>
          <w:rFonts w:ascii="Times New Roman" w:hAnsi="Times New Roman" w:eastAsia="Calibri" w:cs="Tahoma"/>
          <w:b w:val="false"/>
          <w:bCs/>
          <w:i w:val="false"/>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pPr>
      <w:r>
        <w:rPr>
          <w:rFonts w:eastAsia="Calibri" w:cs="Tahoma" w:ascii="Times New Roman" w:hAnsi="Times New Roman"/>
          <w:b w:val="false"/>
          <w:bCs/>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t>- wykonanie i zarejestrowanie geodezyjnej inwentaryzacji powykonawczej  – 5 egz.,</w:t>
      </w:r>
    </w:p>
    <w:p>
      <w:pPr>
        <w:pStyle w:val="Tretekstu"/>
        <w:widowControl w:val="false"/>
        <w:spacing w:lineRule="auto" w:line="240" w:before="0" w:after="0"/>
        <w:jc w:val="both"/>
        <w:rPr>
          <w:rFonts w:ascii="Times New Roman" w:hAnsi="Times New Roman" w:eastAsia="Calibri" w:cs="Tahoma"/>
          <w:b w:val="false"/>
          <w:bCs/>
          <w:i w:val="false"/>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pPr>
      <w:r>
        <w:rPr>
          <w:rFonts w:eastAsia="Times New Roman" w:cs="Times New Roman" w:ascii="Times New Roman" w:hAnsi="Times New Roman"/>
          <w:b/>
          <w:bCs w:val="false"/>
          <w:i w:val="false"/>
          <w:iCs w:val="false"/>
          <w:caps w:val="false"/>
          <w:smallCaps w:val="false"/>
          <w:strike w:val="false"/>
          <w:dstrike w:val="false"/>
          <w:color w:val="000000"/>
          <w:spacing w:val="0"/>
          <w:kern w:val="0"/>
          <w:position w:val="0"/>
          <w:sz w:val="22"/>
          <w:sz w:val="22"/>
          <w:szCs w:val="22"/>
          <w:u w:val="none"/>
          <w:vertAlign w:val="baseline"/>
          <w:lang w:val="pl-PL" w:eastAsia="pl-PL" w:bidi="ar-SA"/>
        </w:rPr>
        <w:t>- uzyskanie w imieniu Zamawiającego pozwolenia na użytkowanie na wykonany zakres w PINB,</w:t>
      </w:r>
    </w:p>
    <w:p>
      <w:pPr>
        <w:pStyle w:val="Tretekstu"/>
        <w:widowControl w:val="false"/>
        <w:spacing w:lineRule="auto" w:line="240" w:before="0" w:after="0"/>
        <w:jc w:val="both"/>
        <w:rPr>
          <w:rFonts w:eastAsia="Times New Roman" w:cs="Times New Roman"/>
          <w:b/>
          <w:bCs w:val="false"/>
          <w:lang w:eastAsia="pl-PL"/>
        </w:rPr>
      </w:pPr>
      <w:r>
        <w:rPr>
          <w:rFonts w:eastAsia="Times New Roman" w:cs="Times New Roman"/>
          <w:b/>
          <w:bCs w:val="false"/>
          <w:lang w:eastAsia="pl-PL"/>
        </w:rPr>
      </w:r>
    </w:p>
    <w:p>
      <w:pPr>
        <w:pStyle w:val="Zawartotabeli"/>
        <w:widowControl w:val="false"/>
        <w:spacing w:lineRule="auto" w:line="240" w:before="0" w:after="0"/>
        <w:jc w:val="both"/>
        <w:rPr>
          <w:rFonts w:ascii="Times New Roman" w:hAnsi="Times New Roman"/>
          <w:b w:val="false"/>
          <w:bCs w:val="false"/>
          <w:sz w:val="22"/>
          <w:szCs w:val="22"/>
        </w:rPr>
      </w:pPr>
      <w:r>
        <w:rPr>
          <w:rFonts w:ascii="Times New Roman" w:hAnsi="Times New Roman"/>
          <w:b w:val="false"/>
          <w:bCs w:val="false"/>
          <w:sz w:val="22"/>
          <w:szCs w:val="22"/>
        </w:rPr>
        <w:t>- za termin wykonania uznaje się zakończenie robót budowlanych wraz z przygotowaniem pełnej dokumentacji niezbędnej do ostatecznego odbioru obiektu i uzyskanie w imieniu Zamawiającego</w:t>
      </w:r>
      <w:r>
        <w:rPr>
          <w:rFonts w:cs="Times New Roman" w:ascii="Times New Roman" w:hAnsi="Times New Roman"/>
          <w:b w:val="false"/>
          <w:bCs w:val="false"/>
          <w:color w:val="000000"/>
          <w:sz w:val="22"/>
          <w:szCs w:val="22"/>
        </w:rPr>
        <w:t xml:space="preserve"> pozwolenia na użytkowanie  w Powiatowym Inspektoracie Nadzoru Budowlanego,</w:t>
      </w:r>
    </w:p>
    <w:p>
      <w:pPr>
        <w:pStyle w:val="Zawartotabeli"/>
        <w:widowControl w:val="false"/>
        <w:spacing w:lineRule="auto" w:line="240" w:before="0" w:after="0"/>
        <w:jc w:val="both"/>
        <w:rPr>
          <w:rFonts w:ascii="Times New Roman" w:hAnsi="Times New Roman"/>
          <w:b w:val="false"/>
          <w:bCs w:val="false"/>
          <w:sz w:val="22"/>
          <w:szCs w:val="22"/>
        </w:rPr>
      </w:pPr>
      <w:r>
        <w:rPr>
          <w:rFonts w:ascii="Times New Roman" w:hAnsi="Times New Roman"/>
          <w:b w:val="false"/>
          <w:bCs w:val="false"/>
          <w:sz w:val="22"/>
          <w:szCs w:val="22"/>
        </w:rPr>
        <w:t>- wykonanie inwentaryzacji geodezyjnej powykonawczej,</w:t>
      </w:r>
    </w:p>
    <w:p>
      <w:pPr>
        <w:pStyle w:val="Zawartotabeli"/>
        <w:widowControl w:val="false"/>
        <w:spacing w:lineRule="auto" w:line="240" w:before="0" w:after="0"/>
        <w:jc w:val="both"/>
        <w:rPr>
          <w:rFonts w:ascii="Times New Roman" w:hAnsi="Times New Roman"/>
          <w:b w:val="false"/>
          <w:bCs w:val="false"/>
          <w:sz w:val="22"/>
          <w:szCs w:val="22"/>
        </w:rPr>
      </w:pPr>
      <w:r>
        <w:rPr>
          <w:rFonts w:eastAsia="Times New Roman" w:cs="Times New Roman" w:ascii="Times New Roman" w:hAnsi="Times New Roman"/>
          <w:b w:val="false"/>
          <w:bCs w:val="false"/>
          <w:sz w:val="22"/>
          <w:szCs w:val="22"/>
          <w:lang w:eastAsia="pl-PL"/>
        </w:rPr>
        <w:t>- po podpisaniu umowy w ciągu 7 dni Wykonawca przedstawi szczegółowy kosztorys wraz z harmonogramem finansowo-rzeczowym, który będzie integralną częścią umowy,</w:t>
      </w:r>
    </w:p>
    <w:p>
      <w:pPr>
        <w:pStyle w:val="Zawartotabeli"/>
        <w:widowControl w:val="false"/>
        <w:spacing w:lineRule="auto" w:line="240" w:before="0" w:after="0"/>
        <w:rPr>
          <w:rFonts w:ascii="Times New Roman" w:hAnsi="Times New Roman" w:eastAsia="Times New Roman" w:cs="Times New Roman"/>
          <w:b w:val="false"/>
          <w:bCs w:val="false"/>
          <w:i w:val="false"/>
          <w:i w:val="false"/>
          <w:caps w:val="false"/>
          <w:smallCaps w:val="false"/>
          <w:strike w:val="false"/>
          <w:dstrike w:val="false"/>
          <w:color w:val="000000"/>
          <w:spacing w:val="0"/>
          <w:sz w:val="22"/>
          <w:szCs w:val="22"/>
          <w:u w:val="none"/>
          <w:lang w:val="pl-PL" w:eastAsia="pl-PL" w:bidi="zxx"/>
        </w:rPr>
      </w:pPr>
      <w:r>
        <w:rPr>
          <w:rFonts w:eastAsia="Times New Roman" w:cs="Times New Roman" w:ascii="Times New Roman" w:hAnsi="Times New Roman"/>
          <w:b w:val="false"/>
          <w:bCs w:val="false"/>
          <w:i w:val="false"/>
          <w:caps w:val="false"/>
          <w:smallCaps w:val="false"/>
          <w:strike w:val="false"/>
          <w:dstrike w:val="false"/>
          <w:color w:val="000000"/>
          <w:spacing w:val="0"/>
          <w:sz w:val="22"/>
          <w:szCs w:val="22"/>
          <w:u w:val="none"/>
          <w:lang w:val="pl-PL" w:eastAsia="pl-PL" w:bidi="zxx"/>
        </w:rPr>
      </w:r>
    </w:p>
    <w:p>
      <w:pPr>
        <w:pStyle w:val="ListParagraph"/>
        <w:numPr>
          <w:ilvl w:val="1"/>
          <w:numId w:val="1"/>
        </w:numPr>
        <w:spacing w:lineRule="atLeast" w:line="100" w:before="0" w:after="0"/>
        <w:contextualSpacing/>
        <w:jc w:val="both"/>
        <w:rPr/>
      </w:pPr>
      <w:r>
        <w:rPr>
          <w:rFonts w:cs="Times New Roman" w:ascii="Times New Roman" w:hAnsi="Times New Roman"/>
          <w:b/>
          <w:bCs/>
        </w:rPr>
        <w:t xml:space="preserve">Dokumentacja stanowi załącznik nr </w:t>
      </w:r>
      <w:r>
        <w:rPr>
          <w:rFonts w:eastAsia="Calibri" w:cs="Times New Roman" w:ascii="Times New Roman" w:hAnsi="Times New Roman" w:eastAsiaTheme="minorHAnsi"/>
          <w:b/>
          <w:bCs/>
          <w:color w:val="auto"/>
          <w:kern w:val="0"/>
          <w:sz w:val="22"/>
          <w:szCs w:val="22"/>
          <w:lang w:val="pl-PL" w:eastAsia="en-US" w:bidi="ar-SA"/>
        </w:rPr>
        <w:t>7</w:t>
      </w:r>
      <w:r>
        <w:rPr>
          <w:rFonts w:cs="Times New Roman" w:ascii="Times New Roman" w:hAnsi="Times New Roman"/>
          <w:b/>
          <w:bCs/>
        </w:rPr>
        <w:t xml:space="preserve"> do SWZ.</w:t>
      </w:r>
    </w:p>
    <w:p>
      <w:pPr>
        <w:pStyle w:val="ListParagraph"/>
        <w:numPr>
          <w:ilvl w:val="1"/>
          <w:numId w:val="1"/>
        </w:numPr>
        <w:spacing w:lineRule="auto" w:line="240" w:before="0" w:after="0"/>
        <w:contextualSpacing/>
        <w:jc w:val="both"/>
        <w:rPr/>
      </w:pPr>
      <w:r>
        <w:rPr>
          <w:rFonts w:cs="Times New Roman" w:ascii="Times New Roman" w:hAnsi="Times New Roman"/>
        </w:rPr>
        <w:t xml:space="preserve">Przedmiot zamówienia został szczegółowo opisany zgodnie z art. 103 Ustawy  za pomocą dokumentacji, która stanowi </w:t>
      </w:r>
      <w:r>
        <w:rPr>
          <w:rFonts w:cs="Times New Roman" w:ascii="Times New Roman" w:hAnsi="Times New Roman"/>
          <w:color w:val="000000"/>
          <w:shd w:fill="auto" w:val="clear"/>
        </w:rPr>
        <w:t xml:space="preserve">załącznik nr </w:t>
      </w:r>
      <w:r>
        <w:rPr>
          <w:rFonts w:eastAsia="Calibri" w:cs="Times New Roman" w:ascii="Times New Roman" w:hAnsi="Times New Roman"/>
          <w:color w:val="000000"/>
          <w:kern w:val="0"/>
          <w:sz w:val="22"/>
          <w:szCs w:val="22"/>
          <w:shd w:fill="auto" w:val="clear"/>
          <w:lang w:val="pl-PL" w:eastAsia="en-US" w:bidi="ar-SA"/>
        </w:rPr>
        <w:t>7</w:t>
      </w:r>
      <w:r>
        <w:rPr>
          <w:rFonts w:cs="Times New Roman" w:ascii="Times New Roman" w:hAnsi="Times New Roman"/>
          <w:color w:val="000000"/>
          <w:shd w:fill="auto" w:val="clear"/>
        </w:rPr>
        <w:t xml:space="preserve"> do SWZ</w:t>
      </w:r>
      <w:bookmarkStart w:id="3" w:name="__DdeLink__4515_4167153033"/>
      <w:bookmarkEnd w:id="3"/>
      <w:r>
        <w:rPr>
          <w:rFonts w:cs="Times New Roman" w:ascii="Times New Roman" w:hAnsi="Times New Roman"/>
        </w:rPr>
        <w:t>. Zgodnie z art. 101 ust. 4 ustawy Zamawiający dopuszcza rozwiązania równoważne opisanym w dokumentacji projektowej za pomocą norm, europejskich ocen technicznych, aprobat, specyfikacji technicznych i systemów referencji technicznych, o których mowa w art. 101 ust. 1 pkt 2 i ust. 3 Ustawy.</w:t>
      </w:r>
    </w:p>
    <w:p>
      <w:pPr>
        <w:pStyle w:val="ListParagraph"/>
        <w:numPr>
          <w:ilvl w:val="1"/>
          <w:numId w:val="1"/>
        </w:numPr>
        <w:spacing w:lineRule="auto" w:line="240" w:before="0" w:after="0"/>
        <w:contextualSpacing/>
        <w:jc w:val="both"/>
        <w:rPr/>
      </w:pPr>
      <w:r>
        <w:rPr>
          <w:rFonts w:cs="Times New Roman" w:ascii="Times New Roman" w:hAnsi="Times New Roman"/>
        </w:rPr>
        <w:t xml:space="preserve">Zgodnie z dyspozycją zawartą w § 4 ust. 3 rozporządzenia Ministra Infrastruktury z dnia 2 września 2004 r. w sprawie szczegółowego zakresu i formy dokumentacji projektowej, specyfikacji technicznych wykonania i odbioru robót budowlanych oraz programu funkcjonalno - użytkowego (Dz. U. z 2013, poz. 1129), jeśli w zamówieniu na roboty budowlane przyjęto zasadę wynagrodzenia ryczałtowego, dokumentacja projektowa może nie obejmować przedmiaru robót. W niniejszym </w:t>
      </w:r>
      <w:r>
        <w:rPr>
          <w:rFonts w:eastAsia="Calibri" w:cs="Times New Roman" w:ascii="Times New Roman" w:hAnsi="Times New Roman" w:eastAsiaTheme="minorHAnsi"/>
          <w:color w:val="auto"/>
          <w:kern w:val="0"/>
          <w:sz w:val="22"/>
          <w:szCs w:val="22"/>
          <w:lang w:val="pl-PL" w:eastAsia="en-US" w:bidi="ar-SA"/>
        </w:rPr>
        <w:t xml:space="preserve">postępowaniu </w:t>
      </w:r>
      <w:r>
        <w:rPr>
          <w:rFonts w:cs="Times New Roman" w:ascii="Times New Roman" w:hAnsi="Times New Roman"/>
        </w:rPr>
        <w:t>przewidziano rozliczenie ryczałtowe, stąd załączony do SWZ przedmiar robót pełni rolę informacyjną i nie stanowi zestawienia planowanych prac i przewidywanych wszystkich kosztów związanych z wykonaniem przedmiotu zamówienia. Roboty nie ujęte w przedmiarze robót, a występujące w projekcie budowlano-wykonawczym, opisie przedmiotu zamówienia lub z nich wynikające nie są robotami dodatkowymi. W przypadku rozbieżności pomiędzy przedmiarem robót i projektem budowlano-wykonawczym lub opisem przedmiotu zamówienia decydujący dla ustalenia zakresu robót jest projekt budowlano-wykonawczy i opis przedmiotu zamówienia. Wykonawca nie może żądać zapłaty dodatkowego wynagrodzenia, jeżeli na etapie realizacji inwestycji okaże się, iż nie uwzględnił on elementów opisanych w projekcie budowlano-wykonawczym lub opisie przedmiotu zamówienia.</w:t>
      </w:r>
    </w:p>
    <w:p>
      <w:pPr>
        <w:pStyle w:val="ListParagraph"/>
        <w:numPr>
          <w:ilvl w:val="1"/>
          <w:numId w:val="1"/>
        </w:numPr>
        <w:spacing w:lineRule="auto" w:line="240" w:before="0" w:after="0"/>
        <w:contextualSpacing/>
        <w:jc w:val="both"/>
        <w:rPr/>
      </w:pPr>
      <w:r>
        <w:rPr>
          <w:rFonts w:cs="Times New Roman" w:ascii="Times New Roman" w:hAnsi="Times New Roman"/>
        </w:rPr>
        <w:t>Jeżeli dokumentacja wskazywałaby w odniesieniu do niektórych materiałów lub urządzeń znaki towarowe, patenty lub pochodzenie – zamawiający, zgodnie z art. 99 ust. 5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w:t>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 xml:space="preserve">Wykonawca zobowiązany jest do wyceny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07 lipca 1994 r. - Prawo budowlane </w:t>
      </w:r>
      <w:bookmarkStart w:id="4" w:name="page3R_mcid211"/>
      <w:bookmarkEnd w:id="4"/>
      <w:r>
        <w:rPr>
          <w:rFonts w:cs="Times New Roman" w:ascii="serif" w:hAnsi="serif"/>
        </w:rPr>
        <w:t>Dz. U. z 2021 r.poz. 2351, z 2022r. poz. 88, 1557,1768, 1783, 1846,</w:t>
      </w:r>
      <w:r>
        <w:rPr>
          <w:rFonts w:cs="Times New Roman" w:ascii="Times New Roman" w:hAnsi="Times New Roman"/>
        </w:rPr>
        <w:t xml:space="preserve"> </w:t>
      </w:r>
      <w:r>
        <w:rPr>
          <w:rFonts w:cs="Times New Roman" w:ascii="serif" w:hAnsi="serif"/>
        </w:rPr>
        <w:t>2206, 2687,</w:t>
      </w:r>
      <w:r>
        <w:rPr>
          <w:rFonts w:cs="Times New Roman" w:ascii="Times New Roman" w:hAnsi="Times New Roman"/>
        </w:rPr>
        <w:t xml:space="preserve"> </w:t>
      </w:r>
      <w:r>
        <w:rPr>
          <w:rFonts w:cs="Times New Roman" w:ascii="serif" w:hAnsi="serif"/>
        </w:rPr>
        <w:t>z 2023r. poz.</w:t>
      </w:r>
      <w:r>
        <w:rPr>
          <w:rFonts w:cs="Times New Roman" w:ascii="Times New Roman" w:hAnsi="Times New Roman"/>
        </w:rPr>
        <w:t xml:space="preserve"> </w:t>
      </w:r>
      <w:r>
        <w:rPr>
          <w:rFonts w:cs="Times New Roman" w:ascii="serif" w:hAnsi="serif"/>
        </w:rPr>
        <w:t>553.</w:t>
      </w:r>
      <w:r>
        <w:rPr>
          <w:rFonts w:cs="Times New Roman" w:ascii="Times New Roman" w:hAnsi="Times New Roman"/>
        </w:rPr>
        <w:t xml:space="preserve"> </w:t>
      </w:r>
    </w:p>
    <w:p>
      <w:pPr>
        <w:pStyle w:val="ListParagraph"/>
        <w:numPr>
          <w:ilvl w:val="1"/>
          <w:numId w:val="1"/>
        </w:numPr>
        <w:spacing w:lineRule="auto" w:line="240" w:before="0" w:after="0"/>
        <w:contextualSpacing/>
        <w:jc w:val="both"/>
        <w:rPr/>
      </w:pPr>
      <w:r>
        <w:rPr>
          <w:rFonts w:cs="Times New Roman" w:ascii="Times New Roman" w:hAnsi="Times New Roman"/>
        </w:rPr>
        <w:t>Zamawiający dopuszcza zastosowanie materiałów spełniających wymagania norm, posiadających odpowiednie certyfikaty i aprobaty techniczne oraz założone w projekcie parametry techniczne.</w:t>
      </w:r>
    </w:p>
    <w:p>
      <w:pPr>
        <w:pStyle w:val="ListParagraph"/>
        <w:widowControl/>
        <w:numPr>
          <w:ilvl w:val="1"/>
          <w:numId w:val="1"/>
        </w:numPr>
        <w:bidi w:val="0"/>
        <w:spacing w:lineRule="auto" w:line="240" w:before="0" w:after="0"/>
        <w:ind w:left="794" w:right="0" w:hanging="510"/>
        <w:contextualSpacing/>
        <w:jc w:val="both"/>
        <w:rPr/>
      </w:pPr>
      <w:r>
        <w:rPr>
          <w:rFonts w:cs="Times New Roman" w:ascii="Times New Roman" w:hAnsi="Times New Roman"/>
        </w:rPr>
        <w:t>W przypadku potrzeby zmiany materiałów na etapie realizacji robót Wykonawca przed ich zastosowaniem musi uzyskać pisemną zgodę Zamawiającego.</w:t>
      </w:r>
    </w:p>
    <w:p>
      <w:pPr>
        <w:pStyle w:val="ListParagraph"/>
        <w:widowControl/>
        <w:numPr>
          <w:ilvl w:val="1"/>
          <w:numId w:val="1"/>
        </w:numPr>
        <w:bidi w:val="0"/>
        <w:spacing w:lineRule="auto" w:line="240" w:before="0" w:after="0"/>
        <w:ind w:left="794" w:right="0" w:hanging="454"/>
        <w:contextualSpacing/>
        <w:jc w:val="both"/>
        <w:rPr/>
      </w:pPr>
      <w:r>
        <w:rPr>
          <w:rFonts w:cs="Times New Roman" w:ascii="Times New Roman" w:hAnsi="Times New Roman"/>
        </w:rPr>
        <w:t>W przypadku stwierdzenia, że roboty wykonywane są niezgodnie z dokumentacją projektową, obowiązującymi przepisami lub SWZ Zamawiający może odmówić zapłaty i żądać ich ponownego wykonania lub odstąpić od umowy z winy Wykonawcy.</w:t>
      </w:r>
    </w:p>
    <w:p>
      <w:pPr>
        <w:pStyle w:val="ListParagraph"/>
        <w:widowControl/>
        <w:numPr>
          <w:ilvl w:val="1"/>
          <w:numId w:val="1"/>
        </w:numPr>
        <w:bidi w:val="0"/>
        <w:spacing w:lineRule="auto" w:line="240" w:before="0" w:after="0"/>
        <w:ind w:left="794" w:right="0" w:hanging="454"/>
        <w:contextualSpacing/>
        <w:jc w:val="both"/>
        <w:rPr>
          <w:rFonts w:ascii="Calibri" w:hAnsi="Calibri" w:eastAsia="Calibri" w:cs="" w:asciiTheme="minorHAnsi" w:cstheme="minorBidi" w:eastAsiaTheme="minorHAnsi" w:hAnsiTheme="minorHAnsi"/>
        </w:rPr>
      </w:pPr>
      <w:r>
        <w:rPr>
          <w:rFonts w:cs="Times New Roman" w:ascii="Times New Roman" w:hAnsi="Times New Roman"/>
          <w:b/>
        </w:rPr>
        <w:t>Zamawiający wymaga od Wykonawcy udzielenia gwarancji na wykonane roboty budowlane oraz zamontowane materiały stanowiące przedmiot niniejszego zamówienia na okres nie krótszy niż 36 miesięcy licząc od daty  odbioru końcowego całego zadania objętego niniejszym zamówieniem.</w:t>
      </w:r>
    </w:p>
    <w:p>
      <w:pPr>
        <w:pStyle w:val="ListParagraph"/>
        <w:numPr>
          <w:ilvl w:val="1"/>
          <w:numId w:val="1"/>
        </w:numPr>
        <w:spacing w:lineRule="auto" w:line="240" w:before="0" w:after="0"/>
        <w:ind w:left="792" w:hanging="508"/>
        <w:contextualSpacing/>
        <w:jc w:val="both"/>
        <w:rPr>
          <w:rFonts w:ascii="Calibri" w:hAnsi="Calibri" w:eastAsia="Calibri" w:cs="" w:asciiTheme="minorHAnsi" w:cstheme="minorBidi" w:eastAsiaTheme="minorHAnsi" w:hAnsiTheme="minorHAnsi"/>
        </w:rPr>
      </w:pPr>
      <w:r>
        <w:rPr>
          <w:rFonts w:cs="Times New Roman" w:ascii="Times New Roman" w:hAnsi="Times New Roman"/>
          <w:b/>
        </w:rPr>
        <w:t>Zamawiający wymaga od Wykonawcy udzielenia rękojmi na wykonane roboty budowlane stanowiące przedmiot niniejszego zamówienia na okres 60 miesięcy licząc od daty odbioru końcowego przedmiotu zamówienia.</w:t>
      </w:r>
    </w:p>
    <w:p>
      <w:pPr>
        <w:pStyle w:val="ListParagraph"/>
        <w:numPr>
          <w:ilvl w:val="1"/>
          <w:numId w:val="1"/>
        </w:numPr>
        <w:spacing w:lineRule="auto" w:line="240" w:before="0" w:after="0"/>
        <w:ind w:left="792" w:hanging="508"/>
        <w:contextualSpacing/>
        <w:jc w:val="both"/>
        <w:rPr/>
      </w:pPr>
      <w:bookmarkStart w:id="5" w:name="__DdeLink__4744_3209219614"/>
      <w:r>
        <w:rPr>
          <w:rFonts w:cs="Times New Roman" w:ascii="Times New Roman" w:hAnsi="Times New Roman"/>
        </w:rPr>
        <w:t xml:space="preserve">Wykonawca, </w:t>
      </w:r>
      <w:bookmarkEnd w:id="5"/>
      <w:r>
        <w:rPr>
          <w:rFonts w:eastAsia="Times New Roman" w:cs="Times New Roman" w:ascii="Times New Roman" w:hAnsi="Times New Roman"/>
          <w:b/>
          <w:bCs w:val="false"/>
          <w:i w:val="false"/>
          <w:iCs w:val="false"/>
          <w:caps w:val="false"/>
          <w:smallCaps w:val="false"/>
          <w:color w:val="000000"/>
          <w:spacing w:val="0"/>
          <w:kern w:val="0"/>
          <w:position w:val="0"/>
          <w:sz w:val="22"/>
          <w:sz w:val="22"/>
          <w:szCs w:val="22"/>
          <w:u w:val="none"/>
          <w:vertAlign w:val="baseline"/>
          <w:lang w:val="pl-PL" w:eastAsia="pl-PL" w:bidi="ar-SA"/>
        </w:rPr>
        <w:t xml:space="preserve">po podpisaniu umowy w ciągu 7 dni  przedstawi </w:t>
      </w:r>
      <w:r>
        <w:rPr>
          <w:rFonts w:eastAsia="Times New Roman" w:cs="Times New Roman" w:ascii="Times New Roman" w:hAnsi="Times New Roman"/>
          <w:b/>
          <w:bCs/>
          <w:i w:val="false"/>
          <w:iCs w:val="false"/>
          <w:caps w:val="false"/>
          <w:smallCaps w:val="false"/>
          <w:color w:val="000000"/>
          <w:spacing w:val="0"/>
          <w:kern w:val="0"/>
          <w:position w:val="0"/>
          <w:sz w:val="22"/>
          <w:sz w:val="22"/>
          <w:szCs w:val="22"/>
          <w:u w:val="none"/>
          <w:vertAlign w:val="baseline"/>
          <w:lang w:val="pl-PL" w:eastAsia="pl-PL" w:bidi="ar-SA"/>
        </w:rPr>
        <w:t xml:space="preserve">szczegółowy kosztorys ofertowy wraz z harmonogramem finansowo-rzeczowym </w:t>
      </w:r>
      <w:r>
        <w:rPr>
          <w:rFonts w:eastAsia="Times New Roman" w:cs="Times New Roman" w:ascii="Times New Roman" w:hAnsi="Times New Roman"/>
          <w:b/>
          <w:bCs w:val="false"/>
          <w:i w:val="false"/>
          <w:iCs w:val="false"/>
          <w:caps w:val="false"/>
          <w:smallCaps w:val="false"/>
          <w:color w:val="000000"/>
          <w:spacing w:val="0"/>
          <w:kern w:val="0"/>
          <w:position w:val="0"/>
          <w:sz w:val="22"/>
          <w:sz w:val="22"/>
          <w:szCs w:val="22"/>
          <w:u w:val="none"/>
          <w:vertAlign w:val="baseline"/>
          <w:lang w:val="pl-PL" w:eastAsia="pl-PL" w:bidi="ar-SA"/>
        </w:rPr>
        <w:t xml:space="preserve"> który będzie integralną częścią umowy,</w:t>
      </w:r>
    </w:p>
    <w:p>
      <w:pPr>
        <w:pStyle w:val="ListParagraph"/>
        <w:numPr>
          <w:ilvl w:val="1"/>
          <w:numId w:val="1"/>
        </w:numPr>
        <w:spacing w:lineRule="auto" w:line="240" w:before="0" w:after="0"/>
        <w:ind w:left="792" w:hanging="508"/>
        <w:contextualSpacing/>
        <w:jc w:val="both"/>
        <w:rPr>
          <w:color w:val="auto"/>
        </w:rPr>
      </w:pPr>
      <w:r>
        <w:rPr>
          <w:rFonts w:cs="Times New Roman" w:ascii="Times New Roman" w:hAnsi="Times New Roman"/>
          <w:color w:val="auto"/>
        </w:rPr>
        <w:t xml:space="preserve">Zamawiający wymaga zatrudnienia na podstawie umowy o pracę przez Wykonawcę lub podwykonawcę osób wykonujących w trakcie realizacji zamówienia czynności z zakresu: </w:t>
      </w:r>
    </w:p>
    <w:p>
      <w:pPr>
        <w:pStyle w:val="Standard"/>
        <w:ind w:left="708" w:hanging="0"/>
        <w:jc w:val="both"/>
        <w:rPr>
          <w:color w:val="auto"/>
        </w:rPr>
      </w:pPr>
      <w:r>
        <w:rPr>
          <w:rFonts w:eastAsia="Calibri" w:cs="Times New Roman" w:ascii="Times New Roman" w:hAnsi="Times New Roman"/>
          <w:color w:val="auto"/>
          <w:sz w:val="22"/>
          <w:szCs w:val="22"/>
          <w:lang w:eastAsia="en-US" w:bidi="ar-SA"/>
        </w:rPr>
        <w:t>- czynności z zakresu prowadzenia robót przygotowawczych,</w:t>
      </w:r>
    </w:p>
    <w:p>
      <w:pPr>
        <w:pStyle w:val="Standard"/>
        <w:ind w:left="708" w:hanging="0"/>
        <w:jc w:val="both"/>
        <w:rPr>
          <w:color w:val="auto"/>
        </w:rPr>
      </w:pPr>
      <w:r>
        <w:rPr>
          <w:rFonts w:eastAsia="Calibri" w:cs="Times New Roman" w:ascii="Times New Roman" w:hAnsi="Times New Roman"/>
          <w:color w:val="auto"/>
          <w:sz w:val="22"/>
          <w:szCs w:val="22"/>
          <w:lang w:eastAsia="en-US" w:bidi="ar-SA"/>
        </w:rPr>
        <w:t>- czynności z zakresu prowadzenia robót ziemnych,</w:t>
      </w:r>
    </w:p>
    <w:p>
      <w:pPr>
        <w:pStyle w:val="Standard"/>
        <w:ind w:left="708" w:hanging="0"/>
        <w:jc w:val="both"/>
        <w:rPr>
          <w:color w:val="auto"/>
        </w:rPr>
      </w:pPr>
      <w:r>
        <w:rPr>
          <w:rFonts w:eastAsia="Calibri" w:cs="Times New Roman" w:ascii="Times New Roman" w:hAnsi="Times New Roman"/>
          <w:color w:val="auto"/>
          <w:sz w:val="22"/>
          <w:szCs w:val="22"/>
          <w:lang w:eastAsia="en-US" w:bidi="ar-SA"/>
        </w:rPr>
        <w:t>- czynności w zakresie prowadzenia robót elektrycznych i elektorenergetycznych</w:t>
      </w:r>
    </w:p>
    <w:p>
      <w:pPr>
        <w:pStyle w:val="Standard"/>
        <w:ind w:left="708" w:hanging="0"/>
        <w:jc w:val="both"/>
        <w:rPr>
          <w:color w:val="auto"/>
        </w:rPr>
      </w:pPr>
      <w:r>
        <w:rPr>
          <w:rFonts w:eastAsia="Calibri" w:cs="Times New Roman" w:ascii="Times New Roman" w:hAnsi="Times New Roman"/>
          <w:color w:val="auto"/>
          <w:sz w:val="22"/>
          <w:szCs w:val="22"/>
          <w:lang w:eastAsia="en-US" w:bidi="ar-SA"/>
        </w:rPr>
        <w:t>- czynności z zakresu robót wykończeniowych,</w:t>
      </w:r>
    </w:p>
    <w:p>
      <w:pPr>
        <w:pStyle w:val="Standard"/>
        <w:ind w:left="708" w:hanging="0"/>
        <w:jc w:val="both"/>
        <w:rPr>
          <w:color w:val="auto"/>
        </w:rPr>
      </w:pPr>
      <w:r>
        <w:rPr>
          <w:rFonts w:eastAsia="Calibri" w:cs="Times New Roman" w:ascii="Times New Roman" w:hAnsi="Times New Roman"/>
          <w:color w:val="auto"/>
          <w:sz w:val="22"/>
          <w:szCs w:val="22"/>
          <w:lang w:eastAsia="en-US" w:bidi="ar-SA"/>
        </w:rPr>
        <w:t>- czynności z zakresu obsługi pojazdów i maszyn budowlanych,</w:t>
      </w:r>
    </w:p>
    <w:p>
      <w:pPr>
        <w:pStyle w:val="ListParagraph"/>
        <w:numPr>
          <w:ilvl w:val="1"/>
          <w:numId w:val="1"/>
        </w:numPr>
        <w:spacing w:lineRule="auto" w:line="240" w:before="0" w:after="0"/>
        <w:ind w:left="792" w:hanging="508"/>
        <w:contextualSpacing/>
        <w:jc w:val="both"/>
        <w:rPr/>
      </w:pPr>
      <w:r>
        <w:rPr>
          <w:rFonts w:cs="Times New Roman" w:ascii="Times New Roman" w:hAnsi="Times New Roman"/>
        </w:rPr>
        <w:t>W trakcie realizacji zamówienia Zamawiający uprawniony jest do wykonywania czynności kontrolnych wobec Wykonawcy odnośnie spełniania przez Wykonawcę lub podwykonawcę wymogu zatrudnienia na podstawie umowy o pracę osób wykonujących wskazane w pkt. 3.13 SWZ czynności. Zamawiający uprawniony jest w szczególności do:</w:t>
      </w:r>
    </w:p>
    <w:p>
      <w:pPr>
        <w:pStyle w:val="ListParagraph"/>
        <w:numPr>
          <w:ilvl w:val="0"/>
          <w:numId w:val="11"/>
        </w:numPr>
        <w:spacing w:lineRule="auto" w:line="240" w:before="0" w:after="0"/>
        <w:contextualSpacing/>
        <w:jc w:val="both"/>
        <w:rPr>
          <w:rFonts w:ascii="Times New Roman" w:hAnsi="Times New Roman" w:cs="Times New Roman"/>
        </w:rPr>
      </w:pPr>
      <w:r>
        <w:rPr>
          <w:rFonts w:cs="Times New Roman" w:ascii="Times New Roman" w:hAnsi="Times New Roman"/>
        </w:rPr>
        <w:t>żądania oświadczeń i dokumentów w zakresie potwierdzenia spełniania ww. wymogów i dokonywania ich oceny,</w:t>
      </w:r>
    </w:p>
    <w:p>
      <w:pPr>
        <w:pStyle w:val="ListParagraph"/>
        <w:numPr>
          <w:ilvl w:val="0"/>
          <w:numId w:val="11"/>
        </w:numPr>
        <w:spacing w:lineRule="auto" w:line="240" w:before="0" w:after="0"/>
        <w:contextualSpacing/>
        <w:jc w:val="both"/>
        <w:rPr>
          <w:rFonts w:ascii="Times New Roman" w:hAnsi="Times New Roman" w:cs="Times New Roman"/>
        </w:rPr>
      </w:pPr>
      <w:r>
        <w:rPr>
          <w:rFonts w:cs="Times New Roman" w:ascii="Times New Roman" w:hAnsi="Times New Roman"/>
        </w:rPr>
        <w:t>żądania wyjaśnień w przypadku wątpliwości w zakresie potwierdzenia spełniania ww. wymogów,</w:t>
      </w:r>
    </w:p>
    <w:p>
      <w:pPr>
        <w:pStyle w:val="ListParagraph"/>
        <w:numPr>
          <w:ilvl w:val="0"/>
          <w:numId w:val="11"/>
        </w:numPr>
        <w:spacing w:lineRule="auto" w:line="240" w:before="0" w:after="0"/>
        <w:contextualSpacing/>
        <w:jc w:val="both"/>
        <w:rPr>
          <w:rFonts w:ascii="Times New Roman" w:hAnsi="Times New Roman" w:cs="Times New Roman"/>
        </w:rPr>
      </w:pPr>
      <w:r>
        <w:rPr>
          <w:rFonts w:cs="Times New Roman" w:ascii="Times New Roman" w:hAnsi="Times New Roman"/>
        </w:rPr>
        <w:t>przeprowadzenia kontroli na miejscu wykonywania świadczenia.</w:t>
      </w:r>
    </w:p>
    <w:p>
      <w:pPr>
        <w:pStyle w:val="ListParagraph"/>
        <w:numPr>
          <w:ilvl w:val="1"/>
          <w:numId w:val="1"/>
        </w:numPr>
        <w:spacing w:lineRule="auto" w:line="240" w:before="0" w:after="0"/>
        <w:ind w:left="792" w:hanging="508"/>
        <w:contextualSpacing/>
        <w:jc w:val="both"/>
        <w:rPr/>
      </w:pPr>
      <w:r>
        <w:rPr>
          <w:rFonts w:cs="Times New Roman" w:ascii="Times New Roman" w:hAnsi="Times New Roman"/>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pkt 3.13 SWZ czynności w trakcie zamówienia:</w:t>
      </w:r>
    </w:p>
    <w:p>
      <w:pPr>
        <w:pStyle w:val="ListParagraph"/>
        <w:numPr>
          <w:ilvl w:val="0"/>
          <w:numId w:val="12"/>
        </w:numPr>
        <w:spacing w:lineRule="auto" w:line="240" w:before="0" w:after="0"/>
        <w:contextualSpacing/>
        <w:jc w:val="both"/>
        <w:rPr>
          <w:rFonts w:ascii="Times New Roman" w:hAnsi="Times New Roman" w:cs="Times New Roman"/>
        </w:rPr>
      </w:pPr>
      <w:r>
        <w:rPr>
          <w:rFonts w:cs="Times New Roman" w:ascii="Times New Roman" w:hAnsi="Times New Roman"/>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pPr>
        <w:pStyle w:val="ListParagraph"/>
        <w:numPr>
          <w:ilvl w:val="0"/>
          <w:numId w:val="12"/>
        </w:numPr>
        <w:spacing w:lineRule="auto" w:line="240" w:before="0" w:after="0"/>
        <w:contextualSpacing/>
        <w:jc w:val="both"/>
        <w:rPr>
          <w:rFonts w:ascii="Times New Roman" w:hAnsi="Times New Roman" w:cs="Times New Roman"/>
        </w:rPr>
      </w:pPr>
      <w:r>
        <w:rPr>
          <w:rFonts w:cs="Times New Roman" w:ascii="Times New Roman" w:hAnsi="Times New Roman"/>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pPr>
        <w:pStyle w:val="ListParagraph"/>
        <w:numPr>
          <w:ilvl w:val="0"/>
          <w:numId w:val="12"/>
        </w:numPr>
        <w:spacing w:lineRule="auto" w:line="240" w:before="0" w:after="0"/>
        <w:contextualSpacing/>
        <w:jc w:val="both"/>
        <w:rPr>
          <w:rFonts w:ascii="Times New Roman" w:hAnsi="Times New Roman" w:cs="Times New Roman"/>
        </w:rPr>
      </w:pPr>
      <w:r>
        <w:rPr>
          <w:rFonts w:cs="Times New Roman" w:ascii="Times New Roman" w:hAnsi="Times New Roman"/>
        </w:rPr>
        <w:t>zaświadczenie właściwego oddziału ZUS, potwierdzające opłacenie przez Wykonawcę lub podwykonawcę składek na ubezpieczenie społeczne i zdrowotne z tytułu zatrudnienia na podstawie umów o pracę za ostatni okres rozliczeniowy;</w:t>
      </w:r>
    </w:p>
    <w:p>
      <w:pPr>
        <w:pStyle w:val="ListParagraph"/>
        <w:numPr>
          <w:ilvl w:val="0"/>
          <w:numId w:val="12"/>
        </w:numPr>
        <w:spacing w:lineRule="auto" w:line="240" w:before="0" w:after="0"/>
        <w:contextualSpacing/>
        <w:jc w:val="both"/>
        <w:rPr>
          <w:rFonts w:ascii="Times New Roman" w:hAnsi="Times New Roman" w:cs="Times New Roman"/>
        </w:rPr>
      </w:pPr>
      <w:r>
        <w:rPr>
          <w:rFonts w:cs="Times New Roman" w:ascii="Times New Roman" w:hAnsi="Times New Roman"/>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w:t>
      </w:r>
      <w:r>
        <w:rPr>
          <w:rFonts w:cs="Times New Roman" w:ascii="Times New Roman" w:hAnsi="Times New Roman"/>
          <w:u w:val="single"/>
        </w:rPr>
        <w:t>Rozporządzenia Parlamentu Europejskiego i Rady (UE) 2016/679 z dnia 27 kwietnia 2016 r. w sprawie ochrony osób fizycznych w związku z przetwarzaniem danych osobowych i w sprawie swobodnego przepływu takich danych oraz uchylenia dyrektywy 95/46/WE</w:t>
      </w:r>
    </w:p>
    <w:p>
      <w:pPr>
        <w:pStyle w:val="ListParagraph"/>
        <w:numPr>
          <w:ilvl w:val="1"/>
          <w:numId w:val="1"/>
        </w:numPr>
        <w:spacing w:lineRule="auto" w:line="240" w:before="0" w:after="0"/>
        <w:ind w:left="792" w:hanging="508"/>
        <w:contextualSpacing/>
        <w:jc w:val="both"/>
        <w:rPr/>
      </w:pPr>
      <w:r>
        <w:rPr>
          <w:rFonts w:cs="Times New Roman" w:ascii="Times New Roman" w:hAnsi="Times New Roman"/>
        </w:rPr>
        <w:t>Z tytułu niespełnienia przez Wykonawcę lub podwykonawcę wymogu zatrudnienia na podstawie umowy o pracę osób wykonujących wskazane w punkcie 3.13 SWZ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3.13 SWZ czynności.</w:t>
      </w:r>
    </w:p>
    <w:p>
      <w:pPr>
        <w:pStyle w:val="ListParagraph"/>
        <w:numPr>
          <w:ilvl w:val="1"/>
          <w:numId w:val="1"/>
        </w:numPr>
        <w:spacing w:lineRule="auto" w:line="240" w:before="0" w:after="0"/>
        <w:ind w:left="792" w:hanging="508"/>
        <w:contextualSpacing/>
        <w:jc w:val="both"/>
        <w:rPr/>
      </w:pPr>
      <w:r>
        <w:rPr>
          <w:rFonts w:cs="Times New Roman" w:ascii="Times New Roman" w:hAnsi="Times New Roman"/>
        </w:rPr>
        <w:t>W przypadku uzasadnionych wątpliwości co do przestrzegania prawa pracy przez Wykonawcę lub podwykonawcę, Zamawiający może zwrócić się o przeprowadzenie kontroli przez Państwową Inspekcję Pracy.</w:t>
      </w:r>
    </w:p>
    <w:p>
      <w:pPr>
        <w:pStyle w:val="ListParagraph"/>
        <w:numPr>
          <w:ilvl w:val="0"/>
          <w:numId w:val="0"/>
        </w:numPr>
        <w:spacing w:lineRule="auto" w:line="240" w:before="0" w:after="0"/>
        <w:ind w:left="1076" w:hanging="0"/>
        <w:contextualSpacing/>
        <w:jc w:val="both"/>
        <w:rPr>
          <w:rFonts w:ascii="Times New Roman" w:hAnsi="Times New Roman" w:cs="Times New Roman"/>
        </w:rPr>
      </w:pPr>
      <w:r>
        <w:rPr>
          <w:rFonts w:cs="Times New Roman" w:ascii="Times New Roman" w:hAnsi="Times New Roman"/>
        </w:rPr>
      </w:r>
    </w:p>
    <w:p>
      <w:pPr>
        <w:pStyle w:val="ListParagraph"/>
        <w:numPr>
          <w:ilvl w:val="0"/>
          <w:numId w:val="1"/>
        </w:numPr>
        <w:spacing w:lineRule="auto" w:line="240" w:before="0" w:after="0"/>
        <w:contextualSpacing/>
        <w:jc w:val="both"/>
        <w:rPr>
          <w:rFonts w:ascii="Times New Roman" w:hAnsi="Times New Roman" w:cs="Times New Roman"/>
          <w:b/>
        </w:rPr>
      </w:pPr>
      <w:r>
        <w:rPr>
          <w:rFonts w:cs="Times New Roman" w:ascii="Times New Roman" w:hAnsi="Times New Roman"/>
          <w:b/>
        </w:rPr>
        <w:t>Zamówienia częściowe i oferta wariantowa:</w:t>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rFonts w:ascii="Times New Roman" w:hAnsi="Times New Roman"/>
        </w:rPr>
      </w:pPr>
      <w:r>
        <w:rPr>
          <w:rFonts w:ascii="Times New Roman" w:hAnsi="Times New Roman"/>
        </w:rPr>
        <w:t>Zamówienie nie zostało podzielone na części</w:t>
      </w:r>
    </w:p>
    <w:p>
      <w:pPr>
        <w:pStyle w:val="Normal"/>
        <w:numPr>
          <w:ilvl w:val="0"/>
          <w:numId w:val="0"/>
        </w:numPr>
        <w:spacing w:lineRule="auto" w:line="240" w:before="0" w:after="0"/>
        <w:ind w:left="792" w:hanging="0"/>
        <w:contextualSpacing/>
        <w:jc w:val="both"/>
        <w:rPr/>
      </w:pPr>
      <w:r>
        <w:rPr>
          <w:rFonts w:cs="Times New Roman" w:ascii="TimesNewRomanPSMT" w:hAnsi="TimesNewRomanPSMT"/>
          <w:sz w:val="22"/>
        </w:rPr>
        <w:t>Powody niedokonania podzia</w:t>
      </w:r>
      <w:r>
        <w:rPr>
          <w:rFonts w:ascii="TimesNewRomanPSMT" w:hAnsi="TimesNewRomanPSMT"/>
          <w:sz w:val="22"/>
        </w:rPr>
        <w:t>łu zamówienia na części:</w:t>
      </w:r>
    </w:p>
    <w:p>
      <w:pPr>
        <w:pStyle w:val="Normal"/>
        <w:numPr>
          <w:ilvl w:val="0"/>
          <w:numId w:val="0"/>
        </w:numPr>
        <w:spacing w:before="0" w:after="0"/>
        <w:ind w:left="792" w:hanging="0"/>
        <w:jc w:val="both"/>
        <w:rPr/>
      </w:pPr>
      <w:r>
        <w:rPr>
          <w:rFonts w:ascii="TimesNewRomanPSMT" w:hAnsi="TimesNewRomanPSMT"/>
          <w:sz w:val="22"/>
        </w:rPr>
        <w:t>1) brak podziału na części nie wpływa na konkurencję;</w:t>
      </w:r>
    </w:p>
    <w:p>
      <w:pPr>
        <w:pStyle w:val="Normal"/>
        <w:numPr>
          <w:ilvl w:val="0"/>
          <w:numId w:val="0"/>
        </w:numPr>
        <w:spacing w:before="0" w:after="0"/>
        <w:ind w:left="792" w:hanging="0"/>
        <w:jc w:val="both"/>
        <w:rPr/>
      </w:pPr>
      <w:r>
        <w:rPr>
          <w:rFonts w:ascii="TimesNewRomanPSMT" w:hAnsi="TimesNewRomanPSMT"/>
          <w:sz w:val="22"/>
        </w:rPr>
        <w:t>2) brak podziału na części podyktowany jest względami technicznymi.</w:t>
      </w:r>
    </w:p>
    <w:p>
      <w:pPr>
        <w:pStyle w:val="Normal"/>
        <w:numPr>
          <w:ilvl w:val="0"/>
          <w:numId w:val="0"/>
        </w:numPr>
        <w:spacing w:before="0" w:after="0"/>
        <w:ind w:left="792" w:hanging="0"/>
        <w:jc w:val="both"/>
        <w:rPr/>
      </w:pPr>
      <w:r>
        <w:rPr>
          <w:rFonts w:ascii="TimesNewRomanPSMT" w:hAnsi="TimesNewRomanPSMT"/>
          <w:sz w:val="22"/>
        </w:rPr>
        <w:t>3) podział zamówienia na części groziłby nadmiernymi trudnościami technicznymi, potrzeba</w:t>
      </w:r>
    </w:p>
    <w:p>
      <w:pPr>
        <w:pStyle w:val="Normal"/>
        <w:numPr>
          <w:ilvl w:val="0"/>
          <w:numId w:val="0"/>
        </w:numPr>
        <w:spacing w:before="0" w:after="0"/>
        <w:ind w:left="792" w:hanging="0"/>
        <w:jc w:val="both"/>
        <w:rPr/>
      </w:pPr>
      <w:r>
        <w:rPr>
          <w:rFonts w:ascii="TimesNewRomanPSMT" w:hAnsi="TimesNewRomanPSMT"/>
          <w:sz w:val="22"/>
        </w:rPr>
        <w:t>skoordynowania działań rożnych wykonawców realizujących poszczególne części zamówienia</w:t>
      </w:r>
    </w:p>
    <w:p>
      <w:pPr>
        <w:pStyle w:val="Normal"/>
        <w:widowControl/>
        <w:numPr>
          <w:ilvl w:val="0"/>
          <w:numId w:val="0"/>
        </w:numPr>
        <w:suppressAutoHyphens w:val="true"/>
        <w:bidi w:val="0"/>
        <w:spacing w:lineRule="auto" w:line="240" w:before="0" w:after="0"/>
        <w:ind w:left="794" w:right="0" w:hanging="0"/>
        <w:contextualSpacing/>
        <w:jc w:val="both"/>
        <w:rPr>
          <w:rFonts w:ascii="Times New Roman" w:hAnsi="Times New Roman"/>
        </w:rPr>
      </w:pPr>
      <w:r>
        <w:rPr>
          <w:rFonts w:cs="Times New Roman" w:ascii="TimesNewRomanPSMT" w:hAnsi="TimesNewRomanPSMT"/>
          <w:b w:val="false"/>
          <w:bCs w:val="false"/>
          <w:sz w:val="22"/>
          <w:szCs w:val="22"/>
        </w:rPr>
        <w:t>mogłaby poważnie zagrozić właściwemu wykonaniu zamówienia.</w:t>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Zamawiający nie dopuszcza składania ofert wariantowych.</w:t>
      </w:r>
    </w:p>
    <w:p>
      <w:pPr>
        <w:pStyle w:val="ListParagraph"/>
        <w:numPr>
          <w:ilvl w:val="1"/>
          <w:numId w:val="1"/>
        </w:numPr>
        <w:spacing w:lineRule="auto" w:line="240" w:before="0" w:after="0"/>
        <w:contextualSpacing/>
        <w:jc w:val="both"/>
        <w:rPr/>
      </w:pPr>
      <w:r>
        <w:rPr>
          <w:rFonts w:cs="Times New Roman" w:ascii="Times New Roman" w:hAnsi="Times New Roman"/>
        </w:rPr>
        <w:t>Treść oferty musi odpowiadać treści Specyfikacji Warunków Zamówienia.</w:t>
      </w:r>
    </w:p>
    <w:p>
      <w:pPr>
        <w:pStyle w:val="ListParagraph"/>
        <w:numPr>
          <w:ilvl w:val="0"/>
          <w:numId w:val="0"/>
        </w:numPr>
        <w:spacing w:lineRule="auto" w:line="240" w:before="0" w:after="0"/>
        <w:ind w:left="792" w:hanging="0"/>
        <w:contextualSpacing/>
        <w:jc w:val="both"/>
        <w:rPr>
          <w:rFonts w:ascii="Times New Roman" w:hAnsi="Times New Roman" w:cs="Times New Roman"/>
        </w:rPr>
      </w:pPr>
      <w:r>
        <w:rPr>
          <w:rFonts w:cs="Times New Roman" w:ascii="Times New Roman" w:hAnsi="Times New Roman"/>
        </w:rPr>
      </w:r>
    </w:p>
    <w:p>
      <w:pPr>
        <w:pStyle w:val="Normal"/>
        <w:spacing w:lineRule="auto" w:line="240" w:before="0" w:after="0"/>
        <w:jc w:val="both"/>
        <w:rPr/>
      </w:pPr>
      <w:r>
        <w:rPr/>
      </w:r>
    </w:p>
    <w:p>
      <w:pPr>
        <w:pStyle w:val="ListParagraph"/>
        <w:numPr>
          <w:ilvl w:val="0"/>
          <w:numId w:val="1"/>
        </w:numPr>
        <w:spacing w:lineRule="auto" w:line="240" w:before="0" w:after="0"/>
        <w:contextualSpacing/>
        <w:jc w:val="both"/>
        <w:rPr/>
      </w:pPr>
      <w:r>
        <w:rPr>
          <w:rFonts w:cs="Times New Roman" w:ascii="Times New Roman" w:hAnsi="Times New Roman"/>
          <w:b/>
        </w:rPr>
        <w:t>Termin wykonania zamówienia:</w:t>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widowControl/>
        <w:numPr>
          <w:ilvl w:val="0"/>
          <w:numId w:val="0"/>
        </w:numPr>
        <w:bidi w:val="0"/>
        <w:spacing w:lineRule="auto" w:line="240" w:before="0" w:after="0"/>
        <w:ind w:left="737" w:right="0" w:hanging="0"/>
        <w:contextualSpacing/>
        <w:jc w:val="both"/>
        <w:rPr>
          <w:color w:val="auto"/>
        </w:rPr>
      </w:pPr>
      <w:r>
        <w:rPr>
          <w:rFonts w:cs="Times New Roman" w:ascii="Times New Roman" w:hAnsi="Times New Roman"/>
          <w:color w:val="auto"/>
        </w:rPr>
        <w:t xml:space="preserve">Zamówienie  należy wykonać </w:t>
      </w:r>
      <w:r>
        <w:rPr>
          <w:rFonts w:cs="Times New Roman" w:ascii="Times New Roman" w:hAnsi="Times New Roman"/>
          <w:color w:val="000000"/>
        </w:rPr>
        <w:t xml:space="preserve">do </w:t>
      </w:r>
      <w:r>
        <w:rPr>
          <w:rFonts w:cs="Times New Roman" w:ascii="Times New Roman" w:hAnsi="Times New Roman"/>
          <w:color w:val="auto"/>
        </w:rPr>
        <w:t>3 miesięcy od podpisania umowy.</w:t>
      </w:r>
    </w:p>
    <w:p>
      <w:pPr>
        <w:pStyle w:val="ListParagraph"/>
        <w:widowControl/>
        <w:numPr>
          <w:ilvl w:val="0"/>
          <w:numId w:val="0"/>
        </w:numPr>
        <w:bidi w:val="0"/>
        <w:spacing w:lineRule="auto" w:line="240" w:before="0" w:after="0"/>
        <w:ind w:left="737" w:right="0" w:hanging="0"/>
        <w:contextualSpacing/>
        <w:jc w:val="both"/>
        <w:rPr>
          <w:color w:val="CE181E"/>
        </w:rPr>
      </w:pPr>
      <w:r>
        <w:rPr>
          <w:color w:val="CE181E"/>
        </w:rPr>
      </w:r>
    </w:p>
    <w:p>
      <w:pPr>
        <w:pStyle w:val="ListParagraph"/>
        <w:numPr>
          <w:ilvl w:val="0"/>
          <w:numId w:val="1"/>
        </w:numPr>
        <w:spacing w:lineRule="auto" w:line="240" w:before="0" w:after="0"/>
        <w:contextualSpacing/>
        <w:jc w:val="both"/>
        <w:rPr>
          <w:rFonts w:ascii="Times New Roman" w:hAnsi="Times New Roman" w:cs="Times New Roman"/>
          <w:b/>
        </w:rPr>
      </w:pPr>
      <w:r>
        <w:rPr>
          <w:rFonts w:cs="Times New Roman" w:ascii="Times New Roman" w:hAnsi="Times New Roman"/>
          <w:b/>
        </w:rPr>
        <w:t>Warunki udziału w postępowaniu:</w:t>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O udzielenie zamówienia mogą ubiegać się Wykonawcy, którzy nie podlegają wykluczeniu, spełniają określone przez Zamawiającego warunki udziału w postępowaniu, oraz złożyli ofertę niepodlegającą odrzuceniu.</w:t>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O udzielenie zamówienia mogą ubiegać się Wykonawcy, którzy spełniają warunki dotyczące:</w:t>
      </w:r>
    </w:p>
    <w:p>
      <w:pPr>
        <w:pStyle w:val="ListParagraph"/>
        <w:numPr>
          <w:ilvl w:val="2"/>
          <w:numId w:val="1"/>
        </w:numPr>
        <w:spacing w:lineRule="auto" w:line="240" w:before="0" w:after="0"/>
        <w:ind w:left="851" w:hanging="284"/>
        <w:contextualSpacing/>
        <w:jc w:val="both"/>
        <w:rPr/>
      </w:pPr>
      <w:r>
        <w:rPr>
          <w:rFonts w:cs="Times New Roman" w:ascii="Times New Roman" w:hAnsi="Times New Roman"/>
          <w:b/>
        </w:rPr>
        <w:t>zdolności technicznej lub zawodowej:</w:t>
      </w:r>
    </w:p>
    <w:p>
      <w:pPr>
        <w:pStyle w:val="Normal"/>
        <w:spacing w:lineRule="auto" w:line="240" w:before="0" w:after="0"/>
        <w:ind w:left="84" w:firstLine="708"/>
        <w:jc w:val="both"/>
        <w:rPr>
          <w:rFonts w:ascii="Times New Roman" w:hAnsi="Times New Roman" w:cs="Times New Roman"/>
        </w:rPr>
      </w:pPr>
      <w:r>
        <w:rPr>
          <w:rFonts w:cs="Times New Roman" w:ascii="Times New Roman" w:hAnsi="Times New Roman"/>
        </w:rPr>
        <w:t>Zamawiający uzna ten warunek za spełniony, jeżeli Wykonawca wykaże, że:</w:t>
      </w:r>
    </w:p>
    <w:p>
      <w:pPr>
        <w:pStyle w:val="ListParagraph"/>
        <w:widowControl/>
        <w:numPr>
          <w:ilvl w:val="3"/>
          <w:numId w:val="1"/>
        </w:numPr>
        <w:bidi w:val="0"/>
        <w:spacing w:lineRule="auto" w:line="240" w:before="0" w:after="0"/>
        <w:ind w:left="1247" w:right="0" w:hanging="454"/>
        <w:contextualSpacing/>
        <w:jc w:val="both"/>
        <w:rPr/>
      </w:pPr>
      <w:r>
        <w:rPr>
          <w:rFonts w:eastAsia="Calibri" w:cs="" w:ascii="Times New Roman" w:hAnsi="Times New Roman" w:cstheme="minorBidi" w:eastAsiaTheme="minorHAnsi"/>
          <w:b w:val="false"/>
          <w:bCs w:val="false"/>
          <w:color w:val="auto"/>
          <w:kern w:val="0"/>
          <w:sz w:val="22"/>
          <w:szCs w:val="22"/>
          <w:lang w:val="pl-PL" w:eastAsia="en-US" w:bidi="ar-SA"/>
        </w:rPr>
        <w:t>w</w:t>
      </w:r>
      <w:r>
        <w:rPr>
          <w:rFonts w:eastAsia="Calibri" w:cs="" w:ascii="Times New Roman" w:hAnsi="Times New Roman" w:cstheme="minorBidi" w:eastAsiaTheme="minorHAnsi"/>
          <w:b w:val="false"/>
          <w:bCs w:val="false"/>
        </w:rPr>
        <w:t xml:space="preserve">ykonał w okresie ostatnich 5 lat przed upływem terminu składania ofert, a jeżeli okres </w:t>
      </w:r>
      <w:r>
        <w:rPr>
          <w:rFonts w:eastAsia="Calibri" w:cs="" w:ascii="Times New Roman" w:hAnsi="Times New Roman" w:cstheme="minorBidi" w:eastAsiaTheme="minorHAnsi"/>
          <w:b w:val="false"/>
          <w:bCs w:val="false"/>
          <w:color w:val="000000"/>
        </w:rPr>
        <w:t xml:space="preserve">prowadzenia działalności jest krótszy – w tym okresie co najmniej </w:t>
      </w:r>
      <w:r>
        <w:rPr>
          <w:rFonts w:eastAsia="Calibri" w:cs="" w:ascii="Times New Roman" w:hAnsi="Times New Roman" w:cstheme="minorBidi" w:eastAsiaTheme="minorHAnsi"/>
          <w:b w:val="false"/>
          <w:bCs w:val="false"/>
          <w:color w:val="000000"/>
          <w:kern w:val="0"/>
          <w:sz w:val="22"/>
          <w:szCs w:val="22"/>
          <w:lang w:val="pl-PL" w:eastAsia="en-US" w:bidi="ar-SA"/>
        </w:rPr>
        <w:t>dwie roboty</w:t>
      </w:r>
      <w:r>
        <w:rPr>
          <w:rFonts w:eastAsia="Calibri" w:cs="" w:ascii="Times New Roman" w:hAnsi="Times New Roman" w:cstheme="minorBidi" w:eastAsiaTheme="minorHAnsi"/>
          <w:b w:val="false"/>
          <w:bCs w:val="false"/>
          <w:color w:val="000000"/>
        </w:rPr>
        <w:t xml:space="preserve"> (umow</w:t>
      </w:r>
      <w:r>
        <w:rPr>
          <w:rFonts w:eastAsia="Calibri" w:cs="" w:ascii="Times New Roman" w:hAnsi="Times New Roman" w:cstheme="minorBidi" w:eastAsiaTheme="minorHAnsi"/>
          <w:b w:val="false"/>
          <w:bCs w:val="false"/>
          <w:color w:val="000000"/>
          <w:kern w:val="0"/>
          <w:sz w:val="22"/>
          <w:szCs w:val="22"/>
          <w:lang w:val="pl-PL" w:eastAsia="en-US" w:bidi="ar-SA"/>
        </w:rPr>
        <w:t>y</w:t>
      </w:r>
      <w:r>
        <w:rPr>
          <w:rFonts w:eastAsia="Calibri" w:cs="" w:ascii="Times New Roman" w:hAnsi="Times New Roman" w:cstheme="minorBidi" w:eastAsiaTheme="minorHAnsi"/>
          <w:b w:val="false"/>
          <w:bCs w:val="false"/>
          <w:color w:val="000000"/>
        </w:rPr>
        <w:t>) obejmujące swoim zakresem budowę lub przebudowę lub remont drogi o nawierzchni  rozbieralnej wraz z budową oświetlenia o wartości min. 30</w:t>
      </w:r>
      <w:r>
        <w:rPr>
          <w:rFonts w:eastAsia="Calibri" w:cs="Tahoma" w:ascii="Times New Roman" w:hAnsi="Times New Roman" w:eastAsiaTheme="minorHAnsi"/>
          <w:b w:val="false"/>
          <w:bCs w:val="false"/>
          <w:color w:val="00000A"/>
          <w:kern w:val="0"/>
          <w:sz w:val="22"/>
          <w:szCs w:val="22"/>
          <w:lang w:val="pl-PL" w:eastAsia="en-US" w:bidi="ar-SA"/>
        </w:rPr>
        <w:t>0.000,00</w:t>
      </w:r>
      <w:r>
        <w:rPr>
          <w:rFonts w:eastAsia="Calibri" w:cs="" w:ascii="Times New Roman" w:hAnsi="Times New Roman" w:cstheme="minorBidi" w:eastAsiaTheme="minorHAnsi"/>
          <w:b w:val="false"/>
          <w:bCs w:val="false"/>
          <w:color w:val="000000"/>
        </w:rPr>
        <w:t>. brutto każda,</w:t>
      </w:r>
    </w:p>
    <w:p>
      <w:pPr>
        <w:pStyle w:val="ListParagraph"/>
        <w:widowControl/>
        <w:numPr>
          <w:ilvl w:val="3"/>
          <w:numId w:val="1"/>
        </w:numPr>
        <w:bidi w:val="0"/>
        <w:spacing w:lineRule="auto" w:line="240" w:before="0" w:after="0"/>
        <w:ind w:left="1247" w:right="0" w:hanging="454"/>
        <w:contextualSpacing/>
        <w:jc w:val="both"/>
        <w:rPr/>
      </w:pPr>
      <w:r>
        <w:rPr>
          <w:rFonts w:cs="Times New Roman" w:ascii="Times New Roman" w:hAnsi="Times New Roman"/>
        </w:rPr>
        <w:t xml:space="preserve"> </w:t>
      </w:r>
      <w:r>
        <w:rPr>
          <w:rFonts w:cs="Times New Roman" w:ascii="Times New Roman" w:hAnsi="Times New Roman"/>
        </w:rPr>
        <w:t xml:space="preserve">skieruje do realizacji zamówienia osobę pełniącą funkcję </w:t>
      </w:r>
      <w:r>
        <w:rPr>
          <w:rFonts w:cs="Times New Roman" w:ascii="Times New Roman" w:hAnsi="Times New Roman"/>
          <w:b/>
          <w:bCs/>
        </w:rPr>
        <w:t xml:space="preserve">kierownika </w:t>
      </w:r>
      <w:r>
        <w:rPr>
          <w:rFonts w:eastAsia="Calibri" w:cs="Times New Roman" w:ascii="Times New Roman" w:hAnsi="Times New Roman" w:eastAsiaTheme="minorHAnsi"/>
          <w:b/>
          <w:bCs/>
          <w:color w:val="auto"/>
          <w:kern w:val="0"/>
          <w:sz w:val="22"/>
          <w:szCs w:val="22"/>
          <w:lang w:val="pl-PL" w:eastAsia="en-US" w:bidi="ar-SA"/>
        </w:rPr>
        <w:t>budowy</w:t>
      </w:r>
      <w:r>
        <w:rPr>
          <w:rFonts w:cs="Times New Roman" w:ascii="Times New Roman" w:hAnsi="Times New Roman"/>
        </w:rPr>
        <w:t>, posiadając</w:t>
      </w:r>
      <w:r>
        <w:rPr>
          <w:rFonts w:eastAsia="Calibri" w:cs="Times New Roman" w:ascii="Times New Roman" w:hAnsi="Times New Roman" w:eastAsiaTheme="minorHAnsi"/>
          <w:color w:val="auto"/>
          <w:kern w:val="0"/>
          <w:sz w:val="22"/>
          <w:szCs w:val="22"/>
          <w:lang w:val="pl-PL" w:eastAsia="en-US" w:bidi="ar-SA"/>
        </w:rPr>
        <w:t>ego</w:t>
      </w:r>
      <w:r>
        <w:rPr>
          <w:rFonts w:cs="Times New Roman" w:ascii="Times New Roman" w:hAnsi="Times New Roman"/>
        </w:rPr>
        <w:t xml:space="preserve"> uprawnienia budowlane do kierowania robotami w specjalności drogowej</w:t>
      </w:r>
      <w:r>
        <w:rPr>
          <w:rFonts w:eastAsia="Calibri" w:cs="Times New Roman" w:ascii="Times New Roman" w:hAnsi="Times New Roman" w:eastAsiaTheme="minorHAnsi"/>
          <w:color w:val="auto"/>
          <w:kern w:val="0"/>
          <w:sz w:val="22"/>
          <w:szCs w:val="22"/>
          <w:lang w:val="pl-PL" w:eastAsia="en-US" w:bidi="ar-SA"/>
        </w:rPr>
        <w:t xml:space="preserve"> </w:t>
      </w:r>
      <w:r>
        <w:rPr>
          <w:rFonts w:cs="Times New Roman" w:ascii="Times New Roman" w:hAnsi="Times New Roman"/>
        </w:rPr>
        <w:t>lub odpowiadające im ważne uprawnienia budowlane, które zostały wydane na podstawie wcześniej obowiązujących przepisów,</w:t>
      </w:r>
    </w:p>
    <w:p>
      <w:pPr>
        <w:pStyle w:val="ListParagraph"/>
        <w:widowControl/>
        <w:numPr>
          <w:ilvl w:val="3"/>
          <w:numId w:val="1"/>
        </w:numPr>
        <w:bidi w:val="0"/>
        <w:spacing w:lineRule="auto" w:line="240" w:before="0" w:after="0"/>
        <w:ind w:left="1247" w:right="0" w:hanging="454"/>
        <w:contextualSpacing/>
        <w:jc w:val="both"/>
        <w:rPr/>
      </w:pPr>
      <w:r>
        <w:rPr>
          <w:rFonts w:cs="Times New Roman" w:ascii="Times New Roman" w:hAnsi="Times New Roman"/>
        </w:rPr>
        <w:t xml:space="preserve">skieruje do realizacji zamówienia osobę pełniącą funkcję </w:t>
      </w:r>
      <w:r>
        <w:rPr>
          <w:rFonts w:cs="Times New Roman" w:ascii="Times New Roman" w:hAnsi="Times New Roman"/>
          <w:b/>
          <w:bCs/>
        </w:rPr>
        <w:t xml:space="preserve">kierownika </w:t>
      </w:r>
      <w:r>
        <w:rPr>
          <w:rFonts w:eastAsia="Calibri" w:cs="Times New Roman" w:ascii="Times New Roman" w:hAnsi="Times New Roman" w:eastAsiaTheme="minorHAnsi"/>
          <w:b/>
          <w:bCs/>
          <w:color w:val="auto"/>
          <w:kern w:val="0"/>
          <w:sz w:val="22"/>
          <w:szCs w:val="22"/>
          <w:lang w:val="pl-PL" w:eastAsia="en-US" w:bidi="ar-SA"/>
        </w:rPr>
        <w:t>robót</w:t>
      </w:r>
      <w:r>
        <w:rPr>
          <w:rFonts w:cs="Times New Roman" w:ascii="Times New Roman" w:hAnsi="Times New Roman"/>
        </w:rPr>
        <w:t>, posiadając</w:t>
      </w:r>
      <w:r>
        <w:rPr>
          <w:rFonts w:eastAsia="Calibri" w:cs="Times New Roman" w:ascii="Times New Roman" w:hAnsi="Times New Roman" w:eastAsiaTheme="minorHAnsi"/>
          <w:color w:val="auto"/>
          <w:kern w:val="0"/>
          <w:sz w:val="22"/>
          <w:szCs w:val="22"/>
          <w:lang w:val="pl-PL" w:eastAsia="en-US" w:bidi="ar-SA"/>
        </w:rPr>
        <w:t>ego</w:t>
      </w:r>
      <w:r>
        <w:rPr>
          <w:rFonts w:cs="Times New Roman" w:ascii="Times New Roman" w:hAnsi="Times New Roman"/>
        </w:rPr>
        <w:t xml:space="preserve"> uprawnienia budowlane do kierowania robotami w specjalności </w:t>
      </w:r>
      <w:r>
        <w:rPr>
          <w:rFonts w:eastAsia="Calibri" w:cs="Times New Roman" w:ascii="Times New Roman" w:hAnsi="Times New Roman" w:eastAsiaTheme="minorHAnsi"/>
          <w:color w:val="auto"/>
          <w:kern w:val="0"/>
          <w:sz w:val="22"/>
          <w:szCs w:val="22"/>
          <w:lang w:val="pl-PL" w:eastAsia="en-US" w:bidi="ar-SA"/>
        </w:rPr>
        <w:t xml:space="preserve">elektrycznej </w:t>
      </w:r>
      <w:r>
        <w:rPr>
          <w:rFonts w:cs="Times New Roman" w:ascii="Times New Roman" w:hAnsi="Times New Roman"/>
        </w:rPr>
        <w:t>lub odpowiadające im ważne uprawnienia budowlane, które zostały wydane na podstawie wcześniej obowiązujących przepisów,</w:t>
      </w:r>
    </w:p>
    <w:p>
      <w:pPr>
        <w:pStyle w:val="ListParagraph"/>
        <w:widowControl/>
        <w:numPr>
          <w:ilvl w:val="0"/>
          <w:numId w:val="0"/>
        </w:numPr>
        <w:bidi w:val="0"/>
        <w:spacing w:lineRule="auto" w:line="240" w:before="0" w:after="0"/>
        <w:ind w:left="1247" w:right="0" w:hanging="0"/>
        <w:contextualSpacing/>
        <w:jc w:val="both"/>
        <w:rPr>
          <w:rFonts w:ascii="Times New Roman" w:hAnsi="Times New Roman" w:eastAsia="Calibri" w:cs="" w:cstheme="minorBidi" w:eastAsiaTheme="minorHAnsi"/>
        </w:rPr>
      </w:pPr>
      <w:r>
        <w:rPr>
          <w:rFonts w:eastAsia="Calibri" w:cs="" w:cstheme="minorBidi" w:eastAsiaTheme="minorHAnsi" w:ascii="Times New Roman" w:hAnsi="Times New Roman"/>
        </w:rPr>
      </w:r>
    </w:p>
    <w:p>
      <w:pPr>
        <w:pStyle w:val="ListParagraph"/>
        <w:numPr>
          <w:ilvl w:val="0"/>
          <w:numId w:val="1"/>
        </w:numPr>
        <w:spacing w:lineRule="auto" w:line="240" w:before="0" w:after="0"/>
        <w:contextualSpacing/>
        <w:jc w:val="both"/>
        <w:rPr>
          <w:rFonts w:ascii="Times New Roman" w:hAnsi="Times New Roman" w:cs="Times New Roman"/>
          <w:b/>
        </w:rPr>
      </w:pPr>
      <w:r>
        <w:rPr>
          <w:rFonts w:cs="Times New Roman" w:ascii="Times New Roman" w:hAnsi="Times New Roman"/>
          <w:b/>
        </w:rPr>
        <w:t>Przesłanki wykluczenia Wykonawców:</w:t>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pPr>
      <w:r>
        <w:rPr>
          <w:rFonts w:cs="Times New Roman" w:ascii="Times New Roman" w:hAnsi="Times New Roman"/>
        </w:rPr>
        <w:t>Zgodnie z art. 108 ust. 1 Ustawy z  postępowania o udzielenie zamówienia wyklucza się wykonawcę:</w:t>
      </w:r>
    </w:p>
    <w:p>
      <w:pPr>
        <w:pStyle w:val="ListParagraph"/>
        <w:spacing w:lineRule="auto" w:line="240" w:before="0" w:after="0"/>
        <w:contextualSpacing/>
        <w:jc w:val="both"/>
        <w:rPr/>
      </w:pPr>
      <w:r>
        <w:rPr>
          <w:rFonts w:cs="Times New Roman" w:ascii="Times New Roman" w:hAnsi="Times New Roman"/>
        </w:rPr>
        <w:t>1) będącego osobą fizyczną, którego prawomocnie skazano za przestępstwo:</w:t>
      </w:r>
    </w:p>
    <w:p>
      <w:pPr>
        <w:pStyle w:val="ListParagraph"/>
        <w:spacing w:lineRule="auto" w:line="240" w:before="0" w:after="0"/>
        <w:contextualSpacing/>
        <w:jc w:val="both"/>
        <w:rPr/>
      </w:pPr>
      <w:r>
        <w:rPr>
          <w:rFonts w:cs="Times New Roman" w:ascii="Times New Roman" w:hAnsi="Times New Roman"/>
        </w:rPr>
        <w:t>a) udziału w zorganizowanej grupie przestępczej albo związku mającym na celu popełnienie przestępstwa lub przestępstwa skarbowego, o którym mowa w art. 258 Kodeksu karnego,</w:t>
      </w:r>
    </w:p>
    <w:p>
      <w:pPr>
        <w:pStyle w:val="ListParagraph"/>
        <w:spacing w:lineRule="auto" w:line="240" w:before="0" w:after="0"/>
        <w:contextualSpacing/>
        <w:jc w:val="both"/>
        <w:rPr/>
      </w:pPr>
      <w:r>
        <w:rPr>
          <w:rFonts w:cs="Times New Roman" w:ascii="Times New Roman" w:hAnsi="Times New Roman"/>
        </w:rPr>
        <w:t>b) handlu ludźmi, o którym mowa w art. 189a Kodeksu karnego,</w:t>
      </w:r>
    </w:p>
    <w:p>
      <w:pPr>
        <w:pStyle w:val="ListParagraph"/>
        <w:spacing w:lineRule="auto" w:line="240" w:before="0" w:after="0"/>
        <w:contextualSpacing/>
        <w:jc w:val="both"/>
        <w:rPr/>
      </w:pPr>
      <w:r>
        <w:rPr>
          <w:rFonts w:cs="Times New Roman" w:ascii="Times New Roman" w:hAnsi="Times New Roman"/>
        </w:rPr>
        <w:t>c) o którym mowa w art. 228–230a, art. 250a Kodeksu karnego lub w art. 46 lub art. 48 ustawy z dnia 25 czerwca 2010 r. o sporcie,</w:t>
      </w:r>
    </w:p>
    <w:p>
      <w:pPr>
        <w:pStyle w:val="ListParagraph"/>
        <w:spacing w:lineRule="auto" w:line="240" w:before="0" w:after="0"/>
        <w:contextualSpacing/>
        <w:jc w:val="both"/>
        <w:rPr/>
      </w:pPr>
      <w:r>
        <w:rPr>
          <w:rFonts w:cs="Times New Roman" w:ascii="Times New Roman" w:hAnsi="Times New Roman"/>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ListParagraph"/>
        <w:spacing w:lineRule="auto" w:line="240" w:before="0" w:after="0"/>
        <w:contextualSpacing/>
        <w:jc w:val="both"/>
        <w:rPr/>
      </w:pPr>
      <w:r>
        <w:rPr>
          <w:rFonts w:cs="Times New Roman" w:ascii="Times New Roman" w:hAnsi="Times New Roman"/>
        </w:rPr>
        <w:t>e) o charakterze terrorystycznym, o którym mowa w art. 115 § 20 Kodeksu karnego, lub mające na celu popełnienie tego przestępstwa,</w:t>
      </w:r>
    </w:p>
    <w:p>
      <w:pPr>
        <w:pStyle w:val="ListParagraph"/>
        <w:spacing w:lineRule="auto" w:line="240" w:before="0" w:after="0"/>
        <w:contextualSpacing/>
        <w:jc w:val="both"/>
        <w:rPr/>
      </w:pPr>
      <w:r>
        <w:rPr>
          <w:rFonts w:cs="Times New Roman" w:ascii="Times New Roman" w:hAnsi="Times New Roman"/>
        </w:rPr>
        <w:t>f) powierzenia wykonywania pracy małoletniemu cudzoziemcowi, o którym mowa w art. 9 ust. 2 ustawy z dnia 15 czerwca 2012 r. o skutkach powierzania wykonywania pracy cudzoziemcom przebywającym wbrew przepisom na terytorium Rzeczypospolitej Polskiej (Dz. U. poz. 769),</w:t>
      </w:r>
    </w:p>
    <w:p>
      <w:pPr>
        <w:pStyle w:val="ListParagraph"/>
        <w:spacing w:lineRule="auto" w:line="240" w:before="0" w:after="0"/>
        <w:contextualSpacing/>
        <w:jc w:val="both"/>
        <w:rPr/>
      </w:pPr>
      <w:r>
        <w:rPr>
          <w:rFonts w:cs="Times New Roman" w:ascii="Times New Roman" w:hAnsi="Times New Roman"/>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ListParagraph"/>
        <w:spacing w:lineRule="auto" w:line="240" w:before="0" w:after="0"/>
        <w:contextualSpacing/>
        <w:jc w:val="both"/>
        <w:rPr/>
      </w:pPr>
      <w:r>
        <w:rPr>
          <w:rFonts w:cs="Times New Roman" w:ascii="Times New Roman" w:hAnsi="Times New Roman"/>
        </w:rPr>
        <w:t>h) o którym mowa w art. 9 ust. 1 i 3 lub art. 10 ustawy z dnia 15 czerwca 2012 r. o skutkach powierzania wykonywania pracy cudzoziemcom przebywającym wbrew przepisom na terytorium Rzeczypospolitej Polskiej</w:t>
      </w:r>
    </w:p>
    <w:p>
      <w:pPr>
        <w:pStyle w:val="ListParagraph"/>
        <w:spacing w:lineRule="auto" w:line="240" w:before="0" w:after="0"/>
        <w:contextualSpacing/>
        <w:jc w:val="both"/>
        <w:rPr/>
      </w:pPr>
      <w:r>
        <w:rPr>
          <w:rFonts w:cs="Times New Roman" w:ascii="Times New Roman" w:hAnsi="Times New Roman"/>
        </w:rPr>
        <w:t xml:space="preserve">– </w:t>
      </w:r>
      <w:r>
        <w:rPr>
          <w:rFonts w:cs="Times New Roman" w:ascii="Times New Roman" w:hAnsi="Times New Roman"/>
        </w:rPr>
        <w:t>lub za odpowiedni czyn zabroniony określony w przepisach prawa obcego;</w:t>
      </w:r>
    </w:p>
    <w:p>
      <w:pPr>
        <w:pStyle w:val="ListParagraph"/>
        <w:spacing w:lineRule="auto" w:line="240" w:before="0" w:after="0"/>
        <w:contextualSpacing/>
        <w:jc w:val="both"/>
        <w:rPr/>
      </w:pPr>
      <w:r>
        <w:rPr>
          <w:rFonts w:cs="Times New Roman" w:ascii="Times New Roman" w:hAnsi="Times New Roman"/>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spacing w:lineRule="auto" w:line="240" w:before="0" w:after="0"/>
        <w:contextualSpacing/>
        <w:jc w:val="both"/>
        <w:rPr/>
      </w:pPr>
      <w:r>
        <w:rPr>
          <w:rFonts w:cs="Times New Roman" w:ascii="Times New Roman" w:hAnsi="Times New Roman"/>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spacing w:lineRule="auto" w:line="240" w:before="0" w:after="0"/>
        <w:contextualSpacing/>
        <w:jc w:val="both"/>
        <w:rPr/>
      </w:pPr>
      <w:r>
        <w:rPr>
          <w:rFonts w:cs="Times New Roman" w:ascii="Times New Roman" w:hAnsi="Times New Roman"/>
        </w:rPr>
        <w:t>4) wobec którego prawomocnie orzeczono zakaz ubiegania się o zamówienia publiczne;</w:t>
      </w:r>
    </w:p>
    <w:p>
      <w:pPr>
        <w:pStyle w:val="ListParagraph"/>
        <w:spacing w:lineRule="auto" w:line="240" w:before="0" w:after="0"/>
        <w:contextualSpacing/>
        <w:jc w:val="both"/>
        <w:rPr/>
      </w:pPr>
      <w:r>
        <w:rPr>
          <w:rFonts w:cs="Times New Roman" w:ascii="Times New Roman" w:hAnsi="Times New Roman"/>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pPr>
        <w:pStyle w:val="ListParagraph"/>
        <w:spacing w:lineRule="auto" w:line="240" w:before="0" w:after="0"/>
        <w:contextualSpacing/>
        <w:jc w:val="both"/>
        <w:rPr/>
      </w:pPr>
      <w:r>
        <w:rPr>
          <w:rFonts w:cs="Times New Roman" w:ascii="Times New Roman" w:hAnsi="Times New Roman"/>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pPr>
        <w:pStyle w:val="ListParagraph"/>
        <w:numPr>
          <w:ilvl w:val="1"/>
          <w:numId w:val="1"/>
        </w:numPr>
        <w:spacing w:lineRule="auto" w:line="240" w:before="0" w:after="0"/>
        <w:contextualSpacing/>
        <w:jc w:val="both"/>
        <w:rPr/>
      </w:pPr>
      <w:r>
        <w:rPr>
          <w:rFonts w:cs="Times New Roman" w:ascii="Times New Roman" w:hAnsi="Times New Roman"/>
        </w:rPr>
        <w:t>Dodatkowo Zamawiający wykluczy Wykonawcę, w stosunku do którego zachodzi okoliczność, o której mowa w art. 109 ust. 1 pkt 8,9,10, tj.:</w:t>
      </w:r>
    </w:p>
    <w:p>
      <w:pPr>
        <w:pStyle w:val="ListParagraph"/>
        <w:widowControl/>
        <w:numPr>
          <w:ilvl w:val="0"/>
          <w:numId w:val="0"/>
        </w:numPr>
        <w:bidi w:val="0"/>
        <w:spacing w:lineRule="auto" w:line="240" w:before="0" w:after="0"/>
        <w:ind w:left="794" w:right="0" w:hanging="0"/>
        <w:contextualSpacing/>
        <w:jc w:val="both"/>
        <w:rPr/>
      </w:pPr>
      <w:r>
        <w:rPr>
          <w:rFonts w:eastAsia="Calibri" w:cs="Times New Roman" w:ascii="Times New Roman" w:hAnsi="Times New Roman" w:eastAsiaTheme="minorHAnsi"/>
          <w:color w:val="auto"/>
          <w:kern w:val="0"/>
          <w:sz w:val="22"/>
          <w:szCs w:val="22"/>
          <w:lang w:val="pl-PL" w:eastAsia="en-US" w:bidi="ar-SA"/>
        </w:rPr>
        <w:t>1</w:t>
      </w:r>
      <w:r>
        <w:rPr>
          <w:rFonts w:cs="Times New Roman" w:ascii="Times New Roman" w:hAnsi="Times New Roman"/>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pPr>
        <w:pStyle w:val="ListParagraph"/>
        <w:widowControl/>
        <w:numPr>
          <w:ilvl w:val="0"/>
          <w:numId w:val="0"/>
        </w:numPr>
        <w:bidi w:val="0"/>
        <w:spacing w:lineRule="auto" w:line="240" w:before="0" w:after="0"/>
        <w:ind w:left="794" w:right="0" w:hanging="0"/>
        <w:contextualSpacing/>
        <w:jc w:val="both"/>
        <w:rPr/>
      </w:pPr>
      <w:r>
        <w:rPr>
          <w:rFonts w:eastAsia="Calibri" w:cs="Times New Roman" w:ascii="Times New Roman" w:hAnsi="Times New Roman" w:eastAsiaTheme="minorHAnsi"/>
          <w:color w:val="auto"/>
          <w:kern w:val="0"/>
          <w:sz w:val="22"/>
          <w:szCs w:val="22"/>
          <w:lang w:val="pl-PL" w:eastAsia="en-US" w:bidi="ar-SA"/>
        </w:rPr>
        <w:t>2</w:t>
      </w:r>
      <w:r>
        <w:rPr>
          <w:rFonts w:cs="Times New Roman" w:ascii="Times New Roman" w:hAnsi="Times New Roman"/>
        </w:rPr>
        <w:t>) który bezprawnie wpływał lub próbował wpływać na czynności zamawiającego lub próbował pozyskać lub pozyskał informacje poufne, mogące dać mu przewagę w postępowaniu o udzielenie zamówienia;</w:t>
      </w:r>
    </w:p>
    <w:p>
      <w:pPr>
        <w:pStyle w:val="ListParagraph"/>
        <w:spacing w:lineRule="auto" w:line="240" w:before="0" w:after="0"/>
        <w:contextualSpacing/>
        <w:jc w:val="both"/>
        <w:rPr/>
      </w:pPr>
      <w:r>
        <w:rPr>
          <w:rFonts w:eastAsia="Calibri" w:cs="Times New Roman" w:ascii="Times New Roman" w:hAnsi="Times New Roman" w:eastAsiaTheme="minorHAnsi"/>
          <w:color w:val="auto"/>
          <w:kern w:val="0"/>
          <w:sz w:val="22"/>
          <w:szCs w:val="22"/>
          <w:lang w:val="pl-PL" w:eastAsia="en-US" w:bidi="ar-SA"/>
        </w:rPr>
        <w:t>3</w:t>
      </w:r>
      <w:r>
        <w:rPr>
          <w:rFonts w:cs="Times New Roman" w:ascii="Times New Roman" w:hAnsi="Times New Roman"/>
        </w:rPr>
        <w:t>) który w wyniku lekkomyślności lub niedbalstwa przedstawił informacje wprowadzające w błąd, co mogło mieć istotny wpływ na decyzje podejmowane przez zamawiającego w postępowaniu o udzielenie zamówienia.</w:t>
      </w:r>
    </w:p>
    <w:p>
      <w:pPr>
        <w:pStyle w:val="ListParagraph"/>
        <w:numPr>
          <w:ilvl w:val="1"/>
          <w:numId w:val="1"/>
        </w:numPr>
        <w:spacing w:lineRule="auto" w:line="240" w:before="0" w:after="0"/>
        <w:contextualSpacing/>
        <w:jc w:val="both"/>
        <w:rPr/>
      </w:pPr>
      <w:r>
        <w:rPr>
          <w:rFonts w:cs="Times New Roman" w:ascii="Times New Roman" w:hAnsi="Times New Roman"/>
        </w:rPr>
        <w:t>Wykluczenie Wykonawcy następuje zgodnie z art. 111 Ustawy.</w:t>
      </w:r>
    </w:p>
    <w:p>
      <w:pPr>
        <w:pStyle w:val="ListParagraph"/>
        <w:numPr>
          <w:ilvl w:val="1"/>
          <w:numId w:val="1"/>
        </w:numPr>
        <w:spacing w:lineRule="auto" w:line="240" w:before="0" w:after="0"/>
        <w:contextualSpacing/>
        <w:jc w:val="both"/>
        <w:rPr/>
      </w:pPr>
      <w:r>
        <w:rPr>
          <w:rFonts w:cs="Times New Roman" w:ascii="Times New Roman" w:hAnsi="Times New Roman"/>
        </w:rPr>
        <w:t>Wykonawca nie podlega wykluczeniu w okolicznościach określonych w art. 108 ust. 1 pkt 1, 2 i 5 lub art. 109 ust. 1 pkt 2‒5 i 7‒10, jeżeli udowodni zamawiającemu, że spełnił łącznie następujące przesłanki:</w:t>
      </w:r>
    </w:p>
    <w:p>
      <w:pPr>
        <w:pStyle w:val="ListParagraph"/>
        <w:widowControl/>
        <w:numPr>
          <w:ilvl w:val="0"/>
          <w:numId w:val="0"/>
        </w:numPr>
        <w:bidi w:val="0"/>
        <w:spacing w:lineRule="auto" w:line="240" w:before="0" w:after="0"/>
        <w:ind w:left="794" w:right="0" w:hanging="0"/>
        <w:contextualSpacing/>
        <w:jc w:val="both"/>
        <w:rPr/>
      </w:pPr>
      <w:r>
        <w:rPr>
          <w:rFonts w:cs="Times New Roman" w:ascii="Times New Roman" w:hAnsi="Times New Roman"/>
        </w:rPr>
        <w:t>1) naprawił lub zobowiązał się do naprawienia szkody wyrządzonej przestępstwem, wykroczeniem lub swoim nieprawidłowym postępowaniem, w tym poprzez zadośćuczynienie pieniężne;</w:t>
      </w:r>
    </w:p>
    <w:p>
      <w:pPr>
        <w:pStyle w:val="ListParagraph"/>
        <w:widowControl/>
        <w:numPr>
          <w:ilvl w:val="0"/>
          <w:numId w:val="0"/>
        </w:numPr>
        <w:bidi w:val="0"/>
        <w:spacing w:lineRule="auto" w:line="240" w:before="0" w:after="0"/>
        <w:ind w:left="794" w:right="0" w:hanging="0"/>
        <w:contextualSpacing/>
        <w:jc w:val="both"/>
        <w:rPr/>
      </w:pPr>
      <w:r>
        <w:rPr>
          <w:rFonts w:cs="Times New Roman" w:ascii="Times New Roman" w:hAnsi="Times New Roman"/>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pPr>
        <w:pStyle w:val="ListParagraph"/>
        <w:widowControl/>
        <w:numPr>
          <w:ilvl w:val="0"/>
          <w:numId w:val="0"/>
        </w:numPr>
        <w:bidi w:val="0"/>
        <w:spacing w:lineRule="auto" w:line="240" w:before="0" w:after="0"/>
        <w:ind w:left="794" w:right="0" w:hanging="0"/>
        <w:contextualSpacing/>
        <w:jc w:val="both"/>
        <w:rPr/>
      </w:pPr>
      <w:r>
        <w:rPr>
          <w:rFonts w:cs="Times New Roman" w:ascii="Times New Roman" w:hAnsi="Times New Roman"/>
        </w:rPr>
        <w:t>3) podjął konkretne środki techniczne, organizacyjne i kadrowe, odpowiednie dla zapobiegania dalszym przestępstwom, wykroczeniom lub nieprawidłowemu postępowaniu, w szczególności:</w:t>
      </w:r>
    </w:p>
    <w:p>
      <w:pPr>
        <w:pStyle w:val="ListParagraph"/>
        <w:widowControl/>
        <w:numPr>
          <w:ilvl w:val="0"/>
          <w:numId w:val="0"/>
        </w:numPr>
        <w:bidi w:val="0"/>
        <w:spacing w:lineRule="auto" w:line="240" w:before="0" w:after="0"/>
        <w:ind w:left="794" w:right="0" w:hanging="0"/>
        <w:contextualSpacing/>
        <w:jc w:val="both"/>
        <w:rPr/>
      </w:pPr>
      <w:r>
        <w:rPr>
          <w:rFonts w:cs="Times New Roman" w:ascii="Times New Roman" w:hAnsi="Times New Roman"/>
        </w:rPr>
        <w:t>a) zerwał wszelkie powiązania z osobami lub podmiotami odpowiedzialnymi za nieprawidłowe postępowanie wykonawcy,</w:t>
      </w:r>
    </w:p>
    <w:p>
      <w:pPr>
        <w:pStyle w:val="ListParagraph"/>
        <w:widowControl/>
        <w:numPr>
          <w:ilvl w:val="0"/>
          <w:numId w:val="0"/>
        </w:numPr>
        <w:bidi w:val="0"/>
        <w:spacing w:lineRule="auto" w:line="240" w:before="0" w:after="0"/>
        <w:ind w:left="794" w:right="0" w:hanging="0"/>
        <w:contextualSpacing/>
        <w:jc w:val="both"/>
        <w:rPr/>
      </w:pPr>
      <w:r>
        <w:rPr>
          <w:rFonts w:cs="Times New Roman" w:ascii="Times New Roman" w:hAnsi="Times New Roman"/>
        </w:rPr>
        <w:t>b) zreorganizował personel,</w:t>
      </w:r>
    </w:p>
    <w:p>
      <w:pPr>
        <w:pStyle w:val="ListParagraph"/>
        <w:widowControl/>
        <w:numPr>
          <w:ilvl w:val="0"/>
          <w:numId w:val="0"/>
        </w:numPr>
        <w:bidi w:val="0"/>
        <w:spacing w:lineRule="auto" w:line="240" w:before="0" w:after="0"/>
        <w:ind w:left="794" w:right="0" w:hanging="0"/>
        <w:contextualSpacing/>
        <w:jc w:val="both"/>
        <w:rPr/>
      </w:pPr>
      <w:r>
        <w:rPr>
          <w:rFonts w:cs="Times New Roman" w:ascii="Times New Roman" w:hAnsi="Times New Roman"/>
        </w:rPr>
        <w:t>c) wdrożył system sprawozdawczości i kontroli,</w:t>
      </w:r>
    </w:p>
    <w:p>
      <w:pPr>
        <w:pStyle w:val="ListParagraph"/>
        <w:widowControl/>
        <w:numPr>
          <w:ilvl w:val="0"/>
          <w:numId w:val="0"/>
        </w:numPr>
        <w:bidi w:val="0"/>
        <w:spacing w:lineRule="auto" w:line="240" w:before="0" w:after="0"/>
        <w:ind w:left="794" w:right="0" w:hanging="0"/>
        <w:contextualSpacing/>
        <w:jc w:val="both"/>
        <w:rPr/>
      </w:pPr>
      <w:r>
        <w:rPr>
          <w:rFonts w:cs="Times New Roman" w:ascii="Times New Roman" w:hAnsi="Times New Roman"/>
        </w:rPr>
        <w:t>d) utworzył struktury audytu wewnętrznego do monitorowania przestrzegania przepisów, wewnętrznych regulacji lub standardów,</w:t>
      </w:r>
    </w:p>
    <w:p>
      <w:pPr>
        <w:pStyle w:val="ListParagraph"/>
        <w:widowControl/>
        <w:numPr>
          <w:ilvl w:val="0"/>
          <w:numId w:val="0"/>
        </w:numPr>
        <w:bidi w:val="0"/>
        <w:spacing w:lineRule="auto" w:line="240" w:before="0" w:after="0"/>
        <w:ind w:left="794" w:right="0" w:hanging="0"/>
        <w:contextualSpacing/>
        <w:jc w:val="both"/>
        <w:rPr/>
      </w:pPr>
      <w:r>
        <w:rPr>
          <w:rFonts w:cs="Times New Roman" w:ascii="Times New Roman" w:hAnsi="Times New Roman"/>
        </w:rPr>
        <w:t>e) wprowadził wewnętrzne regulacje dotyczące odpowiedzialności i odszkodowań za nieprzestrzeganie przepisów, wewnętrznych regulacji lub standardów.</w:t>
      </w:r>
    </w:p>
    <w:p>
      <w:pPr>
        <w:pStyle w:val="ListParagraph"/>
        <w:widowControl/>
        <w:numPr>
          <w:ilvl w:val="0"/>
          <w:numId w:val="0"/>
        </w:numPr>
        <w:bidi w:val="0"/>
        <w:spacing w:lineRule="auto" w:line="240" w:before="0" w:after="0"/>
        <w:ind w:left="794" w:right="0" w:hanging="0"/>
        <w:contextualSpacing/>
        <w:jc w:val="both"/>
        <w:rPr/>
      </w:pPr>
      <w:r>
        <w:rPr>
          <w:rFonts w:cs="Times New Roman" w:ascii="Times New Roman" w:hAnsi="Times New Roman"/>
        </w:rPr>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pPr>
        <w:pStyle w:val="Normal"/>
        <w:spacing w:lineRule="auto" w:line="276"/>
        <w:jc w:val="both"/>
        <w:rPr>
          <w:rFonts w:ascii="Times New Roman" w:hAnsi="Times New Roman" w:cs="Times New Roman"/>
          <w:sz w:val="22"/>
          <w:szCs w:val="22"/>
        </w:rPr>
      </w:pPr>
      <w:r>
        <w:rPr>
          <w:rFonts w:eastAsia="Calibri" w:cs="Times New Roman" w:ascii="Times New Roman" w:hAnsi="Times New Roman"/>
          <w:sz w:val="22"/>
          <w:szCs w:val="22"/>
          <w:lang w:eastAsia="en-US"/>
        </w:rPr>
        <w:tab/>
        <w:t xml:space="preserve">Zgodnie z art. 7 ust. 1 ustawy z dnia 15 kwietnia 2022 - o szczególnych rozwiązaniach w zakresie </w:t>
        <w:tab/>
        <w:t xml:space="preserve">przeciwdziałania wspieraniu agresji na Ukrainę oraz służących ochronie bezpieczeństwa narodowego </w:t>
        <w:tab/>
        <w:t xml:space="preserve">z postępowania o udzielenie zamówienia publicznego lub konkursu prowadzonego na podstawie </w:t>
        <w:tab/>
        <w:t xml:space="preserve">ustawy z dnia 11 września 2019 r. – Prawo zamówień publicznych wyklucza się: </w:t>
      </w:r>
    </w:p>
    <w:p>
      <w:pPr>
        <w:pStyle w:val="Normal"/>
        <w:spacing w:lineRule="auto" w:line="276" w:before="0" w:after="0"/>
        <w:jc w:val="both"/>
        <w:rPr>
          <w:rFonts w:ascii="Times New Roman" w:hAnsi="Times New Roman" w:cs="Times New Roman"/>
          <w:sz w:val="22"/>
          <w:szCs w:val="22"/>
        </w:rPr>
      </w:pPr>
      <w:r>
        <w:rPr>
          <w:rFonts w:eastAsia="Calibri" w:cs="Times New Roman" w:ascii="Times New Roman" w:hAnsi="Times New Roman"/>
          <w:sz w:val="22"/>
          <w:szCs w:val="22"/>
          <w:lang w:eastAsia="en-US"/>
        </w:rPr>
        <w:tab/>
      </w:r>
      <w:r>
        <w:rPr>
          <w:rFonts w:cs="Times New Roman" w:ascii="Times New Roman" w:hAnsi="Times New Roman"/>
          <w:sz w:val="22"/>
          <w:szCs w:val="22"/>
        </w:rPr>
        <w:t xml:space="preserve">a) wykonawcę oraz uczestnika konkursu wymienionego w wykazach określonych w rozporządzeniu </w:t>
        <w:tab/>
        <w:t xml:space="preserve">765/2006 i rozporządzeniu 269/2014 albo wpisanego na listę na podstawie decyzji w sprawie wpisu </w:t>
        <w:tab/>
        <w:t>na listę rozstrzygającej o zastosowaniu środka, o którym mowa w art. 1 pkt 3 przywołanej ustawy.</w:t>
      </w:r>
    </w:p>
    <w:p>
      <w:pPr>
        <w:pStyle w:val="Normal"/>
        <w:spacing w:lineRule="auto" w:line="276" w:before="0" w:after="0"/>
        <w:jc w:val="both"/>
        <w:rPr>
          <w:rFonts w:ascii="Times New Roman" w:hAnsi="Times New Roman" w:cs="Times New Roman"/>
          <w:sz w:val="22"/>
          <w:szCs w:val="22"/>
        </w:rPr>
      </w:pPr>
      <w:r>
        <w:rPr>
          <w:rFonts w:cs="Times New Roman" w:ascii="Times New Roman" w:hAnsi="Times New Roman"/>
          <w:sz w:val="22"/>
          <w:szCs w:val="22"/>
        </w:rPr>
        <w:tab/>
        <w:t xml:space="preserve">b) wykonawcę oraz uczestnika konkursu, którego beneficjentem rzeczywistym w rozumieniu ustawy </w:t>
        <w:tab/>
        <w:t xml:space="preserve">z dnia 1 marca 2018 r. o przeciwdziałaniu praniu pieniędzy oraz finansowaniu terroryzmu (Dz. U. z </w:t>
        <w:tab/>
        <w:t xml:space="preserve">2022 r. poz. 593 i 655) jest osoba wymieniona w wykazach określonych w rozporządzeniu 765/2006 i </w:t>
        <w:tab/>
        <w:t xml:space="preserve">rozporządzeniu 269/2014 albo wpisana na listę lub będąca takim beneficjentem rzeczywistym od dnia </w:t>
        <w:tab/>
        <w:t xml:space="preserve">24 lutego 2022 r., o ile została wpisana na listę na podstawie decyzji w sprawie wpisu na listę </w:t>
        <w:tab/>
        <w:t>rozstrzygającej o zastosowaniu środka, o którym mowa w art. 1 pkt 3 przywołanej ustawy.</w:t>
      </w:r>
    </w:p>
    <w:p>
      <w:pPr>
        <w:pStyle w:val="Normal"/>
        <w:widowControl/>
        <w:numPr>
          <w:ilvl w:val="0"/>
          <w:numId w:val="0"/>
        </w:numPr>
        <w:bidi w:val="0"/>
        <w:spacing w:lineRule="auto" w:line="276" w:before="0" w:after="0"/>
        <w:ind w:left="794" w:right="0" w:hanging="0"/>
        <w:contextualSpacing/>
        <w:jc w:val="both"/>
        <w:rPr/>
      </w:pPr>
      <w:r>
        <w:rPr>
          <w:rFonts w:eastAsia="Calibri" w:cs="Times New Roman" w:ascii="Times New Roman" w:hAnsi="Times New Roman"/>
          <w:sz w:val="22"/>
          <w:szCs w:val="22"/>
          <w:lang w:eastAsia="en-US"/>
        </w:rPr>
        <w:t>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przywołanej ustawy.</w:t>
      </w:r>
    </w:p>
    <w:p>
      <w:pPr>
        <w:pStyle w:val="ListParagraph"/>
        <w:widowControl/>
        <w:suppressAutoHyphens w:val="true"/>
        <w:bidi w:val="0"/>
        <w:spacing w:lineRule="auto" w:line="240" w:before="0" w:after="0"/>
        <w:ind w:left="720" w:right="0" w:hanging="0"/>
        <w:contextualSpacing/>
        <w:jc w:val="both"/>
        <w:rPr>
          <w:rFonts w:ascii="Times New Roman" w:hAnsi="Times New Roman" w:cs="Times New Roman"/>
        </w:rPr>
      </w:pPr>
      <w:r>
        <w:rPr>
          <w:rFonts w:cs="Times New Roman" w:ascii="Times New Roman" w:hAnsi="Times New Roman"/>
        </w:rPr>
      </w:r>
    </w:p>
    <w:p>
      <w:pPr>
        <w:pStyle w:val="ListParagraph"/>
        <w:numPr>
          <w:ilvl w:val="1"/>
          <w:numId w:val="1"/>
        </w:numPr>
        <w:spacing w:lineRule="auto" w:line="240" w:before="0" w:after="0"/>
        <w:contextualSpacing/>
        <w:jc w:val="both"/>
        <w:rPr/>
      </w:pPr>
      <w:r>
        <w:rPr>
          <w:rFonts w:cs="Times New Roman" w:ascii="Times New Roman" w:hAnsi="Times New Roman"/>
        </w:rPr>
        <w:t>Zamawiający może wykluczyć Wykonawcę na każdym etapie postępowania o udzielenie zamówienia. Oferta złożona przez Wykonawcę podlegającego wykluczeniu odrzuca się.</w:t>
      </w:r>
    </w:p>
    <w:p>
      <w:pPr>
        <w:pStyle w:val="ListParagraph"/>
        <w:spacing w:lineRule="auto" w:line="240" w:before="0" w:after="0"/>
        <w:ind w:left="2232" w:hanging="0"/>
        <w:contextualSpacing/>
        <w:jc w:val="both"/>
        <w:rPr/>
      </w:pPr>
      <w:r>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Wykaz oświadczeń lub dokumentów, potwierdzających spełniania warunków udziału w postępowaniu oraz brak podstaw wykluczenia:</w:t>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contextualSpacing/>
        <w:jc w:val="both"/>
        <w:rPr/>
      </w:pPr>
      <w:r>
        <w:rPr>
          <w:rFonts w:cs="Times New Roman" w:ascii="Times New Roman" w:hAnsi="Times New Roman"/>
        </w:rPr>
        <w:t>Do oferty sporządzonej w oparciu o Formularz oferty, stanowiący Załącznik nr 1 do SWZ należy dołączyć aktualne na dzień składania ofert:</w:t>
      </w:r>
    </w:p>
    <w:p>
      <w:pPr>
        <w:pStyle w:val="ListParagraph"/>
        <w:numPr>
          <w:ilvl w:val="0"/>
          <w:numId w:val="5"/>
        </w:numPr>
        <w:spacing w:lineRule="auto" w:line="240" w:before="0" w:after="0"/>
        <w:contextualSpacing/>
        <w:jc w:val="both"/>
        <w:rPr/>
      </w:pPr>
      <w:r>
        <w:rPr>
          <w:rFonts w:cs="Times New Roman" w:ascii="Times New Roman" w:hAnsi="Times New Roman"/>
        </w:rPr>
        <w:t>oświadczenie Wykonawcy składane na podstawie art. 125 ust. 1 ustawy Pzp w związku z art. 273 ust. 1 pkt 2 ustawy Pzp dotyczące spełniania warunków udziału w postępowaniu, stanowiące Załącznik nr 2 do SWZ,</w:t>
      </w:r>
    </w:p>
    <w:p>
      <w:pPr>
        <w:pStyle w:val="ListParagraph"/>
        <w:numPr>
          <w:ilvl w:val="0"/>
          <w:numId w:val="5"/>
        </w:numPr>
        <w:spacing w:lineRule="auto" w:line="240" w:before="0" w:after="0"/>
        <w:contextualSpacing/>
        <w:jc w:val="both"/>
        <w:rPr/>
      </w:pPr>
      <w:r>
        <w:rPr>
          <w:rFonts w:cs="Times New Roman" w:ascii="Times New Roman" w:hAnsi="Times New Roman"/>
        </w:rPr>
        <w:t xml:space="preserve">oświadczenie Wykonawcy składane na podstawie art. 125 ust. 1 ustawy Pzp w związku z art. 108 ust. 1 oraz art. 109 ust. 1 pkt 8,9,10 Ustawy dotyczące przesłanek wykluczenia z postępowania, stanowiące Załącznik nr </w:t>
      </w:r>
      <w:r>
        <w:rPr>
          <w:rFonts w:eastAsia="Calibri" w:cs="Times New Roman" w:ascii="Times New Roman" w:hAnsi="Times New Roman" w:eastAsiaTheme="minorHAnsi"/>
          <w:color w:val="auto"/>
          <w:kern w:val="0"/>
          <w:sz w:val="22"/>
          <w:szCs w:val="22"/>
          <w:lang w:val="pl-PL" w:eastAsia="en-US" w:bidi="ar-SA"/>
        </w:rPr>
        <w:t>2</w:t>
      </w:r>
      <w:r>
        <w:rPr>
          <w:rFonts w:cs="Times New Roman" w:ascii="Times New Roman" w:hAnsi="Times New Roman"/>
        </w:rPr>
        <w:t xml:space="preserve"> do SWZ.</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Oświadczeni</w:t>
      </w:r>
      <w:r>
        <w:rPr>
          <w:rFonts w:eastAsia="Calibri" w:cs="Times New Roman" w:ascii="Times New Roman" w:hAnsi="Times New Roman" w:eastAsiaTheme="minorHAnsi"/>
          <w:color w:val="auto"/>
          <w:kern w:val="0"/>
          <w:sz w:val="22"/>
          <w:szCs w:val="22"/>
          <w:lang w:val="pl-PL" w:eastAsia="en-US" w:bidi="ar-SA"/>
        </w:rPr>
        <w:t>a</w:t>
      </w:r>
      <w:r>
        <w:rPr>
          <w:rFonts w:cs="Times New Roman" w:ascii="Times New Roman" w:hAnsi="Times New Roman"/>
        </w:rPr>
        <w:t xml:space="preserve"> składane </w:t>
      </w:r>
      <w:r>
        <w:rPr>
          <w:rFonts w:eastAsia="Calibri" w:cs="Times New Roman" w:ascii="Times New Roman" w:hAnsi="Times New Roman" w:eastAsiaTheme="minorHAnsi"/>
          <w:color w:val="auto"/>
          <w:kern w:val="0"/>
          <w:sz w:val="22"/>
          <w:szCs w:val="22"/>
          <w:lang w:val="pl-PL" w:eastAsia="en-US" w:bidi="ar-SA"/>
        </w:rPr>
        <w:t>są</w:t>
      </w:r>
      <w:r>
        <w:rPr>
          <w:rFonts w:cs="Times New Roman" w:ascii="Times New Roman" w:hAnsi="Times New Roman"/>
        </w:rPr>
        <w:t xml:space="preserve"> pod rygorem nieważności w formie elektronicznej lub w postaci elektronicznej opatrzonej podpisem zaufanym, lub podpisem osobistym.</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 xml:space="preserve">Wykonawca, który zamierza powierzyć wykonanie części zamówienia podwykonawcom, w celu wykazania braku istnienia wobec nich podstaw wykluczenia z udziału w postępowaniu zamieszcza informacje o podwykonawcach w oświadczeniach,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 xml:space="preserve">W przypadku wspólnego ubiegania się o zamówienie przez wykonawców oświadczenia,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pPr>
        <w:pStyle w:val="ListParagraph"/>
        <w:numPr>
          <w:ilvl w:val="1"/>
          <w:numId w:val="13"/>
        </w:numPr>
        <w:spacing w:lineRule="auto" w:line="240" w:before="0" w:after="0"/>
        <w:contextualSpacing/>
        <w:jc w:val="both"/>
        <w:rPr>
          <w:color w:val="000000"/>
        </w:rPr>
      </w:pPr>
      <w:r>
        <w:rPr>
          <w:rFonts w:cs="Times New Roman" w:ascii="Times New Roman" w:hAnsi="Times New Roman"/>
          <w:color w:val="000000"/>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pPr>
        <w:pStyle w:val="ListParagraph"/>
        <w:numPr>
          <w:ilvl w:val="0"/>
          <w:numId w:val="6"/>
        </w:numPr>
        <w:spacing w:lineRule="auto" w:line="240" w:before="0" w:after="0"/>
        <w:contextualSpacing/>
        <w:jc w:val="both"/>
        <w:rPr>
          <w:rFonts w:ascii="Times New Roman" w:hAnsi="Times New Roman" w:cs="Times New Roman"/>
        </w:rPr>
      </w:pPr>
      <w:r>
        <w:rPr>
          <w:rFonts w:cs="Times New Roman" w:ascii="Times New Roman" w:hAnsi="Times New Roman"/>
        </w:rPr>
        <w:t>potwierdzenia spełniania warunków udziału w postępowaniu:</w:t>
      </w:r>
    </w:p>
    <w:p>
      <w:pPr>
        <w:pStyle w:val="ListParagraph"/>
        <w:widowControl/>
        <w:numPr>
          <w:ilvl w:val="1"/>
          <w:numId w:val="6"/>
        </w:numPr>
        <w:bidi w:val="0"/>
        <w:spacing w:lineRule="auto" w:line="240" w:before="0" w:after="0"/>
        <w:ind w:left="1587" w:right="0" w:hanging="340"/>
        <w:contextualSpacing/>
        <w:jc w:val="both"/>
        <w:rPr/>
      </w:pPr>
      <w:r>
        <w:rPr>
          <w:rFonts w:eastAsia="Calibri" w:cs="" w:ascii="Times New Roman" w:hAnsi="Times New Roman" w:cstheme="minorBidi" w:eastAsiaTheme="minorHAnsi"/>
          <w:b/>
          <w:bCs/>
        </w:rPr>
        <w:t>wykaz robót budowlanych</w:t>
      </w:r>
      <w:r>
        <w:rPr>
          <w:rFonts w:eastAsia="Calibri" w:cs="" w:ascii="Times New Roman" w:hAnsi="Times New Roman" w:cstheme="minorBidi" w:eastAsiaTheme="minorHAnsi"/>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pPr>
        <w:pStyle w:val="ListParagraph"/>
        <w:widowControl/>
        <w:numPr>
          <w:ilvl w:val="1"/>
          <w:numId w:val="6"/>
        </w:numPr>
        <w:bidi w:val="0"/>
        <w:spacing w:lineRule="auto" w:line="240" w:before="0" w:after="0"/>
        <w:ind w:left="1587" w:right="0" w:hanging="340"/>
        <w:contextualSpacing/>
        <w:jc w:val="both"/>
        <w:rPr/>
      </w:pPr>
      <w:r>
        <w:rPr>
          <w:rFonts w:eastAsia="Calibri" w:cs="" w:ascii="Times New Roman" w:hAnsi="Times New Roman" w:cstheme="minorBidi" w:eastAsiaTheme="minorHAnsi"/>
          <w:b/>
          <w:bCs/>
        </w:rPr>
        <w:t>wykaz osób</w:t>
      </w:r>
      <w:r>
        <w:rPr>
          <w:rFonts w:eastAsia="Calibri" w:cs="" w:ascii="Times New Roman" w:hAnsi="Times New Roman" w:cstheme="minorBidi" w:eastAsiaTheme="minorHAnsi"/>
          <w:b w:val="false"/>
          <w:bCs w:val="false"/>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pPr>
        <w:pStyle w:val="ListParagraph"/>
        <w:numPr>
          <w:ilvl w:val="0"/>
          <w:numId w:val="6"/>
        </w:numPr>
        <w:spacing w:lineRule="auto" w:line="240" w:before="0" w:after="0"/>
        <w:contextualSpacing/>
        <w:jc w:val="both"/>
        <w:rPr>
          <w:rFonts w:ascii="Times New Roman" w:hAnsi="Times New Roman" w:cs="Times New Roman"/>
        </w:rPr>
      </w:pPr>
      <w:r>
        <w:rPr>
          <w:rFonts w:cs="Times New Roman" w:ascii="Times New Roman" w:hAnsi="Times New Roman"/>
        </w:rPr>
        <w:t>potwierdzenia braku podstaw do wykluczenia Wykonawcy z udziału w postępowaniu:</w:t>
      </w:r>
    </w:p>
    <w:p>
      <w:pPr>
        <w:pStyle w:val="ListParagraph"/>
        <w:widowControl/>
        <w:numPr>
          <w:ilvl w:val="1"/>
          <w:numId w:val="6"/>
        </w:numPr>
        <w:bidi w:val="0"/>
        <w:spacing w:lineRule="auto" w:line="240" w:before="0" w:after="0"/>
        <w:ind w:left="1587" w:right="0" w:hanging="340"/>
        <w:contextualSpacing/>
        <w:jc w:val="both"/>
        <w:rPr/>
      </w:pPr>
      <w:r>
        <w:rPr>
          <w:rFonts w:cs="Times New Roman" w:ascii="Times New Roman" w:hAnsi="Times New Roman"/>
          <w:b/>
          <w:bCs/>
        </w:rPr>
        <w:t xml:space="preserve">oświadczenie wykonawcy potwierdzające aktualność informacji zawartych w oświadczeniu </w:t>
      </w:r>
      <w:r>
        <w:rPr>
          <w:rFonts w:cs="Times New Roman" w:ascii="Times New Roman" w:hAnsi="Times New Roman"/>
          <w:b w:val="false"/>
          <w:bCs w:val="false"/>
        </w:rPr>
        <w:t>o którym mowa w art. 125 ust. 1 ustawy w zakresie podstaw wykluczenia z postępowania wskazanych przez zamawiającego.</w:t>
      </w:r>
    </w:p>
    <w:p>
      <w:pPr>
        <w:pStyle w:val="ListParagraph"/>
        <w:widowControl/>
        <w:numPr>
          <w:ilvl w:val="0"/>
          <w:numId w:val="0"/>
        </w:numPr>
        <w:bidi w:val="0"/>
        <w:spacing w:lineRule="auto" w:line="240" w:before="0" w:after="0"/>
        <w:ind w:left="1531" w:right="0" w:hanging="0"/>
        <w:contextualSpacing/>
        <w:jc w:val="both"/>
        <w:rPr>
          <w:rFonts w:ascii="Times New Roman" w:hAnsi="Times New Roman" w:cs="Times New Roman"/>
          <w:b/>
          <w:bCs/>
          <w:i/>
          <w:i/>
          <w:iCs/>
        </w:rPr>
      </w:pPr>
      <w:r>
        <w:rPr>
          <w:rFonts w:cs="Times New Roman" w:ascii="Times New Roman" w:hAnsi="Times New Roman"/>
          <w:b/>
          <w:bCs/>
          <w:i/>
          <w:iCs/>
        </w:rPr>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 xml:space="preserve">Podmiotowe środki dowodowe składa się w formie elektronicznej, w postaci elektronicznej opatrzonej  podpisem  zaufanym  lub  podpisem  osobistym,  w    formie  pisemnej  lub  w  formie dokumentowej, w zakresie i w sposób określony w przepisach wydanych na podstawie art. 70 ustawy. </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Jeżeli wykaz, oświadczenia lub inne złożone przez wykonawcę dokumenty budzą wątpliwości Zamawiającego, może on zwrócić się bezpośrednio do właściwego podmiotu, na rzecz którego roboty budowlane były wykonane, o dodatkowe informacje lub dokumenty w tym zakresie.</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Jeżeli jest to niezbędne do zapewnienia odpowiedniego przebiegu postępowaniu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pPr>
        <w:pStyle w:val="ListParagraph"/>
        <w:spacing w:lineRule="auto" w:line="240" w:before="0" w:after="0"/>
        <w:ind w:left="792" w:hanging="508"/>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 xml:space="preserve">Informacja dla Wykonawców polegających na zasobach innych podmiotów, na zasadach określonych w art. </w:t>
      </w:r>
      <w:r>
        <w:fldChar w:fldCharType="begin"/>
      </w:r>
      <w:r>
        <w:rPr>
          <w:b/>
          <w:rFonts w:cs="Times New Roman" w:ascii="Times New Roman" w:hAnsi="Times New Roman"/>
        </w:rPr>
        <w:instrText xml:space="preserve"> TC "Informacja dla Wykonawców polegających na zasobach innych podmiotów, na zasadach określonych w art. 118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118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rPr>
          <w:rFonts w:eastAsia="Calibri" w:cs="Times New Roman" w:ascii="Times New Roman" w:hAnsi="Times New Roman" w:eastAsiaTheme="minorHAnsi"/>
          <w:b/>
          <w:color w:val="auto"/>
          <w:kern w:val="0"/>
          <w:sz w:val="22"/>
          <w:szCs w:val="22"/>
          <w:lang w:val="pl-PL" w:eastAsia="en-US" w:bidi="ar-SA"/>
        </w:rPr>
        <w:t>118</w:t>
      </w:r>
      <w:r>
        <w:rPr>
          <w:rFonts w:cs="Times New Roman" w:ascii="Times New Roman" w:hAnsi="Times New Roman"/>
          <w:b/>
        </w:rPr>
        <w:t xml:space="preserve"> ustawy Pzp oraz zamierzających powierzyć wykonanie części zamówienia podwykonawcom:</w:t>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 Załącznik nr </w:t>
      </w:r>
      <w:r>
        <w:rPr>
          <w:rFonts w:eastAsia="Calibri" w:cs="Times New Roman" w:ascii="Times New Roman" w:hAnsi="Times New Roman" w:eastAsiaTheme="minorHAnsi"/>
          <w:color w:val="auto"/>
          <w:kern w:val="0"/>
          <w:sz w:val="22"/>
          <w:szCs w:val="22"/>
          <w:lang w:val="pl-PL" w:eastAsia="en-US" w:bidi="ar-SA"/>
        </w:rPr>
        <w:t>5</w:t>
      </w:r>
      <w:r>
        <w:rPr>
          <w:rFonts w:cs="Times New Roman" w:ascii="Times New Roman" w:hAnsi="Times New Roman"/>
        </w:rPr>
        <w:t xml:space="preserve"> do SWZ.</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Zamawiający oceni, czy udostępniane wykonawcy przez inne podmioty zdolności techniczne lub zawodowe lub ich sytuacja zawodowa lub ekonomiczna, pozwalają na wykazanie przez wykonawcę spełniania warunków udziału w postępowaniu oraz zbada, czy nie zachodzą wobec tego podmiotu podstawy wykluczenia.</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W odniesieniu do warunków dotyczących wykształcenia, kwalifikacji zawodowych lub doświadczenia, wykonawcy mogą polegać na zdolnościach innych podmiotów, jeżeli podmioty te realizują roboty budowlane lub usługi, do realizacji których te zdolności są wymagane.</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 xml:space="preserve">Jeżeli zdolności techniczne lub zawodowe lub sytuacja ekonomiczna lub finansowa, podmiotu, o którym mowa w pkt. </w:t>
      </w:r>
      <w:r>
        <w:rPr>
          <w:rFonts w:eastAsia="Calibri" w:cs="Times New Roman" w:ascii="Times New Roman" w:hAnsi="Times New Roman" w:eastAsiaTheme="minorHAnsi"/>
          <w:color w:val="auto"/>
          <w:kern w:val="0"/>
          <w:sz w:val="22"/>
          <w:szCs w:val="22"/>
          <w:lang w:val="pl-PL" w:eastAsia="en-US" w:bidi="ar-SA"/>
        </w:rPr>
        <w:t>9</w:t>
      </w:r>
      <w:r>
        <w:rPr>
          <w:rFonts w:cs="Times New Roman" w:ascii="Times New Roman" w:hAnsi="Times New Roman"/>
        </w:rPr>
        <w:t>.1 SWZ nie potwierdzają spełnienia przez wykonawcę warunków udziału w postępowaniu lub zachodzą wobec tych podmiotów podstawy wykluczenia, Zamawiający żąda, aby wykonawca w terminie określonym przez Zamawiającego:</w:t>
      </w:r>
    </w:p>
    <w:p>
      <w:pPr>
        <w:pStyle w:val="ListParagraph"/>
        <w:numPr>
          <w:ilvl w:val="0"/>
          <w:numId w:val="7"/>
        </w:numPr>
        <w:spacing w:lineRule="auto" w:line="240" w:before="0" w:after="0"/>
        <w:contextualSpacing/>
        <w:jc w:val="both"/>
        <w:rPr>
          <w:rFonts w:ascii="Times New Roman" w:hAnsi="Times New Roman" w:cs="Times New Roman"/>
        </w:rPr>
      </w:pPr>
      <w:r>
        <w:rPr>
          <w:rFonts w:cs="Times New Roman" w:ascii="Times New Roman" w:hAnsi="Times New Roman"/>
        </w:rPr>
        <w:t>zastąpił ten podmiot innym podmiotem lub podmiotami lub</w:t>
      </w:r>
    </w:p>
    <w:p>
      <w:pPr>
        <w:pStyle w:val="ListParagraph"/>
        <w:numPr>
          <w:ilvl w:val="0"/>
          <w:numId w:val="7"/>
        </w:numPr>
        <w:spacing w:lineRule="auto" w:line="240" w:before="0" w:after="0"/>
        <w:contextualSpacing/>
        <w:jc w:val="both"/>
        <w:rPr>
          <w:rFonts w:ascii="Times New Roman" w:hAnsi="Times New Roman" w:cs="Times New Roman"/>
        </w:rPr>
      </w:pPr>
      <w:r>
        <w:rPr>
          <w:rFonts w:cs="Times New Roman" w:ascii="Times New Roman" w:hAnsi="Times New Roman"/>
        </w:rPr>
        <w:t xml:space="preserve">zobowiązał się do osobistego wykonania odpowiedniej części zamówienia, jeżeli wykaże zdolności techniczne lub zawodowe lub sytuację finansową lub ekonomiczną, o których mowa w pkt. </w:t>
      </w:r>
      <w:r>
        <w:rPr>
          <w:rFonts w:eastAsia="Calibri" w:cs="Times New Roman" w:ascii="Times New Roman" w:hAnsi="Times New Roman" w:eastAsiaTheme="minorHAnsi"/>
          <w:color w:val="auto"/>
          <w:kern w:val="0"/>
          <w:sz w:val="22"/>
          <w:szCs w:val="22"/>
          <w:lang w:val="pl-PL" w:eastAsia="en-US" w:bidi="ar-SA"/>
        </w:rPr>
        <w:t>9</w:t>
      </w:r>
      <w:r>
        <w:rPr>
          <w:rFonts w:cs="Times New Roman" w:ascii="Times New Roman" w:hAnsi="Times New Roman"/>
        </w:rPr>
        <w:t>.1 SWZ.</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w:t>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Informacja dla wykonawców wspólnie ubiegających się o udzielenie zamówienia (spółki cywilne, konsorcja):</w:t>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left="792" w:hanging="508"/>
        <w:contextualSpacing/>
        <w:jc w:val="both"/>
        <w:rPr/>
      </w:pPr>
      <w:r>
        <w:rPr>
          <w:rFonts w:cs="Times New Roman" w:ascii="Times New Roman" w:hAnsi="Times New Roman"/>
        </w:rPr>
        <w:t xml:space="preserve">W przypadku wykonawców wspólnie ubiegających się o udzielenie zamówienia, zgodnie z art. </w:t>
      </w:r>
      <w:r>
        <w:rPr>
          <w:rFonts w:eastAsia="Calibri" w:cs="Times New Roman" w:ascii="Times New Roman" w:hAnsi="Times New Roman" w:eastAsiaTheme="minorHAnsi"/>
          <w:color w:val="auto"/>
          <w:kern w:val="0"/>
          <w:sz w:val="22"/>
          <w:szCs w:val="22"/>
          <w:lang w:val="pl-PL" w:eastAsia="en-US" w:bidi="ar-SA"/>
        </w:rPr>
        <w:t>58</w:t>
      </w:r>
      <w:r>
        <w:rPr>
          <w:rFonts w:cs="Times New Roman" w:ascii="Times New Roman" w:hAnsi="Times New Roman"/>
        </w:rPr>
        <w:t xml:space="preserve"> ustawy Pzp, wykonawcy ustanawiają pełnomocnika do reprezentowania ich w postępowaniu o udzielenie zamówienia albo reprezentowania w postępowaniu i zawarcia umowy w sprawie zamówienia publicznego. W takim przypadku należy dołączyć pełnomocnictwo do reprezentowania wszystkich wykonawców wspólnie ubiegających się o udzielenie zamówienia.</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W przypadku wspólnego ubiegania się o zamówienie przez wykonawców, oświadczeni</w:t>
      </w:r>
      <w:r>
        <w:rPr>
          <w:rFonts w:eastAsia="Calibri" w:cs="Times New Roman" w:ascii="Times New Roman" w:hAnsi="Times New Roman" w:eastAsiaTheme="minorHAnsi"/>
          <w:color w:val="auto"/>
          <w:kern w:val="0"/>
          <w:sz w:val="22"/>
          <w:szCs w:val="22"/>
          <w:lang w:val="pl-PL" w:eastAsia="en-US" w:bidi="ar-SA"/>
        </w:rPr>
        <w:t>e</w:t>
      </w:r>
      <w:r>
        <w:rPr>
          <w:rFonts w:cs="Times New Roman" w:ascii="Times New Roman" w:hAnsi="Times New Roman"/>
        </w:rPr>
        <w:t xml:space="preserve"> sporządzone według Załącznika nr 2 do SWZ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pPr>
        <w:pStyle w:val="ListParagraph"/>
        <w:numPr>
          <w:ilvl w:val="0"/>
          <w:numId w:val="0"/>
        </w:numPr>
        <w:spacing w:lineRule="auto" w:line="240" w:before="0" w:after="0"/>
        <w:ind w:left="1076" w:hanging="0"/>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Podwykonawstwo:</w:t>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 xml:space="preserve">Zgodnie z art. </w:t>
      </w:r>
      <w:r>
        <w:rPr>
          <w:rFonts w:eastAsia="Calibri" w:cs="Times New Roman" w:ascii="Times New Roman" w:hAnsi="Times New Roman" w:eastAsiaTheme="minorHAnsi"/>
          <w:color w:val="auto"/>
          <w:kern w:val="0"/>
          <w:sz w:val="22"/>
          <w:szCs w:val="22"/>
          <w:lang w:val="pl-PL" w:eastAsia="en-US" w:bidi="ar-SA"/>
        </w:rPr>
        <w:t>462</w:t>
      </w:r>
      <w:r>
        <w:rPr>
          <w:rFonts w:cs="Times New Roman" w:ascii="Times New Roman" w:hAnsi="Times New Roman"/>
        </w:rPr>
        <w:t xml:space="preserve"> ust. 1 ustawy Pzp Wykonawca może powierzyć wykonanie części zamówienia podwykonawcy.</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 xml:space="preserve">Na podstawie art. </w:t>
      </w:r>
      <w:r>
        <w:rPr>
          <w:rFonts w:eastAsia="Calibri" w:cs="Times New Roman" w:ascii="Times New Roman" w:hAnsi="Times New Roman" w:eastAsiaTheme="minorHAnsi"/>
          <w:color w:val="auto"/>
          <w:kern w:val="0"/>
          <w:sz w:val="22"/>
          <w:szCs w:val="22"/>
          <w:lang w:val="pl-PL" w:eastAsia="en-US" w:bidi="ar-SA"/>
        </w:rPr>
        <w:t xml:space="preserve">462 </w:t>
      </w:r>
      <w:r>
        <w:rPr>
          <w:rFonts w:cs="Times New Roman" w:ascii="Times New Roman" w:hAnsi="Times New Roman"/>
        </w:rPr>
        <w:t xml:space="preserve">ust. </w:t>
      </w:r>
      <w:r>
        <w:rPr>
          <w:rFonts w:eastAsia="Calibri" w:cs="Times New Roman" w:ascii="Times New Roman" w:hAnsi="Times New Roman" w:eastAsiaTheme="minorHAnsi"/>
          <w:color w:val="auto"/>
          <w:kern w:val="0"/>
          <w:sz w:val="22"/>
          <w:szCs w:val="22"/>
          <w:lang w:val="pl-PL" w:eastAsia="en-US" w:bidi="ar-SA"/>
        </w:rPr>
        <w:t>2</w:t>
      </w:r>
      <w:r>
        <w:rPr>
          <w:rFonts w:cs="Times New Roman" w:ascii="Times New Roman" w:hAnsi="Times New Roman"/>
        </w:rPr>
        <w:t xml:space="preserve"> ustawy Pzp Zmawiający żąda wskazania przez Wykonawcę w ofercie:</w:t>
      </w:r>
    </w:p>
    <w:p>
      <w:pPr>
        <w:pStyle w:val="ListParagraph"/>
        <w:numPr>
          <w:ilvl w:val="0"/>
          <w:numId w:val="8"/>
        </w:numPr>
        <w:spacing w:lineRule="auto" w:line="240" w:before="0" w:after="0"/>
        <w:contextualSpacing/>
        <w:jc w:val="both"/>
        <w:rPr>
          <w:rFonts w:ascii="Times New Roman" w:hAnsi="Times New Roman" w:cs="Times New Roman"/>
        </w:rPr>
      </w:pPr>
      <w:r>
        <w:rPr>
          <w:rFonts w:cs="Times New Roman" w:ascii="Times New Roman" w:hAnsi="Times New Roman"/>
        </w:rPr>
        <w:t>części zamówienia, której wykonanie powierzy podwykonawcom,</w:t>
      </w:r>
    </w:p>
    <w:p>
      <w:pPr>
        <w:pStyle w:val="ListParagraph"/>
        <w:numPr>
          <w:ilvl w:val="0"/>
          <w:numId w:val="8"/>
        </w:numPr>
        <w:spacing w:lineRule="auto" w:line="240" w:before="0" w:after="0"/>
        <w:contextualSpacing/>
        <w:jc w:val="both"/>
        <w:rPr>
          <w:rFonts w:ascii="Times New Roman" w:hAnsi="Times New Roman" w:cs="Times New Roman"/>
        </w:rPr>
      </w:pPr>
      <w:r>
        <w:rPr>
          <w:rFonts w:cs="Times New Roman" w:ascii="Times New Roman" w:hAnsi="Times New Roman"/>
        </w:rPr>
        <w:t>podania przez Wykonawcę nazw (firm) podwykonawców jeżeli są już znani.</w:t>
      </w:r>
    </w:p>
    <w:p>
      <w:pPr>
        <w:pStyle w:val="ListParagraph"/>
        <w:numPr>
          <w:ilvl w:val="1"/>
          <w:numId w:val="13"/>
        </w:numPr>
        <w:spacing w:lineRule="auto" w:line="240" w:before="0" w:after="0"/>
        <w:ind w:left="788" w:hanging="504"/>
        <w:contextualSpacing/>
        <w:jc w:val="both"/>
        <w:rPr>
          <w:rFonts w:ascii="Times New Roman" w:hAnsi="Times New Roman" w:cs="Times New Roman"/>
        </w:rPr>
      </w:pPr>
      <w:r>
        <w:rPr>
          <w:rFonts w:cs="Times New Roman" w:ascii="Times New Roman" w:hAnsi="Times New Roman"/>
        </w:rPr>
        <w:t>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zadaniu pierwszym, w trakcie realizacji zamówienia, a także przekazuje informacje na temat nowych podwykonawców, którym w późniejszym okresie zamierza powierzyć realizację robót budowlanych lub usług.</w:t>
      </w:r>
    </w:p>
    <w:p>
      <w:pPr>
        <w:pStyle w:val="ListParagraph"/>
        <w:numPr>
          <w:ilvl w:val="1"/>
          <w:numId w:val="13"/>
        </w:numPr>
        <w:spacing w:lineRule="auto" w:line="240" w:before="0" w:after="0"/>
        <w:ind w:left="788" w:hanging="504"/>
        <w:contextualSpacing/>
        <w:jc w:val="both"/>
        <w:rPr>
          <w:rFonts w:ascii="Times New Roman" w:hAnsi="Times New Roman" w:cs="Times New Roman"/>
        </w:rPr>
      </w:pPr>
      <w:r>
        <w:rPr>
          <w:rFonts w:cs="Times New Roman" w:ascii="Times New Roman" w:hAnsi="Times New Roman"/>
        </w:rPr>
        <w:t>Jeżeli zmiana albo rezygnacja z podwykonawcy dotyczy podmiotu, na którego zasoby Wykonawca powoływał się, na zasadach określonych w art.</w:t>
      </w:r>
      <w:r>
        <w:rPr>
          <w:rFonts w:eastAsia="Calibri" w:cs="Times New Roman" w:ascii="Times New Roman" w:hAnsi="Times New Roman" w:eastAsiaTheme="minorHAnsi"/>
          <w:color w:val="auto"/>
          <w:kern w:val="0"/>
          <w:sz w:val="22"/>
          <w:szCs w:val="22"/>
          <w:lang w:val="pl-PL" w:eastAsia="en-US" w:bidi="ar-SA"/>
        </w:rPr>
        <w:t xml:space="preserve">118 </w:t>
      </w:r>
      <w:r>
        <w:rPr>
          <w:rFonts w:cs="Times New Roman" w:ascii="Times New Roman" w:hAnsi="Times New Roman"/>
        </w:rPr>
        <w:t>ustawy Pzp, w celu wykazania spełniania warunków udziału w postępowaniu lub kryteriów selekcji, Wykonawca jest zobowiązany wykazać Zamawiającemu, iż proponowany inny podwykonawca lub Wykonawca samodzielnie spełnia je w stopniu nie mniejszym niż podwykonawca, na którego zasoby wykonawca powoływał się w trakcie postępowania o udzielenie zamówienia.</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 xml:space="preserve">Zgodnie z art. </w:t>
      </w:r>
      <w:r>
        <w:rPr>
          <w:rFonts w:eastAsia="Calibri" w:cs="Times New Roman" w:ascii="Times New Roman" w:hAnsi="Times New Roman" w:eastAsiaTheme="minorHAnsi"/>
          <w:color w:val="auto"/>
          <w:kern w:val="0"/>
          <w:sz w:val="22"/>
          <w:szCs w:val="22"/>
          <w:lang w:val="pl-PL" w:eastAsia="en-US" w:bidi="ar-SA"/>
        </w:rPr>
        <w:t>464</w:t>
      </w:r>
      <w:r>
        <w:rPr>
          <w:rFonts w:cs="Times New Roman" w:ascii="Times New Roman" w:hAnsi="Times New Roman"/>
        </w:rPr>
        <w:t xml:space="preserve"> Ustawy Zamawiający określił w Umowie stanowiącej </w:t>
      </w:r>
      <w:r>
        <w:rPr>
          <w:rFonts w:cs="Times New Roman" w:ascii="Times New Roman" w:hAnsi="Times New Roman"/>
          <w:color w:val="000000"/>
          <w:shd w:fill="auto" w:val="clear"/>
        </w:rPr>
        <w:t xml:space="preserve">Załącznik nr </w:t>
      </w:r>
      <w:r>
        <w:rPr>
          <w:rFonts w:eastAsia="Calibri" w:cs="Times New Roman" w:ascii="Times New Roman" w:hAnsi="Times New Roman"/>
          <w:color w:val="000000"/>
          <w:kern w:val="0"/>
          <w:sz w:val="22"/>
          <w:szCs w:val="22"/>
          <w:shd w:fill="auto" w:val="clear"/>
          <w:lang w:val="pl-PL" w:eastAsia="en-US" w:bidi="ar-SA"/>
        </w:rPr>
        <w:t>6</w:t>
      </w:r>
      <w:r>
        <w:rPr>
          <w:rFonts w:cs="Times New Roman" w:ascii="Times New Roman" w:hAnsi="Times New Roman"/>
          <w:color w:val="000000"/>
          <w:shd w:fill="auto" w:val="clear"/>
        </w:rPr>
        <w:t xml:space="preserve"> do SWZ.</w:t>
      </w:r>
    </w:p>
    <w:p>
      <w:pPr>
        <w:pStyle w:val="ListParagraph"/>
        <w:numPr>
          <w:ilvl w:val="2"/>
          <w:numId w:val="13"/>
        </w:numPr>
        <w:spacing w:lineRule="auto" w:line="240" w:before="0" w:after="0"/>
        <w:contextualSpacing/>
        <w:jc w:val="both"/>
        <w:rPr>
          <w:rFonts w:ascii="Times New Roman" w:hAnsi="Times New Roman" w:cs="Times New Roman"/>
        </w:rPr>
      </w:pPr>
      <w:r>
        <w:rPr>
          <w:rFonts w:cs="Times New Roman" w:ascii="Times New Roman" w:hAnsi="Times New Roman"/>
        </w:rPr>
        <w:t>wymagania dotyczące umowy o podwykonawstwo, której przedmiotem są roboty budowlane, których niespełnienie spowoduje zgłoszenie przez Zamawiającego odpowiednio zastrzeżeń lub sprzeciwu,</w:t>
      </w:r>
    </w:p>
    <w:p>
      <w:pPr>
        <w:pStyle w:val="ListParagraph"/>
        <w:numPr>
          <w:ilvl w:val="2"/>
          <w:numId w:val="13"/>
        </w:numPr>
        <w:spacing w:lineRule="auto" w:line="240" w:before="0" w:after="0"/>
        <w:contextualSpacing/>
        <w:jc w:val="both"/>
        <w:rPr>
          <w:rFonts w:ascii="Times New Roman" w:hAnsi="Times New Roman" w:cs="Times New Roman"/>
        </w:rPr>
      </w:pPr>
      <w:r>
        <w:rPr>
          <w:rFonts w:cs="Times New Roman" w:ascii="Times New Roman" w:hAnsi="Times New Roman"/>
        </w:rPr>
        <w:t>informacje o umowach o podwykonawstwo, których przedmiotem są dostawy lub usługi, które z uwagi na wartość lub przedmiot tych dostaw lub usług, nie podlegają obowiązkowi przedkładania Zamawiającemu.</w:t>
      </w:r>
    </w:p>
    <w:p>
      <w:pPr>
        <w:pStyle w:val="Normal"/>
        <w:spacing w:lineRule="auto" w:line="240" w:before="0" w:after="0"/>
        <w:jc w:val="both"/>
        <w:rPr/>
      </w:pPr>
      <w:r>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color w:val="000000"/>
        </w:rPr>
        <w:t>Informacje o sposobie porozumiewania się Zamawiającego z Wykonawcami oraz przekazywania oświadczeń lub dokumentów a także wskazanie osób uprawnionych do porozumiewania się z wykonawcami:</w:t>
      </w:r>
      <w:r>
        <w:fldChar w:fldCharType="begin"/>
      </w:r>
      <w:r>
        <w:rPr>
          <w:b/>
          <w:rFonts w:cs="Times New Roman" w:ascii="Times New Roman" w:hAnsi="Times New Roman"/>
          <w:color w:val="000000"/>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color w:val="000000"/>
        </w:rPr>
        <w:fldChar w:fldCharType="separate"/>
      </w:r>
      <w:r>
        <w:rPr>
          <w:rFonts w:cs="Times New Roman" w:ascii="Times New Roman" w:hAnsi="Times New Roman"/>
          <w:b/>
          <w:color w:val="000000"/>
        </w:rPr>
      </w:r>
      <w:r>
        <w:rPr>
          <w:b/>
          <w:rFonts w:cs="Times New Roman" w:ascii="Times New Roman" w:hAnsi="Times New Roman"/>
          <w:color w:val="000000"/>
        </w:rPr>
        <w:fldChar w:fldCharType="end"/>
      </w:r>
      <w:r>
        <w:fldChar w:fldCharType="begin"/>
      </w:r>
      <w:r>
        <w:rPr>
          <w:b/>
          <w:rFonts w:cs="Times New Roman" w:ascii="Times New Roman" w:hAnsi="Times New Roman"/>
          <w:color w:val="000000"/>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color w:val="000000"/>
        </w:rPr>
        <w:fldChar w:fldCharType="separate"/>
      </w:r>
      <w:r>
        <w:rPr>
          <w:rFonts w:cs="Times New Roman" w:ascii="Times New Roman" w:hAnsi="Times New Roman"/>
          <w:b/>
          <w:color w:val="000000"/>
        </w:rPr>
      </w:r>
      <w:r>
        <w:rPr>
          <w:b/>
          <w:rFonts w:cs="Times New Roman" w:ascii="Times New Roman" w:hAnsi="Times New Roman"/>
          <w:color w:val="000000"/>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 xml:space="preserve">Postępowanie prowadzone jest w języku polskim w formie elektronicznej za pośrednictwem </w:t>
      </w:r>
      <w:hyperlink r:id="rId6">
        <w:r>
          <w:rPr>
            <w:rStyle w:val="Czeinternetowe"/>
            <w:rFonts w:cs="Times New Roman" w:ascii="Times New Roman" w:hAnsi="Times New Roman"/>
            <w:color w:val="000000"/>
          </w:rPr>
          <w:t>platformazakupowa.pl</w:t>
        </w:r>
      </w:hyperlink>
      <w:r>
        <w:rPr>
          <w:rFonts w:cs="Times New Roman" w:ascii="Times New Roman" w:hAnsi="Times New Roman"/>
          <w:color w:val="000000"/>
        </w:rPr>
        <w:t xml:space="preserve"> pod adresem:  </w:t>
      </w:r>
      <w:hyperlink r:id="rId7">
        <w:r>
          <w:rPr>
            <w:rStyle w:val="Czeinternetowe"/>
            <w:rFonts w:cs="Times New Roman" w:ascii="Times New Roman" w:hAnsi="Times New Roman"/>
            <w:color w:val="000000"/>
          </w:rPr>
          <w:t>https://platformazakupowa.pl/pn/ug_slupsk</w:t>
        </w:r>
      </w:hyperlink>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8">
        <w:r>
          <w:rPr>
            <w:rStyle w:val="Czeinternetowe"/>
            <w:rFonts w:cs="Times New Roman" w:ascii="Times New Roman" w:hAnsi="Times New Roman"/>
            <w:color w:val="000000"/>
          </w:rPr>
          <w:t>platformazakupowa.pl</w:t>
        </w:r>
      </w:hyperlink>
      <w:r>
        <w:rPr>
          <w:rFonts w:cs="Times New Roman" w:ascii="Times New Roman" w:hAnsi="Times New Roman"/>
          <w:color w:val="000000"/>
        </w:rPr>
        <w:t xml:space="preserve"> i formularza „Wyślij wiadomość do zamawiającego”. </w:t>
      </w:r>
    </w:p>
    <w:p>
      <w:pPr>
        <w:pStyle w:val="ListParagraph"/>
        <w:widowControl/>
        <w:numPr>
          <w:ilvl w:val="0"/>
          <w:numId w:val="0"/>
        </w:numPr>
        <w:suppressAutoHyphens w:val="true"/>
        <w:bidi w:val="0"/>
        <w:spacing w:lineRule="auto" w:line="240" w:before="0" w:after="0"/>
        <w:ind w:left="794" w:right="0" w:hanging="0"/>
        <w:contextualSpacing/>
        <w:jc w:val="both"/>
        <w:rPr>
          <w:color w:val="000000"/>
        </w:rPr>
      </w:pPr>
      <w:r>
        <w:rPr>
          <w:rFonts w:cs="Times New Roman" w:ascii="Times New Roman" w:hAnsi="Times New Roman"/>
          <w:color w:val="000000"/>
        </w:rPr>
        <w:t xml:space="preserve">Za datę przekazania (wpływu) oświadczeń, wniosków, zawiadomień oraz informacji przyjmuje się datę ich przesłania za pośrednictwem </w:t>
      </w:r>
      <w:hyperlink r:id="rId9">
        <w:r>
          <w:rPr>
            <w:rStyle w:val="Czeinternetowe"/>
            <w:rFonts w:cs="Times New Roman" w:ascii="Times New Roman" w:hAnsi="Times New Roman"/>
            <w:color w:val="000000"/>
          </w:rPr>
          <w:t>platformazakupowa.pl</w:t>
        </w:r>
      </w:hyperlink>
      <w:r>
        <w:rPr>
          <w:rFonts w:cs="Times New Roman" w:ascii="Times New Roman" w:hAnsi="Times New Roman"/>
          <w:color w:val="000000"/>
        </w:rPr>
        <w:t xml:space="preserve"> poprzez kliknięcie przycisku  „Wyślij wiadomość do zamawiającego” po których pojawi się komunikat, że wiadomość została wysłana do zamawiającego.</w:t>
      </w:r>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 xml:space="preserve">Zamawiający będzie przekazywał wykonawcom informacje w formie elektronicznej za pośrednictwem </w:t>
      </w:r>
      <w:hyperlink r:id="rId10">
        <w:r>
          <w:rPr>
            <w:rStyle w:val="Czeinternetowe"/>
            <w:rFonts w:cs="Times New Roman" w:ascii="Times New Roman" w:hAnsi="Times New Roman"/>
            <w:color w:val="000000"/>
          </w:rPr>
          <w:t>platformazakupowa.pl</w:t>
        </w:r>
      </w:hyperlink>
      <w:r>
        <w:rPr>
          <w:rFonts w:cs="Times New Roman" w:ascii="Times New Roman" w:hAnsi="Times New Roman"/>
          <w:color w:val="00000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1">
        <w:r>
          <w:rPr>
            <w:rStyle w:val="Czeinternetowe"/>
            <w:rFonts w:cs="Times New Roman" w:ascii="Times New Roman" w:hAnsi="Times New Roman"/>
            <w:color w:val="000000"/>
          </w:rPr>
          <w:t>platformazakupowa.pl</w:t>
        </w:r>
      </w:hyperlink>
      <w:r>
        <w:rPr>
          <w:rFonts w:cs="Times New Roman" w:ascii="Times New Roman" w:hAnsi="Times New Roman"/>
          <w:color w:val="000000"/>
        </w:rPr>
        <w:t xml:space="preserve"> do konkretnego wykonawcy.</w:t>
      </w:r>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 xml:space="preserve">Wykonawca jako podmiot profesjonalny ma obowiązek sprawdzania komunikatów i wiadomości bezpośrednio na </w:t>
      </w:r>
      <w:hyperlink r:id="rId12">
        <w:r>
          <w:rPr>
            <w:rStyle w:val="Czeinternetowe"/>
            <w:rFonts w:cs="Times New Roman" w:ascii="Times New Roman" w:hAnsi="Times New Roman"/>
            <w:color w:val="000000"/>
          </w:rPr>
          <w:t>platformazakupowa.pl</w:t>
        </w:r>
      </w:hyperlink>
      <w:r>
        <w:rPr>
          <w:rFonts w:cs="Times New Roman" w:ascii="Times New Roman" w:hAnsi="Times New Roman"/>
          <w:color w:val="000000"/>
        </w:rPr>
        <w:t xml:space="preserve"> przesłanych przez zamawiającego, gdyż system powiadomień może ulec awarii lub powiadomienie może trafić do folderu SPAM.</w:t>
      </w:r>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 xml:space="preserve">Zamawiający, zgodnie z § 3 ust. 3 Rozporządzenia Prezesa Rady Ministrów w sprawie użycia środków komunikacji elektronicznej w postępowaniu o udzielenie zamówienia publicznego oraz udostępnienia i przechowywania dokumentów elektronicznych (Dz. U. z 2017 r. poz. 1320; dalej: “Rozporządzenie w sprawie środków komunikacji”), określa niezbędne wymagania sprzętowo - aplikacyjne umożliwiające pracę na </w:t>
      </w:r>
      <w:hyperlink r:id="rId13">
        <w:r>
          <w:rPr>
            <w:rStyle w:val="Czeinternetowe"/>
            <w:rFonts w:cs="Times New Roman" w:ascii="Times New Roman" w:hAnsi="Times New Roman"/>
            <w:color w:val="000000"/>
          </w:rPr>
          <w:t>platformazakupowa.pl</w:t>
        </w:r>
      </w:hyperlink>
      <w:r>
        <w:rPr>
          <w:rFonts w:cs="Times New Roman" w:ascii="Times New Roman" w:hAnsi="Times New Roman"/>
          <w:color w:val="000000"/>
        </w:rPr>
        <w:t>, tj.:</w:t>
      </w:r>
    </w:p>
    <w:p>
      <w:pPr>
        <w:pStyle w:val="ListParagraph"/>
        <w:widowControl/>
        <w:numPr>
          <w:ilvl w:val="0"/>
          <w:numId w:val="15"/>
        </w:numPr>
        <w:bidi w:val="0"/>
        <w:spacing w:lineRule="auto" w:line="240" w:before="0" w:after="0"/>
        <w:ind w:left="1304" w:right="0" w:hanging="510"/>
        <w:contextualSpacing/>
        <w:jc w:val="both"/>
        <w:rPr>
          <w:color w:val="000000"/>
        </w:rPr>
      </w:pPr>
      <w:r>
        <w:rPr>
          <w:rFonts w:cs="Times New Roman" w:ascii="Times New Roman" w:hAnsi="Times New Roman"/>
          <w:color w:val="000000"/>
        </w:rPr>
        <w:t>stały dostęp do sieci Internet o gwarantowanej przepustowości nie mniejszej niż 512 kb/s,</w:t>
      </w:r>
    </w:p>
    <w:p>
      <w:pPr>
        <w:pStyle w:val="ListParagraph"/>
        <w:widowControl/>
        <w:numPr>
          <w:ilvl w:val="0"/>
          <w:numId w:val="15"/>
        </w:numPr>
        <w:bidi w:val="0"/>
        <w:spacing w:lineRule="auto" w:line="240" w:before="0" w:after="0"/>
        <w:ind w:left="1304" w:right="0" w:hanging="510"/>
        <w:contextualSpacing/>
        <w:jc w:val="both"/>
        <w:rPr>
          <w:color w:val="000000"/>
        </w:rPr>
      </w:pPr>
      <w:r>
        <w:rPr>
          <w:rFonts w:cs="Times New Roman" w:ascii="Times New Roman" w:hAnsi="Times New Roman"/>
          <w:color w:val="000000"/>
        </w:rPr>
        <w:t>komputer klasy PC lub MAC o następującej konfiguracji: pamięć min. 2 GB Ram, procesor Intel IV 2 GHZ lub jego nowsza wersja, jeden z systemów operacyjnych - MS Windows 7, Mac Os x 10 4, Linux, lub ich nowsze wersje,</w:t>
      </w:r>
    </w:p>
    <w:p>
      <w:pPr>
        <w:pStyle w:val="ListParagraph"/>
        <w:widowControl/>
        <w:numPr>
          <w:ilvl w:val="0"/>
          <w:numId w:val="15"/>
        </w:numPr>
        <w:bidi w:val="0"/>
        <w:spacing w:lineRule="auto" w:line="240" w:before="0" w:after="0"/>
        <w:ind w:left="1304" w:right="0" w:hanging="510"/>
        <w:contextualSpacing/>
        <w:jc w:val="both"/>
        <w:rPr>
          <w:color w:val="000000"/>
        </w:rPr>
      </w:pPr>
      <w:r>
        <w:rPr>
          <w:rFonts w:cs="Times New Roman" w:ascii="Times New Roman" w:hAnsi="Times New Roman"/>
          <w:color w:val="000000"/>
        </w:rPr>
        <w:t>zainstalowana dowolna przeglądarka internetowa, w przypadku Internet Explorer minimalnie wersja 10 0.,</w:t>
      </w:r>
    </w:p>
    <w:p>
      <w:pPr>
        <w:pStyle w:val="ListParagraph"/>
        <w:widowControl/>
        <w:numPr>
          <w:ilvl w:val="0"/>
          <w:numId w:val="15"/>
        </w:numPr>
        <w:bidi w:val="0"/>
        <w:spacing w:lineRule="auto" w:line="240" w:before="0" w:after="0"/>
        <w:ind w:left="1304" w:right="0" w:hanging="510"/>
        <w:contextualSpacing/>
        <w:jc w:val="both"/>
        <w:rPr>
          <w:color w:val="000000"/>
        </w:rPr>
      </w:pPr>
      <w:r>
        <w:rPr>
          <w:rFonts w:cs="Times New Roman" w:ascii="Times New Roman" w:hAnsi="Times New Roman"/>
          <w:color w:val="000000"/>
        </w:rPr>
        <w:t>włączona obsługa JavaScript,</w:t>
      </w:r>
    </w:p>
    <w:p>
      <w:pPr>
        <w:pStyle w:val="ListParagraph"/>
        <w:widowControl/>
        <w:numPr>
          <w:ilvl w:val="0"/>
          <w:numId w:val="15"/>
        </w:numPr>
        <w:bidi w:val="0"/>
        <w:spacing w:lineRule="auto" w:line="240" w:before="0" w:after="0"/>
        <w:ind w:left="1304" w:right="0" w:hanging="510"/>
        <w:contextualSpacing/>
        <w:jc w:val="both"/>
        <w:rPr>
          <w:color w:val="000000"/>
        </w:rPr>
      </w:pPr>
      <w:r>
        <w:rPr>
          <w:rFonts w:cs="Times New Roman" w:ascii="Times New Roman" w:hAnsi="Times New Roman"/>
          <w:color w:val="000000"/>
        </w:rPr>
        <w:t>zainstalowany program Adobe Acrobat Reader lub inny obsługujący format plików .pdf,</w:t>
      </w:r>
    </w:p>
    <w:p>
      <w:pPr>
        <w:pStyle w:val="ListParagraph"/>
        <w:widowControl/>
        <w:numPr>
          <w:ilvl w:val="0"/>
          <w:numId w:val="15"/>
        </w:numPr>
        <w:bidi w:val="0"/>
        <w:spacing w:lineRule="auto" w:line="240" w:before="0" w:after="0"/>
        <w:ind w:left="1304" w:right="0" w:hanging="510"/>
        <w:contextualSpacing/>
        <w:jc w:val="both"/>
        <w:rPr>
          <w:color w:val="000000"/>
        </w:rPr>
      </w:pPr>
      <w:r>
        <w:rPr>
          <w:rFonts w:cs="Times New Roman" w:ascii="Times New Roman" w:hAnsi="Times New Roman"/>
          <w:color w:val="000000"/>
        </w:rPr>
        <w:t>Platformazakupowa.pl działa według standardu przyjętego w komunikacji sieciowej - kodowanie UTF8,</w:t>
      </w:r>
    </w:p>
    <w:p>
      <w:pPr>
        <w:pStyle w:val="ListParagraph"/>
        <w:widowControl/>
        <w:numPr>
          <w:ilvl w:val="0"/>
          <w:numId w:val="15"/>
        </w:numPr>
        <w:bidi w:val="0"/>
        <w:spacing w:lineRule="auto" w:line="240" w:before="0" w:after="0"/>
        <w:ind w:left="1304" w:right="0" w:hanging="510"/>
        <w:contextualSpacing/>
        <w:jc w:val="both"/>
        <w:rPr>
          <w:color w:val="000000"/>
        </w:rPr>
      </w:pPr>
      <w:r>
        <w:rPr>
          <w:rFonts w:cs="Times New Roman" w:ascii="Times New Roman" w:hAnsi="Times New Roman"/>
          <w:color w:val="000000"/>
        </w:rPr>
        <w:t>Oznaczenie czasu odbioru danych przez platformę zakupową stanowi datę oraz dokładny czas (hh:mm:ss) generowany wg. czasu lokalnego serwera synchronizowanego z zegarem Głównego Urzędu Miar.</w:t>
      </w:r>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Wykonawca, przystępując do niniejszego postępowania o udzielenie zamówienia publicznego:</w:t>
      </w:r>
    </w:p>
    <w:p>
      <w:pPr>
        <w:pStyle w:val="ListParagraph"/>
        <w:widowControl/>
        <w:numPr>
          <w:ilvl w:val="0"/>
          <w:numId w:val="16"/>
        </w:numPr>
        <w:bidi w:val="0"/>
        <w:spacing w:lineRule="auto" w:line="240" w:before="0" w:after="0"/>
        <w:ind w:left="1304" w:right="0" w:hanging="510"/>
        <w:contextualSpacing/>
        <w:jc w:val="both"/>
        <w:rPr>
          <w:color w:val="000000"/>
        </w:rPr>
      </w:pPr>
      <w:r>
        <w:rPr>
          <w:rFonts w:cs="Times New Roman" w:ascii="Times New Roman" w:hAnsi="Times New Roman"/>
          <w:color w:val="000000"/>
        </w:rPr>
        <w:t xml:space="preserve">akceptuje warunki korzystania z </w:t>
      </w:r>
      <w:hyperlink r:id="rId14">
        <w:r>
          <w:rPr>
            <w:rStyle w:val="Czeinternetowe"/>
            <w:rFonts w:cs="Times New Roman" w:ascii="Times New Roman" w:hAnsi="Times New Roman"/>
            <w:color w:val="000000"/>
          </w:rPr>
          <w:t>platformazakupowa.pl</w:t>
        </w:r>
      </w:hyperlink>
      <w:r>
        <w:rPr>
          <w:rFonts w:cs="Times New Roman" w:ascii="Times New Roman" w:hAnsi="Times New Roman"/>
          <w:color w:val="000000"/>
        </w:rPr>
        <w:t xml:space="preserve"> określone w Regulaminie zamieszczonym na stronie internetowej pod linkiem  w zakładce „Regulamin" oraz uznaje go za wiążący,</w:t>
      </w:r>
    </w:p>
    <w:p>
      <w:pPr>
        <w:pStyle w:val="ListParagraph"/>
        <w:widowControl/>
        <w:numPr>
          <w:ilvl w:val="0"/>
          <w:numId w:val="16"/>
        </w:numPr>
        <w:bidi w:val="0"/>
        <w:spacing w:lineRule="auto" w:line="240" w:before="0" w:after="0"/>
        <w:ind w:left="1304" w:right="0" w:hanging="510"/>
        <w:contextualSpacing/>
        <w:jc w:val="both"/>
        <w:rPr>
          <w:color w:val="000000"/>
        </w:rPr>
      </w:pPr>
      <w:r>
        <w:rPr>
          <w:rFonts w:cs="Times New Roman" w:ascii="Times New Roman" w:hAnsi="Times New Roman"/>
          <w:color w:val="000000"/>
        </w:rPr>
        <w:t xml:space="preserve">zapoznał i stosuje się do Instrukcji składania ofert/wniosków dostępnej pod </w:t>
      </w:r>
      <w:hyperlink r:id="rId15">
        <w:r>
          <w:rPr>
            <w:rStyle w:val="Czeinternetowe"/>
            <w:rFonts w:cs="Times New Roman" w:ascii="Times New Roman" w:hAnsi="Times New Roman"/>
            <w:color w:val="000000"/>
          </w:rPr>
          <w:t>linkiem</w:t>
        </w:r>
      </w:hyperlink>
      <w:r>
        <w:rPr>
          <w:rFonts w:cs="Times New Roman" w:ascii="Times New Roman" w:hAnsi="Times New Roman"/>
          <w:color w:val="000000"/>
        </w:rPr>
        <w:t xml:space="preserve"> (https://drive.google.com/file/d/1Kd1DttbBeiNWt4q4slS4t76lZVKPbkyD/view)</w:t>
      </w:r>
    </w:p>
    <w:p>
      <w:pPr>
        <w:pStyle w:val="ListParagraph"/>
        <w:widowControl/>
        <w:numPr>
          <w:ilvl w:val="1"/>
          <w:numId w:val="13"/>
        </w:numPr>
        <w:bidi w:val="0"/>
        <w:spacing w:lineRule="auto" w:line="240" w:before="0" w:after="0"/>
        <w:ind w:left="794" w:right="0" w:hanging="510"/>
        <w:contextualSpacing/>
        <w:jc w:val="both"/>
        <w:rPr>
          <w:color w:val="000000"/>
        </w:rPr>
      </w:pPr>
      <w:r>
        <w:rPr>
          <w:rFonts w:cs="Times New Roman" w:ascii="Times New Roman" w:hAnsi="Times New Roman"/>
          <w:b/>
          <w:bCs/>
          <w:color w:val="000000"/>
        </w:rPr>
        <w:t>Zamawiający nie ponosi odpowiedzialności za złożenie oferty w sposób niezgodny z Instrukcją korzystania</w:t>
      </w:r>
      <w:r>
        <w:rPr>
          <w:rFonts w:cs="Times New Roman" w:ascii="Times New Roman" w:hAnsi="Times New Roman"/>
          <w:color w:val="000000"/>
        </w:rPr>
        <w:t xml:space="preserve"> z </w:t>
      </w:r>
      <w:hyperlink r:id="rId16">
        <w:r>
          <w:rPr>
            <w:rStyle w:val="Czeinternetowe"/>
            <w:rFonts w:cs="Times New Roman" w:ascii="Times New Roman" w:hAnsi="Times New Roman"/>
            <w:color w:val="000000"/>
          </w:rPr>
          <w:t>platformazakupowa.pl</w:t>
        </w:r>
      </w:hyperlink>
      <w:r>
        <w:rPr>
          <w:rFonts w:cs="Times New Roman" w:ascii="Times New Roman" w:hAnsi="Times New Roman"/>
          <w:color w:val="000000"/>
        </w:rPr>
        <w:t xml:space="preserve">, w szczególności za sytuację, gdy zamawiający zapozna się z treścią oferty przed upływem terminu składania ofert (np. złożenie oferty w zakładce „Wyślij wiadomość do zamawiającego”). </w:t>
      </w:r>
    </w:p>
    <w:p>
      <w:pPr>
        <w:pStyle w:val="ListParagraph"/>
        <w:widowControl/>
        <w:numPr>
          <w:ilvl w:val="0"/>
          <w:numId w:val="0"/>
        </w:numPr>
        <w:bidi w:val="0"/>
        <w:spacing w:lineRule="auto" w:line="240" w:before="0" w:after="0"/>
        <w:ind w:left="1076" w:right="0" w:hanging="0"/>
        <w:contextualSpacing/>
        <w:jc w:val="both"/>
        <w:rPr>
          <w:color w:val="000000"/>
        </w:rPr>
      </w:pPr>
      <w:r>
        <w:rPr>
          <w:rFonts w:cs="Times New Roman" w:ascii="Times New Roman" w:hAnsi="Times New Roman"/>
          <w:color w:val="000000"/>
        </w:rPr>
        <w:t>Taka oferta zostanie uznana przez Zamawiającego za ofertę handlową i nie będzie brana pod uwagę w przedmiotowym postępowaniu ponieważ nie został spełniony obowiązek narzucony w art. 221 Ustawy Prawo Zamówień Publicznych.</w:t>
      </w:r>
    </w:p>
    <w:p>
      <w:pPr>
        <w:pStyle w:val="ListParagraph"/>
        <w:widowControl/>
        <w:numPr>
          <w:ilvl w:val="1"/>
          <w:numId w:val="13"/>
        </w:numPr>
        <w:bidi w:val="0"/>
        <w:spacing w:lineRule="auto" w:line="240" w:before="0" w:after="0"/>
        <w:ind w:left="794" w:right="0" w:hanging="510"/>
        <w:contextualSpacing/>
        <w:jc w:val="both"/>
        <w:rPr>
          <w:color w:val="000000"/>
        </w:rPr>
      </w:pPr>
      <w:r>
        <w:rPr>
          <w:rFonts w:cs="Times New Roman" w:ascii="Times New Roman" w:hAnsi="Times New Roman"/>
          <w:color w:val="000000"/>
        </w:rPr>
        <w:t xml:space="preserve">Zamawiający informuje, że instrukcje korzystania z </w:t>
      </w:r>
      <w:hyperlink r:id="rId17">
        <w:r>
          <w:rPr>
            <w:rStyle w:val="Czeinternetowe"/>
            <w:rFonts w:cs="Times New Roman" w:ascii="Times New Roman" w:hAnsi="Times New Roman"/>
            <w:color w:val="000000"/>
          </w:rPr>
          <w:t>platformazakupowa.pl</w:t>
        </w:r>
      </w:hyperlink>
      <w:r>
        <w:rPr>
          <w:rFonts w:cs="Times New Roman" w:ascii="Times New Roman" w:hAnsi="Times New Roman"/>
          <w:color w:val="000000"/>
        </w:rPr>
        <w:t xml:space="preserve"> dotyczące w szczególności logowania, składania wniosków o wyjaśnienie treści SWZ, składania ofert oraz innych czynności podejmowanych w niniejszym postępowaniu przy użyciu </w:t>
      </w:r>
      <w:hyperlink r:id="rId18">
        <w:r>
          <w:rPr>
            <w:rStyle w:val="Czeinternetowe"/>
            <w:rFonts w:cs="Times New Roman" w:ascii="Times New Roman" w:hAnsi="Times New Roman"/>
            <w:color w:val="000000"/>
          </w:rPr>
          <w:t>platformazakupowa.pl</w:t>
        </w:r>
      </w:hyperlink>
      <w:r>
        <w:rPr>
          <w:rFonts w:cs="Times New Roman" w:ascii="Times New Roman" w:hAnsi="Times New Roman"/>
          <w:color w:val="000000"/>
        </w:rPr>
        <w:t xml:space="preserve"> znajdują się w zakładce „Instrukcje dla Wykonawców" na stronie internetowej pod adresem: </w:t>
      </w:r>
      <w:hyperlink r:id="rId19">
        <w:r>
          <w:rPr>
            <w:rStyle w:val="Czeinternetowe"/>
            <w:rFonts w:cs="Times New Roman" w:ascii="Times New Roman" w:hAnsi="Times New Roman"/>
            <w:color w:val="000000"/>
          </w:rPr>
          <w:t>https://platformazakupowa.pl/strona/45-instrukcje</w:t>
        </w:r>
      </w:hyperlink>
    </w:p>
    <w:p>
      <w:pPr>
        <w:pStyle w:val="ListParagraph"/>
        <w:numPr>
          <w:ilvl w:val="1"/>
          <w:numId w:val="13"/>
        </w:numPr>
        <w:spacing w:lineRule="auto" w:line="240" w:before="0" w:after="0"/>
        <w:ind w:left="792" w:hanging="650"/>
        <w:contextualSpacing/>
        <w:jc w:val="both"/>
        <w:rPr>
          <w:color w:val="auto"/>
        </w:rPr>
      </w:pPr>
      <w:r>
        <w:rPr>
          <w:rFonts w:cs="Times New Roman" w:ascii="Times New Roman" w:hAnsi="Times New Roman"/>
          <w:color w:val="auto"/>
        </w:rPr>
        <w:t>Osoby uprawnione do porozumiewania się z Wykonawcami:</w:t>
      </w:r>
    </w:p>
    <w:p>
      <w:pPr>
        <w:pStyle w:val="ListParagraph"/>
        <w:numPr>
          <w:ilvl w:val="0"/>
          <w:numId w:val="2"/>
        </w:numPr>
        <w:spacing w:lineRule="auto" w:line="240" w:before="0" w:after="0"/>
        <w:contextualSpacing/>
        <w:jc w:val="both"/>
        <w:rPr>
          <w:color w:val="auto"/>
        </w:rPr>
      </w:pPr>
      <w:r>
        <w:rPr>
          <w:rFonts w:cs="Times New Roman" w:ascii="Times New Roman" w:hAnsi="Times New Roman"/>
          <w:color w:val="auto"/>
        </w:rPr>
        <w:t xml:space="preserve">p. </w:t>
      </w:r>
      <w:r>
        <w:rPr>
          <w:rFonts w:eastAsia="Calibri" w:cs="Times New Roman" w:ascii="Times New Roman" w:hAnsi="Times New Roman"/>
          <w:color w:val="auto"/>
          <w:kern w:val="0"/>
          <w:sz w:val="22"/>
          <w:szCs w:val="22"/>
          <w:lang w:val="pl-PL" w:eastAsia="en-US" w:bidi="ar-SA"/>
        </w:rPr>
        <w:t>Iwona Antoniuk</w:t>
      </w:r>
      <w:r>
        <w:rPr>
          <w:rFonts w:cs="Times New Roman" w:ascii="Times New Roman" w:hAnsi="Times New Roman"/>
          <w:color w:val="auto"/>
        </w:rPr>
        <w:t xml:space="preserve"> - osoba odpowiedzialna za przedmiot zamówienia,</w:t>
      </w:r>
    </w:p>
    <w:p>
      <w:pPr>
        <w:pStyle w:val="ListParagraph"/>
        <w:numPr>
          <w:ilvl w:val="0"/>
          <w:numId w:val="2"/>
        </w:numPr>
        <w:spacing w:lineRule="auto" w:line="240" w:before="0" w:after="0"/>
        <w:contextualSpacing/>
        <w:jc w:val="both"/>
        <w:rPr>
          <w:color w:val="auto"/>
        </w:rPr>
      </w:pPr>
      <w:r>
        <w:rPr>
          <w:rFonts w:cs="Times New Roman" w:ascii="Times New Roman" w:hAnsi="Times New Roman"/>
          <w:color w:val="auto"/>
        </w:rPr>
        <w:t xml:space="preserve">p. </w:t>
      </w:r>
      <w:r>
        <w:rPr>
          <w:rFonts w:eastAsia="Calibri" w:cs="Times New Roman" w:ascii="Times New Roman" w:hAnsi="Times New Roman"/>
          <w:color w:val="auto"/>
          <w:kern w:val="0"/>
          <w:sz w:val="22"/>
          <w:szCs w:val="22"/>
          <w:lang w:val="pl-PL" w:eastAsia="en-US" w:bidi="ar-SA"/>
        </w:rPr>
        <w:t>Bartosz Lewandowski</w:t>
      </w:r>
      <w:r>
        <w:rPr>
          <w:rFonts w:cs="Times New Roman" w:ascii="Times New Roman" w:hAnsi="Times New Roman"/>
          <w:color w:val="auto"/>
        </w:rPr>
        <w:t xml:space="preserve"> - osoba odpowiedzialna za zamówienia publiczne,</w:t>
      </w:r>
    </w:p>
    <w:p>
      <w:pPr>
        <w:pStyle w:val="ListParagraph"/>
        <w:spacing w:lineRule="auto" w:line="240" w:before="0" w:after="0"/>
        <w:ind w:left="1152" w:hanging="0"/>
        <w:contextualSpacing/>
        <w:jc w:val="both"/>
        <w:rPr>
          <w:color w:val="auto"/>
        </w:rPr>
      </w:pPr>
      <w:r>
        <w:rPr>
          <w:rFonts w:cs="Times New Roman" w:ascii="Times New Roman" w:hAnsi="Times New Roman"/>
          <w:color w:val="auto"/>
          <w:lang w:val="en-US"/>
        </w:rPr>
        <w:t>Tel. 59/ 842 84 60, faks 59/ 842 92 54,</w:t>
      </w:r>
    </w:p>
    <w:p>
      <w:pPr>
        <w:pStyle w:val="ListParagraph"/>
        <w:spacing w:lineRule="auto" w:line="240" w:before="0" w:after="0"/>
        <w:ind w:left="1152" w:hanging="0"/>
        <w:contextualSpacing/>
        <w:jc w:val="both"/>
        <w:rPr>
          <w:rStyle w:val="Czeinternetowe"/>
          <w:rFonts w:ascii="Times New Roman" w:hAnsi="Times New Roman" w:cs="Times New Roman"/>
          <w:color w:val="CE181E"/>
          <w:lang w:val="en-US"/>
        </w:rPr>
      </w:pPr>
      <w:r>
        <w:rPr>
          <w:rFonts w:cs="Times New Roman" w:ascii="Times New Roman" w:hAnsi="Times New Roman"/>
          <w:color w:val="CE181E"/>
          <w:lang w:val="en-US"/>
        </w:rPr>
      </w:r>
    </w:p>
    <w:p>
      <w:pPr>
        <w:pStyle w:val="ListParagraph"/>
        <w:numPr>
          <w:ilvl w:val="0"/>
          <w:numId w:val="13"/>
        </w:numPr>
        <w:spacing w:lineRule="auto" w:line="240" w:before="0" w:after="0"/>
        <w:contextualSpacing/>
        <w:jc w:val="both"/>
        <w:rPr>
          <w:rFonts w:ascii="Times New Roman" w:hAnsi="Times New Roman" w:eastAsia="Calibri" w:cs="Times New Roman" w:eastAsiaTheme="minorHAnsi"/>
          <w:b/>
          <w:color w:val="auto"/>
          <w:kern w:val="0"/>
          <w:sz w:val="22"/>
          <w:szCs w:val="22"/>
          <w:lang w:val="pl-PL" w:eastAsia="en-US" w:bidi="ar-SA"/>
        </w:rPr>
      </w:pPr>
      <w:r>
        <w:rPr>
          <w:rFonts w:eastAsia="Calibri" w:cs="Times New Roman" w:ascii="Times New Roman" w:hAnsi="Times New Roman" w:eastAsiaTheme="minorHAnsi"/>
          <w:b/>
          <w:color w:val="auto"/>
          <w:kern w:val="0"/>
          <w:sz w:val="22"/>
          <w:szCs w:val="22"/>
          <w:lang w:val="pl-PL" w:eastAsia="en-US" w:bidi="ar-SA"/>
        </w:rPr>
        <w:t xml:space="preserve">Zalecenia </w:t>
      </w:r>
      <w:r>
        <w:fldChar w:fldCharType="begin"/>
      </w:r>
      <w:r>
        <w:rPr>
          <w:sz w:val="22"/>
          <w:b/>
          <w:kern w:val="0"/>
          <w:szCs w:val="22"/>
          <w:rFonts w:eastAsia="Calibri" w:cs="Times New Roman" w:ascii="Times New Roman" w:hAnsi="Times New Roman"/>
          <w:color w:val="auto"/>
          <w:lang w:val="pl-PL" w:eastAsia="en-US" w:bidi="ar-SA"/>
        </w:rPr>
        <w:instrText xml:space="preserve"> TC "Zalecenia (elektronizacja)"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fldChar w:fldCharType="begin"/>
      </w:r>
      <w:r>
        <w:rPr>
          <w:sz w:val="22"/>
          <w:b/>
          <w:kern w:val="0"/>
          <w:szCs w:val="22"/>
          <w:rFonts w:eastAsia="Calibri" w:cs="Times New Roman" w:ascii="Times New Roman" w:hAnsi="Times New Roman"/>
          <w:color w:val="auto"/>
          <w:lang w:val="pl-PL" w:eastAsia="en-US" w:bidi="ar-SA"/>
        </w:rPr>
        <w:instrText xml:space="preserve"> TC "Zalecenia (elektronizacja)"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rPr>
          <w:rFonts w:eastAsia="Calibri" w:cs="Times New Roman" w:ascii="Times New Roman" w:hAnsi="Times New Roman" w:eastAsiaTheme="minorHAnsi"/>
          <w:b/>
          <w:color w:val="auto"/>
          <w:kern w:val="0"/>
          <w:sz w:val="22"/>
          <w:szCs w:val="22"/>
          <w:lang w:val="pl-PL" w:eastAsia="en-US" w:bidi="ar-SA"/>
        </w:rPr>
        <w:t>(elektronizacja)</w:t>
      </w:r>
    </w:p>
    <w:p>
      <w:pPr>
        <w:pStyle w:val="ListParagraph"/>
        <w:numPr>
          <w:ilvl w:val="1"/>
          <w:numId w:val="13"/>
        </w:numPr>
        <w:spacing w:lineRule="auto" w:line="240" w:before="0" w:after="0"/>
        <w:ind w:left="792" w:hanging="508"/>
        <w:contextualSpacing/>
        <w:jc w:val="both"/>
        <w:rPr>
          <w:b w:val="false"/>
          <w:bCs w:val="false"/>
        </w:rPr>
      </w:pPr>
      <w:r>
        <w:rPr>
          <w:rFonts w:cs="Times New Roman" w:ascii="Times New Roman" w:hAnsi="Times New Roman"/>
          <w:b/>
          <w:bCs/>
        </w:rPr>
        <w:t>Formaty plików wykorzystywanych przez wykonawców powinny być zgodne</w:t>
      </w:r>
      <w:r>
        <w:rPr>
          <w:rFonts w:cs="Times New Roman" w:ascii="Times New Roman" w:hAnsi="Times New Roman"/>
          <w:b w:val="false"/>
          <w:bCs w:val="false"/>
        </w:rPr>
        <w:t xml:space="preserv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pPr>
        <w:pStyle w:val="ListParagraph"/>
        <w:numPr>
          <w:ilvl w:val="1"/>
          <w:numId w:val="13"/>
        </w:numPr>
        <w:spacing w:lineRule="auto" w:line="240" w:before="0" w:after="0"/>
        <w:ind w:left="792" w:hanging="508"/>
        <w:contextualSpacing/>
        <w:jc w:val="both"/>
        <w:rPr>
          <w:b w:val="false"/>
          <w:bCs w:val="false"/>
        </w:rPr>
      </w:pPr>
      <w:r>
        <w:rPr>
          <w:rFonts w:cs="Times New Roman" w:ascii="Times New Roman" w:hAnsi="Times New Roman"/>
          <w:b w:val="false"/>
          <w:bCs w:val="false"/>
        </w:rPr>
        <w:t xml:space="preserve">Zamawiający rekomenduje wykorzystanie formatów: .pdf .doc .xls .jpg (.jpeg) </w:t>
      </w:r>
      <w:r>
        <w:rPr>
          <w:rFonts w:cs="Times New Roman" w:ascii="Times New Roman" w:hAnsi="Times New Roman"/>
          <w:b/>
          <w:bCs/>
        </w:rPr>
        <w:t>ze szczególnym wskazaniem na .pdf</w:t>
      </w:r>
    </w:p>
    <w:p>
      <w:pPr>
        <w:pStyle w:val="ListParagraph"/>
        <w:numPr>
          <w:ilvl w:val="1"/>
          <w:numId w:val="13"/>
        </w:numPr>
        <w:spacing w:lineRule="auto" w:line="240" w:before="0" w:after="0"/>
        <w:ind w:left="792" w:hanging="508"/>
        <w:contextualSpacing/>
        <w:jc w:val="both"/>
        <w:rPr>
          <w:b w:val="false"/>
          <w:bCs w:val="false"/>
        </w:rPr>
      </w:pPr>
      <w:r>
        <w:rPr>
          <w:rFonts w:cs="Times New Roman" w:ascii="Times New Roman" w:hAnsi="Times New Roman"/>
          <w:b w:val="false"/>
          <w:bCs w:val="false"/>
        </w:rPr>
        <w:t>W celu ewentualnej kompresji danych Zamawiający rekomenduje wykorzystanie jednego z formatów:</w:t>
      </w:r>
    </w:p>
    <w:p>
      <w:pPr>
        <w:pStyle w:val="ListParagraph"/>
        <w:widowControl/>
        <w:numPr>
          <w:ilvl w:val="0"/>
          <w:numId w:val="17"/>
        </w:numPr>
        <w:bidi w:val="0"/>
        <w:spacing w:lineRule="auto" w:line="240" w:before="0" w:after="0"/>
        <w:ind w:left="1304" w:right="0" w:hanging="510"/>
        <w:contextualSpacing/>
        <w:jc w:val="both"/>
        <w:rPr>
          <w:b w:val="false"/>
          <w:bCs w:val="false"/>
        </w:rPr>
      </w:pPr>
      <w:r>
        <w:rPr>
          <w:rFonts w:cs="Times New Roman" w:ascii="Times New Roman" w:hAnsi="Times New Roman"/>
          <w:b w:val="false"/>
          <w:bCs w:val="false"/>
        </w:rPr>
        <w:t xml:space="preserve">.zip </w:t>
      </w:r>
    </w:p>
    <w:p>
      <w:pPr>
        <w:pStyle w:val="ListParagraph"/>
        <w:widowControl/>
        <w:numPr>
          <w:ilvl w:val="0"/>
          <w:numId w:val="17"/>
        </w:numPr>
        <w:bidi w:val="0"/>
        <w:spacing w:lineRule="auto" w:line="240" w:before="0" w:after="0"/>
        <w:ind w:left="1304" w:right="0" w:hanging="510"/>
        <w:contextualSpacing/>
        <w:jc w:val="both"/>
        <w:rPr>
          <w:b w:val="false"/>
          <w:bCs w:val="false"/>
        </w:rPr>
      </w:pPr>
      <w:r>
        <w:rPr>
          <w:rFonts w:cs="Times New Roman" w:ascii="Times New Roman" w:hAnsi="Times New Roman"/>
          <w:b w:val="false"/>
          <w:bCs w:val="false"/>
        </w:rPr>
        <w:t>.7Z</w:t>
      </w:r>
    </w:p>
    <w:p>
      <w:pPr>
        <w:pStyle w:val="ListParagraph"/>
        <w:numPr>
          <w:ilvl w:val="1"/>
          <w:numId w:val="13"/>
        </w:numPr>
        <w:spacing w:lineRule="auto" w:line="240" w:before="0" w:after="0"/>
        <w:ind w:left="792" w:hanging="508"/>
        <w:contextualSpacing/>
        <w:jc w:val="both"/>
        <w:rPr>
          <w:b w:val="false"/>
          <w:bCs w:val="false"/>
        </w:rPr>
      </w:pPr>
      <w:r>
        <w:rPr>
          <w:rFonts w:cs="Times New Roman" w:ascii="Times New Roman" w:hAnsi="Times New Roman"/>
          <w:b w:val="false"/>
          <w:bCs w:val="false"/>
        </w:rPr>
        <w:t xml:space="preserve">Wśród formatów powszechnych a </w:t>
      </w:r>
      <w:r>
        <w:rPr>
          <w:rFonts w:cs="Times New Roman" w:ascii="Times New Roman" w:hAnsi="Times New Roman"/>
          <w:b/>
          <w:bCs/>
        </w:rPr>
        <w:t>NIE występujących</w:t>
      </w:r>
      <w:r>
        <w:rPr>
          <w:rFonts w:cs="Times New Roman" w:ascii="Times New Roman" w:hAnsi="Times New Roman"/>
          <w:b w:val="false"/>
          <w:bCs w:val="false"/>
        </w:rPr>
        <w:t xml:space="preserve"> w rozporządzeniu występują: .rar .gif .bmp .numbers .pages. </w:t>
      </w:r>
      <w:r>
        <w:rPr>
          <w:rFonts w:cs="Times New Roman" w:ascii="Times New Roman" w:hAnsi="Times New Roman"/>
          <w:b/>
          <w:bCs/>
        </w:rPr>
        <w:t>Dokumenty złożone w takich plikach zostaną uznane za złożone nieskutecznie.</w:t>
      </w:r>
    </w:p>
    <w:p>
      <w:pPr>
        <w:pStyle w:val="ListParagraph"/>
        <w:numPr>
          <w:ilvl w:val="1"/>
          <w:numId w:val="13"/>
        </w:numPr>
        <w:spacing w:lineRule="auto" w:line="240" w:before="0" w:after="0"/>
        <w:ind w:left="792" w:hanging="508"/>
        <w:contextualSpacing/>
        <w:jc w:val="both"/>
        <w:rPr>
          <w:b w:val="false"/>
          <w:bCs w:val="false"/>
        </w:rPr>
      </w:pPr>
      <w:r>
        <w:rPr>
          <w:rFonts w:cs="Times New Roman" w:ascii="Times New Roman" w:hAnsi="Times New Roman"/>
          <w:b w:val="false"/>
          <w:bCs w:val="false"/>
        </w:rPr>
        <w:t>Zamawiający zwraca uwagę na ograniczenia wielkości plików podpisywanych profilem zaufanym, który wynosi max 10MB, oraz na ograniczenie wielkości plików podpisywanych w aplikacji eDoApp służącej do składania podpisu osobistego, który wynosi max 5MB.</w:t>
      </w:r>
    </w:p>
    <w:p>
      <w:pPr>
        <w:pStyle w:val="ListParagraph"/>
        <w:numPr>
          <w:ilvl w:val="1"/>
          <w:numId w:val="13"/>
        </w:numPr>
        <w:spacing w:lineRule="auto" w:line="240" w:before="0" w:after="0"/>
        <w:ind w:left="792" w:hanging="508"/>
        <w:contextualSpacing/>
        <w:jc w:val="both"/>
        <w:rPr>
          <w:b w:val="false"/>
          <w:bCs w:val="false"/>
        </w:rPr>
      </w:pPr>
      <w:r>
        <w:rPr>
          <w:rFonts w:cs="Times New Roman" w:ascii="Times New Roman" w:hAnsi="Times New Roman"/>
          <w:b w:val="false"/>
          <w:bCs w:val="false"/>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pPr>
        <w:pStyle w:val="ListParagraph"/>
        <w:numPr>
          <w:ilvl w:val="1"/>
          <w:numId w:val="13"/>
        </w:numPr>
        <w:spacing w:lineRule="auto" w:line="240" w:before="0" w:after="0"/>
        <w:ind w:left="792" w:hanging="508"/>
        <w:contextualSpacing/>
        <w:jc w:val="both"/>
        <w:rPr>
          <w:b w:val="false"/>
          <w:bCs w:val="false"/>
        </w:rPr>
      </w:pPr>
      <w:r>
        <w:rPr>
          <w:rFonts w:cs="Times New Roman" w:ascii="Times New Roman" w:hAnsi="Times New Roman"/>
          <w:b w:val="false"/>
          <w:bCs w:val="false"/>
        </w:rPr>
        <w:t>Pliki w innych formatach niż PDF zaleca się opatrzyć zewnętrznym podpisem XAdES. Wykonawca powinien pamiętać, aby plik z podpisem przekazywać łącznie z dokumentem podpisywanym.</w:t>
      </w:r>
    </w:p>
    <w:p>
      <w:pPr>
        <w:pStyle w:val="ListParagraph"/>
        <w:numPr>
          <w:ilvl w:val="1"/>
          <w:numId w:val="13"/>
        </w:numPr>
        <w:spacing w:lineRule="auto" w:line="240" w:before="0" w:after="0"/>
        <w:ind w:left="792" w:hanging="508"/>
        <w:contextualSpacing/>
        <w:jc w:val="both"/>
        <w:rPr>
          <w:b w:val="false"/>
          <w:bCs w:val="false"/>
        </w:rPr>
      </w:pPr>
      <w:r>
        <w:rPr>
          <w:rFonts w:cs="Times New Roman" w:ascii="Times New Roman" w:hAnsi="Times New Roman"/>
          <w:b w:val="false"/>
          <w:bCs w:val="false"/>
        </w:rPr>
        <w:t xml:space="preserve">Zamawiający zaleca aby w przypadku podpisywania pliku przez kilka osób, stosować podpisy tego samego rodzaju. Podpisywanie różnymi rodzajami podpisów np. osobistym i kwalifikowanym może doprowadzić do problemów w weryfikacji plików. </w:t>
      </w:r>
    </w:p>
    <w:p>
      <w:pPr>
        <w:pStyle w:val="ListParagraph"/>
        <w:numPr>
          <w:ilvl w:val="1"/>
          <w:numId w:val="13"/>
        </w:numPr>
        <w:spacing w:lineRule="auto" w:line="240" w:before="0" w:after="0"/>
        <w:ind w:left="792" w:hanging="508"/>
        <w:contextualSpacing/>
        <w:jc w:val="both"/>
        <w:rPr>
          <w:b w:val="false"/>
          <w:bCs w:val="false"/>
        </w:rPr>
      </w:pPr>
      <w:r>
        <w:rPr>
          <w:rFonts w:cs="Times New Roman" w:ascii="Times New Roman" w:hAnsi="Times New Roman"/>
          <w:b w:val="false"/>
          <w:bCs w:val="false"/>
        </w:rPr>
        <w:t>Zamawiający zaleca, aby Wykonawca z odpowiednim wyprzedzeniem przetestował możliwość prawidłowego wykorzystania wybranej metody podpisania plików oferty.</w:t>
      </w:r>
    </w:p>
    <w:p>
      <w:pPr>
        <w:pStyle w:val="ListParagraph"/>
        <w:widowControl/>
        <w:numPr>
          <w:ilvl w:val="1"/>
          <w:numId w:val="13"/>
        </w:numPr>
        <w:tabs>
          <w:tab w:val="clear" w:pos="720"/>
          <w:tab w:val="left" w:pos="875" w:leader="none"/>
        </w:tabs>
        <w:bidi w:val="0"/>
        <w:spacing w:lineRule="auto" w:line="240" w:before="0" w:after="0"/>
        <w:ind w:left="680" w:right="0" w:hanging="510"/>
        <w:contextualSpacing/>
        <w:jc w:val="both"/>
        <w:rPr>
          <w:b w:val="false"/>
          <w:bCs w:val="false"/>
        </w:rPr>
      </w:pPr>
      <w:r>
        <w:rPr>
          <w:rFonts w:cs="Times New Roman" w:ascii="Times New Roman" w:hAnsi="Times New Roman"/>
          <w:b w:val="false"/>
          <w:bCs w:val="false"/>
        </w:rPr>
        <w:t>Zaleca się, aby komunikacja z wykonawcami odbywała się tylko na Platformie za pośrednictwem formularza “Wyślij wiadomość do zamawiającego”, nie za pośrednictwem adresu email.</w:t>
      </w:r>
    </w:p>
    <w:p>
      <w:pPr>
        <w:pStyle w:val="ListParagraph"/>
        <w:widowControl/>
        <w:numPr>
          <w:ilvl w:val="1"/>
          <w:numId w:val="13"/>
        </w:numPr>
        <w:tabs>
          <w:tab w:val="clear" w:pos="720"/>
          <w:tab w:val="left" w:pos="875" w:leader="none"/>
        </w:tabs>
        <w:bidi w:val="0"/>
        <w:spacing w:lineRule="auto" w:line="240" w:before="0" w:after="0"/>
        <w:ind w:left="680" w:right="0" w:hanging="510"/>
        <w:contextualSpacing/>
        <w:jc w:val="both"/>
        <w:rPr>
          <w:b w:val="false"/>
          <w:bCs w:val="false"/>
        </w:rPr>
      </w:pPr>
      <w:r>
        <w:rPr>
          <w:rFonts w:cs="Times New Roman" w:ascii="Times New Roman" w:hAnsi="Times New Roman"/>
          <w:b w:val="false"/>
          <w:bCs w:val="false"/>
        </w:rPr>
        <w:t>Osobą składającą ofertę powinna być osoba kontaktowa podawana w dokumentacji.</w:t>
      </w:r>
    </w:p>
    <w:p>
      <w:pPr>
        <w:pStyle w:val="ListParagraph"/>
        <w:widowControl/>
        <w:numPr>
          <w:ilvl w:val="1"/>
          <w:numId w:val="13"/>
        </w:numPr>
        <w:tabs>
          <w:tab w:val="clear" w:pos="720"/>
          <w:tab w:val="left" w:pos="875" w:leader="none"/>
        </w:tabs>
        <w:bidi w:val="0"/>
        <w:spacing w:lineRule="auto" w:line="240" w:before="0" w:after="0"/>
        <w:ind w:left="680" w:right="0" w:hanging="510"/>
        <w:contextualSpacing/>
        <w:jc w:val="both"/>
        <w:rPr>
          <w:b w:val="false"/>
          <w:bCs w:val="false"/>
        </w:rPr>
      </w:pPr>
      <w:r>
        <w:rPr>
          <w:rFonts w:cs="Times New Roman" w:ascii="Times New Roman" w:hAnsi="Times New Roman"/>
          <w:b w:val="false"/>
          <w:bCs w:val="false"/>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pPr>
        <w:pStyle w:val="ListParagraph"/>
        <w:widowControl/>
        <w:numPr>
          <w:ilvl w:val="1"/>
          <w:numId w:val="13"/>
        </w:numPr>
        <w:tabs>
          <w:tab w:val="clear" w:pos="720"/>
          <w:tab w:val="left" w:pos="875" w:leader="none"/>
        </w:tabs>
        <w:bidi w:val="0"/>
        <w:spacing w:lineRule="auto" w:line="240" w:before="0" w:after="0"/>
        <w:ind w:left="680" w:right="0" w:hanging="510"/>
        <w:contextualSpacing/>
        <w:jc w:val="both"/>
        <w:rPr>
          <w:b w:val="false"/>
          <w:bCs w:val="false"/>
        </w:rPr>
      </w:pPr>
      <w:r>
        <w:rPr>
          <w:rFonts w:cs="Times New Roman" w:ascii="Times New Roman" w:hAnsi="Times New Roman"/>
          <w:b w:val="false"/>
          <w:bCs w:val="false"/>
        </w:rPr>
        <w:t xml:space="preserve">Podczas podpisywania plików zaleca się stosowanie algorytmu skrótu SHA2 zamiast SHA1.  </w:t>
      </w:r>
    </w:p>
    <w:p>
      <w:pPr>
        <w:pStyle w:val="ListParagraph"/>
        <w:widowControl/>
        <w:numPr>
          <w:ilvl w:val="1"/>
          <w:numId w:val="13"/>
        </w:numPr>
        <w:tabs>
          <w:tab w:val="clear" w:pos="720"/>
          <w:tab w:val="left" w:pos="875" w:leader="none"/>
        </w:tabs>
        <w:bidi w:val="0"/>
        <w:spacing w:lineRule="auto" w:line="240" w:before="0" w:after="0"/>
        <w:ind w:left="680" w:right="0" w:hanging="510"/>
        <w:contextualSpacing/>
        <w:jc w:val="both"/>
        <w:rPr>
          <w:b w:val="false"/>
          <w:bCs w:val="false"/>
        </w:rPr>
      </w:pPr>
      <w:r>
        <w:rPr>
          <w:rFonts w:cs="Times New Roman" w:ascii="Times New Roman" w:hAnsi="Times New Roman"/>
          <w:b w:val="false"/>
          <w:bCs w:val="false"/>
        </w:rPr>
        <w:t xml:space="preserve">Jeśli wykonawca pakuje dokumenty np. w plik ZIP zalecamy wcześniejsze podpisanie każdego ze skompresowanych plików. </w:t>
      </w:r>
    </w:p>
    <w:p>
      <w:pPr>
        <w:pStyle w:val="ListParagraph"/>
        <w:widowControl/>
        <w:numPr>
          <w:ilvl w:val="1"/>
          <w:numId w:val="13"/>
        </w:numPr>
        <w:tabs>
          <w:tab w:val="clear" w:pos="720"/>
          <w:tab w:val="left" w:pos="875" w:leader="none"/>
        </w:tabs>
        <w:bidi w:val="0"/>
        <w:spacing w:lineRule="auto" w:line="240" w:before="0" w:after="0"/>
        <w:ind w:left="680" w:right="0" w:hanging="510"/>
        <w:contextualSpacing/>
        <w:jc w:val="both"/>
        <w:rPr>
          <w:b w:val="false"/>
          <w:bCs w:val="false"/>
        </w:rPr>
      </w:pPr>
      <w:r>
        <w:rPr>
          <w:rFonts w:cs="Times New Roman" w:ascii="Times New Roman" w:hAnsi="Times New Roman"/>
          <w:b w:val="false"/>
          <w:bCs w:val="false"/>
        </w:rPr>
        <w:t>Zamawiający rekomenduje wykorzystanie podpisu z kwalifikowanym znacznikiem czasu.</w:t>
      </w:r>
    </w:p>
    <w:p>
      <w:pPr>
        <w:pStyle w:val="ListParagraph"/>
        <w:widowControl/>
        <w:numPr>
          <w:ilvl w:val="1"/>
          <w:numId w:val="13"/>
        </w:numPr>
        <w:tabs>
          <w:tab w:val="clear" w:pos="720"/>
          <w:tab w:val="left" w:pos="875" w:leader="none"/>
        </w:tabs>
        <w:bidi w:val="0"/>
        <w:spacing w:lineRule="auto" w:line="240" w:before="0" w:after="0"/>
        <w:ind w:left="680" w:right="0" w:hanging="510"/>
        <w:contextualSpacing/>
        <w:jc w:val="both"/>
        <w:rPr>
          <w:b w:val="false"/>
          <w:bCs w:val="false"/>
        </w:rPr>
      </w:pPr>
      <w:r>
        <w:rPr>
          <w:rFonts w:cs="Times New Roman" w:ascii="Times New Roman" w:hAnsi="Times New Roman"/>
          <w:b w:val="false"/>
          <w:bCs w:val="false"/>
        </w:rPr>
        <w:t xml:space="preserve">Zamawiający zaleca aby </w:t>
      </w:r>
      <w:r>
        <w:rPr>
          <w:rFonts w:cs="Times New Roman" w:ascii="Times New Roman" w:hAnsi="Times New Roman"/>
          <w:b w:val="false"/>
          <w:bCs w:val="false"/>
          <w:u w:val="single"/>
        </w:rPr>
        <w:t>nie</w:t>
      </w:r>
      <w:r>
        <w:rPr>
          <w:rFonts w:cs="Times New Roman" w:ascii="Times New Roman" w:hAnsi="Times New Roman"/>
          <w:b w:val="false"/>
          <w:bCs w:val="false"/>
        </w:rPr>
        <w:t xml:space="preserve"> wprowadzać jakichkolwiek zmian w plikach po podpisaniu ich podpisem kwalifikowanym. Może to skutkować naruszeniem integralności plików co równoważne będzie z koniecznością odrzucenia oferty w postępowaniu.</w:t>
      </w:r>
    </w:p>
    <w:p>
      <w:pPr>
        <w:pStyle w:val="ListParagraph"/>
        <w:spacing w:lineRule="auto" w:line="240" w:before="0" w:after="0"/>
        <w:contextualSpacing/>
        <w:jc w:val="both"/>
        <w:rPr>
          <w:rFonts w:ascii="Times New Roman" w:hAnsi="Times New Roman" w:cs="Times New Roman"/>
          <w:b/>
        </w:rPr>
      </w:pPr>
      <w:r>
        <w:rPr>
          <w:rFonts w:cs="Times New Roman" w:ascii="Times New Roman" w:hAnsi="Times New Roman"/>
          <w:b/>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Wymagania dotyczące wadium:</w:t>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left="792" w:hanging="508"/>
        <w:contextualSpacing/>
        <w:jc w:val="both"/>
        <w:rPr/>
      </w:pPr>
      <w:r>
        <w:rPr>
          <w:rFonts w:cs="Times New Roman" w:ascii="Times New Roman" w:hAnsi="Times New Roman"/>
        </w:rPr>
        <w:t xml:space="preserve">Wykonawca przystępujący do </w:t>
      </w:r>
      <w:r>
        <w:rPr>
          <w:rFonts w:eastAsia="Calibri" w:cs="Times New Roman" w:ascii="Times New Roman" w:hAnsi="Times New Roman" w:eastAsiaTheme="minorHAnsi"/>
          <w:color w:val="auto"/>
          <w:kern w:val="0"/>
          <w:sz w:val="22"/>
          <w:szCs w:val="22"/>
          <w:lang w:val="pl-PL" w:eastAsia="en-US" w:bidi="ar-SA"/>
        </w:rPr>
        <w:t>postępowania</w:t>
      </w:r>
      <w:r>
        <w:rPr>
          <w:rFonts w:cs="Times New Roman" w:ascii="Times New Roman" w:hAnsi="Times New Roman"/>
        </w:rPr>
        <w:t xml:space="preserve"> jest zobowiązany wnieść wadium w wysokości:</w:t>
      </w:r>
    </w:p>
    <w:p>
      <w:pPr>
        <w:pStyle w:val="ListParagraph"/>
        <w:numPr>
          <w:ilvl w:val="0"/>
          <w:numId w:val="0"/>
        </w:numPr>
        <w:spacing w:lineRule="auto" w:line="240" w:before="0" w:after="0"/>
        <w:ind w:left="0" w:hanging="0"/>
        <w:contextualSpacing/>
        <w:jc w:val="both"/>
        <w:rPr/>
      </w:pPr>
      <w:r>
        <w:rPr>
          <w:rFonts w:eastAsia="Calibri" w:cs="Times New Roman" w:ascii="Times New Roman" w:hAnsi="Times New Roman" w:eastAsiaTheme="minorHAnsi"/>
          <w:b/>
          <w:color w:val="auto"/>
          <w:kern w:val="0"/>
          <w:sz w:val="22"/>
          <w:szCs w:val="22"/>
          <w:lang w:val="pl-PL" w:eastAsia="en-US" w:bidi="ar-SA"/>
        </w:rPr>
        <w:t>15 000,00</w:t>
      </w:r>
      <w:r>
        <w:rPr>
          <w:rFonts w:cs="Times New Roman" w:ascii="Times New Roman" w:hAnsi="Times New Roman"/>
          <w:b/>
        </w:rPr>
        <w:t xml:space="preserve"> </w:t>
      </w:r>
      <w:r>
        <w:rPr>
          <w:rFonts w:cs="Times New Roman" w:ascii="Times New Roman" w:hAnsi="Times New Roman"/>
          <w:b w:val="false"/>
          <w:bCs w:val="false"/>
          <w:color w:val="000000"/>
          <w:shd w:fill="auto" w:val="clear"/>
        </w:rPr>
        <w:t xml:space="preserve">zł (słownie: piętnaście tysięcy zł. </w:t>
      </w:r>
      <w:r>
        <w:rPr>
          <w:rFonts w:eastAsia="Calibri" w:cs="Times New Roman" w:ascii="Times New Roman" w:hAnsi="Times New Roman" w:eastAsiaTheme="minorHAnsi"/>
          <w:b w:val="false"/>
          <w:bCs w:val="false"/>
          <w:color w:val="000000"/>
          <w:kern w:val="0"/>
          <w:sz w:val="22"/>
          <w:szCs w:val="22"/>
          <w:shd w:fill="auto" w:val="clear"/>
          <w:lang w:val="pl-PL" w:eastAsia="en-US" w:bidi="ar-SA"/>
        </w:rPr>
        <w:t>00/100</w:t>
      </w:r>
      <w:r>
        <w:rPr>
          <w:rFonts w:cs="Times New Roman" w:ascii="Times New Roman" w:hAnsi="Times New Roman"/>
          <w:b w:val="false"/>
          <w:bCs w:val="false"/>
          <w:color w:val="000000"/>
          <w:shd w:fill="auto" w:val="clear"/>
        </w:rPr>
        <w:t>).</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Wadium może być wnoszone według wyboru wykonawcy w jednej lub kilku następujących for-mach:</w:t>
      </w:r>
    </w:p>
    <w:p>
      <w:pPr>
        <w:pStyle w:val="ListParagraph"/>
        <w:numPr>
          <w:ilvl w:val="0"/>
          <w:numId w:val="0"/>
        </w:numPr>
        <w:spacing w:lineRule="auto" w:line="240" w:before="0" w:after="0"/>
        <w:ind w:left="360" w:hanging="0"/>
        <w:contextualSpacing/>
        <w:jc w:val="both"/>
        <w:rPr>
          <w:rFonts w:ascii="Times New Roman" w:hAnsi="Times New Roman" w:cs="Times New Roman"/>
        </w:rPr>
      </w:pPr>
      <w:r>
        <w:rPr>
          <w:rFonts w:cs="Times New Roman" w:ascii="Times New Roman" w:hAnsi="Times New Roman"/>
        </w:rPr>
        <w:t>1) pieniądzu,</w:t>
      </w:r>
    </w:p>
    <w:p>
      <w:pPr>
        <w:pStyle w:val="ListParagraph"/>
        <w:numPr>
          <w:ilvl w:val="0"/>
          <w:numId w:val="0"/>
        </w:numPr>
        <w:spacing w:lineRule="auto" w:line="240" w:before="0" w:after="0"/>
        <w:ind w:left="360" w:hanging="0"/>
        <w:contextualSpacing/>
        <w:jc w:val="both"/>
        <w:rPr>
          <w:rFonts w:ascii="Times New Roman" w:hAnsi="Times New Roman" w:cs="Times New Roman"/>
        </w:rPr>
      </w:pPr>
      <w:r>
        <w:rPr>
          <w:rFonts w:cs="Times New Roman" w:ascii="Times New Roman" w:hAnsi="Times New Roman"/>
        </w:rPr>
        <w:t>2) gwarancjach bankowych,</w:t>
      </w:r>
    </w:p>
    <w:p>
      <w:pPr>
        <w:pStyle w:val="ListParagraph"/>
        <w:numPr>
          <w:ilvl w:val="0"/>
          <w:numId w:val="0"/>
        </w:numPr>
        <w:spacing w:lineRule="auto" w:line="240" w:before="0" w:after="0"/>
        <w:ind w:left="360" w:hanging="0"/>
        <w:contextualSpacing/>
        <w:jc w:val="both"/>
        <w:rPr>
          <w:rFonts w:ascii="Times New Roman" w:hAnsi="Times New Roman" w:cs="Times New Roman"/>
        </w:rPr>
      </w:pPr>
      <w:r>
        <w:rPr>
          <w:rFonts w:cs="Times New Roman" w:ascii="Times New Roman" w:hAnsi="Times New Roman"/>
        </w:rPr>
        <w:t>3) gwarancjach ubezpieczeniowych,</w:t>
      </w:r>
    </w:p>
    <w:p>
      <w:pPr>
        <w:pStyle w:val="ListParagraph"/>
        <w:numPr>
          <w:ilvl w:val="0"/>
          <w:numId w:val="0"/>
        </w:numPr>
        <w:spacing w:lineRule="auto" w:line="240" w:before="0" w:after="0"/>
        <w:ind w:left="360" w:hanging="0"/>
        <w:contextualSpacing/>
        <w:jc w:val="both"/>
        <w:rPr>
          <w:rFonts w:ascii="Times New Roman" w:hAnsi="Times New Roman" w:cs="Times New Roman"/>
        </w:rPr>
      </w:pPr>
      <w:r>
        <w:rPr>
          <w:rFonts w:cs="Times New Roman" w:ascii="Times New Roman" w:hAnsi="Times New Roman"/>
        </w:rPr>
        <w:t>4) poręczeniach udzielanych przez podmioty, o których mowa w art. 6b ust. 5 pkt 2 ustawy z dnia 9 listopada 2000 r. o utworzeniu Polskiej Agencji Rozwoju Przedsiębiorczości (DZ.U. z 2000 r. Nr 109, poz. 1158 z póź. zm.).</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b/>
        </w:rPr>
        <w:t xml:space="preserve">Wadium w formie pieniężnej należy wnieść przelewem na rachunek bankowy Zamawiającego: BNP PARIBAS, nr 95 1600 0003 1852 7858 2000 0003 </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Wadium wniesione w pieniądzu Zamawiający przechowuje na rachunku bankowym.</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 xml:space="preserve">Jeżeli wadium jest wnoszone w formie gwarancji lub poręczenia, o których mowa w ust. </w:t>
      </w:r>
      <w:r>
        <w:rPr>
          <w:rFonts w:eastAsia="Calibri" w:cs="Times New Roman" w:ascii="Times New Roman" w:hAnsi="Times New Roman" w:eastAsiaTheme="minorHAnsi"/>
          <w:color w:val="auto"/>
          <w:kern w:val="0"/>
          <w:sz w:val="22"/>
          <w:szCs w:val="22"/>
          <w:lang w:val="pl-PL" w:eastAsia="en-US" w:bidi="ar-SA"/>
        </w:rPr>
        <w:t>14.2</w:t>
      </w:r>
      <w:r>
        <w:rPr>
          <w:rFonts w:cs="Times New Roman" w:ascii="Times New Roman" w:hAnsi="Times New Roman"/>
        </w:rPr>
        <w:t xml:space="preserve"> pkt 2–4, wykonawca przekazuje zamawiającemu oryginał gwarancji lub poręczenia, w postaci elektronicznej.</w:t>
      </w:r>
    </w:p>
    <w:p>
      <w:pPr>
        <w:pStyle w:val="ListParagraph"/>
        <w:numPr>
          <w:ilvl w:val="1"/>
          <w:numId w:val="13"/>
        </w:numPr>
        <w:spacing w:lineRule="auto" w:line="240" w:before="0" w:after="0"/>
        <w:ind w:left="792" w:hanging="508"/>
        <w:contextualSpacing/>
        <w:jc w:val="both"/>
        <w:rPr/>
      </w:pPr>
      <w:r>
        <w:rPr>
          <w:rFonts w:cs="Times New Roman" w:ascii="Times New Roman" w:hAnsi="Times New Roman"/>
          <w:b/>
        </w:rPr>
        <w:t>Wadium wnosi się przed upływem terminu składania ofert i utrzymuje nieprzerwanie do dnia upływu terminu związania ofertą.</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Zamawiający zwraca wadium zgodnie z art. 98 ustawy Pzp.</w:t>
      </w:r>
    </w:p>
    <w:p>
      <w:pPr>
        <w:pStyle w:val="ListParagraph"/>
        <w:widowControl/>
        <w:numPr>
          <w:ilvl w:val="1"/>
          <w:numId w:val="13"/>
        </w:numPr>
        <w:tabs>
          <w:tab w:val="clear" w:pos="720"/>
          <w:tab w:val="left" w:pos="850" w:leader="none"/>
        </w:tabs>
        <w:bidi w:val="0"/>
        <w:spacing w:lineRule="auto" w:line="240" w:before="0" w:after="0"/>
        <w:ind w:left="794" w:right="0" w:hanging="510"/>
        <w:contextualSpacing/>
        <w:jc w:val="both"/>
        <w:rPr>
          <w:rFonts w:ascii="Times New Roman" w:hAnsi="Times New Roman" w:cs="Times New Roman"/>
        </w:rPr>
      </w:pPr>
      <w:r>
        <w:rPr>
          <w:rFonts w:cs="Times New Roman" w:ascii="Times New Roman" w:hAnsi="Times New Roman"/>
        </w:rPr>
        <w:t xml:space="preserve">Zgodnie z art. </w:t>
      </w:r>
      <w:r>
        <w:rPr>
          <w:rFonts w:eastAsia="Calibri" w:cs="Times New Roman" w:ascii="Times New Roman" w:hAnsi="Times New Roman" w:eastAsiaTheme="minorHAnsi"/>
          <w:color w:val="auto"/>
          <w:kern w:val="0"/>
          <w:sz w:val="22"/>
          <w:szCs w:val="22"/>
          <w:lang w:val="pl-PL" w:eastAsia="en-US" w:bidi="ar-SA"/>
        </w:rPr>
        <w:t>98</w:t>
      </w:r>
      <w:r>
        <w:rPr>
          <w:rFonts w:cs="Times New Roman" w:ascii="Times New Roman" w:hAnsi="Times New Roman"/>
        </w:rPr>
        <w:t xml:space="preserve"> ust. </w:t>
      </w:r>
      <w:r>
        <w:rPr>
          <w:rFonts w:eastAsia="Calibri" w:cs="Times New Roman" w:ascii="Times New Roman" w:hAnsi="Times New Roman" w:eastAsiaTheme="minorHAnsi"/>
          <w:color w:val="auto"/>
          <w:kern w:val="0"/>
          <w:sz w:val="22"/>
          <w:szCs w:val="22"/>
          <w:lang w:val="pl-PL" w:eastAsia="en-US" w:bidi="ar-SA"/>
        </w:rPr>
        <w:t>6</w:t>
      </w:r>
      <w:r>
        <w:rPr>
          <w:rFonts w:cs="Times New Roman" w:ascii="Times New Roman" w:hAnsi="Times New Roman"/>
        </w:rPr>
        <w:t xml:space="preserve"> Ustawy Zamawiający zatrzymuje wadium wraz z odsetkami, a w przypadku wadium wniesionego w formie gwarancji lub poręczenia, o których mowa w art. 97 ust. 7 pkt 2–4, występuje odpowiednio do gwaranta lub poręczyciela z żądaniem zapłaty wadium, jeżeli:</w:t>
      </w:r>
    </w:p>
    <w:p>
      <w:pPr>
        <w:pStyle w:val="ListParagraph"/>
        <w:numPr>
          <w:ilvl w:val="0"/>
          <w:numId w:val="0"/>
        </w:numPr>
        <w:spacing w:lineRule="auto" w:line="240" w:before="0" w:after="0"/>
        <w:ind w:left="360" w:hanging="0"/>
        <w:contextualSpacing/>
        <w:jc w:val="both"/>
        <w:rPr>
          <w:rFonts w:ascii="Times New Roman" w:hAnsi="Times New Roman" w:cs="Times New Roman"/>
        </w:rPr>
      </w:pPr>
      <w:r>
        <w:rPr>
          <w:rFonts w:cs="Times New Roman" w:ascii="Times New Roman" w:hAnsi="Times New Roman"/>
        </w:rPr>
        <w:t>1) 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pPr>
        <w:pStyle w:val="ListParagraph"/>
        <w:numPr>
          <w:ilvl w:val="0"/>
          <w:numId w:val="0"/>
        </w:numPr>
        <w:spacing w:lineRule="auto" w:line="240" w:before="0" w:after="0"/>
        <w:ind w:left="360" w:hanging="0"/>
        <w:contextualSpacing/>
        <w:jc w:val="both"/>
        <w:rPr>
          <w:rFonts w:ascii="Times New Roman" w:hAnsi="Times New Roman"/>
        </w:rPr>
      </w:pPr>
      <w:r>
        <w:rPr>
          <w:rFonts w:cs="Times New Roman" w:ascii="Times New Roman" w:hAnsi="Times New Roman"/>
        </w:rPr>
        <w:t>2) wykonawca, którego oferta została wybrana:</w:t>
      </w:r>
    </w:p>
    <w:p>
      <w:pPr>
        <w:pStyle w:val="ListParagraph"/>
        <w:widowControl/>
        <w:numPr>
          <w:ilvl w:val="0"/>
          <w:numId w:val="0"/>
        </w:numPr>
        <w:bidi w:val="0"/>
        <w:spacing w:lineRule="auto" w:line="240" w:before="0" w:after="0"/>
        <w:ind w:left="851" w:right="0" w:hanging="0"/>
        <w:contextualSpacing/>
        <w:jc w:val="both"/>
        <w:rPr>
          <w:rFonts w:ascii="Times New Roman" w:hAnsi="Times New Roman"/>
        </w:rPr>
      </w:pPr>
      <w:r>
        <w:rPr>
          <w:rFonts w:ascii="Times New Roman" w:hAnsi="Times New Roman"/>
        </w:rPr>
        <w:t>a) odmówił podpisania umowy w sprawie zamówienia publicznego na warunkach określonych w ofercie,</w:t>
      </w:r>
    </w:p>
    <w:p>
      <w:pPr>
        <w:pStyle w:val="ListParagraph"/>
        <w:widowControl/>
        <w:numPr>
          <w:ilvl w:val="0"/>
          <w:numId w:val="0"/>
        </w:numPr>
        <w:bidi w:val="0"/>
        <w:spacing w:lineRule="auto" w:line="240" w:before="0" w:after="0"/>
        <w:ind w:left="851" w:right="0" w:hanging="0"/>
        <w:contextualSpacing/>
        <w:jc w:val="both"/>
        <w:rPr>
          <w:rFonts w:ascii="Times New Roman" w:hAnsi="Times New Roman"/>
        </w:rPr>
      </w:pPr>
      <w:r>
        <w:rPr>
          <w:rFonts w:ascii="Times New Roman" w:hAnsi="Times New Roman"/>
        </w:rPr>
        <w:t>b) nie wniósł wymaganego zabezpieczenia należytego wykonania umowy;</w:t>
      </w:r>
    </w:p>
    <w:p>
      <w:pPr>
        <w:pStyle w:val="ListParagraph"/>
        <w:numPr>
          <w:ilvl w:val="0"/>
          <w:numId w:val="0"/>
        </w:numPr>
        <w:spacing w:lineRule="auto" w:line="240" w:before="0" w:after="0"/>
        <w:ind w:left="284" w:hanging="0"/>
        <w:contextualSpacing/>
        <w:jc w:val="both"/>
        <w:rPr/>
      </w:pPr>
      <w:r>
        <w:rPr>
          <w:rFonts w:cs="Times New Roman" w:ascii="Times New Roman" w:hAnsi="Times New Roman"/>
        </w:rPr>
        <w:t>3) zawarcie umowy w sprawie zamówienia publicznego stało się niemożliwe z przyczyn leżących po stronie wykonawcy, którego oferta została wybrana.</w:t>
      </w:r>
    </w:p>
    <w:p>
      <w:pPr>
        <w:pStyle w:val="ListParagraph"/>
        <w:numPr>
          <w:ilvl w:val="0"/>
          <w:numId w:val="0"/>
        </w:numPr>
        <w:spacing w:lineRule="auto" w:line="240" w:before="0" w:after="0"/>
        <w:ind w:left="792" w:hanging="0"/>
        <w:contextualSpacing/>
        <w:jc w:val="both"/>
        <w:rPr/>
      </w:pPr>
      <w:r>
        <w:rPr/>
      </w:r>
    </w:p>
    <w:p>
      <w:pPr>
        <w:pStyle w:val="ListParagraph"/>
        <w:numPr>
          <w:ilvl w:val="0"/>
          <w:numId w:val="13"/>
        </w:numPr>
        <w:spacing w:lineRule="auto" w:line="240" w:before="0" w:after="0"/>
        <w:contextualSpacing/>
        <w:jc w:val="both"/>
        <w:rPr/>
      </w:pPr>
      <w:r>
        <w:rPr>
          <w:rFonts w:cs="Times New Roman" w:ascii="Times New Roman" w:hAnsi="Times New Roman"/>
          <w:b/>
        </w:rPr>
        <w:t>Opis sposobu przygotowania oferty:</w:t>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Oferta składan</w:t>
      </w:r>
      <w:r>
        <w:rPr>
          <w:rFonts w:eastAsia="Calibri" w:cs="Times New Roman" w:ascii="Times New Roman" w:hAnsi="Times New Roman"/>
          <w:color w:val="000000"/>
          <w:kern w:val="0"/>
          <w:sz w:val="22"/>
          <w:szCs w:val="22"/>
          <w:lang w:val="pl-PL" w:eastAsia="en-US" w:bidi="ar-SA"/>
        </w:rPr>
        <w:t>a</w:t>
      </w:r>
      <w:r>
        <w:rPr>
          <w:rFonts w:cs="Times New Roman" w:ascii="Times New Roman" w:hAnsi="Times New Roman"/>
          <w:color w:val="000000"/>
        </w:rPr>
        <w:t xml:space="preserve"> elektronicznie mus</w:t>
      </w:r>
      <w:r>
        <w:rPr>
          <w:rFonts w:eastAsia="Calibri" w:cs="Times New Roman" w:ascii="Times New Roman" w:hAnsi="Times New Roman"/>
          <w:color w:val="000000"/>
          <w:kern w:val="0"/>
          <w:sz w:val="22"/>
          <w:szCs w:val="22"/>
          <w:lang w:val="pl-PL" w:eastAsia="en-US" w:bidi="ar-SA"/>
        </w:rPr>
        <w:t>i</w:t>
      </w:r>
      <w:r>
        <w:rPr>
          <w:rFonts w:cs="Times New Roman" w:ascii="Times New Roman" w:hAnsi="Times New Roman"/>
          <w:color w:val="000000"/>
        </w:rPr>
        <w:t xml:space="preserve"> zostać podpisan</w:t>
      </w:r>
      <w:r>
        <w:rPr>
          <w:rFonts w:eastAsia="Calibri" w:cs="Times New Roman" w:ascii="Times New Roman" w:hAnsi="Times New Roman"/>
          <w:color w:val="000000"/>
          <w:kern w:val="0"/>
          <w:sz w:val="22"/>
          <w:szCs w:val="22"/>
          <w:lang w:val="pl-PL" w:eastAsia="en-US" w:bidi="ar-SA"/>
        </w:rPr>
        <w:t>a</w:t>
      </w:r>
      <w:r>
        <w:rPr>
          <w:rFonts w:cs="Times New Roman" w:ascii="Times New Roman" w:hAnsi="Times New Roman"/>
          <w:color w:val="000000"/>
        </w:rPr>
        <w:t xml:space="preserve"> elektronicznym kwalifikowanym podpisem lub podpisem zaufanym lub podpisem osobistym. W procesie składania oferty na platformie, kwalifikowany podpis elektroniczny wykonawca może złożyć bezpośrednio na dokumencie, który następnie przesyła do systemu (opcja rekomendowana przez </w:t>
      </w:r>
      <w:hyperlink r:id="rId20">
        <w:r>
          <w:rPr>
            <w:rStyle w:val="Czeinternetowe"/>
            <w:rFonts w:cs="Times New Roman" w:ascii="Times New Roman" w:hAnsi="Times New Roman"/>
            <w:color w:val="000000"/>
          </w:rPr>
          <w:t>platformazakupowa.pl</w:t>
        </w:r>
      </w:hyperlink>
      <w:r>
        <w:rPr>
          <w:rFonts w:cs="Times New Roman" w:ascii="Times New Roman" w:hAnsi="Times New Roman"/>
          <w:color w:val="000000"/>
        </w:rPr>
        <w:t>) oraz dodatkowo dla całego pakietu dokumentów w kroku 2 Formularza składania oferty lub wniosku (po kliknięciu w przycisk Przejdź do podsumowania).</w:t>
      </w:r>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Oferta powinna być:</w:t>
      </w:r>
    </w:p>
    <w:p>
      <w:pPr>
        <w:pStyle w:val="ListParagraph"/>
        <w:numPr>
          <w:ilvl w:val="0"/>
          <w:numId w:val="14"/>
        </w:numPr>
        <w:spacing w:lineRule="auto" w:line="240" w:before="0" w:after="0"/>
        <w:ind w:left="792" w:hanging="508"/>
        <w:contextualSpacing/>
        <w:jc w:val="both"/>
        <w:rPr>
          <w:color w:val="000000"/>
        </w:rPr>
      </w:pPr>
      <w:r>
        <w:rPr>
          <w:rFonts w:cs="Times New Roman" w:ascii="Times New Roman" w:hAnsi="Times New Roman"/>
          <w:color w:val="000000"/>
        </w:rPr>
        <w:t>sporządzona na podstawie załączników niniejszej SWZ w języku polskim,</w:t>
      </w:r>
    </w:p>
    <w:p>
      <w:pPr>
        <w:pStyle w:val="ListParagraph"/>
        <w:numPr>
          <w:ilvl w:val="0"/>
          <w:numId w:val="14"/>
        </w:numPr>
        <w:spacing w:lineRule="auto" w:line="240" w:before="0" w:after="0"/>
        <w:ind w:left="792" w:hanging="508"/>
        <w:contextualSpacing/>
        <w:jc w:val="both"/>
        <w:rPr>
          <w:color w:val="000000"/>
        </w:rPr>
      </w:pPr>
      <w:r>
        <w:rPr>
          <w:rFonts w:cs="Times New Roman" w:ascii="Times New Roman" w:hAnsi="Times New Roman"/>
          <w:color w:val="000000"/>
        </w:rPr>
        <w:t xml:space="preserve">złożona przy użyciu środków komunikacji elektronicznej tzn. za pośrednictwem </w:t>
      </w:r>
      <w:hyperlink r:id="rId21">
        <w:r>
          <w:rPr>
            <w:rStyle w:val="Czeinternetowe"/>
            <w:rFonts w:cs="Times New Roman" w:ascii="Times New Roman" w:hAnsi="Times New Roman"/>
            <w:color w:val="000000"/>
          </w:rPr>
          <w:t>platformazakupowa.pl</w:t>
        </w:r>
      </w:hyperlink>
      <w:r>
        <w:rPr>
          <w:rFonts w:cs="Times New Roman" w:ascii="Times New Roman" w:hAnsi="Times New Roman"/>
          <w:color w:val="000000"/>
        </w:rPr>
        <w:t>,</w:t>
      </w:r>
    </w:p>
    <w:p>
      <w:pPr>
        <w:pStyle w:val="ListParagraph"/>
        <w:numPr>
          <w:ilvl w:val="0"/>
          <w:numId w:val="14"/>
        </w:numPr>
        <w:spacing w:lineRule="auto" w:line="240" w:before="0" w:after="0"/>
        <w:ind w:left="792" w:hanging="508"/>
        <w:contextualSpacing/>
        <w:jc w:val="both"/>
        <w:rPr>
          <w:color w:val="000000"/>
        </w:rPr>
      </w:pPr>
      <w:r>
        <w:rPr>
          <w:rFonts w:cs="Times New Roman" w:ascii="Times New Roman" w:hAnsi="Times New Roman"/>
          <w:color w:val="000000"/>
        </w:rPr>
        <w:t>podpisana kwalifikowanym podpisem elektronicznym lub podpisem zaufanym lub podpisem osobistym przez osobę/osoby upoważnioną/upoważnione</w:t>
      </w:r>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W przypadku wykorzystania formatu podpisu XAdES zewnętrzny. Zamawiający wymaga dołączenia odpowiedniej ilości plików tj. podpisywanych plików z danymi oraz plików XAdES.</w:t>
      </w:r>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 xml:space="preserve">Wykonawca, za pośrednictwem </w:t>
      </w:r>
      <w:hyperlink r:id="rId22">
        <w:r>
          <w:rPr>
            <w:rStyle w:val="Czeinternetowe"/>
            <w:rFonts w:cs="Times New Roman" w:ascii="Times New Roman" w:hAnsi="Times New Roman"/>
            <w:color w:val="000000"/>
          </w:rPr>
          <w:t>platformazakupowa.pl</w:t>
        </w:r>
      </w:hyperlink>
      <w:r>
        <w:rPr>
          <w:rFonts w:cs="Times New Roman" w:ascii="Times New Roman" w:hAnsi="Times New Roman"/>
          <w:color w:val="000000"/>
        </w:rPr>
        <w:t xml:space="preserve"> może przed upływem terminu do składania ofert zmienić lub wycofać ofertę. Sposób dokonywania zmiany lub wycofania oferty zamieszczono w instrukcji zamieszczonej na stronie internetowej pod adresem:</w:t>
      </w:r>
    </w:p>
    <w:p>
      <w:pPr>
        <w:pStyle w:val="ListParagraph"/>
        <w:numPr>
          <w:ilvl w:val="0"/>
          <w:numId w:val="0"/>
        </w:numPr>
        <w:spacing w:lineRule="auto" w:line="240" w:before="0" w:after="0"/>
        <w:ind w:left="1076" w:hanging="0"/>
        <w:contextualSpacing/>
        <w:jc w:val="both"/>
        <w:rPr/>
      </w:pPr>
      <w:r>
        <w:rPr>
          <w:rStyle w:val="Czeinternetowe"/>
          <w:rFonts w:cs="Times New Roman" w:ascii="Times New Roman" w:hAnsi="Times New Roman"/>
          <w:color w:val="000000"/>
        </w:rPr>
        <w:t>https://platformazakupowa.pl/strona/45-instrukcje</w:t>
      </w:r>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Każdy z wykonawców może złożyć tylko jedną ofertę. Złożenie większej liczby ofert lub oferty zawierającej propozycje wariantowe spowoduje podlegać będzie odrzuceniu.</w:t>
      </w:r>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Ceny oferty muszą zawierać wszystkie koszty, jakie musi ponieść wykonawca, aby zrealizować zamówienie z najwyższą starannością oraz ewentualne rabaty.</w:t>
      </w:r>
    </w:p>
    <w:p>
      <w:pPr>
        <w:pStyle w:val="ListParagraph"/>
        <w:widowControl/>
        <w:numPr>
          <w:ilvl w:val="1"/>
          <w:numId w:val="13"/>
        </w:numPr>
        <w:tabs>
          <w:tab w:val="clear" w:pos="720"/>
          <w:tab w:val="left" w:pos="850" w:leader="none"/>
        </w:tabs>
        <w:bidi w:val="0"/>
        <w:spacing w:lineRule="auto" w:line="240" w:before="0" w:after="0"/>
        <w:ind w:left="680" w:right="0" w:hanging="510"/>
        <w:contextualSpacing/>
        <w:jc w:val="both"/>
        <w:rPr>
          <w:color w:val="000000"/>
        </w:rPr>
      </w:pPr>
      <w:r>
        <w:rPr>
          <w:rFonts w:cs="Times New Roman" w:ascii="Times New Roman" w:hAnsi="Times New Roman"/>
          <w:color w:val="00000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pPr>
        <w:pStyle w:val="ListParagraph"/>
        <w:widowControl/>
        <w:numPr>
          <w:ilvl w:val="1"/>
          <w:numId w:val="13"/>
        </w:numPr>
        <w:tabs>
          <w:tab w:val="clear" w:pos="720"/>
          <w:tab w:val="left" w:pos="850" w:leader="none"/>
        </w:tabs>
        <w:bidi w:val="0"/>
        <w:spacing w:lineRule="auto" w:line="240" w:before="0" w:after="0"/>
        <w:ind w:left="680" w:right="0" w:hanging="510"/>
        <w:contextualSpacing/>
        <w:jc w:val="both"/>
        <w:rPr>
          <w:color w:val="000000"/>
        </w:rPr>
      </w:pPr>
      <w:r>
        <w:rPr>
          <w:rFonts w:cs="Times New Roman" w:ascii="Times New Roman" w:hAnsi="Times New Roman"/>
          <w:color w:val="000000"/>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pPr>
        <w:pStyle w:val="ListParagraph"/>
        <w:widowControl/>
        <w:numPr>
          <w:ilvl w:val="1"/>
          <w:numId w:val="13"/>
        </w:numPr>
        <w:tabs>
          <w:tab w:val="clear" w:pos="720"/>
          <w:tab w:val="left" w:pos="850" w:leader="none"/>
        </w:tabs>
        <w:bidi w:val="0"/>
        <w:spacing w:lineRule="auto" w:line="240" w:before="0" w:after="0"/>
        <w:ind w:left="680" w:right="0" w:hanging="510"/>
        <w:contextualSpacing/>
        <w:jc w:val="both"/>
        <w:rPr>
          <w:color w:val="000000"/>
        </w:rPr>
      </w:pPr>
      <w:r>
        <w:rPr>
          <w:rFonts w:cs="Times New Roman" w:ascii="Times New Roman" w:hAnsi="Times New Roman"/>
          <w:color w:val="000000"/>
        </w:rPr>
        <w:t>Maksymalny rozmiar jednego pliku przesyłanego za pośrednictwem dedykowanych formularzy do: złożenia, zmiany, wycofania oferty wynosi 150 MB natomiast przy komunikacji wielkość pliku to maksymalnie 500 MB.</w:t>
      </w:r>
    </w:p>
    <w:p>
      <w:pPr>
        <w:pStyle w:val="ListParagraph"/>
        <w:numPr>
          <w:ilvl w:val="0"/>
          <w:numId w:val="0"/>
        </w:numPr>
        <w:spacing w:lineRule="auto" w:line="240" w:before="0" w:after="0"/>
        <w:ind w:left="1076" w:hanging="0"/>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pPr>
      <w:r>
        <w:rPr>
          <w:rFonts w:eastAsia="Calibri" w:cs="Times New Roman" w:ascii="Times New Roman" w:hAnsi="Times New Roman" w:eastAsiaTheme="minorHAnsi"/>
          <w:b/>
          <w:color w:val="auto"/>
          <w:kern w:val="0"/>
          <w:sz w:val="22"/>
          <w:szCs w:val="22"/>
          <w:lang w:val="pl-PL" w:eastAsia="en-US" w:bidi="ar-SA"/>
        </w:rPr>
        <w:t>Miejsce i termin składania ofert</w:t>
      </w:r>
      <w:r>
        <w:fldChar w:fldCharType="begin"/>
      </w:r>
      <w:r>
        <w:rPr>
          <w:sz w:val="22"/>
          <w:b/>
          <w:kern w:val="0"/>
          <w:szCs w:val="22"/>
          <w:rFonts w:eastAsia="Calibri" w:cs="Times New Roman" w:ascii="Times New Roman" w:hAnsi="Times New Roman"/>
          <w:color w:val="auto"/>
          <w:lang w:val="pl-PL" w:eastAsia="en-US" w:bidi="ar-SA"/>
        </w:rPr>
        <w:instrText xml:space="preserve"> TC "Miejsce i termin składania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fldChar w:fldCharType="begin"/>
      </w:r>
      <w:r>
        <w:rPr>
          <w:sz w:val="22"/>
          <w:b/>
          <w:kern w:val="0"/>
          <w:szCs w:val="22"/>
          <w:rFonts w:eastAsia="Calibri" w:cs="Times New Roman" w:ascii="Times New Roman" w:hAnsi="Times New Roman"/>
          <w:color w:val="auto"/>
          <w:lang w:val="pl-PL" w:eastAsia="en-US" w:bidi="ar-SA"/>
        </w:rPr>
        <w:instrText xml:space="preserve"> TC "Miejsce i termin składania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 xml:space="preserve">Ofertę wraz z wymaganymi dokumentami należy umieścić na </w:t>
      </w:r>
      <w:hyperlink r:id="rId23">
        <w:r>
          <w:rPr>
            <w:rStyle w:val="Czeinternetowe"/>
            <w:rFonts w:cs="Times New Roman" w:ascii="Times New Roman" w:hAnsi="Times New Roman"/>
            <w:color w:val="000000"/>
          </w:rPr>
          <w:t>platformazakupowa.pl</w:t>
        </w:r>
      </w:hyperlink>
      <w:r>
        <w:rPr>
          <w:rFonts w:cs="Times New Roman" w:ascii="Times New Roman" w:hAnsi="Times New Roman"/>
          <w:color w:val="000000"/>
        </w:rPr>
        <w:t xml:space="preserve"> pod adresem: </w:t>
      </w:r>
      <w:hyperlink r:id="rId24">
        <w:r>
          <w:rPr>
            <w:rStyle w:val="Czeinternetowe"/>
            <w:rFonts w:cs="Times New Roman" w:ascii="Times New Roman" w:hAnsi="Times New Roman"/>
            <w:color w:val="000000"/>
          </w:rPr>
          <w:t>https://platformazakupowa.pl/pn/ug_slupsk</w:t>
        </w:r>
      </w:hyperlink>
      <w:r>
        <w:rPr>
          <w:rFonts w:cs="Times New Roman" w:ascii="Times New Roman" w:hAnsi="Times New Roman"/>
          <w:color w:val="000000"/>
        </w:rPr>
        <w:t xml:space="preserve"> w myśl Ustawy na stronie internetowej prowadzonego postępowania  do dnia </w:t>
      </w:r>
      <w:r>
        <w:rPr>
          <w:rFonts w:cs="Times New Roman" w:ascii="Times New Roman" w:hAnsi="Times New Roman"/>
          <w:b/>
          <w:bCs/>
          <w:color w:val="000000"/>
        </w:rPr>
        <w:t>08</w:t>
      </w:r>
      <w:r>
        <w:rPr>
          <w:rFonts w:eastAsia="Calibri" w:cs="Times New Roman" w:ascii="Times New Roman" w:hAnsi="Times New Roman"/>
          <w:b/>
          <w:bCs/>
          <w:color w:val="000000"/>
          <w:kern w:val="0"/>
          <w:sz w:val="22"/>
          <w:szCs w:val="22"/>
          <w:shd w:fill="auto" w:val="clear"/>
          <w:lang w:val="pl-PL" w:eastAsia="en-US" w:bidi="ar-SA"/>
        </w:rPr>
        <w:t>.09.2023 do godziny 9:00</w:t>
      </w:r>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Do oferty należy dołączyć wszystkie wymagane w SWZ dokumenty.</w:t>
      </w:r>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Po wypełnieniu Formularza składania oferty lub wniosku i dołączenia  wszystkich wymaganych załączników należy kliknąć przycisk „Przejdź do podsumowania”.</w:t>
      </w:r>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formie elektronicznej lub w postaci elektronicznej opatrzonej podpisem zaufanym, lub podpisem osobistym.</w:t>
      </w:r>
    </w:p>
    <w:p>
      <w:pPr>
        <w:pStyle w:val="ListParagraph"/>
        <w:numPr>
          <w:ilvl w:val="1"/>
          <w:numId w:val="13"/>
        </w:numPr>
        <w:spacing w:lineRule="auto" w:line="240" w:before="0" w:after="0"/>
        <w:ind w:left="792" w:hanging="508"/>
        <w:contextualSpacing/>
        <w:jc w:val="both"/>
        <w:rPr>
          <w:color w:val="000000"/>
        </w:rPr>
      </w:pPr>
      <w:r>
        <w:rPr>
          <w:rFonts w:cs="Times New Roman" w:ascii="Times New Roman" w:hAnsi="Times New Roman"/>
          <w:color w:val="000000"/>
        </w:rPr>
        <w:t>Za datę złożenia oferty przyjmuje się datę jej przekazania w systemie (platformie) w drugim kroku składania oferty poprzez kliknięcie przycisku “Złóż ofertę” i wyświetlenie się komunikatu, że oferta została zaszyfrowana i złożona.</w:t>
      </w:r>
    </w:p>
    <w:p>
      <w:pPr>
        <w:pStyle w:val="ListParagraph"/>
        <w:numPr>
          <w:ilvl w:val="1"/>
          <w:numId w:val="13"/>
        </w:numPr>
        <w:spacing w:lineRule="auto" w:line="240" w:before="0" w:after="0"/>
        <w:ind w:left="792" w:hanging="508"/>
        <w:contextualSpacing/>
        <w:jc w:val="both"/>
        <w:rPr/>
      </w:pPr>
      <w:r>
        <w:rPr>
          <w:rFonts w:eastAsia="Calibri" w:cs="Times New Roman" w:ascii="Times New Roman" w:hAnsi="Times New Roman"/>
          <w:b w:val="false"/>
          <w:bCs w:val="false"/>
          <w:color w:val="auto"/>
          <w:kern w:val="0"/>
          <w:sz w:val="22"/>
          <w:szCs w:val="22"/>
          <w:lang w:val="pl-PL" w:eastAsia="en-US" w:bidi="ar-SA"/>
        </w:rPr>
        <w:t xml:space="preserve">Szczegółowa instrukcja dla Wykonawców dotycząca złożenia, zmiany i wycofania oferty znajduje się na stronie internetowej pod adresem:  </w:t>
      </w:r>
      <w:r>
        <w:rPr>
          <w:rStyle w:val="Czeinternetowe"/>
          <w:rFonts w:eastAsia="Calibri" w:cs="Times New Roman" w:ascii="Times New Roman" w:hAnsi="Times New Roman"/>
          <w:b w:val="false"/>
          <w:bCs w:val="false"/>
          <w:color w:val="auto"/>
          <w:kern w:val="0"/>
          <w:sz w:val="22"/>
          <w:szCs w:val="22"/>
          <w:lang w:val="pl-PL" w:eastAsia="en-US" w:bidi="ar-SA"/>
        </w:rPr>
        <w:t>https://platformazakupowa.pl/strona/45-instrukcje</w:t>
      </w:r>
    </w:p>
    <w:p>
      <w:pPr>
        <w:pStyle w:val="ListParagraph"/>
        <w:spacing w:lineRule="auto" w:line="240" w:before="0" w:after="0"/>
        <w:ind w:left="792" w:hanging="508"/>
        <w:contextualSpacing/>
        <w:jc w:val="both"/>
        <w:rPr>
          <w:rFonts w:eastAsia="Calibri"/>
          <w:color w:val="auto"/>
          <w:kern w:val="0"/>
          <w:sz w:val="22"/>
          <w:szCs w:val="22"/>
          <w:lang w:val="pl-PL" w:eastAsia="en-US" w:bidi="ar-SA"/>
        </w:rPr>
      </w:pPr>
      <w:r>
        <w:rPr>
          <w:rFonts w:eastAsia="Calibri"/>
          <w:color w:val="auto"/>
          <w:kern w:val="0"/>
          <w:sz w:val="22"/>
          <w:szCs w:val="22"/>
          <w:lang w:val="pl-PL" w:eastAsia="en-US" w:bidi="ar-SA"/>
        </w:rPr>
      </w:r>
    </w:p>
    <w:p>
      <w:pPr>
        <w:pStyle w:val="ListParagraph"/>
        <w:numPr>
          <w:ilvl w:val="0"/>
          <w:numId w:val="13"/>
        </w:numPr>
        <w:spacing w:lineRule="auto" w:line="240" w:before="0" w:after="0"/>
        <w:contextualSpacing/>
        <w:jc w:val="both"/>
        <w:rPr/>
      </w:pPr>
      <w:r>
        <w:rPr>
          <w:rFonts w:eastAsia="Calibri" w:cs="Times New Roman" w:ascii="Times New Roman" w:hAnsi="Times New Roman" w:eastAsiaTheme="minorHAnsi"/>
          <w:b/>
          <w:color w:val="auto"/>
          <w:kern w:val="0"/>
          <w:sz w:val="22"/>
          <w:szCs w:val="22"/>
          <w:lang w:val="pl-PL" w:eastAsia="en-US" w:bidi="ar-SA"/>
        </w:rPr>
        <w:t>O</w:t>
      </w:r>
      <w:r>
        <w:fldChar w:fldCharType="begin"/>
      </w:r>
      <w:r>
        <w:rPr>
          <w:sz w:val="22"/>
          <w:b/>
          <w:kern w:val="0"/>
          <w:szCs w:val="22"/>
          <w:rFonts w:eastAsia="Calibri" w:cs="Times New Roman" w:ascii="Times New Roman" w:hAnsi="Times New Roman"/>
          <w:color w:val="auto"/>
          <w:lang w:val="pl-PL" w:eastAsia="en-US" w:bidi="ar-SA"/>
        </w:rPr>
        <w:instrText xml:space="preserve"> TC "Otwarcie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fldChar w:fldCharType="begin"/>
      </w:r>
      <w:r>
        <w:rPr>
          <w:sz w:val="22"/>
          <w:b/>
          <w:kern w:val="0"/>
          <w:szCs w:val="22"/>
          <w:rFonts w:eastAsia="Calibri" w:cs="Times New Roman" w:ascii="Times New Roman" w:hAnsi="Times New Roman"/>
          <w:color w:val="auto"/>
          <w:lang w:val="pl-PL" w:eastAsia="en-US" w:bidi="ar-SA"/>
        </w:rPr>
        <w:instrText xml:space="preserve"> TC "Otwarcie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rPr>
          <w:rFonts w:cs="Times New Roman" w:ascii="Times New Roman" w:hAnsi="Times New Roman"/>
          <w:b/>
        </w:rPr>
        <w:t>twarci</w:t>
      </w:r>
      <w:r>
        <w:rPr>
          <w:rFonts w:eastAsia="Calibri" w:cs="Times New Roman" w:ascii="Times New Roman" w:hAnsi="Times New Roman" w:eastAsiaTheme="minorHAnsi"/>
          <w:b/>
          <w:color w:val="auto"/>
          <w:kern w:val="0"/>
          <w:sz w:val="22"/>
          <w:szCs w:val="22"/>
          <w:lang w:val="pl-PL" w:eastAsia="en-US" w:bidi="ar-SA"/>
        </w:rPr>
        <w:t>e</w:t>
      </w:r>
      <w:r>
        <w:rPr>
          <w:rFonts w:cs="Times New Roman" w:ascii="Times New Roman" w:hAnsi="Times New Roman"/>
          <w:b/>
        </w:rPr>
        <w:t xml:space="preserve"> ofert:</w:t>
      </w:r>
    </w:p>
    <w:p>
      <w:pPr>
        <w:pStyle w:val="ListParagraph"/>
        <w:numPr>
          <w:ilvl w:val="1"/>
          <w:numId w:val="13"/>
        </w:numPr>
        <w:spacing w:lineRule="auto" w:line="240" w:before="0" w:after="0"/>
        <w:ind w:left="792" w:hanging="508"/>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 xml:space="preserve">Otwarcie ofert następuje niezwłocznie po upływie terminu składania ofert, nie później niż następnego dnia po dniu, w którym upłynął termin składania ofert tj. </w:t>
      </w:r>
      <w:r>
        <w:rPr>
          <w:rFonts w:cs="Times New Roman" w:ascii="Times New Roman" w:hAnsi="Times New Roman"/>
          <w:b/>
          <w:bCs/>
          <w:color w:val="000000"/>
        </w:rPr>
        <w:t>08</w:t>
      </w:r>
      <w:r>
        <w:rPr>
          <w:rFonts w:eastAsia="Calibri" w:cs="Times New Roman" w:ascii="Times New Roman" w:hAnsi="Times New Roman"/>
          <w:b/>
          <w:bCs/>
          <w:color w:val="000000"/>
          <w:kern w:val="0"/>
          <w:sz w:val="22"/>
          <w:szCs w:val="22"/>
          <w:shd w:fill="auto" w:val="clear"/>
          <w:lang w:val="pl-PL" w:eastAsia="en-US" w:bidi="ar-SA"/>
        </w:rPr>
        <w:t>.09.2023 o godzinie 9:30</w:t>
      </w:r>
    </w:p>
    <w:p>
      <w:pPr>
        <w:pStyle w:val="ListParagraph"/>
        <w:numPr>
          <w:ilvl w:val="1"/>
          <w:numId w:val="13"/>
        </w:numPr>
        <w:spacing w:lineRule="auto" w:line="240" w:before="0" w:after="0"/>
        <w:ind w:left="792" w:hanging="508"/>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pPr>
        <w:pStyle w:val="ListParagraph"/>
        <w:numPr>
          <w:ilvl w:val="1"/>
          <w:numId w:val="13"/>
        </w:numPr>
        <w:spacing w:lineRule="auto" w:line="240" w:before="0" w:after="0"/>
        <w:ind w:left="792" w:hanging="508"/>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Zamawiający poinformuje o zmianie terminu otwarcia ofert na stronie internetowej prowadzonego postępowania.</w:t>
      </w:r>
    </w:p>
    <w:p>
      <w:pPr>
        <w:pStyle w:val="ListParagraph"/>
        <w:numPr>
          <w:ilvl w:val="1"/>
          <w:numId w:val="13"/>
        </w:numPr>
        <w:spacing w:lineRule="auto" w:line="240" w:before="0" w:after="0"/>
        <w:ind w:left="792" w:hanging="508"/>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Zamawiający, najpóźniej przed otwarciem ofert, udostępnia na stronie internetowej prowadzonego postępowania informację o kwocie, jaką zamierza przeznaczyć na sfinansowanie zamówienia.</w:t>
      </w:r>
    </w:p>
    <w:p>
      <w:pPr>
        <w:pStyle w:val="ListParagraph"/>
        <w:numPr>
          <w:ilvl w:val="1"/>
          <w:numId w:val="13"/>
        </w:numPr>
        <w:spacing w:lineRule="auto" w:line="240" w:before="0" w:after="0"/>
        <w:ind w:left="792" w:hanging="508"/>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Zamawiający, niezwłocznie po otwarciu ofert, udostępnia na stronie internetowej prowadzonego postępowania informacje o:</w:t>
      </w:r>
    </w:p>
    <w:p>
      <w:pPr>
        <w:pStyle w:val="ListParagraph"/>
        <w:numPr>
          <w:ilvl w:val="0"/>
          <w:numId w:val="0"/>
        </w:numPr>
        <w:spacing w:lineRule="auto" w:line="240" w:before="0" w:after="0"/>
        <w:ind w:left="1076" w:hanging="0"/>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1) nazwach albo imionach i nazwiskach oraz siedzibach lub miejscach prowadzonej działalności gospodarczej albo miejscach zamieszkania wykonawców, których oferty zostały otwarte;</w:t>
      </w:r>
    </w:p>
    <w:p>
      <w:pPr>
        <w:pStyle w:val="ListParagraph"/>
        <w:numPr>
          <w:ilvl w:val="0"/>
          <w:numId w:val="0"/>
        </w:numPr>
        <w:spacing w:lineRule="auto" w:line="240" w:before="0" w:after="0"/>
        <w:ind w:left="1076" w:hanging="0"/>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2) cenach lub kosztach zawartych w ofertach.</w:t>
      </w:r>
    </w:p>
    <w:p>
      <w:pPr>
        <w:pStyle w:val="ListParagraph"/>
        <w:numPr>
          <w:ilvl w:val="0"/>
          <w:numId w:val="0"/>
        </w:numPr>
        <w:spacing w:lineRule="auto" w:line="240" w:before="0" w:after="0"/>
        <w:ind w:left="1076" w:hanging="0"/>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 xml:space="preserve">Informacja zostanie opublikowana na stronie postępowania na </w:t>
      </w:r>
      <w:hyperlink r:id="rId25">
        <w:r>
          <w:rPr>
            <w:rStyle w:val="Czeinternetowe"/>
            <w:rFonts w:cs="Times New Roman" w:ascii="Times New Roman" w:hAnsi="Times New Roman"/>
            <w:b w:val="false"/>
            <w:bCs w:val="false"/>
            <w:color w:val="000000"/>
          </w:rPr>
          <w:t>platformazakupowa.pl</w:t>
        </w:r>
      </w:hyperlink>
      <w:r>
        <w:rPr>
          <w:rFonts w:cs="Times New Roman" w:ascii="Times New Roman" w:hAnsi="Times New Roman"/>
          <w:b w:val="false"/>
          <w:bCs w:val="false"/>
          <w:color w:val="000000"/>
        </w:rPr>
        <w:t xml:space="preserve"> w sekcji ,,Komunikaty” .</w:t>
      </w:r>
    </w:p>
    <w:p>
      <w:pPr>
        <w:pStyle w:val="ListParagraph"/>
        <w:numPr>
          <w:ilvl w:val="1"/>
          <w:numId w:val="13"/>
        </w:numPr>
        <w:spacing w:lineRule="auto" w:line="240" w:before="0" w:after="0"/>
        <w:ind w:left="792" w:hanging="508"/>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pPr>
        <w:pStyle w:val="ListParagraph"/>
        <w:numPr>
          <w:ilvl w:val="0"/>
          <w:numId w:val="0"/>
        </w:numPr>
        <w:spacing w:lineRule="auto" w:line="240" w:before="0" w:after="0"/>
        <w:ind w:left="1076" w:hanging="0"/>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r>
    </w:p>
    <w:p>
      <w:pPr>
        <w:pStyle w:val="ListParagraph"/>
        <w:numPr>
          <w:ilvl w:val="0"/>
          <w:numId w:val="13"/>
        </w:numPr>
        <w:spacing w:lineRule="auto" w:line="240" w:before="0" w:after="0"/>
        <w:contextualSpacing/>
        <w:jc w:val="both"/>
        <w:rPr/>
      </w:pPr>
      <w:r>
        <w:rPr>
          <w:rFonts w:cs="Times New Roman" w:ascii="Times New Roman" w:hAnsi="Times New Roman"/>
          <w:b/>
        </w:rPr>
        <w:t>Termin związania ofertą:</w:t>
      </w:r>
      <w:r>
        <w:fldChar w:fldCharType="begin"/>
      </w:r>
      <w:r>
        <w:rPr>
          <w:b/>
          <w:rFonts w:cs="Times New Roman" w:ascii="Times New Roman" w:hAnsi="Times New Roman"/>
        </w:rPr>
        <w:instrText xml:space="preserve"> TC "Termin związania ofertą:"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związania ofertą:"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widowControl/>
        <w:numPr>
          <w:ilvl w:val="0"/>
          <w:numId w:val="0"/>
        </w:numPr>
        <w:bidi w:val="0"/>
        <w:spacing w:lineRule="auto" w:line="240" w:before="0" w:after="0"/>
        <w:ind w:left="794" w:right="0" w:hanging="0"/>
        <w:contextualSpacing/>
        <w:jc w:val="both"/>
        <w:rPr/>
      </w:pPr>
      <w:r>
        <w:rPr>
          <w:rFonts w:cs="Times New Roman" w:ascii="Times New Roman" w:hAnsi="Times New Roman"/>
          <w:b w:val="false"/>
          <w:bCs w:val="false"/>
        </w:rPr>
        <w:t xml:space="preserve">Zgodnie z art. </w:t>
      </w:r>
      <w:r>
        <w:rPr>
          <w:rFonts w:eastAsia="Calibri" w:cs="Times New Roman" w:ascii="Times New Roman" w:hAnsi="Times New Roman" w:eastAsiaTheme="minorHAnsi"/>
          <w:b w:val="false"/>
          <w:bCs w:val="false"/>
          <w:color w:val="auto"/>
          <w:kern w:val="0"/>
          <w:sz w:val="22"/>
          <w:szCs w:val="22"/>
          <w:lang w:val="pl-PL" w:eastAsia="en-US" w:bidi="ar-SA"/>
        </w:rPr>
        <w:t>307 ust. 1</w:t>
      </w:r>
      <w:r>
        <w:rPr>
          <w:rFonts w:cs="Times New Roman" w:ascii="Times New Roman" w:hAnsi="Times New Roman"/>
          <w:b w:val="false"/>
          <w:bCs w:val="false"/>
        </w:rPr>
        <w:t xml:space="preserve"> Ustawy Wykonawca jest związany złożoną ofertą przez okres </w:t>
      </w:r>
      <w:r>
        <w:rPr>
          <w:rFonts w:eastAsia="Calibri" w:cs="Times New Roman" w:ascii="Times New Roman" w:hAnsi="Times New Roman" w:eastAsiaTheme="minorHAnsi"/>
          <w:b w:val="false"/>
          <w:bCs w:val="false"/>
          <w:color w:val="auto"/>
          <w:kern w:val="0"/>
          <w:sz w:val="22"/>
          <w:szCs w:val="22"/>
          <w:lang w:val="pl-PL" w:eastAsia="en-US" w:bidi="ar-SA"/>
        </w:rPr>
        <w:t>30</w:t>
      </w:r>
      <w:r>
        <w:rPr>
          <w:rFonts w:cs="Times New Roman" w:ascii="Times New Roman" w:hAnsi="Times New Roman"/>
          <w:b w:val="false"/>
          <w:bCs w:val="false"/>
        </w:rPr>
        <w:t xml:space="preserve"> dni od dnia upływu terminu składania ofert tj. do 07</w:t>
      </w:r>
      <w:r>
        <w:rPr>
          <w:rFonts w:eastAsia="Calibri" w:cs="Times New Roman" w:ascii="Times New Roman" w:hAnsi="Times New Roman"/>
          <w:b w:val="false"/>
          <w:bCs w:val="false"/>
          <w:color w:val="000000"/>
          <w:kern w:val="0"/>
          <w:sz w:val="22"/>
          <w:szCs w:val="22"/>
          <w:shd w:fill="auto" w:val="clear"/>
          <w:lang w:val="pl-PL" w:eastAsia="en-US" w:bidi="ar-SA"/>
        </w:rPr>
        <w:t>.10.</w:t>
      </w:r>
      <w:r>
        <w:rPr>
          <w:rFonts w:cs="Times New Roman" w:ascii="Times New Roman" w:hAnsi="Times New Roman"/>
          <w:b w:val="false"/>
          <w:bCs w:val="false"/>
        </w:rPr>
        <w:t>2023 włącznie.</w:t>
      </w:r>
    </w:p>
    <w:p>
      <w:pPr>
        <w:pStyle w:val="ListParagraph"/>
        <w:numPr>
          <w:ilvl w:val="0"/>
          <w:numId w:val="0"/>
        </w:numPr>
        <w:spacing w:lineRule="auto" w:line="240" w:before="0" w:after="0"/>
        <w:ind w:left="1076" w:hanging="0"/>
        <w:contextualSpacing/>
        <w:jc w:val="both"/>
        <w:rPr>
          <w:rFonts w:ascii="Times New Roman" w:hAnsi="Times New Roman" w:cs="Times New Roman"/>
        </w:rPr>
      </w:pPr>
      <w:r>
        <w:rPr>
          <w:rFonts w:cs="Times New Roman" w:ascii="Times New Roman" w:hAnsi="Times New Roman"/>
        </w:rPr>
      </w:r>
    </w:p>
    <w:p>
      <w:pPr>
        <w:pStyle w:val="ListParagraph"/>
        <w:numPr>
          <w:ilvl w:val="0"/>
          <w:numId w:val="0"/>
        </w:numPr>
        <w:spacing w:lineRule="auto" w:line="240" w:before="0" w:after="0"/>
        <w:ind w:left="1076" w:hanging="0"/>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Opis sposobu obliczenia ceny:</w:t>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left="792" w:hanging="508"/>
        <w:contextualSpacing/>
        <w:jc w:val="both"/>
        <w:rPr/>
      </w:pPr>
      <w:r>
        <w:rPr>
          <w:rFonts w:cs="Times New Roman" w:ascii="Times New Roman" w:hAnsi="Times New Roman"/>
        </w:rPr>
        <w:t>Cenę oferty obejmującą dane zadanie należy wskazać w Formularzu Oferty (załącznik nr 1 do SWZ) w formie ceny ryczałtowej, w pełnej zgodności z prawem budowlanym, dokumentacją projektową, SWZ, obejmującą koszty wszelkich robót przygotowawczych, oraz ponoszeniem we własnym zakresie związanych z tym kosztów, kosztów robót porządkowych, zagospodarowania placu budowy, sporządzenia dokumentacji odbiorowej, oraz podatek VAT w ustawowej wysokości, z uwzględnieniem wprowadzonych zmian na etapie postępowania.</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Cena oferty ma być wyrażona w PLN zgodnie z polskim systemem płatniczym, z dokładnością do drugiego miejsca po przecinku.</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Zadeklarowana cena ryczałtowa przez cały okres realizacji umowy nie będzie podlegała zmianom z wyjątkiem okoliczności przewidzianych we wzorze umowy.</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Przyjmuje się, że prawidłowo podano cenę ryczałtową bez względu na sposób jej obliczenia.</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Jeżeli złożona zostanie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pPr>
      <w:r>
        <w:rPr>
          <w:rFonts w:cs="Times New Roman" w:ascii="Times New Roman" w:hAnsi="Times New Roman"/>
          <w:b/>
        </w:rPr>
        <w:t>Waluta oferty oraz waluta rozliczeń związanych z realizacją niniejszego zamówienia publicznego:</w:t>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Wszelkie rozliczenia i płatności pomiędzy Zamawiającym a Wykonawcami dokonywane będą w walucie polskiej PLN. Zamawiający nie dopuszcza rozliczeń w żadnej obcej walucie.</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Opis kryteriów, którymi Zamawiający będzie się kierował przy wyborze oferty wraz z podaniem znaczenia tych kryteriów oraz sposobu oceny ofert:</w:t>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 xml:space="preserve">Przy wyborze oferty, Zamawiający będzie się kierował następującymi kryteriami oceny ofert: </w:t>
      </w:r>
    </w:p>
    <w:p>
      <w:pPr>
        <w:pStyle w:val="ListParagraph"/>
        <w:spacing w:lineRule="auto" w:line="240" w:before="0" w:after="0"/>
        <w:ind w:left="792" w:hanging="0"/>
        <w:contextualSpacing/>
        <w:jc w:val="both"/>
        <w:rPr>
          <w:rFonts w:ascii="Times New Roman" w:hAnsi="Times New Roman" w:cs="Times New Roman"/>
          <w:b/>
        </w:rPr>
      </w:pPr>
      <w:r>
        <w:rPr>
          <w:rFonts w:cs="Times New Roman" w:ascii="Times New Roman" w:hAnsi="Times New Roman"/>
          <w:b/>
        </w:rPr>
        <w:t>Kryterium 1: Cena C</w:t>
      </w:r>
      <w:r>
        <w:rPr>
          <w:rFonts w:cs="Times New Roman" w:ascii="Times New Roman" w:hAnsi="Times New Roman"/>
          <w:b/>
          <w:vertAlign w:val="subscript"/>
        </w:rPr>
        <w:t>o</w:t>
      </w:r>
      <w:r>
        <w:rPr>
          <w:rFonts w:cs="Times New Roman" w:ascii="Times New Roman" w:hAnsi="Times New Roman"/>
          <w:b/>
        </w:rPr>
        <w:t xml:space="preserve">– waga punktowa 60 </w:t>
      </w:r>
    </w:p>
    <w:p>
      <w:pPr>
        <w:pStyle w:val="ListParagraph"/>
        <w:spacing w:lineRule="auto" w:line="240" w:before="0" w:after="0"/>
        <w:ind w:left="792" w:hanging="0"/>
        <w:contextualSpacing/>
        <w:jc w:val="both"/>
        <w:rPr>
          <w:rFonts w:ascii="Times New Roman" w:hAnsi="Times New Roman" w:cs="Times New Roman"/>
          <w:b/>
        </w:rPr>
      </w:pPr>
      <w:r>
        <w:rPr>
          <w:rFonts w:cs="Times New Roman" w:ascii="Times New Roman" w:hAnsi="Times New Roman"/>
          <w:b/>
        </w:rPr>
        <w:t xml:space="preserve">Kryterium 2: Okres gwarancji G - waga punktowa 40 </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 xml:space="preserve">Ocenie w oparciu o ww. kryteria oceny ofert poddawane są wyłącznie oferty niepodlegające odrzuceniu. </w:t>
      </w:r>
      <w:bookmarkStart w:id="6" w:name="_GoBack"/>
      <w:bookmarkEnd w:id="6"/>
    </w:p>
    <w:p>
      <w:pPr>
        <w:pStyle w:val="ListParagraph"/>
        <w:spacing w:lineRule="auto" w:line="240" w:before="0" w:after="0"/>
        <w:ind w:left="792" w:hanging="0"/>
        <w:contextualSpacing/>
        <w:jc w:val="both"/>
        <w:rPr>
          <w:rFonts w:ascii="Times New Roman" w:hAnsi="Times New Roman" w:cs="Times New Roman"/>
        </w:rPr>
      </w:pPr>
      <w:r>
        <w:rPr>
          <w:rFonts w:cs="Times New Roman" w:ascii="Times New Roman" w:hAnsi="Times New Roman"/>
        </w:rPr>
        <w:t>W trakcie oceny ofert, kolejno ocenianym ofertom, zostaną przyznane punkty wg poniższego wzoru:</w:t>
      </w:r>
    </w:p>
    <w:p>
      <w:pPr>
        <w:pStyle w:val="Normal"/>
        <w:spacing w:lineRule="auto" w:line="240" w:before="0" w:after="0"/>
        <w:ind w:left="360" w:hanging="0"/>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ind w:left="360" w:hanging="0"/>
        <w:jc w:val="center"/>
        <w:rPr>
          <w:rFonts w:ascii="Times New Roman" w:hAnsi="Times New Roman" w:cs="Times New Roman"/>
          <w:b/>
          <w:sz w:val="28"/>
          <w:szCs w:val="28"/>
        </w:rPr>
      </w:pPr>
      <w:r>
        <w:rPr>
          <w:rFonts w:cs="Times New Roman" w:ascii="Times New Roman" w:hAnsi="Times New Roman"/>
          <w:b/>
          <w:sz w:val="28"/>
          <w:szCs w:val="28"/>
        </w:rPr>
        <w:t>P = C</w:t>
      </w:r>
      <w:r>
        <w:rPr>
          <w:rFonts w:cs="Times New Roman" w:ascii="Times New Roman" w:hAnsi="Times New Roman"/>
          <w:b/>
          <w:sz w:val="28"/>
          <w:szCs w:val="28"/>
          <w:vertAlign w:val="subscript"/>
        </w:rPr>
        <w:t>o</w:t>
      </w:r>
      <w:r>
        <w:rPr>
          <w:rFonts w:cs="Times New Roman" w:ascii="Times New Roman" w:hAnsi="Times New Roman"/>
          <w:b/>
          <w:sz w:val="28"/>
          <w:szCs w:val="28"/>
        </w:rPr>
        <w:t xml:space="preserve"> + G</w:t>
      </w:r>
    </w:p>
    <w:p>
      <w:pPr>
        <w:pStyle w:val="Normal"/>
        <w:spacing w:lineRule="auto" w:line="240" w:before="0" w:after="0"/>
        <w:ind w:left="360" w:hanging="0"/>
        <w:jc w:val="both"/>
        <w:rPr>
          <w:rFonts w:ascii="Times New Roman" w:hAnsi="Times New Roman" w:cs="Times New Roman"/>
        </w:rPr>
      </w:pPr>
      <w:r>
        <w:rPr>
          <w:rFonts w:cs="Times New Roman" w:ascii="Times New Roman" w:hAnsi="Times New Roman"/>
        </w:rPr>
      </w:r>
    </w:p>
    <w:p>
      <w:pPr>
        <w:pStyle w:val="Normal"/>
        <w:spacing w:lineRule="auto" w:line="240" w:before="0" w:after="0"/>
        <w:ind w:left="360" w:hanging="0"/>
        <w:jc w:val="both"/>
        <w:rPr>
          <w:rFonts w:ascii="Times New Roman" w:hAnsi="Times New Roman" w:cs="Times New Roman"/>
          <w:b/>
        </w:rPr>
      </w:pPr>
      <w:r>
        <w:rPr>
          <w:rFonts w:cs="Times New Roman" w:ascii="Times New Roman" w:hAnsi="Times New Roman"/>
          <w:b/>
        </w:rPr>
        <w:t>Suma punktów P (max 100) stanowiąca sumę „Ceny oferty” C</w:t>
      </w:r>
      <w:r>
        <w:rPr>
          <w:rFonts w:cs="Times New Roman" w:ascii="Times New Roman" w:hAnsi="Times New Roman"/>
          <w:b/>
          <w:vertAlign w:val="subscript"/>
        </w:rPr>
        <w:t xml:space="preserve">o </w:t>
      </w:r>
      <w:r>
        <w:rPr>
          <w:rFonts w:cs="Times New Roman" w:ascii="Times New Roman" w:hAnsi="Times New Roman"/>
          <w:b/>
        </w:rPr>
        <w:t>(max 60) i „Okresu gwarancji” G (max 40) wyliczona wg poniższych wzorów:</w:t>
      </w:r>
    </w:p>
    <w:p>
      <w:pPr>
        <w:pStyle w:val="Normal"/>
        <w:spacing w:lineRule="auto" w:line="240" w:before="0" w:after="0"/>
        <w:ind w:left="360" w:hanging="0"/>
        <w:jc w:val="both"/>
        <w:rPr>
          <w:rFonts w:ascii="Times New Roman" w:hAnsi="Times New Roman" w:cs="Times New Roman"/>
          <w:b/>
        </w:rPr>
      </w:pPr>
      <w:r>
        <w:rPr>
          <w:rFonts w:cs="Times New Roman" w:ascii="Times New Roman" w:hAnsi="Times New Roman"/>
          <w:b/>
        </w:rPr>
      </w:r>
    </w:p>
    <w:p>
      <w:pPr>
        <w:pStyle w:val="Normal"/>
        <w:spacing w:lineRule="auto" w:line="240" w:before="0" w:after="0"/>
        <w:ind w:left="360" w:hanging="0"/>
        <w:jc w:val="both"/>
        <w:rPr>
          <w:rFonts w:ascii="Times New Roman" w:hAnsi="Times New Roman" w:cs="Times New Roman"/>
          <w:b/>
        </w:rPr>
      </w:pPr>
      <w:r>
        <w:rPr>
          <w:rFonts w:cs="Times New Roman" w:ascii="Times New Roman" w:hAnsi="Times New Roman"/>
          <w:b/>
        </w:rPr>
      </w:r>
    </w:p>
    <w:p>
      <w:pPr>
        <w:pStyle w:val="Normal"/>
        <w:spacing w:lineRule="auto" w:line="240" w:before="0" w:after="0"/>
        <w:ind w:left="360" w:hanging="0"/>
        <w:jc w:val="left"/>
        <w:rPr>
          <w:rFonts w:ascii="Times New Roman" w:hAnsi="Times New Roman" w:cs="Times New Roman"/>
          <w:b/>
        </w:rPr>
      </w:pPr>
      <w:r>
        <w:rPr/>
      </w:r>
      <m:oMathPara xmlns:m="http://schemas.openxmlformats.org/officeDocument/2006/math">
        <m:oMathParaPr>
          <m:jc m:val="left"/>
        </m:oMathParaPr>
        <m:oMath>
          <m:r>
            <w:rPr>
              <w:rFonts w:ascii="Cambria Math" w:hAnsi="Cambria Math"/>
            </w:rPr>
            <m:t xml:space="preserve">C</m:t>
          </m:r>
          <m:r>
            <w:rPr>
              <w:rFonts w:ascii="Cambria Math" w:hAnsi="Cambria Math"/>
            </w:rPr>
            <m:t xml:space="preserve">o</m:t>
          </m:r>
          <m:d>
            <m:dPr>
              <m:begChr m:val="("/>
              <m:endChr m:val=")"/>
            </m:dPr>
            <m:e>
              <m:r>
                <w:rPr>
                  <w:rFonts w:ascii="Cambria Math" w:hAnsi="Cambria Math"/>
                </w:rPr>
                <m:t xml:space="preserve">Cena</m:t>
              </m:r>
              <m:r>
                <w:rPr>
                  <w:rFonts w:ascii="Cambria Math" w:hAnsi="Cambria Math"/>
                </w:rPr>
                <m:t xml:space="preserve">oferty</m:t>
              </m:r>
            </m:e>
          </m:d>
          <m:r>
            <w:rPr>
              <w:rFonts w:ascii="Cambria Math" w:hAnsi="Cambria Math"/>
            </w:rPr>
            <m:t xml:space="preserve">=</m:t>
          </m:r>
          <m:f>
            <m:num>
              <m:r>
                <w:rPr>
                  <w:rFonts w:ascii="Cambria Math" w:hAnsi="Cambria Math"/>
                </w:rPr>
                <m:t xml:space="preserve">Najniższa</m:t>
              </m:r>
              <m:r>
                <w:rPr>
                  <w:rFonts w:ascii="Cambria Math" w:hAnsi="Cambria Math"/>
                </w:rPr>
                <m:t xml:space="preserve">oferowana</m:t>
              </m:r>
              <m:r>
                <w:rPr>
                  <w:rFonts w:ascii="Cambria Math" w:hAnsi="Cambria Math"/>
                </w:rPr>
                <m:t xml:space="preserve">cena</m:t>
              </m:r>
              <m:r>
                <w:rPr>
                  <w:rFonts w:ascii="Cambria Math" w:hAnsi="Cambria Math"/>
                </w:rPr>
                <m:t xml:space="preserve">spośród</m:t>
              </m:r>
              <m:r>
                <w:rPr>
                  <w:rFonts w:ascii="Cambria Math" w:hAnsi="Cambria Math"/>
                </w:rPr>
                <m:t xml:space="preserve">wszystkich</m:t>
              </m:r>
              <m:r>
                <w:rPr>
                  <w:rFonts w:ascii="Cambria Math" w:hAnsi="Cambria Math"/>
                </w:rPr>
                <m:t xml:space="preserve">ofert</m:t>
              </m:r>
            </m:num>
            <m:den>
              <m:r>
                <w:rPr>
                  <w:rFonts w:ascii="Cambria Math" w:hAnsi="Cambria Math"/>
                </w:rPr>
                <m:t xml:space="preserve">Cena</m:t>
              </m:r>
              <m:r>
                <w:rPr>
                  <w:rFonts w:ascii="Cambria Math" w:hAnsi="Cambria Math"/>
                </w:rPr>
                <m:t xml:space="preserve">oferowana</m:t>
              </m:r>
              <m:r>
                <w:rPr>
                  <w:rFonts w:ascii="Cambria Math" w:hAnsi="Cambria Math"/>
                </w:rPr>
                <m:t xml:space="preserve">badanej</m:t>
              </m:r>
              <m:r>
                <w:rPr>
                  <w:rFonts w:ascii="Cambria Math" w:hAnsi="Cambria Math"/>
                </w:rPr>
                <m:t xml:space="preserve">oferty</m:t>
              </m:r>
            </m:den>
          </m:f>
          <m:r>
            <w:rPr>
              <w:rFonts w:ascii="Cambria Math" w:hAnsi="Cambria Math"/>
            </w:rPr>
            <m:t xml:space="preserve">x</m:t>
          </m:r>
          <m:r>
            <w:rPr>
              <w:rFonts w:ascii="Cambria Math" w:hAnsi="Cambria Math"/>
            </w:rPr>
            <m:t xml:space="preserve">60</m:t>
          </m:r>
        </m:oMath>
      </m:oMathPara>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Normal"/>
        <w:spacing w:lineRule="auto" w:line="240" w:before="0" w:after="0"/>
        <w:ind w:left="360" w:hanging="0"/>
        <w:jc w:val="both"/>
        <w:rPr>
          <w:rFonts w:ascii="Times New Roman" w:hAnsi="Times New Roman" w:cs="Times New Roman"/>
        </w:rPr>
      </w:pPr>
      <w:r>
        <w:rPr>
          <w:rFonts w:cs="Times New Roman" w:ascii="Times New Roman" w:hAnsi="Times New Roman"/>
        </w:rPr>
      </w:r>
    </w:p>
    <w:p>
      <w:pPr>
        <w:pStyle w:val="Normal"/>
        <w:spacing w:lineRule="auto" w:line="240" w:before="0" w:after="0"/>
        <w:ind w:left="360" w:hanging="0"/>
        <w:jc w:val="left"/>
        <w:rPr>
          <w:rFonts w:ascii="Times New Roman" w:hAnsi="Times New Roman" w:cs="Times New Roman"/>
        </w:rPr>
      </w:pPr>
      <w:r>
        <w:rPr/>
      </w:r>
      <m:oMathPara xmlns:m="http://schemas.openxmlformats.org/officeDocument/2006/math">
        <m:oMathParaPr>
          <m:jc m:val="left"/>
        </m:oMathParaPr>
        <m:oMath>
          <m:r>
            <w:rPr>
              <w:rFonts w:ascii="Cambria Math" w:hAnsi="Cambria Math"/>
            </w:rPr>
            <m:t xml:space="preserve">G</m:t>
          </m:r>
          <m:d>
            <m:dPr>
              <m:begChr m:val="("/>
              <m:endChr m:val=")"/>
            </m:dPr>
            <m:e>
              <m:r>
                <w:rPr>
                  <w:rFonts w:ascii="Cambria Math" w:hAnsi="Cambria Math"/>
                </w:rPr>
                <m:t xml:space="preserve">Okres</m:t>
              </m:r>
              <m:r>
                <w:rPr>
                  <w:rFonts w:ascii="Cambria Math" w:hAnsi="Cambria Math"/>
                </w:rPr>
                <m:t xml:space="preserve">gwarancji</m:t>
              </m:r>
            </m:e>
          </m:d>
          <m:r>
            <w:rPr>
              <w:rFonts w:ascii="Cambria Math" w:hAnsi="Cambria Math"/>
            </w:rPr>
            <m:t xml:space="preserve">=</m:t>
          </m:r>
          <m:f>
            <m:num>
              <m:r>
                <w:rPr>
                  <w:rFonts w:ascii="Cambria Math" w:hAnsi="Cambria Math"/>
                </w:rPr>
                <m:t xml:space="preserve">Okres</m:t>
              </m:r>
              <m:r>
                <w:rPr>
                  <w:rFonts w:ascii="Cambria Math" w:hAnsi="Cambria Math"/>
                </w:rPr>
                <m:t xml:space="preserve">gwarancji</m:t>
              </m:r>
              <m:r>
                <w:rPr>
                  <w:rFonts w:ascii="Cambria Math" w:hAnsi="Cambria Math"/>
                </w:rPr>
                <m:t xml:space="preserve">w</m:t>
              </m:r>
              <m:r>
                <w:rPr>
                  <w:rFonts w:ascii="Cambria Math" w:hAnsi="Cambria Math"/>
                </w:rPr>
                <m:t xml:space="preserve">badanej</m:t>
              </m:r>
              <m:r>
                <w:rPr>
                  <w:rFonts w:ascii="Cambria Math" w:hAnsi="Cambria Math"/>
                </w:rPr>
                <m:t xml:space="preserve">ofercie</m:t>
              </m:r>
              <m:d>
                <m:dPr>
                  <m:begChr m:val="("/>
                  <m:endChr m:val=")"/>
                </m:dPr>
                <m:e>
                  <m:r>
                    <w:rPr>
                      <w:rFonts w:ascii="Cambria Math" w:hAnsi="Cambria Math"/>
                    </w:rPr>
                    <m:t xml:space="preserve">w</m:t>
                  </m:r>
                  <m:r>
                    <w:rPr>
                      <w:rFonts w:ascii="Cambria Math" w:hAnsi="Cambria Math"/>
                    </w:rPr>
                    <m:t xml:space="preserve">miesiącach</m:t>
                  </m:r>
                </m:e>
              </m:d>
            </m:num>
            <m:den>
              <m:r>
                <w:rPr>
                  <w:rFonts w:ascii="Cambria Math" w:hAnsi="Cambria Math"/>
                </w:rPr>
                <m:t xml:space="preserve">Najdłuższy</m:t>
              </m:r>
              <m:r>
                <w:rPr>
                  <w:rFonts w:ascii="Cambria Math" w:hAnsi="Cambria Math"/>
                </w:rPr>
                <m:t xml:space="preserve">oferowany</m:t>
              </m:r>
              <m:r>
                <w:rPr>
                  <w:rFonts w:ascii="Cambria Math" w:hAnsi="Cambria Math"/>
                </w:rPr>
                <m:t xml:space="preserve">okres</m:t>
              </m:r>
              <m:r>
                <w:rPr>
                  <w:rFonts w:ascii="Cambria Math" w:hAnsi="Cambria Math"/>
                </w:rPr>
                <m:t xml:space="preserve">gwarancji</m:t>
              </m:r>
              <m:r>
                <w:rPr>
                  <w:rFonts w:ascii="Cambria Math" w:hAnsi="Cambria Math"/>
                </w:rPr>
                <m:t xml:space="preserve">spośród</m:t>
              </m:r>
              <m:r>
                <w:rPr>
                  <w:rFonts w:ascii="Cambria Math" w:hAnsi="Cambria Math"/>
                </w:rPr>
                <m:t xml:space="preserve">wszystkich</m:t>
              </m:r>
              <m:r>
                <w:rPr>
                  <w:rFonts w:ascii="Cambria Math" w:hAnsi="Cambria Math"/>
                </w:rPr>
                <m:t xml:space="preserve">ofert</m:t>
              </m:r>
              <m:d>
                <m:dPr>
                  <m:begChr m:val="("/>
                  <m:endChr m:val=")"/>
                </m:dPr>
                <m:e>
                  <m:r>
                    <w:rPr>
                      <w:rFonts w:ascii="Cambria Math" w:hAnsi="Cambria Math"/>
                    </w:rPr>
                    <m:t xml:space="preserve">w</m:t>
                  </m:r>
                  <m:r>
                    <w:rPr>
                      <w:rFonts w:ascii="Cambria Math" w:hAnsi="Cambria Math"/>
                    </w:rPr>
                    <m:t xml:space="preserve">miesiącach</m:t>
                  </m:r>
                </m:e>
              </m:d>
            </m:den>
          </m:f>
          <m:r>
            <w:rPr>
              <w:rFonts w:ascii="Cambria Math" w:hAnsi="Cambria Math"/>
            </w:rPr>
            <m:t xml:space="preserve">x</m:t>
          </m:r>
          <m:r>
            <w:rPr>
              <w:rFonts w:ascii="Cambria Math" w:hAnsi="Cambria Math"/>
            </w:rPr>
            <m:t xml:space="preserve">40</m:t>
          </m:r>
        </m:oMath>
      </m:oMathPara>
    </w:p>
    <w:p>
      <w:pPr>
        <w:pStyle w:val="Normal"/>
        <w:spacing w:lineRule="auto" w:line="240" w:before="0" w:after="0"/>
        <w:ind w:left="360" w:hanging="0"/>
        <w:jc w:val="both"/>
        <w:rPr>
          <w:rFonts w:ascii="Times New Roman" w:hAnsi="Times New Roman" w:cs="Times New Roman"/>
        </w:rPr>
      </w:pPr>
      <w:r>
        <w:rPr>
          <w:rFonts w:cs="Times New Roman" w:ascii="Times New Roman" w:hAnsi="Times New Roman"/>
        </w:rPr>
      </w:r>
    </w:p>
    <w:p>
      <w:pPr>
        <w:pStyle w:val="Normal"/>
        <w:spacing w:lineRule="auto" w:line="240" w:before="0" w:after="0"/>
        <w:ind w:left="360" w:hanging="0"/>
        <w:jc w:val="both"/>
        <w:rPr>
          <w:rFonts w:ascii="Times New Roman" w:hAnsi="Times New Roman" w:cs="Times New Roman"/>
        </w:rPr>
      </w:pPr>
      <w:r>
        <w:rPr>
          <w:rFonts w:cs="Times New Roman" w:ascii="Times New Roman" w:hAnsi="Times New Roman"/>
        </w:rPr>
      </w:r>
    </w:p>
    <w:p>
      <w:pPr>
        <w:pStyle w:val="Normal"/>
        <w:spacing w:lineRule="auto" w:line="240" w:before="0" w:after="0"/>
        <w:ind w:left="360" w:hanging="0"/>
        <w:jc w:val="both"/>
        <w:rPr/>
      </w:pPr>
      <w:r>
        <w:rPr>
          <w:rFonts w:cs="Times New Roman" w:ascii="Times New Roman" w:hAnsi="Times New Roman"/>
          <w:b/>
        </w:rPr>
        <w:t>Zgodnie z pkt 3.10 SWZ Zamawiający wymaga od Wykonawcy udzielenia gwarancji na wykonane roboty budowlane oraz zamontowane materiały, stanowiące przedmiot niniejszego zamówienia na okres nie krótszy niż 36 miesięcy licząc od daty bezusterkowego odbioru końcowego całego przedmiotu zamówienia. Jeżeli Wykonawca zaproponuje w ofercie dłuższy niż 60 miesięczny okres gwarancji, przyznana za to liczba punktów będzie równa liczbie punktów przyznanych za zaproponowanie 60 miesięcznego okresu gwarancji.</w:t>
      </w:r>
    </w:p>
    <w:p>
      <w:pPr>
        <w:pStyle w:val="Normal"/>
        <w:spacing w:lineRule="auto" w:line="240" w:before="0" w:after="0"/>
        <w:ind w:left="360" w:hanging="0"/>
        <w:jc w:val="both"/>
        <w:rPr>
          <w:rFonts w:ascii="Times New Roman" w:hAnsi="Times New Roman" w:cs="Times New Roman"/>
          <w:b/>
        </w:rPr>
      </w:pPr>
      <w:r>
        <w:rPr>
          <w:rFonts w:cs="Times New Roman" w:ascii="Times New Roman" w:hAnsi="Times New Roman"/>
          <w:b/>
        </w:rPr>
        <w:t>Jeżeli Wykonawca oferuje okres gwarancji dłuższy niż minimalny okres gwarancji wymagany w SWZ, gwarancja na udzielony przedmiot zamówienia winna być przedłużona o kolejne pełne  miesiące.</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W toku oceny ofert Zamawiający zastosuje zaokrąglenie wyników z dokładnością do dwóch miejsc po przecinku.</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Zamawiający nie przewiduje wyboru najkorzystniejszej oferty z zastosowaniem aukcji elektronicznej.</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 xml:space="preserve">W toku badania i oceny ofert Zamawiający może żądać od Wykonawców wyjaśnień dotyczących treści złożonych ofert. </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Zamawiający poprawia w ofercie:</w:t>
      </w:r>
    </w:p>
    <w:p>
      <w:pPr>
        <w:pStyle w:val="ListParagraph"/>
        <w:numPr>
          <w:ilvl w:val="0"/>
          <w:numId w:val="4"/>
        </w:numPr>
        <w:spacing w:lineRule="auto" w:line="240" w:before="0" w:after="0"/>
        <w:contextualSpacing/>
        <w:jc w:val="both"/>
        <w:rPr>
          <w:rFonts w:ascii="Times New Roman" w:hAnsi="Times New Roman" w:cs="Times New Roman"/>
        </w:rPr>
      </w:pPr>
      <w:r>
        <w:rPr>
          <w:rFonts w:cs="Times New Roman" w:ascii="Times New Roman" w:hAnsi="Times New Roman"/>
        </w:rPr>
        <w:t>oczywiste omyłki pisarskie,</w:t>
      </w:r>
    </w:p>
    <w:p>
      <w:pPr>
        <w:pStyle w:val="ListParagraph"/>
        <w:numPr>
          <w:ilvl w:val="0"/>
          <w:numId w:val="4"/>
        </w:numPr>
        <w:spacing w:lineRule="auto" w:line="240" w:before="0" w:after="0"/>
        <w:contextualSpacing/>
        <w:jc w:val="both"/>
        <w:rPr>
          <w:rFonts w:ascii="Times New Roman" w:hAnsi="Times New Roman" w:cs="Times New Roman"/>
        </w:rPr>
      </w:pPr>
      <w:r>
        <w:rPr>
          <w:rFonts w:cs="Times New Roman" w:ascii="Times New Roman" w:hAnsi="Times New Roman"/>
        </w:rPr>
        <w:t>oczywiste omyłki rachunkowe z uwzględnieniem konsekwencji rachunkowych dokonywanych poprawek,</w:t>
      </w:r>
    </w:p>
    <w:p>
      <w:pPr>
        <w:pStyle w:val="ListParagraph"/>
        <w:numPr>
          <w:ilvl w:val="0"/>
          <w:numId w:val="4"/>
        </w:numPr>
        <w:spacing w:lineRule="auto" w:line="240" w:before="0" w:after="0"/>
        <w:contextualSpacing/>
        <w:jc w:val="both"/>
        <w:rPr>
          <w:rFonts w:ascii="Times New Roman" w:hAnsi="Times New Roman" w:cs="Times New Roman"/>
        </w:rPr>
      </w:pPr>
      <w:r>
        <w:rPr>
          <w:rFonts w:cs="Times New Roman" w:ascii="Times New Roman" w:hAnsi="Times New Roman"/>
        </w:rPr>
        <w:t xml:space="preserve">inne omyłki polegające na niezgodności oferty </w:t>
      </w:r>
      <w:r>
        <w:rPr>
          <w:rFonts w:eastAsia="Calibri" w:cs="Times New Roman" w:ascii="Times New Roman" w:hAnsi="Times New Roman" w:eastAsiaTheme="minorHAnsi"/>
          <w:color w:val="auto"/>
          <w:kern w:val="0"/>
          <w:sz w:val="22"/>
          <w:szCs w:val="22"/>
          <w:lang w:val="pl-PL" w:eastAsia="en-US" w:bidi="ar-SA"/>
        </w:rPr>
        <w:t>z dokumentami zamówienia</w:t>
      </w:r>
      <w:r>
        <w:rPr>
          <w:rFonts w:cs="Times New Roman" w:ascii="Times New Roman" w:hAnsi="Times New Roman"/>
        </w:rPr>
        <w:t>, niepowodujące istotnych zmian w treści oferty</w:t>
      </w:r>
    </w:p>
    <w:p>
      <w:pPr>
        <w:pStyle w:val="ListParagraph"/>
        <w:numPr>
          <w:ilvl w:val="1"/>
          <w:numId w:val="4"/>
        </w:numPr>
        <w:spacing w:lineRule="auto" w:line="240" w:before="0" w:after="0"/>
        <w:contextualSpacing/>
        <w:jc w:val="both"/>
        <w:rPr>
          <w:rFonts w:ascii="Times New Roman" w:hAnsi="Times New Roman" w:cs="Times New Roman"/>
        </w:rPr>
      </w:pPr>
      <w:r>
        <w:rPr>
          <w:rFonts w:cs="Times New Roman" w:ascii="Times New Roman" w:hAnsi="Times New Roman"/>
        </w:rPr>
        <w:t>niezwłocznie zawiadamiając o tym Wykonawcę, którego oferta została poprawiona.</w:t>
      </w:r>
    </w:p>
    <w:p>
      <w:pPr>
        <w:pStyle w:val="ListParagraph"/>
        <w:spacing w:lineRule="auto" w:line="240" w:before="0" w:after="0"/>
        <w:ind w:left="1944" w:hanging="0"/>
        <w:contextualSpacing/>
        <w:jc w:val="both"/>
        <w:rPr/>
      </w:pPr>
      <w:r>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Informacje o formalnościach, jakie powinny zostać dopełnione po wyborze oferty w celu zawarcia umowy w sprawie zamówienia publicznego:</w:t>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Zamawiający informuje niezwłocznie wszystkich Wykonawców o:</w:t>
      </w:r>
    </w:p>
    <w:p>
      <w:pPr>
        <w:pStyle w:val="ListParagraph"/>
        <w:numPr>
          <w:ilvl w:val="0"/>
          <w:numId w:val="9"/>
        </w:numPr>
        <w:spacing w:lineRule="auto" w:line="240" w:before="0" w:after="0"/>
        <w:contextualSpacing/>
        <w:jc w:val="both"/>
        <w:rPr>
          <w:rFonts w:ascii="Times New Roman" w:hAnsi="Times New Roman" w:cs="Times New Roman"/>
        </w:rPr>
      </w:pPr>
      <w:r>
        <w:rPr>
          <w:rFonts w:cs="Times New Roman" w:ascii="Times New Roman" w:hAnsi="Times New Roman"/>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pPr>
        <w:pStyle w:val="ListParagraph"/>
        <w:numPr>
          <w:ilvl w:val="0"/>
          <w:numId w:val="9"/>
        </w:numPr>
        <w:spacing w:lineRule="auto" w:line="240" w:before="0" w:after="0"/>
        <w:contextualSpacing/>
        <w:jc w:val="both"/>
        <w:rPr/>
      </w:pPr>
      <w:r>
        <w:rPr>
          <w:rFonts w:cs="Times New Roman" w:ascii="Times New Roman" w:hAnsi="Times New Roman"/>
        </w:rPr>
        <w:t>wykonawcach, których oferty zostały odrzucone</w:t>
      </w:r>
    </w:p>
    <w:p>
      <w:pPr>
        <w:pStyle w:val="ListParagraph"/>
        <w:numPr>
          <w:ilvl w:val="0"/>
          <w:numId w:val="9"/>
        </w:numPr>
        <w:spacing w:lineRule="auto" w:line="240" w:before="0" w:after="0"/>
        <w:contextualSpacing/>
        <w:jc w:val="both"/>
        <w:rPr>
          <w:rFonts w:ascii="Times New Roman" w:hAnsi="Times New Roman" w:cs="Times New Roman"/>
        </w:rPr>
      </w:pPr>
      <w:r>
        <w:rPr>
          <w:rFonts w:cs="Times New Roman" w:ascii="Times New Roman" w:hAnsi="Times New Roman"/>
        </w:rPr>
        <w:t>unieważnieniu postępowania</w:t>
      </w:r>
    </w:p>
    <w:p>
      <w:pPr>
        <w:pStyle w:val="ListParagraph"/>
        <w:numPr>
          <w:ilvl w:val="0"/>
          <w:numId w:val="10"/>
        </w:numPr>
        <w:spacing w:lineRule="auto" w:line="240" w:before="0" w:after="0"/>
        <w:contextualSpacing/>
        <w:jc w:val="both"/>
        <w:rPr>
          <w:rFonts w:ascii="Times New Roman" w:hAnsi="Times New Roman" w:cs="Times New Roman"/>
        </w:rPr>
      </w:pPr>
      <w:r>
        <w:rPr>
          <w:rFonts w:cs="Times New Roman" w:ascii="Times New Roman" w:hAnsi="Times New Roman"/>
        </w:rPr>
        <w:t>podając uzasadnienie faktyczne i prawne.</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Jeżeli została wybrana oferta wykonawców wspólnie ubiegających się o udzielenie zamówienia, zamawiający może żądać przed zawarciem umowy w sprawie zamówienia publicznego kopii umowy regulującej współpracę tych wykonawców.</w:t>
      </w:r>
    </w:p>
    <w:p>
      <w:pPr>
        <w:pStyle w:val="ListParagraph"/>
        <w:numPr>
          <w:ilvl w:val="0"/>
          <w:numId w:val="0"/>
        </w:numPr>
        <w:spacing w:lineRule="auto" w:line="240" w:before="0" w:after="0"/>
        <w:ind w:left="1076" w:hanging="0"/>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Wymagania dotyczące zabezpieczenia należytego wykonania umowy:</w:t>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 xml:space="preserve">Zamawiający </w:t>
      </w:r>
      <w:r>
        <w:rPr>
          <w:rFonts w:eastAsia="Calibri" w:cs="Times New Roman" w:ascii="Times New Roman" w:hAnsi="Times New Roman" w:eastAsiaTheme="minorHAnsi"/>
          <w:color w:val="auto"/>
          <w:kern w:val="0"/>
          <w:sz w:val="22"/>
          <w:szCs w:val="22"/>
          <w:lang w:val="pl-PL" w:eastAsia="en-US" w:bidi="ar-SA"/>
        </w:rPr>
        <w:t>wymaga</w:t>
      </w:r>
      <w:r>
        <w:rPr>
          <w:rFonts w:cs="Times New Roman" w:ascii="Times New Roman" w:hAnsi="Times New Roman"/>
        </w:rPr>
        <w:t xml:space="preserve"> zabezpieczenia należytego wykonania umowy. Zabezpieczenie należytego wykonania umowy służy pokryciu roszczeń z tytułu niewykonania lub nienależytego wykonania umowy.</w:t>
      </w:r>
    </w:p>
    <w:p>
      <w:pPr>
        <w:pStyle w:val="ListParagraph"/>
        <w:numPr>
          <w:ilvl w:val="1"/>
          <w:numId w:val="13"/>
        </w:numPr>
        <w:spacing w:lineRule="auto" w:line="240" w:before="0" w:after="0"/>
        <w:ind w:left="792" w:hanging="508"/>
        <w:contextualSpacing/>
        <w:jc w:val="both"/>
        <w:rPr/>
      </w:pPr>
      <w:r>
        <w:rPr>
          <w:rFonts w:cs="Times New Roman" w:ascii="Times New Roman" w:hAnsi="Times New Roman"/>
        </w:rPr>
        <w:t xml:space="preserve">Warunkiem podpisania umowy w sprawie niniejszego zamówienia jest wniesienie zabezpieczenia należytego wykonania umowy w wysokości </w:t>
      </w:r>
      <w:r>
        <w:rPr>
          <w:rFonts w:cs="Times New Roman" w:ascii="Times New Roman" w:hAnsi="Times New Roman"/>
          <w:b/>
          <w:bCs/>
        </w:rPr>
        <w:t>5%</w:t>
      </w:r>
      <w:r>
        <w:rPr>
          <w:rFonts w:cs="Times New Roman" w:ascii="Times New Roman" w:hAnsi="Times New Roman"/>
        </w:rPr>
        <w:t xml:space="preserve"> ceny całkowitej podanej w ofercie Wykonawcy.</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Zabezpieczenie należytego wykonania umowy może być wniesione według wyboru Wykonawcy w jednej lub w kilku następujących formach:</w:t>
      </w:r>
    </w:p>
    <w:p>
      <w:pPr>
        <w:pStyle w:val="ListParagraph"/>
        <w:numPr>
          <w:ilvl w:val="0"/>
          <w:numId w:val="0"/>
        </w:numPr>
        <w:spacing w:lineRule="auto" w:line="240" w:before="0" w:after="0"/>
        <w:ind w:left="360" w:hanging="0"/>
        <w:contextualSpacing/>
        <w:jc w:val="both"/>
        <w:rPr>
          <w:rFonts w:ascii="Times New Roman" w:hAnsi="Times New Roman" w:cs="Times New Roman"/>
        </w:rPr>
      </w:pPr>
      <w:r>
        <w:rPr>
          <w:rFonts w:cs="Times New Roman" w:ascii="Times New Roman" w:hAnsi="Times New Roman"/>
        </w:rPr>
        <w:t>a. pieniądzu,</w:t>
      </w:r>
    </w:p>
    <w:p>
      <w:pPr>
        <w:pStyle w:val="ListParagraph"/>
        <w:numPr>
          <w:ilvl w:val="0"/>
          <w:numId w:val="0"/>
        </w:numPr>
        <w:spacing w:lineRule="auto" w:line="240" w:before="0" w:after="0"/>
        <w:ind w:left="360" w:hanging="0"/>
        <w:contextualSpacing/>
        <w:jc w:val="both"/>
        <w:rPr>
          <w:rFonts w:ascii="Times New Roman" w:hAnsi="Times New Roman" w:cs="Times New Roman"/>
        </w:rPr>
      </w:pPr>
      <w:r>
        <w:rPr>
          <w:rFonts w:cs="Times New Roman" w:ascii="Times New Roman" w:hAnsi="Times New Roman"/>
        </w:rPr>
        <w:t>b. poręczeniach bankowych lub poręczeniach spółdzielczej kasy oszczędnościowo-kredytowej, z tym że zobowiązanie kasy jest zawsze zobowiązaniem pieniężnym;</w:t>
      </w:r>
    </w:p>
    <w:p>
      <w:pPr>
        <w:pStyle w:val="ListParagraph"/>
        <w:numPr>
          <w:ilvl w:val="0"/>
          <w:numId w:val="0"/>
        </w:numPr>
        <w:spacing w:lineRule="auto" w:line="240" w:before="0" w:after="0"/>
        <w:ind w:left="360" w:hanging="0"/>
        <w:contextualSpacing/>
        <w:jc w:val="both"/>
        <w:rPr>
          <w:rFonts w:ascii="Times New Roman" w:hAnsi="Times New Roman" w:cs="Times New Roman"/>
        </w:rPr>
      </w:pPr>
      <w:r>
        <w:rPr>
          <w:rFonts w:cs="Times New Roman" w:ascii="Times New Roman" w:hAnsi="Times New Roman"/>
        </w:rPr>
        <w:t>c. gwarancjach bankowych,</w:t>
      </w:r>
    </w:p>
    <w:p>
      <w:pPr>
        <w:pStyle w:val="ListParagraph"/>
        <w:numPr>
          <w:ilvl w:val="0"/>
          <w:numId w:val="0"/>
        </w:numPr>
        <w:spacing w:lineRule="auto" w:line="240" w:before="0" w:after="0"/>
        <w:ind w:left="360" w:hanging="0"/>
        <w:contextualSpacing/>
        <w:jc w:val="both"/>
        <w:rPr>
          <w:rFonts w:ascii="Times New Roman" w:hAnsi="Times New Roman" w:cs="Times New Roman"/>
        </w:rPr>
      </w:pPr>
      <w:r>
        <w:rPr>
          <w:rFonts w:cs="Times New Roman" w:ascii="Times New Roman" w:hAnsi="Times New Roman"/>
        </w:rPr>
        <w:t>d. gwarancjach ubezpieczeniowych,</w:t>
      </w:r>
    </w:p>
    <w:p>
      <w:pPr>
        <w:pStyle w:val="ListParagraph"/>
        <w:numPr>
          <w:ilvl w:val="0"/>
          <w:numId w:val="0"/>
        </w:numPr>
        <w:spacing w:lineRule="auto" w:line="240" w:before="0" w:after="0"/>
        <w:ind w:left="360" w:hanging="0"/>
        <w:contextualSpacing/>
        <w:jc w:val="both"/>
        <w:rPr>
          <w:rFonts w:ascii="Times New Roman" w:hAnsi="Times New Roman" w:cs="Times New Roman"/>
        </w:rPr>
      </w:pPr>
      <w:r>
        <w:rPr>
          <w:rFonts w:cs="Times New Roman" w:ascii="Times New Roman" w:hAnsi="Times New Roman"/>
        </w:rPr>
        <w:t>e.poręczeniach udzielanych przez podmioty, o których mowa w art. 6b ust. 5 pkt 2 ustawy z dnia 9 listopada 2000 r. o utworzeniu Polskiej Agencji Rozwoju Przedsiębiorczości.</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 xml:space="preserve">Zamawiający nie wyraża zgody na wniesienie zabezpieczenia należytego wykonania umowy w formach określonych w art. </w:t>
      </w:r>
      <w:r>
        <w:rPr>
          <w:rFonts w:eastAsia="Calibri" w:cs="Times New Roman" w:ascii="Times New Roman" w:hAnsi="Times New Roman" w:eastAsiaTheme="minorHAnsi"/>
          <w:color w:val="auto"/>
          <w:kern w:val="0"/>
          <w:sz w:val="22"/>
          <w:szCs w:val="22"/>
          <w:lang w:val="pl-PL" w:eastAsia="en-US" w:bidi="ar-SA"/>
        </w:rPr>
        <w:t>450</w:t>
      </w:r>
      <w:r>
        <w:rPr>
          <w:rFonts w:cs="Times New Roman" w:ascii="Times New Roman" w:hAnsi="Times New Roman"/>
        </w:rPr>
        <w:t xml:space="preserve"> ust. 2 ustawy Pzp.</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 xml:space="preserve">Zabezpieczenie wnoszone w formie pieniężnej zostanie wpłacone przelewem na rachunek bankowy Zamawiającego: </w:t>
      </w:r>
      <w:r>
        <w:rPr>
          <w:rFonts w:cs="Times New Roman" w:ascii="Times New Roman" w:hAnsi="Times New Roman"/>
          <w:b/>
          <w:bCs/>
        </w:rPr>
        <w:t>BNP PARIBAS</w:t>
      </w:r>
      <w:r>
        <w:rPr>
          <w:rFonts w:cs="Times New Roman" w:ascii="Times New Roman" w:hAnsi="Times New Roman"/>
          <w:b/>
        </w:rPr>
        <w:t xml:space="preserve"> nr 95 1600 0003 1852 7858 2000 0003 .</w:t>
      </w:r>
      <w:r>
        <w:rPr>
          <w:rFonts w:cs="Times New Roman" w:ascii="Times New Roman" w:hAnsi="Times New Roman"/>
        </w:rPr>
        <w:t xml:space="preserve"> Skuteczne wniesienie zabezpieczenia należytego wykonania umowy w formie pieniężnej następuje z chwilą wpływu środków pieniężnych na ww. rachunek Zamawiającego.</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Dokument potwierdzający wniesienie zabezpieczenia należytego wykonania umowy należy dostarczyć do Zamawiającego przed podpisaniem umowy.</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W trakcie realizacji umowy wykonawca może dokonać zmiany formy zabezpieczenia na jedną lub kilka form, o których mowa w pkt. 2</w:t>
      </w:r>
      <w:r>
        <w:rPr>
          <w:rFonts w:eastAsia="Calibri" w:cs="Times New Roman" w:ascii="Times New Roman" w:hAnsi="Times New Roman" w:eastAsiaTheme="minorHAnsi"/>
          <w:color w:val="auto"/>
          <w:kern w:val="0"/>
          <w:sz w:val="22"/>
          <w:szCs w:val="22"/>
          <w:lang w:val="pl-PL" w:eastAsia="en-US" w:bidi="ar-SA"/>
        </w:rPr>
        <w:t>3</w:t>
      </w:r>
      <w:r>
        <w:rPr>
          <w:rFonts w:cs="Times New Roman" w:ascii="Times New Roman" w:hAnsi="Times New Roman"/>
        </w:rPr>
        <w:t>.3 SWZ.</w:t>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Zmiana formy zabezpieczenia jest dokonywana z zachowaniem ciągłości zabezpieczenia i bez zmniejszenia jego wysokości.</w:t>
      </w:r>
    </w:p>
    <w:p>
      <w:pPr>
        <w:pStyle w:val="ListParagraph"/>
        <w:numPr>
          <w:ilvl w:val="1"/>
          <w:numId w:val="13"/>
        </w:numPr>
        <w:spacing w:lineRule="auto" w:line="240" w:before="0" w:after="0"/>
        <w:ind w:left="792" w:hanging="650"/>
        <w:contextualSpacing/>
        <w:jc w:val="both"/>
        <w:rPr>
          <w:rFonts w:ascii="Times New Roman" w:hAnsi="Times New Roman" w:cs="Times New Roman"/>
        </w:rPr>
      </w:pPr>
      <w:r>
        <w:rPr>
          <w:rFonts w:cs="Times New Roman" w:ascii="Times New Roman" w:hAnsi="Times New Roman"/>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pPr>
        <w:pStyle w:val="ListParagraph"/>
        <w:numPr>
          <w:ilvl w:val="1"/>
          <w:numId w:val="13"/>
        </w:numPr>
        <w:spacing w:lineRule="auto" w:line="240" w:before="0" w:after="0"/>
        <w:ind w:left="792" w:hanging="650"/>
        <w:contextualSpacing/>
        <w:jc w:val="both"/>
        <w:rPr>
          <w:rFonts w:ascii="Times New Roman" w:hAnsi="Times New Roman" w:cs="Times New Roman"/>
        </w:rPr>
      </w:pPr>
      <w:r>
        <w:rPr>
          <w:rFonts w:cs="Times New Roman" w:ascii="Times New Roman" w:hAnsi="Times New Roman"/>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pPr>
        <w:pStyle w:val="ListParagraph"/>
        <w:numPr>
          <w:ilvl w:val="1"/>
          <w:numId w:val="13"/>
        </w:numPr>
        <w:spacing w:lineRule="auto" w:line="240" w:before="0" w:after="0"/>
        <w:ind w:left="792" w:hanging="650"/>
        <w:contextualSpacing/>
        <w:jc w:val="both"/>
        <w:rPr>
          <w:rFonts w:ascii="Times New Roman" w:hAnsi="Times New Roman" w:cs="Times New Roman"/>
        </w:rPr>
      </w:pPr>
      <w:r>
        <w:rPr>
          <w:rFonts w:cs="Times New Roman" w:ascii="Times New Roman" w:hAnsi="Times New Roman"/>
        </w:rPr>
        <w:t>Wypłata, o której mowa w ust. 9, następuje nie później niż w ostatnim dniu ważności dotychczasowego zabezpieczenia.</w:t>
      </w:r>
    </w:p>
    <w:p>
      <w:pPr>
        <w:pStyle w:val="ListParagraph"/>
        <w:numPr>
          <w:ilvl w:val="1"/>
          <w:numId w:val="13"/>
        </w:numPr>
        <w:spacing w:lineRule="auto" w:line="240" w:before="0" w:after="0"/>
        <w:ind w:left="792" w:hanging="650"/>
        <w:contextualSpacing/>
        <w:jc w:val="both"/>
        <w:rPr>
          <w:rFonts w:ascii="Times New Roman" w:hAnsi="Times New Roman" w:cs="Times New Roman"/>
        </w:rPr>
      </w:pPr>
      <w:r>
        <w:rPr>
          <w:rFonts w:cs="Times New Roman" w:ascii="Times New Roman" w:hAnsi="Times New Roman"/>
        </w:rPr>
        <w:t>Zamawiający zwróci w terminie 30 dni od dnia wykonania zamówienia i uznania przez Zamawiającego za należycie wykonane 70% zabezpieczenia.</w:t>
      </w:r>
    </w:p>
    <w:p>
      <w:pPr>
        <w:pStyle w:val="ListParagraph"/>
        <w:numPr>
          <w:ilvl w:val="1"/>
          <w:numId w:val="13"/>
        </w:numPr>
        <w:spacing w:lineRule="auto" w:line="240" w:before="0" w:after="0"/>
        <w:ind w:left="792" w:hanging="650"/>
        <w:contextualSpacing/>
        <w:jc w:val="both"/>
        <w:rPr>
          <w:rFonts w:ascii="Times New Roman" w:hAnsi="Times New Roman" w:cs="Times New Roman"/>
        </w:rPr>
      </w:pPr>
      <w:r>
        <w:rPr>
          <w:rFonts w:cs="Times New Roman" w:ascii="Times New Roman" w:hAnsi="Times New Roman"/>
        </w:rPr>
        <w:t>Na zabezpieczenie roszczeń z tytułu rękojmi  za wady Zamawiający pozostawi 30% wysokości zabezpieczenia. Kwota ta zostanie zwrócona nie później niż w 15 dniu po upływie okresu rękojmi za wady.</w:t>
      </w:r>
    </w:p>
    <w:p>
      <w:pPr>
        <w:pStyle w:val="ListParagraph"/>
        <w:numPr>
          <w:ilvl w:val="0"/>
          <w:numId w:val="0"/>
        </w:numPr>
        <w:spacing w:lineRule="auto" w:line="240" w:before="0" w:after="0"/>
        <w:ind w:left="934" w:hanging="0"/>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Wzór umowy w sprawie niniejszego zamówienia publicznego:</w:t>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left="792" w:hanging="508"/>
        <w:contextualSpacing/>
        <w:jc w:val="both"/>
        <w:rPr>
          <w:rFonts w:ascii="Times New Roman" w:hAnsi="Times New Roman" w:cs="Times New Roman"/>
        </w:rPr>
      </w:pPr>
      <w:r>
        <w:rPr>
          <w:rFonts w:cs="Times New Roman" w:ascii="Times New Roman" w:hAnsi="Times New Roman"/>
        </w:rPr>
        <w:t xml:space="preserve">Wzór umowy w sprawie niniejszego zamówienia publicznego zawarty jest w załączniku nr </w:t>
      </w:r>
      <w:r>
        <w:rPr>
          <w:rFonts w:eastAsia="Calibri" w:cs="Times New Roman" w:ascii="Times New Roman" w:hAnsi="Times New Roman" w:eastAsiaTheme="minorHAnsi"/>
          <w:color w:val="auto"/>
          <w:kern w:val="0"/>
          <w:sz w:val="22"/>
          <w:szCs w:val="22"/>
          <w:lang w:val="pl-PL" w:eastAsia="en-US" w:bidi="ar-SA"/>
        </w:rPr>
        <w:t>6</w:t>
      </w:r>
      <w:r>
        <w:rPr>
          <w:rFonts w:cs="Times New Roman" w:ascii="Times New Roman" w:hAnsi="Times New Roman"/>
        </w:rPr>
        <w:t xml:space="preserve"> do SWZ.</w:t>
      </w:r>
    </w:p>
    <w:p>
      <w:pPr>
        <w:pStyle w:val="ListParagraph"/>
        <w:numPr>
          <w:ilvl w:val="1"/>
          <w:numId w:val="13"/>
        </w:numPr>
        <w:ind w:left="792" w:hanging="508"/>
        <w:rPr>
          <w:rFonts w:ascii="Times New Roman" w:hAnsi="Times New Roman" w:cs="Times New Roman"/>
        </w:rPr>
      </w:pPr>
      <w:r>
        <w:rPr>
          <w:rFonts w:cs="Times New Roman" w:ascii="Times New Roman" w:hAnsi="Times New Roman"/>
        </w:rPr>
        <w:t xml:space="preserve">Zgodnie z treścią art. </w:t>
      </w:r>
      <w:r>
        <w:rPr>
          <w:rFonts w:eastAsia="Calibri" w:cs="Times New Roman" w:ascii="Times New Roman" w:hAnsi="Times New Roman" w:eastAsiaTheme="minorHAnsi"/>
          <w:color w:val="auto"/>
          <w:kern w:val="0"/>
          <w:sz w:val="22"/>
          <w:szCs w:val="22"/>
          <w:lang w:val="pl-PL" w:eastAsia="en-US" w:bidi="ar-SA"/>
        </w:rPr>
        <w:t>455</w:t>
      </w:r>
      <w:r>
        <w:rPr>
          <w:rFonts w:cs="Times New Roman" w:ascii="Times New Roman" w:hAnsi="Times New Roman"/>
        </w:rPr>
        <w:t xml:space="preserve"> ust. 1 Ustawy Zamawiający przewidział w SWZ możliwość dokonania zmiany Umowy zgodnie z postanowieniami Wzoru Umowy (Załącznik Nr </w:t>
      </w:r>
      <w:r>
        <w:rPr>
          <w:rFonts w:eastAsia="Calibri" w:cs="Times New Roman" w:ascii="Times New Roman" w:hAnsi="Times New Roman" w:eastAsiaTheme="minorHAnsi"/>
          <w:color w:val="auto"/>
          <w:kern w:val="0"/>
          <w:sz w:val="22"/>
          <w:szCs w:val="22"/>
          <w:lang w:val="pl-PL" w:eastAsia="en-US" w:bidi="ar-SA"/>
        </w:rPr>
        <w:t>6</w:t>
      </w:r>
      <w:r>
        <w:rPr>
          <w:rFonts w:cs="Times New Roman" w:ascii="Times New Roman" w:hAnsi="Times New Roman"/>
        </w:rPr>
        <w:t xml:space="preserve"> do SWZ).</w:t>
      </w:r>
    </w:p>
    <w:p>
      <w:pPr>
        <w:pStyle w:val="ListParagraph"/>
        <w:numPr>
          <w:ilvl w:val="1"/>
          <w:numId w:val="13"/>
        </w:numPr>
        <w:spacing w:lineRule="auto" w:line="240" w:before="0" w:after="0"/>
        <w:ind w:left="792" w:hanging="508"/>
        <w:contextualSpacing/>
        <w:jc w:val="both"/>
        <w:rPr/>
      </w:pPr>
      <w:r>
        <w:rPr>
          <w:rFonts w:cs="Times New Roman" w:ascii="Times New Roman" w:hAnsi="Times New Roman"/>
        </w:rPr>
        <w:t>Zamawiający nie zamierza zawrzeć umowy ramowej.</w:t>
      </w:r>
    </w:p>
    <w:p>
      <w:pPr>
        <w:pStyle w:val="ListParagraph"/>
        <w:spacing w:lineRule="auto" w:line="240" w:before="0" w:after="0"/>
        <w:ind w:left="792" w:hanging="508"/>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pPr>
      <w:r>
        <w:rPr>
          <w:rFonts w:cs="Times New Roman" w:ascii="Times New Roman" w:hAnsi="Times New Roman"/>
          <w:b/>
        </w:rPr>
        <w:t>Środki ochrony prawnej:</w:t>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left="792" w:hanging="508"/>
        <w:contextualSpacing/>
        <w:jc w:val="both"/>
        <w:rPr/>
      </w:pPr>
      <w:r>
        <w:rPr>
          <w:rFonts w:cs="Times New Roman" w:ascii="Times New Roman" w:hAnsi="Times New Roman"/>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r>
        <w:br w:type="page"/>
      </w:r>
    </w:p>
    <w:p>
      <w:pPr>
        <w:pStyle w:val="ListParagraph"/>
        <w:spacing w:lineRule="auto" w:line="240" w:before="0" w:after="0"/>
        <w:ind w:left="792" w:hanging="0"/>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rPr>
      </w:pPr>
      <w:r>
        <w:rPr>
          <w:rFonts w:cs="Times New Roman" w:ascii="Times New Roman" w:hAnsi="Times New Roman"/>
          <w:b/>
        </w:rPr>
        <w:t>Klauzula informacyjna dotycząca przetwarzania danych osobowych na podstawie obowiązku prawnego ciążącego na administratorze.</w:t>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spacing w:lineRule="auto" w:line="240" w:before="0" w:after="0"/>
        <w:ind w:left="360" w:hanging="0"/>
        <w:contextualSpacing/>
        <w:jc w:val="both"/>
        <w:rPr>
          <w:rFonts w:ascii="Times New Roman" w:hAnsi="Times New Roman" w:cs="Times New Roman"/>
          <w:b/>
        </w:rPr>
      </w:pPr>
      <w:r>
        <w:rPr>
          <w:rFonts w:cs="Times New Roman" w:ascii="Times New Roman" w:hAnsi="Times New Roman"/>
          <w:b/>
        </w:rPr>
      </w:r>
    </w:p>
    <w:tbl>
      <w:tblPr>
        <w:tblW w:w="8625" w:type="dxa"/>
        <w:jc w:val="left"/>
        <w:tblInd w:w="591" w:type="dxa"/>
        <w:tblLayout w:type="fixed"/>
        <w:tblCellMar>
          <w:top w:w="113" w:type="dxa"/>
          <w:left w:w="99" w:type="dxa"/>
          <w:bottom w:w="113" w:type="dxa"/>
          <w:right w:w="108" w:type="dxa"/>
        </w:tblCellMar>
        <w:tblLook w:firstRow="1" w:noVBand="1" w:lastRow="0" w:firstColumn="1" w:lastColumn="0" w:noHBand="0" w:val="04a0"/>
      </w:tblPr>
      <w:tblGrid>
        <w:gridCol w:w="1878"/>
        <w:gridCol w:w="6746"/>
      </w:tblGrid>
      <w:tr>
        <w:trPr>
          <w:tblHeader w:val="true"/>
        </w:trPr>
        <w:tc>
          <w:tcPr>
            <w:tcW w:w="8624" w:type="dxa"/>
            <w:gridSpan w:val="2"/>
            <w:tcBorders>
              <w:top w:val="single" w:sz="6" w:space="0" w:color="00000A"/>
              <w:left w:val="single" w:sz="6" w:space="0" w:color="00000A"/>
              <w:bottom w:val="single" w:sz="6" w:space="0" w:color="00000A"/>
              <w:right w:val="single" w:sz="6" w:space="0" w:color="00000A"/>
            </w:tcBorders>
            <w:shd w:color="auto" w:fill="D9D9D9" w:val="clear"/>
          </w:tcPr>
          <w:p>
            <w:pPr>
              <w:pStyle w:val="Normal"/>
              <w:widowControl w:val="false"/>
              <w:spacing w:lineRule="auto" w:line="240" w:before="0" w:after="0"/>
              <w:jc w:val="center"/>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24"/>
                <w:szCs w:val="24"/>
                <w:lang w:eastAsia="pl-PL"/>
              </w:rPr>
              <w:t>Klauzula informacyjna dot. przetwarzania danych osobowych na podstawie obowiązku prawnego ciążącego na administratorze</w:t>
            </w:r>
          </w:p>
          <w:p>
            <w:pPr>
              <w:pStyle w:val="Normal"/>
              <w:widowControl w:val="false"/>
              <w:spacing w:lineRule="auto" w:line="240" w:before="0" w:after="0"/>
              <w:jc w:val="center"/>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20"/>
                <w:szCs w:val="20"/>
                <w:lang w:eastAsia="pl-PL"/>
              </w:rPr>
              <w:t>(ZAMÓWIENIA PUBLICZNE)</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TOŻSAMOŚĆ ADMINISTRATORA</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Administratorem Pani/Pana danych osobowych jest Wójt Gminy Słupsk – Urząd Gminy Słupsk, Sportowa 34, 76-200 Słupski</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DANE KONTAKTOWE INSPEKTORA OCHRONY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kontakt z Inspektorem Ochrony Danych</w:t>
            </w:r>
            <w:r>
              <w:rPr>
                <w:rStyle w:val="Zakotwiczenieprzypisudolnego"/>
                <w:rFonts w:eastAsia="Times New Roman" w:cs="Times New Roman" w:ascii="Times New Roman" w:hAnsi="Times New Roman"/>
                <w:color w:val="000000"/>
                <w:sz w:val="16"/>
                <w:szCs w:val="16"/>
                <w:lang w:eastAsia="pl-PL"/>
              </w:rPr>
              <w:footnoteReference w:id="2"/>
            </w:r>
            <w:r>
              <w:rPr>
                <w:rFonts w:eastAsia="Times New Roman" w:cs="Times New Roman" w:ascii="Times New Roman" w:hAnsi="Times New Roman"/>
                <w:color w:val="000000"/>
                <w:sz w:val="16"/>
                <w:szCs w:val="16"/>
                <w:lang w:eastAsia="pl-PL"/>
              </w:rPr>
              <w:t xml:space="preserve"> – </w:t>
            </w:r>
            <w:hyperlink r:id="rId26">
              <w:r>
                <w:rPr>
                  <w:rFonts w:eastAsia="Calibri" w:cs="Times New Roman" w:ascii="Times New Roman" w:hAnsi="Times New Roman" w:eastAsiaTheme="minorHAnsi"/>
                  <w:sz w:val="16"/>
                  <w:szCs w:val="16"/>
                </w:rPr>
                <w:t>iod@gminaslupsk.pl</w:t>
              </w:r>
            </w:hyperlink>
            <w:r>
              <w:rPr>
                <w:rFonts w:eastAsia="Times New Roman" w:cs="Times New Roman" w:ascii="Times New Roman" w:hAnsi="Times New Roman"/>
                <w:color w:val="000000"/>
                <w:sz w:val="16"/>
                <w:szCs w:val="16"/>
                <w:lang w:eastAsia="pl-PL"/>
              </w:rPr>
              <w:t xml:space="preserve"> lub na adres: Urząd Gminy Słupsk, Sportowa 34, 76-200 Słupsk</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CELE PRZETWARZANIA I PODSTAWA PRAWNA</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Pani/Pana dane osobowe przetwarzane będą na podstawie art. 6 ust. 1 lit. c</w:t>
            </w:r>
            <w:r>
              <w:rPr>
                <w:rFonts w:eastAsia="Times New Roman" w:cs="Times New Roman" w:ascii="Times New Roman" w:hAnsi="Times New Roman"/>
                <w:i/>
                <w:iCs/>
                <w:color w:val="000000"/>
                <w:sz w:val="16"/>
                <w:szCs w:val="16"/>
                <w:lang w:eastAsia="pl-PL"/>
              </w:rPr>
              <w:t xml:space="preserve"> </w:t>
            </w:r>
            <w:r>
              <w:rPr>
                <w:rFonts w:eastAsia="Times New Roman" w:cs="Times New Roman" w:ascii="Times New Roman" w:hAnsi="Times New Roman"/>
                <w:color w:val="000000"/>
                <w:sz w:val="16"/>
                <w:szCs w:val="16"/>
                <w:lang w:eastAsia="pl-PL"/>
              </w:rPr>
              <w:t>RODO w celu związanym z postępowaniem o udzielenie zamówienia:</w:t>
            </w:r>
            <w:r>
              <w:rPr>
                <w:rFonts w:eastAsia="Calibri" w:cs="Tahoma"/>
                <w:b w:val="false"/>
                <w:bCs w:val="false"/>
                <w:i w:val="false"/>
                <w:iCs w:val="false"/>
                <w:caps w:val="false"/>
                <w:smallCaps w:val="false"/>
                <w:strike w:val="false"/>
                <w:dstrike w:val="false"/>
                <w:outline w:val="false"/>
                <w:shadow w:val="false"/>
                <w:color w:val="00000A"/>
                <w:spacing w:val="0"/>
                <w:kern w:val="0"/>
                <w:sz w:val="16"/>
                <w:szCs w:val="16"/>
                <w:u w:val="none"/>
                <w:shd w:fill="auto" w:val="clear"/>
                <w:em w:val="none"/>
                <w:lang w:val="pl-PL" w:eastAsia="en-US" w:bidi="ar-SA"/>
              </w:rPr>
              <w:t>Budowa drogi dla pieszych i rowerzystów wzdłuż drogi gminnej nr 119142G (ulica Spacerowa) w miejscowości Siemianice.</w:t>
            </w:r>
          </w:p>
        </w:tc>
      </w:tr>
      <w:tr>
        <w:trPr>
          <w:trHeight w:val="315" w:hRule="atLeast"/>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OKRES PRZECHOWYWANIA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PRAWA PODMIOTÓW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posiada Pani/Pan:</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15 RODO prawo dostępu do danych osobowych Pani/Pana dotyczących;</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16 RODO prawo do sprostowania Pani/Pana danych osobowych</w:t>
            </w:r>
            <w:r>
              <w:rPr>
                <w:rStyle w:val="Zakotwiczenieprzypisudolnego"/>
                <w:rFonts w:eastAsia="Times New Roman" w:cs="Times New Roman" w:ascii="Times New Roman" w:hAnsi="Times New Roman"/>
                <w:color w:val="000000"/>
                <w:sz w:val="16"/>
                <w:szCs w:val="16"/>
                <w:lang w:eastAsia="pl-PL"/>
              </w:rPr>
              <w:footnoteReference w:id="3"/>
            </w:r>
            <w:r>
              <w:rPr>
                <w:rFonts w:eastAsia="Times New Roman" w:cs="Times New Roman" w:ascii="Times New Roman" w:hAnsi="Times New Roman"/>
                <w:color w:val="000000"/>
                <w:sz w:val="16"/>
                <w:szCs w:val="16"/>
                <w:lang w:eastAsia="pl-PL"/>
              </w:rPr>
              <w:t>;</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18 RODO prawo żądania od administratora ograniczenia przetwarzania danych osobowych z zastrzeżeniem przypadków, o których mowa w art. 18 ust. 2 RODO</w:t>
            </w:r>
            <w:r>
              <w:rPr>
                <w:rStyle w:val="Zakotwiczenieprzypisudolnego"/>
                <w:rFonts w:eastAsia="Times New Roman" w:cs="Times New Roman" w:ascii="Times New Roman" w:hAnsi="Times New Roman"/>
                <w:color w:val="000000"/>
                <w:sz w:val="16"/>
                <w:szCs w:val="16"/>
                <w:lang w:eastAsia="pl-PL"/>
              </w:rPr>
              <w:footnoteReference w:id="4"/>
            </w:r>
            <w:r>
              <w:rPr>
                <w:rFonts w:eastAsia="Times New Roman" w:cs="Times New Roman" w:ascii="Times New Roman" w:hAnsi="Times New Roman"/>
                <w:color w:val="000000"/>
                <w:sz w:val="16"/>
                <w:szCs w:val="16"/>
                <w:lang w:eastAsia="pl-PL"/>
              </w:rPr>
              <w:t>;</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-prawo do wniesienia skargi do Prezesa Urzędu Ochrony Danych Osobowych, gdy uzna Pani/Pan, że przetwarzanie danych osobowych Pani/Pana dotyczących narusza przepisy RODO;</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nie przysługuje Pani/Panu:</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-w związku z art. 17 ust. 3 lit. b, d lub e RODO prawo do usunięcia danych osobowych;</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 prawo do przenoszenia danych osobowych, o którym mowa w art. 20 RODO;</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 na podstawie art. 21 RODO prawo sprzeciwu, wobec przetwarzania danych osobowych, gdyż podstawą prawną przetwarzania Pani/Pana danych osobowych jest art. 6 ust. 1 lit. c RODO</w:t>
            </w:r>
            <w:r>
              <w:rPr>
                <w:rFonts w:eastAsia="Times New Roman" w:cs="Times New Roman" w:ascii="Times New Roman" w:hAnsi="Times New Roman"/>
                <w:color w:val="000000"/>
                <w:sz w:val="16"/>
                <w:szCs w:val="16"/>
                <w:lang w:eastAsia="pl-PL"/>
              </w:rPr>
              <w:t>.</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tcMar>
              <w:top w:w="0" w:type="dxa"/>
            </w:tcM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ODBIORCY DANYCH</w:t>
            </w:r>
          </w:p>
        </w:tc>
        <w:tc>
          <w:tcPr>
            <w:tcW w:w="6746" w:type="dxa"/>
            <w:tcBorders>
              <w:top w:val="single" w:sz="6" w:space="0" w:color="00000A"/>
              <w:left w:val="single" w:sz="6" w:space="0" w:color="00000A"/>
              <w:bottom w:val="single" w:sz="6" w:space="0" w:color="00000A"/>
              <w:right w:val="single" w:sz="6" w:space="0" w:color="00000A"/>
            </w:tcBorders>
            <w:shd w:fill="auto" w:val="clear"/>
            <w:tcMar>
              <w:top w:w="0" w:type="dxa"/>
            </w:tcM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odbiorcami Pani/Pana danych osobowych będą osoby lub podmioty, którym udostępniona zostanie dokumentacja postępowania w oparciu o art. 8 oraz art. 96 ust. 3 ustawy z dnia 29 stycznia 2004 r. – Prawo zamówień publicznych (Dz. U. z 2018 r. poz. 1986 ze zm.), dalej „ustawa Pzp”;</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PRAWO WNIESIENIA SKARGI DO ORGANU NADZORCZEGO</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Przysługuje Pani/Panu również prawo wniesienia skargi do organu nadzorczego zajmującego się ochroną danych osobowych</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INFORMACJA O DOWOLNOŚCI LUB OBOWIĄZKU PODANIA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w odniesieniu do Pani/Pana danych osobowych decyzje nie będą podejmowane w sposób zautomatyzowany, stosowanie do art. 22 RODO;</w:t>
            </w:r>
          </w:p>
        </w:tc>
      </w:tr>
    </w:tbl>
    <w:p>
      <w:pPr>
        <w:pStyle w:val="ListParagraph"/>
        <w:spacing w:lineRule="auto" w:line="240" w:before="0" w:after="0"/>
        <w:ind w:left="360" w:hanging="0"/>
        <w:contextualSpacing/>
        <w:jc w:val="both"/>
        <w:rPr/>
      </w:pPr>
      <w:r>
        <w:rPr/>
      </w:r>
    </w:p>
    <w:p>
      <w:pPr>
        <w:pStyle w:val="Normal"/>
        <w:spacing w:before="0" w:after="200"/>
        <w:rPr/>
      </w:pPr>
      <w:r>
        <w:rPr/>
      </w:r>
    </w:p>
    <w:sectPr>
      <w:headerReference w:type="default" r:id="rId27"/>
      <w:footerReference w:type="default" r:id="rId28"/>
      <w:footnotePr>
        <w:numFmt w:val="decimal"/>
      </w:footnotePr>
      <w:type w:val="nextPage"/>
      <w:pgSz w:w="11906" w:h="16838"/>
      <w:pgMar w:left="1080" w:right="1080" w:gutter="0" w:header="708" w:top="1440" w:footer="708" w:bottom="144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Tahoma">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Times New Roman">
    <w:charset w:val="ee"/>
    <w:family w:val="roman"/>
    <w:pitch w:val="variable"/>
  </w:font>
  <w:font w:name="TimesNewRomanPSMT">
    <w:charset w:val="ee"/>
    <w:family w:val="roman"/>
    <w:pitch w:val="variable"/>
  </w:font>
  <w:font w:name="serif">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503434317"/>
    </w:sdtPr>
    <w:sdtContent>
      <w:p>
        <w:pPr>
          <w:pStyle w:val="Normal"/>
          <w:tabs>
            <w:tab w:val="clear" w:pos="720"/>
            <w:tab w:val="center" w:pos="4536" w:leader="none"/>
            <w:tab w:val="right" w:pos="9072" w:leader="none"/>
          </w:tabs>
          <w:spacing w:lineRule="auto" w:line="240" w:before="0" w:after="0"/>
          <w:jc w:val="center"/>
          <w:rPr>
            <w:rFonts w:ascii="Calibri" w:hAnsi="Calibri" w:eastAsia="Calibri" w:cs="Times New Roman"/>
            <w:sz w:val="16"/>
            <w:szCs w:val="16"/>
          </w:rPr>
        </w:pPr>
        <w:r>
          <w:rPr>
            <w:sz w:val="16"/>
            <w:szCs w:val="16"/>
          </w:rPr>
          <w:t xml:space="preserve"> </w:t>
        </w:r>
      </w:p>
      <w:p>
        <w:pPr>
          <w:pStyle w:val="Stopka"/>
          <w:jc w:val="right"/>
          <w:rPr/>
        </w:pPr>
        <w:r>
          <w:rPr>
            <w:sz w:val="18"/>
            <w:szCs w:val="18"/>
          </w:rPr>
          <w:t xml:space="preserve">Strona </w:t>
        </w:r>
        <w:r>
          <w:rPr>
            <w:b/>
            <w:bCs/>
            <w:sz w:val="18"/>
            <w:szCs w:val="18"/>
          </w:rPr>
          <w:fldChar w:fldCharType="begin"/>
        </w:r>
        <w:r>
          <w:rPr>
            <w:sz w:val="18"/>
            <w:b/>
            <w:szCs w:val="18"/>
            <w:bCs/>
          </w:rPr>
          <w:instrText xml:space="preserve"> PAGE </w:instrText>
        </w:r>
        <w:r>
          <w:rPr>
            <w:sz w:val="18"/>
            <w:b/>
            <w:szCs w:val="18"/>
            <w:bCs/>
          </w:rPr>
          <w:fldChar w:fldCharType="separate"/>
        </w:r>
        <w:r>
          <w:rPr>
            <w:sz w:val="18"/>
            <w:b/>
            <w:szCs w:val="18"/>
            <w:bCs/>
          </w:rPr>
          <w:t>1</w:t>
        </w:r>
        <w:r>
          <w:rPr>
            <w:sz w:val="18"/>
            <w:b/>
            <w:szCs w:val="18"/>
            <w:bCs/>
          </w:rPr>
          <w:fldChar w:fldCharType="end"/>
        </w:r>
        <w:r>
          <w:rPr>
            <w:sz w:val="18"/>
            <w:szCs w:val="18"/>
          </w:rPr>
          <w:t xml:space="preserve"> z </w:t>
        </w:r>
        <w:r>
          <w:rPr>
            <w:b/>
            <w:bCs/>
            <w:sz w:val="18"/>
            <w:szCs w:val="18"/>
          </w:rPr>
          <w:fldChar w:fldCharType="begin"/>
        </w:r>
        <w:r>
          <w:rPr>
            <w:sz w:val="18"/>
            <w:b/>
            <w:szCs w:val="18"/>
            <w:bCs/>
          </w:rPr>
          <w:instrText xml:space="preserve"> NUMPAGES </w:instrText>
        </w:r>
        <w:r>
          <w:rPr>
            <w:sz w:val="18"/>
            <w:b/>
            <w:szCs w:val="18"/>
            <w:bCs/>
          </w:rPr>
          <w:fldChar w:fldCharType="separate"/>
        </w:r>
        <w:r>
          <w:rPr>
            <w:sz w:val="18"/>
            <w:b/>
            <w:szCs w:val="18"/>
            <w:bCs/>
          </w:rPr>
          <w:t>20</w:t>
        </w:r>
        <w:r>
          <w:rPr>
            <w:sz w:val="18"/>
            <w:b/>
            <w:szCs w:val="18"/>
            <w:bCs/>
          </w:rPr>
          <w:fldChar w:fldCharType="end"/>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Przypisdolny"/>
        <w:widowControl w:val="false"/>
        <w:bidi w:val="0"/>
        <w:spacing w:lineRule="auto" w:line="240" w:before="0" w:after="0"/>
        <w:ind w:left="170" w:right="0" w:hanging="170"/>
        <w:jc w:val="left"/>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informacja w tym zakresie jest wymagana, jeżeli w odniesieniu do danego administratora lub podmiotu przetwarzającego istnieje obowiązek wyznaczenia inspektora ochrony danych osobowych</w:t>
      </w:r>
    </w:p>
  </w:footnote>
  <w:footnote w:id="3">
    <w:p>
      <w:pPr>
        <w:pStyle w:val="Przypisdolny"/>
        <w:widowControl w:val="false"/>
        <w:ind w:left="142" w:hanging="142"/>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skorzystanie z prawa do sprostowania nie może skutkować zmianą wyniku postępowania</w:t>
        <w:br/>
        <w:t>o udzielenie zamówienia publicznego ani zmianą postanowień umowy w zakresie niezgodnym z ustawą Pzp oraz nie może naruszać integralności protokołu oraz jego załączników</w:t>
      </w:r>
    </w:p>
  </w:footnote>
  <w:footnote w:id="4">
    <w:p>
      <w:pPr>
        <w:pStyle w:val="Przypisdolny"/>
        <w:widowControl w:val="false"/>
        <w:ind w:left="142" w:hanging="142"/>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rPr>
        <w:sz w:val="16"/>
        <w:szCs w:val="16"/>
      </w:rPr>
    </w:pPr>
    <w:r>
      <w:rPr>
        <w:sz w:val="16"/>
        <w:szCs w:val="16"/>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b/>
        <w:rFonts w:ascii="Times New Roman" w:hAnsi="Times New Roman" w:cs="Times New Roman"/>
      </w:rPr>
    </w:lvl>
    <w:lvl w:ilvl="1">
      <w:start w:val="1"/>
      <w:numFmt w:val="decimal"/>
      <w:lvlText w:val="%1.%2."/>
      <w:lvlJc w:val="left"/>
      <w:pPr>
        <w:tabs>
          <w:tab w:val="num" w:pos="0"/>
        </w:tabs>
        <w:ind w:left="792" w:hanging="432"/>
      </w:pPr>
      <w:rPr>
        <w:i w:val="false"/>
        <w:b w:val="false"/>
        <w:iCs w:val="false"/>
        <w:bCs w:val="false"/>
        <w:rFonts w:ascii="Times New Roman" w:hAnsi="Times New Roman"/>
        <w:color w:val="auto"/>
      </w:rPr>
    </w:lvl>
    <w:lvl w:ilvl="2">
      <w:start w:val="1"/>
      <w:numFmt w:val="decimal"/>
      <w:lvlText w:val="%3)"/>
      <w:lvlJc w:val="left"/>
      <w:pPr>
        <w:tabs>
          <w:tab w:val="num" w:pos="0"/>
        </w:tabs>
        <w:ind w:left="1224" w:hanging="504"/>
      </w:pPr>
      <w:rPr>
        <w:i w:val="false"/>
        <w:b w:val="false"/>
        <w:bCs w:val="false"/>
        <w:rFonts w:ascii="Times New Roman" w:hAnsi="Times New Roman"/>
      </w:rPr>
    </w:lvl>
    <w:lvl w:ilvl="3">
      <w:start w:val="1"/>
      <w:numFmt w:val="lowerLetter"/>
      <w:lvlText w:val="%4)"/>
      <w:lvlJc w:val="left"/>
      <w:pPr>
        <w:tabs>
          <w:tab w:val="num" w:pos="0"/>
        </w:tabs>
        <w:ind w:left="1728" w:hanging="648"/>
      </w:pPr>
      <w:rPr>
        <w:b w:val="false"/>
        <w:rFonts w:ascii="Times New Roman" w:hAnsi="Times New Roman"/>
        <w:color w:val="auto"/>
      </w:rPr>
    </w:lvl>
    <w:lvl w:ilvl="4">
      <w:start w:val="1"/>
      <w:numFmt w:val="bullet"/>
      <w:lvlText w:val=""/>
      <w:lvlJc w:val="left"/>
      <w:pPr>
        <w:tabs>
          <w:tab w:val="num" w:pos="0"/>
        </w:tabs>
        <w:ind w:left="2232" w:hanging="792"/>
      </w:pPr>
      <w:rPr>
        <w:rFonts w:ascii="Symbol" w:hAnsi="Symbol" w:cs="Symbol" w:hint="default"/>
      </w:rPr>
    </w:lvl>
    <w:lvl w:ilvl="5">
      <w:start w:val="1"/>
      <w:numFmt w:val="bullet"/>
      <w:lvlText w:val=""/>
      <w:lvlJc w:val="left"/>
      <w:pPr>
        <w:tabs>
          <w:tab w:val="num" w:pos="0"/>
        </w:tabs>
        <w:ind w:left="2736" w:hanging="936"/>
      </w:pPr>
      <w:rPr>
        <w:rFonts w:ascii="Symbol" w:hAnsi="Symbol" w:cs="Symbol" w:hint="default"/>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1152" w:hanging="360"/>
      </w:pPr>
      <w:rPr/>
    </w:lvl>
    <w:lvl w:ilvl="1">
      <w:start w:val="1"/>
      <w:numFmt w:val="bullet"/>
      <w:lvlText w:val=""/>
      <w:lvlJc w:val="left"/>
      <w:pPr>
        <w:tabs>
          <w:tab w:val="num" w:pos="0"/>
        </w:tabs>
        <w:ind w:left="1872" w:hanging="360"/>
      </w:pPr>
      <w:rPr>
        <w:rFonts w:ascii="Symbol" w:hAnsi="Symbol" w:cs="Symbol" w:hint="default"/>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5">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6">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bullet"/>
      <w:lvlText w:val=""/>
      <w:lvlJc w:val="left"/>
      <w:pPr>
        <w:tabs>
          <w:tab w:val="num" w:pos="0"/>
        </w:tabs>
        <w:ind w:left="2592" w:hanging="180"/>
      </w:pPr>
      <w:rPr>
        <w:rFonts w:ascii="Symbol" w:hAnsi="Symbol" w:cs="Symbol" w:hint="default"/>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7">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8">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9">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0">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1">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12">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13">
    <w:lvl w:ilvl="0">
      <w:start w:val="8"/>
      <w:numFmt w:val="decimal"/>
      <w:lvlText w:val="%1."/>
      <w:lvlJc w:val="left"/>
      <w:pPr>
        <w:tabs>
          <w:tab w:val="num" w:pos="0"/>
        </w:tabs>
        <w:ind w:left="360" w:hanging="360"/>
      </w:pPr>
      <w:rPr>
        <w:b/>
        <w:rFonts w:ascii="Times New Roman" w:hAnsi="Times New Roman"/>
      </w:rPr>
    </w:lvl>
    <w:lvl w:ilvl="1">
      <w:start w:val="1"/>
      <w:numFmt w:val="decimal"/>
      <w:lvlText w:val="%1.%2."/>
      <w:lvlJc w:val="left"/>
      <w:pPr>
        <w:tabs>
          <w:tab w:val="num" w:pos="0"/>
        </w:tabs>
        <w:ind w:left="792" w:hanging="432"/>
      </w:pPr>
      <w:rPr>
        <w:b w:val="false"/>
        <w:bCs w:val="false"/>
        <w:rFonts w:ascii="Times New Roman" w:hAnsi="Times New Roman" w:cs="Times New Roman"/>
        <w:color w:val="auto"/>
      </w:rPr>
    </w:lvl>
    <w:lvl w:ilvl="2">
      <w:start w:val="1"/>
      <w:numFmt w:val="decimal"/>
      <w:lvlText w:val="%3)"/>
      <w:lvlJc w:val="left"/>
      <w:pPr>
        <w:tabs>
          <w:tab w:val="num" w:pos="0"/>
        </w:tabs>
        <w:ind w:left="1224" w:hanging="504"/>
      </w:pPr>
      <w:rPr>
        <w:i w:val="false"/>
        <w:b w:val="false"/>
        <w:rFonts w:ascii="Times New Roman" w:hAnsi="Times New Roman"/>
      </w:rPr>
    </w:lvl>
    <w:lvl w:ilvl="3">
      <w:start w:val="1"/>
      <w:numFmt w:val="decimal"/>
      <w:lvlText w:val="%4)"/>
      <w:lvlJc w:val="left"/>
      <w:pPr>
        <w:tabs>
          <w:tab w:val="num" w:pos="0"/>
        </w:tabs>
        <w:ind w:left="1728" w:hanging="648"/>
      </w:pPr>
      <w:rPr>
        <w:color w:val="auto"/>
      </w:rPr>
    </w:lvl>
    <w:lvl w:ilvl="4">
      <w:start w:val="1"/>
      <w:numFmt w:val="lowerLetter"/>
      <w:lvlText w:val="%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5">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6">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7">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10"/>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612a9"/>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Nagwek3">
    <w:name w:val="Heading 3"/>
    <w:basedOn w:val="Normal"/>
    <w:link w:val="Nagwek3Znak"/>
    <w:uiPriority w:val="9"/>
    <w:semiHidden/>
    <w:unhideWhenUsed/>
    <w:qFormat/>
    <w:rsid w:val="0057195e"/>
    <w:pPr>
      <w:keepNext w:val="true"/>
      <w:keepLines/>
      <w:spacing w:before="200" w:after="0"/>
      <w:outlineLvl w:val="2"/>
    </w:pPr>
    <w:rPr>
      <w:rFonts w:ascii="Cambria" w:hAnsi="Cambria" w:eastAsia="" w:cs="" w:asciiTheme="majorHAnsi" w:cstheme="majorBidi" w:eastAsiaTheme="majorEastAsia" w:hAnsiTheme="majorHAnsi"/>
      <w:b/>
      <w:bCs/>
      <w:color w:val="4F81BD" w:themeColor="accent1"/>
    </w:rPr>
  </w:style>
  <w:style w:type="character" w:styleId="DefaultParagraphFont" w:default="1">
    <w:name w:val="Default Paragraph Font"/>
    <w:uiPriority w:val="1"/>
    <w:semiHidden/>
    <w:unhideWhenUsed/>
    <w:qFormat/>
    <w:rPr/>
  </w:style>
  <w:style w:type="character" w:styleId="Czeinternetowe" w:customStyle="1">
    <w:name w:val="Hyperlink"/>
    <w:basedOn w:val="DefaultParagraphFont"/>
    <w:uiPriority w:val="99"/>
    <w:unhideWhenUsed/>
    <w:rsid w:val="00c46061"/>
    <w:rPr>
      <w:color w:val="0000FF" w:themeColor="hyperlink"/>
      <w:u w:val="single"/>
    </w:rPr>
  </w:style>
  <w:style w:type="character" w:styleId="NagwekZnak" w:customStyle="1">
    <w:name w:val="Nagłówek Znak"/>
    <w:basedOn w:val="DefaultParagraphFont"/>
    <w:link w:val="Nagwek"/>
    <w:uiPriority w:val="99"/>
    <w:qFormat/>
    <w:rsid w:val="00597e0f"/>
    <w:rPr/>
  </w:style>
  <w:style w:type="character" w:styleId="StopkaZnak" w:customStyle="1">
    <w:name w:val="Stopka Znak"/>
    <w:basedOn w:val="DefaultParagraphFont"/>
    <w:uiPriority w:val="99"/>
    <w:qFormat/>
    <w:rsid w:val="00597e0f"/>
    <w:rPr/>
  </w:style>
  <w:style w:type="character" w:styleId="TekstdymkaZnak" w:customStyle="1">
    <w:name w:val="Tekst dymka Znak"/>
    <w:basedOn w:val="DefaultParagraphFont"/>
    <w:uiPriority w:val="99"/>
    <w:semiHidden/>
    <w:qFormat/>
    <w:rsid w:val="00597e0f"/>
    <w:rPr>
      <w:rFonts w:ascii="Tahoma" w:hAnsi="Tahoma" w:cs="Tahoma"/>
      <w:sz w:val="16"/>
      <w:szCs w:val="16"/>
    </w:rPr>
  </w:style>
  <w:style w:type="character" w:styleId="TekstprzypisukocowegoZnak" w:customStyle="1">
    <w:name w:val="Tekst przypisu końcowego Znak"/>
    <w:basedOn w:val="DefaultParagraphFont"/>
    <w:uiPriority w:val="99"/>
    <w:semiHidden/>
    <w:qFormat/>
    <w:rsid w:val="003b7ffb"/>
    <w:rPr>
      <w:sz w:val="20"/>
      <w:szCs w:val="20"/>
    </w:rPr>
  </w:style>
  <w:style w:type="character" w:styleId="Zakotwiczenieprzypisukocowego">
    <w:name w:val="Endnote Reference"/>
    <w:rPr>
      <w:vertAlign w:val="superscript"/>
    </w:rPr>
  </w:style>
  <w:style w:type="character" w:styleId="EndnoteCharacters" w:customStyle="1">
    <w:name w:val="Endnote Characters"/>
    <w:basedOn w:val="DefaultParagraphFont"/>
    <w:uiPriority w:val="99"/>
    <w:semiHidden/>
    <w:unhideWhenUsed/>
    <w:qFormat/>
    <w:rsid w:val="003b7ffb"/>
    <w:rPr>
      <w:vertAlign w:val="superscript"/>
    </w:rPr>
  </w:style>
  <w:style w:type="character" w:styleId="TekstprzypisudolnegoZnak" w:customStyle="1">
    <w:name w:val="Tekst przypisu dolnego Znak"/>
    <w:basedOn w:val="DefaultParagraphFont"/>
    <w:uiPriority w:val="99"/>
    <w:semiHidden/>
    <w:qFormat/>
    <w:rsid w:val="00924bc9"/>
    <w:rPr>
      <w:sz w:val="20"/>
      <w:szCs w:val="20"/>
    </w:rPr>
  </w:style>
  <w:style w:type="character" w:styleId="Zakotwiczenieprzypisudolnego">
    <w:name w:val="Footnote Reference"/>
    <w:rPr>
      <w:vertAlign w:val="superscript"/>
    </w:rPr>
  </w:style>
  <w:style w:type="character" w:styleId="FootnoteCharacters" w:customStyle="1">
    <w:name w:val="Footnote Characters"/>
    <w:basedOn w:val="DefaultParagraphFont"/>
    <w:uiPriority w:val="99"/>
    <w:unhideWhenUsed/>
    <w:qFormat/>
    <w:rsid w:val="00924bc9"/>
    <w:rPr>
      <w:vertAlign w:val="superscript"/>
    </w:rPr>
  </w:style>
  <w:style w:type="character" w:styleId="WW8Num1zfalse" w:customStyle="1">
    <w:name w:val="WW8Num1zfalse"/>
    <w:qFormat/>
    <w:rsid w:val="00e17c2a"/>
    <w:rPr/>
  </w:style>
  <w:style w:type="character" w:styleId="Nagwek3Znak" w:customStyle="1">
    <w:name w:val="Nagłówek 3 Znak"/>
    <w:basedOn w:val="DefaultParagraphFont"/>
    <w:uiPriority w:val="9"/>
    <w:semiHidden/>
    <w:qFormat/>
    <w:rsid w:val="0057195e"/>
    <w:rPr>
      <w:rFonts w:ascii="Cambria" w:hAnsi="Cambria" w:eastAsia="" w:cs="" w:asciiTheme="majorHAnsi" w:cstheme="majorBidi" w:eastAsiaTheme="majorEastAsia" w:hAnsiTheme="majorHAnsi"/>
      <w:b/>
      <w:bCs/>
      <w:color w:val="4F81BD" w:themeColor="accent1"/>
    </w:rPr>
  </w:style>
  <w:style w:type="character" w:styleId="Odwiedzoneczeinternetowe">
    <w:name w:val="FollowedHyperlink"/>
    <w:basedOn w:val="DefaultParagraphFont"/>
    <w:uiPriority w:val="99"/>
    <w:semiHidden/>
    <w:unhideWhenUsed/>
    <w:qFormat/>
    <w:rsid w:val="00616f1a"/>
    <w:rPr>
      <w:color w:val="800080" w:themeColor="followedHyperlink"/>
      <w:u w:val="single"/>
    </w:rPr>
  </w:style>
  <w:style w:type="character" w:styleId="Annotationreference">
    <w:name w:val="annotation reference"/>
    <w:basedOn w:val="DefaultParagraphFont"/>
    <w:uiPriority w:val="99"/>
    <w:semiHidden/>
    <w:unhideWhenUsed/>
    <w:qFormat/>
    <w:rsid w:val="003d57e8"/>
    <w:rPr>
      <w:sz w:val="16"/>
      <w:szCs w:val="16"/>
    </w:rPr>
  </w:style>
  <w:style w:type="character" w:styleId="TekstkomentarzaZnak" w:customStyle="1">
    <w:name w:val="Tekst komentarza Znak"/>
    <w:basedOn w:val="DefaultParagraphFont"/>
    <w:uiPriority w:val="99"/>
    <w:semiHidden/>
    <w:qFormat/>
    <w:rsid w:val="003d57e8"/>
    <w:rPr>
      <w:sz w:val="20"/>
      <w:szCs w:val="20"/>
    </w:rPr>
  </w:style>
  <w:style w:type="character" w:styleId="TematkomentarzaZnak" w:customStyle="1">
    <w:name w:val="Temat komentarza Znak"/>
    <w:basedOn w:val="TekstkomentarzaZnak"/>
    <w:uiPriority w:val="99"/>
    <w:semiHidden/>
    <w:qFormat/>
    <w:rsid w:val="003d57e8"/>
    <w:rPr>
      <w:b/>
      <w:bCs/>
      <w:sz w:val="20"/>
      <w:szCs w:val="20"/>
    </w:rPr>
  </w:style>
  <w:style w:type="character" w:styleId="UnresolvedMention">
    <w:name w:val="Unresolved Mention"/>
    <w:basedOn w:val="DefaultParagraphFont"/>
    <w:uiPriority w:val="99"/>
    <w:semiHidden/>
    <w:unhideWhenUsed/>
    <w:qFormat/>
    <w:rsid w:val="009870cd"/>
    <w:rPr>
      <w:color w:val="605E5C"/>
      <w:shd w:fill="E1DFDD" w:val="clear"/>
    </w:rPr>
  </w:style>
  <w:style w:type="character" w:styleId="Znakiprzypiswdolnych" w:customStyle="1">
    <w:name w:val="Znaki przypisów dolnych"/>
    <w:qFormat/>
    <w:rPr/>
  </w:style>
  <w:style w:type="character" w:styleId="Znakiprzypiswkocowych" w:customStyle="1">
    <w:name w:val="Znaki przypisów końcowych"/>
    <w:qFormat/>
    <w:rPr/>
  </w:style>
  <w:style w:type="character" w:styleId="PlaceholderText">
    <w:name w:val="Placeholder Text"/>
    <w:basedOn w:val="DefaultParagraphFont"/>
    <w:uiPriority w:val="99"/>
    <w:semiHidden/>
    <w:qFormat/>
    <w:rsid w:val="009530a1"/>
    <w:rPr>
      <w:color w:val="808080"/>
    </w:rPr>
  </w:style>
  <w:style w:type="character" w:styleId="Znakiwypunktowania">
    <w:name w:val="Znaki wypunktowania"/>
    <w:qFormat/>
    <w:rPr>
      <w:rFonts w:ascii="OpenSymbol" w:hAnsi="OpenSymbol" w:eastAsia="OpenSymbol" w:cs="OpenSymbol"/>
    </w:rPr>
  </w:style>
  <w:style w:type="character" w:styleId="Czeindeksu">
    <w:name w:val="Łącze indeksu"/>
    <w:qFormat/>
    <w:rPr/>
  </w:style>
  <w:style w:type="character" w:styleId="Znakinumeracji">
    <w:name w:val="Znaki numeracji"/>
    <w:qFormat/>
    <w:rPr/>
  </w:style>
  <w:style w:type="character" w:styleId="Domylnaczcionkaakapitu">
    <w:name w:val="Domyślna czcionka akapitu"/>
    <w:qForma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before="0" w:after="14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name w:val="Główka i stopka"/>
    <w:basedOn w:val="Normal"/>
    <w:qFormat/>
    <w:pPr/>
    <w:rPr/>
  </w:style>
  <w:style w:type="paragraph" w:styleId="Gwka">
    <w:name w:val="Header"/>
    <w:basedOn w:val="Normal"/>
    <w:link w:val="NagwekZnak"/>
    <w:uiPriority w:val="99"/>
    <w:unhideWhenUsed/>
    <w:rsid w:val="00597e0f"/>
    <w:pPr>
      <w:tabs>
        <w:tab w:val="clear" w:pos="720"/>
        <w:tab w:val="center" w:pos="4536" w:leader="none"/>
        <w:tab w:val="right" w:pos="9072" w:leader="none"/>
      </w:tabs>
      <w:spacing w:lineRule="auto" w:line="240" w:before="0" w:after="0"/>
    </w:pPr>
    <w:rPr/>
  </w:style>
  <w:style w:type="paragraph" w:styleId="Caption">
    <w:name w:val="caption"/>
    <w:basedOn w:val="Normal"/>
    <w:qFormat/>
    <w:pPr>
      <w:suppressLineNumbers/>
      <w:spacing w:before="120" w:after="120"/>
    </w:pPr>
    <w:rPr>
      <w:rFonts w:cs="Lucida Sans"/>
      <w:i/>
      <w:iCs/>
      <w:sz w:val="24"/>
      <w:szCs w:val="24"/>
    </w:rPr>
  </w:style>
  <w:style w:type="paragraph" w:styleId="ListParagraph">
    <w:name w:val="List Paragraph"/>
    <w:basedOn w:val="Normal"/>
    <w:uiPriority w:val="34"/>
    <w:qFormat/>
    <w:rsid w:val="00c46061"/>
    <w:pPr>
      <w:spacing w:before="0" w:after="200"/>
      <w:ind w:left="720" w:hanging="0"/>
      <w:contextualSpacing/>
    </w:pPr>
    <w:rPr/>
  </w:style>
  <w:style w:type="paragraph" w:styleId="Stopka">
    <w:name w:val="Footer"/>
    <w:basedOn w:val="Normal"/>
    <w:link w:val="StopkaZnak"/>
    <w:uiPriority w:val="99"/>
    <w:unhideWhenUsed/>
    <w:rsid w:val="00597e0f"/>
    <w:pPr>
      <w:tabs>
        <w:tab w:val="clear" w:pos="720"/>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597e0f"/>
    <w:pPr>
      <w:spacing w:lineRule="auto" w:line="240" w:before="0" w:after="0"/>
    </w:pPr>
    <w:rPr>
      <w:rFonts w:ascii="Tahoma" w:hAnsi="Tahoma" w:cs="Tahoma"/>
      <w:sz w:val="16"/>
      <w:szCs w:val="16"/>
    </w:rPr>
  </w:style>
  <w:style w:type="paragraph" w:styleId="Przypiskocowy">
    <w:name w:val="Endnote Text"/>
    <w:basedOn w:val="Normal"/>
    <w:link w:val="TekstprzypisukocowegoZnak"/>
    <w:uiPriority w:val="99"/>
    <w:semiHidden/>
    <w:unhideWhenUsed/>
    <w:rsid w:val="003b7ffb"/>
    <w:pPr>
      <w:spacing w:lineRule="auto" w:line="240" w:before="0" w:after="0"/>
    </w:pPr>
    <w:rPr>
      <w:sz w:val="20"/>
      <w:szCs w:val="20"/>
    </w:rPr>
  </w:style>
  <w:style w:type="paragraph" w:styleId="Przypisdolny">
    <w:name w:val="Footnote Text"/>
    <w:basedOn w:val="Normal"/>
    <w:link w:val="TekstprzypisudolnegoZnak"/>
    <w:uiPriority w:val="99"/>
    <w:semiHidden/>
    <w:unhideWhenUsed/>
    <w:rsid w:val="00924bc9"/>
    <w:pPr>
      <w:spacing w:lineRule="auto" w:line="240" w:before="0" w:after="0"/>
    </w:pPr>
    <w:rPr>
      <w:sz w:val="20"/>
      <w:szCs w:val="20"/>
    </w:rPr>
  </w:style>
  <w:style w:type="paragraph" w:styleId="ListBullet2">
    <w:name w:val="List Bullet 2"/>
    <w:basedOn w:val="Normal"/>
    <w:qFormat/>
    <w:rsid w:val="00515b8f"/>
    <w:pPr>
      <w:suppressAutoHyphens w:val="true"/>
      <w:spacing w:lineRule="auto" w:line="240" w:before="0" w:after="0"/>
      <w:ind w:left="566" w:hanging="283"/>
    </w:pPr>
    <w:rPr>
      <w:rFonts w:ascii="Times New Roman" w:hAnsi="Times New Roman" w:eastAsia="SimSun" w:cs="Mangal"/>
      <w:kern w:val="2"/>
      <w:sz w:val="24"/>
      <w:szCs w:val="24"/>
      <w:lang w:eastAsia="zh-CN" w:bidi="hi-IN"/>
    </w:rPr>
  </w:style>
  <w:style w:type="paragraph" w:styleId="Normalny1" w:customStyle="1">
    <w:name w:val="Normalny1"/>
    <w:basedOn w:val="Normal"/>
    <w:qFormat/>
    <w:rsid w:val="00515b8f"/>
    <w:pPr>
      <w:suppressAutoHyphens w:val="true"/>
      <w:spacing w:lineRule="auto" w:line="240" w:before="0" w:after="0"/>
    </w:pPr>
    <w:rPr>
      <w:rFonts w:ascii="Times New Roman" w:hAnsi="Times New Roman" w:eastAsia="SimSun" w:cs="Mangal"/>
      <w:kern w:val="2"/>
      <w:sz w:val="24"/>
      <w:szCs w:val="24"/>
      <w:lang w:eastAsia="zh-CN" w:bidi="hi-IN"/>
    </w:rPr>
  </w:style>
  <w:style w:type="paragraph" w:styleId="Annotationtext">
    <w:name w:val="annotation text"/>
    <w:basedOn w:val="Normal"/>
    <w:link w:val="TekstkomentarzaZnak"/>
    <w:uiPriority w:val="99"/>
    <w:semiHidden/>
    <w:unhideWhenUsed/>
    <w:qFormat/>
    <w:rsid w:val="003d57e8"/>
    <w:pPr>
      <w:spacing w:lineRule="auto" w:line="240"/>
    </w:pPr>
    <w:rPr>
      <w:sz w:val="20"/>
      <w:szCs w:val="20"/>
    </w:rPr>
  </w:style>
  <w:style w:type="paragraph" w:styleId="Annotationsubject">
    <w:name w:val="annotation subject"/>
    <w:basedOn w:val="Annotationtext"/>
    <w:link w:val="TematkomentarzaZnak"/>
    <w:uiPriority w:val="99"/>
    <w:semiHidden/>
    <w:unhideWhenUsed/>
    <w:qFormat/>
    <w:rsid w:val="003d57e8"/>
    <w:pPr/>
    <w:rPr>
      <w:b/>
      <w:bCs/>
    </w:rPr>
  </w:style>
  <w:style w:type="paragraph" w:styleId="Standard" w:customStyle="1">
    <w:name w:val="Standard"/>
    <w:qFormat/>
    <w:rsid w:val="009870cd"/>
    <w:pPr>
      <w:widowControl/>
      <w:suppressAutoHyphens w:val="true"/>
      <w:bidi w:val="0"/>
      <w:spacing w:before="0" w:after="0"/>
      <w:jc w:val="left"/>
      <w:textAlignment w:val="baseline"/>
    </w:pPr>
    <w:rPr>
      <w:rFonts w:ascii="Liberation Serif" w:hAnsi="Liberation Serif" w:eastAsia="WenQuanYi Micro Hei" w:cs="Lohit Devanagari"/>
      <w:color w:val="auto"/>
      <w:kern w:val="2"/>
      <w:sz w:val="24"/>
      <w:szCs w:val="24"/>
      <w:lang w:val="pl-PL" w:eastAsia="zh-CN" w:bidi="hi-IN"/>
    </w:rPr>
  </w:style>
  <w:style w:type="paragraph" w:styleId="TOAHeading">
    <w:name w:val="TOA Heading"/>
    <w:basedOn w:val="Nagwek"/>
    <w:qFormat/>
    <w:pPr>
      <w:suppressLineNumbers/>
      <w:ind w:left="0" w:hanging="0"/>
    </w:pPr>
    <w:rPr>
      <w:b/>
      <w:bCs/>
      <w:sz w:val="32"/>
      <w:szCs w:val="32"/>
    </w:rPr>
  </w:style>
  <w:style w:type="paragraph" w:styleId="Spistreci1">
    <w:name w:val="TOC 1"/>
    <w:basedOn w:val="Indeks"/>
    <w:pPr>
      <w:tabs>
        <w:tab w:val="clear" w:pos="720"/>
        <w:tab w:val="right" w:pos="9746" w:leader="dot"/>
      </w:tabs>
      <w:spacing w:before="0" w:after="57"/>
      <w:ind w:left="0" w:hanging="0"/>
    </w:pPr>
    <w:rPr>
      <w:rFonts w:ascii="Times New Roman" w:hAnsi="Times New Roman"/>
    </w:rPr>
  </w:style>
  <w:style w:type="paragraph" w:styleId="Spistreci5">
    <w:name w:val="TOC 5"/>
    <w:basedOn w:val="Indeks"/>
    <w:autoRedefine/>
    <w:pPr>
      <w:tabs>
        <w:tab w:val="clear" w:pos="720"/>
        <w:tab w:val="right" w:pos="8614" w:leader="dot"/>
      </w:tabs>
      <w:ind w:left="1132" w:hanging="0"/>
    </w:pPr>
    <w:rPr/>
  </w:style>
  <w:style w:type="paragraph" w:styleId="Spistreci6">
    <w:name w:val="TOC 6"/>
    <w:basedOn w:val="Indeks"/>
    <w:pPr>
      <w:tabs>
        <w:tab w:val="clear" w:pos="720"/>
        <w:tab w:val="right" w:pos="8331" w:leader="dot"/>
      </w:tabs>
      <w:ind w:left="1415" w:hanging="0"/>
    </w:pPr>
    <w:rPr/>
  </w:style>
  <w:style w:type="paragraph" w:styleId="Spistreci7">
    <w:name w:val="TOC 7"/>
    <w:basedOn w:val="Indeks"/>
    <w:pPr>
      <w:tabs>
        <w:tab w:val="clear" w:pos="720"/>
        <w:tab w:val="right" w:pos="8048" w:leader="dot"/>
      </w:tabs>
      <w:ind w:left="1698" w:hanging="0"/>
    </w:pPr>
    <w:rPr/>
  </w:style>
  <w:style w:type="paragraph" w:styleId="Spistreci2">
    <w:name w:val="TOC 2"/>
    <w:basedOn w:val="Indeks"/>
    <w:pPr>
      <w:tabs>
        <w:tab w:val="clear" w:pos="720"/>
        <w:tab w:val="right" w:pos="9463" w:leader="dot"/>
      </w:tabs>
      <w:ind w:left="283" w:hanging="0"/>
    </w:pPr>
    <w:rPr/>
  </w:style>
  <w:style w:type="paragraph" w:styleId="Spistreci9">
    <w:name w:val="TOC 9"/>
    <w:basedOn w:val="Indeks"/>
    <w:pPr>
      <w:tabs>
        <w:tab w:val="clear" w:pos="720"/>
        <w:tab w:val="right" w:pos="7482" w:leader="dot"/>
      </w:tabs>
      <w:ind w:left="2264" w:hanging="0"/>
    </w:pPr>
    <w:rPr/>
  </w:style>
  <w:style w:type="paragraph" w:styleId="Spistreci4">
    <w:name w:val="TOC 4"/>
    <w:basedOn w:val="Indeks"/>
    <w:pPr>
      <w:tabs>
        <w:tab w:val="clear" w:pos="720"/>
        <w:tab w:val="right" w:pos="8897" w:leader="dot"/>
      </w:tabs>
      <w:ind w:left="849" w:hanging="0"/>
    </w:pPr>
    <w:rPr/>
  </w:style>
  <w:style w:type="paragraph" w:styleId="Zawartotabeli">
    <w:name w:val="Zawartość tabeli"/>
    <w:basedOn w:val="Normal"/>
    <w:qFormat/>
    <w:pPr/>
    <w:rPr/>
  </w:style>
  <w:style w:type="paragraph" w:styleId="Default">
    <w:name w:val="Default"/>
    <w:qFormat/>
    <w:pPr>
      <w:widowControl/>
      <w:suppressAutoHyphens w:val="true"/>
      <w:bidi w:val="0"/>
      <w:spacing w:before="0" w:after="0"/>
      <w:jc w:val="left"/>
    </w:pPr>
    <w:rPr>
      <w:rFonts w:ascii="Times New Roman" w:hAnsi="Times New Roman" w:eastAsia="Calibri" w:cs="" w:cstheme="minorBidi" w:eastAsiaTheme="minorHAnsi"/>
      <w:color w:val="000000"/>
      <w:kern w:val="0"/>
      <w:sz w:val="24"/>
      <w:szCs w:val="22"/>
      <w:lang w:val="pl-PL" w:eastAsia="en-US" w:bidi="ar-SA"/>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8f74a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1">
    <w:name w:val="Tabela - Siatka1"/>
    <w:basedOn w:val="Standardowy"/>
    <w:uiPriority w:val="59"/>
    <w:rsid w:val="0010734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2">
    <w:name w:val="Tabela - Siatka2"/>
    <w:basedOn w:val="Standardowy"/>
    <w:uiPriority w:val="59"/>
    <w:rsid w:val="0010734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minaslupsk.pl/" TargetMode="External"/><Relationship Id="rId3" Type="http://schemas.openxmlformats.org/officeDocument/2006/relationships/hyperlink" Target="mailto:info@gminaslupsk.pl" TargetMode="External"/><Relationship Id="rId4" Type="http://schemas.openxmlformats.org/officeDocument/2006/relationships/hyperlink" Target="http://www.gminaslupsk.pl/" TargetMode="External"/><Relationship Id="rId5" Type="http://schemas.openxmlformats.org/officeDocument/2006/relationships/hyperlink" Target="https://platformazakupowa.pl/pn/ug_slupsk" TargetMode="External"/><Relationship Id="rId6" Type="http://schemas.openxmlformats.org/officeDocument/2006/relationships/hyperlink" Target="http://platformazakupowa.pl/" TargetMode="External"/><Relationship Id="rId7" Type="http://schemas.openxmlformats.org/officeDocument/2006/relationships/hyperlink" Target="https://platformazakupowa.pl/pn/ug_slupsk" TargetMode="External"/><Relationship Id="rId8" Type="http://schemas.openxmlformats.org/officeDocument/2006/relationships/hyperlink" Target="http://platformazakupowa.pl/" TargetMode="External"/><Relationship Id="rId9" Type="http://schemas.openxmlformats.org/officeDocument/2006/relationships/hyperlink" Target="http://platformazakupowa.pl/" TargetMode="External"/><Relationship Id="rId10" Type="http://schemas.openxmlformats.org/officeDocument/2006/relationships/hyperlink" Target="http://platformazakupowa.pl/" TargetMode="External"/><Relationship Id="rId11" Type="http://schemas.openxmlformats.org/officeDocument/2006/relationships/hyperlink" Target="http://platformazakupowa.pl/" TargetMode="External"/><Relationship Id="rId12" Type="http://schemas.openxmlformats.org/officeDocument/2006/relationships/hyperlink" Target="http://platformazakupowa.pl/" TargetMode="External"/><Relationship Id="rId13" Type="http://schemas.openxmlformats.org/officeDocument/2006/relationships/hyperlink" Target="http://platformazakupowa.pl/" TargetMode="External"/><Relationship Id="rId14" Type="http://schemas.openxmlformats.org/officeDocument/2006/relationships/hyperlink" Target="http://platformazakupowa.pl/" TargetMode="External"/><Relationship Id="rId15" Type="http://schemas.openxmlformats.org/officeDocument/2006/relationships/hyperlink" Target="https://drive.google.com/file/d/1Kd1DttbBeiNWt4q4slS4t76lZVKPbkyD/view" TargetMode="External"/><Relationship Id="rId16"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19" Type="http://schemas.openxmlformats.org/officeDocument/2006/relationships/hyperlink" Target="https://platformazakupowa.pl/strona/45-instrukcje" TargetMode="External"/><Relationship Id="rId20" Type="http://schemas.openxmlformats.org/officeDocument/2006/relationships/hyperlink" Target="./elektronicznym%20kwalifikowanym%20podpisem%20lub%20podpisem%20zaufanym%20lub%20podpisem%20osobistym.%20W%20procesie%20sk&#322;adania%20oferty,%20wniosku%20w%20tym%20przedmiotowych%20&#347;rodk&#243;w%20dowodowych%20na%20platformie,%20kwalifikowany%20podpis%20elektroniczny%20wykonawca%20mo&#380;e%20z&#322;o&#380;y&#263;%20bezpo&#347;rednio%20na%20dokumencie,%20kt&#243;ry%20nast&#281;pnie%20przesy&#322;a%20do%20systemu%20(opcja%20rekomendowana%20przez%20platformazakupowa.pl)%20oraz%20dodatkowo%20dla%20ca&#322;ego%20pakietu%20dokument&#243;w%20w%20kroku%202%20Formularza%20sk&#322;adania%20oferty%20lub%20wniosku%20(po%20klikni&#281;ciu%20w%20przycisk%20Przejd&#378;%20do%20podsumowania)." TargetMode="External"/><Relationship Id="rId21"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4" Type="http://schemas.openxmlformats.org/officeDocument/2006/relationships/hyperlink" Target="https://platformazakupowa.pl/pn/ug_slupsk" TargetMode="External"/><Relationship Id="rId25" Type="http://schemas.openxmlformats.org/officeDocument/2006/relationships/hyperlink" Target="http://platformazakupowa.pl/" TargetMode="External"/><Relationship Id="rId26" Type="http://schemas.openxmlformats.org/officeDocument/2006/relationships/hyperlink" Target="mailto:iod@gminaslupsk.pl" TargetMode="External"/><Relationship Id="rId27" Type="http://schemas.openxmlformats.org/officeDocument/2006/relationships/header" Target="header1.xml"/><Relationship Id="rId28" Type="http://schemas.openxmlformats.org/officeDocument/2006/relationships/footer" Target="footer1.xml"/><Relationship Id="rId29" Type="http://schemas.openxmlformats.org/officeDocument/2006/relationships/footnotes" Target="footnotes.xm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Relationship Id="rId33" Type="http://schemas.openxmlformats.org/officeDocument/2006/relationships/theme" Target="theme/theme1.xml"/><Relationship Id="rId34"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FE9A7-75B8-456D-ABE3-4DAC7B948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4107</TotalTime>
  <Application>LibreOffice/7.5.3.2$Windows_X86_64 LibreOffice_project/9f56dff12ba03b9acd7730a5a481eea045e468f3</Application>
  <AppVersion>15.0000</AppVersion>
  <Pages>20</Pages>
  <Words>9558</Words>
  <Characters>61843</Characters>
  <CharactersWithSpaces>71052</CharactersWithSpaces>
  <Paragraphs>409</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2018-02-19T11:29:00Z</dcterms:created>
  <dc:creator>Michał Maciejewski</dc:creator>
  <dc:description/>
  <dc:language>pl-PL</dc:language>
  <cp:lastModifiedBy/>
  <cp:lastPrinted>2023-08-24T08:36:18Z</cp:lastPrinted>
  <dcterms:modified xsi:type="dcterms:W3CDTF">2023-08-24T08:36:04Z</dcterms:modified>
  <cp:revision>362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