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 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Budowa drogi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dla pieszych i rowerzystów wzdłuż drogi gminnej nr 119142G 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(</w:t>
      </w:r>
      <w:r>
        <w:rPr>
          <w:rFonts w:eastAsia="Calibri" w:cs="Calibri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ulica Spacerowa) w miejscowości Siemianice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. </w:t>
      </w:r>
      <w:r>
        <w:rPr>
          <w:rFonts w:eastAsia="Times New Roman" w:cs="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ZP.271.</w:t>
      </w:r>
      <w:r>
        <w:rPr>
          <w:rFonts w:eastAsia="Times New Roman" w:cs="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37</w:t>
      </w:r>
      <w:r>
        <w:rPr>
          <w:rFonts w:eastAsia="Times New Roman" w:cs="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.2023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Słupsk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sz w:val="24"/>
            <w:szCs w:val="24"/>
            <w:lang w:val="en-US" w:eastAsia="pl-PL"/>
          </w:rPr>
          <w:t>www.gminaslupsk.pl</w:t>
        </w:r>
      </w:hyperlink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-340" w:right="0" w:hanging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4. Oświadczam, że nie podlegam wykluczenie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Hyperlink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LibreOffice/7.5.3.2$Windows_X86_64 LibreOffice_project/9f56dff12ba03b9acd7730a5a481eea045e468f3</Application>
  <AppVersion>15.0000</AppVersion>
  <Pages>2</Pages>
  <Words>297</Words>
  <Characters>2396</Characters>
  <CharactersWithSpaces>2670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dcterms:modified xsi:type="dcterms:W3CDTF">2023-08-23T09:42:13Z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