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D9D6D" w14:textId="21FE158F" w:rsidR="00EB39C8" w:rsidRPr="00375044" w:rsidRDefault="00EB39C8" w:rsidP="005C3C16">
      <w:pPr>
        <w:rPr>
          <w:b/>
          <w:lang w:val="pl-PL"/>
        </w:rPr>
      </w:pPr>
      <w:r>
        <w:rPr>
          <w:b/>
          <w:sz w:val="40"/>
          <w:lang w:val="pl-PL"/>
        </w:rPr>
        <w:t>Przełącznik dostępowy 4szt.</w:t>
      </w:r>
    </w:p>
    <w:p w14:paraId="7844AF36" w14:textId="77777777" w:rsidR="005C3C16" w:rsidRPr="00650BA1" w:rsidRDefault="005C3C16" w:rsidP="005C3C16">
      <w:pPr>
        <w:rPr>
          <w:b/>
          <w:lang w:val="pl-PL"/>
        </w:rPr>
      </w:pPr>
      <w:r w:rsidRPr="00650BA1">
        <w:rPr>
          <w:b/>
          <w:lang w:val="pl-PL"/>
        </w:rPr>
        <w:t>Wymagania podstawowe</w:t>
      </w:r>
    </w:p>
    <w:p w14:paraId="7E02AE6A" w14:textId="77777777" w:rsidR="005C3C16" w:rsidRDefault="005C3C16" w:rsidP="005C3C16">
      <w:pPr>
        <w:rPr>
          <w:lang w:val="pl-PL"/>
        </w:rPr>
      </w:pPr>
    </w:p>
    <w:p w14:paraId="47EA05D4" w14:textId="21F8F1B0" w:rsidR="00440A1A" w:rsidRDefault="00C645A6" w:rsidP="00440A1A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Przełąc</w:t>
      </w:r>
      <w:r w:rsidR="007078D1">
        <w:rPr>
          <w:lang w:val="pl-PL"/>
        </w:rPr>
        <w:t>znik posiadający 48 portów</w:t>
      </w:r>
      <w:r w:rsidR="00DF60F6">
        <w:rPr>
          <w:lang w:val="pl-PL"/>
        </w:rPr>
        <w:t xml:space="preserve"> </w:t>
      </w:r>
      <w:r w:rsidR="00877E3B">
        <w:rPr>
          <w:lang w:val="pl-PL"/>
        </w:rPr>
        <w:t xml:space="preserve">1G 10/100/1000BASE-T </w:t>
      </w:r>
      <w:r w:rsidR="004E0762">
        <w:rPr>
          <w:lang w:val="pl-PL"/>
        </w:rPr>
        <w:t xml:space="preserve">oraz dodatkowo minimum </w:t>
      </w:r>
      <w:r w:rsidR="00C3518C">
        <w:rPr>
          <w:lang w:val="pl-PL"/>
        </w:rPr>
        <w:t>4</w:t>
      </w:r>
      <w:r w:rsidR="007E5472">
        <w:rPr>
          <w:lang w:val="pl-PL"/>
        </w:rPr>
        <w:t xml:space="preserve"> porty </w:t>
      </w:r>
      <w:r w:rsidR="00C91770">
        <w:rPr>
          <w:lang w:val="pl-PL"/>
        </w:rPr>
        <w:t>1/</w:t>
      </w:r>
      <w:r w:rsidR="007E5472">
        <w:rPr>
          <w:lang w:val="pl-PL"/>
        </w:rPr>
        <w:t>10 Gigabit Ethernet SFP+</w:t>
      </w:r>
      <w:r w:rsidR="00EB39C8">
        <w:rPr>
          <w:lang w:val="pl-PL"/>
        </w:rPr>
        <w:t xml:space="preserve"> (do odblokowanie licencją)</w:t>
      </w:r>
    </w:p>
    <w:p w14:paraId="02621896" w14:textId="6D3491EF" w:rsidR="00AB78CB" w:rsidRPr="00573532" w:rsidRDefault="00573532" w:rsidP="00AB78CB">
      <w:pPr>
        <w:numPr>
          <w:ilvl w:val="0"/>
          <w:numId w:val="1"/>
        </w:numPr>
        <w:rPr>
          <w:lang w:val="pl-PL"/>
        </w:rPr>
      </w:pPr>
      <w:r w:rsidRPr="00573532">
        <w:rPr>
          <w:lang w:val="pl-PL"/>
        </w:rPr>
        <w:t>Przełącznik musi o</w:t>
      </w:r>
      <w:r>
        <w:rPr>
          <w:lang w:val="pl-PL"/>
        </w:rPr>
        <w:t>bsługiwać optykę</w:t>
      </w:r>
      <w:r w:rsidR="00AB78CB" w:rsidRPr="00573532">
        <w:rPr>
          <w:lang w:val="pl-PL"/>
        </w:rPr>
        <w:t xml:space="preserve"> 10GBase-SR, 10GBase-LR, 10GBase-ER, 10GBase-LRM</w:t>
      </w:r>
    </w:p>
    <w:p w14:paraId="32743C07" w14:textId="49829A2E" w:rsidR="001E6132" w:rsidRPr="001E6132" w:rsidRDefault="001E6132" w:rsidP="001E6132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Przełącznik musi posiadać wsparcie Energy Efficient Ethernet IEEE 802.3az na wszystkich portach 10/100/1000BASE-T</w:t>
      </w:r>
    </w:p>
    <w:p w14:paraId="115CF533" w14:textId="77777777" w:rsidR="005C3C16" w:rsidRDefault="005C3C16" w:rsidP="005C3C16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Wysokość urządzenia 1U</w:t>
      </w:r>
    </w:p>
    <w:p w14:paraId="67BB0BCA" w14:textId="5E451ACE" w:rsidR="00C91770" w:rsidRDefault="00C91770" w:rsidP="00C91770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Przełącznik musi posiadać wbudowany zasilacz 230V AC.</w:t>
      </w:r>
    </w:p>
    <w:p w14:paraId="16306AF8" w14:textId="77777777" w:rsidR="00857335" w:rsidRDefault="00C91770" w:rsidP="00C91770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Przełącznik musi posiadać możliwość realizacji redundancji zasilania poprzez instalację wewnętrznego lub zewnętrznego dodatkowego zasilacza.</w:t>
      </w:r>
    </w:p>
    <w:p w14:paraId="36375E19" w14:textId="3AC0F6EE" w:rsidR="00E02E00" w:rsidRDefault="00C3518C" w:rsidP="005C3C16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Nieblokującą a</w:t>
      </w:r>
      <w:r w:rsidR="007078D1">
        <w:rPr>
          <w:lang w:val="pl-PL"/>
        </w:rPr>
        <w:t>rchitekturę</w:t>
      </w:r>
      <w:r w:rsidR="00E02E00">
        <w:rPr>
          <w:lang w:val="pl-PL"/>
        </w:rPr>
        <w:t xml:space="preserve"> o </w:t>
      </w:r>
      <w:r w:rsidR="00405801">
        <w:rPr>
          <w:lang w:val="pl-PL"/>
        </w:rPr>
        <w:t xml:space="preserve">wydajności przełączania min. </w:t>
      </w:r>
      <w:r w:rsidR="007078D1">
        <w:rPr>
          <w:lang w:val="pl-PL"/>
        </w:rPr>
        <w:t>175</w:t>
      </w:r>
      <w:r w:rsidR="00E02E00">
        <w:rPr>
          <w:lang w:val="pl-PL"/>
        </w:rPr>
        <w:t xml:space="preserve"> Gb/s</w:t>
      </w:r>
    </w:p>
    <w:p w14:paraId="0521C43F" w14:textId="791B559B" w:rsidR="005C3C16" w:rsidRDefault="00E02E00" w:rsidP="005C3C16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Szybkość przełączania</w:t>
      </w:r>
      <w:r w:rsidR="005C3C16">
        <w:rPr>
          <w:lang w:val="pl-PL"/>
        </w:rPr>
        <w:t xml:space="preserve"> min. </w:t>
      </w:r>
      <w:r w:rsidR="007078D1">
        <w:rPr>
          <w:lang w:val="pl-PL"/>
        </w:rPr>
        <w:t>130</w:t>
      </w:r>
      <w:r>
        <w:rPr>
          <w:lang w:val="pl-PL"/>
        </w:rPr>
        <w:t xml:space="preserve"> Milionów pakietów na sekundę</w:t>
      </w:r>
    </w:p>
    <w:p w14:paraId="6FDE51F1" w14:textId="3EFA8236" w:rsidR="00C3518C" w:rsidRDefault="00C3518C" w:rsidP="005C3C16">
      <w:pPr>
        <w:numPr>
          <w:ilvl w:val="0"/>
          <w:numId w:val="1"/>
        </w:numPr>
        <w:rPr>
          <w:lang w:val="pl-PL"/>
        </w:rPr>
      </w:pPr>
      <w:r w:rsidRPr="005B6F4C">
        <w:rPr>
          <w:lang w:val="pl-PL"/>
        </w:rPr>
        <w:t>Możliwość łączenia do 8 przełączników w stos</w:t>
      </w:r>
    </w:p>
    <w:p w14:paraId="6AE30E68" w14:textId="2CBB8049" w:rsidR="005B6F4C" w:rsidRPr="00C3518C" w:rsidRDefault="00C3518C" w:rsidP="00C3518C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Musi posiadać m</w:t>
      </w:r>
      <w:r w:rsidR="007E5472">
        <w:rPr>
          <w:lang w:val="pl-PL"/>
        </w:rPr>
        <w:t>ożliwość realizacji stosów z wykorzystaniem wbudowanych portów 10G</w:t>
      </w:r>
      <w:r w:rsidR="00A84F9F">
        <w:rPr>
          <w:lang w:val="pl-PL"/>
        </w:rPr>
        <w:t xml:space="preserve"> na duże odległości za pomocą standardowych wkładek 10GBase-SR oraz włókien światłowodowych</w:t>
      </w:r>
    </w:p>
    <w:p w14:paraId="23AC949C" w14:textId="76935F3C" w:rsidR="005C3C16" w:rsidRDefault="005C3C16" w:rsidP="005C3C16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Tablica MAC adresów </w:t>
      </w:r>
      <w:r w:rsidR="00A00486">
        <w:rPr>
          <w:lang w:val="pl-PL"/>
        </w:rPr>
        <w:t xml:space="preserve">min. </w:t>
      </w:r>
      <w:r w:rsidR="00D62600">
        <w:rPr>
          <w:lang w:val="pl-PL"/>
        </w:rPr>
        <w:t>16</w:t>
      </w:r>
      <w:r w:rsidR="00C91770">
        <w:rPr>
          <w:lang w:val="pl-PL"/>
        </w:rPr>
        <w:t>k</w:t>
      </w:r>
    </w:p>
    <w:p w14:paraId="2ECDDCA5" w14:textId="77777777" w:rsidR="00E07F08" w:rsidRDefault="00440A1A" w:rsidP="005C3C16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Pamięć operacyjna: min. 1G</w:t>
      </w:r>
      <w:r w:rsidR="00E07F08">
        <w:rPr>
          <w:lang w:val="pl-PL"/>
        </w:rPr>
        <w:t>B pamięci DRAM</w:t>
      </w:r>
    </w:p>
    <w:p w14:paraId="2A9673B8" w14:textId="5FBF46BE" w:rsidR="00E07F08" w:rsidRDefault="00A00486" w:rsidP="005C3C16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Pamięć flash: min. </w:t>
      </w:r>
      <w:r w:rsidR="002536EA">
        <w:rPr>
          <w:lang w:val="pl-PL"/>
        </w:rPr>
        <w:t>4</w:t>
      </w:r>
      <w:r w:rsidR="00E02E00">
        <w:rPr>
          <w:lang w:val="pl-PL"/>
        </w:rPr>
        <w:t>GB</w:t>
      </w:r>
      <w:r w:rsidR="00E07F08">
        <w:rPr>
          <w:lang w:val="pl-PL"/>
        </w:rPr>
        <w:t xml:space="preserve"> pamięci Flash</w:t>
      </w:r>
    </w:p>
    <w:p w14:paraId="7941DEE1" w14:textId="3904F249" w:rsidR="00A84F9F" w:rsidRDefault="00A84F9F" w:rsidP="005C3C16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Pojemność bufora </w:t>
      </w:r>
      <w:r w:rsidR="002536EA">
        <w:rPr>
          <w:lang w:val="pl-PL"/>
        </w:rPr>
        <w:t>pakietów min. 3</w:t>
      </w:r>
      <w:r>
        <w:rPr>
          <w:lang w:val="pl-PL"/>
        </w:rPr>
        <w:t>MB</w:t>
      </w:r>
    </w:p>
    <w:p w14:paraId="68E22226" w14:textId="73D40444" w:rsidR="005C3C16" w:rsidRDefault="005C3C16" w:rsidP="005C3C16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sieci wi</w:t>
      </w:r>
      <w:r w:rsidR="000942A7">
        <w:rPr>
          <w:lang w:val="pl-PL"/>
        </w:rPr>
        <w:t>r</w:t>
      </w:r>
      <w:r w:rsidR="002536EA">
        <w:rPr>
          <w:lang w:val="pl-PL"/>
        </w:rPr>
        <w:t>tualnych IEEE 802.1Q – min. 4094</w:t>
      </w:r>
    </w:p>
    <w:p w14:paraId="16451A06" w14:textId="740420A2" w:rsidR="00740219" w:rsidRDefault="00740219" w:rsidP="005C3C16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funkcjonalności Private VLAN - blokowanie ruchu pomiędzy klientami z umożliwieniem łączności do wspólnych zasobów sieci</w:t>
      </w:r>
    </w:p>
    <w:p w14:paraId="5DCB89DC" w14:textId="77777777" w:rsidR="00FE30A0" w:rsidRDefault="00FE30A0" w:rsidP="005C3C16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Wsparcie d</w:t>
      </w:r>
      <w:r w:rsidR="00121094">
        <w:rPr>
          <w:lang w:val="pl-PL"/>
        </w:rPr>
        <w:t>la ramek Jumbo Frames (min. 9216</w:t>
      </w:r>
      <w:r>
        <w:rPr>
          <w:lang w:val="pl-PL"/>
        </w:rPr>
        <w:t xml:space="preserve"> bajtów)</w:t>
      </w:r>
    </w:p>
    <w:p w14:paraId="6474A692" w14:textId="77777777" w:rsidR="00907945" w:rsidRPr="00FE30A0" w:rsidRDefault="00907945" w:rsidP="005C3C16">
      <w:pPr>
        <w:numPr>
          <w:ilvl w:val="0"/>
          <w:numId w:val="1"/>
        </w:numPr>
      </w:pPr>
      <w:r w:rsidRPr="00FE30A0">
        <w:t>Obsługa Q-in-Q</w:t>
      </w:r>
      <w:r w:rsidR="00FE30A0" w:rsidRPr="00FE30A0">
        <w:t xml:space="preserve"> IEEE 802.1ad</w:t>
      </w:r>
    </w:p>
    <w:p w14:paraId="6A270D39" w14:textId="77777777" w:rsidR="00FE30A0" w:rsidRDefault="00FE30A0" w:rsidP="005C3C16">
      <w:pPr>
        <w:numPr>
          <w:ilvl w:val="0"/>
          <w:numId w:val="1"/>
        </w:numPr>
      </w:pPr>
      <w:r>
        <w:t>Obsługa Quality of Service</w:t>
      </w:r>
    </w:p>
    <w:p w14:paraId="773329E8" w14:textId="77777777" w:rsidR="00FE30A0" w:rsidRDefault="00FE30A0" w:rsidP="00FE30A0">
      <w:pPr>
        <w:numPr>
          <w:ilvl w:val="1"/>
          <w:numId w:val="1"/>
        </w:numPr>
      </w:pPr>
      <w:r>
        <w:t>IEEE 802.1p</w:t>
      </w:r>
    </w:p>
    <w:p w14:paraId="00DBA032" w14:textId="77777777" w:rsidR="00FE30A0" w:rsidRDefault="00FE30A0" w:rsidP="00FE30A0">
      <w:pPr>
        <w:numPr>
          <w:ilvl w:val="1"/>
          <w:numId w:val="1"/>
        </w:numPr>
      </w:pPr>
      <w:r>
        <w:t>DiffServ</w:t>
      </w:r>
    </w:p>
    <w:p w14:paraId="049D5BD6" w14:textId="77777777" w:rsidR="00FE30A0" w:rsidRDefault="00FE30A0" w:rsidP="00FE30A0">
      <w:pPr>
        <w:numPr>
          <w:ilvl w:val="1"/>
          <w:numId w:val="1"/>
        </w:numPr>
        <w:rPr>
          <w:lang w:val="pl-PL"/>
        </w:rPr>
      </w:pPr>
      <w:r w:rsidRPr="00FE30A0">
        <w:rPr>
          <w:lang w:val="pl-PL"/>
        </w:rPr>
        <w:t>8 kolejek priorytetów na każdym porcie wyjściowym</w:t>
      </w:r>
    </w:p>
    <w:p w14:paraId="23D8C0AA" w14:textId="77777777" w:rsidR="00022967" w:rsidRPr="00022967" w:rsidRDefault="00022967" w:rsidP="00022967">
      <w:pPr>
        <w:numPr>
          <w:ilvl w:val="0"/>
          <w:numId w:val="1"/>
        </w:numPr>
      </w:pPr>
      <w:r w:rsidRPr="00022967">
        <w:t>Obsługa Link Layer Discovery Protocol LLDP IEEE 802.1AB</w:t>
      </w:r>
    </w:p>
    <w:p w14:paraId="4D640744" w14:textId="77777777" w:rsidR="00022967" w:rsidRPr="00022967" w:rsidRDefault="00022967" w:rsidP="00022967">
      <w:pPr>
        <w:numPr>
          <w:ilvl w:val="0"/>
          <w:numId w:val="1"/>
        </w:numPr>
      </w:pPr>
      <w:r>
        <w:t xml:space="preserve">Obsługa LLDP Media Endpoint Discovery (LLDP-MED) </w:t>
      </w:r>
    </w:p>
    <w:p w14:paraId="11779D86" w14:textId="77777777" w:rsidR="00907945" w:rsidRDefault="00907945" w:rsidP="005C3C16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Przełącznik wyposażony w modularny system operacyjny z </w:t>
      </w:r>
      <w:r w:rsidR="0044044F">
        <w:rPr>
          <w:lang w:val="pl-PL"/>
        </w:rPr>
        <w:t>ochroną pamięci,</w:t>
      </w:r>
      <w:r>
        <w:rPr>
          <w:lang w:val="pl-PL"/>
        </w:rPr>
        <w:t xml:space="preserve"> procesów oraz zasobów procesora.</w:t>
      </w:r>
    </w:p>
    <w:p w14:paraId="001F336F" w14:textId="18DF2A47" w:rsidR="003B6E7F" w:rsidRDefault="0090474B" w:rsidP="005C3C16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Wbudowany DHCP s</w:t>
      </w:r>
      <w:r w:rsidR="003B6E7F">
        <w:rPr>
          <w:lang w:val="pl-PL"/>
        </w:rPr>
        <w:t>erwer i klient</w:t>
      </w:r>
    </w:p>
    <w:p w14:paraId="4804E7F7" w14:textId="23236C7D" w:rsidR="00BF3C0F" w:rsidRDefault="00BF3C0F" w:rsidP="005C3C16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Możliwość instalacji min. dwóch wersji oprogramowania</w:t>
      </w:r>
      <w:r w:rsidR="00740219">
        <w:rPr>
          <w:lang w:val="pl-PL"/>
        </w:rPr>
        <w:t xml:space="preserve"> - firmware</w:t>
      </w:r>
    </w:p>
    <w:p w14:paraId="7F43C2DF" w14:textId="4EF59CE3" w:rsidR="00BF3C0F" w:rsidRDefault="00BF3C0F" w:rsidP="005C3C16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Możliwość przechowywania min. </w:t>
      </w:r>
      <w:r w:rsidR="00740219">
        <w:rPr>
          <w:lang w:val="pl-PL"/>
        </w:rPr>
        <w:t>kilkunastu wersji konfiguracji w plikach tekstowych w pamięci Flash</w:t>
      </w:r>
    </w:p>
    <w:p w14:paraId="6597F2ED" w14:textId="77777777" w:rsidR="005B6F4C" w:rsidRDefault="005B6F4C" w:rsidP="005C3C16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Możliwość monitorowania zajętości CPU</w:t>
      </w:r>
    </w:p>
    <w:p w14:paraId="114F4924" w14:textId="77777777" w:rsidR="005B6F4C" w:rsidRDefault="005B6F4C" w:rsidP="005C3C16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Lokalna i zdalna możliwość monitoringu pakietów (Local and Remote Mirroring)</w:t>
      </w:r>
    </w:p>
    <w:p w14:paraId="35A6D690" w14:textId="5D29A507" w:rsidR="005B6F4C" w:rsidRDefault="005B6F4C" w:rsidP="005C3C16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Wbudowany dodatkowy port </w:t>
      </w:r>
      <w:r w:rsidR="00C3518C">
        <w:rPr>
          <w:lang w:val="pl-PL"/>
        </w:rPr>
        <w:t xml:space="preserve">Gigabit </w:t>
      </w:r>
      <w:r>
        <w:rPr>
          <w:lang w:val="pl-PL"/>
        </w:rPr>
        <w:t>Ethernet do zarządzania poza pasmem - out of band management.</w:t>
      </w:r>
    </w:p>
    <w:p w14:paraId="080D0F8B" w14:textId="77777777" w:rsidR="005C3C16" w:rsidRDefault="005C3C16" w:rsidP="005C3C16">
      <w:pPr>
        <w:rPr>
          <w:lang w:val="pl-PL"/>
        </w:rPr>
      </w:pPr>
    </w:p>
    <w:p w14:paraId="7819FCB1" w14:textId="77777777" w:rsidR="005C3C16" w:rsidRPr="00650BA1" w:rsidRDefault="005C3C16" w:rsidP="005C3C16">
      <w:pPr>
        <w:rPr>
          <w:b/>
          <w:lang w:val="pl-PL"/>
        </w:rPr>
      </w:pPr>
      <w:r w:rsidRPr="00650BA1">
        <w:rPr>
          <w:b/>
          <w:lang w:val="pl-PL"/>
        </w:rPr>
        <w:t>Obsługa Routingu IP</w:t>
      </w:r>
      <w:r w:rsidR="00C40105">
        <w:rPr>
          <w:b/>
          <w:lang w:val="pl-PL"/>
        </w:rPr>
        <w:t>v4</w:t>
      </w:r>
    </w:p>
    <w:p w14:paraId="18001128" w14:textId="77777777" w:rsidR="005C3C16" w:rsidRDefault="005C3C16" w:rsidP="005C3C16">
      <w:pPr>
        <w:rPr>
          <w:lang w:val="pl-PL"/>
        </w:rPr>
      </w:pPr>
    </w:p>
    <w:p w14:paraId="559EF2F0" w14:textId="77777777" w:rsidR="000942A7" w:rsidRDefault="00D140C8" w:rsidP="000942A7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Sprzętowa obsługa routingu </w:t>
      </w:r>
      <w:r w:rsidR="005C3C16">
        <w:rPr>
          <w:lang w:val="pl-PL"/>
        </w:rPr>
        <w:t>IPv4</w:t>
      </w:r>
      <w:r>
        <w:rPr>
          <w:lang w:val="pl-PL"/>
        </w:rPr>
        <w:t xml:space="preserve"> – forwarding</w:t>
      </w:r>
    </w:p>
    <w:p w14:paraId="4DDABEFF" w14:textId="540B195C" w:rsidR="00D140C8" w:rsidRDefault="00D140C8" w:rsidP="000942A7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Pojemność tabeli routingu  </w:t>
      </w:r>
      <w:r w:rsidR="005E34F9">
        <w:rPr>
          <w:lang w:val="pl-PL"/>
        </w:rPr>
        <w:t>min.</w:t>
      </w:r>
      <w:r w:rsidR="002536EA">
        <w:rPr>
          <w:lang w:val="pl-PL"/>
        </w:rPr>
        <w:t xml:space="preserve"> 48</w:t>
      </w:r>
      <w:r w:rsidR="00D62600">
        <w:rPr>
          <w:lang w:val="pl-PL"/>
        </w:rPr>
        <w:t>0</w:t>
      </w:r>
      <w:r>
        <w:rPr>
          <w:lang w:val="pl-PL"/>
        </w:rPr>
        <w:t xml:space="preserve"> wpisów</w:t>
      </w:r>
    </w:p>
    <w:p w14:paraId="5BDE265C" w14:textId="77777777" w:rsidR="00B06D0C" w:rsidRDefault="00B06D0C" w:rsidP="000942A7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Routing statyczny</w:t>
      </w:r>
    </w:p>
    <w:p w14:paraId="74727C92" w14:textId="77777777" w:rsidR="000942A7" w:rsidRDefault="00D140C8" w:rsidP="00C40105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routingu dynamicznego IPv4</w:t>
      </w:r>
    </w:p>
    <w:p w14:paraId="6721F57B" w14:textId="77777777" w:rsidR="00D140C8" w:rsidRDefault="00D140C8" w:rsidP="00D140C8">
      <w:pPr>
        <w:numPr>
          <w:ilvl w:val="1"/>
          <w:numId w:val="1"/>
        </w:numPr>
        <w:rPr>
          <w:lang w:val="pl-PL"/>
        </w:rPr>
      </w:pPr>
      <w:r>
        <w:rPr>
          <w:lang w:val="pl-PL"/>
        </w:rPr>
        <w:t>RIPv1</w:t>
      </w:r>
      <w:r w:rsidR="00BF3C0F">
        <w:rPr>
          <w:lang w:val="pl-PL"/>
        </w:rPr>
        <w:t>/v2</w:t>
      </w:r>
    </w:p>
    <w:p w14:paraId="1CD3670C" w14:textId="3615C29D" w:rsidR="00D140C8" w:rsidRDefault="00D140C8" w:rsidP="00D140C8">
      <w:pPr>
        <w:numPr>
          <w:ilvl w:val="1"/>
          <w:numId w:val="1"/>
        </w:numPr>
        <w:rPr>
          <w:lang w:val="pl-PL"/>
        </w:rPr>
      </w:pPr>
      <w:r>
        <w:rPr>
          <w:lang w:val="pl-PL"/>
        </w:rPr>
        <w:t>OSPFv2</w:t>
      </w:r>
      <w:r w:rsidR="00121094">
        <w:rPr>
          <w:lang w:val="pl-PL"/>
        </w:rPr>
        <w:t xml:space="preserve"> – możliwość rozszerzenia przez licencję oprogramowania</w:t>
      </w:r>
    </w:p>
    <w:p w14:paraId="6CA3CB2E" w14:textId="77777777" w:rsidR="005B6F4C" w:rsidRPr="00D3193A" w:rsidRDefault="005B6F4C" w:rsidP="005B6F4C">
      <w:pPr>
        <w:numPr>
          <w:ilvl w:val="0"/>
          <w:numId w:val="1"/>
        </w:numPr>
        <w:rPr>
          <w:lang w:val="pl-PL"/>
        </w:rPr>
      </w:pPr>
      <w:r w:rsidRPr="00D3193A">
        <w:rPr>
          <w:lang w:val="pl-PL"/>
        </w:rPr>
        <w:t>Policy Based Routing dla IPv4</w:t>
      </w:r>
    </w:p>
    <w:p w14:paraId="7709C8E9" w14:textId="69399429" w:rsidR="0010719A" w:rsidRPr="0010719A" w:rsidRDefault="0010719A" w:rsidP="005B6F4C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DHCP/BootP Relay dla IPv4</w:t>
      </w:r>
    </w:p>
    <w:p w14:paraId="62B69659" w14:textId="77777777" w:rsidR="00D140C8" w:rsidRPr="00121094" w:rsidRDefault="00D140C8" w:rsidP="00D140C8">
      <w:pPr>
        <w:ind w:left="1440"/>
        <w:rPr>
          <w:lang w:val="pl-PL"/>
        </w:rPr>
      </w:pPr>
    </w:p>
    <w:p w14:paraId="11B2D13E" w14:textId="77777777" w:rsidR="00C40105" w:rsidRPr="00C40105" w:rsidRDefault="00C40105" w:rsidP="00C40105">
      <w:pPr>
        <w:rPr>
          <w:b/>
          <w:lang w:val="pl-PL"/>
        </w:rPr>
      </w:pPr>
      <w:r w:rsidRPr="00C40105">
        <w:rPr>
          <w:b/>
          <w:lang w:val="pl-PL"/>
        </w:rPr>
        <w:t>Obsługa Routingu IPv6</w:t>
      </w:r>
    </w:p>
    <w:p w14:paraId="1411E322" w14:textId="77777777" w:rsidR="00C40105" w:rsidRDefault="00C40105" w:rsidP="00C40105">
      <w:pPr>
        <w:rPr>
          <w:lang w:val="pl-PL"/>
        </w:rPr>
      </w:pPr>
    </w:p>
    <w:p w14:paraId="0D435E41" w14:textId="77777777" w:rsidR="005C3C16" w:rsidRDefault="00D140C8" w:rsidP="00C40105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Sprzętowa obsługa routingu IPv6 </w:t>
      </w:r>
      <w:r w:rsidR="004A0E91">
        <w:rPr>
          <w:lang w:val="pl-PL"/>
        </w:rPr>
        <w:t>–</w:t>
      </w:r>
      <w:r>
        <w:rPr>
          <w:lang w:val="pl-PL"/>
        </w:rPr>
        <w:t xml:space="preserve"> forwarding</w:t>
      </w:r>
    </w:p>
    <w:p w14:paraId="6C83A15A" w14:textId="3FED73CF" w:rsidR="00121094" w:rsidRDefault="00121094" w:rsidP="00C40105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Pojemność tabeli routingu </w:t>
      </w:r>
      <w:r w:rsidR="005E34F9">
        <w:rPr>
          <w:lang w:val="pl-PL"/>
        </w:rPr>
        <w:t>min.</w:t>
      </w:r>
      <w:r w:rsidR="002536EA">
        <w:rPr>
          <w:lang w:val="pl-PL"/>
        </w:rPr>
        <w:t xml:space="preserve"> 240</w:t>
      </w:r>
      <w:r>
        <w:rPr>
          <w:lang w:val="pl-PL"/>
        </w:rPr>
        <w:t xml:space="preserve"> wpisów</w:t>
      </w:r>
    </w:p>
    <w:p w14:paraId="10D1ED50" w14:textId="77777777" w:rsidR="004A0E91" w:rsidRDefault="004A0E91" w:rsidP="00C40105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Routing statyczny</w:t>
      </w:r>
    </w:p>
    <w:p w14:paraId="6089D407" w14:textId="77777777" w:rsidR="00D140C8" w:rsidRDefault="00D140C8" w:rsidP="00C40105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routingu dynamicznego dla IPv6</w:t>
      </w:r>
    </w:p>
    <w:p w14:paraId="2297F2B3" w14:textId="77777777" w:rsidR="00C40105" w:rsidRDefault="00E07F08" w:rsidP="00D140C8">
      <w:pPr>
        <w:numPr>
          <w:ilvl w:val="1"/>
          <w:numId w:val="1"/>
        </w:numPr>
        <w:rPr>
          <w:lang w:val="pl-PL"/>
        </w:rPr>
      </w:pPr>
      <w:r>
        <w:rPr>
          <w:lang w:val="pl-PL"/>
        </w:rPr>
        <w:t>RIPng</w:t>
      </w:r>
    </w:p>
    <w:p w14:paraId="00869FEA" w14:textId="5597B879" w:rsidR="005E34F9" w:rsidRPr="00250DF5" w:rsidRDefault="00D140C8" w:rsidP="00250DF5">
      <w:pPr>
        <w:numPr>
          <w:ilvl w:val="1"/>
          <w:numId w:val="1"/>
        </w:numPr>
        <w:rPr>
          <w:lang w:val="pl-PL"/>
        </w:rPr>
      </w:pPr>
      <w:r>
        <w:rPr>
          <w:lang w:val="pl-PL"/>
        </w:rPr>
        <w:t>OSPF v3</w:t>
      </w:r>
      <w:r w:rsidR="007646DE">
        <w:rPr>
          <w:lang w:val="pl-PL"/>
        </w:rPr>
        <w:t xml:space="preserve"> </w:t>
      </w:r>
      <w:r w:rsidR="00121094">
        <w:rPr>
          <w:lang w:val="pl-PL"/>
        </w:rPr>
        <w:t>– możliwość rozszerzenia przez licencję oprogramowania</w:t>
      </w:r>
    </w:p>
    <w:p w14:paraId="47B17F9E" w14:textId="77777777" w:rsidR="005E34F9" w:rsidRDefault="005E34F9" w:rsidP="005E34F9">
      <w:pPr>
        <w:numPr>
          <w:ilvl w:val="0"/>
          <w:numId w:val="1"/>
        </w:numPr>
      </w:pPr>
      <w:r w:rsidRPr="00C40105">
        <w:t>Obsługa MLDv1 (Multicast Listener Discovery version 1)</w:t>
      </w:r>
    </w:p>
    <w:p w14:paraId="1ED5A971" w14:textId="2C231D8E" w:rsidR="0010719A" w:rsidRDefault="0010719A" w:rsidP="005E34F9">
      <w:pPr>
        <w:numPr>
          <w:ilvl w:val="0"/>
          <w:numId w:val="1"/>
        </w:numPr>
      </w:pPr>
      <w:r>
        <w:t>Obsługa MLDv2</w:t>
      </w:r>
      <w:r w:rsidRPr="00C40105">
        <w:t xml:space="preserve"> (Multic</w:t>
      </w:r>
      <w:r>
        <w:t>ast Listener Discovery version 2</w:t>
      </w:r>
      <w:r w:rsidRPr="00C40105">
        <w:t>)</w:t>
      </w:r>
    </w:p>
    <w:p w14:paraId="7F799F4C" w14:textId="77777777" w:rsidR="005B6F4C" w:rsidRDefault="005B6F4C" w:rsidP="005E34F9">
      <w:pPr>
        <w:numPr>
          <w:ilvl w:val="0"/>
          <w:numId w:val="1"/>
        </w:numPr>
      </w:pPr>
      <w:r>
        <w:t>Policy Based Routing dla IPv6</w:t>
      </w:r>
    </w:p>
    <w:p w14:paraId="29586045" w14:textId="034BAE01" w:rsidR="0010719A" w:rsidRDefault="0010719A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DHCP/BootP Relay dla IPv6</w:t>
      </w:r>
    </w:p>
    <w:p w14:paraId="4BD5E21C" w14:textId="1321F3AC" w:rsidR="00C13BF0" w:rsidRPr="00AC5888" w:rsidRDefault="00C13BF0" w:rsidP="005E34F9">
      <w:pPr>
        <w:numPr>
          <w:ilvl w:val="0"/>
          <w:numId w:val="1"/>
        </w:numPr>
      </w:pPr>
      <w:r w:rsidRPr="00AC5888">
        <w:t>Opcja IPv6 Router Advertisement dla DNS - RFC 6106</w:t>
      </w:r>
    </w:p>
    <w:p w14:paraId="77E1162D" w14:textId="77777777" w:rsidR="00D140C8" w:rsidRPr="00AC5888" w:rsidRDefault="00D140C8" w:rsidP="00D140C8"/>
    <w:p w14:paraId="111CA806" w14:textId="77777777" w:rsidR="00D140C8" w:rsidRPr="00CD665A" w:rsidRDefault="00D140C8" w:rsidP="00D140C8">
      <w:pPr>
        <w:rPr>
          <w:b/>
          <w:lang w:val="pl-PL"/>
        </w:rPr>
      </w:pPr>
      <w:r w:rsidRPr="00CD665A">
        <w:rPr>
          <w:b/>
          <w:lang w:val="pl-PL"/>
        </w:rPr>
        <w:t>Obsługa Multicastów</w:t>
      </w:r>
    </w:p>
    <w:p w14:paraId="1366A268" w14:textId="77777777" w:rsidR="00D140C8" w:rsidRDefault="00D140C8" w:rsidP="00D140C8">
      <w:pPr>
        <w:rPr>
          <w:lang w:val="pl-PL"/>
        </w:rPr>
      </w:pPr>
    </w:p>
    <w:p w14:paraId="63713A68" w14:textId="77777777" w:rsidR="009268F1" w:rsidRDefault="005E04B2" w:rsidP="005E34F9">
      <w:pPr>
        <w:numPr>
          <w:ilvl w:val="0"/>
          <w:numId w:val="1"/>
        </w:numPr>
      </w:pPr>
      <w:r>
        <w:t>Statyczne przy</w:t>
      </w:r>
      <w:r w:rsidR="009268F1">
        <w:t>łącz</w:t>
      </w:r>
      <w:r>
        <w:t>e</w:t>
      </w:r>
      <w:r w:rsidR="009268F1">
        <w:t>nie do grupy multicast</w:t>
      </w:r>
    </w:p>
    <w:p w14:paraId="09DAA4B1" w14:textId="77777777" w:rsidR="009268F1" w:rsidRDefault="009268F1" w:rsidP="005E34F9">
      <w:pPr>
        <w:numPr>
          <w:ilvl w:val="0"/>
          <w:numId w:val="1"/>
        </w:numPr>
      </w:pPr>
      <w:r>
        <w:t>Filtrowanie IGMP</w:t>
      </w:r>
    </w:p>
    <w:p w14:paraId="47DB096B" w14:textId="77777777" w:rsidR="009268F1" w:rsidRPr="00036FD5" w:rsidRDefault="009268F1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Multicast VLAN Registration - MVR</w:t>
      </w:r>
    </w:p>
    <w:p w14:paraId="3905290F" w14:textId="77777777" w:rsidR="009268F1" w:rsidRDefault="009268F1" w:rsidP="005E34F9">
      <w:pPr>
        <w:numPr>
          <w:ilvl w:val="0"/>
          <w:numId w:val="1"/>
        </w:numPr>
      </w:pPr>
      <w:r>
        <w:t>Obsługa IGMP v1 (RFC 1112)</w:t>
      </w:r>
    </w:p>
    <w:p w14:paraId="16050077" w14:textId="77777777" w:rsidR="009268F1" w:rsidRDefault="009268F1" w:rsidP="005E34F9">
      <w:pPr>
        <w:numPr>
          <w:ilvl w:val="0"/>
          <w:numId w:val="1"/>
        </w:numPr>
      </w:pPr>
      <w:r>
        <w:t>Obsługa IGMP v2 (RFC 2236)</w:t>
      </w:r>
    </w:p>
    <w:p w14:paraId="58EF8ACE" w14:textId="77777777" w:rsidR="009268F1" w:rsidRDefault="009268F1" w:rsidP="005E34F9">
      <w:pPr>
        <w:numPr>
          <w:ilvl w:val="0"/>
          <w:numId w:val="1"/>
        </w:numPr>
      </w:pPr>
      <w:r>
        <w:t>Obsługa IGMP v3 (RFC 3376)</w:t>
      </w:r>
    </w:p>
    <w:p w14:paraId="78ACD5CD" w14:textId="77777777" w:rsidR="009268F1" w:rsidRDefault="009268F1" w:rsidP="005E34F9">
      <w:pPr>
        <w:numPr>
          <w:ilvl w:val="0"/>
          <w:numId w:val="1"/>
        </w:numPr>
      </w:pPr>
      <w:r>
        <w:t xml:space="preserve">Obsługa IGMP v1/v2/v3 snooping </w:t>
      </w:r>
    </w:p>
    <w:p w14:paraId="3E9E2BAC" w14:textId="77777777" w:rsidR="00D140C8" w:rsidRDefault="00D140C8" w:rsidP="005C3C16">
      <w:pPr>
        <w:rPr>
          <w:b/>
        </w:rPr>
      </w:pPr>
    </w:p>
    <w:p w14:paraId="67B965B2" w14:textId="77777777" w:rsidR="00085865" w:rsidRPr="00AC5888" w:rsidRDefault="00085865" w:rsidP="005C3C16">
      <w:pPr>
        <w:rPr>
          <w:b/>
        </w:rPr>
      </w:pPr>
    </w:p>
    <w:p w14:paraId="54FE2BD7" w14:textId="77777777" w:rsidR="00D140C8" w:rsidRDefault="005C3C16" w:rsidP="005C3C16">
      <w:pPr>
        <w:rPr>
          <w:b/>
        </w:rPr>
      </w:pPr>
      <w:r w:rsidRPr="006C3722">
        <w:rPr>
          <w:b/>
        </w:rPr>
        <w:t>Bezpieczeństwo</w:t>
      </w:r>
    </w:p>
    <w:p w14:paraId="35E4C673" w14:textId="77777777" w:rsidR="005C3C16" w:rsidRDefault="005C3C16" w:rsidP="005C3C16">
      <w:pPr>
        <w:rPr>
          <w:b/>
        </w:rPr>
      </w:pPr>
    </w:p>
    <w:p w14:paraId="249E0079" w14:textId="77777777" w:rsidR="005C3C16" w:rsidRDefault="005C3C16" w:rsidP="005E34F9">
      <w:pPr>
        <w:numPr>
          <w:ilvl w:val="0"/>
          <w:numId w:val="1"/>
        </w:numPr>
      </w:pPr>
      <w:r>
        <w:t>Obsługa Network Login</w:t>
      </w:r>
    </w:p>
    <w:p w14:paraId="5C84DB80" w14:textId="4AD02F66" w:rsidR="005C3C16" w:rsidRDefault="002536EA" w:rsidP="005C3C16">
      <w:pPr>
        <w:numPr>
          <w:ilvl w:val="1"/>
          <w:numId w:val="2"/>
        </w:numPr>
      </w:pPr>
      <w:r>
        <w:t>IEEE 802.1x</w:t>
      </w:r>
    </w:p>
    <w:p w14:paraId="6FE5AA85" w14:textId="77777777" w:rsidR="005C3C16" w:rsidRDefault="005C3C16" w:rsidP="005C3C16">
      <w:pPr>
        <w:numPr>
          <w:ilvl w:val="1"/>
          <w:numId w:val="2"/>
        </w:numPr>
      </w:pPr>
      <w:r>
        <w:t xml:space="preserve">Web-based Network Login </w:t>
      </w:r>
    </w:p>
    <w:p w14:paraId="58CB952B" w14:textId="77777777" w:rsidR="005C3C16" w:rsidRDefault="005C3C16" w:rsidP="005C3C16">
      <w:pPr>
        <w:numPr>
          <w:ilvl w:val="1"/>
          <w:numId w:val="2"/>
        </w:numPr>
      </w:pPr>
      <w:r>
        <w:t>MAC based Network Login</w:t>
      </w:r>
    </w:p>
    <w:p w14:paraId="15267F58" w14:textId="604A6472" w:rsidR="005C3C16" w:rsidRDefault="005C3C16" w:rsidP="005E34F9">
      <w:pPr>
        <w:numPr>
          <w:ilvl w:val="0"/>
          <w:numId w:val="1"/>
        </w:numPr>
        <w:rPr>
          <w:lang w:val="pl-PL"/>
        </w:rPr>
      </w:pPr>
      <w:r w:rsidRPr="00650BA1">
        <w:rPr>
          <w:lang w:val="pl-PL"/>
        </w:rPr>
        <w:t>Obsługa wielu klientów</w:t>
      </w:r>
      <w:r w:rsidR="0090474B">
        <w:rPr>
          <w:lang w:val="pl-PL"/>
        </w:rPr>
        <w:t xml:space="preserve"> (min. 4) Network Login na jednym porcie</w:t>
      </w:r>
      <w:r w:rsidR="00C306C6">
        <w:rPr>
          <w:lang w:val="pl-PL"/>
        </w:rPr>
        <w:t xml:space="preserve"> </w:t>
      </w:r>
      <w:r w:rsidRPr="00650BA1">
        <w:rPr>
          <w:lang w:val="pl-PL"/>
        </w:rPr>
        <w:t>(Multiple supplicants)</w:t>
      </w:r>
      <w:r w:rsidR="00857335">
        <w:rPr>
          <w:lang w:val="pl-PL"/>
        </w:rPr>
        <w:t xml:space="preserve"> </w:t>
      </w:r>
    </w:p>
    <w:p w14:paraId="00F01BF4" w14:textId="79EC97EE" w:rsidR="005B6F4C" w:rsidRDefault="005B6F4C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Możliwość integracji funkcjonalności Network Login z </w:t>
      </w:r>
      <w:r w:rsidR="00C91770">
        <w:rPr>
          <w:lang w:val="pl-PL"/>
        </w:rPr>
        <w:t>systemem NAC (Network Access Control)</w:t>
      </w:r>
    </w:p>
    <w:p w14:paraId="4973ED3E" w14:textId="0D33522C" w:rsidR="009E0A7E" w:rsidRPr="005B6F4C" w:rsidRDefault="009E0A7E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funkcjonalności CoA p</w:t>
      </w:r>
      <w:r w:rsidR="00C306C6">
        <w:rPr>
          <w:lang w:val="pl-PL"/>
        </w:rPr>
        <w:t>ozwalającej na wymuszenie reaut</w:t>
      </w:r>
      <w:r>
        <w:rPr>
          <w:lang w:val="pl-PL"/>
        </w:rPr>
        <w:t>entykacji dołączonego klienta z systemu NAC</w:t>
      </w:r>
    </w:p>
    <w:p w14:paraId="166D0FF9" w14:textId="77777777" w:rsidR="00D140C8" w:rsidRDefault="00D140C8" w:rsidP="005E34F9">
      <w:pPr>
        <w:numPr>
          <w:ilvl w:val="0"/>
          <w:numId w:val="1"/>
        </w:numPr>
        <w:rPr>
          <w:lang w:val="pl-PL"/>
        </w:rPr>
      </w:pPr>
      <w:r w:rsidRPr="00881765">
        <w:rPr>
          <w:lang w:val="pl-PL"/>
        </w:rPr>
        <w:t>Przydział sieci VLAN, ACL/QoS podczas logowania N</w:t>
      </w:r>
      <w:r w:rsidRPr="00134177">
        <w:rPr>
          <w:lang w:val="pl-PL"/>
        </w:rPr>
        <w:t>etwork Login</w:t>
      </w:r>
    </w:p>
    <w:p w14:paraId="18129DE5" w14:textId="1ECA1C84" w:rsidR="000E1D25" w:rsidRDefault="000E1D25" w:rsidP="000E1D25">
      <w:pPr>
        <w:numPr>
          <w:ilvl w:val="0"/>
          <w:numId w:val="1"/>
        </w:numPr>
        <w:rPr>
          <w:lang w:val="pl-PL"/>
        </w:rPr>
      </w:pPr>
      <w:r w:rsidRPr="000E1D25">
        <w:rPr>
          <w:lang w:val="pl-PL"/>
        </w:rPr>
        <w:t>Musi działać w architekturze bezpieczeństwa opartej o role. Zapewniając ciągłe zarządzanie tożsamościami z uwierzytelnianiem opartym o role, autoryzacją, QoS i ograniczaniem poziomu pasma</w:t>
      </w:r>
    </w:p>
    <w:p w14:paraId="2AEB5A6E" w14:textId="77777777" w:rsidR="002D1B18" w:rsidRPr="002D1B18" w:rsidRDefault="002D1B18" w:rsidP="002D1B18">
      <w:pPr>
        <w:numPr>
          <w:ilvl w:val="0"/>
          <w:numId w:val="1"/>
        </w:numPr>
        <w:rPr>
          <w:lang w:val="pl-PL"/>
        </w:rPr>
      </w:pPr>
      <w:r w:rsidRPr="002D1B18">
        <w:rPr>
          <w:lang w:val="pl-PL"/>
        </w:rPr>
        <w:t xml:space="preserve">Urządzenie musi wspierać profile bezpieczeństwa, profil bezpieczeństwa oznacza połączenie: </w:t>
      </w:r>
    </w:p>
    <w:p w14:paraId="21F8F106" w14:textId="190D577B" w:rsidR="002D1B18" w:rsidRPr="002D1B18" w:rsidRDefault="002D1B18" w:rsidP="002D1B18">
      <w:pPr>
        <w:pStyle w:val="Akapitzlist"/>
        <w:numPr>
          <w:ilvl w:val="2"/>
          <w:numId w:val="2"/>
        </w:numPr>
        <w:ind w:left="1560" w:hanging="426"/>
        <w:rPr>
          <w:lang w:val="pl-PL"/>
        </w:rPr>
      </w:pPr>
      <w:r w:rsidRPr="002D1B18">
        <w:rPr>
          <w:lang w:val="pl-PL"/>
        </w:rPr>
        <w:t xml:space="preserve">definicji sieci VLAN, </w:t>
      </w:r>
    </w:p>
    <w:p w14:paraId="2186146A" w14:textId="77777777" w:rsidR="002D1B18" w:rsidRPr="002D1B18" w:rsidRDefault="002D1B18" w:rsidP="002D1B18">
      <w:pPr>
        <w:pStyle w:val="Akapitzlist"/>
        <w:numPr>
          <w:ilvl w:val="2"/>
          <w:numId w:val="2"/>
        </w:numPr>
        <w:ind w:left="1560" w:hanging="426"/>
        <w:rPr>
          <w:lang w:val="pl-PL"/>
        </w:rPr>
      </w:pPr>
      <w:r w:rsidRPr="002D1B18">
        <w:rPr>
          <w:lang w:val="pl-PL"/>
        </w:rPr>
        <w:t xml:space="preserve">reguły filtrowania w warstwach L2-L4 dla IPv4 i IPv6, </w:t>
      </w:r>
    </w:p>
    <w:p w14:paraId="30CAFA42" w14:textId="77777777" w:rsidR="002D1B18" w:rsidRPr="002D1B18" w:rsidRDefault="002D1B18" w:rsidP="002D1B18">
      <w:pPr>
        <w:pStyle w:val="Akapitzlist"/>
        <w:numPr>
          <w:ilvl w:val="2"/>
          <w:numId w:val="2"/>
        </w:numPr>
        <w:ind w:left="1560" w:hanging="426"/>
        <w:rPr>
          <w:lang w:val="pl-PL"/>
        </w:rPr>
      </w:pPr>
      <w:r w:rsidRPr="002D1B18">
        <w:rPr>
          <w:lang w:val="pl-PL"/>
        </w:rPr>
        <w:t xml:space="preserve">realizację zasad jakości usług w warstwach L2-L4 dla IPv4 i IPv6, </w:t>
      </w:r>
    </w:p>
    <w:p w14:paraId="598F7FCB" w14:textId="7145F828" w:rsidR="002D1B18" w:rsidRPr="002D1B18" w:rsidRDefault="002D1B18" w:rsidP="002D1B18">
      <w:pPr>
        <w:pStyle w:val="Akapitzlist"/>
        <w:numPr>
          <w:ilvl w:val="2"/>
          <w:numId w:val="2"/>
        </w:numPr>
        <w:ind w:left="1560" w:hanging="426"/>
        <w:rPr>
          <w:lang w:val="pl-PL"/>
        </w:rPr>
      </w:pPr>
      <w:r w:rsidRPr="002D1B18">
        <w:rPr>
          <w:lang w:val="pl-PL"/>
        </w:rPr>
        <w:t xml:space="preserve">realizację zasad ograniczania prędkości dla IPv4 i IPv6 w warstwach L2-L4. </w:t>
      </w:r>
    </w:p>
    <w:p w14:paraId="710A7D00" w14:textId="77777777" w:rsidR="005C3C16" w:rsidRDefault="005C3C16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Guest VLAN dla IEEE 802.1x</w:t>
      </w:r>
    </w:p>
    <w:p w14:paraId="7940497C" w14:textId="77777777" w:rsidR="00740219" w:rsidRDefault="00740219" w:rsidP="0074021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funkcjonalności Kerberos snooping - przechwytywanie autoryzacji użytkowników z wykorzystaniem protokołu Kerberos</w:t>
      </w:r>
    </w:p>
    <w:p w14:paraId="3A6A6186" w14:textId="77777777" w:rsidR="005C3C16" w:rsidRPr="0086336F" w:rsidRDefault="005C3C16" w:rsidP="005E34F9">
      <w:pPr>
        <w:numPr>
          <w:ilvl w:val="0"/>
          <w:numId w:val="1"/>
        </w:numPr>
        <w:rPr>
          <w:lang w:val="pl-PL"/>
        </w:rPr>
      </w:pPr>
      <w:r w:rsidRPr="0086336F">
        <w:rPr>
          <w:lang w:val="pl-PL"/>
        </w:rPr>
        <w:t>Wbudowana obrona procesora urządzenia przed atakami DoS</w:t>
      </w:r>
    </w:p>
    <w:p w14:paraId="1E2C1EEF" w14:textId="77777777" w:rsidR="00D140C8" w:rsidRDefault="00D140C8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TACACS+ (RFC 1492)</w:t>
      </w:r>
    </w:p>
    <w:p w14:paraId="1DAB74B8" w14:textId="65C4F1A5" w:rsidR="00D140C8" w:rsidRPr="00D3193A" w:rsidRDefault="00D140C8" w:rsidP="005E34F9">
      <w:pPr>
        <w:numPr>
          <w:ilvl w:val="0"/>
          <w:numId w:val="1"/>
        </w:numPr>
      </w:pPr>
      <w:r w:rsidRPr="00295872">
        <w:t>Obsługa RADIUS Au</w:t>
      </w:r>
      <w:r w:rsidR="00D3193A">
        <w:t xml:space="preserve">thentication </w:t>
      </w:r>
      <w:r w:rsidR="00295872" w:rsidRPr="00D3193A">
        <w:t>(RFC 2865)</w:t>
      </w:r>
    </w:p>
    <w:p w14:paraId="55A96BAB" w14:textId="58CE662B" w:rsidR="00D140C8" w:rsidRPr="00D3193A" w:rsidRDefault="00D140C8" w:rsidP="005E34F9">
      <w:pPr>
        <w:numPr>
          <w:ilvl w:val="0"/>
          <w:numId w:val="1"/>
        </w:numPr>
      </w:pPr>
      <w:r w:rsidRPr="00D3193A">
        <w:t>Obsł</w:t>
      </w:r>
      <w:r w:rsidR="00D3193A">
        <w:t xml:space="preserve">uga RADIUS Accounting </w:t>
      </w:r>
      <w:r w:rsidR="00295872" w:rsidRPr="00D3193A">
        <w:t>(RFC 2866)</w:t>
      </w:r>
    </w:p>
    <w:p w14:paraId="5F945B22" w14:textId="77777777" w:rsidR="005C3C16" w:rsidRPr="0025726F" w:rsidRDefault="005C3C16" w:rsidP="005E34F9">
      <w:pPr>
        <w:numPr>
          <w:ilvl w:val="0"/>
          <w:numId w:val="1"/>
        </w:numPr>
      </w:pPr>
      <w:r w:rsidRPr="0025726F">
        <w:t>RADIUS</w:t>
      </w:r>
      <w:r w:rsidR="005B6F4C">
        <w:t xml:space="preserve"> and TACACS+ p</w:t>
      </w:r>
      <w:r w:rsidRPr="0025726F">
        <w:t>er-command Authentication</w:t>
      </w:r>
    </w:p>
    <w:p w14:paraId="5979034A" w14:textId="77777777" w:rsidR="005C3C16" w:rsidRDefault="005C3C16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Bezpieczeństwo MAC adresów</w:t>
      </w:r>
    </w:p>
    <w:p w14:paraId="128002DB" w14:textId="77777777" w:rsidR="005C3C16" w:rsidRDefault="005C3C16" w:rsidP="00740219">
      <w:pPr>
        <w:numPr>
          <w:ilvl w:val="0"/>
          <w:numId w:val="24"/>
        </w:numPr>
        <w:rPr>
          <w:lang w:val="pl-PL"/>
        </w:rPr>
      </w:pPr>
      <w:r>
        <w:rPr>
          <w:lang w:val="pl-PL"/>
        </w:rPr>
        <w:t>ograniczenie liczby MAC adresów na porcie</w:t>
      </w:r>
    </w:p>
    <w:p w14:paraId="53FA3E49" w14:textId="77777777" w:rsidR="005C3C16" w:rsidRDefault="005C3C16" w:rsidP="00740219">
      <w:pPr>
        <w:numPr>
          <w:ilvl w:val="0"/>
          <w:numId w:val="24"/>
        </w:numPr>
        <w:rPr>
          <w:lang w:val="pl-PL"/>
        </w:rPr>
      </w:pPr>
      <w:r>
        <w:rPr>
          <w:lang w:val="pl-PL"/>
        </w:rPr>
        <w:t>zatrzaśnięcie MAC adresu na porcie</w:t>
      </w:r>
    </w:p>
    <w:p w14:paraId="4F446179" w14:textId="0D5C3F51" w:rsidR="00740219" w:rsidRDefault="00740219" w:rsidP="00740219">
      <w:pPr>
        <w:numPr>
          <w:ilvl w:val="0"/>
          <w:numId w:val="24"/>
        </w:numPr>
        <w:rPr>
          <w:lang w:val="pl-PL"/>
        </w:rPr>
      </w:pPr>
      <w:r>
        <w:rPr>
          <w:lang w:val="pl-PL"/>
        </w:rPr>
        <w:t>możliwość wpisania statycznych MAC adresów na port/vlan</w:t>
      </w:r>
    </w:p>
    <w:p w14:paraId="42344F3C" w14:textId="77777777" w:rsidR="005C3C16" w:rsidRDefault="005C3C16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Możliwość wyłączenia </w:t>
      </w:r>
      <w:r w:rsidR="00405B0F">
        <w:rPr>
          <w:lang w:val="pl-PL"/>
        </w:rPr>
        <w:t xml:space="preserve">MAC </w:t>
      </w:r>
      <w:r>
        <w:rPr>
          <w:lang w:val="pl-PL"/>
        </w:rPr>
        <w:t>learning</w:t>
      </w:r>
    </w:p>
    <w:p w14:paraId="6BD08D08" w14:textId="77777777" w:rsidR="005C3C16" w:rsidRDefault="005C3C16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SNMP</w:t>
      </w:r>
      <w:r w:rsidR="00405B0F">
        <w:rPr>
          <w:lang w:val="pl-PL"/>
        </w:rPr>
        <w:t>v1/v2/</w:t>
      </w:r>
      <w:r>
        <w:rPr>
          <w:lang w:val="pl-PL"/>
        </w:rPr>
        <w:t>v3</w:t>
      </w:r>
    </w:p>
    <w:p w14:paraId="3ABF5CC0" w14:textId="77777777" w:rsidR="005C3C16" w:rsidRDefault="005C3C16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Klient SSH2</w:t>
      </w:r>
    </w:p>
    <w:p w14:paraId="5A55FA81" w14:textId="77777777" w:rsidR="00D140C8" w:rsidRDefault="00D140C8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Zabezpieczenie przełącznika przed atakami DoS </w:t>
      </w:r>
    </w:p>
    <w:p w14:paraId="2F780F04" w14:textId="77777777" w:rsidR="00D140C8" w:rsidRDefault="00D140C8" w:rsidP="009268F1">
      <w:pPr>
        <w:numPr>
          <w:ilvl w:val="1"/>
          <w:numId w:val="8"/>
        </w:numPr>
        <w:rPr>
          <w:lang w:val="pl-PL"/>
        </w:rPr>
      </w:pPr>
      <w:r>
        <w:rPr>
          <w:lang w:val="pl-PL"/>
        </w:rPr>
        <w:t>Networks Ingress Filtering RFC 2267</w:t>
      </w:r>
    </w:p>
    <w:p w14:paraId="2BE4D25D" w14:textId="77777777" w:rsidR="00D140C8" w:rsidRDefault="00D140C8" w:rsidP="009268F1">
      <w:pPr>
        <w:numPr>
          <w:ilvl w:val="1"/>
          <w:numId w:val="8"/>
        </w:numPr>
        <w:rPr>
          <w:lang w:val="pl-PL"/>
        </w:rPr>
      </w:pPr>
      <w:r>
        <w:rPr>
          <w:lang w:val="pl-PL"/>
        </w:rPr>
        <w:t>SYN Attack Protection</w:t>
      </w:r>
    </w:p>
    <w:p w14:paraId="0466FF53" w14:textId="77777777" w:rsidR="00D140C8" w:rsidRDefault="00D140C8" w:rsidP="009268F1">
      <w:pPr>
        <w:numPr>
          <w:ilvl w:val="1"/>
          <w:numId w:val="8"/>
        </w:numPr>
        <w:rPr>
          <w:lang w:val="pl-PL"/>
        </w:rPr>
      </w:pPr>
      <w:r>
        <w:rPr>
          <w:lang w:val="pl-PL"/>
        </w:rPr>
        <w:t>Zabezpieczenie CPU przełącznika poprzez ograniczenie ruchu do systemu zarządzania</w:t>
      </w:r>
    </w:p>
    <w:p w14:paraId="7E5DB5D7" w14:textId="77777777" w:rsidR="004A0E91" w:rsidRDefault="004A0E91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Dwukierunkowe (ingress oraz egress) l</w:t>
      </w:r>
      <w:r w:rsidRPr="00CA6ABE">
        <w:rPr>
          <w:lang w:val="pl-PL"/>
        </w:rPr>
        <w:t>isty kontroli dostępu ACL pracujące na warstwie 2, 3 i</w:t>
      </w:r>
      <w:r>
        <w:rPr>
          <w:lang w:val="pl-PL"/>
        </w:rPr>
        <w:t xml:space="preserve"> 4 </w:t>
      </w:r>
    </w:p>
    <w:p w14:paraId="28A5C78A" w14:textId="77777777" w:rsidR="004A0E91" w:rsidRDefault="004A0E91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Listy kontroli dostępu ACL realizowane w sprzęcie bez zmniejszenia wydajności przełącznika </w:t>
      </w:r>
    </w:p>
    <w:p w14:paraId="32AD439C" w14:textId="77777777" w:rsidR="00727E46" w:rsidRDefault="00727E46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bezpiecznego transferu plików SCP/SFTP</w:t>
      </w:r>
    </w:p>
    <w:p w14:paraId="3C07945C" w14:textId="77777777" w:rsidR="00727E46" w:rsidRDefault="00727E46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DHCP Option 82</w:t>
      </w:r>
    </w:p>
    <w:p w14:paraId="09D35B5A" w14:textId="37B8892C" w:rsidR="00727E46" w:rsidRDefault="00727E46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Gratuitous ARP Protection</w:t>
      </w:r>
    </w:p>
    <w:p w14:paraId="0C643B94" w14:textId="3D732B82" w:rsidR="00727E46" w:rsidRDefault="00727E46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Trusted DHCP Server</w:t>
      </w:r>
    </w:p>
    <w:p w14:paraId="1FA8EA0E" w14:textId="2E27D71B" w:rsidR="009E0A7E" w:rsidRDefault="009E0A7E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DHCP Snooping</w:t>
      </w:r>
    </w:p>
    <w:p w14:paraId="7C4E52DC" w14:textId="065901DB" w:rsidR="00727E46" w:rsidRPr="00AC5888" w:rsidRDefault="00727E46" w:rsidP="005E34F9">
      <w:pPr>
        <w:numPr>
          <w:ilvl w:val="0"/>
          <w:numId w:val="1"/>
        </w:numPr>
      </w:pPr>
      <w:r w:rsidRPr="00AC5888">
        <w:t>Obsługa DHCP Secured ARP/ARP Validation</w:t>
      </w:r>
    </w:p>
    <w:p w14:paraId="63CDC7AB" w14:textId="77777777" w:rsidR="004A0E91" w:rsidRDefault="004A0E91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Ograniczanie przepustowości (rate limiting) na </w:t>
      </w:r>
      <w:r w:rsidR="00C474D7">
        <w:rPr>
          <w:lang w:val="pl-PL"/>
        </w:rPr>
        <w:t>portach wyjściowych z kwantem 8</w:t>
      </w:r>
      <w:r>
        <w:rPr>
          <w:lang w:val="pl-PL"/>
        </w:rPr>
        <w:t xml:space="preserve"> kb/s </w:t>
      </w:r>
    </w:p>
    <w:p w14:paraId="70F113C7" w14:textId="77777777" w:rsidR="005E34F9" w:rsidRDefault="005E34F9" w:rsidP="005E34F9">
      <w:pPr>
        <w:rPr>
          <w:b/>
          <w:lang w:val="pl-PL"/>
        </w:rPr>
      </w:pPr>
      <w:r w:rsidRPr="0086336F">
        <w:rPr>
          <w:b/>
          <w:lang w:val="pl-PL"/>
        </w:rPr>
        <w:t>Bezpieczeństwo sieciowe</w:t>
      </w:r>
    </w:p>
    <w:p w14:paraId="6B909F1E" w14:textId="77777777" w:rsidR="005E34F9" w:rsidRDefault="005E34F9" w:rsidP="005E34F9">
      <w:pPr>
        <w:rPr>
          <w:b/>
          <w:lang w:val="pl-PL"/>
        </w:rPr>
      </w:pPr>
    </w:p>
    <w:p w14:paraId="635B3B05" w14:textId="77777777" w:rsidR="005E34F9" w:rsidRDefault="005E34F9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redundancji routingu VRRP (RFC 2338) - możliwość rozszerzenia przez licencję oprogramowania</w:t>
      </w:r>
    </w:p>
    <w:p w14:paraId="3DF41578" w14:textId="77777777" w:rsidR="005E34F9" w:rsidRPr="0086336F" w:rsidRDefault="005E34F9" w:rsidP="005E34F9">
      <w:pPr>
        <w:numPr>
          <w:ilvl w:val="0"/>
          <w:numId w:val="1"/>
        </w:numPr>
      </w:pPr>
      <w:r w:rsidRPr="0086336F">
        <w:t>Obsługa STP (Spinning Tree Protocol) IEEE 802.1D</w:t>
      </w:r>
    </w:p>
    <w:p w14:paraId="57E87096" w14:textId="77777777" w:rsidR="005E34F9" w:rsidRDefault="005E34F9" w:rsidP="005E34F9">
      <w:pPr>
        <w:numPr>
          <w:ilvl w:val="0"/>
          <w:numId w:val="1"/>
        </w:numPr>
      </w:pPr>
      <w:r>
        <w:t>Obsługa RSTP (Rapid Spanning Tree Protocol) IEEE 802.1w</w:t>
      </w:r>
    </w:p>
    <w:p w14:paraId="0B341C16" w14:textId="77777777" w:rsidR="005E34F9" w:rsidRDefault="005E34F9" w:rsidP="005E34F9">
      <w:pPr>
        <w:numPr>
          <w:ilvl w:val="0"/>
          <w:numId w:val="1"/>
        </w:numPr>
      </w:pPr>
      <w:r>
        <w:t>Obsługa MSTP (Multiple Spanning Tree Protocol) IEEE 802.1s</w:t>
      </w:r>
    </w:p>
    <w:p w14:paraId="6926398D" w14:textId="77777777" w:rsidR="005E34F9" w:rsidRDefault="005E34F9" w:rsidP="005E34F9">
      <w:pPr>
        <w:numPr>
          <w:ilvl w:val="0"/>
          <w:numId w:val="1"/>
        </w:numPr>
      </w:pPr>
      <w:r>
        <w:t>Obsługa PVST+</w:t>
      </w:r>
    </w:p>
    <w:p w14:paraId="7A7AD3F3" w14:textId="77777777" w:rsidR="005E34F9" w:rsidRDefault="005E34F9" w:rsidP="005E34F9">
      <w:pPr>
        <w:numPr>
          <w:ilvl w:val="0"/>
          <w:numId w:val="1"/>
        </w:numPr>
      </w:pPr>
      <w:r>
        <w:t>Obsługa EAPS (Ethernet Automatic Protection Switching) RFC 3619</w:t>
      </w:r>
    </w:p>
    <w:p w14:paraId="55220989" w14:textId="64B2E803" w:rsidR="00F55D35" w:rsidRDefault="00F07C10" w:rsidP="005E34F9">
      <w:pPr>
        <w:numPr>
          <w:ilvl w:val="0"/>
          <w:numId w:val="1"/>
        </w:numPr>
      </w:pPr>
      <w:r>
        <w:t xml:space="preserve">Obsługa G.8032 </w:t>
      </w:r>
    </w:p>
    <w:p w14:paraId="15D4BB24" w14:textId="77777777" w:rsidR="005E34F9" w:rsidRDefault="005E34F9" w:rsidP="005E34F9">
      <w:pPr>
        <w:numPr>
          <w:ilvl w:val="0"/>
          <w:numId w:val="1"/>
        </w:numPr>
        <w:rPr>
          <w:lang w:val="pl-PL"/>
        </w:rPr>
      </w:pPr>
      <w:r w:rsidRPr="000942A7">
        <w:rPr>
          <w:lang w:val="pl-PL"/>
        </w:rPr>
        <w:t>Obsługa Link Ag</w:t>
      </w:r>
      <w:r>
        <w:rPr>
          <w:lang w:val="pl-PL"/>
        </w:rPr>
        <w:t>g</w:t>
      </w:r>
      <w:r w:rsidRPr="000942A7">
        <w:rPr>
          <w:lang w:val="pl-PL"/>
        </w:rPr>
        <w:t>regation IEEE 802.3ad wraz z LACP</w:t>
      </w:r>
      <w:r>
        <w:rPr>
          <w:lang w:val="pl-PL"/>
        </w:rPr>
        <w:t xml:space="preserve"> – 128 grup po 8 portów</w:t>
      </w:r>
    </w:p>
    <w:p w14:paraId="1D1C1CE9" w14:textId="4E7F5134" w:rsidR="005E34F9" w:rsidRDefault="005E34F9" w:rsidP="005E34F9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MLAG</w:t>
      </w:r>
      <w:r w:rsidR="00085865">
        <w:rPr>
          <w:lang w:val="pl-PL"/>
        </w:rPr>
        <w:t xml:space="preserve"> lub rozwiązania równoważnego</w:t>
      </w:r>
      <w:r>
        <w:rPr>
          <w:lang w:val="pl-PL"/>
        </w:rPr>
        <w:t xml:space="preserve"> - </w:t>
      </w:r>
      <w:r w:rsidRPr="00E51BA8">
        <w:rPr>
          <w:lang w:val="pl-PL"/>
        </w:rPr>
        <w:t>połąc</w:t>
      </w:r>
      <w:r w:rsidR="00857335">
        <w:rPr>
          <w:lang w:val="pl-PL"/>
        </w:rPr>
        <w:t>zenie link aggregation do dwóch</w:t>
      </w:r>
      <w:r>
        <w:rPr>
          <w:lang w:val="pl-PL"/>
        </w:rPr>
        <w:t xml:space="preserve"> </w:t>
      </w:r>
      <w:r w:rsidRPr="00E51BA8">
        <w:rPr>
          <w:lang w:val="pl-PL"/>
        </w:rPr>
        <w:t>niezależnych przełączników.</w:t>
      </w:r>
    </w:p>
    <w:p w14:paraId="5A8DDF66" w14:textId="77777777" w:rsidR="005E34F9" w:rsidRDefault="005E34F9" w:rsidP="004A0E91">
      <w:pPr>
        <w:rPr>
          <w:lang w:val="pl-PL"/>
        </w:rPr>
      </w:pPr>
    </w:p>
    <w:p w14:paraId="0FC03435" w14:textId="77777777" w:rsidR="005E34F9" w:rsidRDefault="005E34F9" w:rsidP="005E34F9">
      <w:pPr>
        <w:rPr>
          <w:b/>
        </w:rPr>
      </w:pPr>
      <w:r w:rsidRPr="00495FE8">
        <w:rPr>
          <w:b/>
        </w:rPr>
        <w:t>Zarządzanie</w:t>
      </w:r>
    </w:p>
    <w:p w14:paraId="5B9F9B29" w14:textId="77777777" w:rsidR="005E34F9" w:rsidRDefault="005E34F9" w:rsidP="005E34F9">
      <w:pPr>
        <w:rPr>
          <w:b/>
        </w:rPr>
      </w:pPr>
    </w:p>
    <w:p w14:paraId="15105FCB" w14:textId="77777777" w:rsidR="00F55D35" w:rsidRDefault="00F55D35" w:rsidP="00F55D35">
      <w:pPr>
        <w:numPr>
          <w:ilvl w:val="0"/>
          <w:numId w:val="1"/>
        </w:numPr>
        <w:rPr>
          <w:lang w:val="pl-PL"/>
        </w:rPr>
      </w:pPr>
      <w:r w:rsidRPr="00CD665A">
        <w:rPr>
          <w:lang w:val="pl-PL"/>
        </w:rPr>
        <w:t>Obsługa synchronizacji czasu SNTP v4 (Simple Network Time Protocol)</w:t>
      </w:r>
    </w:p>
    <w:p w14:paraId="3037B7CD" w14:textId="77777777" w:rsidR="00F55D35" w:rsidRPr="00CD665A" w:rsidRDefault="00F55D35" w:rsidP="00F55D35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Obsługa synchronizacji czasu NTP</w:t>
      </w:r>
    </w:p>
    <w:p w14:paraId="64931122" w14:textId="77777777" w:rsidR="005E34F9" w:rsidRDefault="005E34F9" w:rsidP="00F55D35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Zarządzanie przez SNMP v1/v2/v3</w:t>
      </w:r>
    </w:p>
    <w:p w14:paraId="79052123" w14:textId="77777777" w:rsidR="005E34F9" w:rsidRDefault="005E34F9" w:rsidP="00F55D35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Zarządzanie przez przeglądarkę WWW – protokół  http i https</w:t>
      </w:r>
    </w:p>
    <w:p w14:paraId="1096F882" w14:textId="26F5D088" w:rsidR="00F55D35" w:rsidRDefault="00F55D35" w:rsidP="00F55D35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Telnet Serwer</w:t>
      </w:r>
      <w:r w:rsidR="00740219">
        <w:rPr>
          <w:lang w:val="pl-PL"/>
        </w:rPr>
        <w:t>/Klient</w:t>
      </w:r>
      <w:r>
        <w:rPr>
          <w:lang w:val="pl-PL"/>
        </w:rPr>
        <w:t xml:space="preserve"> dla IPv4 / IPv6</w:t>
      </w:r>
    </w:p>
    <w:p w14:paraId="0AC844D5" w14:textId="3F4DBD89" w:rsidR="00F55D35" w:rsidRDefault="00F55D35" w:rsidP="00F55D35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SSH2 Serwer</w:t>
      </w:r>
      <w:r w:rsidR="00740219">
        <w:rPr>
          <w:lang w:val="pl-PL"/>
        </w:rPr>
        <w:t>/Klient</w:t>
      </w:r>
      <w:r>
        <w:rPr>
          <w:lang w:val="pl-PL"/>
        </w:rPr>
        <w:t xml:space="preserve"> dla IPv4 / IPv6</w:t>
      </w:r>
    </w:p>
    <w:p w14:paraId="40055C4C" w14:textId="77777777" w:rsidR="00F55D35" w:rsidRDefault="00F55D35" w:rsidP="00F55D35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Ping dla IPv4 / IPv6</w:t>
      </w:r>
    </w:p>
    <w:p w14:paraId="28B29CF0" w14:textId="77777777" w:rsidR="00F55D35" w:rsidRDefault="00F55D35" w:rsidP="00F55D35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Traceroute dla IPv4 / IPv6</w:t>
      </w:r>
    </w:p>
    <w:p w14:paraId="673B680B" w14:textId="77777777" w:rsidR="00F55D35" w:rsidRDefault="00F55D35" w:rsidP="00F55D35">
      <w:pPr>
        <w:numPr>
          <w:ilvl w:val="0"/>
          <w:numId w:val="1"/>
        </w:numPr>
        <w:rPr>
          <w:lang w:val="pl-PL"/>
        </w:rPr>
      </w:pPr>
      <w:r w:rsidRPr="00CD665A">
        <w:rPr>
          <w:lang w:val="pl-PL"/>
        </w:rPr>
        <w:t>Obsługa SYSLOG z możliwością definiowania wielu serwerów</w:t>
      </w:r>
    </w:p>
    <w:p w14:paraId="6D136B6C" w14:textId="77777777" w:rsidR="005E34F9" w:rsidRDefault="005E34F9" w:rsidP="00F55D35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Sprzętowa obsługa sFlow </w:t>
      </w:r>
    </w:p>
    <w:p w14:paraId="1D0D10FD" w14:textId="77777777" w:rsidR="005E34F9" w:rsidRPr="00CD665A" w:rsidRDefault="005E34F9" w:rsidP="00F55D35">
      <w:pPr>
        <w:numPr>
          <w:ilvl w:val="0"/>
          <w:numId w:val="1"/>
        </w:numPr>
      </w:pPr>
      <w:r w:rsidRPr="00CD665A">
        <w:t>Obsługa RMON min. 4 grupy: Status, History, Alarms, Events</w:t>
      </w:r>
      <w:r>
        <w:t xml:space="preserve"> (RFC 1757)</w:t>
      </w:r>
    </w:p>
    <w:p w14:paraId="19516C0A" w14:textId="77777777" w:rsidR="005E34F9" w:rsidRDefault="005E34F9" w:rsidP="00F55D35">
      <w:pPr>
        <w:numPr>
          <w:ilvl w:val="0"/>
          <w:numId w:val="1"/>
        </w:numPr>
      </w:pPr>
      <w:r>
        <w:t>Obsługa RMON2 (RFC 2021)</w:t>
      </w:r>
    </w:p>
    <w:p w14:paraId="1F6F1493" w14:textId="77777777" w:rsidR="005C3C16" w:rsidRPr="004A0E91" w:rsidRDefault="005C3C16" w:rsidP="004A0E91">
      <w:pPr>
        <w:rPr>
          <w:lang w:val="pl-PL"/>
        </w:rPr>
      </w:pPr>
    </w:p>
    <w:p w14:paraId="037512E3" w14:textId="77777777" w:rsidR="004465C4" w:rsidRDefault="00E07F08">
      <w:pPr>
        <w:rPr>
          <w:b/>
          <w:lang w:val="pl-PL"/>
        </w:rPr>
      </w:pPr>
      <w:r w:rsidRPr="00E07F08">
        <w:rPr>
          <w:b/>
          <w:lang w:val="pl-PL"/>
        </w:rPr>
        <w:t>Inne</w:t>
      </w:r>
    </w:p>
    <w:p w14:paraId="3D624CE1" w14:textId="77777777" w:rsidR="00F55D35" w:rsidRDefault="00F55D35">
      <w:pPr>
        <w:rPr>
          <w:b/>
          <w:lang w:val="pl-PL"/>
        </w:rPr>
      </w:pPr>
    </w:p>
    <w:p w14:paraId="7F2C3956" w14:textId="77777777" w:rsidR="005B6F4C" w:rsidRDefault="00F55D35" w:rsidP="00214E8B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Obsługa </w:t>
      </w:r>
      <w:r w:rsidR="00E07F08">
        <w:rPr>
          <w:lang w:val="pl-PL"/>
        </w:rPr>
        <w:t xml:space="preserve">skryptów </w:t>
      </w:r>
      <w:r w:rsidR="005B6F4C">
        <w:rPr>
          <w:lang w:val="pl-PL"/>
        </w:rPr>
        <w:t>CLI</w:t>
      </w:r>
    </w:p>
    <w:p w14:paraId="53C58AFC" w14:textId="77777777" w:rsidR="00E07F08" w:rsidRDefault="00E07F08" w:rsidP="00214E8B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Możliwość edycji skyptów i ACL bezpośrednio na urządzeniu (system operacyjny musi zawierać edytor plików tekstowych)</w:t>
      </w:r>
    </w:p>
    <w:p w14:paraId="5C71CF32" w14:textId="77777777" w:rsidR="00514186" w:rsidRDefault="00514186" w:rsidP="00214E8B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Możliwość uruchamiania skryptów </w:t>
      </w:r>
    </w:p>
    <w:p w14:paraId="15268F5A" w14:textId="77777777" w:rsidR="00514186" w:rsidRDefault="00514186" w:rsidP="00F55D35">
      <w:pPr>
        <w:numPr>
          <w:ilvl w:val="0"/>
          <w:numId w:val="22"/>
        </w:numPr>
        <w:rPr>
          <w:lang w:val="pl-PL"/>
        </w:rPr>
      </w:pPr>
      <w:r>
        <w:rPr>
          <w:lang w:val="pl-PL"/>
        </w:rPr>
        <w:t>Ręcznie</w:t>
      </w:r>
    </w:p>
    <w:p w14:paraId="03562F8A" w14:textId="77777777" w:rsidR="00514186" w:rsidRDefault="00514186" w:rsidP="00F55D35">
      <w:pPr>
        <w:numPr>
          <w:ilvl w:val="0"/>
          <w:numId w:val="22"/>
        </w:numPr>
        <w:rPr>
          <w:lang w:val="pl-PL"/>
        </w:rPr>
      </w:pPr>
      <w:r>
        <w:rPr>
          <w:lang w:val="pl-PL"/>
        </w:rPr>
        <w:t>O</w:t>
      </w:r>
      <w:r w:rsidRPr="00036FD5">
        <w:rPr>
          <w:lang w:val="pl-PL"/>
        </w:rPr>
        <w:t xml:space="preserve"> określonym czasie lub co wskazany okres czasu </w:t>
      </w:r>
    </w:p>
    <w:p w14:paraId="0DE6ED20" w14:textId="73E92C7C" w:rsidR="00EB39C8" w:rsidRPr="00EB39C8" w:rsidRDefault="00514186" w:rsidP="00EB39C8">
      <w:pPr>
        <w:numPr>
          <w:ilvl w:val="0"/>
          <w:numId w:val="22"/>
        </w:numPr>
        <w:rPr>
          <w:lang w:val="pl-PL"/>
        </w:rPr>
      </w:pPr>
      <w:r>
        <w:rPr>
          <w:lang w:val="pl-PL"/>
        </w:rPr>
        <w:t xml:space="preserve">Na </w:t>
      </w:r>
      <w:r w:rsidRPr="00036FD5">
        <w:rPr>
          <w:lang w:val="pl-PL"/>
        </w:rPr>
        <w:t>podstawie wpisów w logu systemowym</w:t>
      </w:r>
      <w:r w:rsidR="005B6F4C">
        <w:rPr>
          <w:lang w:val="pl-PL"/>
        </w:rPr>
        <w:t xml:space="preserve"> </w:t>
      </w:r>
    </w:p>
    <w:p w14:paraId="12B14553" w14:textId="7A7BFCD2" w:rsidR="00BD3A81" w:rsidRPr="00EB39C8" w:rsidRDefault="00BD3A81" w:rsidP="00EB39C8">
      <w:pPr>
        <w:numPr>
          <w:ilvl w:val="0"/>
          <w:numId w:val="1"/>
        </w:numPr>
        <w:rPr>
          <w:lang w:val="pl-PL"/>
        </w:rPr>
      </w:pPr>
      <w:r w:rsidRPr="00EB39C8">
        <w:rPr>
          <w:lang w:val="pl-PL"/>
        </w:rPr>
        <w:t>Gwarancja</w:t>
      </w:r>
    </w:p>
    <w:p w14:paraId="35BD4CE8" w14:textId="77777777" w:rsidR="00BD3A81" w:rsidRPr="00EB39C8" w:rsidRDefault="00BD3A81" w:rsidP="00EB39C8">
      <w:pPr>
        <w:numPr>
          <w:ilvl w:val="0"/>
          <w:numId w:val="29"/>
        </w:numPr>
        <w:rPr>
          <w:lang w:val="pl-PL"/>
        </w:rPr>
      </w:pPr>
      <w:r w:rsidRPr="00EB39C8">
        <w:rPr>
          <w:lang w:val="pl-PL"/>
        </w:rPr>
        <w:t>Wraz z urządzeniem wymagane jest, aby przełącznik posiadał min. gwarancję przez okres co najmniej 5 lat po wycofaniu urządzenia ze sprzedaży, lub kontrakt serwisowy na okres min. 5 lat umożliwiający:</w:t>
      </w:r>
    </w:p>
    <w:p w14:paraId="3A3C2C42" w14:textId="77777777" w:rsidR="00BD3A81" w:rsidRPr="00EB39C8" w:rsidRDefault="00BD3A81" w:rsidP="00EB39C8">
      <w:pPr>
        <w:numPr>
          <w:ilvl w:val="0"/>
          <w:numId w:val="29"/>
        </w:numPr>
        <w:rPr>
          <w:lang w:val="pl-PL"/>
        </w:rPr>
      </w:pPr>
      <w:r w:rsidRPr="00EB39C8">
        <w:rPr>
          <w:lang w:val="pl-PL"/>
        </w:rPr>
        <w:t>bezpłatne aktualizacje Firmware (minor i major release)</w:t>
      </w:r>
    </w:p>
    <w:p w14:paraId="317AC0DC" w14:textId="77777777" w:rsidR="00BD3A81" w:rsidRPr="00EB39C8" w:rsidRDefault="00BD3A81" w:rsidP="00EB39C8">
      <w:pPr>
        <w:numPr>
          <w:ilvl w:val="0"/>
          <w:numId w:val="29"/>
        </w:numPr>
        <w:rPr>
          <w:lang w:val="pl-PL"/>
        </w:rPr>
      </w:pPr>
      <w:r w:rsidRPr="00EB39C8">
        <w:rPr>
          <w:lang w:val="pl-PL"/>
        </w:rPr>
        <w:t>wymianę uszkodzonego komponentu z wysyłką następnego dnia roboczego od uznania awarii</w:t>
      </w:r>
    </w:p>
    <w:p w14:paraId="4D458C71" w14:textId="77777777" w:rsidR="00BD3A81" w:rsidRPr="00EB39C8" w:rsidRDefault="00BD3A81" w:rsidP="00EB39C8">
      <w:pPr>
        <w:numPr>
          <w:ilvl w:val="0"/>
          <w:numId w:val="29"/>
        </w:numPr>
        <w:rPr>
          <w:lang w:val="pl-PL"/>
        </w:rPr>
      </w:pPr>
      <w:r w:rsidRPr="00EB39C8">
        <w:rPr>
          <w:lang w:val="pl-PL"/>
        </w:rPr>
        <w:t>wsparcie techniczne producenta przez bezpłatną linię telefoniczną, e-mail oraz zdalną sesję w dniach poniedziałek – piątek w godzinach 8:00-17:00</w:t>
      </w:r>
    </w:p>
    <w:p w14:paraId="0029A0B3" w14:textId="77777777" w:rsidR="00BD3A81" w:rsidRPr="00EB39C8" w:rsidRDefault="00BD3A81" w:rsidP="00EB39C8">
      <w:pPr>
        <w:numPr>
          <w:ilvl w:val="0"/>
          <w:numId w:val="29"/>
        </w:numPr>
        <w:rPr>
          <w:lang w:val="pl-PL"/>
        </w:rPr>
      </w:pPr>
      <w:r w:rsidRPr="00EB39C8">
        <w:rPr>
          <w:lang w:val="pl-PL"/>
        </w:rPr>
        <w:t>dostęp do bazy wiedzy producenta</w:t>
      </w:r>
    </w:p>
    <w:p w14:paraId="580697BE" w14:textId="65C7C6BE" w:rsidR="00BD3A81" w:rsidRDefault="00BD3A81" w:rsidP="00EB39C8">
      <w:pPr>
        <w:numPr>
          <w:ilvl w:val="0"/>
          <w:numId w:val="29"/>
        </w:numPr>
        <w:rPr>
          <w:lang w:val="pl-PL"/>
        </w:rPr>
      </w:pPr>
      <w:r w:rsidRPr="00EB39C8">
        <w:rPr>
          <w:lang w:val="pl-PL"/>
        </w:rPr>
        <w:t>Jeżeli którekolwiek wymagane funkcje urządzenia są ograniczone licencjami czasowymi, muszą być dostarczone z zapewnieniem funkcjonalności na okres min. 5 lat.</w:t>
      </w:r>
    </w:p>
    <w:p w14:paraId="1E3AB8A9" w14:textId="53EDFD5D" w:rsidR="00EB39C8" w:rsidRDefault="00EB39C8" w:rsidP="00EB39C8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Wymagania dodatkowe</w:t>
      </w:r>
    </w:p>
    <w:p w14:paraId="6C1DB70B" w14:textId="447A7521" w:rsidR="00EB39C8" w:rsidRDefault="00EB39C8" w:rsidP="00EB39C8">
      <w:pPr>
        <w:numPr>
          <w:ilvl w:val="0"/>
          <w:numId w:val="30"/>
        </w:numPr>
        <w:rPr>
          <w:lang w:val="pl-PL"/>
        </w:rPr>
      </w:pPr>
      <w:r>
        <w:rPr>
          <w:lang w:val="pl-PL"/>
        </w:rPr>
        <w:t>2 licencje odblokowujące 2 porty SFP+ 10GB (dla całości zamówienia)</w:t>
      </w:r>
    </w:p>
    <w:p w14:paraId="0579634E" w14:textId="3C53CF06" w:rsidR="00EB39C8" w:rsidRDefault="00EB39C8" w:rsidP="00EB39C8">
      <w:pPr>
        <w:numPr>
          <w:ilvl w:val="0"/>
          <w:numId w:val="30"/>
        </w:numPr>
        <w:rPr>
          <w:lang w:val="pl-PL"/>
        </w:rPr>
      </w:pPr>
      <w:r>
        <w:rPr>
          <w:lang w:val="pl-PL"/>
        </w:rPr>
        <w:t>Przewód typu DAC do łączenia przełączników w stos o długości 1m</w:t>
      </w:r>
    </w:p>
    <w:p w14:paraId="7639DBB7" w14:textId="77777777" w:rsidR="00EB39C8" w:rsidRPr="00EB39C8" w:rsidRDefault="00EB39C8" w:rsidP="00EB39C8">
      <w:pPr>
        <w:rPr>
          <w:lang w:val="pl-PL"/>
        </w:rPr>
      </w:pPr>
    </w:p>
    <w:p w14:paraId="3C205F70" w14:textId="40FA1232" w:rsidR="00BD3A81" w:rsidRDefault="00BD3A81" w:rsidP="00BD3A81">
      <w:pPr>
        <w:spacing w:after="200" w:line="276" w:lineRule="auto"/>
        <w:jc w:val="both"/>
        <w:rPr>
          <w:lang w:val="pl-PL"/>
        </w:rPr>
      </w:pPr>
    </w:p>
    <w:p w14:paraId="5498DF14" w14:textId="77777777" w:rsidR="00BD3A81" w:rsidRPr="00BD3A81" w:rsidRDefault="00BD3A81" w:rsidP="00BD3A81">
      <w:pPr>
        <w:spacing w:after="200" w:line="276" w:lineRule="auto"/>
        <w:jc w:val="both"/>
        <w:rPr>
          <w:lang w:val="pl-PL"/>
        </w:rPr>
      </w:pPr>
    </w:p>
    <w:p w14:paraId="246F4196" w14:textId="77777777" w:rsidR="00375044" w:rsidRDefault="00375044" w:rsidP="00375044">
      <w:pPr>
        <w:rPr>
          <w:lang w:val="pl-PL"/>
        </w:rPr>
      </w:pPr>
    </w:p>
    <w:p w14:paraId="1CC0161E" w14:textId="77777777" w:rsidR="00375044" w:rsidRDefault="00375044" w:rsidP="00375044">
      <w:pPr>
        <w:rPr>
          <w:lang w:val="pl-PL"/>
        </w:rPr>
      </w:pPr>
    </w:p>
    <w:p w14:paraId="5B33CFB0" w14:textId="2FB72D47" w:rsidR="00375044" w:rsidRDefault="00375044" w:rsidP="00375044">
      <w:pPr>
        <w:rPr>
          <w:lang w:val="pl-PL"/>
        </w:rPr>
      </w:pPr>
    </w:p>
    <w:sectPr w:rsidR="00375044" w:rsidSect="00022967"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F94B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10A7E"/>
    <w:multiLevelType w:val="multilevel"/>
    <w:tmpl w:val="1DC8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0939"/>
    <w:multiLevelType w:val="hybridMultilevel"/>
    <w:tmpl w:val="5FC20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8A8270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A0CCE"/>
    <w:multiLevelType w:val="multilevel"/>
    <w:tmpl w:val="0F8C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760C2"/>
    <w:multiLevelType w:val="hybridMultilevel"/>
    <w:tmpl w:val="01AA0FCA"/>
    <w:lvl w:ilvl="0" w:tplc="5BF8BD1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D7B57"/>
    <w:multiLevelType w:val="multilevel"/>
    <w:tmpl w:val="1DC8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83439"/>
    <w:multiLevelType w:val="hybridMultilevel"/>
    <w:tmpl w:val="680894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725D"/>
    <w:multiLevelType w:val="hybridMultilevel"/>
    <w:tmpl w:val="23F83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440AA"/>
    <w:multiLevelType w:val="hybridMultilevel"/>
    <w:tmpl w:val="DB644A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5203D0"/>
    <w:multiLevelType w:val="hybridMultilevel"/>
    <w:tmpl w:val="F1945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71206"/>
    <w:multiLevelType w:val="hybridMultilevel"/>
    <w:tmpl w:val="1DC8F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770C8"/>
    <w:multiLevelType w:val="hybridMultilevel"/>
    <w:tmpl w:val="B65EC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A5788C"/>
    <w:multiLevelType w:val="hybridMultilevel"/>
    <w:tmpl w:val="BBCC3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E0CF9"/>
    <w:multiLevelType w:val="hybridMultilevel"/>
    <w:tmpl w:val="B65EC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BD278E"/>
    <w:multiLevelType w:val="hybridMultilevel"/>
    <w:tmpl w:val="0F8CD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1A5453"/>
    <w:multiLevelType w:val="multilevel"/>
    <w:tmpl w:val="1AB02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A21C7"/>
    <w:multiLevelType w:val="multilevel"/>
    <w:tmpl w:val="7F0A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5F358F"/>
    <w:multiLevelType w:val="hybridMultilevel"/>
    <w:tmpl w:val="680894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6482"/>
    <w:multiLevelType w:val="multilevel"/>
    <w:tmpl w:val="1AB02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940F15"/>
    <w:multiLevelType w:val="multilevel"/>
    <w:tmpl w:val="F1945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F183B"/>
    <w:multiLevelType w:val="hybridMultilevel"/>
    <w:tmpl w:val="64C66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9F7CE8"/>
    <w:multiLevelType w:val="hybridMultilevel"/>
    <w:tmpl w:val="CBAAC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8A4C14"/>
    <w:multiLevelType w:val="hybridMultilevel"/>
    <w:tmpl w:val="B93A7F88"/>
    <w:lvl w:ilvl="0" w:tplc="5BF8BD1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3A026E"/>
    <w:multiLevelType w:val="multilevel"/>
    <w:tmpl w:val="5FDA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3F0640"/>
    <w:multiLevelType w:val="hybridMultilevel"/>
    <w:tmpl w:val="B6185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C36095"/>
    <w:multiLevelType w:val="hybridMultilevel"/>
    <w:tmpl w:val="0690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85CCB"/>
    <w:multiLevelType w:val="hybridMultilevel"/>
    <w:tmpl w:val="1AB02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951C8"/>
    <w:multiLevelType w:val="multilevel"/>
    <w:tmpl w:val="06903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40D64"/>
    <w:multiLevelType w:val="hybridMultilevel"/>
    <w:tmpl w:val="B65EC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2"/>
  </w:num>
  <w:num w:numId="5">
    <w:abstractNumId w:val="21"/>
  </w:num>
  <w:num w:numId="6">
    <w:abstractNumId w:val="24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4"/>
  </w:num>
  <w:num w:numId="12">
    <w:abstractNumId w:val="3"/>
  </w:num>
  <w:num w:numId="13">
    <w:abstractNumId w:val="25"/>
  </w:num>
  <w:num w:numId="14">
    <w:abstractNumId w:val="27"/>
  </w:num>
  <w:num w:numId="15">
    <w:abstractNumId w:val="9"/>
  </w:num>
  <w:num w:numId="16">
    <w:abstractNumId w:val="19"/>
  </w:num>
  <w:num w:numId="17">
    <w:abstractNumId w:val="26"/>
  </w:num>
  <w:num w:numId="18">
    <w:abstractNumId w:val="16"/>
  </w:num>
  <w:num w:numId="19">
    <w:abstractNumId w:val="18"/>
  </w:num>
  <w:num w:numId="20">
    <w:abstractNumId w:val="15"/>
  </w:num>
  <w:num w:numId="21">
    <w:abstractNumId w:val="1"/>
  </w:num>
  <w:num w:numId="22">
    <w:abstractNumId w:val="13"/>
  </w:num>
  <w:num w:numId="23">
    <w:abstractNumId w:val="23"/>
  </w:num>
  <w:num w:numId="24">
    <w:abstractNumId w:val="8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F0"/>
    <w:rsid w:val="00010A3F"/>
    <w:rsid w:val="00012A5A"/>
    <w:rsid w:val="00022967"/>
    <w:rsid w:val="00026672"/>
    <w:rsid w:val="00035E4F"/>
    <w:rsid w:val="00051CAC"/>
    <w:rsid w:val="000524CB"/>
    <w:rsid w:val="00064979"/>
    <w:rsid w:val="00073452"/>
    <w:rsid w:val="000779AB"/>
    <w:rsid w:val="000832BB"/>
    <w:rsid w:val="0008340B"/>
    <w:rsid w:val="00085865"/>
    <w:rsid w:val="000942A7"/>
    <w:rsid w:val="000A59C9"/>
    <w:rsid w:val="000B44A3"/>
    <w:rsid w:val="000B5E01"/>
    <w:rsid w:val="000C4B1C"/>
    <w:rsid w:val="000C575F"/>
    <w:rsid w:val="000E1D25"/>
    <w:rsid w:val="000E7965"/>
    <w:rsid w:val="000F1D2A"/>
    <w:rsid w:val="000F6B52"/>
    <w:rsid w:val="0010719A"/>
    <w:rsid w:val="001114C2"/>
    <w:rsid w:val="00111EE2"/>
    <w:rsid w:val="00114282"/>
    <w:rsid w:val="00121094"/>
    <w:rsid w:val="001409FD"/>
    <w:rsid w:val="001434A1"/>
    <w:rsid w:val="00143540"/>
    <w:rsid w:val="0014356E"/>
    <w:rsid w:val="00143BFE"/>
    <w:rsid w:val="00152104"/>
    <w:rsid w:val="001524E5"/>
    <w:rsid w:val="00160FD8"/>
    <w:rsid w:val="00165E33"/>
    <w:rsid w:val="00177281"/>
    <w:rsid w:val="001779C5"/>
    <w:rsid w:val="0018120E"/>
    <w:rsid w:val="00184706"/>
    <w:rsid w:val="001904AF"/>
    <w:rsid w:val="00190D4C"/>
    <w:rsid w:val="001A5310"/>
    <w:rsid w:val="001A77E3"/>
    <w:rsid w:val="001C2565"/>
    <w:rsid w:val="001C278C"/>
    <w:rsid w:val="001C2B21"/>
    <w:rsid w:val="001D40ED"/>
    <w:rsid w:val="001E6132"/>
    <w:rsid w:val="001E7365"/>
    <w:rsid w:val="00204E80"/>
    <w:rsid w:val="00212391"/>
    <w:rsid w:val="00214E8B"/>
    <w:rsid w:val="00217737"/>
    <w:rsid w:val="00231D2A"/>
    <w:rsid w:val="00235436"/>
    <w:rsid w:val="00243FD6"/>
    <w:rsid w:val="00250DF5"/>
    <w:rsid w:val="002510C0"/>
    <w:rsid w:val="0025111E"/>
    <w:rsid w:val="00252999"/>
    <w:rsid w:val="002536EA"/>
    <w:rsid w:val="00253AED"/>
    <w:rsid w:val="00254EA2"/>
    <w:rsid w:val="00255925"/>
    <w:rsid w:val="0027276F"/>
    <w:rsid w:val="00273232"/>
    <w:rsid w:val="00281D1D"/>
    <w:rsid w:val="00285CBA"/>
    <w:rsid w:val="00295872"/>
    <w:rsid w:val="002A49A5"/>
    <w:rsid w:val="002B2CBB"/>
    <w:rsid w:val="002B46F5"/>
    <w:rsid w:val="002B62CD"/>
    <w:rsid w:val="002D1B18"/>
    <w:rsid w:val="002F70F3"/>
    <w:rsid w:val="00306108"/>
    <w:rsid w:val="003220A9"/>
    <w:rsid w:val="00325921"/>
    <w:rsid w:val="003261D0"/>
    <w:rsid w:val="003303C4"/>
    <w:rsid w:val="00335C95"/>
    <w:rsid w:val="00343C2B"/>
    <w:rsid w:val="00345750"/>
    <w:rsid w:val="00352092"/>
    <w:rsid w:val="003667D7"/>
    <w:rsid w:val="00372ABB"/>
    <w:rsid w:val="003736D4"/>
    <w:rsid w:val="00375044"/>
    <w:rsid w:val="00377A98"/>
    <w:rsid w:val="00380E78"/>
    <w:rsid w:val="00385F4B"/>
    <w:rsid w:val="003870BF"/>
    <w:rsid w:val="00390496"/>
    <w:rsid w:val="003924DE"/>
    <w:rsid w:val="003B11CB"/>
    <w:rsid w:val="003B22D6"/>
    <w:rsid w:val="003B546D"/>
    <w:rsid w:val="003B6E7F"/>
    <w:rsid w:val="003C198C"/>
    <w:rsid w:val="003C7BA7"/>
    <w:rsid w:val="003D440A"/>
    <w:rsid w:val="003F494E"/>
    <w:rsid w:val="003F69AD"/>
    <w:rsid w:val="004021C6"/>
    <w:rsid w:val="00405801"/>
    <w:rsid w:val="00405B0F"/>
    <w:rsid w:val="0042175F"/>
    <w:rsid w:val="00427F98"/>
    <w:rsid w:val="00430F47"/>
    <w:rsid w:val="0044044F"/>
    <w:rsid w:val="00440A1A"/>
    <w:rsid w:val="00441622"/>
    <w:rsid w:val="004422A0"/>
    <w:rsid w:val="004465C4"/>
    <w:rsid w:val="00450A76"/>
    <w:rsid w:val="0047014D"/>
    <w:rsid w:val="004830BC"/>
    <w:rsid w:val="00485FDC"/>
    <w:rsid w:val="00486C13"/>
    <w:rsid w:val="004902C0"/>
    <w:rsid w:val="0049071A"/>
    <w:rsid w:val="00497A91"/>
    <w:rsid w:val="004A0E91"/>
    <w:rsid w:val="004B321D"/>
    <w:rsid w:val="004B41AB"/>
    <w:rsid w:val="004D1FD2"/>
    <w:rsid w:val="004D5077"/>
    <w:rsid w:val="004E0762"/>
    <w:rsid w:val="004E3510"/>
    <w:rsid w:val="004F05C1"/>
    <w:rsid w:val="0050269B"/>
    <w:rsid w:val="00504FAE"/>
    <w:rsid w:val="00512E9A"/>
    <w:rsid w:val="00514186"/>
    <w:rsid w:val="0051532E"/>
    <w:rsid w:val="005154FF"/>
    <w:rsid w:val="005231DB"/>
    <w:rsid w:val="0055133C"/>
    <w:rsid w:val="00555907"/>
    <w:rsid w:val="00573532"/>
    <w:rsid w:val="00580273"/>
    <w:rsid w:val="0058101C"/>
    <w:rsid w:val="005828E4"/>
    <w:rsid w:val="00585387"/>
    <w:rsid w:val="00590FA4"/>
    <w:rsid w:val="00597AA5"/>
    <w:rsid w:val="005A3DE8"/>
    <w:rsid w:val="005B6F4C"/>
    <w:rsid w:val="005C3C16"/>
    <w:rsid w:val="005C5921"/>
    <w:rsid w:val="005D0A46"/>
    <w:rsid w:val="005D5745"/>
    <w:rsid w:val="005E04B2"/>
    <w:rsid w:val="005E34F9"/>
    <w:rsid w:val="00600D9D"/>
    <w:rsid w:val="00602D82"/>
    <w:rsid w:val="006061BA"/>
    <w:rsid w:val="00610A4C"/>
    <w:rsid w:val="00614D5C"/>
    <w:rsid w:val="00627A2B"/>
    <w:rsid w:val="00635813"/>
    <w:rsid w:val="006464A8"/>
    <w:rsid w:val="00653831"/>
    <w:rsid w:val="0065684A"/>
    <w:rsid w:val="00663BD2"/>
    <w:rsid w:val="00664C1D"/>
    <w:rsid w:val="00666627"/>
    <w:rsid w:val="006779D6"/>
    <w:rsid w:val="00687535"/>
    <w:rsid w:val="00687CBF"/>
    <w:rsid w:val="006959F7"/>
    <w:rsid w:val="006A1566"/>
    <w:rsid w:val="006A59E7"/>
    <w:rsid w:val="006B0A5C"/>
    <w:rsid w:val="006B1571"/>
    <w:rsid w:val="006B3C95"/>
    <w:rsid w:val="006B7BF5"/>
    <w:rsid w:val="006C5684"/>
    <w:rsid w:val="006D0747"/>
    <w:rsid w:val="006E1C35"/>
    <w:rsid w:val="006E4F61"/>
    <w:rsid w:val="006E6300"/>
    <w:rsid w:val="006E6E76"/>
    <w:rsid w:val="006F2FEF"/>
    <w:rsid w:val="00703C05"/>
    <w:rsid w:val="007078D1"/>
    <w:rsid w:val="00716CA1"/>
    <w:rsid w:val="00721D34"/>
    <w:rsid w:val="0072324B"/>
    <w:rsid w:val="00726C28"/>
    <w:rsid w:val="00727E46"/>
    <w:rsid w:val="0073653B"/>
    <w:rsid w:val="00740219"/>
    <w:rsid w:val="00745546"/>
    <w:rsid w:val="007646DE"/>
    <w:rsid w:val="00765120"/>
    <w:rsid w:val="00783177"/>
    <w:rsid w:val="007859B7"/>
    <w:rsid w:val="00792570"/>
    <w:rsid w:val="00795EA8"/>
    <w:rsid w:val="00796750"/>
    <w:rsid w:val="007A3104"/>
    <w:rsid w:val="007A63F6"/>
    <w:rsid w:val="007B0D0F"/>
    <w:rsid w:val="007B7D0D"/>
    <w:rsid w:val="007B7D13"/>
    <w:rsid w:val="007C0B7A"/>
    <w:rsid w:val="007C3565"/>
    <w:rsid w:val="007E5472"/>
    <w:rsid w:val="00802474"/>
    <w:rsid w:val="00830C28"/>
    <w:rsid w:val="00832496"/>
    <w:rsid w:val="008355D6"/>
    <w:rsid w:val="008366CB"/>
    <w:rsid w:val="00836F10"/>
    <w:rsid w:val="008502B8"/>
    <w:rsid w:val="0085610D"/>
    <w:rsid w:val="00857335"/>
    <w:rsid w:val="008723D5"/>
    <w:rsid w:val="008734FD"/>
    <w:rsid w:val="0087617B"/>
    <w:rsid w:val="00877E3B"/>
    <w:rsid w:val="008839EA"/>
    <w:rsid w:val="00894377"/>
    <w:rsid w:val="008B1CA9"/>
    <w:rsid w:val="008B725C"/>
    <w:rsid w:val="008B77E6"/>
    <w:rsid w:val="008C16D8"/>
    <w:rsid w:val="008C634D"/>
    <w:rsid w:val="008D1190"/>
    <w:rsid w:val="008D5081"/>
    <w:rsid w:val="008D6279"/>
    <w:rsid w:val="008D7504"/>
    <w:rsid w:val="008E7C75"/>
    <w:rsid w:val="0090474B"/>
    <w:rsid w:val="00904974"/>
    <w:rsid w:val="009059DE"/>
    <w:rsid w:val="0090612E"/>
    <w:rsid w:val="00907945"/>
    <w:rsid w:val="00913857"/>
    <w:rsid w:val="009173E4"/>
    <w:rsid w:val="009268F1"/>
    <w:rsid w:val="00936DFD"/>
    <w:rsid w:val="009439BE"/>
    <w:rsid w:val="00960029"/>
    <w:rsid w:val="00962FE3"/>
    <w:rsid w:val="009648D0"/>
    <w:rsid w:val="0096514C"/>
    <w:rsid w:val="0096550A"/>
    <w:rsid w:val="009701F5"/>
    <w:rsid w:val="00970FA5"/>
    <w:rsid w:val="009744B8"/>
    <w:rsid w:val="00983C13"/>
    <w:rsid w:val="00983F71"/>
    <w:rsid w:val="009840FE"/>
    <w:rsid w:val="009873A7"/>
    <w:rsid w:val="00992230"/>
    <w:rsid w:val="009933CF"/>
    <w:rsid w:val="009A3718"/>
    <w:rsid w:val="009A445D"/>
    <w:rsid w:val="009A6CDC"/>
    <w:rsid w:val="009B2FE5"/>
    <w:rsid w:val="009B6573"/>
    <w:rsid w:val="009C5C4F"/>
    <w:rsid w:val="009D6DDA"/>
    <w:rsid w:val="009E0A7E"/>
    <w:rsid w:val="009F44EC"/>
    <w:rsid w:val="009F5A1B"/>
    <w:rsid w:val="009F745B"/>
    <w:rsid w:val="00A00486"/>
    <w:rsid w:val="00A03488"/>
    <w:rsid w:val="00A04385"/>
    <w:rsid w:val="00A05389"/>
    <w:rsid w:val="00A05F2B"/>
    <w:rsid w:val="00A07337"/>
    <w:rsid w:val="00A13F19"/>
    <w:rsid w:val="00A420C2"/>
    <w:rsid w:val="00A61EBB"/>
    <w:rsid w:val="00A632FA"/>
    <w:rsid w:val="00A65237"/>
    <w:rsid w:val="00A65326"/>
    <w:rsid w:val="00A7146E"/>
    <w:rsid w:val="00A84F9F"/>
    <w:rsid w:val="00A9065F"/>
    <w:rsid w:val="00A918EF"/>
    <w:rsid w:val="00AB6DF9"/>
    <w:rsid w:val="00AB7519"/>
    <w:rsid w:val="00AB78CB"/>
    <w:rsid w:val="00AC32CB"/>
    <w:rsid w:val="00AC5888"/>
    <w:rsid w:val="00AD61B1"/>
    <w:rsid w:val="00AE4301"/>
    <w:rsid w:val="00AF42DB"/>
    <w:rsid w:val="00AF620F"/>
    <w:rsid w:val="00AF70C8"/>
    <w:rsid w:val="00B06D0C"/>
    <w:rsid w:val="00B303EF"/>
    <w:rsid w:val="00B338AF"/>
    <w:rsid w:val="00B36A32"/>
    <w:rsid w:val="00B56364"/>
    <w:rsid w:val="00B56898"/>
    <w:rsid w:val="00B57801"/>
    <w:rsid w:val="00B7628E"/>
    <w:rsid w:val="00B96C87"/>
    <w:rsid w:val="00BB4021"/>
    <w:rsid w:val="00BC13FE"/>
    <w:rsid w:val="00BC2A26"/>
    <w:rsid w:val="00BC4CAC"/>
    <w:rsid w:val="00BD0702"/>
    <w:rsid w:val="00BD1256"/>
    <w:rsid w:val="00BD2F1F"/>
    <w:rsid w:val="00BD3A81"/>
    <w:rsid w:val="00BD3C80"/>
    <w:rsid w:val="00BD663F"/>
    <w:rsid w:val="00BD7B39"/>
    <w:rsid w:val="00BE1F59"/>
    <w:rsid w:val="00BE5051"/>
    <w:rsid w:val="00BE55AF"/>
    <w:rsid w:val="00BF011F"/>
    <w:rsid w:val="00BF3C0F"/>
    <w:rsid w:val="00C0188A"/>
    <w:rsid w:val="00C07215"/>
    <w:rsid w:val="00C13BF0"/>
    <w:rsid w:val="00C20734"/>
    <w:rsid w:val="00C269A6"/>
    <w:rsid w:val="00C306C6"/>
    <w:rsid w:val="00C3518C"/>
    <w:rsid w:val="00C40105"/>
    <w:rsid w:val="00C474D7"/>
    <w:rsid w:val="00C645A6"/>
    <w:rsid w:val="00C6726B"/>
    <w:rsid w:val="00C77271"/>
    <w:rsid w:val="00C869E6"/>
    <w:rsid w:val="00C90E50"/>
    <w:rsid w:val="00C91770"/>
    <w:rsid w:val="00C922E4"/>
    <w:rsid w:val="00CB55A5"/>
    <w:rsid w:val="00CC2FAB"/>
    <w:rsid w:val="00CD560C"/>
    <w:rsid w:val="00CE1024"/>
    <w:rsid w:val="00CF0662"/>
    <w:rsid w:val="00CF74E0"/>
    <w:rsid w:val="00D116AA"/>
    <w:rsid w:val="00D11845"/>
    <w:rsid w:val="00D140C8"/>
    <w:rsid w:val="00D14D7B"/>
    <w:rsid w:val="00D202F6"/>
    <w:rsid w:val="00D225D9"/>
    <w:rsid w:val="00D3193A"/>
    <w:rsid w:val="00D36589"/>
    <w:rsid w:val="00D4034C"/>
    <w:rsid w:val="00D50A88"/>
    <w:rsid w:val="00D52910"/>
    <w:rsid w:val="00D52DB5"/>
    <w:rsid w:val="00D534D1"/>
    <w:rsid w:val="00D54FB7"/>
    <w:rsid w:val="00D62600"/>
    <w:rsid w:val="00D84016"/>
    <w:rsid w:val="00D858AD"/>
    <w:rsid w:val="00D87348"/>
    <w:rsid w:val="00D90080"/>
    <w:rsid w:val="00D92054"/>
    <w:rsid w:val="00D95E63"/>
    <w:rsid w:val="00D96512"/>
    <w:rsid w:val="00DD58EA"/>
    <w:rsid w:val="00DF3094"/>
    <w:rsid w:val="00DF60F6"/>
    <w:rsid w:val="00DF7A96"/>
    <w:rsid w:val="00E02E00"/>
    <w:rsid w:val="00E07F08"/>
    <w:rsid w:val="00E2176D"/>
    <w:rsid w:val="00E3546D"/>
    <w:rsid w:val="00E41BB3"/>
    <w:rsid w:val="00E44C6E"/>
    <w:rsid w:val="00E5579B"/>
    <w:rsid w:val="00E6162D"/>
    <w:rsid w:val="00E74DDE"/>
    <w:rsid w:val="00E762C2"/>
    <w:rsid w:val="00E85928"/>
    <w:rsid w:val="00E862FC"/>
    <w:rsid w:val="00E87CD7"/>
    <w:rsid w:val="00E903CD"/>
    <w:rsid w:val="00EA0D64"/>
    <w:rsid w:val="00EA3988"/>
    <w:rsid w:val="00EA54D9"/>
    <w:rsid w:val="00EA6B9F"/>
    <w:rsid w:val="00EA76C9"/>
    <w:rsid w:val="00EB1C07"/>
    <w:rsid w:val="00EB30C0"/>
    <w:rsid w:val="00EB39C8"/>
    <w:rsid w:val="00EC09F9"/>
    <w:rsid w:val="00EC5D64"/>
    <w:rsid w:val="00ED3FE6"/>
    <w:rsid w:val="00EE56EA"/>
    <w:rsid w:val="00F047A1"/>
    <w:rsid w:val="00F05135"/>
    <w:rsid w:val="00F07C10"/>
    <w:rsid w:val="00F1489E"/>
    <w:rsid w:val="00F26838"/>
    <w:rsid w:val="00F27752"/>
    <w:rsid w:val="00F316E2"/>
    <w:rsid w:val="00F35068"/>
    <w:rsid w:val="00F37116"/>
    <w:rsid w:val="00F45CF0"/>
    <w:rsid w:val="00F55D35"/>
    <w:rsid w:val="00F77F80"/>
    <w:rsid w:val="00F80E90"/>
    <w:rsid w:val="00F87DC6"/>
    <w:rsid w:val="00F900EA"/>
    <w:rsid w:val="00FA1A07"/>
    <w:rsid w:val="00FA7872"/>
    <w:rsid w:val="00FC07E2"/>
    <w:rsid w:val="00FC767A"/>
    <w:rsid w:val="00FC7C0B"/>
    <w:rsid w:val="00FD3FCF"/>
    <w:rsid w:val="00FD4CF0"/>
    <w:rsid w:val="00FD77B3"/>
    <w:rsid w:val="00FE30A0"/>
    <w:rsid w:val="00FF272C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8981"/>
  <w14:defaultImageDpi w14:val="300"/>
  <w15:docId w15:val="{C8984885-4720-4F8C-BD71-A3A6D0B7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3C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2D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Extreme Networks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Rafał M</cp:lastModifiedBy>
  <cp:revision>2</cp:revision>
  <dcterms:created xsi:type="dcterms:W3CDTF">2020-09-11T10:05:00Z</dcterms:created>
  <dcterms:modified xsi:type="dcterms:W3CDTF">2020-09-11T10:05:00Z</dcterms:modified>
</cp:coreProperties>
</file>