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AD" w:rsidRDefault="00700E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3810</wp:posOffset>
            </wp:positionV>
            <wp:extent cx="819150" cy="972820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EAD" w:rsidRDefault="007D5EAD">
      <w:pPr>
        <w:jc w:val="both"/>
        <w:rPr>
          <w:sz w:val="24"/>
          <w:szCs w:val="24"/>
        </w:rPr>
      </w:pPr>
    </w:p>
    <w:p w:rsidR="007D5EAD" w:rsidRDefault="00700E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Zamawiający:</w:t>
      </w:r>
    </w:p>
    <w:p w:rsidR="007D5EAD" w:rsidRDefault="00700E59">
      <w:pPr>
        <w:tabs>
          <w:tab w:val="left" w:pos="284"/>
        </w:tabs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Gdański Uniwersytet Medyczny</w:t>
      </w:r>
    </w:p>
    <w:p w:rsidR="007D5EAD" w:rsidRDefault="00700E59">
      <w:pPr>
        <w:tabs>
          <w:tab w:val="left" w:pos="284"/>
        </w:tabs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ul. M. Skłodowskiej-Curie 3A, 80-210 Gdańsk</w:t>
      </w:r>
    </w:p>
    <w:p w:rsidR="007D5EAD" w:rsidRDefault="00700E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7D5EAD" w:rsidRDefault="007D5EAD">
      <w:pPr>
        <w:jc w:val="both"/>
        <w:rPr>
          <w:rFonts w:cstheme="minorHAnsi"/>
          <w:sz w:val="24"/>
          <w:szCs w:val="24"/>
        </w:rPr>
      </w:pPr>
    </w:p>
    <w:p w:rsidR="007D5EAD" w:rsidRDefault="007D5EAD">
      <w:pPr>
        <w:jc w:val="both"/>
        <w:rPr>
          <w:rFonts w:cstheme="minorHAnsi"/>
          <w:sz w:val="24"/>
          <w:szCs w:val="24"/>
        </w:rPr>
      </w:pPr>
    </w:p>
    <w:p w:rsidR="007D5EAD" w:rsidRDefault="007D5EAD">
      <w:pPr>
        <w:pStyle w:val="Nagwek"/>
        <w:jc w:val="center"/>
        <w:rPr>
          <w:rFonts w:cstheme="minorHAnsi"/>
          <w:sz w:val="24"/>
          <w:szCs w:val="24"/>
        </w:rPr>
      </w:pPr>
    </w:p>
    <w:p w:rsidR="007D5EAD" w:rsidRDefault="00700E59">
      <w:pPr>
        <w:pStyle w:val="Nagwe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SPECYFIKACJA WARUNKÓW ZAMÓWIENIA</w:t>
      </w:r>
    </w:p>
    <w:p w:rsidR="007D5EAD" w:rsidRDefault="00700E59">
      <w:pPr>
        <w:pStyle w:val="Nagwe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(SWZ)</w:t>
      </w:r>
    </w:p>
    <w:p w:rsidR="007D5EAD" w:rsidRDefault="007D5EAD">
      <w:pPr>
        <w:pStyle w:val="Nagwek"/>
        <w:rPr>
          <w:rFonts w:cstheme="minorHAnsi"/>
          <w:sz w:val="24"/>
          <w:szCs w:val="24"/>
        </w:rPr>
      </w:pPr>
    </w:p>
    <w:p w:rsidR="007D5EAD" w:rsidRDefault="007D5EAD">
      <w:pPr>
        <w:rPr>
          <w:rFonts w:cstheme="minorHAnsi"/>
          <w:color w:val="000000"/>
          <w:sz w:val="24"/>
          <w:szCs w:val="24"/>
        </w:rPr>
      </w:pPr>
    </w:p>
    <w:p w:rsidR="007D5EAD" w:rsidRDefault="007D5EAD">
      <w:pPr>
        <w:rPr>
          <w:rFonts w:cstheme="minorHAnsi"/>
          <w:color w:val="000000"/>
          <w:sz w:val="24"/>
          <w:szCs w:val="24"/>
        </w:rPr>
      </w:pPr>
    </w:p>
    <w:p w:rsidR="007D5EAD" w:rsidRDefault="00700E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PRZEDMIOT ZAMÓWIENIA: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>s</w:t>
      </w:r>
      <w:r>
        <w:rPr>
          <w:rFonts w:cstheme="minorHAnsi"/>
          <w:sz w:val="24"/>
          <w:szCs w:val="24"/>
        </w:rPr>
        <w:t xml:space="preserve">ukcesywna dostawa produktów leczniczych </w:t>
      </w:r>
    </w:p>
    <w:p w:rsidR="007D5EAD" w:rsidRDefault="007D5EAD">
      <w:pPr>
        <w:pStyle w:val="Nagwek"/>
        <w:rPr>
          <w:rFonts w:cstheme="minorHAnsi"/>
          <w:sz w:val="24"/>
          <w:szCs w:val="24"/>
        </w:rPr>
      </w:pPr>
    </w:p>
    <w:p w:rsidR="007D5EAD" w:rsidRDefault="007D5EAD">
      <w:pPr>
        <w:pStyle w:val="Nagwek"/>
        <w:jc w:val="center"/>
        <w:rPr>
          <w:rFonts w:cstheme="minorHAnsi"/>
          <w:sz w:val="24"/>
          <w:szCs w:val="24"/>
        </w:rPr>
      </w:pPr>
    </w:p>
    <w:p w:rsidR="007D5EAD" w:rsidRDefault="00700E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NUMER ZAMÓWIENIA: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GUM2021 ZP0005</w:t>
      </w:r>
    </w:p>
    <w:p w:rsidR="007D5EAD" w:rsidRDefault="007D5EAD">
      <w:pPr>
        <w:rPr>
          <w:rFonts w:cstheme="minorHAnsi"/>
          <w:b/>
          <w:sz w:val="24"/>
          <w:szCs w:val="24"/>
        </w:rPr>
      </w:pPr>
    </w:p>
    <w:p w:rsidR="007D5EAD" w:rsidRDefault="00700E59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Batang" w:cstheme="minorHAnsi"/>
          <w:b/>
          <w:bCs/>
          <w:sz w:val="24"/>
          <w:szCs w:val="24"/>
        </w:rPr>
        <w:t>TRYB UDZIELENIA ZAMÓWIENIA:</w:t>
      </w:r>
      <w:r>
        <w:rPr>
          <w:rFonts w:eastAsia="Batang" w:cstheme="minorHAnsi"/>
          <w:b/>
          <w:bCs/>
          <w:sz w:val="24"/>
          <w:szCs w:val="24"/>
        </w:rPr>
        <w:tab/>
      </w:r>
      <w:r>
        <w:rPr>
          <w:rFonts w:eastAsia="Batang" w:cstheme="minorHAnsi"/>
          <w:sz w:val="24"/>
          <w:szCs w:val="24"/>
        </w:rPr>
        <w:t>przetarg nieograniczony</w:t>
      </w:r>
    </w:p>
    <w:p w:rsidR="007D5EAD" w:rsidRDefault="007D5EAD">
      <w:pPr>
        <w:rPr>
          <w:rFonts w:eastAsia="Calibri" w:cstheme="minorHAnsi"/>
          <w:b/>
          <w:bCs/>
          <w:sz w:val="24"/>
          <w:szCs w:val="24"/>
        </w:rPr>
      </w:pPr>
    </w:p>
    <w:p w:rsidR="007D5EAD" w:rsidRDefault="007D5EAD" w:rsidP="00A833E4">
      <w:pPr>
        <w:spacing w:after="0"/>
        <w:jc w:val="both"/>
        <w:rPr>
          <w:rFonts w:cstheme="minorHAnsi"/>
          <w:sz w:val="24"/>
          <w:szCs w:val="24"/>
        </w:rPr>
      </w:pPr>
    </w:p>
    <w:p w:rsidR="007D5EAD" w:rsidRDefault="007D5EAD" w:rsidP="00A833E4">
      <w:pPr>
        <w:spacing w:after="0"/>
        <w:jc w:val="both"/>
        <w:rPr>
          <w:rFonts w:cstheme="minorHAnsi"/>
          <w:sz w:val="20"/>
          <w:szCs w:val="20"/>
        </w:rPr>
      </w:pPr>
    </w:p>
    <w:p w:rsidR="007D5EAD" w:rsidRPr="00F40D26" w:rsidRDefault="00700E59" w:rsidP="00A833E4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F40D26">
        <w:rPr>
          <w:rFonts w:cstheme="minorHAnsi"/>
          <w:sz w:val="20"/>
          <w:szCs w:val="20"/>
        </w:rPr>
        <w:t xml:space="preserve">   </w:t>
      </w:r>
      <w:r w:rsidR="00A833E4" w:rsidRPr="00F40D26">
        <w:rPr>
          <w:rFonts w:cstheme="minorHAnsi"/>
          <w:sz w:val="20"/>
          <w:szCs w:val="20"/>
        </w:rPr>
        <w:t xml:space="preserve">     </w:t>
      </w:r>
      <w:r w:rsidRPr="00F40D26">
        <w:rPr>
          <w:rFonts w:cstheme="minorHAnsi"/>
          <w:sz w:val="20"/>
          <w:szCs w:val="20"/>
        </w:rPr>
        <w:t xml:space="preserve"> </w:t>
      </w:r>
      <w:r w:rsidR="00F40D26" w:rsidRPr="00F40D26">
        <w:rPr>
          <w:rFonts w:cstheme="minorHAnsi"/>
          <w:sz w:val="20"/>
          <w:szCs w:val="20"/>
        </w:rPr>
        <w:t>Rektor</w:t>
      </w:r>
    </w:p>
    <w:p w:rsidR="00A833E4" w:rsidRPr="00F40D26" w:rsidRDefault="00A833E4" w:rsidP="00A833E4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F40D26">
        <w:rPr>
          <w:rFonts w:cstheme="minorHAnsi"/>
          <w:sz w:val="20"/>
          <w:szCs w:val="20"/>
        </w:rPr>
        <w:t xml:space="preserve">            /-/</w:t>
      </w:r>
    </w:p>
    <w:p w:rsidR="007D5EAD" w:rsidRPr="00F40D26" w:rsidRDefault="00F40D26" w:rsidP="00F40D26">
      <w:pPr>
        <w:ind w:left="4248" w:firstLine="708"/>
        <w:jc w:val="both"/>
        <w:rPr>
          <w:rFonts w:cstheme="minorHAnsi"/>
          <w:i/>
          <w:color w:val="000000"/>
          <w:sz w:val="20"/>
          <w:szCs w:val="20"/>
        </w:rPr>
      </w:pPr>
      <w:r w:rsidRPr="00F40D26">
        <w:rPr>
          <w:rFonts w:ascii="Calibri" w:hAnsi="Calibri" w:cs="Calibri"/>
          <w:i/>
          <w:color w:val="000000"/>
          <w:sz w:val="20"/>
          <w:szCs w:val="20"/>
        </w:rPr>
        <w:t>prof. dr hab. Marcina Gruchałę</w:t>
      </w:r>
    </w:p>
    <w:p w:rsidR="00F40D26" w:rsidRDefault="00F40D26">
      <w:pPr>
        <w:jc w:val="both"/>
        <w:rPr>
          <w:rStyle w:val="Pogrubienie"/>
          <w:rFonts w:cstheme="minorHAnsi"/>
          <w:b w:val="0"/>
          <w:i/>
          <w:sz w:val="24"/>
          <w:szCs w:val="24"/>
        </w:rPr>
      </w:pPr>
    </w:p>
    <w:p w:rsidR="007D5EAD" w:rsidRDefault="00A833E4">
      <w:pPr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>
        <w:rPr>
          <w:rStyle w:val="Pogrubienie"/>
          <w:rFonts w:cstheme="minorHAnsi"/>
          <w:b w:val="0"/>
          <w:i/>
          <w:sz w:val="24"/>
          <w:szCs w:val="24"/>
        </w:rPr>
        <w:t>Gdańsk 01.02.</w:t>
      </w:r>
      <w:r w:rsidR="00700E59">
        <w:rPr>
          <w:rStyle w:val="Pogrubienie"/>
          <w:rFonts w:cstheme="minorHAnsi"/>
          <w:b w:val="0"/>
          <w:i/>
          <w:sz w:val="24"/>
          <w:szCs w:val="24"/>
        </w:rPr>
        <w:t>2021r.</w:t>
      </w:r>
    </w:p>
    <w:p w:rsidR="007D5EAD" w:rsidRDefault="007D5EAD">
      <w:pPr>
        <w:jc w:val="both"/>
        <w:rPr>
          <w:rFonts w:cstheme="minorHAnsi"/>
          <w:sz w:val="24"/>
          <w:szCs w:val="24"/>
        </w:rPr>
      </w:pPr>
    </w:p>
    <w:p w:rsidR="00A833E4" w:rsidRDefault="00A833E4">
      <w:pPr>
        <w:jc w:val="both"/>
        <w:rPr>
          <w:rFonts w:cstheme="minorHAnsi"/>
          <w:sz w:val="24"/>
          <w:szCs w:val="24"/>
        </w:rPr>
      </w:pP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ROZDZIAŁ I</w:t>
      </w:r>
    </w:p>
    <w:p w:rsidR="007D5EAD" w:rsidRDefault="00700E59">
      <w:pPr>
        <w:jc w:val="both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NAZWA ORAZ ADRES ZAMAWIAJĄCEGO:</w:t>
      </w:r>
    </w:p>
    <w:p w:rsidR="007D5EAD" w:rsidRDefault="00700E59">
      <w:pPr>
        <w:spacing w:after="0"/>
        <w:ind w:left="142" w:hanging="142"/>
        <w:jc w:val="both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Gdański Uniwersytet Medyczny</w:t>
      </w:r>
    </w:p>
    <w:p w:rsidR="007D5EAD" w:rsidRDefault="00700E59">
      <w:pPr>
        <w:tabs>
          <w:tab w:val="left" w:pos="426"/>
        </w:tabs>
        <w:spacing w:after="0"/>
        <w:ind w:left="142" w:hanging="142"/>
        <w:jc w:val="both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ul. M. Skłodowskiej-Curie 3A</w:t>
      </w:r>
    </w:p>
    <w:p w:rsidR="007D5EAD" w:rsidRDefault="00700E59">
      <w:pPr>
        <w:tabs>
          <w:tab w:val="left" w:pos="426"/>
        </w:tabs>
        <w:spacing w:after="0"/>
        <w:ind w:left="142" w:hanging="142"/>
        <w:jc w:val="both"/>
        <w:outlineLvl w:val="0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Gdańsk </w:t>
      </w:r>
      <w:r>
        <w:rPr>
          <w:rFonts w:cstheme="minorHAnsi"/>
          <w:i/>
          <w:color w:val="000000"/>
          <w:sz w:val="24"/>
          <w:szCs w:val="24"/>
        </w:rPr>
        <w:t>(godziny pracy: od poniedziałku do piątku w godzinach 7.30 -15.30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7D5EAD" w:rsidRDefault="00700E59">
      <w:pPr>
        <w:tabs>
          <w:tab w:val="left" w:pos="0"/>
        </w:tabs>
        <w:spacing w:after="0" w:line="288" w:lineRule="auto"/>
        <w:ind w:left="142" w:hanging="142"/>
        <w:jc w:val="both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numer tel. 58 349 11 23</w:t>
      </w:r>
    </w:p>
    <w:p w:rsidR="007D5EAD" w:rsidRDefault="00700E59">
      <w:pPr>
        <w:tabs>
          <w:tab w:val="left" w:pos="0"/>
        </w:tabs>
        <w:spacing w:after="0" w:line="288" w:lineRule="auto"/>
        <w:ind w:left="142" w:hanging="142"/>
        <w:jc w:val="both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adres e-mail: </w:t>
      </w:r>
      <w:hyperlink r:id="rId12">
        <w:r>
          <w:rPr>
            <w:rStyle w:val="czeinternetowe"/>
            <w:rFonts w:cstheme="minorHAnsi"/>
            <w:sz w:val="24"/>
            <w:szCs w:val="24"/>
          </w:rPr>
          <w:t>zp@gumed.edu.pl</w:t>
        </w:r>
      </w:hyperlink>
    </w:p>
    <w:p w:rsidR="007D5EAD" w:rsidRDefault="00700E59">
      <w:pPr>
        <w:tabs>
          <w:tab w:val="left" w:pos="0"/>
        </w:tabs>
        <w:spacing w:after="0" w:line="288" w:lineRule="auto"/>
        <w:ind w:left="142" w:hanging="142"/>
        <w:jc w:val="both"/>
        <w:outlineLvl w:val="0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</w:rPr>
        <w:t xml:space="preserve">adres strony internetowej: </w:t>
      </w:r>
      <w:hyperlink r:id="rId13">
        <w:r>
          <w:rPr>
            <w:rStyle w:val="czeinternetowe"/>
            <w:rFonts w:cstheme="minorHAnsi"/>
            <w:sz w:val="24"/>
            <w:szCs w:val="24"/>
          </w:rPr>
          <w:t>www.gumed.edu.pl</w:t>
        </w:r>
      </w:hyperlink>
    </w:p>
    <w:p w:rsidR="007D5EAD" w:rsidRDefault="00700E59">
      <w:pPr>
        <w:tabs>
          <w:tab w:val="left" w:pos="0"/>
        </w:tabs>
        <w:spacing w:after="120" w:line="288" w:lineRule="auto"/>
        <w:ind w:left="142" w:hanging="142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adres platformy: </w:t>
      </w:r>
      <w:hyperlink r:id="rId14">
        <w:r>
          <w:rPr>
            <w:rStyle w:val="czeinternetowe"/>
            <w:rFonts w:cstheme="minorHAnsi"/>
            <w:sz w:val="24"/>
            <w:szCs w:val="24"/>
          </w:rPr>
          <w:t>https://platformazakupowa.pl/pn/gumed</w:t>
        </w:r>
      </w:hyperlink>
    </w:p>
    <w:p w:rsidR="007D5EAD" w:rsidRDefault="00700E59">
      <w:pPr>
        <w:spacing w:after="12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zamierzający wziąć udział w postępowaniu o udzielenie zamówienia      publicznego,  zobowiązany jest posiadać konto na platformie zakupowej. Zarejestrowanie i utrzymanie konta na platformie zakupowej oraz korzystanie z platformy jest  bezpłatne.</w:t>
      </w:r>
    </w:p>
    <w:p w:rsidR="007D5EAD" w:rsidRDefault="00700E59">
      <w:pPr>
        <w:pStyle w:val="Nagwek1"/>
        <w:numPr>
          <w:ilvl w:val="0"/>
          <w:numId w:val="0"/>
        </w:numPr>
        <w:tabs>
          <w:tab w:val="left" w:pos="5610"/>
        </w:tabs>
        <w:spacing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x-non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Postępowanie o udzielenie zamówienia prowadzone jest wg przepisów ustawy z dnia 11 września 2019r. - Prawo zamówień publicznych (</w:t>
      </w:r>
      <w:r>
        <w:rPr>
          <w:rFonts w:asciiTheme="minorHAnsi" w:hAnsiTheme="minorHAnsi" w:cstheme="minorHAnsi"/>
          <w:sz w:val="24"/>
          <w:szCs w:val="24"/>
        </w:rPr>
        <w:t xml:space="preserve">tekst jednolity Dz. U. z 2019 r. poz. 2019)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zwanej dalej „ustawą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:rsidR="007D5EAD" w:rsidRDefault="007D5EAD">
      <w:pPr>
        <w:jc w:val="both"/>
        <w:rPr>
          <w:rFonts w:cstheme="minorHAnsi"/>
          <w:sz w:val="24"/>
          <w:szCs w:val="24"/>
        </w:rPr>
      </w:pP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ROZDZIAŁ II    </w:t>
      </w:r>
    </w:p>
    <w:p w:rsidR="007D5EAD" w:rsidRDefault="00700E59">
      <w:pPr>
        <w:jc w:val="both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ADRES STRONY INTERNETOWEJ, NA KTÓREJ UDOSTĘPNIANE BĘDĄ ZMIANY I WYJAŚNIENIA TREŚCI SWZ ORAZ INNE DOKUMENTY ZAMÓWIENIA BEZPOŚREDNIO ZWIĄZANE Z POSTĘPOWANIEM O UDZIELENIE ZAMÓWIENIA.</w:t>
      </w:r>
    </w:p>
    <w:p w:rsidR="007D5EAD" w:rsidRDefault="00700E59">
      <w:pPr>
        <w:pStyle w:val="Standard"/>
        <w:suppressAutoHyphens w:val="0"/>
        <w:spacing w:line="288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  <w:kern w:val="0"/>
          <w:lang w:eastAsia="pl-PL"/>
        </w:rPr>
        <w:t xml:space="preserve">Postępowanie prowadzone jest przy użyciu środków komunikacji elektronicznej z wykorzystaniem Platformy zakupowej </w:t>
      </w:r>
      <w:hyperlink r:id="rId15">
        <w:r>
          <w:rPr>
            <w:rStyle w:val="czeinternetowe"/>
            <w:rFonts w:asciiTheme="minorHAnsi" w:hAnsiTheme="minorHAnsi" w:cstheme="minorHAnsi"/>
          </w:rPr>
          <w:t>https://platformazakupowa.pl/pn/gumed</w:t>
        </w:r>
      </w:hyperlink>
      <w:r>
        <w:rPr>
          <w:rFonts w:asciiTheme="minorHAnsi" w:hAnsiTheme="minorHAnsi" w:cstheme="minorHAnsi"/>
        </w:rPr>
        <w:t xml:space="preserve"> </w:t>
      </w:r>
    </w:p>
    <w:p w:rsidR="007D5EAD" w:rsidRDefault="00700E59">
      <w:pPr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16">
        <w:r>
          <w:rPr>
            <w:rStyle w:val="czeinternetowe"/>
            <w:rFonts w:cstheme="minorHAnsi"/>
            <w:sz w:val="24"/>
            <w:szCs w:val="24"/>
          </w:rPr>
          <w:t>https://platformazakupowa.pl/pn/gumed</w:t>
        </w:r>
      </w:hyperlink>
    </w:p>
    <w:p w:rsidR="007D5EAD" w:rsidRDefault="007D5EAD">
      <w:pPr>
        <w:spacing w:line="288" w:lineRule="auto"/>
        <w:jc w:val="both"/>
        <w:rPr>
          <w:rFonts w:cstheme="minorHAnsi"/>
          <w:b/>
          <w:sz w:val="24"/>
          <w:szCs w:val="24"/>
        </w:rPr>
      </w:pPr>
    </w:p>
    <w:p w:rsidR="007D5EAD" w:rsidRDefault="00700E59">
      <w:pPr>
        <w:spacing w:line="288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III</w:t>
      </w:r>
    </w:p>
    <w:p w:rsidR="007D5EAD" w:rsidRDefault="00700E59">
      <w:pPr>
        <w:spacing w:line="288" w:lineRule="auto"/>
        <w:jc w:val="both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TRYB UDZIELANIA ZAMÓWIENIA</w:t>
      </w:r>
    </w:p>
    <w:p w:rsidR="007D5EAD" w:rsidRDefault="00700E59">
      <w:pPr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Postępowanie o udzielenie zamówienia publicznego prowadzone jest w trybie przetargu nieograniczonego na podstawie </w:t>
      </w:r>
      <w:bookmarkStart w:id="1" w:name="_Hlk60994196"/>
      <w:r>
        <w:rPr>
          <w:rFonts w:cstheme="minorHAnsi"/>
          <w:sz w:val="24"/>
          <w:szCs w:val="24"/>
        </w:rPr>
        <w:t>art.132 ustawy z dnia 11 września 2019 r. – Prawo zamówień publicznych (Dz.U. z 2019., poz.2019 z zm.</w:t>
      </w:r>
      <w:bookmarkEnd w:id="1"/>
      <w:r>
        <w:rPr>
          <w:rFonts w:cstheme="minorHAnsi"/>
          <w:sz w:val="24"/>
          <w:szCs w:val="24"/>
        </w:rPr>
        <w:t>) [zwanej dalej także „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”].</w:t>
      </w:r>
    </w:p>
    <w:p w:rsidR="007D5EAD" w:rsidRDefault="007D5EAD">
      <w:pPr>
        <w:spacing w:line="288" w:lineRule="auto"/>
        <w:jc w:val="both"/>
        <w:rPr>
          <w:rFonts w:cstheme="minorHAnsi"/>
          <w:sz w:val="24"/>
          <w:szCs w:val="24"/>
        </w:rPr>
      </w:pPr>
      <w:bookmarkStart w:id="2" w:name="_Hlk58529540"/>
      <w:bookmarkEnd w:id="2"/>
    </w:p>
    <w:p w:rsidR="007D5EAD" w:rsidRDefault="00700E59">
      <w:pPr>
        <w:spacing w:line="288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ROZDZIAŁ IV</w:t>
      </w:r>
    </w:p>
    <w:p w:rsidR="007D5EAD" w:rsidRDefault="00700E59">
      <w:pPr>
        <w:spacing w:line="288" w:lineRule="auto"/>
        <w:jc w:val="both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OPIS PRZEDMIOTU ZAMÓWIENIA</w:t>
      </w:r>
    </w:p>
    <w:p w:rsidR="007D5EAD" w:rsidRDefault="00700E59" w:rsidP="00186B75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Przedmiotem zamówienia jest zakup i sukcesywna dostawa do Zamawiającego produktów leczniczych w  czterech pakietach.</w:t>
      </w:r>
    </w:p>
    <w:p w:rsidR="007D5EAD" w:rsidRDefault="00700E59" w:rsidP="00186B75">
      <w:pPr>
        <w:numPr>
          <w:ilvl w:val="0"/>
          <w:numId w:val="2"/>
        </w:numPr>
        <w:tabs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left="284" w:right="-11" w:hanging="284"/>
        <w:jc w:val="both"/>
        <w:rPr>
          <w:rFonts w:cstheme="minorHAnsi"/>
          <w:sz w:val="24"/>
          <w:szCs w:val="24"/>
        </w:rPr>
      </w:pPr>
      <w:r>
        <w:rPr>
          <w:rFonts w:eastAsia="Batang" w:cstheme="minorHAnsi"/>
          <w:color w:val="000000"/>
          <w:sz w:val="24"/>
          <w:szCs w:val="24"/>
        </w:rPr>
        <w:t xml:space="preserve">Na przedmiot </w:t>
      </w:r>
      <w:r>
        <w:rPr>
          <w:rFonts w:eastAsia="Batang" w:cstheme="minorHAnsi"/>
          <w:sz w:val="24"/>
          <w:szCs w:val="24"/>
        </w:rPr>
        <w:t xml:space="preserve">zamówienia składają się następujące pakiety, opisane szczegółowo w </w:t>
      </w:r>
      <w:r>
        <w:rPr>
          <w:rFonts w:eastAsia="Batang" w:cstheme="minorHAnsi"/>
          <w:b/>
          <w:sz w:val="24"/>
          <w:szCs w:val="24"/>
        </w:rPr>
        <w:t>załączniku nr 3</w:t>
      </w:r>
      <w:r>
        <w:rPr>
          <w:rFonts w:eastAsia="Batang" w:cstheme="minorHAnsi"/>
          <w:sz w:val="24"/>
          <w:szCs w:val="24"/>
        </w:rPr>
        <w:t xml:space="preserve"> do niniejszej SWZ:</w:t>
      </w:r>
    </w:p>
    <w:p w:rsidR="007D5EAD" w:rsidRDefault="00700E59">
      <w:pPr>
        <w:pStyle w:val="Akapitzlist"/>
        <w:spacing w:line="288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Pakiet 1 – za</w:t>
      </w:r>
      <w:r>
        <w:rPr>
          <w:rFonts w:cstheme="minorHAnsi"/>
          <w:color w:val="000000"/>
          <w:sz w:val="24"/>
          <w:szCs w:val="24"/>
        </w:rPr>
        <w:t>kup i dostawa produktu leczniczego (</w:t>
      </w:r>
      <w:proofErr w:type="spellStart"/>
      <w:r>
        <w:rPr>
          <w:rFonts w:cstheme="minorHAnsi"/>
          <w:color w:val="000000"/>
          <w:sz w:val="24"/>
          <w:szCs w:val="24"/>
        </w:rPr>
        <w:t>Betaloc</w:t>
      </w:r>
      <w:proofErr w:type="spellEnd"/>
      <w:r>
        <w:rPr>
          <w:rFonts w:cstheme="minorHAnsi"/>
          <w:color w:val="000000"/>
          <w:sz w:val="24"/>
          <w:szCs w:val="24"/>
        </w:rPr>
        <w:t xml:space="preserve"> ZOK)</w:t>
      </w:r>
    </w:p>
    <w:p w:rsidR="007D5EAD" w:rsidRDefault="00700E59">
      <w:pPr>
        <w:pStyle w:val="Akapitzlist"/>
        <w:spacing w:line="288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Pakiet 2 – zakup i dostawa produktu leczniczego ( </w:t>
      </w:r>
      <w:proofErr w:type="spellStart"/>
      <w:r>
        <w:rPr>
          <w:rFonts w:cstheme="minorHAnsi"/>
          <w:color w:val="000000"/>
          <w:sz w:val="24"/>
          <w:szCs w:val="24"/>
        </w:rPr>
        <w:t>MabThera</w:t>
      </w:r>
      <w:proofErr w:type="spellEnd"/>
      <w:r>
        <w:rPr>
          <w:rFonts w:cstheme="minorHAnsi"/>
          <w:color w:val="000000"/>
          <w:sz w:val="24"/>
          <w:szCs w:val="24"/>
        </w:rPr>
        <w:t>)</w:t>
      </w:r>
    </w:p>
    <w:p w:rsidR="007D5EAD" w:rsidRDefault="00700E59">
      <w:pPr>
        <w:pStyle w:val="Akapitzlist"/>
        <w:spacing w:line="288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Pakiet 3 – zakup i dostawa produktu leczniczego ( </w:t>
      </w:r>
      <w:proofErr w:type="spellStart"/>
      <w:r>
        <w:rPr>
          <w:rFonts w:cstheme="minorHAnsi"/>
          <w:color w:val="000000"/>
          <w:sz w:val="24"/>
          <w:szCs w:val="24"/>
        </w:rPr>
        <w:t>Brilique</w:t>
      </w:r>
      <w:proofErr w:type="spellEnd"/>
      <w:r>
        <w:rPr>
          <w:rFonts w:cstheme="minorHAnsi"/>
          <w:color w:val="000000"/>
          <w:sz w:val="24"/>
          <w:szCs w:val="24"/>
        </w:rPr>
        <w:t>)</w:t>
      </w:r>
    </w:p>
    <w:p w:rsidR="007D5EAD" w:rsidRDefault="00700E59">
      <w:pPr>
        <w:pStyle w:val="Akapitzlist"/>
        <w:spacing w:line="288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Pakiet 4 – zakup i dostawa leków towarzyszących (Biseptol, </w:t>
      </w:r>
      <w:proofErr w:type="spellStart"/>
      <w:r>
        <w:rPr>
          <w:rFonts w:cstheme="minorHAnsi"/>
          <w:color w:val="000000"/>
          <w:sz w:val="24"/>
          <w:szCs w:val="24"/>
        </w:rPr>
        <w:t>Encorton</w:t>
      </w:r>
      <w:proofErr w:type="spellEnd"/>
      <w:r>
        <w:rPr>
          <w:rFonts w:cstheme="minorHAnsi"/>
          <w:color w:val="000000"/>
          <w:sz w:val="24"/>
          <w:szCs w:val="24"/>
        </w:rPr>
        <w:t>)</w:t>
      </w:r>
    </w:p>
    <w:p w:rsidR="007F02CE" w:rsidRPr="007F02CE" w:rsidRDefault="007F02CE" w:rsidP="007F02CE">
      <w:pPr>
        <w:pStyle w:val="Text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może złożyć ofertę na maksymalną lub wybraną liczbę części zamówienia.</w:t>
      </w:r>
    </w:p>
    <w:p w:rsidR="00A833E4" w:rsidRPr="00A833E4" w:rsidRDefault="00700E59" w:rsidP="002B6225">
      <w:pPr>
        <w:pStyle w:val="Akapitzlist"/>
        <w:numPr>
          <w:ilvl w:val="0"/>
          <w:numId w:val="2"/>
        </w:numPr>
        <w:spacing w:after="120" w:line="288" w:lineRule="auto"/>
        <w:ind w:left="284" w:hanging="284"/>
        <w:jc w:val="both"/>
        <w:rPr>
          <w:rFonts w:cstheme="minorHAnsi"/>
          <w:b/>
          <w:iCs/>
          <w:sz w:val="24"/>
          <w:szCs w:val="24"/>
        </w:rPr>
      </w:pPr>
      <w:r w:rsidRPr="00A833E4">
        <w:rPr>
          <w:rFonts w:cstheme="minorHAnsi"/>
          <w:color w:val="000000"/>
          <w:sz w:val="24"/>
          <w:szCs w:val="24"/>
        </w:rPr>
        <w:t>Zamawiający oświa</w:t>
      </w:r>
      <w:r w:rsidRPr="00A833E4">
        <w:rPr>
          <w:rFonts w:cstheme="minorHAnsi"/>
          <w:sz w:val="24"/>
          <w:szCs w:val="24"/>
        </w:rPr>
        <w:t>dcza, że ilekroć w SWZ zostały użyte nazwy handlowe leków, to zamawiający uczynił to tylko i wyłącznie w celu dokładnego określenia substancji czynnej lub kompozycji substancji czynnych zawartych w zamawianych lekach. Użycie tych nazw oznacza tylko i wyłącznie to, że zamawiający żąda zaoferowania leków zawierających te substancje czynne lub te kompozycje substancji czynnych co leki, których nazwy zostały użyte i dopuszcza zaoferowanie zarówno tych leków, jak i leków równoważnych, przez co należy rozumieć leki identyczne pod względem kompozycji substancji czynnych, postaci farmaceutycz</w:t>
      </w:r>
      <w:r w:rsidR="00A833E4">
        <w:rPr>
          <w:rFonts w:cstheme="minorHAnsi"/>
          <w:sz w:val="24"/>
          <w:szCs w:val="24"/>
        </w:rPr>
        <w:t>nej, przeznaczenia i działania – zgodnie z charakterystykami produktu stanowiącymi załącznik nr 3.1 do SWZ.</w:t>
      </w:r>
    </w:p>
    <w:p w:rsidR="007D5EAD" w:rsidRPr="00A833E4" w:rsidRDefault="00700E59" w:rsidP="002B6225">
      <w:pPr>
        <w:pStyle w:val="Akapitzlist"/>
        <w:numPr>
          <w:ilvl w:val="0"/>
          <w:numId w:val="2"/>
        </w:numPr>
        <w:spacing w:after="120" w:line="288" w:lineRule="auto"/>
        <w:ind w:left="284" w:hanging="284"/>
        <w:jc w:val="both"/>
        <w:rPr>
          <w:rFonts w:cstheme="minorHAnsi"/>
          <w:b/>
          <w:iCs/>
          <w:sz w:val="24"/>
          <w:szCs w:val="24"/>
        </w:rPr>
      </w:pPr>
      <w:r w:rsidRPr="00A833E4">
        <w:rPr>
          <w:rFonts w:cstheme="minorHAnsi"/>
          <w:sz w:val="24"/>
          <w:szCs w:val="24"/>
        </w:rPr>
        <w:t xml:space="preserve">Szczegółowe postanowienia dotyczące wykonywania zobowiązań odnoszących się do niniejszego zamówienia zawarto w projekcie umowy – </w:t>
      </w:r>
      <w:r w:rsidRPr="00A833E4">
        <w:rPr>
          <w:rFonts w:cstheme="minorHAnsi"/>
          <w:b/>
          <w:sz w:val="24"/>
          <w:szCs w:val="24"/>
        </w:rPr>
        <w:t>załącznik nr 4 do SIWZ.</w:t>
      </w:r>
    </w:p>
    <w:p w:rsidR="007D5EAD" w:rsidRDefault="00700E59" w:rsidP="00186B75">
      <w:pPr>
        <w:pStyle w:val="Akapitzlist"/>
        <w:numPr>
          <w:ilvl w:val="0"/>
          <w:numId w:val="2"/>
        </w:numPr>
        <w:spacing w:after="120" w:line="288" w:lineRule="auto"/>
        <w:ind w:left="284" w:hanging="284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sz w:val="24"/>
          <w:szCs w:val="24"/>
        </w:rPr>
        <w:t>Przygotowując ofertę, Wykonawca winien dokładnie zapoznać się z zawartością wszystkich dokumentów składających się na dokumentację przetargową, którą należy odczytywać wraz modyfikacjami i zmianami wnoszonymi przez Zamawiającego w trakcie trwania postępowania.</w:t>
      </w:r>
    </w:p>
    <w:p w:rsidR="007D5EAD" w:rsidRDefault="00700E59" w:rsidP="00186B75">
      <w:pPr>
        <w:pStyle w:val="Akapitzlist"/>
        <w:numPr>
          <w:ilvl w:val="0"/>
          <w:numId w:val="2"/>
        </w:numPr>
        <w:spacing w:after="120" w:line="288" w:lineRule="auto"/>
        <w:ind w:left="284" w:hanging="284"/>
        <w:jc w:val="both"/>
        <w:rPr>
          <w:rFonts w:cstheme="minorHAnsi"/>
          <w:b/>
          <w:iCs/>
          <w:sz w:val="24"/>
          <w:szCs w:val="24"/>
        </w:rPr>
      </w:pPr>
      <w:r>
        <w:rPr>
          <w:rFonts w:eastAsia="Batang" w:cstheme="minorHAnsi"/>
          <w:sz w:val="24"/>
          <w:szCs w:val="24"/>
        </w:rPr>
        <w:t>Zamawiający dopuszcza możliwość składania ofert częściowych w zakresie opisanych pakietów.</w:t>
      </w:r>
      <w:r>
        <w:rPr>
          <w:rFonts w:eastAsia="Batang" w:cstheme="minorHAnsi"/>
          <w:b/>
          <w:sz w:val="24"/>
          <w:szCs w:val="24"/>
        </w:rPr>
        <w:t xml:space="preserve"> </w:t>
      </w:r>
      <w:r>
        <w:rPr>
          <w:rFonts w:eastAsia="Batang" w:cstheme="minorHAnsi"/>
          <w:sz w:val="24"/>
          <w:szCs w:val="24"/>
        </w:rPr>
        <w:t>Każdemu z Wykonawców przysługuje możliwość złożenia oferty na wybrany przez siebie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Batang" w:cstheme="minorHAnsi"/>
          <w:sz w:val="24"/>
          <w:szCs w:val="24"/>
        </w:rPr>
        <w:t>pakiet lub pakiety.</w:t>
      </w:r>
      <w:r>
        <w:rPr>
          <w:rFonts w:cstheme="minorHAnsi"/>
          <w:sz w:val="24"/>
          <w:szCs w:val="24"/>
        </w:rPr>
        <w:t xml:space="preserve"> </w:t>
      </w:r>
    </w:p>
    <w:p w:rsidR="007D5EAD" w:rsidRDefault="00700E59" w:rsidP="00186B75">
      <w:pPr>
        <w:pStyle w:val="Akapitzlist"/>
        <w:numPr>
          <w:ilvl w:val="0"/>
          <w:numId w:val="2"/>
        </w:numPr>
        <w:spacing w:after="120" w:line="288" w:lineRule="auto"/>
        <w:ind w:left="284" w:hanging="284"/>
        <w:jc w:val="both"/>
        <w:rPr>
          <w:rFonts w:cstheme="minorHAnsi"/>
          <w:b/>
          <w:iCs/>
          <w:sz w:val="24"/>
          <w:szCs w:val="24"/>
        </w:rPr>
      </w:pPr>
      <w:r>
        <w:rPr>
          <w:sz w:val="24"/>
          <w:szCs w:val="24"/>
        </w:rPr>
        <w:t xml:space="preserve">Zamawiający dopuszcza możliwość powierzenia przez wykonawcę wykonania części zamówienia podwykonawcom (z którymi zawarł umowę o podwykonawstwo, zdefiniowaną w art. 7 ust. 27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). W takim przypadku wykonawca zobowiązany jest do wskazania w swojej ofercie części zamówienia (zakresu), których wykonanie zamierza powierzyć podwykonawcom i podania przez wykonawcę pełnych nazw i danych </w:t>
      </w:r>
      <w:r>
        <w:rPr>
          <w:sz w:val="24"/>
          <w:szCs w:val="24"/>
        </w:rPr>
        <w:lastRenderedPageBreak/>
        <w:t xml:space="preserve">podwykonawców. W przypadku powierzenia realizacji zamówienia podwykonawcy Wykonawca ponosi odpowiedzialność za działania i zaniechania takiego podmiotu jak za własne.  </w:t>
      </w:r>
      <w:r>
        <w:rPr>
          <w:rFonts w:eastAsiaTheme="majorEastAsia"/>
          <w:sz w:val="24"/>
          <w:szCs w:val="24"/>
        </w:rPr>
        <w:t>Wykonawca jest zobowiązany wskazać w JEDZ w części II Sekcja D części zamówienia, których wykonanie zamierza powierzyć podwykonawcom i podać firmy podwykonawców, jeśli są już znane.</w:t>
      </w:r>
    </w:p>
    <w:p w:rsidR="007D5EAD" w:rsidRDefault="00700E59" w:rsidP="00186B75">
      <w:pPr>
        <w:pStyle w:val="Akapitzlist"/>
        <w:numPr>
          <w:ilvl w:val="0"/>
          <w:numId w:val="2"/>
        </w:numPr>
        <w:spacing w:after="120" w:line="288" w:lineRule="auto"/>
        <w:ind w:left="284" w:hanging="284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sz w:val="24"/>
          <w:szCs w:val="24"/>
        </w:rPr>
        <w:t>Nazwy i kody zamówienia według Wspólnego Słownika Zamówień (CPV):</w:t>
      </w:r>
    </w:p>
    <w:p w:rsidR="007D5EAD" w:rsidRDefault="00700E59">
      <w:pPr>
        <w:spacing w:after="12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33600000-6 Produkty farmaceutyczne</w:t>
      </w:r>
    </w:p>
    <w:p w:rsidR="007D5EAD" w:rsidRDefault="007D5EAD">
      <w:pPr>
        <w:spacing w:after="120"/>
        <w:ind w:left="284" w:hanging="284"/>
        <w:jc w:val="both"/>
        <w:rPr>
          <w:rFonts w:cstheme="minorHAnsi"/>
          <w:sz w:val="24"/>
          <w:szCs w:val="24"/>
        </w:rPr>
      </w:pPr>
    </w:p>
    <w:p w:rsidR="007D5EAD" w:rsidRDefault="00700E59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V</w:t>
      </w:r>
    </w:p>
    <w:p w:rsidR="007D5EAD" w:rsidRDefault="00700E59">
      <w:pPr>
        <w:jc w:val="both"/>
        <w:rPr>
          <w:rFonts w:cstheme="minorHAnsi"/>
          <w:b/>
          <w:bCs/>
          <w:color w:val="1D174F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>INFORMACJA O PRZEDMIOTOWYCH ŚRODKACH DOWODOWYCH</w:t>
      </w:r>
    </w:p>
    <w:p w:rsidR="007D5EAD" w:rsidRDefault="00700E59">
      <w:pPr>
        <w:spacing w:before="120" w:after="120"/>
        <w:jc w:val="both"/>
        <w:rPr>
          <w:rFonts w:eastAsia="Batang" w:cstheme="minorHAnsi"/>
          <w:iCs/>
          <w:sz w:val="24"/>
          <w:szCs w:val="24"/>
        </w:rPr>
      </w:pPr>
      <w:r>
        <w:rPr>
          <w:rFonts w:eastAsia="Batang" w:cstheme="minorHAnsi"/>
          <w:iCs/>
          <w:sz w:val="24"/>
          <w:szCs w:val="24"/>
        </w:rPr>
        <w:t xml:space="preserve">Zamawiający w niniejszym postępowania nie określa i nie żąda przedmiotowych środków dowodowych, o których mowa w art. 104 ustawy </w:t>
      </w:r>
      <w:proofErr w:type="spellStart"/>
      <w:r>
        <w:rPr>
          <w:rFonts w:eastAsia="Batang" w:cstheme="minorHAnsi"/>
          <w:iCs/>
          <w:sz w:val="24"/>
          <w:szCs w:val="24"/>
        </w:rPr>
        <w:t>pzp</w:t>
      </w:r>
      <w:proofErr w:type="spellEnd"/>
      <w:r>
        <w:rPr>
          <w:rFonts w:eastAsia="Batang" w:cstheme="minorHAnsi"/>
          <w:iCs/>
          <w:sz w:val="24"/>
          <w:szCs w:val="24"/>
        </w:rPr>
        <w:t xml:space="preserve">. </w:t>
      </w:r>
    </w:p>
    <w:p w:rsidR="007D5EAD" w:rsidRDefault="007D5EAD">
      <w:pPr>
        <w:spacing w:before="120" w:after="120"/>
        <w:ind w:left="426"/>
        <w:jc w:val="both"/>
        <w:rPr>
          <w:rFonts w:eastAsia="Batang" w:cstheme="minorHAnsi"/>
          <w:iCs/>
          <w:sz w:val="24"/>
          <w:szCs w:val="24"/>
        </w:rPr>
      </w:pPr>
    </w:p>
    <w:p w:rsidR="007D5EAD" w:rsidRDefault="00700E59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VI</w:t>
      </w:r>
    </w:p>
    <w:p w:rsidR="007D5EAD" w:rsidRDefault="00700E59">
      <w:pPr>
        <w:jc w:val="both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TERMIN WYKONANIA ZAMÓWIENIA</w:t>
      </w:r>
    </w:p>
    <w:p w:rsidR="007D5EAD" w:rsidRDefault="00700E59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Pakiet 1:</w:t>
      </w:r>
    </w:p>
    <w:p w:rsidR="007D5EAD" w:rsidRDefault="00700E5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Terminy dostaw:</w:t>
      </w:r>
    </w:p>
    <w:p w:rsidR="007D5EAD" w:rsidRDefault="00700E5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do 17.03.2021r.</w:t>
      </w:r>
      <w:r>
        <w:rPr>
          <w:rFonts w:cstheme="minorHAnsi"/>
          <w:sz w:val="24"/>
          <w:szCs w:val="24"/>
        </w:rPr>
        <w:t xml:space="preserve"> </w:t>
      </w:r>
    </w:p>
    <w:p w:rsidR="007D5EAD" w:rsidRDefault="00700E59">
      <w:pPr>
        <w:pStyle w:val="Akapitzlist"/>
        <w:spacing w:line="360" w:lineRule="auto"/>
        <w:ind w:left="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Betaloc</w:t>
      </w:r>
      <w:proofErr w:type="spellEnd"/>
      <w:r>
        <w:rPr>
          <w:rFonts w:cstheme="minorHAnsi"/>
          <w:sz w:val="24"/>
          <w:szCs w:val="24"/>
        </w:rPr>
        <w:t xml:space="preserve"> ZOK 25mg 93 opakowania po 28 tabletek (2604 sztuk tabletek)</w:t>
      </w:r>
    </w:p>
    <w:p w:rsidR="007D5EAD" w:rsidRDefault="00700E59">
      <w:pPr>
        <w:pStyle w:val="Akapitzlist"/>
        <w:spacing w:line="360" w:lineRule="auto"/>
        <w:ind w:left="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Betaloc</w:t>
      </w:r>
      <w:proofErr w:type="spellEnd"/>
      <w:r>
        <w:rPr>
          <w:rFonts w:cstheme="minorHAnsi"/>
          <w:sz w:val="24"/>
          <w:szCs w:val="24"/>
        </w:rPr>
        <w:t xml:space="preserve"> ZOK 100mg 6523 opakowań po 28 tabletek (182 644 sztuk tabletek)</w:t>
      </w:r>
    </w:p>
    <w:p w:rsidR="007D5EAD" w:rsidRDefault="00700E5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do 20.06.2023r.</w:t>
      </w:r>
      <w:r>
        <w:rPr>
          <w:rFonts w:cstheme="minorHAnsi"/>
          <w:sz w:val="24"/>
          <w:szCs w:val="24"/>
        </w:rPr>
        <w:t xml:space="preserve"> </w:t>
      </w:r>
    </w:p>
    <w:p w:rsidR="007D5EAD" w:rsidRDefault="00700E59">
      <w:pPr>
        <w:pStyle w:val="Akapitzlist"/>
        <w:spacing w:line="360" w:lineRule="auto"/>
        <w:ind w:left="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Betaloc</w:t>
      </w:r>
      <w:proofErr w:type="spellEnd"/>
      <w:r>
        <w:rPr>
          <w:rFonts w:cstheme="minorHAnsi"/>
          <w:sz w:val="24"/>
          <w:szCs w:val="24"/>
        </w:rPr>
        <w:t xml:space="preserve"> ZOK 25mg 62 opakowania po 28 tabletek (1736 sztuk tabletek)</w:t>
      </w:r>
    </w:p>
    <w:p w:rsidR="007D5EAD" w:rsidRDefault="00700E59">
      <w:pPr>
        <w:pStyle w:val="Akapitzlist"/>
        <w:spacing w:line="360" w:lineRule="auto"/>
        <w:ind w:left="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Betaloc</w:t>
      </w:r>
      <w:proofErr w:type="spellEnd"/>
      <w:r>
        <w:rPr>
          <w:rFonts w:cstheme="minorHAnsi"/>
          <w:sz w:val="24"/>
          <w:szCs w:val="24"/>
        </w:rPr>
        <w:t xml:space="preserve"> ZOK 100mg 6522 opakowań po 28 tabletek (182 616 sztuk tabletek)</w:t>
      </w:r>
    </w:p>
    <w:p w:rsidR="007D5EAD" w:rsidRDefault="00700E59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Pakiet 2:</w:t>
      </w:r>
    </w:p>
    <w:p w:rsidR="007D5EAD" w:rsidRDefault="00700E5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Terminy dostawy: </w:t>
      </w:r>
      <w:r>
        <w:rPr>
          <w:rFonts w:cstheme="minorHAnsi"/>
          <w:b/>
          <w:bCs/>
          <w:sz w:val="24"/>
          <w:szCs w:val="24"/>
        </w:rPr>
        <w:t>do dnia 01.04.2021r.</w:t>
      </w:r>
      <w:r>
        <w:rPr>
          <w:rFonts w:cstheme="minorHAnsi"/>
          <w:sz w:val="24"/>
          <w:szCs w:val="24"/>
        </w:rPr>
        <w:t xml:space="preserve"> </w:t>
      </w:r>
    </w:p>
    <w:p w:rsidR="007D5EAD" w:rsidRDefault="00700E59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Pakiet 3:</w:t>
      </w:r>
    </w:p>
    <w:p w:rsidR="007D5EAD" w:rsidRDefault="00700E5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Terminy dostawy: </w:t>
      </w:r>
      <w:r>
        <w:rPr>
          <w:rFonts w:cstheme="minorHAnsi"/>
          <w:b/>
          <w:sz w:val="24"/>
          <w:szCs w:val="24"/>
        </w:rPr>
        <w:t>do 31.12.2024r</w:t>
      </w:r>
      <w:r>
        <w:rPr>
          <w:rFonts w:cstheme="minorHAnsi"/>
          <w:sz w:val="24"/>
          <w:szCs w:val="24"/>
        </w:rPr>
        <w:t>. lub do wykorzystania ilości zamawianych produktów leczniczych.</w:t>
      </w:r>
    </w:p>
    <w:p w:rsidR="00D2320D" w:rsidRDefault="00D2320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7D5EAD" w:rsidRDefault="00700E59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>Pakiet 4:</w:t>
      </w:r>
    </w:p>
    <w:p w:rsidR="007D5EAD" w:rsidRDefault="00700E59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Terminy dostawy: </w:t>
      </w:r>
      <w:r>
        <w:rPr>
          <w:rFonts w:cstheme="minorHAnsi"/>
          <w:b/>
          <w:sz w:val="24"/>
          <w:szCs w:val="24"/>
        </w:rPr>
        <w:t>do dnia 01.04.2021r.</w:t>
      </w:r>
    </w:p>
    <w:p w:rsidR="007D5EAD" w:rsidRDefault="00700E59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Adresy dostawy zostały podane w załączniku nr 2 do SWZ.</w:t>
      </w:r>
    </w:p>
    <w:p w:rsidR="007D5EAD" w:rsidRDefault="007D5EAD">
      <w:pPr>
        <w:spacing w:after="120"/>
        <w:jc w:val="both"/>
        <w:rPr>
          <w:rFonts w:cstheme="minorHAnsi"/>
          <w:sz w:val="24"/>
          <w:szCs w:val="24"/>
        </w:rPr>
      </w:pPr>
    </w:p>
    <w:p w:rsidR="007D5EAD" w:rsidRDefault="00700E59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VII</w:t>
      </w:r>
    </w:p>
    <w:p w:rsidR="007D5EAD" w:rsidRDefault="00700E59">
      <w:pPr>
        <w:rPr>
          <w:rFonts w:cstheme="minorHAnsi"/>
          <w:b/>
          <w:bCs/>
          <w:color w:val="1D174F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>PODSTAWY WYKLUCZENIA, O KTÓRYCH MOWA W ART.108 PZP</w:t>
      </w:r>
    </w:p>
    <w:p w:rsidR="007D5EAD" w:rsidRDefault="00700E59">
      <w:p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Z postępowania o udzielenie zamówienia wyklucza się z zastrzeżeniem art. 110 ust. 2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, Wykonawcę̨: </w:t>
      </w:r>
    </w:p>
    <w:p w:rsidR="007D5EAD" w:rsidRDefault="00700E59" w:rsidP="00186B75">
      <w:pPr>
        <w:widowControl w:val="0"/>
        <w:numPr>
          <w:ilvl w:val="0"/>
          <w:numId w:val="30"/>
        </w:numPr>
        <w:spacing w:before="120" w:after="120" w:line="24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będącego osobą fizyczną, którego prawomocnie skazano za przestępstwo: </w:t>
      </w:r>
    </w:p>
    <w:p w:rsidR="007D5EAD" w:rsidRDefault="00700E59" w:rsidP="00186B75">
      <w:pPr>
        <w:widowControl w:val="0"/>
        <w:numPr>
          <w:ilvl w:val="1"/>
          <w:numId w:val="31"/>
        </w:numPr>
        <w:tabs>
          <w:tab w:val="left" w:pos="1134"/>
        </w:tabs>
        <w:spacing w:before="120" w:after="120" w:line="24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7D5EAD" w:rsidRDefault="00700E59" w:rsidP="00186B75">
      <w:pPr>
        <w:widowControl w:val="0"/>
        <w:numPr>
          <w:ilvl w:val="1"/>
          <w:numId w:val="31"/>
        </w:numPr>
        <w:tabs>
          <w:tab w:val="left" w:pos="1134"/>
        </w:tabs>
        <w:spacing w:before="120" w:after="120" w:line="24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handlu ludźmi, o którym mowa w art. 189a Kodeksu karnego, </w:t>
      </w:r>
    </w:p>
    <w:p w:rsidR="007D5EAD" w:rsidRDefault="00700E59" w:rsidP="00186B75">
      <w:pPr>
        <w:widowControl w:val="0"/>
        <w:numPr>
          <w:ilvl w:val="1"/>
          <w:numId w:val="31"/>
        </w:numPr>
        <w:tabs>
          <w:tab w:val="left" w:pos="1134"/>
        </w:tabs>
        <w:spacing w:before="120" w:after="120" w:line="24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którym mowa w art. 228–230a, art. 250a Kodeksu karnego lub w art. 46 lub art. 48 ustawy z dnia 25 czerwca 2010 r. o sporcie, </w:t>
      </w:r>
    </w:p>
    <w:p w:rsidR="007D5EAD" w:rsidRDefault="00700E59" w:rsidP="00186B75">
      <w:pPr>
        <w:widowControl w:val="0"/>
        <w:numPr>
          <w:ilvl w:val="1"/>
          <w:numId w:val="31"/>
        </w:numPr>
        <w:tabs>
          <w:tab w:val="left" w:pos="1134"/>
        </w:tabs>
        <w:spacing w:before="120" w:after="120" w:line="24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7D5EAD" w:rsidRDefault="00700E59" w:rsidP="00186B75">
      <w:pPr>
        <w:widowControl w:val="0"/>
        <w:numPr>
          <w:ilvl w:val="1"/>
          <w:numId w:val="31"/>
        </w:numPr>
        <w:tabs>
          <w:tab w:val="left" w:pos="1134"/>
        </w:tabs>
        <w:spacing w:before="120" w:after="120" w:line="24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charakterze terrorystycznym, o którym mowa w art. 115 § 20 Kodeksu karnego, lub mające na celu popełnienie tego przestępstwa, </w:t>
      </w:r>
    </w:p>
    <w:p w:rsidR="007D5EAD" w:rsidRDefault="00700E59" w:rsidP="00186B75">
      <w:pPr>
        <w:widowControl w:val="0"/>
        <w:numPr>
          <w:ilvl w:val="1"/>
          <w:numId w:val="31"/>
        </w:numPr>
        <w:tabs>
          <w:tab w:val="left" w:pos="1134"/>
        </w:tabs>
        <w:spacing w:before="120" w:after="120" w:line="24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7D5EAD" w:rsidRDefault="00700E59" w:rsidP="00186B75">
      <w:pPr>
        <w:widowControl w:val="0"/>
        <w:numPr>
          <w:ilvl w:val="1"/>
          <w:numId w:val="31"/>
        </w:numPr>
        <w:tabs>
          <w:tab w:val="left" w:pos="1134"/>
        </w:tabs>
        <w:spacing w:before="120" w:after="120" w:line="24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7D5EAD" w:rsidRDefault="00700E59" w:rsidP="00186B75">
      <w:pPr>
        <w:widowControl w:val="0"/>
        <w:numPr>
          <w:ilvl w:val="1"/>
          <w:numId w:val="31"/>
        </w:numPr>
        <w:tabs>
          <w:tab w:val="left" w:pos="1134"/>
        </w:tabs>
        <w:spacing w:before="120" w:after="120" w:line="24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p w:rsidR="007D5EAD" w:rsidRDefault="00700E59" w:rsidP="00186B75">
      <w:pPr>
        <w:widowControl w:val="0"/>
        <w:numPr>
          <w:ilvl w:val="0"/>
          <w:numId w:val="30"/>
        </w:numPr>
        <w:tabs>
          <w:tab w:val="left" w:pos="567"/>
        </w:tabs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</w:t>
      </w:r>
      <w:r>
        <w:rPr>
          <w:rFonts w:cstheme="minorHAnsi"/>
          <w:sz w:val="24"/>
          <w:szCs w:val="24"/>
        </w:rPr>
        <w:lastRenderedPageBreak/>
        <w:t xml:space="preserve">mowa w pkt 1; </w:t>
      </w:r>
    </w:p>
    <w:p w:rsidR="007D5EAD" w:rsidRDefault="00700E59" w:rsidP="00186B75">
      <w:pPr>
        <w:widowControl w:val="0"/>
        <w:numPr>
          <w:ilvl w:val="0"/>
          <w:numId w:val="30"/>
        </w:numPr>
        <w:tabs>
          <w:tab w:val="left" w:pos="567"/>
        </w:tabs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7D5EAD" w:rsidRDefault="00700E59" w:rsidP="00186B75">
      <w:pPr>
        <w:widowControl w:val="0"/>
        <w:numPr>
          <w:ilvl w:val="0"/>
          <w:numId w:val="30"/>
        </w:numPr>
        <w:tabs>
          <w:tab w:val="left" w:pos="567"/>
        </w:tabs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wobec którego prawomocnie orzeczono zakaz ubiegania się o zamówienia publiczne; </w:t>
      </w:r>
    </w:p>
    <w:p w:rsidR="007D5EAD" w:rsidRDefault="00700E59" w:rsidP="00186B75">
      <w:pPr>
        <w:widowControl w:val="0"/>
        <w:numPr>
          <w:ilvl w:val="0"/>
          <w:numId w:val="30"/>
        </w:numPr>
        <w:tabs>
          <w:tab w:val="left" w:pos="567"/>
        </w:tabs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7D5EAD" w:rsidRDefault="00700E59" w:rsidP="00186B75">
      <w:pPr>
        <w:widowControl w:val="0"/>
        <w:numPr>
          <w:ilvl w:val="0"/>
          <w:numId w:val="30"/>
        </w:numPr>
        <w:tabs>
          <w:tab w:val="left" w:pos="567"/>
        </w:tabs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D5EAD" w:rsidRDefault="00700E59" w:rsidP="00186B75">
      <w:pPr>
        <w:numPr>
          <w:ilvl w:val="0"/>
          <w:numId w:val="31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może zostać wykluczony przez Zamawiającego na każdym etapie postępowania o udzielenie zamówienia.</w:t>
      </w:r>
    </w:p>
    <w:p w:rsidR="007D5EAD" w:rsidRDefault="00700E59" w:rsidP="00186B75">
      <w:pPr>
        <w:numPr>
          <w:ilvl w:val="0"/>
          <w:numId w:val="31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podlega wykluczeniu, jeżeli Zamawiający, uwzględniając wagę i szczególne okoliczności czynu Wykonawcy, uzna za wystarczające przedstawione dowody (zgodnie z art. 110 ust. 2).</w:t>
      </w:r>
    </w:p>
    <w:p w:rsidR="00D2320D" w:rsidRPr="00D2320D" w:rsidRDefault="00D2320D" w:rsidP="00D2320D">
      <w:pPr>
        <w:suppressAutoHyphens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sz w:val="24"/>
          <w:szCs w:val="24"/>
        </w:rPr>
      </w:pPr>
    </w:p>
    <w:p w:rsidR="00D2320D" w:rsidRPr="00D2320D" w:rsidRDefault="00D2320D" w:rsidP="00D2320D">
      <w:pPr>
        <w:suppressAutoHyphens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sz w:val="24"/>
          <w:szCs w:val="24"/>
        </w:rPr>
      </w:pPr>
      <w:r w:rsidRPr="00D2320D">
        <w:rPr>
          <w:rFonts w:cstheme="minorHAnsi"/>
          <w:color w:val="000000"/>
          <w:sz w:val="24"/>
          <w:szCs w:val="24"/>
        </w:rPr>
        <w:t xml:space="preserve">Dla potwierdzenia niepodlegania wykluczeniu z postępowania, Wykonawca jest zobowiązany złożyć wraz z ofertą aktualne oświadczenie w zakresie wskazanym przez Zamawiającego w Ogłoszeniu o zamówieniu i SWZ w formie Jednolitego Dokumentu. </w:t>
      </w:r>
    </w:p>
    <w:p w:rsidR="007D5EAD" w:rsidRPr="00D2320D" w:rsidRDefault="007D5EAD" w:rsidP="00D2320D">
      <w:pPr>
        <w:spacing w:line="288" w:lineRule="auto"/>
        <w:jc w:val="both"/>
        <w:rPr>
          <w:rFonts w:cstheme="minorHAnsi"/>
          <w:color w:val="FF0000"/>
        </w:rPr>
      </w:pP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VIII</w:t>
      </w:r>
    </w:p>
    <w:p w:rsidR="007D5EAD" w:rsidRDefault="00700E59">
      <w:pPr>
        <w:jc w:val="both"/>
        <w:rPr>
          <w:rFonts w:cstheme="minorHAnsi"/>
          <w:b/>
          <w:bCs/>
          <w:color w:val="1D174F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>INFORMACJE O WARUNKACH UDZIAŁU W POSTĘPOWANIU O UDZIELENIE ZAMÓWIENIA</w:t>
      </w:r>
    </w:p>
    <w:p w:rsidR="007D5EAD" w:rsidRDefault="00700E59">
      <w:pPr>
        <w:shd w:val="clear" w:color="auto" w:fill="FFFFFF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O udzielenie zamówienia w niniejszym postępowaniu zgodnie z art. 112 ust. 2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mogą ubiegać się wyłącznie Wykonawcy, którzy spełniają określone przez Zamawiającego warunki udziału w postępowaniu, w następującym zakresie:</w:t>
      </w:r>
    </w:p>
    <w:p w:rsidR="007D5EAD" w:rsidRDefault="00700E59">
      <w:pPr>
        <w:shd w:val="clear" w:color="auto" w:fill="FFFFFF"/>
        <w:spacing w:after="120" w:line="276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1) Zdolności do występowania w obrocie gospodarczym – </w:t>
      </w:r>
      <w:r>
        <w:rPr>
          <w:rFonts w:eastAsia="Batang" w:cstheme="minorHAnsi"/>
          <w:iCs/>
          <w:sz w:val="24"/>
          <w:szCs w:val="24"/>
        </w:rPr>
        <w:t>Zamawiający nie wyznacza szczegółowych warunków w tym zakresie.</w:t>
      </w:r>
    </w:p>
    <w:p w:rsidR="007D5EAD" w:rsidRDefault="00700E59">
      <w:pPr>
        <w:shd w:val="clear" w:color="auto" w:fill="FFFFFF"/>
        <w:spacing w:after="120" w:line="276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Uprawnień do prowadzenia określonej działaln</w:t>
      </w:r>
      <w:r w:rsidR="00D2320D">
        <w:rPr>
          <w:rFonts w:cstheme="minorHAnsi"/>
          <w:sz w:val="24"/>
          <w:szCs w:val="24"/>
        </w:rPr>
        <w:t>ości gospodarczej lub zawodowej tj.:</w:t>
      </w:r>
    </w:p>
    <w:p w:rsidR="00D2320D" w:rsidRPr="005566CB" w:rsidRDefault="00D2320D">
      <w:pPr>
        <w:shd w:val="clear" w:color="auto" w:fill="FFFFFF"/>
        <w:spacing w:after="120" w:line="276" w:lineRule="auto"/>
        <w:ind w:left="567" w:hanging="283"/>
        <w:jc w:val="both"/>
        <w:rPr>
          <w:rFonts w:cstheme="minorHAnsi"/>
          <w:b/>
          <w:sz w:val="24"/>
          <w:szCs w:val="24"/>
        </w:rPr>
      </w:pPr>
      <w:r w:rsidRPr="005566CB">
        <w:rPr>
          <w:rFonts w:cstheme="minorHAnsi"/>
          <w:b/>
          <w:sz w:val="24"/>
          <w:szCs w:val="24"/>
        </w:rPr>
        <w:t>Pakiet 1 – Pakiet 4</w:t>
      </w:r>
    </w:p>
    <w:p w:rsidR="008729A7" w:rsidRPr="008729A7" w:rsidRDefault="00700E59" w:rsidP="008729A7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D2320D">
        <w:rPr>
          <w:rFonts w:cstheme="minorHAnsi"/>
          <w:sz w:val="24"/>
          <w:szCs w:val="24"/>
        </w:rPr>
        <w:t>Warunek ten zostanie spełniony, jeżeli Wykonawca posiada zezwolenie na prowadzenie działalności objętej przedmiotem zamówienia – tj. zezwolenie na wytwarzanie, zawierające uprawnienia w zakresie obrotu produktami leczniczymi lub uprawnienia na prowadzenie hurtowni farmaceutycznej.</w:t>
      </w:r>
    </w:p>
    <w:p w:rsidR="008729A7" w:rsidRPr="008729A7" w:rsidRDefault="008729A7" w:rsidP="008729A7">
      <w:p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1"/>
          <w:szCs w:val="21"/>
        </w:rPr>
      </w:pPr>
      <w:r w:rsidRPr="008729A7">
        <w:rPr>
          <w:rFonts w:cstheme="minorHAnsi"/>
          <w:color w:val="000000"/>
          <w:sz w:val="24"/>
          <w:szCs w:val="24"/>
        </w:rPr>
        <w:t xml:space="preserve">W przypadku wykonawców wspólnie ubiegających się o udzielenie zamówienia, warunek o którym mowa w </w:t>
      </w:r>
      <w:r>
        <w:rPr>
          <w:rFonts w:cstheme="minorHAnsi"/>
          <w:color w:val="000000"/>
          <w:sz w:val="24"/>
          <w:szCs w:val="24"/>
        </w:rPr>
        <w:t>ust. 1 pkt 2)</w:t>
      </w:r>
      <w:r w:rsidRPr="008729A7">
        <w:rPr>
          <w:rFonts w:cstheme="minorHAnsi"/>
          <w:color w:val="000000"/>
          <w:sz w:val="24"/>
          <w:szCs w:val="24"/>
        </w:rPr>
        <w:t xml:space="preserve"> musi spełnić ten z wykonawców, który będzie sprzedawał produkty lecznicze.</w:t>
      </w:r>
      <w:r w:rsidRPr="008729A7">
        <w:rPr>
          <w:rFonts w:ascii="Candara" w:hAnsi="Candara" w:cs="Candara"/>
          <w:color w:val="000000"/>
          <w:sz w:val="21"/>
          <w:szCs w:val="21"/>
        </w:rPr>
        <w:t xml:space="preserve"> </w:t>
      </w:r>
    </w:p>
    <w:p w:rsidR="007D5EAD" w:rsidRDefault="00700E59">
      <w:pPr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cstheme="minorHAnsi"/>
          <w:position w:val="14"/>
          <w:sz w:val="24"/>
          <w:szCs w:val="24"/>
          <w:highlight w:val="yellow"/>
        </w:rPr>
        <w:t xml:space="preserve">                                             </w:t>
      </w:r>
    </w:p>
    <w:p w:rsidR="007D5EAD" w:rsidRDefault="00700E59">
      <w:pPr>
        <w:shd w:val="clear" w:color="auto" w:fill="FFFFFF"/>
        <w:spacing w:after="120" w:line="276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Sytuacji ekonomicznej lub finansowej – </w:t>
      </w:r>
      <w:r>
        <w:rPr>
          <w:rFonts w:eastAsia="Batang" w:cstheme="minorHAnsi"/>
          <w:iCs/>
          <w:sz w:val="24"/>
          <w:szCs w:val="24"/>
        </w:rPr>
        <w:t>Zamawiający nie wyznacza szczegółowych warunków w tym zakresie.</w:t>
      </w:r>
    </w:p>
    <w:p w:rsidR="007D5EAD" w:rsidRDefault="00700E59">
      <w:pPr>
        <w:shd w:val="clear" w:color="auto" w:fill="FFFFFF"/>
        <w:spacing w:after="120" w:line="276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Zdolności technicznej lub zawodowej – </w:t>
      </w:r>
      <w:r>
        <w:rPr>
          <w:rFonts w:eastAsia="Batang" w:cstheme="minorHAnsi"/>
          <w:iCs/>
          <w:sz w:val="24"/>
          <w:szCs w:val="24"/>
        </w:rPr>
        <w:t>Zamawiający nie wyznacza szczegółowych warunków w tym zakresie.</w:t>
      </w:r>
    </w:p>
    <w:p w:rsidR="007D5EAD" w:rsidRDefault="007D5EAD">
      <w:pPr>
        <w:shd w:val="clear" w:color="auto" w:fill="FFFFFF"/>
        <w:spacing w:after="120" w:line="276" w:lineRule="auto"/>
        <w:ind w:left="567" w:hanging="283"/>
        <w:jc w:val="both"/>
        <w:rPr>
          <w:rFonts w:cstheme="minorHAnsi"/>
          <w:sz w:val="24"/>
          <w:szCs w:val="24"/>
        </w:rPr>
      </w:pP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IX</w:t>
      </w:r>
    </w:p>
    <w:p w:rsidR="007D5EAD" w:rsidRDefault="00700E59">
      <w:pPr>
        <w:jc w:val="both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INFORMACJE O UPRZEDNIEJ OCENIE OFERT</w:t>
      </w:r>
    </w:p>
    <w:p w:rsidR="007D5EAD" w:rsidRDefault="00700E59" w:rsidP="00AE2620">
      <w:pPr>
        <w:numPr>
          <w:ilvl w:val="0"/>
          <w:numId w:val="39"/>
        </w:numPr>
        <w:spacing w:after="12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8729A7">
        <w:rPr>
          <w:rFonts w:cstheme="minorHAnsi"/>
          <w:sz w:val="24"/>
          <w:szCs w:val="24"/>
        </w:rPr>
        <w:t xml:space="preserve">Zamawiający </w:t>
      </w:r>
      <w:r w:rsidR="00AE2620">
        <w:rPr>
          <w:rFonts w:cstheme="minorHAnsi"/>
          <w:sz w:val="24"/>
          <w:szCs w:val="24"/>
        </w:rPr>
        <w:t>nie przewiduje</w:t>
      </w:r>
      <w:r w:rsidR="00AE2620">
        <w:rPr>
          <w:rFonts w:ascii="Calibri Light" w:hAnsi="Calibri Light" w:cs="Calibri Light"/>
        </w:rPr>
        <w:t xml:space="preserve"> odwróconej kolejności oceny ofert.</w:t>
      </w:r>
    </w:p>
    <w:p w:rsidR="005B3A54" w:rsidRPr="008729A7" w:rsidRDefault="005B3A54" w:rsidP="005B3A54">
      <w:pPr>
        <w:spacing w:after="120" w:line="240" w:lineRule="auto"/>
        <w:ind w:left="425"/>
        <w:jc w:val="both"/>
        <w:rPr>
          <w:rFonts w:cstheme="minorHAnsi"/>
          <w:sz w:val="24"/>
          <w:szCs w:val="24"/>
        </w:rPr>
      </w:pPr>
    </w:p>
    <w:p w:rsidR="007D5EAD" w:rsidRDefault="00700E59">
      <w:pPr>
        <w:spacing w:after="120" w:line="240" w:lineRule="auto"/>
        <w:jc w:val="both"/>
        <w:rPr>
          <w:rFonts w:ascii="Calibri Light" w:hAnsi="Calibri Light"/>
        </w:rPr>
      </w:pPr>
      <w:r>
        <w:rPr>
          <w:rFonts w:cstheme="minorHAnsi"/>
          <w:b/>
          <w:sz w:val="24"/>
          <w:szCs w:val="24"/>
        </w:rPr>
        <w:t>ROZDZIAŁ X</w:t>
      </w:r>
    </w:p>
    <w:p w:rsidR="007D5EAD" w:rsidRDefault="00700E59">
      <w:pPr>
        <w:jc w:val="both"/>
        <w:rPr>
          <w:rFonts w:cstheme="minorHAnsi"/>
          <w:b/>
          <w:bCs/>
          <w:color w:val="1D174F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>WYKAZ PODMIOTOWYCH ŚRODKÓW DOWODOWYCH</w:t>
      </w:r>
    </w:p>
    <w:p w:rsidR="007D5EAD" w:rsidRDefault="00700E59" w:rsidP="00186B75">
      <w:pPr>
        <w:pStyle w:val="Akapitzlist"/>
        <w:numPr>
          <w:ilvl w:val="3"/>
          <w:numId w:val="30"/>
        </w:numPr>
        <w:tabs>
          <w:tab w:val="left" w:pos="851"/>
        </w:tabs>
        <w:spacing w:after="120" w:line="264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celu wstępnego potwierdzenia niepodlegania wykluczeniu z postępowania oraz spełnieniu warunków udziału w postępowaniu, na podstawie art. 125 ust. 1 i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, Wykonawca składa </w:t>
      </w:r>
      <w:r>
        <w:rPr>
          <w:rFonts w:eastAsia="Batang" w:cstheme="minorHAnsi"/>
          <w:sz w:val="24"/>
          <w:szCs w:val="24"/>
        </w:rPr>
        <w:t>oświadczenie w postaci Jednolitego Europejskiego Dokumentu Zamówienia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spacing w:val="-8"/>
          <w:sz w:val="24"/>
          <w:szCs w:val="24"/>
        </w:rPr>
        <w:t xml:space="preserve">(dalej jako JEDZ/jednolity dokument), sporządzonego zgodnie </w:t>
      </w:r>
      <w:r>
        <w:rPr>
          <w:rFonts w:cstheme="minorHAnsi"/>
          <w:spacing w:val="-11"/>
          <w:sz w:val="24"/>
          <w:szCs w:val="24"/>
        </w:rPr>
        <w:t xml:space="preserve">ze wzorem zawartym w </w:t>
      </w:r>
      <w:r>
        <w:rPr>
          <w:rFonts w:cstheme="minorHAnsi"/>
          <w:b/>
          <w:spacing w:val="-11"/>
          <w:sz w:val="24"/>
          <w:szCs w:val="24"/>
        </w:rPr>
        <w:t xml:space="preserve">załączniku nr 2 do SWZ, </w:t>
      </w:r>
      <w:r>
        <w:rPr>
          <w:rFonts w:cstheme="minorHAnsi"/>
          <w:sz w:val="24"/>
          <w:szCs w:val="24"/>
        </w:rPr>
        <w:t>(standardowy formularz określono w rozporządzeniu wykonawczym Komisji (UE) 2016/7 z dnia 5 stycznia 2016 r. - Dz. Urz. UE L 3 z 06.01.2016, str. 16).  Jednolity dokument (JEDZ), sporządza się, pod rygorem nieważności, w postaci elektronicznej i opatruje się kwalifikowanym podpisem elektronicznym.</w:t>
      </w:r>
    </w:p>
    <w:p w:rsidR="007D5EAD" w:rsidRDefault="00700E59" w:rsidP="00186B75">
      <w:pPr>
        <w:pStyle w:val="Akapitzlist"/>
        <w:numPr>
          <w:ilvl w:val="3"/>
          <w:numId w:val="30"/>
        </w:numPr>
        <w:spacing w:after="120" w:line="264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W przypadku Wykonawców wspólnie ubiegających się o udzielenie zamówienia oświadczenie w postaci JEDZ składa każdy z Wykonawców wspólnie ubiegających się o zamówienie. </w:t>
      </w:r>
      <w:r>
        <w:rPr>
          <w:rFonts w:cstheme="minorHAnsi"/>
          <w:color w:val="000000"/>
          <w:sz w:val="24"/>
          <w:szCs w:val="24"/>
        </w:rPr>
        <w:t xml:space="preserve">Oświadczenie te ma potwierdzać brak podstaw wykluczenia oraz spełnianie </w:t>
      </w:r>
      <w:r>
        <w:rPr>
          <w:rFonts w:cstheme="minorHAnsi"/>
          <w:color w:val="000000"/>
          <w:sz w:val="24"/>
          <w:szCs w:val="24"/>
        </w:rPr>
        <w:lastRenderedPageBreak/>
        <w:t>warunków udziału w postępowaniu w zakresie, w którym każdy z Wykonawców wykazuje spełnianie warunków udziału w postępowaniu .</w:t>
      </w:r>
    </w:p>
    <w:p w:rsidR="007D5EAD" w:rsidRDefault="00700E59" w:rsidP="00186B75">
      <w:pPr>
        <w:pStyle w:val="Akapitzlist"/>
        <w:numPr>
          <w:ilvl w:val="3"/>
          <w:numId w:val="30"/>
        </w:numPr>
        <w:spacing w:after="120" w:line="264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Batang" w:cstheme="minorHAnsi"/>
          <w:sz w:val="24"/>
          <w:szCs w:val="24"/>
        </w:rPr>
        <w:t>Wykon</w:t>
      </w:r>
      <w:r>
        <w:rPr>
          <w:rFonts w:eastAsia="TimesNewRomanPSMT" w:cstheme="minorHAnsi"/>
          <w:sz w:val="24"/>
          <w:szCs w:val="24"/>
        </w:rPr>
        <w:t>awca, w przypadku polegania na zdolnościach lub sytuacji podmiotów udostępniających zasoby, przedstawia, wraz z JEDZ-em, o którym mowa w ust. 1, także JEDZ podmiotu udostępniającego zasoby, potwierdzające brak podstaw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Batang" w:cstheme="minorHAnsi"/>
          <w:sz w:val="24"/>
          <w:szCs w:val="24"/>
        </w:rPr>
        <w:t>wykluczenia tego podmiot</w:t>
      </w:r>
      <w:r>
        <w:rPr>
          <w:rFonts w:eastAsia="TimesNewRomanPSMT" w:cstheme="minorHAnsi"/>
          <w:sz w:val="24"/>
          <w:szCs w:val="24"/>
        </w:rPr>
        <w:t>u oraz odpowiednio spełnianie warunków udziału 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NewRomanPSMT" w:cstheme="minorHAnsi"/>
          <w:sz w:val="24"/>
          <w:szCs w:val="24"/>
        </w:rPr>
        <w:t>postępowaniu lub kryteriów selekcji, w zakresie, w jakim wykonawca powołuje się na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Batang" w:cstheme="minorHAnsi"/>
          <w:sz w:val="24"/>
          <w:szCs w:val="24"/>
        </w:rPr>
        <w:t>jego zasoby.</w:t>
      </w:r>
    </w:p>
    <w:p w:rsidR="007D5EAD" w:rsidRDefault="00700E59" w:rsidP="00186B75">
      <w:pPr>
        <w:pStyle w:val="Akapitzlist"/>
        <w:numPr>
          <w:ilvl w:val="3"/>
          <w:numId w:val="30"/>
        </w:numPr>
        <w:spacing w:after="240" w:line="264" w:lineRule="auto"/>
        <w:ind w:left="284" w:hanging="284"/>
        <w:contextualSpacing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składa JEDZ </w:t>
      </w:r>
      <w:r>
        <w:rPr>
          <w:rFonts w:cstheme="minorHAnsi"/>
          <w:bCs/>
          <w:sz w:val="24"/>
          <w:szCs w:val="24"/>
        </w:rPr>
        <w:t>w oryginale w postaci dokumentu elektronicznego podpisanego kwalifikowanym podpisem elektronicznym</w:t>
      </w:r>
      <w:r>
        <w:rPr>
          <w:rFonts w:cstheme="minorHAnsi"/>
          <w:sz w:val="24"/>
          <w:szCs w:val="24"/>
        </w:rPr>
        <w:t xml:space="preserve"> przez osobę upoważnioną do reprezentowania wykonawcy zgodnie z formą reprezentacji określoną w dokumencie rejestrowym właściwym dla formy organizacyjnej lub innym dokumencie.</w:t>
      </w:r>
    </w:p>
    <w:p w:rsidR="007D5EAD" w:rsidRDefault="00700E59" w:rsidP="00186B75">
      <w:pPr>
        <w:pStyle w:val="Akapitzlist"/>
        <w:numPr>
          <w:ilvl w:val="3"/>
          <w:numId w:val="30"/>
        </w:numPr>
        <w:spacing w:after="240" w:line="264" w:lineRule="auto"/>
        <w:ind w:left="284" w:hanging="284"/>
        <w:contextualSpacing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przed wyborem najkorzystniejszej oferty </w:t>
      </w:r>
      <w:r>
        <w:rPr>
          <w:rFonts w:cstheme="minorHAnsi"/>
          <w:b/>
          <w:sz w:val="24"/>
          <w:szCs w:val="24"/>
        </w:rPr>
        <w:t>wezwie Wykonawcę</w:t>
      </w:r>
      <w:r>
        <w:rPr>
          <w:rFonts w:cstheme="minorHAnsi"/>
          <w:sz w:val="24"/>
          <w:szCs w:val="24"/>
        </w:rPr>
        <w:t xml:space="preserve">, którego oferta została najwyżej oceniona, do złożenia w wyznaczonym, nie krótszym niż 10 dni, terminie aktualnych na dzień złożenia podmiotowych środków dowodowych (art. 126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) tj.:</w:t>
      </w:r>
    </w:p>
    <w:p w:rsidR="007D5EAD" w:rsidRDefault="00700E59" w:rsidP="00186B75">
      <w:pPr>
        <w:numPr>
          <w:ilvl w:val="6"/>
          <w:numId w:val="32"/>
        </w:numPr>
        <w:tabs>
          <w:tab w:val="left" w:pos="851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informację z Krajowego Rejestru Karnego</w:t>
      </w:r>
      <w:r>
        <w:rPr>
          <w:rFonts w:eastAsia="Batang"/>
          <w:sz w:val="24"/>
          <w:szCs w:val="24"/>
        </w:rPr>
        <w:t xml:space="preserve"> w zakresie określonym w art. 108 ust. 1 pkt.</w:t>
      </w:r>
      <w:r>
        <w:rPr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 xml:space="preserve">1, 2, 4 ustawy </w:t>
      </w:r>
      <w:proofErr w:type="spellStart"/>
      <w:r>
        <w:rPr>
          <w:rFonts w:eastAsia="Batang"/>
          <w:sz w:val="24"/>
          <w:szCs w:val="24"/>
        </w:rPr>
        <w:t>pzp</w:t>
      </w:r>
      <w:proofErr w:type="spellEnd"/>
      <w:r>
        <w:rPr>
          <w:rFonts w:eastAsia="Batang"/>
          <w:sz w:val="24"/>
          <w:szCs w:val="24"/>
        </w:rPr>
        <w:t>, sporządzonej nie wcześniej niż 6 miesięcy przed jej złożeniem,</w:t>
      </w:r>
    </w:p>
    <w:p w:rsidR="007D5EAD" w:rsidRDefault="00700E59" w:rsidP="00186B75">
      <w:pPr>
        <w:numPr>
          <w:ilvl w:val="6"/>
          <w:numId w:val="32"/>
        </w:numPr>
        <w:tabs>
          <w:tab w:val="left" w:pos="851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>
        <w:rPr>
          <w:rFonts w:eastAsia="Batang"/>
          <w:b/>
          <w:color w:val="000000"/>
          <w:sz w:val="24"/>
          <w:szCs w:val="24"/>
        </w:rPr>
        <w:t xml:space="preserve">odpisu lub informacji z </w:t>
      </w:r>
      <w:r>
        <w:rPr>
          <w:b/>
          <w:sz w:val="24"/>
          <w:szCs w:val="24"/>
        </w:rPr>
        <w:t>Krajowego Rejestru Sądowego lub z Centralnej Ewidencji i Informacji o Działalności Gospodarczej,</w:t>
      </w:r>
      <w:r>
        <w:rPr>
          <w:sz w:val="24"/>
          <w:szCs w:val="24"/>
        </w:rPr>
        <w:t xml:space="preserve"> w zakresie określonym w art. 109 ust. 1 pkt 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</w:t>
      </w:r>
      <w:r w:rsidR="005B3A54">
        <w:rPr>
          <w:sz w:val="24"/>
          <w:szCs w:val="24"/>
        </w:rPr>
        <w:t>sporządzonych nie wcześniej</w:t>
      </w:r>
      <w:r>
        <w:rPr>
          <w:sz w:val="24"/>
          <w:szCs w:val="24"/>
        </w:rPr>
        <w:t xml:space="preserve"> niż 3 miesiące przed jej złożeniem, jeżeli odrębne przepisy wymagają wpisu do rejestru lub ewidencji,</w:t>
      </w:r>
    </w:p>
    <w:p w:rsidR="007D5EAD" w:rsidRPr="00A833E4" w:rsidRDefault="00700E59" w:rsidP="00186B75">
      <w:pPr>
        <w:numPr>
          <w:ilvl w:val="6"/>
          <w:numId w:val="32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oświadczenia Wykonawcy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 braku przynależności do tej samej grupy kapitałowej</w:t>
      </w:r>
      <w:r>
        <w:rPr>
          <w:sz w:val="24"/>
          <w:szCs w:val="24"/>
        </w:rPr>
        <w:t xml:space="preserve"> (w zakresie art. 108 ust. 1 pkt.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),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</w:t>
      </w:r>
      <w:r w:rsidRPr="00A833E4">
        <w:rPr>
          <w:rFonts w:cstheme="minorHAnsi"/>
          <w:sz w:val="24"/>
          <w:szCs w:val="24"/>
        </w:rPr>
        <w:t>oferty, oferty częściowej lub wniosku o dopuszczenie do udziału w postępowaniu niezależnie od innego wykonawcy należącego do tej samej grupy kapitałowej;</w:t>
      </w:r>
    </w:p>
    <w:p w:rsidR="00A833E4" w:rsidRPr="00A833E4" w:rsidRDefault="00A833E4" w:rsidP="00A833E4">
      <w:pPr>
        <w:numPr>
          <w:ilvl w:val="6"/>
          <w:numId w:val="32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A833E4">
        <w:rPr>
          <w:rFonts w:cstheme="minorHAnsi"/>
          <w:b/>
          <w:color w:val="000000"/>
          <w:sz w:val="24"/>
          <w:szCs w:val="24"/>
        </w:rPr>
        <w:t>zezwolenie</w:t>
      </w:r>
      <w:r w:rsidRPr="00A833E4">
        <w:rPr>
          <w:rFonts w:cstheme="minorHAnsi"/>
          <w:color w:val="000000"/>
          <w:sz w:val="24"/>
          <w:szCs w:val="24"/>
        </w:rPr>
        <w:t xml:space="preserve"> na prowadzenie działalności objętej przedmiotem zamówienia – tj. zezwolenie na wytwarzanie, zawierające uprawnienia w zakresie obrotu produktami leczniczymi lub uprawnienia na prowadzenie hurtowni farmaceutycznej</w:t>
      </w:r>
    </w:p>
    <w:p w:rsidR="00A833E4" w:rsidRPr="00A833E4" w:rsidRDefault="00A833E4" w:rsidP="00A833E4">
      <w:pPr>
        <w:tabs>
          <w:tab w:val="left" w:pos="851"/>
        </w:tabs>
        <w:spacing w:after="120" w:line="240" w:lineRule="auto"/>
        <w:ind w:left="851"/>
        <w:jc w:val="both"/>
        <w:rPr>
          <w:rFonts w:cstheme="minorHAnsi"/>
          <w:sz w:val="24"/>
          <w:szCs w:val="24"/>
        </w:rPr>
      </w:pPr>
    </w:p>
    <w:p w:rsidR="007D5EAD" w:rsidRPr="002F44D8" w:rsidRDefault="00700E59" w:rsidP="00186B75">
      <w:pPr>
        <w:numPr>
          <w:ilvl w:val="6"/>
          <w:numId w:val="32"/>
        </w:numPr>
        <w:tabs>
          <w:tab w:val="left" w:pos="851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 w:rsidRPr="002F44D8">
        <w:rPr>
          <w:b/>
          <w:sz w:val="24"/>
          <w:szCs w:val="24"/>
        </w:rPr>
        <w:t>oświadczenia Wykonawcy</w:t>
      </w:r>
      <w:r w:rsidRPr="002F44D8">
        <w:rPr>
          <w:sz w:val="24"/>
          <w:szCs w:val="24"/>
        </w:rPr>
        <w:t xml:space="preserve"> </w:t>
      </w:r>
      <w:r w:rsidRPr="002F44D8">
        <w:rPr>
          <w:b/>
          <w:sz w:val="24"/>
          <w:szCs w:val="24"/>
        </w:rPr>
        <w:t>o aktualności informacji zawartych w oświadczeniu,</w:t>
      </w:r>
      <w:r w:rsidRPr="002F44D8">
        <w:rPr>
          <w:sz w:val="24"/>
          <w:szCs w:val="24"/>
        </w:rPr>
        <w:t xml:space="preserve"> o którym mowa w art. 125 ust. 1 ustawy </w:t>
      </w:r>
      <w:proofErr w:type="spellStart"/>
      <w:r w:rsidRPr="002F44D8">
        <w:rPr>
          <w:sz w:val="24"/>
          <w:szCs w:val="24"/>
        </w:rPr>
        <w:t>pzp</w:t>
      </w:r>
      <w:proofErr w:type="spellEnd"/>
      <w:r w:rsidRPr="002F44D8">
        <w:rPr>
          <w:sz w:val="24"/>
          <w:szCs w:val="24"/>
        </w:rPr>
        <w:t>, w zakresie podstaw wykluczenia z postępowania wskazanych przez Zamawiającego, o których mowa w rozdz. VII SWZ oraz w:</w:t>
      </w:r>
    </w:p>
    <w:p w:rsidR="007D5EAD" w:rsidRDefault="00700E59" w:rsidP="00186B75">
      <w:pPr>
        <w:numPr>
          <w:ilvl w:val="0"/>
          <w:numId w:val="33"/>
        </w:numPr>
        <w:tabs>
          <w:tab w:val="left" w:pos="851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art. 108 ust. 1 pkt. 3)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</w:t>
      </w:r>
    </w:p>
    <w:p w:rsidR="007D5EAD" w:rsidRDefault="00700E59" w:rsidP="00186B75">
      <w:pPr>
        <w:numPr>
          <w:ilvl w:val="0"/>
          <w:numId w:val="33"/>
        </w:numPr>
        <w:tabs>
          <w:tab w:val="left" w:pos="851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108 ust. 1 pkt. 4)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dotyczących orzeczenia zakazu ubiegania się o zamówienie publiczne tytułem środka zapobiegawczego, </w:t>
      </w:r>
    </w:p>
    <w:p w:rsidR="007D5EAD" w:rsidRDefault="00700E59" w:rsidP="00186B75">
      <w:pPr>
        <w:numPr>
          <w:ilvl w:val="0"/>
          <w:numId w:val="33"/>
        </w:numPr>
        <w:tabs>
          <w:tab w:val="left" w:pos="851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108 ust. 1 pkt. 5)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dotyczących zawarcia z innymi wykonawcami porozumienia mającego na celu zakłócenie konkurencji, </w:t>
      </w:r>
    </w:p>
    <w:p w:rsidR="007D5EAD" w:rsidRDefault="00700E59" w:rsidP="00186B75">
      <w:pPr>
        <w:numPr>
          <w:ilvl w:val="0"/>
          <w:numId w:val="33"/>
        </w:numPr>
        <w:tabs>
          <w:tab w:val="left" w:pos="851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108 ust. 1 pkt. 6)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</w:t>
      </w:r>
    </w:p>
    <w:p w:rsidR="007D5EAD" w:rsidRDefault="00700E59" w:rsidP="00186B75">
      <w:pPr>
        <w:numPr>
          <w:ilvl w:val="3"/>
          <w:numId w:val="3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wykonawca ma siedzibę lub miejsce zamieszkania poza granicami Rzeczypospolitej Polskiej, zamiast: </w:t>
      </w:r>
    </w:p>
    <w:p w:rsidR="007D5EAD" w:rsidRDefault="00700E59" w:rsidP="00186B75">
      <w:pPr>
        <w:numPr>
          <w:ilvl w:val="0"/>
          <w:numId w:val="34"/>
        </w:numPr>
        <w:spacing w:after="12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informacji z Krajowego Rejestru Karnego, o której mowa w ust. 5 pkt 1) powyżej – składa informację z odpowiedniego rejestru, takiego jak rejestr sądowy, albo, w przypadku braku takiego rejestru,   inny równoważny dokument wydany przez właściwy organ sądowy lub administracyjny kraju, w którym Wykonawca ma siedzibę lub miejsce zamieszkania, w zakresie, określonym w art. </w:t>
      </w:r>
      <w:r>
        <w:rPr>
          <w:rFonts w:eastAsia="Batang"/>
          <w:sz w:val="24"/>
          <w:szCs w:val="24"/>
        </w:rPr>
        <w:t>108 ust. 1 pkt.</w:t>
      </w:r>
      <w:r>
        <w:rPr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 xml:space="preserve">1, 2, 4 ustawy </w:t>
      </w:r>
      <w:proofErr w:type="spellStart"/>
      <w:r>
        <w:rPr>
          <w:rFonts w:eastAsia="Batang"/>
          <w:sz w:val="24"/>
          <w:szCs w:val="24"/>
        </w:rPr>
        <w:t>pzp</w:t>
      </w:r>
      <w:proofErr w:type="spellEnd"/>
      <w:r>
        <w:rPr>
          <w:rFonts w:eastAsia="Batang"/>
          <w:sz w:val="24"/>
          <w:szCs w:val="24"/>
        </w:rPr>
        <w:t xml:space="preserve">. </w:t>
      </w:r>
      <w:r>
        <w:rPr>
          <w:sz w:val="24"/>
          <w:szCs w:val="24"/>
        </w:rPr>
        <w:t>Dokument, ten powinien być wystawiony nie wcześniej niż 6 miesięcy przed jego złożeniem.</w:t>
      </w:r>
    </w:p>
    <w:p w:rsidR="007D5EAD" w:rsidRDefault="00700E59" w:rsidP="00186B75">
      <w:pPr>
        <w:numPr>
          <w:ilvl w:val="0"/>
          <w:numId w:val="34"/>
        </w:numPr>
        <w:spacing w:after="12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odpisu albo informacji z Krajowego Rejestru Sądowego lub z Centralnej Ewidencji i Informacji o Działalności Gospodarczej, o których mowa w ust. 5 pkt 2) powyżej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Dokumenty, te powinny być wystawione nie wcześniej niż 3 miesiące przed ich złożeniem. </w:t>
      </w:r>
    </w:p>
    <w:p w:rsidR="007D5EAD" w:rsidRDefault="00700E59" w:rsidP="00186B75">
      <w:pPr>
        <w:numPr>
          <w:ilvl w:val="3"/>
          <w:numId w:val="30"/>
        </w:numPr>
        <w:tabs>
          <w:tab w:val="left" w:pos="284"/>
        </w:tabs>
        <w:spacing w:after="12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 kraju, w którym Wykonawca ma siedzibę lub miejsce zamieszkania, nie wydaje się dokumentów, o których mowa w ust. 6 powyżej, lub gdy dokumenty te nie odnoszą się do wszystkich przypadków, o których mowa w art. 108 ust. 1 pkt 1, 2 i 4,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:rsidR="007D5EAD" w:rsidRDefault="00700E59" w:rsidP="00186B75">
      <w:pPr>
        <w:numPr>
          <w:ilvl w:val="3"/>
          <w:numId w:val="30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wykonawca nie złoży oświadczenia, o którym mowa w rozdz. X SWZ ust. 1, podmiotowych środków dowodowych, innych dokumentów lub oświadczeń składanych w postępowaniu lub są one niekompletne lub zawierają błędy, zamawiający wezwie Wykonawcę odpowiednio do ich złożenia, poprawienia lub uzupełnienia w wyznaczonym terminie - zgodnie z art. 128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7D5EAD" w:rsidRDefault="00700E59" w:rsidP="00186B75">
      <w:pPr>
        <w:numPr>
          <w:ilvl w:val="3"/>
          <w:numId w:val="30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 </w:t>
      </w:r>
    </w:p>
    <w:p w:rsidR="007D5EAD" w:rsidRDefault="00700E59" w:rsidP="00186B75">
      <w:pPr>
        <w:numPr>
          <w:ilvl w:val="3"/>
          <w:numId w:val="30"/>
        </w:num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 imieniu Wykonawcy działa osoba, której umocowanie do jego reprezentowania nie wynika z dokumentów, o których mowa w ust. 6 powyżej, Zamawiający może żądać od wykonawcy pełnomocnictwa lub innego dokumentu potwierdzającego umocowanie do reprezentowania Wykonawcy. </w:t>
      </w:r>
    </w:p>
    <w:p w:rsidR="007D5EAD" w:rsidRDefault="00700E59" w:rsidP="00186B75">
      <w:pPr>
        <w:numPr>
          <w:ilvl w:val="3"/>
          <w:numId w:val="30"/>
        </w:num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Przepis ust. 10 powyżej stosuje się odpowiednio do osoby działającej w imieniu Wykonawców wspólnie ubiegających się o udzielenie zamówienia publicznego. </w:t>
      </w:r>
    </w:p>
    <w:p w:rsidR="007D5EAD" w:rsidRDefault="00700E59" w:rsidP="00186B75">
      <w:pPr>
        <w:numPr>
          <w:ilvl w:val="3"/>
          <w:numId w:val="30"/>
        </w:num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Przepisy ust. 9 i 10 stosuje się odpowiednio do osoby działającej w imieniu podmiotu udostępniającego zasoby na zasadach określonych w art. 118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lub podwykonawcy niebędącego podmiotem udostępniającym zasoby na takich zasadach.</w:t>
      </w:r>
    </w:p>
    <w:p w:rsidR="007D5EAD" w:rsidRDefault="00700E59" w:rsidP="00186B75">
      <w:pPr>
        <w:numPr>
          <w:ilvl w:val="3"/>
          <w:numId w:val="30"/>
        </w:num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Jeżeli wykonawca nie złożył oświadczenia JEDZ, podmiotowych środków dowodowych, innych dokumentów lub oświadczeń składanych w postępowaniu lub są one niekompletne lub zawierają błędy, Zamawiający na podstawie art. 128 ust.1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, wezwie wykonawcę odpowiednio do ich złożenia, poprawienia lub uzupełnienia w wyznaczonym terminie, chyba że:</w:t>
      </w:r>
    </w:p>
    <w:p w:rsidR="007D5EAD" w:rsidRDefault="00700E59">
      <w:pPr>
        <w:spacing w:after="0" w:line="240" w:lineRule="auto"/>
        <w:ind w:left="567" w:hanging="14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1) oferta wykonawcy podlega odrzuceniu bez względu na ich złożenie, uzupełnienie lub poprawienie </w:t>
      </w:r>
    </w:p>
    <w:p w:rsidR="007D5EAD" w:rsidRDefault="00700E59">
      <w:pPr>
        <w:spacing w:after="0" w:line="240" w:lineRule="auto"/>
        <w:ind w:left="567" w:hanging="14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lub </w:t>
      </w:r>
    </w:p>
    <w:p w:rsidR="007D5EAD" w:rsidRDefault="00700E59">
      <w:pPr>
        <w:shd w:val="clear" w:color="auto" w:fill="FFFFFF"/>
        <w:ind w:left="567" w:hanging="141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2) zachodzą przesłanki unieważnienia postępowania.</w:t>
      </w:r>
    </w:p>
    <w:p w:rsidR="007D5EAD" w:rsidRDefault="00700E59" w:rsidP="00186B75">
      <w:pPr>
        <w:pStyle w:val="Akapitzlist"/>
        <w:numPr>
          <w:ilvl w:val="0"/>
          <w:numId w:val="35"/>
        </w:numPr>
        <w:shd w:val="clear" w:color="auto" w:fill="FFFFFF"/>
        <w:spacing w:after="120" w:line="240" w:lineRule="auto"/>
        <w:ind w:left="425" w:hanging="425"/>
        <w:jc w:val="both"/>
        <w:rPr>
          <w:rFonts w:ascii="Calibri" w:hAnsi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7D5EAD" w:rsidRDefault="00700E59" w:rsidP="00186B75">
      <w:pPr>
        <w:pStyle w:val="Akapitzlist"/>
        <w:numPr>
          <w:ilvl w:val="0"/>
          <w:numId w:val="35"/>
        </w:numPr>
        <w:shd w:val="clear" w:color="auto" w:fill="FFFFFF"/>
        <w:spacing w:after="120" w:line="240" w:lineRule="auto"/>
        <w:ind w:left="425" w:hanging="425"/>
        <w:jc w:val="both"/>
        <w:rPr>
          <w:rFonts w:ascii="Calibri" w:hAnsi="Calibri"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Oferta wspólna, składana przez dwóch lub więcej Wykonawców, powinna spełniać następujące wymagania: </w:t>
      </w:r>
    </w:p>
    <w:p w:rsidR="007D5EAD" w:rsidRDefault="00700E59">
      <w:pPr>
        <w:spacing w:after="120" w:line="240" w:lineRule="auto"/>
        <w:ind w:left="71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a) oferta wspólna powinna być sporządzona zgodnie z SWZ,</w:t>
      </w:r>
    </w:p>
    <w:p w:rsidR="007D5EAD" w:rsidRDefault="00700E59">
      <w:pPr>
        <w:spacing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b) sposób składania dokumentów w ofercie wspólnej:</w:t>
      </w:r>
    </w:p>
    <w:p w:rsidR="007D5EAD" w:rsidRDefault="00700E59">
      <w:pPr>
        <w:spacing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cs="Calibri"/>
          <w:sz w:val="24"/>
          <w:szCs w:val="24"/>
        </w:rPr>
        <w:t xml:space="preserve"> dokumenty, dotyczące własnej firmy, takie jak np.: oświadczenie o braku podstaw do wykluczenia składa każdy z Wykonawców składających ofertę wspólną we własnym imieniu,</w:t>
      </w:r>
    </w:p>
    <w:p w:rsidR="007D5EAD" w:rsidRDefault="00700E59">
      <w:pPr>
        <w:spacing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cs="Calibri"/>
          <w:sz w:val="24"/>
          <w:szCs w:val="24"/>
        </w:rPr>
        <w:t xml:space="preserve"> dokumenty wspólne takie jak np.: formularz ofertowy, formularz cenowy, dokumenty podmiotowe i przedmiotowe składa pełnomocnik Wykonawców w imieniu wszystkich Wykonawców składających ofertę wspólną,</w:t>
      </w:r>
    </w:p>
    <w:p w:rsidR="007D5EAD" w:rsidRDefault="00700E59">
      <w:pPr>
        <w:spacing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c) kopie dokumentów dotyczących każdego z Wykonawców składających ofertę wspólną muszą być poświadczone za zgodność z oryginałem przez osobę lub osoby upoważnione do reprezentowania tych Wykonawców. </w:t>
      </w:r>
    </w:p>
    <w:p w:rsidR="007D5EAD" w:rsidRDefault="00700E59">
      <w:pPr>
        <w:spacing w:after="120" w:line="240" w:lineRule="auto"/>
        <w:ind w:left="71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Przed podpisaniem umowy (w przypadku wygrania postępowania) Wykonawcy składający ofertę wspólną będą mieli obowiązek przedstawić Zamawiającemu umowę konsorcjum, zawierającą, co najmniej: </w:t>
      </w:r>
    </w:p>
    <w:p w:rsidR="007D5EAD" w:rsidRDefault="00700E59" w:rsidP="00186B75">
      <w:pPr>
        <w:numPr>
          <w:ilvl w:val="0"/>
          <w:numId w:val="37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zobowiązanie do realizacji wspólnego przedsięwzięcia gospodarczego obejmującego swoim zakresem realizację przedmiotu zamówienia, </w:t>
      </w:r>
    </w:p>
    <w:p w:rsidR="007D5EAD" w:rsidRDefault="00700E59" w:rsidP="00186B75">
      <w:pPr>
        <w:numPr>
          <w:ilvl w:val="0"/>
          <w:numId w:val="37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określenie zakresu działania poszczególnych stron umowy, </w:t>
      </w:r>
    </w:p>
    <w:p w:rsidR="007D5EAD" w:rsidRDefault="00700E59" w:rsidP="00186B75">
      <w:pPr>
        <w:numPr>
          <w:ilvl w:val="0"/>
          <w:numId w:val="37"/>
        </w:numPr>
        <w:spacing w:after="120" w:line="240" w:lineRule="auto"/>
        <w:jc w:val="both"/>
        <w:rPr>
          <w:rFonts w:eastAsia="Batang" w:cs="Calibri"/>
          <w:sz w:val="24"/>
          <w:szCs w:val="24"/>
        </w:rPr>
      </w:pPr>
      <w:r>
        <w:rPr>
          <w:rFonts w:cs="Calibri"/>
          <w:sz w:val="24"/>
          <w:szCs w:val="24"/>
        </w:rPr>
        <w:t>czas obowiązywania umowy, który nie może być krótszy, niż okres obejmujący realizację zamówienia .</w:t>
      </w:r>
    </w:p>
    <w:p w:rsidR="007D5EAD" w:rsidRDefault="00700E59">
      <w:pPr>
        <w:spacing w:after="120" w:line="240" w:lineRule="auto"/>
        <w:rPr>
          <w:rFonts w:eastAsia="Batang"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>Oferta, formularz ofertowy oraz JEDZ muszą być złożone w oryginale.</w:t>
      </w:r>
    </w:p>
    <w:p w:rsidR="007D5EAD" w:rsidRDefault="00700E59" w:rsidP="00186B75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hAnsi="Calibri" w:cstheme="minorHAnsi"/>
          <w:sz w:val="24"/>
          <w:szCs w:val="24"/>
        </w:rPr>
      </w:pPr>
      <w:r>
        <w:rPr>
          <w:bCs/>
          <w:iCs/>
          <w:sz w:val="24"/>
          <w:szCs w:val="24"/>
        </w:rPr>
        <w:t>W zakresie nie uregulowanym w niniejszej SWZ zastosowanie mają przepisy Rozporządzenie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7D5EAD" w:rsidRDefault="007D5EAD">
      <w:pPr>
        <w:shd w:val="clear" w:color="auto" w:fill="FFFFFF"/>
        <w:spacing w:after="0" w:line="240" w:lineRule="auto"/>
        <w:contextualSpacing/>
        <w:jc w:val="both"/>
        <w:rPr>
          <w:rFonts w:ascii="Calibri" w:hAnsi="Calibri" w:cstheme="minorHAnsi"/>
          <w:sz w:val="24"/>
          <w:szCs w:val="24"/>
        </w:rPr>
      </w:pPr>
    </w:p>
    <w:p w:rsidR="007D5EAD" w:rsidRDefault="007D5EAD">
      <w:pPr>
        <w:shd w:val="clear" w:color="auto" w:fill="FFFFFF"/>
        <w:ind w:left="1276" w:hanging="709"/>
        <w:contextualSpacing/>
        <w:jc w:val="both"/>
        <w:rPr>
          <w:rFonts w:ascii="Calibri" w:hAnsi="Calibri" w:cstheme="minorHAnsi"/>
          <w:sz w:val="24"/>
          <w:szCs w:val="24"/>
        </w:rPr>
      </w:pP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XI</w:t>
      </w:r>
    </w:p>
    <w:p w:rsidR="007D5EAD" w:rsidRDefault="00700E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D5EAD" w:rsidRDefault="00700E59" w:rsidP="00186B75">
      <w:pPr>
        <w:numPr>
          <w:ilvl w:val="0"/>
          <w:numId w:val="38"/>
        </w:numPr>
        <w:tabs>
          <w:tab w:val="clear" w:pos="720"/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Komunikacja między Zamawiającym, a Wykonawcami odbywać się będzie się drogą elektroniczną przy użyciu platformy zakupowej  </w:t>
      </w:r>
      <w:hyperlink r:id="rId17">
        <w:r>
          <w:rPr>
            <w:rStyle w:val="czeinternetowe"/>
            <w:sz w:val="24"/>
            <w:szCs w:val="24"/>
          </w:rPr>
          <w:t>https://platformazakupowa.pl/pn/gumed</w:t>
        </w:r>
      </w:hyperlink>
    </w:p>
    <w:p w:rsidR="007D5EAD" w:rsidRDefault="00700E59" w:rsidP="00186B75">
      <w:pPr>
        <w:numPr>
          <w:ilvl w:val="0"/>
          <w:numId w:val="38"/>
        </w:numPr>
        <w:tabs>
          <w:tab w:val="clear" w:pos="720"/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instrukcje korzystania z Platformy dotyczące w szczególności logowania, składania wniosków o wyjaśnienie treści SWZ, składania ofert, odbierani dokumentów elektronicznych, zmiana lub wycofanie oferty oraz innych czynności podejmowanych w niniejszym postępowaniu przy użyciu Platformy znajdują się w zakładce „Instrukcje dla Wykonawców” na stronie internetowej pod adresem: </w:t>
      </w:r>
      <w:hyperlink r:id="rId18">
        <w:r>
          <w:rPr>
            <w:rStyle w:val="czeinternetowe"/>
            <w:sz w:val="24"/>
            <w:szCs w:val="24"/>
          </w:rPr>
          <w:t>https://platformazakupowa.pl/strona/45-instrukcje</w:t>
        </w:r>
      </w:hyperlink>
    </w:p>
    <w:p w:rsidR="007D5EAD" w:rsidRDefault="00700E59" w:rsidP="00186B75">
      <w:pPr>
        <w:numPr>
          <w:ilvl w:val="0"/>
          <w:numId w:val="38"/>
        </w:numPr>
        <w:tabs>
          <w:tab w:val="clear" w:pos="720"/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:rsidR="007D5EAD" w:rsidRDefault="00700E59" w:rsidP="00186B75">
      <w:pPr>
        <w:numPr>
          <w:ilvl w:val="0"/>
          <w:numId w:val="38"/>
        </w:numPr>
        <w:tabs>
          <w:tab w:val="clear" w:pos="720"/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Zalecenia: </w:t>
      </w:r>
    </w:p>
    <w:p w:rsidR="007D5EAD" w:rsidRDefault="00700E59" w:rsidP="00186B75">
      <w:pPr>
        <w:numPr>
          <w:ilvl w:val="5"/>
          <w:numId w:val="38"/>
        </w:numPr>
        <w:tabs>
          <w:tab w:val="left" w:pos="993"/>
        </w:tabs>
        <w:spacing w:after="12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rekomenduje wykorzystanie formatów: .pdf 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 .xls .jpg (.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) ze szczególnym wskazaniem na .pdf;</w:t>
      </w:r>
    </w:p>
    <w:p w:rsidR="007D5EAD" w:rsidRDefault="00700E59" w:rsidP="00186B75">
      <w:pPr>
        <w:numPr>
          <w:ilvl w:val="5"/>
          <w:numId w:val="38"/>
        </w:numPr>
        <w:tabs>
          <w:tab w:val="left" w:pos="993"/>
        </w:tabs>
        <w:spacing w:after="12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w celu ewentualnej kompresji danych Zamawiający rekomenduje wykorzystanie jednego z formatów:  − .zip − .7Z;</w:t>
      </w:r>
    </w:p>
    <w:p w:rsidR="007D5EAD" w:rsidRDefault="00700E59" w:rsidP="00186B75">
      <w:pPr>
        <w:numPr>
          <w:ilvl w:val="5"/>
          <w:numId w:val="38"/>
        </w:numPr>
        <w:tabs>
          <w:tab w:val="left" w:pos="993"/>
        </w:tabs>
        <w:spacing w:after="12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wśród formatów powszechnych a NIE występujących w rozporządzeniu występują: .</w:t>
      </w:r>
      <w:proofErr w:type="spellStart"/>
      <w:r>
        <w:rPr>
          <w:sz w:val="24"/>
          <w:szCs w:val="24"/>
        </w:rPr>
        <w:t>rar</w:t>
      </w:r>
      <w:proofErr w:type="spellEnd"/>
      <w:r>
        <w:rPr>
          <w:sz w:val="24"/>
          <w:szCs w:val="24"/>
        </w:rPr>
        <w:t xml:space="preserve"> .gif .</w:t>
      </w:r>
      <w:proofErr w:type="spellStart"/>
      <w:r>
        <w:rPr>
          <w:sz w:val="24"/>
          <w:szCs w:val="24"/>
        </w:rPr>
        <w:t>bmp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numbers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pages</w:t>
      </w:r>
      <w:proofErr w:type="spellEnd"/>
      <w:r>
        <w:rPr>
          <w:sz w:val="24"/>
          <w:szCs w:val="24"/>
        </w:rPr>
        <w:t>.;</w:t>
      </w:r>
    </w:p>
    <w:p w:rsidR="007D5EAD" w:rsidRDefault="00700E59" w:rsidP="00186B75">
      <w:pPr>
        <w:numPr>
          <w:ilvl w:val="5"/>
          <w:numId w:val="38"/>
        </w:numPr>
        <w:tabs>
          <w:tab w:val="left" w:pos="993"/>
        </w:tabs>
        <w:spacing w:after="12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>
        <w:rPr>
          <w:sz w:val="24"/>
          <w:szCs w:val="24"/>
        </w:rPr>
        <w:t>eDoApp</w:t>
      </w:r>
      <w:proofErr w:type="spellEnd"/>
      <w:r>
        <w:rPr>
          <w:sz w:val="24"/>
          <w:szCs w:val="24"/>
        </w:rPr>
        <w:t xml:space="preserve"> służącej do składania podpisu osobistego, który wynosi max 5MB;</w:t>
      </w:r>
    </w:p>
    <w:p w:rsidR="007D5EAD" w:rsidRDefault="00700E59" w:rsidP="00186B75">
      <w:pPr>
        <w:numPr>
          <w:ilvl w:val="5"/>
          <w:numId w:val="38"/>
        </w:numPr>
        <w:tabs>
          <w:tab w:val="left" w:pos="993"/>
        </w:tabs>
        <w:spacing w:after="12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>
        <w:rPr>
          <w:sz w:val="24"/>
          <w:szCs w:val="24"/>
        </w:rPr>
        <w:t>PAdES</w:t>
      </w:r>
      <w:proofErr w:type="spellEnd"/>
      <w:r>
        <w:rPr>
          <w:sz w:val="24"/>
          <w:szCs w:val="24"/>
        </w:rPr>
        <w:t>.;</w:t>
      </w:r>
    </w:p>
    <w:p w:rsidR="007D5EAD" w:rsidRDefault="00700E59" w:rsidP="00186B75">
      <w:pPr>
        <w:numPr>
          <w:ilvl w:val="5"/>
          <w:numId w:val="38"/>
        </w:numPr>
        <w:tabs>
          <w:tab w:val="left" w:pos="993"/>
        </w:tabs>
        <w:spacing w:after="12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pliki w innych formatach niż PDF zaleca się opatrzyć zewnętrznym podpisem </w:t>
      </w:r>
      <w:proofErr w:type="spellStart"/>
      <w:r>
        <w:rPr>
          <w:sz w:val="24"/>
          <w:szCs w:val="24"/>
        </w:rPr>
        <w:t>XAdES</w:t>
      </w:r>
      <w:proofErr w:type="spellEnd"/>
      <w:r>
        <w:rPr>
          <w:sz w:val="24"/>
          <w:szCs w:val="24"/>
        </w:rPr>
        <w:t>. Wykonawca powinien pamiętać, aby plik z podpisem przekazywać łącznie z dokumentem podpisywanym;</w:t>
      </w:r>
    </w:p>
    <w:p w:rsidR="007D5EAD" w:rsidRDefault="00700E59" w:rsidP="00186B75">
      <w:pPr>
        <w:numPr>
          <w:ilvl w:val="5"/>
          <w:numId w:val="38"/>
        </w:numPr>
        <w:tabs>
          <w:tab w:val="left" w:pos="993"/>
        </w:tabs>
        <w:spacing w:after="12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zaleca aby w przypadku podpisywania pliku przez kilka osób, stosować podpisy tego samego rodzaju. Podpisywanie różnymi rodzajami podpisów np. osobistym i kwalifikowanym może doprowadzić do problemów w weryfikacji plików;</w:t>
      </w:r>
    </w:p>
    <w:p w:rsidR="007D5EAD" w:rsidRDefault="00700E59" w:rsidP="00186B75">
      <w:pPr>
        <w:numPr>
          <w:ilvl w:val="5"/>
          <w:numId w:val="38"/>
        </w:numPr>
        <w:tabs>
          <w:tab w:val="left" w:pos="993"/>
        </w:tabs>
        <w:spacing w:after="12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zaleca, aby Wykonawca z odpowiednim wyprzedzeniem przetestował możliwość prawidłowego wykorzystania wybranej metody podpisania plików oferty;</w:t>
      </w:r>
    </w:p>
    <w:p w:rsidR="007D5EAD" w:rsidRDefault="00700E59" w:rsidP="00186B75">
      <w:pPr>
        <w:numPr>
          <w:ilvl w:val="5"/>
          <w:numId w:val="38"/>
        </w:numPr>
        <w:tabs>
          <w:tab w:val="left" w:pos="993"/>
        </w:tabs>
        <w:spacing w:after="12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Wykonawca pakuje dokumenty np. w plik ZIP zalecamy wcześniejsze podpisanie każdego ze skompresowanych plików. </w:t>
      </w:r>
    </w:p>
    <w:p w:rsidR="007D5EAD" w:rsidRDefault="00700E59" w:rsidP="00186B75">
      <w:pPr>
        <w:numPr>
          <w:ilvl w:val="0"/>
          <w:numId w:val="38"/>
        </w:numPr>
        <w:tabs>
          <w:tab w:val="clear" w:pos="720"/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datę przekazania oferty oraz wniosków, zawiadomień, dokumentów elektronicznych, oświadczeń lub elektronicznych kopii dokumentów lub oświadczeń oraz innych informacji przyjmuje się datę ich przekazania na platformie - </w:t>
      </w:r>
      <w:hyperlink r:id="rId19">
        <w:r>
          <w:rPr>
            <w:rStyle w:val="czeinternetowe"/>
            <w:sz w:val="24"/>
            <w:szCs w:val="24"/>
          </w:rPr>
          <w:t>https://platformazakupowa.pl/pn/gumed</w:t>
        </w:r>
      </w:hyperlink>
      <w:r>
        <w:rPr>
          <w:sz w:val="24"/>
          <w:szCs w:val="24"/>
        </w:rPr>
        <w:t xml:space="preserve">. </w:t>
      </w:r>
    </w:p>
    <w:p w:rsidR="007D5EAD" w:rsidRDefault="00700E59" w:rsidP="00186B75">
      <w:pPr>
        <w:numPr>
          <w:ilvl w:val="0"/>
          <w:numId w:val="38"/>
        </w:numPr>
        <w:tabs>
          <w:tab w:val="clear" w:pos="720"/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Zamawiający, zgodnie z § 3 ust. 3 rozporządzenia Prezesa Rady Ministrów z dnia 27 czerwca 2017 r. w sprawie użycia środków komunikacji elektronicznej w postępowaniu o udzielenie zamówienia publicznego oraz udostępniania i przechowywania dokumentów elektronicznych (Dz. U. z 2020 r. poz. 1261) określa niezbędne wymagania techniczne umożliwiające pracę na platformie https://platformazakupowa.pl tj. </w:t>
      </w:r>
    </w:p>
    <w:p w:rsidR="007D5EAD" w:rsidRDefault="00700E59" w:rsidP="00186B75">
      <w:pPr>
        <w:pStyle w:val="Default"/>
        <w:numPr>
          <w:ilvl w:val="5"/>
          <w:numId w:val="38"/>
        </w:numPr>
        <w:tabs>
          <w:tab w:val="left" w:pos="993"/>
        </w:tabs>
        <w:spacing w:after="60"/>
        <w:ind w:left="993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stały dostęp do sieci Internet o gwarantowanej przepustowości nie mniejszej niż 512 </w:t>
      </w:r>
      <w:proofErr w:type="spellStart"/>
      <w:r>
        <w:rPr>
          <w:rFonts w:asciiTheme="minorHAnsi" w:hAnsiTheme="minorHAnsi"/>
          <w:color w:val="auto"/>
        </w:rPr>
        <w:t>kb</w:t>
      </w:r>
      <w:proofErr w:type="spellEnd"/>
      <w:r>
        <w:rPr>
          <w:rFonts w:asciiTheme="minorHAnsi" w:hAnsiTheme="minorHAnsi"/>
          <w:color w:val="auto"/>
        </w:rPr>
        <w:t>/s,</w:t>
      </w:r>
    </w:p>
    <w:p w:rsidR="007D5EAD" w:rsidRDefault="00700E59" w:rsidP="00186B75">
      <w:pPr>
        <w:pStyle w:val="Default"/>
        <w:numPr>
          <w:ilvl w:val="5"/>
          <w:numId w:val="38"/>
        </w:numPr>
        <w:tabs>
          <w:tab w:val="left" w:pos="993"/>
        </w:tabs>
        <w:spacing w:after="60"/>
        <w:ind w:left="993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 komputer klasy PC lub MAC o następującej konfiguracji: pamięć min. 2 GB Ram, procesor Intel IV 2 GHZ lub jego nowsza wersja, jeden z systemów operacyjnych - MS Windows 7, Mac Os x 10 4, Linux, lub ich nowsze wersje, </w:t>
      </w:r>
    </w:p>
    <w:p w:rsidR="007D5EAD" w:rsidRDefault="00700E59" w:rsidP="00186B75">
      <w:pPr>
        <w:pStyle w:val="Default"/>
        <w:numPr>
          <w:ilvl w:val="5"/>
          <w:numId w:val="38"/>
        </w:numPr>
        <w:tabs>
          <w:tab w:val="left" w:pos="993"/>
        </w:tabs>
        <w:spacing w:after="60"/>
        <w:ind w:left="993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zainstalowana dowolna przeglądarka internetowa, w przypadku Internet Explorer minimalnie wersja 10 0, </w:t>
      </w:r>
    </w:p>
    <w:p w:rsidR="007D5EAD" w:rsidRDefault="00700E59" w:rsidP="00186B75">
      <w:pPr>
        <w:pStyle w:val="Default"/>
        <w:numPr>
          <w:ilvl w:val="5"/>
          <w:numId w:val="38"/>
        </w:numPr>
        <w:tabs>
          <w:tab w:val="left" w:pos="993"/>
        </w:tabs>
        <w:spacing w:after="60"/>
        <w:ind w:left="993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włączona obsługa JavaScript, </w:t>
      </w:r>
    </w:p>
    <w:p w:rsidR="007D5EAD" w:rsidRDefault="00700E59" w:rsidP="00186B75">
      <w:pPr>
        <w:pStyle w:val="Default"/>
        <w:numPr>
          <w:ilvl w:val="5"/>
          <w:numId w:val="38"/>
        </w:numPr>
        <w:tabs>
          <w:tab w:val="left" w:pos="993"/>
        </w:tabs>
        <w:spacing w:after="60"/>
        <w:ind w:left="993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zainstalowany program Adobe </w:t>
      </w:r>
      <w:proofErr w:type="spellStart"/>
      <w:r>
        <w:rPr>
          <w:rFonts w:asciiTheme="minorHAnsi" w:hAnsiTheme="minorHAnsi"/>
          <w:color w:val="auto"/>
        </w:rPr>
        <w:t>Acrobat</w:t>
      </w:r>
      <w:proofErr w:type="spellEnd"/>
      <w:r>
        <w:rPr>
          <w:rFonts w:asciiTheme="minorHAnsi" w:hAnsiTheme="minorHAnsi"/>
          <w:color w:val="auto"/>
        </w:rPr>
        <w:t xml:space="preserve"> Reader lub inny obsługujący format plików .pdf,</w:t>
      </w:r>
    </w:p>
    <w:p w:rsidR="007D5EAD" w:rsidRDefault="00700E59" w:rsidP="00186B75">
      <w:pPr>
        <w:pStyle w:val="Default"/>
        <w:numPr>
          <w:ilvl w:val="5"/>
          <w:numId w:val="38"/>
        </w:numPr>
        <w:tabs>
          <w:tab w:val="left" w:pos="993"/>
        </w:tabs>
        <w:spacing w:after="60"/>
        <w:ind w:left="993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Platforma działa według standardu przyjętego w komunikacji sieciowej - kodowanie UTF8, </w:t>
      </w:r>
    </w:p>
    <w:p w:rsidR="007D5EAD" w:rsidRDefault="00700E59" w:rsidP="00186B75">
      <w:pPr>
        <w:pStyle w:val="Default"/>
        <w:numPr>
          <w:ilvl w:val="5"/>
          <w:numId w:val="38"/>
        </w:numPr>
        <w:tabs>
          <w:tab w:val="left" w:pos="993"/>
        </w:tabs>
        <w:spacing w:after="60"/>
        <w:ind w:left="993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oznaczenie czasu odbioru danych przez platformę zakupową stanowi datę oraz dokładny czas (</w:t>
      </w:r>
      <w:proofErr w:type="spellStart"/>
      <w:r>
        <w:rPr>
          <w:rFonts w:asciiTheme="minorHAnsi" w:hAnsiTheme="minorHAnsi"/>
          <w:color w:val="auto"/>
        </w:rPr>
        <w:t>hh:mm:ss</w:t>
      </w:r>
      <w:proofErr w:type="spellEnd"/>
      <w:r>
        <w:rPr>
          <w:rFonts w:asciiTheme="minorHAnsi" w:hAnsiTheme="minorHAnsi"/>
          <w:color w:val="auto"/>
        </w:rPr>
        <w:t xml:space="preserve">) generowany wg. czasu lokalnego serwera synchronizowanego z zegarem Głównego Urzędu Miar. </w:t>
      </w:r>
    </w:p>
    <w:p w:rsidR="007D5EAD" w:rsidRDefault="00700E59" w:rsidP="00186B75">
      <w:pPr>
        <w:pStyle w:val="Default"/>
        <w:numPr>
          <w:ilvl w:val="5"/>
          <w:numId w:val="38"/>
        </w:numPr>
        <w:tabs>
          <w:tab w:val="left" w:pos="993"/>
        </w:tabs>
        <w:spacing w:after="60"/>
        <w:ind w:left="993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Wykonawca, przystępując do niniejszego postępowania o udzielenie zamówienia publicznego akceptuje warunki korzystania z platformazakupowa.pl określone w Regulaminie zamieszczonym na stronie internetowej pod linkiem w zakładce „Regulamin” oraz uznaje go za wiążący, oraz zapoznał i stosuje się do Instrukcji składania ofert/wniosków dostępnej pod linkiem: </w:t>
      </w:r>
    </w:p>
    <w:p w:rsidR="007D5EAD" w:rsidRDefault="00F40D26">
      <w:pPr>
        <w:pStyle w:val="Default"/>
        <w:spacing w:after="60"/>
        <w:ind w:left="993"/>
        <w:jc w:val="both"/>
        <w:rPr>
          <w:rFonts w:asciiTheme="minorHAnsi" w:hAnsiTheme="minorHAnsi"/>
          <w:color w:val="auto"/>
        </w:rPr>
      </w:pPr>
      <w:hyperlink r:id="rId20">
        <w:r w:rsidR="00700E59">
          <w:rPr>
            <w:rStyle w:val="czeinternetowe"/>
            <w:rFonts w:asciiTheme="minorHAnsi" w:hAnsiTheme="minorHAnsi"/>
            <w:color w:val="auto"/>
          </w:rPr>
          <w:t>https://drive.google.com/file/d/1Kd1DttbBeiNWt4q4slS4t76lZVKPbkyD/view</w:t>
        </w:r>
      </w:hyperlink>
      <w:r w:rsidR="00700E59">
        <w:rPr>
          <w:rFonts w:asciiTheme="minorHAnsi" w:hAnsiTheme="minorHAnsi"/>
          <w:color w:val="auto"/>
        </w:rPr>
        <w:t xml:space="preserve"> </w:t>
      </w:r>
    </w:p>
    <w:p w:rsidR="007D5EAD" w:rsidRDefault="007D5EAD">
      <w:pPr>
        <w:pStyle w:val="Default"/>
        <w:spacing w:after="60"/>
        <w:jc w:val="both"/>
        <w:rPr>
          <w:rFonts w:asciiTheme="minorHAnsi" w:hAnsiTheme="minorHAnsi"/>
          <w:color w:val="auto"/>
        </w:rPr>
      </w:pPr>
    </w:p>
    <w:p w:rsidR="007D5EAD" w:rsidRDefault="00700E59" w:rsidP="00186B75">
      <w:pPr>
        <w:numPr>
          <w:ilvl w:val="0"/>
          <w:numId w:val="38"/>
        </w:numPr>
        <w:tabs>
          <w:tab w:val="clear" w:pos="720"/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ponosi odpowiedzialności za złożenie przez Wykonawcę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 </w:t>
      </w:r>
    </w:p>
    <w:p w:rsidR="007D5EAD" w:rsidRDefault="00700E59" w:rsidP="00186B75">
      <w:pPr>
        <w:pStyle w:val="Akapitzlist"/>
        <w:numPr>
          <w:ilvl w:val="3"/>
          <w:numId w:val="30"/>
        </w:numPr>
        <w:spacing w:after="120" w:line="240" w:lineRule="auto"/>
        <w:ind w:left="425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 poz.2452) oraz rozporządzeniu Ministra Rozwoju, Pracy i Technologii z dnia 23 grudnia 2020 r. w sprawie podmiotowych środków dowodowych oraz innych dokumentów lub oświadczeń, jakich może żądać zamawiający od wykonawcy (Dz.U. 2020 poz.2415).</w:t>
      </w:r>
    </w:p>
    <w:p w:rsidR="007D5EAD" w:rsidRDefault="00700E59" w:rsidP="00186B75">
      <w:pPr>
        <w:pStyle w:val="Akapitzlist"/>
        <w:numPr>
          <w:ilvl w:val="3"/>
          <w:numId w:val="30"/>
        </w:numPr>
        <w:spacing w:after="120" w:line="240" w:lineRule="auto"/>
        <w:ind w:left="425" w:hanging="567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Wykonawca może zwrócić się do Zamawiającego z wnioskiem o wyjaśnienie treści SWZ </w:t>
      </w:r>
      <w:r>
        <w:rPr>
          <w:sz w:val="24"/>
          <w:szCs w:val="24"/>
        </w:rPr>
        <w:t xml:space="preserve">(art. 135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</w:p>
    <w:p w:rsidR="007D5EAD" w:rsidRDefault="00700E59" w:rsidP="00186B75">
      <w:pPr>
        <w:pStyle w:val="Akapitzlist"/>
        <w:numPr>
          <w:ilvl w:val="3"/>
          <w:numId w:val="30"/>
        </w:numPr>
        <w:spacing w:after="120" w:line="240" w:lineRule="auto"/>
        <w:ind w:left="425" w:hanging="56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Zamawiający udzieli wyjaśnień niezwłocznie, jednak nie później niż na 6 dni przed upływem terminu składania ofert pod warunkiem że wniosek o wyjaśnienie treści SWZ </w:t>
      </w:r>
      <w:r>
        <w:rPr>
          <w:sz w:val="24"/>
          <w:szCs w:val="24"/>
        </w:rPr>
        <w:lastRenderedPageBreak/>
        <w:t xml:space="preserve">wpłynął do zamawiającego nie później niż na 14 dni przed upływem terminu składania ofert. </w:t>
      </w:r>
    </w:p>
    <w:p w:rsidR="007D5EAD" w:rsidRDefault="00700E59" w:rsidP="00186B75">
      <w:pPr>
        <w:pStyle w:val="Akapitzlist"/>
        <w:numPr>
          <w:ilvl w:val="3"/>
          <w:numId w:val="30"/>
        </w:numPr>
        <w:spacing w:after="120" w:line="240" w:lineRule="auto"/>
        <w:ind w:left="425" w:hanging="56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Jeżeli zamawiający nie udzieli wyjaśnień w terminach, o których mowa powyżej, przedłuża termin składania ofert o czas niezbędny do zapoznania się wszystkich zainteresowanych Wykonawców z wyjaśnieniami niezbędnymi do należytego przygotowania i złożenia ofert. </w:t>
      </w:r>
    </w:p>
    <w:p w:rsidR="007D5EAD" w:rsidRDefault="00700E59" w:rsidP="00186B75">
      <w:pPr>
        <w:pStyle w:val="Akapitzlist"/>
        <w:numPr>
          <w:ilvl w:val="3"/>
          <w:numId w:val="30"/>
        </w:numPr>
        <w:spacing w:after="120" w:line="240" w:lineRule="auto"/>
        <w:ind w:left="425" w:hanging="56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Przedłużenie terminu składania ofert nie wpływa na bieg terminu składania wniosku o wyjaśnienie treści SWZ, o którym mowa powyżej.</w:t>
      </w:r>
    </w:p>
    <w:p w:rsidR="007D5EAD" w:rsidRDefault="00700E59" w:rsidP="00186B75">
      <w:pPr>
        <w:pStyle w:val="Akapitzlist"/>
        <w:numPr>
          <w:ilvl w:val="3"/>
          <w:numId w:val="30"/>
        </w:numPr>
        <w:spacing w:after="120" w:line="240" w:lineRule="auto"/>
        <w:ind w:left="425" w:hanging="56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 przypadku gdy wniosek o wyjaśnienie treści SWZ nie wpłynął w terminie do tego przewidzianym, Zamawiający nie ma obowiązku udzielania wyjaśnień SWZ oraz obowiązku przedłużenia terminu składania ofert. </w:t>
      </w:r>
    </w:p>
    <w:p w:rsidR="007D5EAD" w:rsidRDefault="00700E59" w:rsidP="00186B75">
      <w:pPr>
        <w:pStyle w:val="Akapitzlist"/>
        <w:numPr>
          <w:ilvl w:val="3"/>
          <w:numId w:val="30"/>
        </w:numPr>
        <w:spacing w:after="120" w:line="240" w:lineRule="auto"/>
        <w:ind w:left="425" w:hanging="56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Treść zapytań wraz z wyjaśnieniami zamawiający udostępnia na stronie internetowej prowadzonego postępowania, bez ujawniania źródła zapytania.</w:t>
      </w:r>
    </w:p>
    <w:p w:rsidR="007D5EAD" w:rsidRDefault="007D5EAD">
      <w:pPr>
        <w:jc w:val="both"/>
        <w:rPr>
          <w:rFonts w:cstheme="minorHAnsi"/>
          <w:color w:val="FF0000"/>
          <w:sz w:val="24"/>
          <w:szCs w:val="24"/>
        </w:rPr>
      </w:pP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XII</w:t>
      </w:r>
    </w:p>
    <w:p w:rsidR="007D5EAD" w:rsidRDefault="00700E59">
      <w:pPr>
        <w:jc w:val="both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INFORMACJE O SPOSOBIE KOMUNIKOWANIA SIĘ ZAMAWIAJĄCEGO Z WYKONAWCAMI W INNY SPOSÓB NIŻ PRZY UŻYCIU ŚRODKÓW KOMUNIKACJI ELEKTRONICZNEJ</w:t>
      </w:r>
      <w:r>
        <w:rPr>
          <w:rFonts w:cstheme="minorHAnsi"/>
          <w:b/>
          <w:color w:val="002060"/>
          <w:sz w:val="24"/>
          <w:szCs w:val="24"/>
        </w:rPr>
        <w:t>, W PRZYPADKU ZAISTNIENIA JEDNEJ Z SYTUACJI OKREŚLONYCH W ART. 65 UST. 1, ART. 66 I ART. 69 PZP</w:t>
      </w:r>
    </w:p>
    <w:p w:rsidR="007D5EAD" w:rsidRDefault="00700E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przewiduje </w:t>
      </w:r>
      <w:r>
        <w:rPr>
          <w:rFonts w:cstheme="minorHAnsi"/>
          <w:sz w:val="24"/>
          <w:szCs w:val="24"/>
        </w:rPr>
        <w:t>komunikowania się zamawiającego z wykonawcami w inny sposób niż przy użyciu środków komunikacji elektronicznej</w:t>
      </w:r>
      <w:r>
        <w:rPr>
          <w:sz w:val="24"/>
          <w:szCs w:val="24"/>
        </w:rPr>
        <w:t>.</w:t>
      </w:r>
    </w:p>
    <w:p w:rsidR="007D5EAD" w:rsidRDefault="007D5EAD">
      <w:pPr>
        <w:jc w:val="both"/>
        <w:rPr>
          <w:rFonts w:cstheme="minorHAnsi"/>
          <w:sz w:val="24"/>
          <w:szCs w:val="24"/>
        </w:rPr>
      </w:pP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XIII</w:t>
      </w:r>
    </w:p>
    <w:p w:rsidR="007D5EAD" w:rsidRDefault="00700E59">
      <w:pPr>
        <w:jc w:val="both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WSKAZANIE OSÓB UPRAWNIONYCH DO KOMUNIKOWANIA SIĘ Z WYKONAWCAMI</w:t>
      </w:r>
    </w:p>
    <w:p w:rsidR="007D5EAD" w:rsidRDefault="00700E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wyznacza następujące osoby do kontaktu z Wykonawcami:</w:t>
      </w:r>
    </w:p>
    <w:p w:rsidR="007D5EAD" w:rsidRDefault="00700E59">
      <w:pPr>
        <w:jc w:val="both"/>
      </w:pPr>
      <w:r>
        <w:rPr>
          <w:rFonts w:cstheme="minorHAnsi"/>
          <w:sz w:val="24"/>
          <w:szCs w:val="24"/>
        </w:rPr>
        <w:t xml:space="preserve">Dagmara Żukowska e-mail: </w:t>
      </w:r>
      <w:hyperlink r:id="rId21">
        <w:r>
          <w:rPr>
            <w:rStyle w:val="czeinternetowe"/>
          </w:rPr>
          <w:t>dagmara.zukowska@gumed.edu.pl</w:t>
        </w:r>
      </w:hyperlink>
    </w:p>
    <w:p w:rsidR="007D5EAD" w:rsidRDefault="00700E59">
      <w:pPr>
        <w:jc w:val="both"/>
      </w:pPr>
      <w:r>
        <w:t>Tel. 58 349 12 34</w:t>
      </w:r>
    </w:p>
    <w:p w:rsidR="002F44D8" w:rsidRDefault="002F44D8">
      <w:pPr>
        <w:jc w:val="both"/>
        <w:rPr>
          <w:rFonts w:cstheme="minorHAnsi"/>
          <w:color w:val="002060"/>
          <w:sz w:val="24"/>
          <w:szCs w:val="24"/>
        </w:rPr>
      </w:pP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XIV</w:t>
      </w:r>
    </w:p>
    <w:p w:rsidR="007D5EAD" w:rsidRDefault="00700E59">
      <w:pPr>
        <w:jc w:val="both"/>
        <w:rPr>
          <w:rFonts w:cstheme="minorHAnsi"/>
          <w:b/>
          <w:bCs/>
          <w:color w:val="1D174F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>TERMIN ZWIĄZANIA OFERTĄ</w:t>
      </w:r>
    </w:p>
    <w:p w:rsidR="007D5EAD" w:rsidRDefault="00700E59" w:rsidP="00186B75">
      <w:pPr>
        <w:numPr>
          <w:ilvl w:val="1"/>
          <w:numId w:val="5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Wykonawca pozostaje związany złożoną ofertą przez okres 90 dni.</w:t>
      </w:r>
    </w:p>
    <w:p w:rsidR="007D5EAD" w:rsidRDefault="00700E59" w:rsidP="00186B75">
      <w:pPr>
        <w:numPr>
          <w:ilvl w:val="1"/>
          <w:numId w:val="5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Bieg terminu związania ofertą rozpoczyna się wraz z upływem terminu składania ofert i kończy się w </w:t>
      </w:r>
      <w:r w:rsidRPr="002F44D8">
        <w:rPr>
          <w:rFonts w:eastAsia="Batang"/>
          <w:b/>
          <w:sz w:val="24"/>
          <w:szCs w:val="24"/>
        </w:rPr>
        <w:t xml:space="preserve">dniu </w:t>
      </w:r>
      <w:r w:rsidR="002F44D8" w:rsidRPr="002F44D8">
        <w:rPr>
          <w:rFonts w:eastAsia="Batang"/>
          <w:b/>
          <w:sz w:val="24"/>
          <w:szCs w:val="24"/>
        </w:rPr>
        <w:t>01.06.2021r.</w:t>
      </w:r>
    </w:p>
    <w:p w:rsidR="007D5EAD" w:rsidRDefault="00700E59" w:rsidP="00186B75">
      <w:pPr>
        <w:numPr>
          <w:ilvl w:val="1"/>
          <w:numId w:val="5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W przypadku gdy wybór najkorzystniejszej oferty nie nastąpi przed upływem terminu związania oferta określonego powyżej, Zamawiający przed upływem terminu związania </w:t>
      </w:r>
      <w:r>
        <w:rPr>
          <w:rFonts w:eastAsia="Batang"/>
          <w:sz w:val="24"/>
          <w:szCs w:val="24"/>
        </w:rPr>
        <w:lastRenderedPageBreak/>
        <w:t>oferta, zwraca się jednokrotnie do Wykonawców o wyraż</w:t>
      </w:r>
      <w:r>
        <w:rPr>
          <w:rFonts w:eastAsia="ArialMT"/>
          <w:sz w:val="24"/>
          <w:szCs w:val="24"/>
        </w:rPr>
        <w:t>e</w:t>
      </w:r>
      <w:r>
        <w:rPr>
          <w:rFonts w:eastAsia="Batang"/>
          <w:sz w:val="24"/>
          <w:szCs w:val="24"/>
        </w:rPr>
        <w:t>nie zgody na przedłużenie tego terminu o wskazywany przez niego okres, nie dłuższy niż 60 dni.</w:t>
      </w:r>
    </w:p>
    <w:p w:rsidR="007D5EAD" w:rsidRDefault="00700E59" w:rsidP="00186B75">
      <w:pPr>
        <w:numPr>
          <w:ilvl w:val="1"/>
          <w:numId w:val="5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Przedłużenie terminu związania oferta, wymaga złożenia przez Wykonawcę pisemnego oświadczenia o wyrażeniu zgody na przedłużenie terminu związania oferta.</w:t>
      </w:r>
    </w:p>
    <w:p w:rsidR="007D5EAD" w:rsidRDefault="00700E59" w:rsidP="00186B75">
      <w:pPr>
        <w:numPr>
          <w:ilvl w:val="1"/>
          <w:numId w:val="5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W przypadku wniesienia odwołania po upływie terminu składania ofert  bieg terminu związania ofertą  ulegnie zawieszeniu do czasu ogłoszenia przez KIO orzeczenia. </w:t>
      </w:r>
    </w:p>
    <w:p w:rsidR="007D5EAD" w:rsidRDefault="007D5EAD">
      <w:pPr>
        <w:spacing w:after="120" w:line="240" w:lineRule="auto"/>
        <w:ind w:left="426"/>
        <w:jc w:val="both"/>
        <w:rPr>
          <w:rFonts w:eastAsia="Batang"/>
          <w:sz w:val="24"/>
          <w:szCs w:val="24"/>
        </w:rPr>
      </w:pP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ROZDZIAŁ XV</w:t>
      </w:r>
    </w:p>
    <w:p w:rsidR="007D5EAD" w:rsidRDefault="00700E59">
      <w:pPr>
        <w:jc w:val="both"/>
        <w:rPr>
          <w:rFonts w:cstheme="minorHAnsi"/>
          <w:b/>
          <w:bCs/>
          <w:color w:val="1D174F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>OPIS SPOSOBU PRZYGOTOWANIA OFERTY</w:t>
      </w:r>
    </w:p>
    <w:p w:rsidR="007D5EAD" w:rsidRDefault="00700E59" w:rsidP="00186B75">
      <w:pPr>
        <w:numPr>
          <w:ilvl w:val="0"/>
          <w:numId w:val="40"/>
        </w:numPr>
        <w:spacing w:after="120" w:line="240" w:lineRule="auto"/>
        <w:ind w:left="426" w:hanging="284"/>
        <w:jc w:val="both"/>
        <w:rPr>
          <w:rFonts w:eastAsia="Batang" w:cs="Calibri,Bold"/>
          <w:b/>
          <w:bCs/>
          <w:sz w:val="24"/>
          <w:szCs w:val="24"/>
        </w:rPr>
      </w:pPr>
      <w:r>
        <w:rPr>
          <w:rFonts w:eastAsia="Batang" w:cs="Calibri,Bold"/>
          <w:b/>
          <w:bCs/>
          <w:sz w:val="24"/>
          <w:szCs w:val="24"/>
        </w:rPr>
        <w:t>Wymagania podstawowe</w:t>
      </w:r>
    </w:p>
    <w:p w:rsidR="007D5EAD" w:rsidRDefault="00700E59" w:rsidP="00186B75">
      <w:pPr>
        <w:numPr>
          <w:ilvl w:val="0"/>
          <w:numId w:val="41"/>
        </w:numPr>
        <w:spacing w:after="120" w:line="240" w:lineRule="auto"/>
        <w:jc w:val="both"/>
        <w:rPr>
          <w:rFonts w:eastAsia="Batang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składa ofertę wraz z załącznikami za pośrednictwem platformy zakupowej pod adresem: </w:t>
      </w:r>
      <w:hyperlink r:id="rId22" w:tgtFrame="_blank">
        <w:r>
          <w:rPr>
            <w:rStyle w:val="czeinternetowe"/>
            <w:rFonts w:cs="Calibri"/>
            <w:sz w:val="24"/>
            <w:szCs w:val="24"/>
            <w:highlight w:val="white"/>
          </w:rPr>
          <w:t>https://platformazakupowa.pl/pn/gumed</w:t>
        </w:r>
      </w:hyperlink>
    </w:p>
    <w:p w:rsidR="007D5EAD" w:rsidRDefault="00700E59" w:rsidP="00186B75">
      <w:pPr>
        <w:numPr>
          <w:ilvl w:val="0"/>
          <w:numId w:val="41"/>
        </w:numPr>
        <w:spacing w:after="120" w:line="240" w:lineRule="auto"/>
        <w:jc w:val="both"/>
        <w:rPr>
          <w:rFonts w:eastAsia="Batang"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>Wykonawca ma prawo złożyć tylko jedną ofertę;</w:t>
      </w:r>
    </w:p>
    <w:p w:rsidR="007D5EAD" w:rsidRDefault="00700E59" w:rsidP="00186B75">
      <w:pPr>
        <w:numPr>
          <w:ilvl w:val="0"/>
          <w:numId w:val="41"/>
        </w:numPr>
        <w:spacing w:after="120" w:line="240" w:lineRule="auto"/>
        <w:jc w:val="both"/>
        <w:rPr>
          <w:rFonts w:eastAsia="Batang"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>Treść złożonej oferty musi odpowiadać treści SWZ;</w:t>
      </w:r>
    </w:p>
    <w:p w:rsidR="007D5EAD" w:rsidRDefault="00700E59" w:rsidP="00186B75">
      <w:pPr>
        <w:numPr>
          <w:ilvl w:val="0"/>
          <w:numId w:val="41"/>
        </w:numPr>
        <w:spacing w:after="120" w:line="240" w:lineRule="auto"/>
        <w:jc w:val="both"/>
        <w:rPr>
          <w:rFonts w:eastAsia="Batang"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>Oferta winna być złożona przez osoby umocowane do składania oświadczeń woli i zaciągania zobowiązań w imieniu Wykonawcy;</w:t>
      </w:r>
    </w:p>
    <w:p w:rsidR="007D5EAD" w:rsidRDefault="00700E59" w:rsidP="00186B75">
      <w:pPr>
        <w:numPr>
          <w:ilvl w:val="0"/>
          <w:numId w:val="41"/>
        </w:numPr>
        <w:spacing w:after="120" w:line="240" w:lineRule="auto"/>
        <w:jc w:val="both"/>
        <w:rPr>
          <w:rFonts w:ascii="Century Gothic" w:eastAsia="Batang" w:hAnsi="Century Gothic" w:cs="Calibri"/>
          <w:color w:val="000000"/>
          <w:u w:val="single"/>
        </w:rPr>
      </w:pPr>
      <w:r>
        <w:rPr>
          <w:rFonts w:eastAsia="Batang" w:cs="Calibri"/>
          <w:color w:val="000000"/>
          <w:sz w:val="24"/>
          <w:szCs w:val="24"/>
        </w:rPr>
        <w:t xml:space="preserve">W przypadku złożenia oferty i składających się na nią dokumentów i oświadczeń przez </w:t>
      </w:r>
      <w:proofErr w:type="spellStart"/>
      <w:r>
        <w:rPr>
          <w:rFonts w:eastAsia="Batang" w:cs="Calibri"/>
          <w:color w:val="000000"/>
          <w:sz w:val="24"/>
          <w:szCs w:val="24"/>
        </w:rPr>
        <w:t>osob</w:t>
      </w:r>
      <w:proofErr w:type="spellEnd"/>
      <w:r>
        <w:rPr>
          <w:rFonts w:eastAsia="Batang" w:cs="Calibri"/>
          <w:color w:val="000000"/>
          <w:sz w:val="24"/>
          <w:szCs w:val="24"/>
        </w:rPr>
        <w:t xml:space="preserve">(ę) </w:t>
      </w:r>
      <w:proofErr w:type="spellStart"/>
      <w:r>
        <w:rPr>
          <w:rFonts w:eastAsia="Batang" w:cs="Calibri"/>
          <w:color w:val="000000"/>
          <w:sz w:val="24"/>
          <w:szCs w:val="24"/>
        </w:rPr>
        <w:t>niewymienion</w:t>
      </w:r>
      <w:proofErr w:type="spellEnd"/>
      <w:r>
        <w:rPr>
          <w:rFonts w:eastAsia="Batang" w:cs="Calibri"/>
          <w:color w:val="000000"/>
          <w:sz w:val="24"/>
          <w:szCs w:val="24"/>
        </w:rPr>
        <w:t xml:space="preserve">(ą)e w dokumencie rejestracyjnym (ewidencyjnym) Wykonawcy, należy do </w:t>
      </w:r>
      <w:r>
        <w:rPr>
          <w:rFonts w:eastAsia="Batang" w:cs="Calibri"/>
          <w:color w:val="000000"/>
          <w:sz w:val="24"/>
          <w:szCs w:val="24"/>
          <w:u w:val="single"/>
        </w:rPr>
        <w:t>oferty dołączyć stosowne</w:t>
      </w:r>
      <w:r>
        <w:rPr>
          <w:rFonts w:eastAsia="Batang" w:cs="Calibri"/>
          <w:color w:val="000000"/>
          <w:sz w:val="24"/>
          <w:szCs w:val="24"/>
        </w:rPr>
        <w:t xml:space="preserve"> </w:t>
      </w:r>
      <w:r>
        <w:rPr>
          <w:rFonts w:eastAsia="Batang" w:cs="Calibri"/>
          <w:color w:val="000000"/>
          <w:sz w:val="24"/>
          <w:szCs w:val="24"/>
          <w:u w:val="single"/>
        </w:rPr>
        <w:t>pełnomocnictw</w:t>
      </w:r>
      <w:r>
        <w:rPr>
          <w:rFonts w:ascii="Century Gothic" w:eastAsia="Batang" w:hAnsi="Century Gothic" w:cs="Calibri"/>
          <w:color w:val="000000"/>
          <w:u w:val="single"/>
        </w:rPr>
        <w:t>o.</w:t>
      </w:r>
    </w:p>
    <w:p w:rsidR="007D5EAD" w:rsidRDefault="00700E59" w:rsidP="00186B75">
      <w:pPr>
        <w:numPr>
          <w:ilvl w:val="0"/>
          <w:numId w:val="41"/>
        </w:numPr>
        <w:spacing w:after="120" w:line="240" w:lineRule="auto"/>
        <w:jc w:val="both"/>
        <w:rPr>
          <w:rFonts w:eastAsia="Batang"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>Wykonawcy ponoszą wszelkie koszty związane z przygotowaniem i złożeniem oferty, w tym koszty poniesione z tytułu nabycia kwalifikowanego podpisu elektronicznego.</w:t>
      </w:r>
    </w:p>
    <w:p w:rsidR="007D5EAD" w:rsidRDefault="00700E59">
      <w:pPr>
        <w:spacing w:after="120"/>
        <w:ind w:left="360"/>
        <w:jc w:val="both"/>
        <w:rPr>
          <w:rFonts w:eastAsia="Batang" w:cs="TimesNewRomanPS-BoldMT"/>
          <w:b/>
          <w:bCs/>
          <w:sz w:val="24"/>
          <w:szCs w:val="24"/>
        </w:rPr>
      </w:pPr>
      <w:r>
        <w:rPr>
          <w:rFonts w:eastAsia="Batang" w:cs="TimesNewRomanPS-BoldMT"/>
          <w:b/>
          <w:bCs/>
          <w:sz w:val="24"/>
          <w:szCs w:val="24"/>
        </w:rPr>
        <w:t>Celem prawidłowego złożenia oferty należy zapoznać się z</w:t>
      </w:r>
      <w:r>
        <w:rPr>
          <w:rFonts w:eastAsia="Batang" w:cs="Calibri"/>
          <w:sz w:val="24"/>
          <w:szCs w:val="24"/>
        </w:rPr>
        <w:t xml:space="preserve"> </w:t>
      </w:r>
      <w:r>
        <w:rPr>
          <w:rFonts w:eastAsia="Batang" w:cs="TimesNewRomanPS-BoldMT"/>
          <w:b/>
          <w:bCs/>
          <w:sz w:val="24"/>
          <w:szCs w:val="24"/>
        </w:rPr>
        <w:t xml:space="preserve">Instrukcją składania oferty dla Wykonawcy - </w:t>
      </w:r>
      <w:hyperlink r:id="rId23">
        <w:r>
          <w:rPr>
            <w:rStyle w:val="czeinternetowe"/>
            <w:rFonts w:cs="Calibri"/>
            <w:sz w:val="24"/>
            <w:szCs w:val="24"/>
          </w:rPr>
          <w:t>https://platformazakupowa.pl/strona/45-instrukcje</w:t>
        </w:r>
      </w:hyperlink>
    </w:p>
    <w:p w:rsidR="007D5EAD" w:rsidRDefault="00700E59" w:rsidP="00186B75">
      <w:pPr>
        <w:numPr>
          <w:ilvl w:val="0"/>
          <w:numId w:val="40"/>
        </w:numPr>
        <w:spacing w:after="120" w:line="240" w:lineRule="auto"/>
        <w:ind w:left="426" w:hanging="284"/>
        <w:jc w:val="both"/>
        <w:rPr>
          <w:rFonts w:eastAsia="Batang" w:cs="Calibri,Bold"/>
          <w:b/>
          <w:bCs/>
          <w:sz w:val="24"/>
          <w:szCs w:val="24"/>
        </w:rPr>
      </w:pPr>
      <w:r>
        <w:rPr>
          <w:rFonts w:eastAsia="Batang" w:cs="Calibri,Bold"/>
          <w:b/>
          <w:bCs/>
          <w:sz w:val="24"/>
          <w:szCs w:val="24"/>
        </w:rPr>
        <w:t>Forma oferty, dokumentów i oświadczeń</w:t>
      </w:r>
    </w:p>
    <w:p w:rsidR="007D5EAD" w:rsidRDefault="00700E59" w:rsidP="00186B75">
      <w:pPr>
        <w:numPr>
          <w:ilvl w:val="0"/>
          <w:numId w:val="42"/>
        </w:numPr>
        <w:spacing w:after="120" w:line="240" w:lineRule="auto"/>
        <w:jc w:val="both"/>
        <w:rPr>
          <w:rFonts w:eastAsia="Batang"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 xml:space="preserve">Oferta wraz z jej załącznikami powinna być sporządzona w języku polskim, z zachowaniem formy elektronicznej pod rygorem nieważności i opatrzona kwalifikowanym podpisem elektronicznym, </w:t>
      </w:r>
    </w:p>
    <w:p w:rsidR="007D5EAD" w:rsidRPr="00900334" w:rsidRDefault="00700E59" w:rsidP="00186B75">
      <w:pPr>
        <w:numPr>
          <w:ilvl w:val="0"/>
          <w:numId w:val="42"/>
        </w:numPr>
        <w:spacing w:after="12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900334">
        <w:rPr>
          <w:rFonts w:cs="Calibri"/>
          <w:bCs/>
          <w:sz w:val="24"/>
          <w:szCs w:val="24"/>
        </w:rPr>
        <w:t xml:space="preserve">Dokumenty lub oświadczenia, o których mowa w niniejszym SWZ, składane są w oryginale w postaci dokumentu elektronicznego lub w elektronicznej kopii dokumentu lub oświadczenia poświadczonej za zgodność z oryginałem. </w:t>
      </w:r>
    </w:p>
    <w:p w:rsidR="00900334" w:rsidRPr="00900334" w:rsidRDefault="00700E59" w:rsidP="00186B75">
      <w:pPr>
        <w:numPr>
          <w:ilvl w:val="0"/>
          <w:numId w:val="42"/>
        </w:numPr>
        <w:spacing w:after="120" w:line="240" w:lineRule="auto"/>
        <w:jc w:val="both"/>
        <w:rPr>
          <w:rFonts w:cs="Calibri"/>
          <w:bCs/>
          <w:sz w:val="24"/>
          <w:szCs w:val="24"/>
        </w:rPr>
      </w:pPr>
      <w:r w:rsidRPr="00900334">
        <w:rPr>
          <w:rFonts w:cs="Calibri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 </w:t>
      </w:r>
    </w:p>
    <w:p w:rsidR="007D5EAD" w:rsidRPr="00900334" w:rsidRDefault="00700E59" w:rsidP="00186B75">
      <w:pPr>
        <w:numPr>
          <w:ilvl w:val="0"/>
          <w:numId w:val="42"/>
        </w:numPr>
        <w:spacing w:after="120" w:line="240" w:lineRule="auto"/>
        <w:jc w:val="both"/>
        <w:rPr>
          <w:rFonts w:cs="Calibri"/>
          <w:bCs/>
          <w:sz w:val="24"/>
          <w:szCs w:val="24"/>
        </w:rPr>
      </w:pPr>
      <w:r w:rsidRPr="00900334">
        <w:rPr>
          <w:rFonts w:cs="Calibri"/>
          <w:sz w:val="24"/>
          <w:szCs w:val="24"/>
        </w:rPr>
        <w:lastRenderedPageBreak/>
        <w:t>Poświadczenie za zgodność z oryginałem elektronicznej kopii doku</w:t>
      </w:r>
      <w:r w:rsidR="00900334">
        <w:rPr>
          <w:rFonts w:cs="Calibri"/>
          <w:sz w:val="24"/>
          <w:szCs w:val="24"/>
        </w:rPr>
        <w:t>mentu lub oświadczenia, o którym</w:t>
      </w:r>
      <w:r w:rsidRPr="00900334">
        <w:rPr>
          <w:rFonts w:cs="Calibri"/>
          <w:sz w:val="24"/>
          <w:szCs w:val="24"/>
        </w:rPr>
        <w:t xml:space="preserve"> mowa w pkt. 3) powyżej następuje przy użyciu kwalifikowanego podpisu elektronicznego przez osobę/osoby upoważnioną/upoważnione.</w:t>
      </w:r>
    </w:p>
    <w:p w:rsidR="007D5EAD" w:rsidRDefault="00700E59" w:rsidP="00186B75">
      <w:pPr>
        <w:numPr>
          <w:ilvl w:val="0"/>
          <w:numId w:val="42"/>
        </w:numPr>
        <w:spacing w:after="120" w:line="240" w:lineRule="auto"/>
        <w:jc w:val="both"/>
        <w:rPr>
          <w:rFonts w:eastAsia="Batang"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>W przypadku załączania do oferty dokumentów lub oświadczeń  sporządzonych w języku obcym należy je złożyć wraz z tłumaczeniem na język polski.</w:t>
      </w:r>
    </w:p>
    <w:p w:rsidR="007D5EAD" w:rsidRDefault="00700E59" w:rsidP="00186B75">
      <w:pPr>
        <w:numPr>
          <w:ilvl w:val="0"/>
          <w:numId w:val="42"/>
        </w:numPr>
        <w:spacing w:after="120" w:line="240" w:lineRule="auto"/>
        <w:jc w:val="both"/>
        <w:rPr>
          <w:rFonts w:eastAsia="Times New Roman" w:cs="Calibri"/>
          <w:bCs/>
          <w:sz w:val="24"/>
          <w:szCs w:val="24"/>
        </w:rPr>
      </w:pPr>
      <w:r>
        <w:rPr>
          <w:rFonts w:eastAsia="Batang" w:cs="Calibri"/>
          <w:sz w:val="24"/>
          <w:szCs w:val="24"/>
        </w:rPr>
        <w:t>Zamawiający zaleca wykorzystanie formularzy załączonych do SWZ. Dopuszcza się złożenie w ofercie załączników opracowanych przez Wykonawców pod warunkiem, że będą one zgodne co do treści z formularzami określonymi przez Zamawiającego.</w:t>
      </w:r>
      <w:r>
        <w:rPr>
          <w:rFonts w:cs="Calibri"/>
          <w:sz w:val="24"/>
          <w:szCs w:val="24"/>
        </w:rPr>
        <w:t xml:space="preserve"> </w:t>
      </w:r>
    </w:p>
    <w:p w:rsidR="007D5EAD" w:rsidRDefault="00700E59" w:rsidP="00186B75">
      <w:pPr>
        <w:numPr>
          <w:ilvl w:val="0"/>
          <w:numId w:val="42"/>
        </w:numPr>
        <w:spacing w:after="12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cs="Calibri"/>
          <w:sz w:val="24"/>
          <w:szCs w:val="24"/>
        </w:rPr>
        <w:t>eIDAS</w:t>
      </w:r>
      <w:proofErr w:type="spellEnd"/>
      <w:r>
        <w:rPr>
          <w:rFonts w:cs="Calibri"/>
          <w:sz w:val="24"/>
          <w:szCs w:val="24"/>
        </w:rPr>
        <w:t xml:space="preserve">) (UE) nr 910/2014 - od 1 lipca 2016 roku”. </w:t>
      </w:r>
    </w:p>
    <w:p w:rsidR="007D5EAD" w:rsidRDefault="00700E59" w:rsidP="00186B75">
      <w:pPr>
        <w:numPr>
          <w:ilvl w:val="0"/>
          <w:numId w:val="42"/>
        </w:numPr>
        <w:spacing w:after="12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wykorzystania formatu podpisu </w:t>
      </w:r>
      <w:proofErr w:type="spellStart"/>
      <w:r>
        <w:rPr>
          <w:rFonts w:cs="Calibri"/>
          <w:sz w:val="24"/>
          <w:szCs w:val="24"/>
        </w:rPr>
        <w:t>XAdES</w:t>
      </w:r>
      <w:proofErr w:type="spellEnd"/>
      <w:r>
        <w:rPr>
          <w:rFonts w:cs="Calibri"/>
          <w:sz w:val="24"/>
          <w:szCs w:val="24"/>
        </w:rPr>
        <w:t xml:space="preserve"> zewnętrzny. Zamawiający wymaga dołączenia odpowiedniej ilości plików, podpisywanych plików z danymi oraz plików </w:t>
      </w:r>
      <w:proofErr w:type="spellStart"/>
      <w:r>
        <w:rPr>
          <w:rFonts w:cs="Calibri"/>
          <w:sz w:val="24"/>
          <w:szCs w:val="24"/>
        </w:rPr>
        <w:t>XAdES</w:t>
      </w:r>
      <w:proofErr w:type="spellEnd"/>
      <w:r>
        <w:rPr>
          <w:rFonts w:cs="Calibri"/>
          <w:sz w:val="24"/>
          <w:szCs w:val="24"/>
        </w:rPr>
        <w:t>.</w:t>
      </w:r>
    </w:p>
    <w:p w:rsidR="007D5EAD" w:rsidRDefault="00700E59" w:rsidP="00186B75">
      <w:pPr>
        <w:numPr>
          <w:ilvl w:val="0"/>
          <w:numId w:val="42"/>
        </w:numPr>
        <w:spacing w:after="12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:rsidR="007D5EAD" w:rsidRDefault="00700E59" w:rsidP="00186B75">
      <w:pPr>
        <w:numPr>
          <w:ilvl w:val="0"/>
          <w:numId w:val="42"/>
        </w:numPr>
        <w:spacing w:after="12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adresem: </w:t>
      </w:r>
      <w:hyperlink r:id="rId24">
        <w:r>
          <w:rPr>
            <w:rStyle w:val="czeinternetowe"/>
            <w:rFonts w:cs="Calibri"/>
            <w:sz w:val="24"/>
            <w:szCs w:val="24"/>
          </w:rPr>
          <w:t>https://platformazakupowa.pl/strona/45-instrukcje</w:t>
        </w:r>
      </w:hyperlink>
    </w:p>
    <w:p w:rsidR="007D5EAD" w:rsidRDefault="00700E59" w:rsidP="00186B75">
      <w:pPr>
        <w:numPr>
          <w:ilvl w:val="0"/>
          <w:numId w:val="40"/>
        </w:numPr>
        <w:spacing w:after="120" w:line="240" w:lineRule="auto"/>
        <w:ind w:left="426" w:hanging="284"/>
        <w:jc w:val="both"/>
        <w:rPr>
          <w:rFonts w:eastAsia="Batang" w:cs="Calibri,Bold"/>
          <w:b/>
          <w:bCs/>
          <w:sz w:val="24"/>
          <w:szCs w:val="24"/>
        </w:rPr>
      </w:pPr>
      <w:r>
        <w:rPr>
          <w:rFonts w:eastAsia="Batang" w:cs="Calibri,Bold"/>
          <w:b/>
          <w:bCs/>
          <w:sz w:val="24"/>
          <w:szCs w:val="24"/>
        </w:rPr>
        <w:t>Zawartość oferty:</w:t>
      </w:r>
    </w:p>
    <w:p w:rsidR="007D5EAD" w:rsidRDefault="00700E59" w:rsidP="00186B75">
      <w:pPr>
        <w:numPr>
          <w:ilvl w:val="0"/>
          <w:numId w:val="36"/>
        </w:numPr>
        <w:spacing w:after="120" w:line="240" w:lineRule="auto"/>
        <w:jc w:val="both"/>
        <w:rPr>
          <w:rFonts w:eastAsia="Batang" w:cs="Calibri"/>
          <w:color w:val="000000"/>
          <w:sz w:val="24"/>
          <w:szCs w:val="24"/>
        </w:rPr>
      </w:pPr>
      <w:r>
        <w:rPr>
          <w:rFonts w:eastAsia="Batang" w:cs="Calibri"/>
          <w:sz w:val="24"/>
          <w:szCs w:val="24"/>
        </w:rPr>
        <w:t>Do oferty należy dołączyć</w:t>
      </w:r>
      <w:r>
        <w:rPr>
          <w:rFonts w:eastAsia="Batang" w:cs="Calibri"/>
          <w:color w:val="000000"/>
          <w:sz w:val="24"/>
          <w:szCs w:val="24"/>
        </w:rPr>
        <w:t>:</w:t>
      </w:r>
    </w:p>
    <w:p w:rsidR="007D5EAD" w:rsidRDefault="00700E59" w:rsidP="00186B75">
      <w:pPr>
        <w:numPr>
          <w:ilvl w:val="4"/>
          <w:numId w:val="36"/>
        </w:numPr>
        <w:spacing w:after="120" w:line="240" w:lineRule="auto"/>
        <w:ind w:left="993" w:hanging="284"/>
        <w:jc w:val="both"/>
        <w:rPr>
          <w:rFonts w:eastAsia="Batang"/>
          <w:b/>
          <w:bCs/>
          <w:sz w:val="24"/>
          <w:szCs w:val="24"/>
        </w:rPr>
      </w:pPr>
      <w:r>
        <w:rPr>
          <w:rFonts w:eastAsia="Batang"/>
          <w:sz w:val="24"/>
          <w:szCs w:val="24"/>
        </w:rPr>
        <w:t xml:space="preserve">oświadczenia </w:t>
      </w:r>
      <w:r>
        <w:rPr>
          <w:spacing w:val="-8"/>
          <w:sz w:val="24"/>
          <w:szCs w:val="24"/>
        </w:rPr>
        <w:t>JEDZ</w:t>
      </w:r>
      <w:r>
        <w:rPr>
          <w:sz w:val="24"/>
          <w:szCs w:val="24"/>
        </w:rPr>
        <w:t xml:space="preserve">, o których mowa w rozdz. X niniejszej SWZ – </w:t>
      </w:r>
      <w:r>
        <w:rPr>
          <w:b/>
          <w:sz w:val="24"/>
          <w:szCs w:val="24"/>
        </w:rPr>
        <w:t>załącznik nr 2 do SWZ</w:t>
      </w:r>
      <w:r>
        <w:rPr>
          <w:sz w:val="24"/>
          <w:szCs w:val="24"/>
        </w:rPr>
        <w:t xml:space="preserve">, </w:t>
      </w:r>
    </w:p>
    <w:p w:rsidR="007D5EAD" w:rsidRDefault="00700E59" w:rsidP="00186B75">
      <w:pPr>
        <w:numPr>
          <w:ilvl w:val="4"/>
          <w:numId w:val="36"/>
        </w:numPr>
        <w:spacing w:after="120" w:line="240" w:lineRule="auto"/>
        <w:ind w:left="993" w:hanging="284"/>
        <w:jc w:val="both"/>
        <w:rPr>
          <w:rFonts w:eastAsia="Batang"/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jeżeli dotyczy – pełnomocnictwo do złożenia oferty, o ile ofertę składa pełnomocnik, </w:t>
      </w:r>
    </w:p>
    <w:p w:rsidR="007D5EAD" w:rsidRDefault="00700E59" w:rsidP="00186B75">
      <w:pPr>
        <w:numPr>
          <w:ilvl w:val="4"/>
          <w:numId w:val="36"/>
        </w:numPr>
        <w:spacing w:after="120" w:line="240" w:lineRule="auto"/>
        <w:ind w:left="993" w:hanging="284"/>
        <w:jc w:val="both"/>
        <w:rPr>
          <w:rFonts w:eastAsia="Batang"/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jeżeli dotyczy – dokument stwierdzający ustanowienie przez Wykonawców wspólnie ubiegających się o zamówienie, pełnomocnika do reprezentowania ich w postępowaniu o udzielenie zamówienia albo reprezentowania ich w postępowaniu i zawarcia umowy w sprawie zamówienia publicznego. </w:t>
      </w:r>
    </w:p>
    <w:p w:rsidR="007D5EAD" w:rsidRDefault="00700E59" w:rsidP="00186B75">
      <w:pPr>
        <w:numPr>
          <w:ilvl w:val="0"/>
          <w:numId w:val="36"/>
        </w:numPr>
        <w:spacing w:after="120" w:line="240" w:lineRule="auto"/>
        <w:ind w:left="714" w:hanging="357"/>
        <w:jc w:val="both"/>
        <w:rPr>
          <w:rFonts w:eastAsia="Batang" w:cs="Calibri"/>
          <w:b/>
          <w:sz w:val="24"/>
          <w:szCs w:val="24"/>
        </w:rPr>
      </w:pPr>
      <w:r>
        <w:rPr>
          <w:rFonts w:eastAsia="Batang" w:cs="Calibri"/>
          <w:b/>
          <w:sz w:val="24"/>
          <w:szCs w:val="24"/>
        </w:rPr>
        <w:lastRenderedPageBreak/>
        <w:t>Pełnomocnictwo do złożenia oferty musi być złożone w oryginale w takiej samej formie, jak składana oferta (</w:t>
      </w:r>
      <w:proofErr w:type="spellStart"/>
      <w:r>
        <w:rPr>
          <w:rFonts w:eastAsia="Batang" w:cs="Calibri"/>
          <w:b/>
          <w:sz w:val="24"/>
          <w:szCs w:val="24"/>
        </w:rPr>
        <w:t>t.j</w:t>
      </w:r>
      <w:proofErr w:type="spellEnd"/>
      <w:r>
        <w:rPr>
          <w:rFonts w:eastAsia="Batang" w:cs="Calibri"/>
          <w:b/>
          <w:sz w:val="24"/>
          <w:szCs w:val="24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7D5EAD" w:rsidRDefault="007D5EAD">
      <w:pPr>
        <w:tabs>
          <w:tab w:val="left" w:pos="993"/>
        </w:tabs>
        <w:spacing w:before="120"/>
        <w:ind w:right="-1"/>
        <w:jc w:val="both"/>
        <w:rPr>
          <w:rFonts w:eastAsia="Times New Roman" w:cs="Calibri"/>
          <w:sz w:val="24"/>
          <w:szCs w:val="24"/>
        </w:rPr>
      </w:pPr>
    </w:p>
    <w:p w:rsidR="007D5EAD" w:rsidRDefault="00700E59" w:rsidP="00186B75">
      <w:pPr>
        <w:numPr>
          <w:ilvl w:val="0"/>
          <w:numId w:val="40"/>
        </w:numPr>
        <w:tabs>
          <w:tab w:val="left" w:pos="426"/>
        </w:tabs>
        <w:spacing w:after="120" w:line="240" w:lineRule="auto"/>
        <w:ind w:hanging="218"/>
        <w:jc w:val="both"/>
        <w:rPr>
          <w:rFonts w:eastAsia="Batang" w:cs="Calibri"/>
          <w:b/>
          <w:color w:val="000000"/>
          <w:sz w:val="24"/>
          <w:szCs w:val="24"/>
        </w:rPr>
      </w:pPr>
      <w:r>
        <w:rPr>
          <w:rFonts w:eastAsia="Batang" w:cs="Calibri"/>
          <w:b/>
          <w:color w:val="000000"/>
          <w:sz w:val="24"/>
          <w:szCs w:val="24"/>
        </w:rPr>
        <w:t>RODO</w:t>
      </w:r>
    </w:p>
    <w:p w:rsidR="007D5EAD" w:rsidRDefault="00700E59" w:rsidP="00186B75">
      <w:pPr>
        <w:numPr>
          <w:ilvl w:val="0"/>
          <w:numId w:val="43"/>
        </w:numPr>
        <w:spacing w:after="15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D5EAD" w:rsidRDefault="00700E59" w:rsidP="00186B75">
      <w:pPr>
        <w:pStyle w:val="Akapitzlist"/>
        <w:numPr>
          <w:ilvl w:val="0"/>
          <w:numId w:val="44"/>
        </w:numPr>
        <w:spacing w:after="150" w:line="276" w:lineRule="auto"/>
        <w:ind w:left="993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administratorem Pani/Pana danych osobowych jest Gdański Uniwersytet Medyczny,  ul. M. Skłodowskiej-Curie 3a, 80-210 Gdańsk; kontakt z Inspektorem ochrony danych osobowych możliwy jest pod adresem email:  </w:t>
      </w:r>
      <w:hyperlink r:id="rId25">
        <w:r>
          <w:rPr>
            <w:rStyle w:val="czeinternetowe"/>
            <w:rFonts w:eastAsia="Times New Roman"/>
            <w:i/>
            <w:sz w:val="24"/>
            <w:szCs w:val="24"/>
          </w:rPr>
          <w:t>iod@gumed.edu.pl</w:t>
        </w:r>
      </w:hyperlink>
      <w:r>
        <w:rPr>
          <w:rFonts w:eastAsia="Times New Roman"/>
          <w:i/>
          <w:sz w:val="24"/>
          <w:szCs w:val="24"/>
          <w:lang w:eastAsia="pl-PL"/>
        </w:rPr>
        <w:t xml:space="preserve">  </w:t>
      </w:r>
      <w:r>
        <w:rPr>
          <w:rFonts w:eastAsia="Times New Roman"/>
          <w:sz w:val="24"/>
          <w:szCs w:val="24"/>
          <w:lang w:eastAsia="pl-PL"/>
        </w:rPr>
        <w:t xml:space="preserve">    </w:t>
      </w:r>
    </w:p>
    <w:p w:rsidR="007D5EAD" w:rsidRDefault="00700E59" w:rsidP="00186B75">
      <w:pPr>
        <w:pStyle w:val="Akapitzlist"/>
        <w:numPr>
          <w:ilvl w:val="0"/>
          <w:numId w:val="45"/>
        </w:numPr>
        <w:spacing w:after="150" w:line="276" w:lineRule="auto"/>
        <w:ind w:left="993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eastAsia="Times New Roman"/>
          <w:i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RODO w celu </w:t>
      </w:r>
      <w:r>
        <w:rPr>
          <w:sz w:val="24"/>
          <w:szCs w:val="24"/>
        </w:rPr>
        <w:t xml:space="preserve">związanym z postępowaniem o udzielenie zamówienia publicznego </w:t>
      </w:r>
      <w:r>
        <w:rPr>
          <w:b/>
          <w:sz w:val="24"/>
          <w:szCs w:val="24"/>
        </w:rPr>
        <w:t>GUM2021 ZP</w:t>
      </w:r>
      <w:r w:rsidR="007F02CE">
        <w:rPr>
          <w:b/>
          <w:sz w:val="24"/>
          <w:szCs w:val="24"/>
        </w:rPr>
        <w:t>0005</w:t>
      </w:r>
    </w:p>
    <w:p w:rsidR="007D5EAD" w:rsidRDefault="00700E59" w:rsidP="00186B75">
      <w:pPr>
        <w:pStyle w:val="Akapitzlist"/>
        <w:numPr>
          <w:ilvl w:val="0"/>
          <w:numId w:val="45"/>
        </w:numPr>
        <w:spacing w:after="150" w:line="276" w:lineRule="auto"/>
        <w:ind w:left="993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>
        <w:rPr>
          <w:rFonts w:eastAsia="Times New Roman"/>
          <w:sz w:val="24"/>
          <w:szCs w:val="24"/>
          <w:lang w:eastAsia="pl-PL"/>
        </w:rPr>
        <w:t>Pzp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;  </w:t>
      </w:r>
    </w:p>
    <w:p w:rsidR="007D5EAD" w:rsidRDefault="00700E59" w:rsidP="00186B75">
      <w:pPr>
        <w:pStyle w:val="Akapitzlist"/>
        <w:numPr>
          <w:ilvl w:val="0"/>
          <w:numId w:val="45"/>
        </w:numPr>
        <w:spacing w:after="150" w:line="276" w:lineRule="auto"/>
        <w:ind w:left="993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Pani/Pana dane osobowe będą przechowywane, zgodnie z art. 78 ust. 1 i 4 ustawy </w:t>
      </w:r>
      <w:proofErr w:type="spellStart"/>
      <w:r>
        <w:rPr>
          <w:rFonts w:eastAsia="Times New Roman"/>
          <w:sz w:val="24"/>
          <w:szCs w:val="24"/>
          <w:lang w:eastAsia="pl-PL"/>
        </w:rPr>
        <w:t>Pzp</w:t>
      </w:r>
      <w:proofErr w:type="spellEnd"/>
      <w:r>
        <w:rPr>
          <w:rFonts w:eastAsia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D5EAD" w:rsidRDefault="00700E59" w:rsidP="00186B75">
      <w:pPr>
        <w:pStyle w:val="Akapitzlist"/>
        <w:numPr>
          <w:ilvl w:val="0"/>
          <w:numId w:val="45"/>
        </w:numPr>
        <w:spacing w:after="150" w:line="276" w:lineRule="auto"/>
        <w:ind w:left="993" w:hanging="284"/>
        <w:jc w:val="both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/>
          <w:sz w:val="24"/>
          <w:szCs w:val="24"/>
          <w:lang w:eastAsia="pl-PL"/>
        </w:rPr>
        <w:t>Pzp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="Times New Roman"/>
          <w:sz w:val="24"/>
          <w:szCs w:val="24"/>
          <w:lang w:eastAsia="pl-PL"/>
        </w:rPr>
        <w:t>Pzp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;  </w:t>
      </w:r>
    </w:p>
    <w:p w:rsidR="007D5EAD" w:rsidRDefault="00700E59" w:rsidP="00186B75">
      <w:pPr>
        <w:pStyle w:val="Akapitzlist"/>
        <w:numPr>
          <w:ilvl w:val="0"/>
          <w:numId w:val="45"/>
        </w:numPr>
        <w:spacing w:after="150" w:line="276" w:lineRule="auto"/>
        <w:ind w:left="993" w:hanging="284"/>
        <w:jc w:val="both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D5EAD" w:rsidRDefault="00700E59" w:rsidP="00186B75">
      <w:pPr>
        <w:pStyle w:val="Akapitzlist"/>
        <w:numPr>
          <w:ilvl w:val="0"/>
          <w:numId w:val="45"/>
        </w:numPr>
        <w:spacing w:after="150" w:line="276" w:lineRule="auto"/>
        <w:ind w:left="993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posiada Pani/Pan:</w:t>
      </w:r>
    </w:p>
    <w:p w:rsidR="007D5EAD" w:rsidRDefault="00700E59" w:rsidP="00186B75">
      <w:pPr>
        <w:pStyle w:val="Akapitzlist"/>
        <w:numPr>
          <w:ilvl w:val="0"/>
          <w:numId w:val="46"/>
        </w:numPr>
        <w:tabs>
          <w:tab w:val="left" w:pos="1134"/>
        </w:tabs>
        <w:spacing w:after="150" w:line="276" w:lineRule="auto"/>
        <w:ind w:left="1134" w:hanging="283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7D5EAD" w:rsidRDefault="00700E59" w:rsidP="00186B75">
      <w:pPr>
        <w:pStyle w:val="Akapitzlist"/>
        <w:numPr>
          <w:ilvl w:val="0"/>
          <w:numId w:val="46"/>
        </w:numPr>
        <w:tabs>
          <w:tab w:val="left" w:pos="1134"/>
        </w:tabs>
        <w:spacing w:after="150" w:line="276" w:lineRule="auto"/>
        <w:ind w:left="1134" w:hanging="283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 podstawie art. 16 RODO prawo do sprostowania Pani/Pana danych osobowych;</w:t>
      </w:r>
    </w:p>
    <w:p w:rsidR="007D5EAD" w:rsidRDefault="00700E59" w:rsidP="00186B75">
      <w:pPr>
        <w:pStyle w:val="Akapitzlist"/>
        <w:numPr>
          <w:ilvl w:val="0"/>
          <w:numId w:val="46"/>
        </w:numPr>
        <w:tabs>
          <w:tab w:val="left" w:pos="1134"/>
        </w:tabs>
        <w:spacing w:after="150" w:line="276" w:lineRule="auto"/>
        <w:ind w:left="1134" w:hanging="283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D5EAD" w:rsidRDefault="00700E59" w:rsidP="00186B75">
      <w:pPr>
        <w:pStyle w:val="Akapitzlist"/>
        <w:numPr>
          <w:ilvl w:val="0"/>
          <w:numId w:val="46"/>
        </w:numPr>
        <w:tabs>
          <w:tab w:val="left" w:pos="1134"/>
        </w:tabs>
        <w:spacing w:after="150" w:line="276" w:lineRule="auto"/>
        <w:ind w:left="1134" w:hanging="283"/>
        <w:jc w:val="both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D5EAD" w:rsidRDefault="00700E59" w:rsidP="00186B75">
      <w:pPr>
        <w:pStyle w:val="Akapitzlist"/>
        <w:numPr>
          <w:ilvl w:val="0"/>
          <w:numId w:val="45"/>
        </w:numPr>
        <w:spacing w:after="150" w:line="276" w:lineRule="auto"/>
        <w:ind w:left="993" w:hanging="284"/>
        <w:jc w:val="both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nie przysługuje Pani/Panu:</w:t>
      </w:r>
    </w:p>
    <w:p w:rsidR="007D5EAD" w:rsidRDefault="00700E59" w:rsidP="00186B75">
      <w:pPr>
        <w:pStyle w:val="Akapitzlist"/>
        <w:numPr>
          <w:ilvl w:val="0"/>
          <w:numId w:val="47"/>
        </w:numPr>
        <w:spacing w:after="150" w:line="276" w:lineRule="auto"/>
        <w:ind w:left="1134" w:hanging="283"/>
        <w:jc w:val="both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D5EAD" w:rsidRDefault="00700E59" w:rsidP="00186B75">
      <w:pPr>
        <w:pStyle w:val="Akapitzlist"/>
        <w:numPr>
          <w:ilvl w:val="0"/>
          <w:numId w:val="47"/>
        </w:numPr>
        <w:spacing w:after="150" w:line="276" w:lineRule="auto"/>
        <w:ind w:left="1134" w:hanging="283"/>
        <w:jc w:val="both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prawo do przenoszenia danych osobowych, o którym mowa w art. 20 RODO;</w:t>
      </w:r>
    </w:p>
    <w:p w:rsidR="007D5EAD" w:rsidRDefault="00700E59" w:rsidP="00186B75">
      <w:pPr>
        <w:pStyle w:val="Akapitzlist"/>
        <w:numPr>
          <w:ilvl w:val="0"/>
          <w:numId w:val="47"/>
        </w:numPr>
        <w:spacing w:after="150" w:line="276" w:lineRule="auto"/>
        <w:ind w:left="1134" w:hanging="283"/>
        <w:jc w:val="both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7D5EAD" w:rsidRDefault="007D5EAD">
      <w:pPr>
        <w:jc w:val="both"/>
        <w:rPr>
          <w:rFonts w:cstheme="minorHAnsi"/>
          <w:sz w:val="24"/>
          <w:szCs w:val="24"/>
        </w:rPr>
      </w:pP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XVI</w:t>
      </w:r>
    </w:p>
    <w:p w:rsidR="007D5EAD" w:rsidRDefault="00700E59">
      <w:pPr>
        <w:jc w:val="both"/>
        <w:rPr>
          <w:rFonts w:cstheme="minorHAnsi"/>
          <w:b/>
          <w:bCs/>
          <w:color w:val="1D174F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>SPOSÓB ORAZ TERMIN SKŁADANIA OFERT</w:t>
      </w:r>
    </w:p>
    <w:p w:rsidR="007D5EAD" w:rsidRDefault="00700E59" w:rsidP="00186B75">
      <w:pPr>
        <w:numPr>
          <w:ilvl w:val="0"/>
          <w:numId w:val="48"/>
        </w:numPr>
        <w:tabs>
          <w:tab w:val="clear" w:pos="720"/>
          <w:tab w:val="left" w:pos="426"/>
        </w:tabs>
        <w:spacing w:after="120" w:line="24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Ofertę wraz z załącznikami należy złożyć za pośrednictwem platformy zakupowej pod adresem: </w:t>
      </w:r>
      <w:hyperlink r:id="rId26" w:tgtFrame="_blank">
        <w:r>
          <w:rPr>
            <w:rStyle w:val="czeinternetowe"/>
            <w:sz w:val="24"/>
            <w:szCs w:val="24"/>
            <w:highlight w:val="white"/>
          </w:rPr>
          <w:t>https://platformazakupowa.pl/pn/gumed</w:t>
        </w:r>
      </w:hyperlink>
      <w:r>
        <w:rPr>
          <w:sz w:val="24"/>
          <w:szCs w:val="24"/>
        </w:rPr>
        <w:t xml:space="preserve"> w terminie najpóźniej do dnia </w:t>
      </w:r>
      <w:r w:rsidR="00A833E4">
        <w:rPr>
          <w:b/>
          <w:sz w:val="24"/>
          <w:szCs w:val="24"/>
        </w:rPr>
        <w:t>04.03.</w:t>
      </w:r>
      <w:r>
        <w:rPr>
          <w:b/>
          <w:sz w:val="24"/>
          <w:szCs w:val="24"/>
        </w:rPr>
        <w:t>2021 r. do godz. 09:00.</w:t>
      </w:r>
    </w:p>
    <w:p w:rsidR="007D5EAD" w:rsidRDefault="00700E59" w:rsidP="00186B75">
      <w:pPr>
        <w:numPr>
          <w:ilvl w:val="0"/>
          <w:numId w:val="48"/>
        </w:numPr>
        <w:tabs>
          <w:tab w:val="clear" w:pos="720"/>
          <w:tab w:val="left" w:pos="426"/>
        </w:tabs>
        <w:spacing w:after="120" w:line="240" w:lineRule="auto"/>
        <w:ind w:left="425" w:hanging="425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Wykonawca może złożyć tylko jedną ofertę.</w:t>
      </w:r>
    </w:p>
    <w:p w:rsidR="007D5EAD" w:rsidRDefault="00700E59" w:rsidP="00186B75">
      <w:pPr>
        <w:numPr>
          <w:ilvl w:val="0"/>
          <w:numId w:val="48"/>
        </w:numPr>
        <w:tabs>
          <w:tab w:val="clear" w:pos="720"/>
          <w:tab w:val="left" w:pos="426"/>
        </w:tabs>
        <w:spacing w:after="120" w:line="24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 oferty należy dołączyć wszystkie wymagane w SWZ dokumenty. </w:t>
      </w:r>
    </w:p>
    <w:p w:rsidR="007D5EAD" w:rsidRDefault="00700E59" w:rsidP="00186B75">
      <w:pPr>
        <w:numPr>
          <w:ilvl w:val="0"/>
          <w:numId w:val="48"/>
        </w:numPr>
        <w:tabs>
          <w:tab w:val="clear" w:pos="720"/>
          <w:tab w:val="left" w:pos="426"/>
        </w:tabs>
        <w:spacing w:after="120" w:line="24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Szczegółowa instrukcja dla Wykonawców dotycząca złożenia, zmiany i wycofania oferty znajdują się pod adresem: https://platformazakupowa.pl/strona/45-instrukcje</w:t>
      </w:r>
    </w:p>
    <w:p w:rsidR="007D5EAD" w:rsidRDefault="00700E59" w:rsidP="00186B75">
      <w:pPr>
        <w:numPr>
          <w:ilvl w:val="0"/>
          <w:numId w:val="48"/>
        </w:numPr>
        <w:tabs>
          <w:tab w:val="clear" w:pos="720"/>
          <w:tab w:val="left" w:pos="426"/>
        </w:tabs>
        <w:spacing w:after="120" w:line="24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po upływie terminu do składania ofert nie może wycofać złożonej oferty.</w:t>
      </w:r>
    </w:p>
    <w:p w:rsidR="007D5EAD" w:rsidRDefault="007D5EAD">
      <w:pPr>
        <w:jc w:val="both"/>
        <w:rPr>
          <w:rFonts w:cstheme="minorHAnsi"/>
          <w:sz w:val="24"/>
          <w:szCs w:val="24"/>
        </w:rPr>
      </w:pP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XVII</w:t>
      </w:r>
    </w:p>
    <w:p w:rsidR="007D5EAD" w:rsidRDefault="00700E59">
      <w:pPr>
        <w:jc w:val="both"/>
        <w:rPr>
          <w:rFonts w:cstheme="minorHAnsi"/>
          <w:b/>
          <w:bCs/>
          <w:color w:val="1D174F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>TERMIN OTWARCIA OFERT</w:t>
      </w:r>
    </w:p>
    <w:p w:rsidR="007D5EAD" w:rsidRDefault="00700E59" w:rsidP="00186B75">
      <w:pPr>
        <w:numPr>
          <w:ilvl w:val="0"/>
          <w:numId w:val="49"/>
        </w:numPr>
        <w:tabs>
          <w:tab w:val="left" w:pos="426"/>
        </w:tabs>
        <w:spacing w:before="120"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Otwarcie ofert nastąpi </w:t>
      </w:r>
      <w:r>
        <w:rPr>
          <w:rFonts w:cs="Calibri"/>
          <w:b/>
          <w:sz w:val="24"/>
          <w:szCs w:val="24"/>
        </w:rPr>
        <w:t xml:space="preserve">w dniu </w:t>
      </w:r>
      <w:r w:rsidR="00A833E4">
        <w:rPr>
          <w:rFonts w:cs="Calibri"/>
          <w:b/>
          <w:sz w:val="24"/>
          <w:szCs w:val="24"/>
        </w:rPr>
        <w:t>04.03.</w:t>
      </w:r>
      <w:r>
        <w:rPr>
          <w:rFonts w:cs="Calibri"/>
          <w:b/>
          <w:sz w:val="24"/>
          <w:szCs w:val="24"/>
        </w:rPr>
        <w:t>2021r. o godzinie 9.15</w:t>
      </w:r>
      <w:r>
        <w:rPr>
          <w:rFonts w:cs="Calibri"/>
          <w:sz w:val="24"/>
          <w:szCs w:val="24"/>
        </w:rPr>
        <w:t xml:space="preserve"> za pomocą platformy zakupowej. </w:t>
      </w:r>
    </w:p>
    <w:p w:rsidR="007D5EAD" w:rsidRDefault="00700E59" w:rsidP="00186B75">
      <w:pPr>
        <w:numPr>
          <w:ilvl w:val="0"/>
          <w:numId w:val="49"/>
        </w:numPr>
        <w:tabs>
          <w:tab w:val="left" w:pos="426"/>
        </w:tabs>
        <w:spacing w:before="120" w:after="0" w:line="264" w:lineRule="auto"/>
        <w:jc w:val="both"/>
        <w:rPr>
          <w:rFonts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lastRenderedPageBreak/>
        <w:t>Otwarcie ofert jest niejawne.</w:t>
      </w:r>
    </w:p>
    <w:p w:rsidR="007D5EAD" w:rsidRDefault="00700E59" w:rsidP="00186B75">
      <w:pPr>
        <w:numPr>
          <w:ilvl w:val="0"/>
          <w:numId w:val="49"/>
        </w:numPr>
        <w:tabs>
          <w:tab w:val="left" w:pos="426"/>
        </w:tabs>
        <w:spacing w:before="120" w:after="0" w:line="264" w:lineRule="auto"/>
        <w:jc w:val="both"/>
        <w:rPr>
          <w:rFonts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>Zamawiają</w:t>
      </w:r>
      <w:r>
        <w:rPr>
          <w:rFonts w:eastAsia="ArialMT" w:cs="Calibri"/>
          <w:sz w:val="24"/>
          <w:szCs w:val="24"/>
        </w:rPr>
        <w:t>c</w:t>
      </w:r>
      <w:r>
        <w:rPr>
          <w:rFonts w:eastAsia="Batang" w:cs="Calibri"/>
          <w:sz w:val="24"/>
          <w:szCs w:val="24"/>
        </w:rPr>
        <w:t>y, najpó</w:t>
      </w:r>
      <w:r>
        <w:rPr>
          <w:rFonts w:eastAsia="ArialMT" w:cs="Calibri"/>
          <w:sz w:val="24"/>
          <w:szCs w:val="24"/>
        </w:rPr>
        <w:t>ź</w:t>
      </w:r>
      <w:r>
        <w:rPr>
          <w:rFonts w:eastAsia="Batang" w:cs="Calibri"/>
          <w:sz w:val="24"/>
          <w:szCs w:val="24"/>
        </w:rPr>
        <w:t>n</w:t>
      </w:r>
      <w:r>
        <w:rPr>
          <w:rFonts w:eastAsia="ArialMT" w:cs="Calibri"/>
          <w:sz w:val="24"/>
          <w:szCs w:val="24"/>
        </w:rPr>
        <w:t>i</w:t>
      </w:r>
      <w:r>
        <w:rPr>
          <w:rFonts w:eastAsia="Batang" w:cs="Calibri"/>
          <w:sz w:val="24"/>
          <w:szCs w:val="24"/>
        </w:rPr>
        <w:t>ej przed otwarciem ofert, udostę</w:t>
      </w:r>
      <w:r>
        <w:rPr>
          <w:rFonts w:eastAsia="ArialMT" w:cs="Calibri"/>
          <w:sz w:val="24"/>
          <w:szCs w:val="24"/>
        </w:rPr>
        <w:t>p</w:t>
      </w:r>
      <w:r>
        <w:rPr>
          <w:rFonts w:eastAsia="Batang" w:cs="Calibri"/>
          <w:sz w:val="24"/>
          <w:szCs w:val="24"/>
        </w:rPr>
        <w:t>nia na stronie</w:t>
      </w:r>
      <w:r>
        <w:rPr>
          <w:rFonts w:cs="Calibri"/>
          <w:sz w:val="24"/>
          <w:szCs w:val="24"/>
        </w:rPr>
        <w:t xml:space="preserve"> </w:t>
      </w:r>
      <w:r>
        <w:rPr>
          <w:rFonts w:eastAsia="Batang" w:cs="Calibri"/>
          <w:sz w:val="24"/>
          <w:szCs w:val="24"/>
        </w:rPr>
        <w:t>internetowej prowadzonego postę</w:t>
      </w:r>
      <w:r>
        <w:rPr>
          <w:rFonts w:eastAsia="ArialMT" w:cs="Calibri"/>
          <w:sz w:val="24"/>
          <w:szCs w:val="24"/>
        </w:rPr>
        <w:t>p</w:t>
      </w:r>
      <w:r>
        <w:rPr>
          <w:rFonts w:eastAsia="Batang" w:cs="Calibri"/>
          <w:sz w:val="24"/>
          <w:szCs w:val="24"/>
        </w:rPr>
        <w:t>owania informacje</w:t>
      </w:r>
      <w:r>
        <w:rPr>
          <w:rFonts w:eastAsia="ArialMT" w:cs="Arial"/>
          <w:sz w:val="24"/>
          <w:szCs w:val="24"/>
        </w:rPr>
        <w:t>̨</w:t>
      </w:r>
      <w:r>
        <w:rPr>
          <w:rFonts w:eastAsia="ArialMT" w:cs="Calibri"/>
          <w:sz w:val="24"/>
          <w:szCs w:val="24"/>
        </w:rPr>
        <w:t xml:space="preserve"> </w:t>
      </w:r>
      <w:r>
        <w:rPr>
          <w:rFonts w:eastAsia="Batang" w:cs="Calibri"/>
          <w:sz w:val="24"/>
          <w:szCs w:val="24"/>
        </w:rPr>
        <w:t>o kwocie, jaka</w:t>
      </w:r>
      <w:r>
        <w:rPr>
          <w:rFonts w:eastAsia="ArialMT" w:cs="Arial"/>
          <w:sz w:val="24"/>
          <w:szCs w:val="24"/>
        </w:rPr>
        <w:t>̨</w:t>
      </w:r>
      <w:r>
        <w:rPr>
          <w:rFonts w:eastAsia="ArialMT" w:cs="Calibri"/>
          <w:sz w:val="24"/>
          <w:szCs w:val="24"/>
        </w:rPr>
        <w:t xml:space="preserve"> </w:t>
      </w:r>
      <w:r>
        <w:rPr>
          <w:rFonts w:eastAsia="Batang" w:cs="Calibri"/>
          <w:sz w:val="24"/>
          <w:szCs w:val="24"/>
        </w:rPr>
        <w:t>zamierza</w:t>
      </w:r>
      <w:r>
        <w:rPr>
          <w:rFonts w:cs="Calibri"/>
          <w:sz w:val="24"/>
          <w:szCs w:val="24"/>
        </w:rPr>
        <w:t xml:space="preserve"> </w:t>
      </w:r>
      <w:r>
        <w:rPr>
          <w:rFonts w:eastAsia="Batang" w:cs="Calibri"/>
          <w:sz w:val="24"/>
          <w:szCs w:val="24"/>
        </w:rPr>
        <w:t>przeznaczyć</w:t>
      </w:r>
      <w:r>
        <w:rPr>
          <w:rFonts w:eastAsia="ArialMT" w:cs="Calibri"/>
          <w:sz w:val="24"/>
          <w:szCs w:val="24"/>
        </w:rPr>
        <w:t xml:space="preserve"> </w:t>
      </w:r>
      <w:r>
        <w:rPr>
          <w:rFonts w:eastAsia="Batang" w:cs="Calibri"/>
          <w:sz w:val="24"/>
          <w:szCs w:val="24"/>
        </w:rPr>
        <w:t>na sfinansowanie zamó</w:t>
      </w:r>
      <w:r>
        <w:rPr>
          <w:rFonts w:eastAsia="ArialMT" w:cs="Calibri"/>
          <w:sz w:val="24"/>
          <w:szCs w:val="24"/>
        </w:rPr>
        <w:t>w</w:t>
      </w:r>
      <w:r>
        <w:rPr>
          <w:rFonts w:eastAsia="Batang" w:cs="Calibri"/>
          <w:sz w:val="24"/>
          <w:szCs w:val="24"/>
        </w:rPr>
        <w:t>ienia.</w:t>
      </w:r>
    </w:p>
    <w:p w:rsidR="007D5EAD" w:rsidRDefault="00700E59" w:rsidP="00186B75">
      <w:pPr>
        <w:numPr>
          <w:ilvl w:val="0"/>
          <w:numId w:val="49"/>
        </w:numPr>
        <w:tabs>
          <w:tab w:val="left" w:pos="426"/>
        </w:tabs>
        <w:spacing w:before="120" w:after="0" w:line="264" w:lineRule="auto"/>
        <w:jc w:val="both"/>
        <w:rPr>
          <w:rFonts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>Zamawiają</w:t>
      </w:r>
      <w:r>
        <w:rPr>
          <w:rFonts w:eastAsia="ArialMT" w:cs="Calibri"/>
          <w:sz w:val="24"/>
          <w:szCs w:val="24"/>
        </w:rPr>
        <w:t>c</w:t>
      </w:r>
      <w:r>
        <w:rPr>
          <w:rFonts w:eastAsia="Batang" w:cs="Calibri"/>
          <w:sz w:val="24"/>
          <w:szCs w:val="24"/>
        </w:rPr>
        <w:t>y, niezwłocznie po otwarciu ofert, udostę</w:t>
      </w:r>
      <w:r>
        <w:rPr>
          <w:rFonts w:eastAsia="ArialMT" w:cs="Calibri"/>
          <w:sz w:val="24"/>
          <w:szCs w:val="24"/>
        </w:rPr>
        <w:t>p</w:t>
      </w:r>
      <w:r>
        <w:rPr>
          <w:rFonts w:eastAsia="Batang" w:cs="Calibri"/>
          <w:sz w:val="24"/>
          <w:szCs w:val="24"/>
        </w:rPr>
        <w:t>nia na stronie</w:t>
      </w:r>
      <w:r>
        <w:rPr>
          <w:rFonts w:cs="Calibri"/>
          <w:sz w:val="24"/>
          <w:szCs w:val="24"/>
        </w:rPr>
        <w:t xml:space="preserve"> </w:t>
      </w:r>
      <w:r>
        <w:rPr>
          <w:rFonts w:eastAsia="Batang" w:cs="Calibri"/>
          <w:sz w:val="24"/>
          <w:szCs w:val="24"/>
        </w:rPr>
        <w:t>internetowej prowadzonego postę</w:t>
      </w:r>
      <w:r>
        <w:rPr>
          <w:rFonts w:eastAsia="ArialMT" w:cs="Calibri"/>
          <w:sz w:val="24"/>
          <w:szCs w:val="24"/>
        </w:rPr>
        <w:t>p</w:t>
      </w:r>
      <w:r>
        <w:rPr>
          <w:rFonts w:eastAsia="Batang" w:cs="Calibri"/>
          <w:sz w:val="24"/>
          <w:szCs w:val="24"/>
        </w:rPr>
        <w:t>owania informacje o:</w:t>
      </w:r>
    </w:p>
    <w:p w:rsidR="007D5EAD" w:rsidRDefault="00700E59" w:rsidP="00186B75">
      <w:pPr>
        <w:numPr>
          <w:ilvl w:val="5"/>
          <w:numId w:val="48"/>
        </w:numPr>
        <w:spacing w:after="0" w:line="264" w:lineRule="auto"/>
        <w:ind w:left="709" w:hanging="283"/>
        <w:jc w:val="both"/>
        <w:rPr>
          <w:rFonts w:eastAsia="Batang"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>nazwach albo imionach i nazwiskach oraz siedzibach lub miejscach prowadzonej działalnoś</w:t>
      </w:r>
      <w:r>
        <w:rPr>
          <w:rFonts w:eastAsia="ArialMT" w:cs="Calibri"/>
          <w:sz w:val="24"/>
          <w:szCs w:val="24"/>
        </w:rPr>
        <w:t>c</w:t>
      </w:r>
      <w:r>
        <w:rPr>
          <w:rFonts w:eastAsia="Batang" w:cs="Calibri"/>
          <w:sz w:val="24"/>
          <w:szCs w:val="24"/>
        </w:rPr>
        <w:t>i gospodarczej albo miejscach zamieszkania wykonawcó</w:t>
      </w:r>
      <w:r>
        <w:rPr>
          <w:rFonts w:eastAsia="ArialMT" w:cs="Calibri"/>
          <w:sz w:val="24"/>
          <w:szCs w:val="24"/>
        </w:rPr>
        <w:t>w</w:t>
      </w:r>
      <w:r>
        <w:rPr>
          <w:rFonts w:eastAsia="Batang" w:cs="Calibri"/>
          <w:sz w:val="24"/>
          <w:szCs w:val="24"/>
        </w:rPr>
        <w:t>, któ</w:t>
      </w:r>
      <w:r>
        <w:rPr>
          <w:rFonts w:eastAsia="ArialMT" w:cs="Calibri"/>
          <w:sz w:val="24"/>
          <w:szCs w:val="24"/>
        </w:rPr>
        <w:t>r</w:t>
      </w:r>
      <w:r>
        <w:rPr>
          <w:rFonts w:eastAsia="Batang" w:cs="Calibri"/>
          <w:sz w:val="24"/>
          <w:szCs w:val="24"/>
        </w:rPr>
        <w:t>ych oferty zostały otwarte,</w:t>
      </w:r>
    </w:p>
    <w:p w:rsidR="007D5EAD" w:rsidRDefault="00700E59" w:rsidP="00186B75">
      <w:pPr>
        <w:numPr>
          <w:ilvl w:val="5"/>
          <w:numId w:val="48"/>
        </w:numPr>
        <w:spacing w:after="120" w:line="264" w:lineRule="auto"/>
        <w:ind w:left="709" w:hanging="283"/>
        <w:jc w:val="both"/>
        <w:rPr>
          <w:rFonts w:eastAsia="Batang"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>cenach lub kosztach zawartych w ofertach.</w:t>
      </w:r>
    </w:p>
    <w:p w:rsidR="007D5EAD" w:rsidRDefault="00700E59">
      <w:pPr>
        <w:spacing w:after="120" w:line="264" w:lineRule="auto"/>
        <w:jc w:val="both"/>
        <w:rPr>
          <w:rFonts w:eastAsia="Batang"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>5. W przypadku wystąpienia awarii systemu teleinformatycznego, któ</w:t>
      </w:r>
      <w:r>
        <w:rPr>
          <w:rFonts w:eastAsia="ArialMT" w:cs="Calibri"/>
          <w:sz w:val="24"/>
          <w:szCs w:val="24"/>
        </w:rPr>
        <w:t>r</w:t>
      </w:r>
      <w:r>
        <w:rPr>
          <w:rFonts w:eastAsia="Batang" w:cs="Calibri"/>
          <w:sz w:val="24"/>
          <w:szCs w:val="24"/>
        </w:rPr>
        <w:t>a spowoduje brak moż</w:t>
      </w:r>
      <w:r>
        <w:rPr>
          <w:rFonts w:eastAsia="ArialMT" w:cs="Calibri"/>
          <w:sz w:val="24"/>
          <w:szCs w:val="24"/>
        </w:rPr>
        <w:t>l</w:t>
      </w:r>
      <w:r>
        <w:rPr>
          <w:rFonts w:eastAsia="Batang" w:cs="Calibri"/>
          <w:sz w:val="24"/>
          <w:szCs w:val="24"/>
        </w:rPr>
        <w:t>iwośc</w:t>
      </w:r>
      <w:r>
        <w:rPr>
          <w:rFonts w:eastAsia="ArialMT" w:cs="Calibri"/>
          <w:sz w:val="24"/>
          <w:szCs w:val="24"/>
        </w:rPr>
        <w:t>i</w:t>
      </w:r>
      <w:r>
        <w:rPr>
          <w:rFonts w:eastAsia="Batang" w:cs="Calibri"/>
          <w:sz w:val="24"/>
          <w:szCs w:val="24"/>
        </w:rPr>
        <w:t xml:space="preserve"> otwarcia ofert w terminie okreś</w:t>
      </w:r>
      <w:r>
        <w:rPr>
          <w:rFonts w:eastAsia="ArialMT" w:cs="Calibri"/>
          <w:sz w:val="24"/>
          <w:szCs w:val="24"/>
        </w:rPr>
        <w:t>l</w:t>
      </w:r>
      <w:r>
        <w:rPr>
          <w:rFonts w:eastAsia="Batang" w:cs="Calibri"/>
          <w:sz w:val="24"/>
          <w:szCs w:val="24"/>
        </w:rPr>
        <w:t>onym przez Zamawiają</w:t>
      </w:r>
      <w:r>
        <w:rPr>
          <w:rFonts w:eastAsia="ArialMT" w:cs="Calibri"/>
          <w:sz w:val="24"/>
          <w:szCs w:val="24"/>
        </w:rPr>
        <w:t>c</w:t>
      </w:r>
      <w:r>
        <w:rPr>
          <w:rFonts w:eastAsia="Batang" w:cs="Calibri"/>
          <w:sz w:val="24"/>
          <w:szCs w:val="24"/>
        </w:rPr>
        <w:t>ego, otwarcie ofert nastąpi niezwłocznie po usunię</w:t>
      </w:r>
      <w:r>
        <w:rPr>
          <w:rFonts w:eastAsia="ArialMT" w:cs="Calibri"/>
          <w:sz w:val="24"/>
          <w:szCs w:val="24"/>
        </w:rPr>
        <w:t>c</w:t>
      </w:r>
      <w:r>
        <w:rPr>
          <w:rFonts w:eastAsia="Batang" w:cs="Calibri"/>
          <w:sz w:val="24"/>
          <w:szCs w:val="24"/>
        </w:rPr>
        <w:t>iu awarii.</w:t>
      </w:r>
    </w:p>
    <w:p w:rsidR="007D5EAD" w:rsidRDefault="00700E59" w:rsidP="007F02CE">
      <w:pPr>
        <w:spacing w:line="264" w:lineRule="auto"/>
        <w:jc w:val="both"/>
        <w:rPr>
          <w:rFonts w:eastAsia="Batang"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>6. Zamawiają</w:t>
      </w:r>
      <w:r>
        <w:rPr>
          <w:rFonts w:eastAsia="ArialMT" w:cs="Calibri"/>
          <w:sz w:val="24"/>
          <w:szCs w:val="24"/>
        </w:rPr>
        <w:t>c</w:t>
      </w:r>
      <w:r>
        <w:rPr>
          <w:rFonts w:eastAsia="Batang" w:cs="Calibri"/>
          <w:sz w:val="24"/>
          <w:szCs w:val="24"/>
        </w:rPr>
        <w:t>y poinformuje o zmianie terminu otwarcia ofert na stronie internetowej prowadzonego postę</w:t>
      </w:r>
      <w:r>
        <w:rPr>
          <w:rFonts w:eastAsia="ArialMT" w:cs="Calibri"/>
          <w:sz w:val="24"/>
          <w:szCs w:val="24"/>
        </w:rPr>
        <w:t>p</w:t>
      </w:r>
      <w:r>
        <w:rPr>
          <w:rFonts w:eastAsia="Batang" w:cs="Calibri"/>
          <w:sz w:val="24"/>
          <w:szCs w:val="24"/>
        </w:rPr>
        <w:t>owania.</w:t>
      </w:r>
    </w:p>
    <w:p w:rsidR="007F02CE" w:rsidRPr="007F02CE" w:rsidRDefault="007F02CE" w:rsidP="007F02CE">
      <w:pPr>
        <w:spacing w:line="264" w:lineRule="auto"/>
        <w:jc w:val="both"/>
        <w:rPr>
          <w:rFonts w:eastAsia="Batang" w:cs="Calibri"/>
          <w:sz w:val="24"/>
          <w:szCs w:val="24"/>
        </w:rPr>
      </w:pP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XVIII</w:t>
      </w:r>
    </w:p>
    <w:p w:rsidR="007D5EAD" w:rsidRDefault="00700E59">
      <w:pPr>
        <w:jc w:val="both"/>
        <w:rPr>
          <w:rFonts w:cstheme="minorHAnsi"/>
          <w:b/>
          <w:bCs/>
          <w:color w:val="1D174F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>SPOSÓB OBLICZENIA CENY</w:t>
      </w:r>
    </w:p>
    <w:p w:rsidR="007D5EAD" w:rsidRDefault="00700E59" w:rsidP="00186B75">
      <w:pPr>
        <w:numPr>
          <w:ilvl w:val="0"/>
          <w:numId w:val="50"/>
        </w:num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podana w ofercie musi uwzględniać wszystkie wymogi, o których mowa w niniejszej SWZ i koszty niezbędne do prawidłowego i pełnego wykonania przedmiotu zamówienia. </w:t>
      </w:r>
    </w:p>
    <w:p w:rsidR="007D5EAD" w:rsidRDefault="00700E59" w:rsidP="00186B75">
      <w:pPr>
        <w:numPr>
          <w:ilvl w:val="0"/>
          <w:numId w:val="50"/>
        </w:num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Cena podana w ofercie musi zawierać ostateczną, sumaryczną cenę brutto gwarantującą wykonanie pełnego zakresu rzeczowego określonego dla niniejszego postępowania z uwzględnieniem wszystkie opłat i podatków, ze szczególnym uwzględnieniem podatku VAT oraz ewentualnych upustów i rabatów.</w:t>
      </w:r>
    </w:p>
    <w:p w:rsidR="007D5EAD" w:rsidRPr="00B05EC0" w:rsidRDefault="00700E59" w:rsidP="00186B75">
      <w:pPr>
        <w:numPr>
          <w:ilvl w:val="0"/>
          <w:numId w:val="50"/>
        </w:numPr>
        <w:spacing w:after="120" w:line="240" w:lineRule="auto"/>
        <w:ind w:left="357" w:hanging="357"/>
        <w:jc w:val="both"/>
        <w:rPr>
          <w:rFonts w:eastAsia="Batang"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 xml:space="preserve">Cena musi być wyrażona w złotych polskich (PLN), z dokładnością nie większą niż dwa miejsca </w:t>
      </w:r>
      <w:r w:rsidRPr="00B05EC0">
        <w:rPr>
          <w:rFonts w:eastAsia="Batang" w:cs="Calibri"/>
          <w:sz w:val="24"/>
          <w:szCs w:val="24"/>
        </w:rPr>
        <w:t>po przecinku.</w:t>
      </w:r>
    </w:p>
    <w:p w:rsidR="007D5EAD" w:rsidRPr="00B05EC0" w:rsidRDefault="00700E59" w:rsidP="00186B75">
      <w:pPr>
        <w:numPr>
          <w:ilvl w:val="0"/>
          <w:numId w:val="50"/>
        </w:numPr>
        <w:spacing w:after="120" w:line="240" w:lineRule="auto"/>
        <w:jc w:val="both"/>
        <w:rPr>
          <w:rFonts w:eastAsia="Batang" w:cs="Calibri"/>
          <w:sz w:val="24"/>
          <w:szCs w:val="24"/>
        </w:rPr>
      </w:pPr>
      <w:r w:rsidRPr="00B05EC0">
        <w:rPr>
          <w:rFonts w:cs="Calibri"/>
          <w:sz w:val="24"/>
          <w:szCs w:val="24"/>
        </w:rPr>
        <w:t>Zamawiający zastrzega, aby żadna cena z pozycji formularza cenowego nie została określona wartością 0,00 zł. Brak wyceny którejkolwiek pozycji lub wartość 0,00 zł skutkować będzie odrzuceniem oferty.</w:t>
      </w:r>
    </w:p>
    <w:p w:rsidR="007D5EAD" w:rsidRPr="00B05EC0" w:rsidRDefault="00700E59" w:rsidP="00186B75">
      <w:pPr>
        <w:numPr>
          <w:ilvl w:val="0"/>
          <w:numId w:val="50"/>
        </w:numPr>
        <w:spacing w:after="0" w:line="240" w:lineRule="auto"/>
        <w:jc w:val="both"/>
        <w:rPr>
          <w:rFonts w:eastAsia="Batang" w:cs="TrebuchetMS"/>
          <w:sz w:val="24"/>
          <w:szCs w:val="24"/>
        </w:rPr>
      </w:pPr>
      <w:r w:rsidRPr="00B05EC0">
        <w:rPr>
          <w:rFonts w:eastAsia="Batang" w:cs="TrebuchetMS"/>
          <w:sz w:val="24"/>
          <w:szCs w:val="24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B05EC0">
        <w:rPr>
          <w:rFonts w:eastAsia="Batang" w:cs="TrebuchetMS"/>
          <w:sz w:val="24"/>
          <w:szCs w:val="24"/>
        </w:rPr>
        <w:t>pzp</w:t>
      </w:r>
      <w:proofErr w:type="spellEnd"/>
      <w:r w:rsidRPr="00B05EC0">
        <w:rPr>
          <w:rFonts w:eastAsia="Batang" w:cs="TrebuchetMS"/>
          <w:sz w:val="24"/>
          <w:szCs w:val="24"/>
        </w:rPr>
        <w:t xml:space="preserve"> w związku z art. 223 ust. 2 pkt 3 </w:t>
      </w:r>
      <w:proofErr w:type="spellStart"/>
      <w:r w:rsidRPr="00B05EC0">
        <w:rPr>
          <w:rFonts w:eastAsia="Batang" w:cs="TrebuchetMS"/>
          <w:sz w:val="24"/>
          <w:szCs w:val="24"/>
        </w:rPr>
        <w:t>pzp</w:t>
      </w:r>
      <w:proofErr w:type="spellEnd"/>
      <w:r w:rsidRPr="00B05EC0">
        <w:rPr>
          <w:rFonts w:eastAsia="Batang" w:cs="TrebuchetMS"/>
          <w:sz w:val="24"/>
          <w:szCs w:val="24"/>
        </w:rPr>
        <w:t>).</w:t>
      </w:r>
    </w:p>
    <w:p w:rsidR="007D5EAD" w:rsidRDefault="00700E59" w:rsidP="00186B75">
      <w:pPr>
        <w:numPr>
          <w:ilvl w:val="0"/>
          <w:numId w:val="50"/>
        </w:numPr>
        <w:tabs>
          <w:tab w:val="left" w:pos="426"/>
        </w:tabs>
        <w:spacing w:after="120" w:line="240" w:lineRule="auto"/>
        <w:jc w:val="both"/>
        <w:rPr>
          <w:color w:val="000000"/>
          <w:sz w:val="24"/>
          <w:szCs w:val="24"/>
        </w:rPr>
      </w:pPr>
      <w:r w:rsidRPr="00B05EC0">
        <w:rPr>
          <w:color w:val="000000"/>
          <w:sz w:val="24"/>
          <w:szCs w:val="24"/>
        </w:rPr>
        <w:lastRenderedPageBreak/>
        <w:t>Cena może być tylko jedna za</w:t>
      </w:r>
      <w:r>
        <w:rPr>
          <w:color w:val="000000"/>
          <w:sz w:val="24"/>
          <w:szCs w:val="24"/>
        </w:rPr>
        <w:t xml:space="preserve"> oferowany przedmiot zamówienia, nie dopuszcza się wariantowości cen. </w:t>
      </w:r>
    </w:p>
    <w:p w:rsidR="007D5EAD" w:rsidRDefault="007D5EAD">
      <w:pPr>
        <w:jc w:val="both"/>
        <w:rPr>
          <w:rFonts w:cstheme="minorHAnsi"/>
          <w:sz w:val="24"/>
          <w:szCs w:val="24"/>
        </w:rPr>
      </w:pP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XIX</w:t>
      </w:r>
    </w:p>
    <w:p w:rsidR="007D5EAD" w:rsidRPr="00B05EC0" w:rsidRDefault="00700E59">
      <w:pPr>
        <w:jc w:val="both"/>
        <w:rPr>
          <w:rFonts w:cstheme="minorHAnsi"/>
          <w:b/>
          <w:bCs/>
          <w:color w:val="1D174F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 xml:space="preserve">OPIS KRYTERIÓW OCENY OFERT, WRAZ Z PODANIEM WAG TYCH KRYTERIÓW I SPOSOBU </w:t>
      </w:r>
      <w:r w:rsidRPr="00B05EC0">
        <w:rPr>
          <w:rFonts w:cstheme="minorHAnsi"/>
          <w:b/>
          <w:bCs/>
          <w:color w:val="1D174F"/>
          <w:sz w:val="24"/>
          <w:szCs w:val="24"/>
        </w:rPr>
        <w:t>OCENY OFERT</w:t>
      </w:r>
    </w:p>
    <w:p w:rsidR="007D5EAD" w:rsidRPr="00B05EC0" w:rsidRDefault="00700E59">
      <w:pPr>
        <w:keepLines/>
        <w:tabs>
          <w:tab w:val="left" w:pos="6390"/>
          <w:tab w:val="left" w:pos="6840"/>
          <w:tab w:val="left" w:pos="7380"/>
          <w:tab w:val="left" w:pos="8460"/>
        </w:tabs>
        <w:jc w:val="both"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1. Zamawiający wyznaczył,  następujące kryteria oceny  i ich znaczenie:</w:t>
      </w:r>
    </w:p>
    <w:p w:rsidR="007D5EAD" w:rsidRPr="00B05EC0" w:rsidRDefault="00700E59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B05EC0">
        <w:rPr>
          <w:rFonts w:cstheme="minorHAnsi"/>
          <w:b/>
          <w:sz w:val="24"/>
          <w:szCs w:val="24"/>
          <w:u w:val="single"/>
        </w:rPr>
        <w:t>Dotyczy Pakietu 1</w:t>
      </w: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4995"/>
        <w:gridCol w:w="3969"/>
      </w:tblGrid>
      <w:tr w:rsidR="007D5EAD" w:rsidRPr="00B05EC0">
        <w:trPr>
          <w:trHeight w:val="399"/>
        </w:trPr>
        <w:tc>
          <w:tcPr>
            <w:tcW w:w="49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rPr>
                <w:rFonts w:cstheme="minorHAnsi"/>
                <w:b/>
                <w:bCs/>
                <w:sz w:val="24"/>
                <w:szCs w:val="24"/>
              </w:rPr>
            </w:pPr>
            <w:r w:rsidRPr="00B05EC0">
              <w:rPr>
                <w:rFonts w:cstheme="minorHAnsi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3969" w:type="dxa"/>
            <w:tcBorders>
              <w:top w:val="single" w:sz="8" w:space="0" w:color="4F81BD"/>
              <w:bottom w:val="single" w:sz="8" w:space="0" w:color="4F81BD"/>
            </w:tcBorders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5EC0">
              <w:rPr>
                <w:rFonts w:cstheme="minorHAnsi"/>
                <w:b/>
                <w:bCs/>
                <w:sz w:val="24"/>
                <w:szCs w:val="24"/>
              </w:rPr>
              <w:t>Maksymalna liczba punktów</w:t>
            </w:r>
          </w:p>
        </w:tc>
      </w:tr>
      <w:tr w:rsidR="007D5EAD" w:rsidRPr="00B05EC0">
        <w:trPr>
          <w:trHeight w:val="399"/>
        </w:trPr>
        <w:tc>
          <w:tcPr>
            <w:tcW w:w="49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rPr>
                <w:rFonts w:cstheme="minorHAnsi"/>
                <w:b/>
                <w:sz w:val="24"/>
                <w:szCs w:val="24"/>
              </w:rPr>
            </w:pPr>
            <w:r w:rsidRPr="00B05EC0">
              <w:rPr>
                <w:rFonts w:cstheme="minorHAnsi"/>
                <w:b/>
                <w:sz w:val="24"/>
                <w:szCs w:val="24"/>
              </w:rPr>
              <w:t>Wartość zamówienia brutto (  C)</w:t>
            </w:r>
          </w:p>
        </w:tc>
        <w:tc>
          <w:tcPr>
            <w:tcW w:w="3969" w:type="dxa"/>
            <w:tcBorders>
              <w:top w:val="single" w:sz="8" w:space="0" w:color="4F81BD"/>
              <w:bottom w:val="single" w:sz="8" w:space="0" w:color="4F81BD"/>
            </w:tcBorders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5EC0">
              <w:rPr>
                <w:rFonts w:cstheme="minorHAnsi"/>
                <w:bCs/>
                <w:sz w:val="24"/>
                <w:szCs w:val="24"/>
              </w:rPr>
              <w:t>60</w:t>
            </w:r>
          </w:p>
        </w:tc>
      </w:tr>
      <w:tr w:rsidR="007D5EAD" w:rsidRPr="00B05EC0">
        <w:tc>
          <w:tcPr>
            <w:tcW w:w="49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rPr>
                <w:rFonts w:cstheme="minorHAnsi"/>
                <w:b/>
                <w:bCs/>
                <w:sz w:val="24"/>
                <w:szCs w:val="24"/>
              </w:rPr>
            </w:pPr>
            <w:r w:rsidRPr="00B05EC0">
              <w:rPr>
                <w:rFonts w:cstheme="minorHAnsi"/>
                <w:b/>
                <w:bCs/>
                <w:sz w:val="24"/>
                <w:szCs w:val="24"/>
              </w:rPr>
              <w:t>Termin dostawy produktu leczniczego (T)</w:t>
            </w:r>
          </w:p>
        </w:tc>
        <w:tc>
          <w:tcPr>
            <w:tcW w:w="3969" w:type="dxa"/>
            <w:tcBorders>
              <w:top w:val="single" w:sz="8" w:space="0" w:color="4F81BD"/>
              <w:bottom w:val="single" w:sz="8" w:space="0" w:color="4F81BD"/>
            </w:tcBorders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5EC0">
              <w:rPr>
                <w:rFonts w:cstheme="minorHAnsi"/>
                <w:bCs/>
                <w:sz w:val="24"/>
                <w:szCs w:val="24"/>
              </w:rPr>
              <w:t>40</w:t>
            </w:r>
          </w:p>
        </w:tc>
      </w:tr>
      <w:tr w:rsidR="007D5EAD" w:rsidRPr="00B05EC0">
        <w:trPr>
          <w:trHeight w:val="30"/>
        </w:trPr>
        <w:tc>
          <w:tcPr>
            <w:tcW w:w="49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rPr>
                <w:rFonts w:cstheme="minorHAnsi"/>
                <w:b/>
                <w:bCs/>
                <w:sz w:val="24"/>
                <w:szCs w:val="24"/>
              </w:rPr>
            </w:pPr>
            <w:r w:rsidRPr="00B05EC0">
              <w:rPr>
                <w:rFonts w:cstheme="minorHAnsi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3969" w:type="dxa"/>
            <w:tcBorders>
              <w:top w:val="single" w:sz="8" w:space="0" w:color="4F81BD"/>
              <w:bottom w:val="single" w:sz="8" w:space="0" w:color="4F81BD"/>
            </w:tcBorders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5EC0">
              <w:rPr>
                <w:rFonts w:cstheme="minorHAnsi"/>
                <w:bCs/>
                <w:sz w:val="24"/>
                <w:szCs w:val="24"/>
              </w:rPr>
              <w:t>100</w:t>
            </w:r>
          </w:p>
        </w:tc>
      </w:tr>
    </w:tbl>
    <w:p w:rsidR="007D5EAD" w:rsidRPr="00B05EC0" w:rsidRDefault="007D5EAD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</w:p>
    <w:p w:rsidR="007D5EAD" w:rsidRPr="00B05EC0" w:rsidRDefault="00700E59" w:rsidP="00A833E4">
      <w:pPr>
        <w:spacing w:after="120" w:line="240" w:lineRule="auto"/>
        <w:mirrorIndents/>
        <w:rPr>
          <w:rFonts w:eastAsia="Arial" w:cstheme="minorHAnsi"/>
          <w:i/>
          <w:sz w:val="24"/>
          <w:szCs w:val="24"/>
          <w:lang w:eastAsia="pl-PL"/>
        </w:rPr>
      </w:pPr>
      <w:r w:rsidRPr="00B05EC0">
        <w:rPr>
          <w:rFonts w:cstheme="minorHAnsi"/>
          <w:b/>
          <w:sz w:val="24"/>
          <w:szCs w:val="24"/>
        </w:rPr>
        <w:t>1.</w:t>
      </w:r>
      <w:r w:rsidRPr="00B05EC0">
        <w:rPr>
          <w:rFonts w:cstheme="minorHAnsi"/>
          <w:b/>
          <w:sz w:val="24"/>
          <w:szCs w:val="24"/>
          <w:u w:val="single"/>
        </w:rPr>
        <w:t xml:space="preserve"> Liczba punktów za „Wartość Zamówienia ( C)”</w:t>
      </w:r>
      <w:r w:rsidRPr="00B05EC0">
        <w:rPr>
          <w:rFonts w:cstheme="minorHAnsi"/>
          <w:b/>
          <w:sz w:val="24"/>
          <w:szCs w:val="24"/>
          <w:u w:val="single"/>
        </w:rPr>
        <w:br/>
      </w:r>
      <w:r w:rsidRPr="00B05EC0">
        <w:rPr>
          <w:rFonts w:cstheme="minorHAnsi"/>
          <w:sz w:val="24"/>
          <w:szCs w:val="24"/>
        </w:rPr>
        <w:t>Przyznając liczbę punktów C za cenę realizacji całości zamówienia Zamawiający będzie posługiwał się wzorem:</w:t>
      </w:r>
      <w:r w:rsidRPr="00B05EC0">
        <w:rPr>
          <w:rFonts w:cstheme="minorHAnsi"/>
          <w:sz w:val="24"/>
          <w:szCs w:val="24"/>
        </w:rPr>
        <w:br/>
      </w:r>
      <w:r w:rsidRPr="00B05EC0">
        <w:rPr>
          <w:rFonts w:cstheme="minorHAnsi"/>
          <w:i/>
          <w:sz w:val="24"/>
          <w:szCs w:val="24"/>
        </w:rPr>
        <w:t xml:space="preserve">C = (C </w:t>
      </w:r>
      <w:r w:rsidRPr="00B05EC0">
        <w:rPr>
          <w:rFonts w:cstheme="minorHAnsi"/>
          <w:i/>
          <w:sz w:val="24"/>
          <w:szCs w:val="24"/>
          <w:vertAlign w:val="subscript"/>
        </w:rPr>
        <w:t>min</w:t>
      </w:r>
      <w:r w:rsidRPr="00B05EC0">
        <w:rPr>
          <w:rFonts w:cstheme="minorHAnsi"/>
          <w:i/>
          <w:sz w:val="24"/>
          <w:szCs w:val="24"/>
        </w:rPr>
        <w:t xml:space="preserve"> / C </w:t>
      </w:r>
      <w:r w:rsidRPr="00B05EC0">
        <w:rPr>
          <w:rFonts w:cstheme="minorHAnsi"/>
          <w:i/>
          <w:sz w:val="24"/>
          <w:szCs w:val="24"/>
          <w:vertAlign w:val="subscript"/>
        </w:rPr>
        <w:t>x</w:t>
      </w:r>
      <w:r w:rsidRPr="00B05EC0">
        <w:rPr>
          <w:rFonts w:cstheme="minorHAnsi"/>
          <w:i/>
          <w:sz w:val="24"/>
          <w:szCs w:val="24"/>
        </w:rPr>
        <w:t xml:space="preserve"> ) x 60</w:t>
      </w:r>
    </w:p>
    <w:p w:rsidR="007D5EAD" w:rsidRPr="00B05EC0" w:rsidRDefault="00700E59" w:rsidP="00A833E4">
      <w:pPr>
        <w:tabs>
          <w:tab w:val="left" w:pos="709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 xml:space="preserve"> gdzie:</w:t>
      </w:r>
      <w:r w:rsidRPr="00B05EC0">
        <w:rPr>
          <w:rFonts w:cstheme="minorHAnsi"/>
          <w:sz w:val="24"/>
          <w:szCs w:val="24"/>
        </w:rPr>
        <w:tab/>
      </w:r>
      <w:r w:rsidRPr="00B05EC0">
        <w:rPr>
          <w:rFonts w:cstheme="minorHAnsi"/>
          <w:i/>
          <w:sz w:val="24"/>
          <w:szCs w:val="24"/>
        </w:rPr>
        <w:t>C</w:t>
      </w:r>
      <w:r w:rsidRPr="00B05EC0">
        <w:rPr>
          <w:rFonts w:cstheme="minorHAnsi"/>
          <w:sz w:val="24"/>
          <w:szCs w:val="24"/>
        </w:rPr>
        <w:t xml:space="preserve"> – liczba punktów w kryterium „Wartość Zamówienia”</w:t>
      </w:r>
    </w:p>
    <w:p w:rsidR="007D5EAD" w:rsidRPr="00B05EC0" w:rsidRDefault="00700E59" w:rsidP="00A833E4">
      <w:pPr>
        <w:spacing w:after="120" w:line="240" w:lineRule="auto"/>
        <w:mirrorIndents/>
        <w:rPr>
          <w:rFonts w:eastAsia="Times New Roman"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ab/>
      </w:r>
      <w:r w:rsidRPr="00B05EC0">
        <w:rPr>
          <w:rFonts w:cstheme="minorHAnsi"/>
          <w:i/>
          <w:sz w:val="24"/>
          <w:szCs w:val="24"/>
        </w:rPr>
        <w:t xml:space="preserve">C </w:t>
      </w:r>
      <w:r w:rsidRPr="00B05EC0">
        <w:rPr>
          <w:rFonts w:cstheme="minorHAnsi"/>
          <w:sz w:val="24"/>
          <w:szCs w:val="24"/>
          <w:vertAlign w:val="subscript"/>
        </w:rPr>
        <w:t>min</w:t>
      </w:r>
      <w:r w:rsidRPr="00B05EC0">
        <w:rPr>
          <w:rFonts w:cstheme="minorHAnsi"/>
          <w:sz w:val="24"/>
          <w:szCs w:val="24"/>
          <w:vertAlign w:val="subscript"/>
        </w:rPr>
        <w:tab/>
      </w:r>
      <w:r w:rsidRPr="00B05EC0">
        <w:rPr>
          <w:rFonts w:cstheme="minorHAnsi"/>
          <w:sz w:val="24"/>
          <w:szCs w:val="24"/>
        </w:rPr>
        <w:t xml:space="preserve"> - najniższa cena spośród złożonych ofert</w:t>
      </w:r>
    </w:p>
    <w:p w:rsidR="007D5EAD" w:rsidRPr="00B05EC0" w:rsidRDefault="00700E59" w:rsidP="00A833E4">
      <w:pPr>
        <w:tabs>
          <w:tab w:val="left" w:pos="360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i/>
          <w:sz w:val="24"/>
          <w:szCs w:val="24"/>
        </w:rPr>
        <w:tab/>
      </w:r>
      <w:r w:rsidRPr="00B05EC0">
        <w:rPr>
          <w:rFonts w:cstheme="minorHAnsi"/>
          <w:i/>
          <w:sz w:val="24"/>
          <w:szCs w:val="24"/>
        </w:rPr>
        <w:tab/>
      </w:r>
      <w:proofErr w:type="spellStart"/>
      <w:r w:rsidRPr="00B05EC0">
        <w:rPr>
          <w:rFonts w:cstheme="minorHAnsi"/>
          <w:i/>
          <w:sz w:val="24"/>
          <w:szCs w:val="24"/>
        </w:rPr>
        <w:t>C</w:t>
      </w:r>
      <w:r w:rsidRPr="00B05EC0">
        <w:rPr>
          <w:rFonts w:cstheme="minorHAnsi"/>
          <w:i/>
          <w:sz w:val="24"/>
          <w:szCs w:val="24"/>
          <w:vertAlign w:val="subscript"/>
        </w:rPr>
        <w:t>x</w:t>
      </w:r>
      <w:proofErr w:type="spellEnd"/>
      <w:r w:rsidRPr="00B05EC0">
        <w:rPr>
          <w:rFonts w:cstheme="minorHAnsi"/>
          <w:i/>
          <w:sz w:val="24"/>
          <w:szCs w:val="24"/>
          <w:vertAlign w:val="subscript"/>
        </w:rPr>
        <w:t xml:space="preserve"> </w:t>
      </w:r>
      <w:r w:rsidRPr="00B05EC0">
        <w:rPr>
          <w:rFonts w:cstheme="minorHAnsi"/>
          <w:sz w:val="24"/>
          <w:szCs w:val="24"/>
          <w:vertAlign w:val="subscript"/>
        </w:rPr>
        <w:tab/>
        <w:t xml:space="preserve"> </w:t>
      </w:r>
      <w:r w:rsidRPr="00B05EC0">
        <w:rPr>
          <w:rFonts w:cstheme="minorHAnsi"/>
          <w:sz w:val="24"/>
          <w:szCs w:val="24"/>
        </w:rPr>
        <w:t>- cena oferty badanej</w:t>
      </w:r>
    </w:p>
    <w:p w:rsidR="007D5EAD" w:rsidRPr="00B05EC0" w:rsidRDefault="00700E59" w:rsidP="00A833E4">
      <w:pPr>
        <w:tabs>
          <w:tab w:val="left" w:pos="360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Cena brutto zawiera w szczególności:</w:t>
      </w:r>
    </w:p>
    <w:p w:rsidR="007D5EAD" w:rsidRPr="00B05EC0" w:rsidRDefault="00700E59" w:rsidP="00A833E4">
      <w:pPr>
        <w:tabs>
          <w:tab w:val="left" w:pos="360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•</w:t>
      </w:r>
      <w:r w:rsidRPr="00B05EC0">
        <w:rPr>
          <w:rFonts w:cstheme="minorHAnsi"/>
          <w:sz w:val="24"/>
          <w:szCs w:val="24"/>
        </w:rPr>
        <w:tab/>
        <w:t>cenę netto przedmiotu umowy,</w:t>
      </w:r>
    </w:p>
    <w:p w:rsidR="007D5EAD" w:rsidRPr="00B05EC0" w:rsidRDefault="00700E59" w:rsidP="00A833E4">
      <w:pPr>
        <w:tabs>
          <w:tab w:val="left" w:pos="360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•</w:t>
      </w:r>
      <w:r w:rsidRPr="00B05EC0">
        <w:rPr>
          <w:rFonts w:cstheme="minorHAnsi"/>
          <w:sz w:val="24"/>
          <w:szCs w:val="24"/>
        </w:rPr>
        <w:tab/>
        <w:t>koszt transportu, dostawy i ubezpieczenia do bezpośredniego odbiorcy,</w:t>
      </w:r>
    </w:p>
    <w:p w:rsidR="007D5EAD" w:rsidRPr="00B05EC0" w:rsidRDefault="00700E59" w:rsidP="00A833E4">
      <w:pPr>
        <w:tabs>
          <w:tab w:val="left" w:pos="360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•</w:t>
      </w:r>
      <w:r w:rsidRPr="00B05EC0">
        <w:rPr>
          <w:rFonts w:cstheme="minorHAnsi"/>
          <w:sz w:val="24"/>
          <w:szCs w:val="24"/>
        </w:rPr>
        <w:tab/>
        <w:t>ubezpieczenie przedmiotu zamówienia,</w:t>
      </w:r>
    </w:p>
    <w:p w:rsidR="007D5EAD" w:rsidRPr="00B05EC0" w:rsidRDefault="00700E59" w:rsidP="00A833E4">
      <w:pPr>
        <w:tabs>
          <w:tab w:val="left" w:pos="360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•</w:t>
      </w:r>
      <w:r w:rsidRPr="00B05EC0">
        <w:rPr>
          <w:rFonts w:cstheme="minorHAnsi"/>
          <w:sz w:val="24"/>
          <w:szCs w:val="24"/>
        </w:rPr>
        <w:tab/>
        <w:t>obowiązujący podatek od towarów i usług VAT.</w:t>
      </w:r>
    </w:p>
    <w:p w:rsidR="007D5EAD" w:rsidRPr="00B05EC0" w:rsidRDefault="00700E59" w:rsidP="00A833E4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05EC0">
        <w:rPr>
          <w:rFonts w:cstheme="minorHAnsi"/>
          <w:b/>
          <w:sz w:val="24"/>
          <w:szCs w:val="24"/>
        </w:rPr>
        <w:t xml:space="preserve">2. Liczba punktów za ” </w:t>
      </w:r>
      <w:r w:rsidRPr="00B05EC0">
        <w:rPr>
          <w:rFonts w:cstheme="minorHAnsi"/>
          <w:b/>
          <w:bCs/>
          <w:sz w:val="24"/>
          <w:szCs w:val="24"/>
        </w:rPr>
        <w:t>Termin dostawy produktu leczniczego (T) „</w:t>
      </w:r>
    </w:p>
    <w:p w:rsidR="007D5EAD" w:rsidRPr="00B05EC0" w:rsidRDefault="00700E59" w:rsidP="00A833E4">
      <w:pPr>
        <w:spacing w:after="120" w:line="240" w:lineRule="auto"/>
        <w:rPr>
          <w:rFonts w:cstheme="minorHAnsi"/>
          <w:bCs/>
          <w:sz w:val="24"/>
          <w:szCs w:val="24"/>
        </w:rPr>
      </w:pPr>
      <w:r w:rsidRPr="00B05EC0">
        <w:rPr>
          <w:rFonts w:cstheme="minorHAnsi"/>
          <w:bCs/>
          <w:sz w:val="24"/>
          <w:szCs w:val="24"/>
        </w:rPr>
        <w:t>0 pkt.  – zaoferowanie terminu dostawy dla etapu II zgodnie z SIWZ, tj. 20.06.2023r</w:t>
      </w:r>
    </w:p>
    <w:p w:rsidR="007D5EAD" w:rsidRPr="00B05EC0" w:rsidRDefault="00700E59" w:rsidP="00A833E4">
      <w:pPr>
        <w:spacing w:after="120" w:line="240" w:lineRule="auto"/>
        <w:rPr>
          <w:rFonts w:cstheme="minorHAnsi"/>
          <w:bCs/>
          <w:sz w:val="24"/>
          <w:szCs w:val="24"/>
        </w:rPr>
      </w:pPr>
      <w:r w:rsidRPr="00B05EC0">
        <w:rPr>
          <w:rFonts w:cstheme="minorHAnsi"/>
          <w:bCs/>
          <w:sz w:val="24"/>
          <w:szCs w:val="24"/>
        </w:rPr>
        <w:t>20 pkt. - skrócenie terminu dostawy o 1 miesiąc od terminu wskazanego w SIWZ,</w:t>
      </w:r>
    </w:p>
    <w:p w:rsidR="007D5EAD" w:rsidRPr="00B05EC0" w:rsidRDefault="00700E59" w:rsidP="00A833E4">
      <w:pPr>
        <w:spacing w:after="120" w:line="240" w:lineRule="auto"/>
        <w:rPr>
          <w:rFonts w:cstheme="minorHAnsi"/>
          <w:bCs/>
          <w:sz w:val="24"/>
          <w:szCs w:val="24"/>
        </w:rPr>
      </w:pPr>
      <w:r w:rsidRPr="00B05EC0">
        <w:rPr>
          <w:rFonts w:cstheme="minorHAnsi"/>
          <w:bCs/>
          <w:sz w:val="24"/>
          <w:szCs w:val="24"/>
        </w:rPr>
        <w:lastRenderedPageBreak/>
        <w:t>40 pkt. - skrócenie terminu dostawy o 2 miesiące od terminu wskazanego w SIWZ.</w:t>
      </w:r>
    </w:p>
    <w:p w:rsidR="007D5EAD" w:rsidRPr="00B05EC0" w:rsidRDefault="00700E59" w:rsidP="00A833E4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05EC0">
        <w:rPr>
          <w:rFonts w:cstheme="minorHAnsi"/>
          <w:b/>
          <w:bCs/>
          <w:sz w:val="24"/>
          <w:szCs w:val="24"/>
        </w:rPr>
        <w:t xml:space="preserve">3. Do oceny ofert będzie brana pod uwagę  suma punktów: </w:t>
      </w:r>
    </w:p>
    <w:p w:rsidR="007D5EAD" w:rsidRPr="00B05EC0" w:rsidRDefault="00700E59">
      <w:pPr>
        <w:spacing w:after="120" w:line="288" w:lineRule="auto"/>
        <w:rPr>
          <w:rFonts w:cstheme="minorHAnsi"/>
          <w:bCs/>
          <w:sz w:val="24"/>
          <w:szCs w:val="24"/>
        </w:rPr>
      </w:pPr>
      <w:r w:rsidRPr="00B05EC0">
        <w:rPr>
          <w:rFonts w:cstheme="minorHAnsi"/>
          <w:bCs/>
          <w:sz w:val="24"/>
          <w:szCs w:val="24"/>
        </w:rPr>
        <w:t>Całkowita liczba punktów = C + T</w:t>
      </w:r>
    </w:p>
    <w:p w:rsidR="007D5EAD" w:rsidRPr="00B05EC0" w:rsidRDefault="00700E59">
      <w:pPr>
        <w:spacing w:after="120" w:line="288" w:lineRule="auto"/>
        <w:rPr>
          <w:rFonts w:cstheme="minorHAnsi"/>
          <w:b/>
          <w:bCs/>
          <w:sz w:val="24"/>
          <w:szCs w:val="24"/>
        </w:rPr>
      </w:pPr>
      <w:r w:rsidRPr="00B05EC0">
        <w:rPr>
          <w:rFonts w:cstheme="minorHAnsi"/>
          <w:bCs/>
          <w:sz w:val="24"/>
          <w:szCs w:val="24"/>
        </w:rPr>
        <w:t xml:space="preserve">C - </w:t>
      </w:r>
      <w:r w:rsidRPr="00B05EC0">
        <w:rPr>
          <w:rFonts w:cstheme="minorHAnsi"/>
          <w:sz w:val="24"/>
          <w:szCs w:val="24"/>
        </w:rPr>
        <w:t>Liczba punktów za Wartość Zamówienia;</w:t>
      </w:r>
      <w:r w:rsidRPr="00B05EC0">
        <w:rPr>
          <w:rFonts w:cstheme="minorHAnsi"/>
          <w:sz w:val="24"/>
          <w:szCs w:val="24"/>
          <w:u w:val="single"/>
        </w:rPr>
        <w:br/>
      </w:r>
      <w:r w:rsidRPr="00B05EC0">
        <w:rPr>
          <w:rFonts w:cstheme="minorHAnsi"/>
          <w:bCs/>
          <w:sz w:val="24"/>
          <w:szCs w:val="24"/>
        </w:rPr>
        <w:t>T - Liczba punktów Termin dostawy produktu leczniczego .</w:t>
      </w:r>
    </w:p>
    <w:p w:rsidR="007D5EAD" w:rsidRPr="00B05EC0" w:rsidRDefault="007D5EAD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7D5EAD" w:rsidRPr="00B05EC0" w:rsidRDefault="00700E59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B05EC0">
        <w:rPr>
          <w:rFonts w:cstheme="minorHAnsi"/>
          <w:b/>
          <w:sz w:val="24"/>
          <w:szCs w:val="24"/>
          <w:u w:val="single"/>
        </w:rPr>
        <w:t>Dotyczy Pakietu 2 i Pakietu 4</w:t>
      </w: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4855"/>
        <w:gridCol w:w="4109"/>
      </w:tblGrid>
      <w:tr w:rsidR="007D5EAD" w:rsidRPr="00B05EC0">
        <w:trPr>
          <w:trHeight w:val="399"/>
        </w:trPr>
        <w:tc>
          <w:tcPr>
            <w:tcW w:w="48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rPr>
                <w:rFonts w:cstheme="minorHAnsi"/>
                <w:b/>
                <w:bCs/>
                <w:sz w:val="24"/>
                <w:szCs w:val="24"/>
              </w:rPr>
            </w:pPr>
            <w:r w:rsidRPr="00B05EC0">
              <w:rPr>
                <w:rFonts w:cstheme="minorHAnsi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4109" w:type="dxa"/>
            <w:tcBorders>
              <w:top w:val="single" w:sz="8" w:space="0" w:color="4F81BD"/>
              <w:bottom w:val="single" w:sz="8" w:space="0" w:color="4F81BD"/>
            </w:tcBorders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5EC0">
              <w:rPr>
                <w:rFonts w:cstheme="minorHAnsi"/>
                <w:b/>
                <w:bCs/>
                <w:sz w:val="24"/>
                <w:szCs w:val="24"/>
              </w:rPr>
              <w:t>Maksymalna liczba punktów</w:t>
            </w:r>
          </w:p>
        </w:tc>
      </w:tr>
      <w:tr w:rsidR="007D5EAD" w:rsidRPr="00B05EC0">
        <w:trPr>
          <w:trHeight w:val="399"/>
        </w:trPr>
        <w:tc>
          <w:tcPr>
            <w:tcW w:w="48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rPr>
                <w:rFonts w:cstheme="minorHAnsi"/>
                <w:b/>
                <w:sz w:val="24"/>
                <w:szCs w:val="24"/>
              </w:rPr>
            </w:pPr>
            <w:r w:rsidRPr="00B05EC0">
              <w:rPr>
                <w:rFonts w:cstheme="minorHAnsi"/>
                <w:b/>
                <w:sz w:val="24"/>
                <w:szCs w:val="24"/>
              </w:rPr>
              <w:t>Wartość zamówienia brutto (  C)</w:t>
            </w:r>
          </w:p>
        </w:tc>
        <w:tc>
          <w:tcPr>
            <w:tcW w:w="4109" w:type="dxa"/>
            <w:tcBorders>
              <w:top w:val="single" w:sz="8" w:space="0" w:color="4F81BD"/>
              <w:bottom w:val="single" w:sz="8" w:space="0" w:color="4F81BD"/>
            </w:tcBorders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5EC0">
              <w:rPr>
                <w:rFonts w:cstheme="minorHAnsi"/>
                <w:bCs/>
                <w:sz w:val="24"/>
                <w:szCs w:val="24"/>
              </w:rPr>
              <w:t>100</w:t>
            </w:r>
          </w:p>
        </w:tc>
      </w:tr>
      <w:tr w:rsidR="007D5EAD" w:rsidRPr="00B05EC0">
        <w:trPr>
          <w:trHeight w:val="30"/>
        </w:trPr>
        <w:tc>
          <w:tcPr>
            <w:tcW w:w="48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rPr>
                <w:rFonts w:cstheme="minorHAnsi"/>
                <w:b/>
                <w:bCs/>
                <w:sz w:val="24"/>
                <w:szCs w:val="24"/>
              </w:rPr>
            </w:pPr>
            <w:r w:rsidRPr="00B05EC0">
              <w:rPr>
                <w:rFonts w:cstheme="minorHAnsi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4109" w:type="dxa"/>
            <w:tcBorders>
              <w:top w:val="single" w:sz="8" w:space="0" w:color="4F81BD"/>
              <w:bottom w:val="single" w:sz="8" w:space="0" w:color="4F81BD"/>
            </w:tcBorders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5EC0">
              <w:rPr>
                <w:rFonts w:cstheme="minorHAnsi"/>
                <w:bCs/>
                <w:sz w:val="24"/>
                <w:szCs w:val="24"/>
              </w:rPr>
              <w:t>100</w:t>
            </w:r>
          </w:p>
        </w:tc>
      </w:tr>
    </w:tbl>
    <w:p w:rsidR="007D5EAD" w:rsidRPr="00B05EC0" w:rsidRDefault="007D5EAD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</w:p>
    <w:p w:rsidR="007D5EAD" w:rsidRPr="00B05EC0" w:rsidRDefault="00700E59" w:rsidP="00A833E4">
      <w:pPr>
        <w:spacing w:after="120" w:line="240" w:lineRule="auto"/>
        <w:mirrorIndents/>
        <w:rPr>
          <w:rFonts w:eastAsia="Arial" w:cstheme="minorHAnsi"/>
          <w:i/>
          <w:sz w:val="24"/>
          <w:szCs w:val="24"/>
          <w:lang w:eastAsia="pl-PL"/>
        </w:rPr>
      </w:pPr>
      <w:r w:rsidRPr="00B05EC0">
        <w:rPr>
          <w:rFonts w:cstheme="minorHAnsi"/>
          <w:b/>
          <w:sz w:val="24"/>
          <w:szCs w:val="24"/>
        </w:rPr>
        <w:t>1.</w:t>
      </w:r>
      <w:r w:rsidRPr="00B05EC0">
        <w:rPr>
          <w:rFonts w:cstheme="minorHAnsi"/>
          <w:b/>
          <w:sz w:val="24"/>
          <w:szCs w:val="24"/>
          <w:u w:val="single"/>
        </w:rPr>
        <w:t xml:space="preserve"> Liczba punktów za maksymalną Wartość Zamówienia ( C)</w:t>
      </w:r>
      <w:r w:rsidRPr="00B05EC0">
        <w:rPr>
          <w:rFonts w:cstheme="minorHAnsi"/>
          <w:b/>
          <w:sz w:val="24"/>
          <w:szCs w:val="24"/>
          <w:u w:val="single"/>
        </w:rPr>
        <w:br/>
      </w:r>
      <w:r w:rsidRPr="00B05EC0">
        <w:rPr>
          <w:rFonts w:cstheme="minorHAnsi"/>
          <w:sz w:val="24"/>
          <w:szCs w:val="24"/>
        </w:rPr>
        <w:t>Przyznając liczbę punktów C za cenę realizacji całości zamówienia Zamawiający będzie posługiwał się wzorem:</w:t>
      </w:r>
      <w:r w:rsidRPr="00B05EC0">
        <w:rPr>
          <w:rFonts w:cstheme="minorHAnsi"/>
          <w:sz w:val="24"/>
          <w:szCs w:val="24"/>
        </w:rPr>
        <w:br/>
      </w:r>
      <w:r w:rsidRPr="00B05EC0">
        <w:rPr>
          <w:rFonts w:cstheme="minorHAnsi"/>
          <w:i/>
          <w:sz w:val="24"/>
          <w:szCs w:val="24"/>
        </w:rPr>
        <w:t xml:space="preserve">C = (C </w:t>
      </w:r>
      <w:r w:rsidRPr="00B05EC0">
        <w:rPr>
          <w:rFonts w:cstheme="minorHAnsi"/>
          <w:i/>
          <w:sz w:val="24"/>
          <w:szCs w:val="24"/>
          <w:vertAlign w:val="subscript"/>
        </w:rPr>
        <w:t>min</w:t>
      </w:r>
      <w:r w:rsidRPr="00B05EC0">
        <w:rPr>
          <w:rFonts w:cstheme="minorHAnsi"/>
          <w:i/>
          <w:sz w:val="24"/>
          <w:szCs w:val="24"/>
        </w:rPr>
        <w:t xml:space="preserve"> / C </w:t>
      </w:r>
      <w:r w:rsidRPr="00B05EC0">
        <w:rPr>
          <w:rFonts w:cstheme="minorHAnsi"/>
          <w:i/>
          <w:sz w:val="24"/>
          <w:szCs w:val="24"/>
          <w:vertAlign w:val="subscript"/>
        </w:rPr>
        <w:t>x</w:t>
      </w:r>
      <w:r w:rsidRPr="00B05EC0">
        <w:rPr>
          <w:rFonts w:cstheme="minorHAnsi"/>
          <w:i/>
          <w:sz w:val="24"/>
          <w:szCs w:val="24"/>
        </w:rPr>
        <w:t xml:space="preserve"> ) x 100</w:t>
      </w:r>
    </w:p>
    <w:p w:rsidR="007D5EAD" w:rsidRPr="00B05EC0" w:rsidRDefault="00700E59" w:rsidP="00A833E4">
      <w:pPr>
        <w:tabs>
          <w:tab w:val="left" w:pos="709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 xml:space="preserve"> gdzie:</w:t>
      </w:r>
      <w:r w:rsidRPr="00B05EC0">
        <w:rPr>
          <w:rFonts w:cstheme="minorHAnsi"/>
          <w:sz w:val="24"/>
          <w:szCs w:val="24"/>
        </w:rPr>
        <w:tab/>
      </w:r>
      <w:r w:rsidRPr="00B05EC0">
        <w:rPr>
          <w:rFonts w:cstheme="minorHAnsi"/>
          <w:i/>
          <w:sz w:val="24"/>
          <w:szCs w:val="24"/>
        </w:rPr>
        <w:t>C</w:t>
      </w:r>
      <w:r w:rsidRPr="00B05EC0">
        <w:rPr>
          <w:rFonts w:cstheme="minorHAnsi"/>
          <w:sz w:val="24"/>
          <w:szCs w:val="24"/>
        </w:rPr>
        <w:t xml:space="preserve"> – liczba punktów w kryterium „Wartość Zamówienia”</w:t>
      </w:r>
    </w:p>
    <w:p w:rsidR="007D5EAD" w:rsidRPr="00B05EC0" w:rsidRDefault="00700E59" w:rsidP="00A833E4">
      <w:pPr>
        <w:spacing w:after="120" w:line="240" w:lineRule="auto"/>
        <w:mirrorIndents/>
        <w:rPr>
          <w:rFonts w:eastAsia="Times New Roman"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ab/>
      </w:r>
      <w:r w:rsidRPr="00B05EC0">
        <w:rPr>
          <w:rFonts w:cstheme="minorHAnsi"/>
          <w:i/>
          <w:sz w:val="24"/>
          <w:szCs w:val="24"/>
        </w:rPr>
        <w:t xml:space="preserve">C </w:t>
      </w:r>
      <w:r w:rsidRPr="00B05EC0">
        <w:rPr>
          <w:rFonts w:cstheme="minorHAnsi"/>
          <w:sz w:val="24"/>
          <w:szCs w:val="24"/>
          <w:vertAlign w:val="subscript"/>
        </w:rPr>
        <w:t>min</w:t>
      </w:r>
      <w:r w:rsidRPr="00B05EC0">
        <w:rPr>
          <w:rFonts w:cstheme="minorHAnsi"/>
          <w:sz w:val="24"/>
          <w:szCs w:val="24"/>
          <w:vertAlign w:val="subscript"/>
        </w:rPr>
        <w:tab/>
      </w:r>
      <w:r w:rsidRPr="00B05EC0">
        <w:rPr>
          <w:rFonts w:cstheme="minorHAnsi"/>
          <w:sz w:val="24"/>
          <w:szCs w:val="24"/>
        </w:rPr>
        <w:t xml:space="preserve"> - najniższa cena spośród złożonych ofert</w:t>
      </w:r>
    </w:p>
    <w:p w:rsidR="007D5EAD" w:rsidRPr="00B05EC0" w:rsidRDefault="00700E59" w:rsidP="00A833E4">
      <w:pPr>
        <w:tabs>
          <w:tab w:val="left" w:pos="360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i/>
          <w:sz w:val="24"/>
          <w:szCs w:val="24"/>
        </w:rPr>
        <w:tab/>
      </w:r>
      <w:r w:rsidRPr="00B05EC0">
        <w:rPr>
          <w:rFonts w:cstheme="minorHAnsi"/>
          <w:i/>
          <w:sz w:val="24"/>
          <w:szCs w:val="24"/>
        </w:rPr>
        <w:tab/>
      </w:r>
      <w:proofErr w:type="spellStart"/>
      <w:r w:rsidRPr="00B05EC0">
        <w:rPr>
          <w:rFonts w:cstheme="minorHAnsi"/>
          <w:i/>
          <w:sz w:val="24"/>
          <w:szCs w:val="24"/>
        </w:rPr>
        <w:t>C</w:t>
      </w:r>
      <w:r w:rsidRPr="00B05EC0">
        <w:rPr>
          <w:rFonts w:cstheme="minorHAnsi"/>
          <w:i/>
          <w:sz w:val="24"/>
          <w:szCs w:val="24"/>
          <w:vertAlign w:val="subscript"/>
        </w:rPr>
        <w:t>x</w:t>
      </w:r>
      <w:proofErr w:type="spellEnd"/>
      <w:r w:rsidRPr="00B05EC0">
        <w:rPr>
          <w:rFonts w:cstheme="minorHAnsi"/>
          <w:i/>
          <w:sz w:val="24"/>
          <w:szCs w:val="24"/>
          <w:vertAlign w:val="subscript"/>
        </w:rPr>
        <w:t xml:space="preserve"> </w:t>
      </w:r>
      <w:r w:rsidRPr="00B05EC0">
        <w:rPr>
          <w:rFonts w:cstheme="minorHAnsi"/>
          <w:sz w:val="24"/>
          <w:szCs w:val="24"/>
          <w:vertAlign w:val="subscript"/>
        </w:rPr>
        <w:tab/>
        <w:t xml:space="preserve"> </w:t>
      </w:r>
      <w:r w:rsidRPr="00B05EC0">
        <w:rPr>
          <w:rFonts w:cstheme="minorHAnsi"/>
          <w:sz w:val="24"/>
          <w:szCs w:val="24"/>
        </w:rPr>
        <w:t>- cena oferty badanej</w:t>
      </w:r>
    </w:p>
    <w:p w:rsidR="007D5EAD" w:rsidRPr="00B05EC0" w:rsidRDefault="00700E59" w:rsidP="00A833E4">
      <w:pPr>
        <w:tabs>
          <w:tab w:val="left" w:pos="360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Cena brutto zawiera w szczególności:</w:t>
      </w:r>
    </w:p>
    <w:p w:rsidR="007D5EAD" w:rsidRPr="00B05EC0" w:rsidRDefault="00700E59" w:rsidP="00A833E4">
      <w:pPr>
        <w:tabs>
          <w:tab w:val="left" w:pos="360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•</w:t>
      </w:r>
      <w:r w:rsidRPr="00B05EC0">
        <w:rPr>
          <w:rFonts w:cstheme="minorHAnsi"/>
          <w:sz w:val="24"/>
          <w:szCs w:val="24"/>
        </w:rPr>
        <w:tab/>
        <w:t>cenę netto przedmiotu umowy,</w:t>
      </w:r>
    </w:p>
    <w:p w:rsidR="007D5EAD" w:rsidRPr="00B05EC0" w:rsidRDefault="00700E59" w:rsidP="00A833E4">
      <w:pPr>
        <w:tabs>
          <w:tab w:val="left" w:pos="360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•</w:t>
      </w:r>
      <w:r w:rsidRPr="00B05EC0">
        <w:rPr>
          <w:rFonts w:cstheme="minorHAnsi"/>
          <w:sz w:val="24"/>
          <w:szCs w:val="24"/>
        </w:rPr>
        <w:tab/>
        <w:t>koszt transportu, dostawy i ubezpieczenia do bezpośredniego odbiorcy,</w:t>
      </w:r>
    </w:p>
    <w:p w:rsidR="007D5EAD" w:rsidRPr="00B05EC0" w:rsidRDefault="00700E59">
      <w:pPr>
        <w:tabs>
          <w:tab w:val="left" w:pos="360"/>
        </w:tabs>
        <w:spacing w:after="120" w:line="288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•</w:t>
      </w:r>
      <w:r w:rsidRPr="00B05EC0">
        <w:rPr>
          <w:rFonts w:cstheme="minorHAnsi"/>
          <w:sz w:val="24"/>
          <w:szCs w:val="24"/>
        </w:rPr>
        <w:tab/>
        <w:t>ubezpieczenie przedmiotu zamówienia,</w:t>
      </w:r>
    </w:p>
    <w:p w:rsidR="007D5EAD" w:rsidRDefault="00700E59" w:rsidP="00B05EC0">
      <w:pPr>
        <w:tabs>
          <w:tab w:val="left" w:pos="360"/>
        </w:tabs>
        <w:spacing w:after="120" w:line="288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•</w:t>
      </w:r>
      <w:r w:rsidRPr="00B05EC0">
        <w:rPr>
          <w:rFonts w:cstheme="minorHAnsi"/>
          <w:sz w:val="24"/>
          <w:szCs w:val="24"/>
        </w:rPr>
        <w:tab/>
        <w:t>obowiązujący podatek od towarów i usług VAT.</w:t>
      </w:r>
    </w:p>
    <w:p w:rsidR="00B05EC0" w:rsidRPr="00B05EC0" w:rsidRDefault="00B05EC0" w:rsidP="00B05EC0">
      <w:pPr>
        <w:tabs>
          <w:tab w:val="left" w:pos="360"/>
        </w:tabs>
        <w:spacing w:after="120" w:line="288" w:lineRule="auto"/>
        <w:mirrorIndents/>
        <w:rPr>
          <w:rFonts w:cstheme="minorHAnsi"/>
          <w:sz w:val="24"/>
          <w:szCs w:val="24"/>
        </w:rPr>
      </w:pPr>
    </w:p>
    <w:p w:rsidR="007D5EAD" w:rsidRPr="00B05EC0" w:rsidRDefault="00700E59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05EC0">
        <w:rPr>
          <w:rFonts w:cstheme="minorHAnsi"/>
          <w:b/>
          <w:sz w:val="24"/>
          <w:szCs w:val="24"/>
        </w:rPr>
        <w:t>Dotyczy Pakietu 3</w:t>
      </w: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4855"/>
        <w:gridCol w:w="4109"/>
      </w:tblGrid>
      <w:tr w:rsidR="007D5EAD" w:rsidRPr="00B05EC0">
        <w:trPr>
          <w:trHeight w:val="399"/>
        </w:trPr>
        <w:tc>
          <w:tcPr>
            <w:tcW w:w="48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rPr>
                <w:rFonts w:cstheme="minorHAnsi"/>
                <w:b/>
                <w:bCs/>
                <w:sz w:val="24"/>
                <w:szCs w:val="24"/>
              </w:rPr>
            </w:pPr>
            <w:r w:rsidRPr="00B05EC0">
              <w:rPr>
                <w:rFonts w:cstheme="minorHAnsi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4109" w:type="dxa"/>
            <w:tcBorders>
              <w:top w:val="single" w:sz="8" w:space="0" w:color="4F81BD"/>
              <w:bottom w:val="single" w:sz="8" w:space="0" w:color="4F81BD"/>
            </w:tcBorders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5EC0">
              <w:rPr>
                <w:rFonts w:cstheme="minorHAnsi"/>
                <w:b/>
                <w:bCs/>
                <w:sz w:val="24"/>
                <w:szCs w:val="24"/>
              </w:rPr>
              <w:t>Maksymalna liczba punktów</w:t>
            </w:r>
          </w:p>
        </w:tc>
      </w:tr>
      <w:tr w:rsidR="007D5EAD" w:rsidRPr="00B05EC0">
        <w:trPr>
          <w:trHeight w:val="399"/>
        </w:trPr>
        <w:tc>
          <w:tcPr>
            <w:tcW w:w="48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rPr>
                <w:rFonts w:cstheme="minorHAnsi"/>
                <w:b/>
                <w:sz w:val="24"/>
                <w:szCs w:val="24"/>
              </w:rPr>
            </w:pPr>
            <w:r w:rsidRPr="00B05EC0">
              <w:rPr>
                <w:rFonts w:cstheme="minorHAnsi"/>
                <w:b/>
                <w:sz w:val="24"/>
                <w:szCs w:val="24"/>
              </w:rPr>
              <w:lastRenderedPageBreak/>
              <w:t>Wartość zamówienia brutto (  C)</w:t>
            </w:r>
          </w:p>
        </w:tc>
        <w:tc>
          <w:tcPr>
            <w:tcW w:w="4109" w:type="dxa"/>
            <w:tcBorders>
              <w:top w:val="single" w:sz="8" w:space="0" w:color="4F81BD"/>
              <w:bottom w:val="single" w:sz="8" w:space="0" w:color="4F81BD"/>
            </w:tcBorders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5EC0">
              <w:rPr>
                <w:rFonts w:cstheme="minorHAnsi"/>
                <w:bCs/>
                <w:sz w:val="24"/>
                <w:szCs w:val="24"/>
              </w:rPr>
              <w:t>60</w:t>
            </w:r>
          </w:p>
        </w:tc>
      </w:tr>
      <w:tr w:rsidR="007D5EAD" w:rsidRPr="00B05EC0">
        <w:tc>
          <w:tcPr>
            <w:tcW w:w="48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rPr>
                <w:rFonts w:cstheme="minorHAnsi"/>
                <w:b/>
                <w:bCs/>
                <w:sz w:val="24"/>
                <w:szCs w:val="24"/>
              </w:rPr>
            </w:pPr>
            <w:r w:rsidRPr="00B05EC0">
              <w:rPr>
                <w:rFonts w:cstheme="minorHAnsi"/>
                <w:b/>
                <w:bCs/>
                <w:sz w:val="24"/>
                <w:szCs w:val="24"/>
              </w:rPr>
              <w:t>Termin dostawy produktu leczniczego (T)</w:t>
            </w:r>
          </w:p>
        </w:tc>
        <w:tc>
          <w:tcPr>
            <w:tcW w:w="4109" w:type="dxa"/>
            <w:tcBorders>
              <w:top w:val="single" w:sz="8" w:space="0" w:color="4F81BD"/>
              <w:bottom w:val="single" w:sz="8" w:space="0" w:color="4F81BD"/>
            </w:tcBorders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5EC0">
              <w:rPr>
                <w:rFonts w:cstheme="minorHAnsi"/>
                <w:bCs/>
                <w:sz w:val="24"/>
                <w:szCs w:val="24"/>
              </w:rPr>
              <w:t>40</w:t>
            </w:r>
          </w:p>
        </w:tc>
      </w:tr>
      <w:tr w:rsidR="007D5EAD" w:rsidRPr="00B05EC0">
        <w:trPr>
          <w:trHeight w:val="30"/>
        </w:trPr>
        <w:tc>
          <w:tcPr>
            <w:tcW w:w="48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rPr>
                <w:rFonts w:cstheme="minorHAnsi"/>
                <w:b/>
                <w:bCs/>
                <w:sz w:val="24"/>
                <w:szCs w:val="24"/>
              </w:rPr>
            </w:pPr>
            <w:r w:rsidRPr="00B05EC0">
              <w:rPr>
                <w:rFonts w:cstheme="minorHAnsi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4109" w:type="dxa"/>
            <w:tcBorders>
              <w:top w:val="single" w:sz="8" w:space="0" w:color="4F81BD"/>
              <w:bottom w:val="single" w:sz="8" w:space="0" w:color="4F81BD"/>
            </w:tcBorders>
          </w:tcPr>
          <w:p w:rsidR="007D5EAD" w:rsidRPr="00B05EC0" w:rsidRDefault="00700E59">
            <w:pPr>
              <w:tabs>
                <w:tab w:val="left" w:pos="360"/>
              </w:tabs>
              <w:spacing w:line="360" w:lineRule="auto"/>
              <w:mirrorIndents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05EC0">
              <w:rPr>
                <w:rFonts w:cstheme="minorHAnsi"/>
                <w:bCs/>
                <w:sz w:val="24"/>
                <w:szCs w:val="24"/>
              </w:rPr>
              <w:t>100</w:t>
            </w:r>
          </w:p>
        </w:tc>
      </w:tr>
    </w:tbl>
    <w:p w:rsidR="007D5EAD" w:rsidRPr="00B05EC0" w:rsidRDefault="007D5EAD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</w:p>
    <w:p w:rsidR="007D5EAD" w:rsidRPr="00B05EC0" w:rsidRDefault="00700E59" w:rsidP="00A833E4">
      <w:pPr>
        <w:spacing w:after="120" w:line="240" w:lineRule="auto"/>
        <w:mirrorIndents/>
        <w:rPr>
          <w:rFonts w:eastAsia="Arial" w:cstheme="minorHAnsi"/>
          <w:i/>
          <w:sz w:val="24"/>
          <w:szCs w:val="24"/>
          <w:lang w:eastAsia="pl-PL"/>
        </w:rPr>
      </w:pPr>
      <w:r w:rsidRPr="00B05EC0">
        <w:rPr>
          <w:rFonts w:cstheme="minorHAnsi"/>
          <w:b/>
          <w:sz w:val="24"/>
          <w:szCs w:val="24"/>
        </w:rPr>
        <w:t>1.</w:t>
      </w:r>
      <w:r w:rsidRPr="00B05EC0">
        <w:rPr>
          <w:rFonts w:cstheme="minorHAnsi"/>
          <w:b/>
          <w:sz w:val="24"/>
          <w:szCs w:val="24"/>
          <w:u w:val="single"/>
        </w:rPr>
        <w:t xml:space="preserve"> Liczba punktów za maksymalną Wartość Zamówienia ( C)</w:t>
      </w:r>
      <w:r w:rsidRPr="00B05EC0">
        <w:rPr>
          <w:rFonts w:cstheme="minorHAnsi"/>
          <w:b/>
          <w:sz w:val="24"/>
          <w:szCs w:val="24"/>
          <w:u w:val="single"/>
        </w:rPr>
        <w:br/>
      </w:r>
      <w:r w:rsidRPr="00B05EC0">
        <w:rPr>
          <w:rFonts w:cstheme="minorHAnsi"/>
          <w:sz w:val="24"/>
          <w:szCs w:val="24"/>
        </w:rPr>
        <w:t>Przyznając liczbę punktów C za cenę realizacji całości zamówienia Zamawiający będzie posługiwał się wzorem:</w:t>
      </w:r>
      <w:r w:rsidRPr="00B05EC0">
        <w:rPr>
          <w:rFonts w:cstheme="minorHAnsi"/>
          <w:sz w:val="24"/>
          <w:szCs w:val="24"/>
        </w:rPr>
        <w:br/>
      </w:r>
      <w:r w:rsidRPr="00B05EC0">
        <w:rPr>
          <w:rFonts w:cstheme="minorHAnsi"/>
          <w:i/>
          <w:sz w:val="24"/>
          <w:szCs w:val="24"/>
        </w:rPr>
        <w:t xml:space="preserve">C = (C </w:t>
      </w:r>
      <w:r w:rsidRPr="00B05EC0">
        <w:rPr>
          <w:rFonts w:cstheme="minorHAnsi"/>
          <w:i/>
          <w:sz w:val="24"/>
          <w:szCs w:val="24"/>
          <w:vertAlign w:val="subscript"/>
        </w:rPr>
        <w:t>min</w:t>
      </w:r>
      <w:r w:rsidRPr="00B05EC0">
        <w:rPr>
          <w:rFonts w:cstheme="minorHAnsi"/>
          <w:i/>
          <w:sz w:val="24"/>
          <w:szCs w:val="24"/>
        </w:rPr>
        <w:t xml:space="preserve"> / C </w:t>
      </w:r>
      <w:r w:rsidRPr="00B05EC0">
        <w:rPr>
          <w:rFonts w:cstheme="minorHAnsi"/>
          <w:i/>
          <w:sz w:val="24"/>
          <w:szCs w:val="24"/>
          <w:vertAlign w:val="subscript"/>
        </w:rPr>
        <w:t>x</w:t>
      </w:r>
      <w:r w:rsidRPr="00B05EC0">
        <w:rPr>
          <w:rFonts w:cstheme="minorHAnsi"/>
          <w:i/>
          <w:sz w:val="24"/>
          <w:szCs w:val="24"/>
        </w:rPr>
        <w:t xml:space="preserve"> ) x 60</w:t>
      </w:r>
    </w:p>
    <w:p w:rsidR="007D5EAD" w:rsidRPr="00B05EC0" w:rsidRDefault="00700E59" w:rsidP="00A833E4">
      <w:pPr>
        <w:tabs>
          <w:tab w:val="left" w:pos="709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 xml:space="preserve"> gdzie:</w:t>
      </w:r>
      <w:r w:rsidRPr="00B05EC0">
        <w:rPr>
          <w:rFonts w:cstheme="minorHAnsi"/>
          <w:sz w:val="24"/>
          <w:szCs w:val="24"/>
        </w:rPr>
        <w:tab/>
      </w:r>
      <w:r w:rsidRPr="00B05EC0">
        <w:rPr>
          <w:rFonts w:cstheme="minorHAnsi"/>
          <w:i/>
          <w:sz w:val="24"/>
          <w:szCs w:val="24"/>
        </w:rPr>
        <w:t>C</w:t>
      </w:r>
      <w:r w:rsidRPr="00B05EC0">
        <w:rPr>
          <w:rFonts w:cstheme="minorHAnsi"/>
          <w:sz w:val="24"/>
          <w:szCs w:val="24"/>
        </w:rPr>
        <w:t xml:space="preserve"> – liczba punktów w kryterium „Wartość Zamówienia”</w:t>
      </w:r>
    </w:p>
    <w:p w:rsidR="007D5EAD" w:rsidRPr="00B05EC0" w:rsidRDefault="00700E59" w:rsidP="00A833E4">
      <w:pPr>
        <w:spacing w:after="120" w:line="240" w:lineRule="auto"/>
        <w:mirrorIndents/>
        <w:rPr>
          <w:rFonts w:eastAsia="Times New Roman"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ab/>
      </w:r>
      <w:r w:rsidRPr="00B05EC0">
        <w:rPr>
          <w:rFonts w:cstheme="minorHAnsi"/>
          <w:i/>
          <w:sz w:val="24"/>
          <w:szCs w:val="24"/>
        </w:rPr>
        <w:t xml:space="preserve">C </w:t>
      </w:r>
      <w:r w:rsidRPr="00B05EC0">
        <w:rPr>
          <w:rFonts w:cstheme="minorHAnsi"/>
          <w:sz w:val="24"/>
          <w:szCs w:val="24"/>
          <w:vertAlign w:val="subscript"/>
        </w:rPr>
        <w:t>min</w:t>
      </w:r>
      <w:r w:rsidRPr="00B05EC0">
        <w:rPr>
          <w:rFonts w:cstheme="minorHAnsi"/>
          <w:sz w:val="24"/>
          <w:szCs w:val="24"/>
          <w:vertAlign w:val="subscript"/>
        </w:rPr>
        <w:tab/>
      </w:r>
      <w:r w:rsidRPr="00B05EC0">
        <w:rPr>
          <w:rFonts w:cstheme="minorHAnsi"/>
          <w:sz w:val="24"/>
          <w:szCs w:val="24"/>
        </w:rPr>
        <w:t xml:space="preserve"> - najniższa cena spośród złożonych ofert</w:t>
      </w:r>
    </w:p>
    <w:p w:rsidR="007D5EAD" w:rsidRPr="00B05EC0" w:rsidRDefault="00700E59" w:rsidP="00A833E4">
      <w:pPr>
        <w:tabs>
          <w:tab w:val="left" w:pos="360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i/>
          <w:sz w:val="24"/>
          <w:szCs w:val="24"/>
        </w:rPr>
        <w:tab/>
      </w:r>
      <w:r w:rsidRPr="00B05EC0">
        <w:rPr>
          <w:rFonts w:cstheme="minorHAnsi"/>
          <w:i/>
          <w:sz w:val="24"/>
          <w:szCs w:val="24"/>
        </w:rPr>
        <w:tab/>
      </w:r>
      <w:proofErr w:type="spellStart"/>
      <w:r w:rsidRPr="00B05EC0">
        <w:rPr>
          <w:rFonts w:cstheme="minorHAnsi"/>
          <w:i/>
          <w:sz w:val="24"/>
          <w:szCs w:val="24"/>
        </w:rPr>
        <w:t>C</w:t>
      </w:r>
      <w:r w:rsidRPr="00B05EC0">
        <w:rPr>
          <w:rFonts w:cstheme="minorHAnsi"/>
          <w:i/>
          <w:sz w:val="24"/>
          <w:szCs w:val="24"/>
          <w:vertAlign w:val="subscript"/>
        </w:rPr>
        <w:t>x</w:t>
      </w:r>
      <w:proofErr w:type="spellEnd"/>
      <w:r w:rsidRPr="00B05EC0">
        <w:rPr>
          <w:rFonts w:cstheme="minorHAnsi"/>
          <w:i/>
          <w:sz w:val="24"/>
          <w:szCs w:val="24"/>
          <w:vertAlign w:val="subscript"/>
        </w:rPr>
        <w:t xml:space="preserve"> </w:t>
      </w:r>
      <w:r w:rsidRPr="00B05EC0">
        <w:rPr>
          <w:rFonts w:cstheme="minorHAnsi"/>
          <w:sz w:val="24"/>
          <w:szCs w:val="24"/>
          <w:vertAlign w:val="subscript"/>
        </w:rPr>
        <w:tab/>
        <w:t xml:space="preserve"> </w:t>
      </w:r>
      <w:r w:rsidRPr="00B05EC0">
        <w:rPr>
          <w:rFonts w:cstheme="minorHAnsi"/>
          <w:sz w:val="24"/>
          <w:szCs w:val="24"/>
        </w:rPr>
        <w:t>- cena oferty badanej</w:t>
      </w:r>
    </w:p>
    <w:p w:rsidR="007D5EAD" w:rsidRPr="00B05EC0" w:rsidRDefault="00700E59" w:rsidP="00A833E4">
      <w:pPr>
        <w:tabs>
          <w:tab w:val="left" w:pos="360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Cena brutto zawiera w szczególności:</w:t>
      </w:r>
    </w:p>
    <w:p w:rsidR="007D5EAD" w:rsidRPr="00B05EC0" w:rsidRDefault="00700E59" w:rsidP="00A833E4">
      <w:pPr>
        <w:tabs>
          <w:tab w:val="left" w:pos="360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•</w:t>
      </w:r>
      <w:r w:rsidRPr="00B05EC0">
        <w:rPr>
          <w:rFonts w:cstheme="minorHAnsi"/>
          <w:sz w:val="24"/>
          <w:szCs w:val="24"/>
        </w:rPr>
        <w:tab/>
        <w:t>cenę netto przedmiotu umowy,</w:t>
      </w:r>
    </w:p>
    <w:p w:rsidR="007D5EAD" w:rsidRPr="00B05EC0" w:rsidRDefault="00700E59" w:rsidP="00A833E4">
      <w:pPr>
        <w:tabs>
          <w:tab w:val="left" w:pos="360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•</w:t>
      </w:r>
      <w:r w:rsidRPr="00B05EC0">
        <w:rPr>
          <w:rFonts w:cstheme="minorHAnsi"/>
          <w:sz w:val="24"/>
          <w:szCs w:val="24"/>
        </w:rPr>
        <w:tab/>
        <w:t>koszt transportu, dostawy i ubezpieczenia do bezpośredniego odbiorcy,</w:t>
      </w:r>
    </w:p>
    <w:p w:rsidR="007D5EAD" w:rsidRPr="00B05EC0" w:rsidRDefault="00700E59" w:rsidP="00A833E4">
      <w:pPr>
        <w:tabs>
          <w:tab w:val="left" w:pos="360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•</w:t>
      </w:r>
      <w:r w:rsidRPr="00B05EC0">
        <w:rPr>
          <w:rFonts w:cstheme="minorHAnsi"/>
          <w:sz w:val="24"/>
          <w:szCs w:val="24"/>
        </w:rPr>
        <w:tab/>
        <w:t>ubezpieczenie przedmiotu zamówienia,</w:t>
      </w:r>
    </w:p>
    <w:p w:rsidR="007D5EAD" w:rsidRPr="00B05EC0" w:rsidRDefault="00700E59" w:rsidP="00A833E4">
      <w:pPr>
        <w:tabs>
          <w:tab w:val="left" w:pos="360"/>
        </w:tabs>
        <w:spacing w:after="120" w:line="240" w:lineRule="auto"/>
        <w:mirrorIndents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•</w:t>
      </w:r>
      <w:r w:rsidRPr="00B05EC0">
        <w:rPr>
          <w:rFonts w:cstheme="minorHAnsi"/>
          <w:sz w:val="24"/>
          <w:szCs w:val="24"/>
        </w:rPr>
        <w:tab/>
        <w:t>obowiązujący podatek od towarów i usług VAT.</w:t>
      </w:r>
    </w:p>
    <w:p w:rsidR="007D5EAD" w:rsidRPr="00B05EC0" w:rsidRDefault="00700E59" w:rsidP="00A833E4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05EC0">
        <w:rPr>
          <w:rFonts w:cstheme="minorHAnsi"/>
          <w:b/>
          <w:sz w:val="24"/>
          <w:szCs w:val="24"/>
        </w:rPr>
        <w:t xml:space="preserve">2. Liczba punktów </w:t>
      </w:r>
      <w:r w:rsidRPr="00B05EC0">
        <w:rPr>
          <w:rFonts w:cstheme="minorHAnsi"/>
          <w:b/>
          <w:bCs/>
          <w:sz w:val="24"/>
          <w:szCs w:val="24"/>
        </w:rPr>
        <w:t xml:space="preserve">Termin dostawy produktu leczniczego (T) </w:t>
      </w:r>
    </w:p>
    <w:p w:rsidR="007D5EAD" w:rsidRPr="00B05EC0" w:rsidRDefault="00700E59" w:rsidP="00A833E4">
      <w:pPr>
        <w:pStyle w:val="Akapitzlist"/>
        <w:spacing w:after="120" w:line="240" w:lineRule="auto"/>
        <w:ind w:left="0"/>
        <w:jc w:val="both"/>
        <w:rPr>
          <w:rFonts w:cstheme="minorHAnsi"/>
          <w:sz w:val="24"/>
          <w:szCs w:val="24"/>
        </w:rPr>
      </w:pPr>
      <w:r w:rsidRPr="00B05EC0">
        <w:rPr>
          <w:rFonts w:cstheme="minorHAnsi"/>
          <w:bCs/>
          <w:sz w:val="24"/>
          <w:szCs w:val="24"/>
        </w:rPr>
        <w:t xml:space="preserve">0 pkt.  – zaoferowanie terminu dostaw cząstkowych zgodnie z załącznikiem 2 do SWZ, tj. </w:t>
      </w:r>
      <w:r w:rsidRPr="00B05EC0">
        <w:rPr>
          <w:rFonts w:cstheme="minorHAnsi"/>
          <w:sz w:val="24"/>
          <w:szCs w:val="24"/>
        </w:rPr>
        <w:t xml:space="preserve">realizacja dostaw, wg zamówień cząstkowych w ciągu 7 dni roboczych, </w:t>
      </w:r>
    </w:p>
    <w:p w:rsidR="007D5EAD" w:rsidRPr="00B05EC0" w:rsidRDefault="00700E59" w:rsidP="00A833E4">
      <w:pPr>
        <w:pStyle w:val="Akapitzlist"/>
        <w:spacing w:after="120" w:line="240" w:lineRule="auto"/>
        <w:ind w:left="0"/>
        <w:jc w:val="both"/>
        <w:rPr>
          <w:rFonts w:cstheme="minorHAnsi"/>
          <w:sz w:val="24"/>
          <w:szCs w:val="24"/>
        </w:rPr>
      </w:pPr>
      <w:r w:rsidRPr="00B05EC0">
        <w:rPr>
          <w:rFonts w:cstheme="minorHAnsi"/>
          <w:bCs/>
          <w:sz w:val="24"/>
          <w:szCs w:val="24"/>
        </w:rPr>
        <w:t xml:space="preserve">20 pkt. - termin dostaw cząstkowych </w:t>
      </w:r>
      <w:r w:rsidRPr="00B05EC0">
        <w:rPr>
          <w:rFonts w:cstheme="minorHAnsi"/>
          <w:sz w:val="24"/>
          <w:szCs w:val="24"/>
        </w:rPr>
        <w:t>w ciągu 5 dni roboczych,</w:t>
      </w:r>
    </w:p>
    <w:p w:rsidR="007D5EAD" w:rsidRPr="00B05EC0" w:rsidRDefault="00700E59" w:rsidP="00A833E4">
      <w:pPr>
        <w:spacing w:after="120" w:line="240" w:lineRule="auto"/>
        <w:rPr>
          <w:rFonts w:cstheme="minorHAnsi"/>
          <w:sz w:val="24"/>
          <w:szCs w:val="24"/>
        </w:rPr>
      </w:pPr>
      <w:r w:rsidRPr="00B05EC0">
        <w:rPr>
          <w:rFonts w:cstheme="minorHAnsi"/>
          <w:bCs/>
          <w:sz w:val="24"/>
          <w:szCs w:val="24"/>
        </w:rPr>
        <w:t xml:space="preserve">40 pkt. - termin dostaw cząstkowych </w:t>
      </w:r>
      <w:r w:rsidRPr="00B05EC0">
        <w:rPr>
          <w:rFonts w:cstheme="minorHAnsi"/>
          <w:sz w:val="24"/>
          <w:szCs w:val="24"/>
        </w:rPr>
        <w:t>w ciągu 3 dni roboczych.</w:t>
      </w:r>
    </w:p>
    <w:p w:rsidR="00B05EC0" w:rsidRDefault="00B05EC0" w:rsidP="00A833E4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7D5EAD" w:rsidRPr="00B05EC0" w:rsidRDefault="00700E59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05EC0">
        <w:rPr>
          <w:rFonts w:cstheme="minorHAnsi"/>
          <w:b/>
          <w:bCs/>
          <w:sz w:val="24"/>
          <w:szCs w:val="24"/>
        </w:rPr>
        <w:t xml:space="preserve">3. Do oceny ofert będzie brana pod uwagę  suma punktów: </w:t>
      </w:r>
    </w:p>
    <w:p w:rsidR="007D5EAD" w:rsidRPr="00B05EC0" w:rsidRDefault="00700E59">
      <w:pPr>
        <w:spacing w:line="360" w:lineRule="auto"/>
        <w:rPr>
          <w:rFonts w:cstheme="minorHAnsi"/>
          <w:bCs/>
          <w:sz w:val="24"/>
          <w:szCs w:val="24"/>
        </w:rPr>
      </w:pPr>
      <w:r w:rsidRPr="00B05EC0">
        <w:rPr>
          <w:rFonts w:cstheme="minorHAnsi"/>
          <w:bCs/>
          <w:sz w:val="24"/>
          <w:szCs w:val="24"/>
        </w:rPr>
        <w:t>Całkowita liczba punktów = C + T</w:t>
      </w:r>
    </w:p>
    <w:p w:rsidR="007D5EAD" w:rsidRPr="00B05EC0" w:rsidRDefault="00700E59" w:rsidP="00A833E4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B05EC0">
        <w:rPr>
          <w:rFonts w:cstheme="minorHAnsi"/>
          <w:bCs/>
          <w:sz w:val="24"/>
          <w:szCs w:val="24"/>
        </w:rPr>
        <w:t xml:space="preserve">C - </w:t>
      </w:r>
      <w:r w:rsidRPr="00B05EC0">
        <w:rPr>
          <w:rFonts w:cstheme="minorHAnsi"/>
          <w:sz w:val="24"/>
          <w:szCs w:val="24"/>
        </w:rPr>
        <w:t>Liczba punktów za Wartość Zamówienia;</w:t>
      </w:r>
      <w:r w:rsidRPr="00B05EC0">
        <w:rPr>
          <w:rFonts w:cstheme="minorHAnsi"/>
          <w:sz w:val="24"/>
          <w:szCs w:val="24"/>
          <w:u w:val="single"/>
        </w:rPr>
        <w:br/>
      </w:r>
      <w:r w:rsidRPr="00B05EC0">
        <w:rPr>
          <w:rFonts w:cstheme="minorHAnsi"/>
          <w:bCs/>
          <w:sz w:val="24"/>
          <w:szCs w:val="24"/>
        </w:rPr>
        <w:t xml:space="preserve">T - </w:t>
      </w:r>
      <w:r w:rsidRPr="00B05EC0">
        <w:rPr>
          <w:rFonts w:cstheme="minorHAnsi"/>
          <w:sz w:val="24"/>
          <w:szCs w:val="24"/>
        </w:rPr>
        <w:t xml:space="preserve">Liczba punktów </w:t>
      </w:r>
      <w:r w:rsidRPr="00B05EC0">
        <w:rPr>
          <w:rFonts w:cstheme="minorHAnsi"/>
          <w:bCs/>
          <w:sz w:val="24"/>
          <w:szCs w:val="24"/>
        </w:rPr>
        <w:t>Termin dostawy produktu leczniczego .</w:t>
      </w:r>
    </w:p>
    <w:p w:rsidR="007D5EAD" w:rsidRPr="00B05EC0" w:rsidRDefault="007D5EAD" w:rsidP="00A833E4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7D5EAD" w:rsidRPr="00B05EC0" w:rsidRDefault="00700E59" w:rsidP="00A833E4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05EC0">
        <w:rPr>
          <w:rFonts w:cstheme="minorHAnsi"/>
          <w:b/>
          <w:bCs/>
          <w:sz w:val="24"/>
          <w:szCs w:val="24"/>
        </w:rPr>
        <w:t>W ofercie Wykonawca określi cenę netto i brutto w zł zaokrąglone do 2 miejsc po przecinku, przy czym końcówki poniżej 0,5 groszy pomniejsza się, a końcówki 0,5 groszy i wyższe zaokrągla się do 1 grosza.</w:t>
      </w:r>
    </w:p>
    <w:p w:rsidR="007D5EAD" w:rsidRPr="00B05EC0" w:rsidRDefault="00700E59" w:rsidP="00A833E4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05EC0">
        <w:rPr>
          <w:rFonts w:cstheme="minorHAnsi"/>
          <w:b/>
          <w:bCs/>
          <w:sz w:val="24"/>
          <w:szCs w:val="24"/>
        </w:rPr>
        <w:lastRenderedPageBreak/>
        <w:t>Wystawienie w pozycji w formularzu ofertowym zera jako wartości pozycji spowoduje odrzucenie oferty.</w:t>
      </w:r>
    </w:p>
    <w:p w:rsidR="007D5EAD" w:rsidRPr="00B05EC0" w:rsidRDefault="00700E59" w:rsidP="00A833E4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05EC0">
        <w:rPr>
          <w:rFonts w:cstheme="minorHAnsi"/>
          <w:b/>
          <w:bCs/>
          <w:sz w:val="24"/>
          <w:szCs w:val="24"/>
        </w:rPr>
        <w:t>Ostateczną cenę oferty stanowi suma wartości poszczególnych pozycji formularza ofertowego brutto.</w:t>
      </w:r>
    </w:p>
    <w:p w:rsidR="007D5EAD" w:rsidRPr="00B05EC0" w:rsidRDefault="00700E59" w:rsidP="00A833E4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05EC0">
        <w:rPr>
          <w:rFonts w:cstheme="minorHAnsi"/>
          <w:b/>
          <w:bCs/>
          <w:sz w:val="24"/>
          <w:szCs w:val="24"/>
        </w:rPr>
        <w:t>Wprowadzenie przez Wykonawcę zmian w ilościach określonych przez Zamawiającego w poszczególnych pozycjach formularza cenowego spowoduje odrzucenie oferty.</w:t>
      </w:r>
    </w:p>
    <w:p w:rsidR="007D5EAD" w:rsidRDefault="00700E59" w:rsidP="00A833E4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05EC0">
        <w:rPr>
          <w:rFonts w:cstheme="minorHAnsi"/>
          <w:b/>
          <w:bCs/>
          <w:sz w:val="24"/>
          <w:szCs w:val="24"/>
        </w:rPr>
        <w:t>Zastosowanie przez Wykonawcę stawki podatku VAT od towarów i usług niezgodnego z przepisami Ustawy o podatku od towarów i usług oraz niewłaściwej stawki podatku akcyzowego spowoduje odrzucenie oferty.</w:t>
      </w:r>
    </w:p>
    <w:p w:rsidR="00B05EC0" w:rsidRPr="00B05EC0" w:rsidRDefault="00B05EC0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7D5EAD" w:rsidRPr="00B05EC0" w:rsidRDefault="00700E59">
      <w:pPr>
        <w:jc w:val="both"/>
        <w:rPr>
          <w:rFonts w:cstheme="minorHAnsi"/>
          <w:b/>
          <w:sz w:val="24"/>
          <w:szCs w:val="24"/>
        </w:rPr>
      </w:pPr>
      <w:r w:rsidRPr="00B05EC0">
        <w:rPr>
          <w:rFonts w:cstheme="minorHAnsi"/>
          <w:b/>
          <w:sz w:val="24"/>
          <w:szCs w:val="24"/>
        </w:rPr>
        <w:t>ROZDZIAŁ XX</w:t>
      </w:r>
    </w:p>
    <w:p w:rsidR="007D5EAD" w:rsidRPr="00B05EC0" w:rsidRDefault="00700E59">
      <w:pPr>
        <w:jc w:val="both"/>
        <w:rPr>
          <w:rFonts w:cstheme="minorHAnsi"/>
          <w:b/>
          <w:bCs/>
          <w:color w:val="1D174F"/>
          <w:sz w:val="24"/>
          <w:szCs w:val="24"/>
        </w:rPr>
      </w:pPr>
      <w:r w:rsidRPr="00B05EC0">
        <w:rPr>
          <w:rFonts w:cstheme="minorHAnsi"/>
          <w:b/>
          <w:bCs/>
          <w:color w:val="1D174F"/>
          <w:sz w:val="24"/>
          <w:szCs w:val="24"/>
        </w:rPr>
        <w:t>INFORMACJE O FORMALNOŚCIACH, JAKIE MUSZĄ ZOSTAĆ DOPEŁNIONE PO WYBORZE OFERTY W CELU ZAWARCIA UMOWY W SPRAWIE ZAMÓWIENIA PUBLICZNEGO</w:t>
      </w:r>
    </w:p>
    <w:p w:rsidR="007D5EAD" w:rsidRPr="00B05EC0" w:rsidRDefault="00700E59" w:rsidP="00186B75">
      <w:pPr>
        <w:numPr>
          <w:ilvl w:val="0"/>
          <w:numId w:val="51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 xml:space="preserve">O wyniku niniejszego postępowania Zamawiający powiadomi Wykonawców uczestniczących w postępowaniu oraz zamieści informację o wyborze oferty najkorzystniejszej (zgodnie z art. 253 ustawy </w:t>
      </w:r>
      <w:proofErr w:type="spellStart"/>
      <w:r w:rsidRPr="00B05EC0">
        <w:rPr>
          <w:rFonts w:cstheme="minorHAnsi"/>
          <w:sz w:val="24"/>
          <w:szCs w:val="24"/>
        </w:rPr>
        <w:t>pzp</w:t>
      </w:r>
      <w:proofErr w:type="spellEnd"/>
      <w:r w:rsidRPr="00B05EC0">
        <w:rPr>
          <w:rFonts w:cstheme="minorHAnsi"/>
          <w:sz w:val="24"/>
          <w:szCs w:val="24"/>
        </w:rPr>
        <w:t>.) na stronie internetowej prowadzonego postępowania.</w:t>
      </w:r>
    </w:p>
    <w:p w:rsidR="007D5EAD" w:rsidRPr="00B05EC0" w:rsidRDefault="00700E59" w:rsidP="00186B75">
      <w:pPr>
        <w:numPr>
          <w:ilvl w:val="0"/>
          <w:numId w:val="51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 xml:space="preserve">Wykonawca, którego oferta została wybrana jako najkorzystniejsza, zostanie poinformowany przez Zamawiającego o miejscu i terminie podpisania umowy. </w:t>
      </w:r>
    </w:p>
    <w:p w:rsidR="007D5EAD" w:rsidRPr="00B05EC0" w:rsidRDefault="00700E59" w:rsidP="00186B75">
      <w:pPr>
        <w:numPr>
          <w:ilvl w:val="0"/>
          <w:numId w:val="51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 xml:space="preserve">Zamawiający zawiera umowę w sprawie zamówienia publicznego, z uwzględnieniem art. 577 ustawy </w:t>
      </w:r>
      <w:proofErr w:type="spellStart"/>
      <w:r w:rsidRPr="00B05EC0">
        <w:rPr>
          <w:rFonts w:cstheme="minorHAnsi"/>
          <w:sz w:val="24"/>
          <w:szCs w:val="24"/>
        </w:rPr>
        <w:t>pzp</w:t>
      </w:r>
      <w:proofErr w:type="spellEnd"/>
      <w:r w:rsidRPr="00B05EC0">
        <w:rPr>
          <w:rFonts w:cstheme="minorHAnsi"/>
          <w:sz w:val="24"/>
          <w:szCs w:val="24"/>
        </w:rPr>
        <w:t xml:space="preserve">, w terminie nie krótszym niż 10 dni od dnia przesłania zawiadomienia o wyborze najkorzystniejszej oferty, jeżeli zawiadomienie to zostało przesłane przy użyciu środków komunikacji elektronicznej, albo 15 dni, jeżeli zostało przesłane w inny sposób. </w:t>
      </w:r>
    </w:p>
    <w:p w:rsidR="007D5EAD" w:rsidRPr="00B05EC0" w:rsidRDefault="00700E59" w:rsidP="00186B75">
      <w:pPr>
        <w:numPr>
          <w:ilvl w:val="0"/>
          <w:numId w:val="51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Zamawiający może zawrzeć umowę̨ w sprawie niniejszego zamówienia publicznego przed upływem terminu, o którym mowa powyżej, jeżeli w postępowaniu o udzielenie zamówienia złożono tylko jedną ofertę̨.</w:t>
      </w:r>
    </w:p>
    <w:p w:rsidR="007D5EAD" w:rsidRPr="00B05EC0" w:rsidRDefault="00700E59" w:rsidP="00186B75">
      <w:pPr>
        <w:numPr>
          <w:ilvl w:val="0"/>
          <w:numId w:val="51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 xml:space="preserve">Jeżeli Wykonawca, którego oferta została wybrana jako najkorzystniejsza, uchyla się od zawarcia umowy w sprawie zamówienia publicznego Zamawiający może dokonać́ ponownego badania i oceny ofert spośród ofert pozostałych w postępowaniu Wykonawców oraz wybrać najkorzystniejszą ofertę albo unieważnić postępowanie (jeśli zaistnieją przesłanki art. 255 ust. 1 ustawy </w:t>
      </w:r>
      <w:proofErr w:type="spellStart"/>
      <w:r w:rsidRPr="00B05EC0">
        <w:rPr>
          <w:rFonts w:cstheme="minorHAnsi"/>
          <w:sz w:val="24"/>
          <w:szCs w:val="24"/>
        </w:rPr>
        <w:t>pzp</w:t>
      </w:r>
      <w:proofErr w:type="spellEnd"/>
      <w:r w:rsidRPr="00B05EC0">
        <w:rPr>
          <w:rFonts w:cstheme="minorHAnsi"/>
          <w:sz w:val="24"/>
          <w:szCs w:val="24"/>
        </w:rPr>
        <w:t>).</w:t>
      </w:r>
    </w:p>
    <w:p w:rsidR="007D5EAD" w:rsidRPr="00B05EC0" w:rsidRDefault="00700E59" w:rsidP="00186B75">
      <w:pPr>
        <w:numPr>
          <w:ilvl w:val="0"/>
          <w:numId w:val="51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 xml:space="preserve">W przypadku wyboru oferty złożonej przez Wykonawców wspólnie ubiegających się o udzielenie zamówienia Zamawiający może żądać przed zawarciem umowy przedstawienia umowy regulującą współpracę tych Wykonawców. Umowa taka winna określać strony umowy, cel działania, sposób współdziałania, zakres prac przewidzianych do wykonania każdemu z nich, solidarną odpowiedzialność za wykonanie zamówienia, oznaczenie czasu </w:t>
      </w:r>
      <w:r w:rsidRPr="00B05EC0">
        <w:rPr>
          <w:rFonts w:cstheme="minorHAnsi"/>
          <w:sz w:val="24"/>
          <w:szCs w:val="24"/>
        </w:rPr>
        <w:lastRenderedPageBreak/>
        <w:t xml:space="preserve">trwania konsorcjum (obejmującego okres realizacji przedmiotu zamówienia, gwarancji i rękojmi), wykluczenie możliwości wypowiedzenia umowy konsorcjum przez któregokolwiek z jego członków do czasu wykonania zamówienia. </w:t>
      </w:r>
    </w:p>
    <w:p w:rsidR="007D5EAD" w:rsidRPr="00B05EC0" w:rsidRDefault="00700E59" w:rsidP="00186B75">
      <w:pPr>
        <w:numPr>
          <w:ilvl w:val="0"/>
          <w:numId w:val="51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:rsidR="00B05EC0" w:rsidRDefault="00B05EC0" w:rsidP="00A833E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05EC0" w:rsidRPr="00B05EC0" w:rsidRDefault="00B05EC0">
      <w:p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:rsidR="007D5EAD" w:rsidRPr="00B05EC0" w:rsidRDefault="00700E59">
      <w:pPr>
        <w:jc w:val="both"/>
        <w:rPr>
          <w:rFonts w:cstheme="minorHAnsi"/>
          <w:sz w:val="24"/>
          <w:szCs w:val="24"/>
        </w:rPr>
      </w:pPr>
      <w:r w:rsidRPr="00B05EC0">
        <w:rPr>
          <w:rFonts w:cstheme="minorHAnsi"/>
          <w:b/>
          <w:sz w:val="24"/>
          <w:szCs w:val="24"/>
        </w:rPr>
        <w:t>ROZDZIAŁ XX</w:t>
      </w:r>
      <w:r w:rsidRPr="00B05EC0">
        <w:rPr>
          <w:rFonts w:cstheme="minorHAnsi"/>
          <w:sz w:val="24"/>
          <w:szCs w:val="24"/>
        </w:rPr>
        <w:t>I</w:t>
      </w:r>
    </w:p>
    <w:p w:rsidR="007D5EAD" w:rsidRPr="00B05EC0" w:rsidRDefault="00700E59">
      <w:pPr>
        <w:jc w:val="both"/>
        <w:rPr>
          <w:rFonts w:cstheme="minorHAnsi"/>
          <w:b/>
          <w:bCs/>
          <w:color w:val="1D174F"/>
          <w:sz w:val="24"/>
          <w:szCs w:val="24"/>
        </w:rPr>
      </w:pPr>
      <w:r w:rsidRPr="00B05EC0">
        <w:rPr>
          <w:rFonts w:cstheme="minorHAnsi"/>
          <w:b/>
          <w:bCs/>
          <w:color w:val="1D174F"/>
          <w:sz w:val="24"/>
          <w:szCs w:val="24"/>
        </w:rPr>
        <w:t>PROJEKTOWANE POSTANOWIENIA UMOWY W SPRAWIE ZAMÓWIENIA PUBLICZNEGO, KTÓRE ZOSTANĄ WPROWADZONE DO UMOWY W SPRAWIE ZAMÓWIENIA PUBLICZNEGO</w:t>
      </w:r>
    </w:p>
    <w:p w:rsidR="007D5EAD" w:rsidRPr="00B05EC0" w:rsidRDefault="00700E59">
      <w:pPr>
        <w:spacing w:after="0"/>
        <w:jc w:val="both"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Projekt umowy stanowi załącznik nr 4 do SWZ.</w:t>
      </w:r>
    </w:p>
    <w:p w:rsidR="007D5EAD" w:rsidRPr="00B05EC0" w:rsidRDefault="007D5EA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D5EAD" w:rsidRPr="00B05EC0" w:rsidRDefault="00700E59">
      <w:pPr>
        <w:spacing w:after="120"/>
        <w:jc w:val="both"/>
        <w:rPr>
          <w:rFonts w:cstheme="minorHAnsi"/>
          <w:b/>
          <w:sz w:val="24"/>
          <w:szCs w:val="24"/>
        </w:rPr>
      </w:pPr>
      <w:r w:rsidRPr="00B05EC0">
        <w:rPr>
          <w:rFonts w:cstheme="minorHAnsi"/>
          <w:b/>
          <w:sz w:val="24"/>
          <w:szCs w:val="24"/>
        </w:rPr>
        <w:t>ROZDZIAŁ XXII</w:t>
      </w:r>
    </w:p>
    <w:p w:rsidR="007D5EAD" w:rsidRPr="00B05EC0" w:rsidRDefault="00700E59">
      <w:pPr>
        <w:spacing w:after="120"/>
        <w:jc w:val="both"/>
        <w:rPr>
          <w:rFonts w:cstheme="minorHAnsi"/>
          <w:b/>
          <w:bCs/>
          <w:color w:val="1D174F"/>
          <w:sz w:val="24"/>
          <w:szCs w:val="24"/>
        </w:rPr>
      </w:pPr>
      <w:r w:rsidRPr="00B05EC0">
        <w:rPr>
          <w:rFonts w:cstheme="minorHAnsi"/>
          <w:b/>
          <w:bCs/>
          <w:color w:val="1D174F"/>
          <w:sz w:val="24"/>
          <w:szCs w:val="24"/>
        </w:rPr>
        <w:t>PODSTAWY WYKLUCZENIA, O KTÓRYCH MOWA W ART.109 UST.1  PZP</w:t>
      </w:r>
    </w:p>
    <w:p w:rsidR="007D5EAD" w:rsidRPr="00B05EC0" w:rsidRDefault="00700E59">
      <w:pPr>
        <w:spacing w:after="0"/>
        <w:jc w:val="both"/>
        <w:rPr>
          <w:rFonts w:cstheme="minorHAnsi"/>
          <w:sz w:val="24"/>
          <w:szCs w:val="24"/>
        </w:rPr>
      </w:pPr>
      <w:r w:rsidRPr="00B05EC0">
        <w:rPr>
          <w:rFonts w:cstheme="minorHAnsi"/>
          <w:sz w:val="24"/>
          <w:szCs w:val="24"/>
        </w:rPr>
        <w:t>Zamawiający wykluczy z postępowania o udzielenie zamówienia publicznego na podstawie art. 109 ust. 1 pkt. 4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7F02CE" w:rsidRDefault="007F02CE">
      <w:pPr>
        <w:spacing w:after="0"/>
        <w:jc w:val="both"/>
        <w:rPr>
          <w:rFonts w:cstheme="minorHAnsi"/>
          <w:sz w:val="24"/>
          <w:szCs w:val="24"/>
        </w:rPr>
      </w:pP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XXIII</w:t>
      </w:r>
    </w:p>
    <w:p w:rsidR="007D5EAD" w:rsidRDefault="00700E59">
      <w:pPr>
        <w:jc w:val="both"/>
        <w:rPr>
          <w:rFonts w:cstheme="minorHAnsi"/>
          <w:b/>
          <w:bCs/>
          <w:color w:val="1D174F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>WYMAGANIA DOTYCZĄCE WADIUM</w:t>
      </w:r>
    </w:p>
    <w:p w:rsidR="007D5EAD" w:rsidRDefault="00700E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wymaga wniesienia wadium.</w:t>
      </w: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XX</w:t>
      </w:r>
      <w:r w:rsidR="00B05EC0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V</w:t>
      </w:r>
    </w:p>
    <w:p w:rsidR="007D5EAD" w:rsidRDefault="00700E59">
      <w:pPr>
        <w:jc w:val="both"/>
        <w:rPr>
          <w:rFonts w:cstheme="minorHAnsi"/>
          <w:b/>
          <w:bCs/>
          <w:color w:val="1D174F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>INFORMACJE DOTYCZĄCE ZABEZPIECZENIA NALEŻYTEGO WYKONANIA UMOWY</w:t>
      </w:r>
    </w:p>
    <w:p w:rsidR="007D5EAD" w:rsidRDefault="00700E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stawia wymogu wniesienia zabezpieczenia należytego wykonania umowy.</w:t>
      </w:r>
    </w:p>
    <w:p w:rsidR="007D5EAD" w:rsidRDefault="00700E59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XXVIII</w:t>
      </w:r>
    </w:p>
    <w:p w:rsidR="007D5EAD" w:rsidRDefault="00700E59">
      <w:pPr>
        <w:jc w:val="both"/>
        <w:rPr>
          <w:rFonts w:cstheme="minorHAnsi"/>
          <w:b/>
          <w:bCs/>
          <w:color w:val="1D174F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>INFORMACJE O PRZEWIDYWANYCH ZAMÓWIENIACH, O KTÓRYCH MOWA W ART. 214 UST.1 PKT.7 I 8 PZP</w:t>
      </w:r>
    </w:p>
    <w:p w:rsidR="007D5EAD" w:rsidRDefault="00700E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nie przewiduje udzielenia zamówień, o których mowa w art.214 ust.1 pkt.7 i 8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ROZDZIAŁ XXIX</w:t>
      </w:r>
    </w:p>
    <w:p w:rsidR="007D5EAD" w:rsidRDefault="00700E59">
      <w:pPr>
        <w:jc w:val="both"/>
        <w:rPr>
          <w:rFonts w:cstheme="minorHAnsi"/>
          <w:b/>
          <w:bCs/>
          <w:color w:val="1D174F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>INFORMACJE DOTYCZĄCE PRZEPROWADZENIA PRZEZ WYKONAWCĘ WIZJI LOKALNEJ LUB SPRAWDZENIA PRZEZ NIEGO DOKUMENTÓW NIEZBĘDNYCH DO REALIZACJI ZAMÓWIENIA, O KTÓRYCH MOWA W ART.131 UST.2 PZP</w:t>
      </w:r>
    </w:p>
    <w:p w:rsidR="007D5EAD" w:rsidRDefault="00700E5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nie przewiduje </w:t>
      </w:r>
      <w:r>
        <w:rPr>
          <w:rFonts w:cstheme="minorHAnsi"/>
          <w:bCs/>
          <w:sz w:val="24"/>
          <w:szCs w:val="24"/>
        </w:rPr>
        <w:t xml:space="preserve">przeprowadzenia przez wykonawcę wizji lokalnej lub sprawdzenia przez niego dokumentów niezbędnych do realizacji zamówienia, o których mowa w art.131 ust.2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:rsidR="007D5EAD" w:rsidRDefault="007D5EAD">
      <w:pPr>
        <w:jc w:val="both"/>
        <w:rPr>
          <w:rFonts w:cstheme="minorHAnsi"/>
          <w:bCs/>
          <w:sz w:val="24"/>
          <w:szCs w:val="24"/>
        </w:rPr>
      </w:pP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XXX</w:t>
      </w:r>
    </w:p>
    <w:p w:rsidR="007D5EAD" w:rsidRDefault="00700E59">
      <w:pPr>
        <w:jc w:val="both"/>
        <w:rPr>
          <w:rFonts w:cstheme="minorHAnsi"/>
          <w:b/>
          <w:bCs/>
          <w:color w:val="1D174F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>INFORMACJE DOTYCZĄCE WALUT OBCYCH, W JAKICH MOGĄ BYĆ PRZEPROWADZONE ROZLICZENIA MIĘDZY ZAMAWIAJĄCYM A WYKONAWCĄ</w:t>
      </w:r>
    </w:p>
    <w:p w:rsidR="007D5EAD" w:rsidRDefault="00700E59">
      <w:pPr>
        <w:pStyle w:val="Standard"/>
        <w:rPr>
          <w:rFonts w:asciiTheme="minorHAnsi" w:hAnsiTheme="minorHAnsi" w:cstheme="minorHAnsi"/>
        </w:rPr>
      </w:pPr>
      <w:bookmarkStart w:id="3" w:name="_Hlk493052815"/>
      <w:r>
        <w:rPr>
          <w:rFonts w:asciiTheme="minorHAnsi" w:hAnsiTheme="minorHAnsi" w:cstheme="minorHAnsi"/>
        </w:rPr>
        <w:t>Zamawiający nie przewiduje rozliczenia w walutach obcych.</w:t>
      </w:r>
      <w:bookmarkEnd w:id="3"/>
    </w:p>
    <w:p w:rsidR="00B05EC0" w:rsidRDefault="00B05EC0">
      <w:pPr>
        <w:jc w:val="both"/>
        <w:rPr>
          <w:rFonts w:cstheme="minorHAnsi"/>
          <w:b/>
          <w:sz w:val="24"/>
          <w:szCs w:val="24"/>
        </w:rPr>
      </w:pP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XXXII</w:t>
      </w:r>
    </w:p>
    <w:p w:rsidR="007D5EAD" w:rsidRDefault="00700E59">
      <w:pPr>
        <w:jc w:val="both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WYMAGANIA W ZAKRESIE ZATRUDNIENIA NA PODSTAWIE STOSUNKU PRACY, W OKOLICZNOŚCIACH, O KTÓRYCH MOWA W ART. 95 PZP.</w:t>
      </w:r>
    </w:p>
    <w:p w:rsidR="007D5EAD" w:rsidRDefault="00700E59">
      <w:pPr>
        <w:pStyle w:val="Standard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nie stawia wymagań w zakresie zatrudnienia na podstawie stosunku pracy, w okolicznościach, o których mowa w art.95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:rsidR="007D5EAD" w:rsidRDefault="00700E59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XXXIII</w:t>
      </w:r>
    </w:p>
    <w:p w:rsidR="007D5EAD" w:rsidRDefault="00700E59">
      <w:pPr>
        <w:jc w:val="both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WYMAGANIA W ZAKRESIE ZATRUDNIENIA OSÓB, O KTÓRYCH MOWA W ART. 96 UST. 2 PKT 2 PZP</w:t>
      </w:r>
    </w:p>
    <w:p w:rsidR="007D5EAD" w:rsidRDefault="00700E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stawia wymagań w tym zakresie.</w:t>
      </w: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XXXV</w:t>
      </w:r>
    </w:p>
    <w:p w:rsidR="007D5EAD" w:rsidRDefault="00700E59">
      <w:pPr>
        <w:jc w:val="both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INFORMACJA O OBOWIĄZKU OSOBISTEGO WYKONANIA PRZEZ WYKONAWCĘ KLUCZOWYCH ZADAŃ   ART. 60 I ART.121</w:t>
      </w:r>
    </w:p>
    <w:p w:rsidR="007D5EAD" w:rsidRDefault="00700E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zastrzega wymagań w tym zakresie.</w:t>
      </w:r>
    </w:p>
    <w:p w:rsidR="007D5EAD" w:rsidRDefault="00700E5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XXXVI</w:t>
      </w:r>
    </w:p>
    <w:p w:rsidR="007D5EAD" w:rsidRDefault="00700E59">
      <w:pPr>
        <w:jc w:val="both"/>
        <w:rPr>
          <w:rFonts w:cstheme="minorHAnsi"/>
          <w:b/>
          <w:bCs/>
          <w:color w:val="1D174F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>POUCZENIE O ŚRODKACH OCHRONY PRAWNEJ PRZYSŁUGUJĄCYCH WYKONAWCY</w:t>
      </w:r>
    </w:p>
    <w:p w:rsidR="007D5EAD" w:rsidRDefault="00700E5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Środki ochrony prawnej przysługują </w:t>
      </w:r>
      <w:r>
        <w:rPr>
          <w:rFonts w:eastAsia="ArialMT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Wykonawcy, jeż</w:t>
      </w:r>
      <w:r>
        <w:rPr>
          <w:rFonts w:eastAsia="ArialMT"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li ma lub miał interes w uzyskaniu zamówienia oraz poniósł lub moż</w:t>
      </w:r>
      <w:r>
        <w:rPr>
          <w:rFonts w:eastAsia="ArialMT"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ponieść</w:t>
      </w:r>
      <w:r>
        <w:rPr>
          <w:rFonts w:eastAsia="ArialMT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szkodę</w:t>
      </w:r>
      <w:r>
        <w:rPr>
          <w:rFonts w:eastAsia="ArialMT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wyniku naruszenia przez Zamawiającego przepisów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:rsidR="007D5EAD" w:rsidRDefault="00700E59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cstheme="minorHAnsi"/>
          <w:color w:val="auto"/>
        </w:rPr>
        <w:lastRenderedPageBreak/>
        <w:t xml:space="preserve">2.  Odwołanie przysługuje na: </w:t>
      </w:r>
    </w:p>
    <w:p w:rsidR="007D5EAD" w:rsidRDefault="00700E5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niezgodną z przepisami ustawy czynność zamawiającego, podjętą w postępowaniu o udzielenie zamówienia,  w tym na projektowane postanowienie umowy; </w:t>
      </w:r>
    </w:p>
    <w:p w:rsidR="007D5EAD" w:rsidRDefault="00700E5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zaniechanie czynności w postępowaniu o udzielenie zamówienia, do której zamawiający był obowiązany na podstawie ustawy; </w:t>
      </w:r>
    </w:p>
    <w:p w:rsidR="007D5EAD" w:rsidRDefault="00700E5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zaniechanie przeprowadzenia postępowania o udzielenie zamówienia na podstawie ustawy, mimo że zamawiający był do tego obowiązany.</w:t>
      </w:r>
    </w:p>
    <w:p w:rsidR="007D5EAD" w:rsidRDefault="00700E5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Odwołanie wnosi się</w:t>
      </w:r>
      <w:r>
        <w:rPr>
          <w:rFonts w:eastAsia="ArialMT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Prezesa Krajowej Izby Odwoławczej w formie pisemnej albo w formie elektronicznej albo w postaci elektronicznej opatrzone podpisem zaufanym.</w:t>
      </w:r>
    </w:p>
    <w:p w:rsidR="007D5EAD" w:rsidRDefault="00700E5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7D5EAD" w:rsidRDefault="00700E5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wniesienia.</w:t>
      </w:r>
    </w:p>
    <w:p w:rsidR="007D5EAD" w:rsidRDefault="00700E5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Na orzeczenie Krajowej Izby Odwoławczej oraz postanowienie Prezesa Krajowej Izby Odwoławczej, o którym mowa w art.  519 ust. 1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, stronom oraz uczestnikom postepowania odwoławczego przysługuje skarga do sądu. Skargę wnosi się</w:t>
      </w:r>
      <w:r>
        <w:rPr>
          <w:rFonts w:eastAsia="ArialMT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Sądu Okręgowego w Warszawie za pośrednictwem Prezesa Krajowej Izby Odwoławczej.</w:t>
      </w:r>
    </w:p>
    <w:p w:rsidR="007D5EAD" w:rsidRDefault="00700E59">
      <w:p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Szczegółowe informacje dotyczące środków ochrony prawnej określone są w Dziale IX „Środki ochrony prawnej”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:rsidR="007D5EAD" w:rsidRDefault="007D5EAD">
      <w:pPr>
        <w:spacing w:after="120"/>
        <w:jc w:val="both"/>
        <w:rPr>
          <w:rFonts w:cstheme="minorHAnsi"/>
          <w:sz w:val="24"/>
          <w:szCs w:val="24"/>
        </w:rPr>
      </w:pPr>
    </w:p>
    <w:p w:rsidR="007D5EAD" w:rsidRDefault="00700E59">
      <w:pPr>
        <w:spacing w:after="120"/>
        <w:jc w:val="both"/>
        <w:rPr>
          <w:rFonts w:cstheme="minorHAnsi"/>
          <w:b/>
          <w:bCs/>
          <w:color w:val="1D174F"/>
          <w:sz w:val="24"/>
          <w:szCs w:val="24"/>
        </w:rPr>
      </w:pPr>
      <w:r>
        <w:rPr>
          <w:rFonts w:cstheme="minorHAnsi"/>
          <w:b/>
          <w:bCs/>
          <w:color w:val="1D174F"/>
          <w:sz w:val="24"/>
          <w:szCs w:val="24"/>
        </w:rPr>
        <w:t>Załączniki do SWZ</w:t>
      </w:r>
    </w:p>
    <w:p w:rsidR="007D5EAD" w:rsidRDefault="00700E59" w:rsidP="00186B75">
      <w:pPr>
        <w:pStyle w:val="Akapitzlist"/>
        <w:numPr>
          <w:ilvl w:val="6"/>
          <w:numId w:val="48"/>
        </w:numPr>
        <w:tabs>
          <w:tab w:val="left" w:pos="284"/>
        </w:tabs>
        <w:spacing w:after="120" w:line="240" w:lineRule="auto"/>
        <w:ind w:hanging="50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1 – formularz oferty</w:t>
      </w:r>
    </w:p>
    <w:p w:rsidR="007D5EAD" w:rsidRDefault="00700E59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Załącznik 2 – JEDZ</w:t>
      </w:r>
    </w:p>
    <w:p w:rsidR="007D5EAD" w:rsidRDefault="00700E59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Załącznik 3 – opis przedmiotu zamówienia</w:t>
      </w:r>
    </w:p>
    <w:p w:rsidR="008D129C" w:rsidRDefault="008D129C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Złącznik 3.1 – karty charakterystyki</w:t>
      </w:r>
    </w:p>
    <w:p w:rsidR="007D5EAD" w:rsidRDefault="008D129C">
      <w:pPr>
        <w:spacing w:after="120" w:line="240" w:lineRule="auto"/>
        <w:jc w:val="both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</w:rPr>
        <w:t>5</w:t>
      </w:r>
      <w:r w:rsidR="00700E59">
        <w:rPr>
          <w:rFonts w:cstheme="minorHAnsi"/>
          <w:sz w:val="24"/>
          <w:szCs w:val="24"/>
        </w:rPr>
        <w:t>. Załącznik 4 – projekt umowy</w:t>
      </w:r>
    </w:p>
    <w:p w:rsidR="007D5EAD" w:rsidRDefault="007D5EAD">
      <w:pPr>
        <w:jc w:val="both"/>
        <w:rPr>
          <w:rFonts w:cstheme="minorHAnsi"/>
          <w:sz w:val="24"/>
          <w:szCs w:val="24"/>
        </w:rPr>
      </w:pPr>
    </w:p>
    <w:p w:rsidR="007D5EAD" w:rsidRDefault="007D5EAD">
      <w:pPr>
        <w:jc w:val="both"/>
      </w:pPr>
    </w:p>
    <w:p w:rsidR="007D5EAD" w:rsidRDefault="007D5EAD">
      <w:pPr>
        <w:pStyle w:val="Standard"/>
        <w:jc w:val="both"/>
        <w:rPr>
          <w:rFonts w:cstheme="minorHAnsi"/>
          <w:color w:val="FF0000"/>
        </w:rPr>
      </w:pPr>
    </w:p>
    <w:sectPr w:rsidR="007D5EAD">
      <w:headerReference w:type="default" r:id="rId27"/>
      <w:footerReference w:type="default" r:id="rId28"/>
      <w:pgSz w:w="11906" w:h="16838"/>
      <w:pgMar w:top="2694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59" w:rsidRDefault="00700E59">
      <w:pPr>
        <w:spacing w:after="0" w:line="240" w:lineRule="auto"/>
      </w:pPr>
      <w:r>
        <w:separator/>
      </w:r>
    </w:p>
  </w:endnote>
  <w:endnote w:type="continuationSeparator" w:id="0">
    <w:p w:rsidR="00700E59" w:rsidRDefault="0070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,Bold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</w:font>
  <w:font w:name="Trebuchet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80642"/>
      <w:docPartObj>
        <w:docPartGallery w:val="Page Numbers (Bottom of Page)"/>
        <w:docPartUnique/>
      </w:docPartObj>
    </w:sdtPr>
    <w:sdtEndPr/>
    <w:sdtContent>
      <w:p w:rsidR="00700E59" w:rsidRDefault="00700E5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40D26">
          <w:rPr>
            <w:noProof/>
          </w:rPr>
          <w:t>2</w:t>
        </w:r>
        <w:r>
          <w:fldChar w:fldCharType="end"/>
        </w:r>
      </w:p>
    </w:sdtContent>
  </w:sdt>
  <w:p w:rsidR="00700E59" w:rsidRDefault="00700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59" w:rsidRDefault="00700E59">
      <w:pPr>
        <w:spacing w:after="0" w:line="240" w:lineRule="auto"/>
      </w:pPr>
      <w:r>
        <w:separator/>
      </w:r>
    </w:p>
  </w:footnote>
  <w:footnote w:type="continuationSeparator" w:id="0">
    <w:p w:rsidR="00700E59" w:rsidRDefault="0070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59" w:rsidRDefault="00700E59">
    <w:pPr>
      <w:jc w:val="center"/>
    </w:pPr>
    <w:r>
      <w:rPr>
        <w:noProof/>
        <w:lang w:eastAsia="pl-PL"/>
      </w:rPr>
      <w:drawing>
        <wp:inline distT="0" distB="0" distL="0" distR="0">
          <wp:extent cx="1657350" cy="73342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>
          <wp:extent cx="1609725" cy="87630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700E59" w:rsidRDefault="00700E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07F"/>
    <w:multiLevelType w:val="multilevel"/>
    <w:tmpl w:val="F0C081C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75626"/>
    <w:multiLevelType w:val="multilevel"/>
    <w:tmpl w:val="50BEF106"/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EA0A6B"/>
    <w:multiLevelType w:val="multilevel"/>
    <w:tmpl w:val="B2ECAAB8"/>
    <w:lvl w:ilvl="0">
      <w:start w:val="14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4E92"/>
    <w:multiLevelType w:val="multilevel"/>
    <w:tmpl w:val="18249DC4"/>
    <w:lvl w:ilvl="0">
      <w:start w:val="1"/>
      <w:numFmt w:val="decimal"/>
      <w:lvlText w:val="%1."/>
      <w:lvlJc w:val="left"/>
      <w:pPr>
        <w:ind w:left="283" w:hanging="283"/>
      </w:pPr>
      <w:rPr>
        <w:rFonts w:eastAsia="Times New Roman" w:cs="Times New Roman"/>
        <w:b w:val="0"/>
        <w:bCs/>
        <w:i w:val="0"/>
        <w:strike w:val="0"/>
        <w:dstrike w:val="0"/>
        <w:sz w:val="24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E63DCC"/>
    <w:multiLevelType w:val="multilevel"/>
    <w:tmpl w:val="E5D8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F1D9E"/>
    <w:multiLevelType w:val="multilevel"/>
    <w:tmpl w:val="E6641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39F7"/>
    <w:multiLevelType w:val="multilevel"/>
    <w:tmpl w:val="D9703B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C6781B"/>
    <w:multiLevelType w:val="multilevel"/>
    <w:tmpl w:val="F76E03E6"/>
    <w:lvl w:ilvl="0">
      <w:start w:val="1"/>
      <w:numFmt w:val="decimal"/>
      <w:lvlText w:val="%1."/>
      <w:lvlJc w:val="left"/>
      <w:pPr>
        <w:ind w:left="566" w:hanging="283"/>
      </w:pPr>
      <w:rPr>
        <w:rFonts w:eastAsia="Times New Roman" w:cs="Times New Roman"/>
        <w:b w:val="0"/>
        <w:bCs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877C66"/>
    <w:multiLevelType w:val="multilevel"/>
    <w:tmpl w:val="35986E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B96A1B"/>
    <w:multiLevelType w:val="multilevel"/>
    <w:tmpl w:val="CF2EC7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6203"/>
    <w:multiLevelType w:val="multilevel"/>
    <w:tmpl w:val="BFB29C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8268C"/>
    <w:multiLevelType w:val="multilevel"/>
    <w:tmpl w:val="E5D0FF9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C05FA3"/>
    <w:multiLevelType w:val="multilevel"/>
    <w:tmpl w:val="647C43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66C33"/>
    <w:multiLevelType w:val="multilevel"/>
    <w:tmpl w:val="4F7CC24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E06FC8"/>
    <w:multiLevelType w:val="multilevel"/>
    <w:tmpl w:val="3788D47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875CD"/>
    <w:multiLevelType w:val="multilevel"/>
    <w:tmpl w:val="2398C7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A324D"/>
    <w:multiLevelType w:val="multilevel"/>
    <w:tmpl w:val="071C3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73A8C"/>
    <w:multiLevelType w:val="multilevel"/>
    <w:tmpl w:val="7584C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474A"/>
    <w:multiLevelType w:val="multilevel"/>
    <w:tmpl w:val="68F6315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F19E1"/>
    <w:multiLevelType w:val="multilevel"/>
    <w:tmpl w:val="EC60BA5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CA0C3F"/>
    <w:multiLevelType w:val="multilevel"/>
    <w:tmpl w:val="1304EC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bCs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  <w:bCs/>
        <w:i w:val="0"/>
        <w:sz w:val="24"/>
      </w:rPr>
    </w:lvl>
    <w:lvl w:ilvl="2">
      <w:start w:val="1"/>
      <w:numFmt w:val="lowerRoman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21" w15:restartNumberingAfterBreak="0">
    <w:nsid w:val="38AB46E8"/>
    <w:multiLevelType w:val="multilevel"/>
    <w:tmpl w:val="E8AE232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1E0EFB"/>
    <w:multiLevelType w:val="multilevel"/>
    <w:tmpl w:val="AB6CF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02443"/>
    <w:multiLevelType w:val="multilevel"/>
    <w:tmpl w:val="ACD05BA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C73F6"/>
    <w:multiLevelType w:val="multilevel"/>
    <w:tmpl w:val="F3C213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9E1FC0"/>
    <w:multiLevelType w:val="multilevel"/>
    <w:tmpl w:val="731E9FD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32A22"/>
    <w:multiLevelType w:val="multilevel"/>
    <w:tmpl w:val="47CA94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D92480"/>
    <w:multiLevelType w:val="multilevel"/>
    <w:tmpl w:val="F32A5D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A2072B"/>
    <w:multiLevelType w:val="multilevel"/>
    <w:tmpl w:val="6308C968"/>
    <w:lvl w:ilvl="0">
      <w:start w:val="1"/>
      <w:numFmt w:val="decimal"/>
      <w:suff w:val="nothing"/>
      <w:lvlText w:val="%1)"/>
      <w:lvlJc w:val="left"/>
      <w:pPr>
        <w:ind w:left="568" w:firstLine="0"/>
      </w:pPr>
      <w:rPr>
        <w:b w:val="0"/>
        <w:bCs/>
        <w:i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568" w:firstLine="0"/>
      </w:pPr>
    </w:lvl>
    <w:lvl w:ilvl="2">
      <w:start w:val="1"/>
      <w:numFmt w:val="lowerRoman"/>
      <w:suff w:val="nothing"/>
      <w:lvlText w:val="%1.%2.%3."/>
      <w:lvlJc w:val="left"/>
      <w:pPr>
        <w:ind w:left="568" w:firstLine="0"/>
      </w:pPr>
    </w:lvl>
    <w:lvl w:ilvl="3">
      <w:start w:val="1"/>
      <w:numFmt w:val="decimal"/>
      <w:suff w:val="nothing"/>
      <w:lvlText w:val="%1.%2.%3.%4."/>
      <w:lvlJc w:val="left"/>
      <w:pPr>
        <w:ind w:left="568" w:firstLine="0"/>
      </w:pPr>
    </w:lvl>
    <w:lvl w:ilvl="4">
      <w:start w:val="1"/>
      <w:numFmt w:val="lowerLetter"/>
      <w:suff w:val="nothing"/>
      <w:lvlText w:val="%1.%2.%3.%4.%5."/>
      <w:lvlJc w:val="left"/>
      <w:pPr>
        <w:ind w:left="568" w:firstLine="0"/>
      </w:pPr>
    </w:lvl>
    <w:lvl w:ilvl="5">
      <w:start w:val="1"/>
      <w:numFmt w:val="lowerRoman"/>
      <w:suff w:val="nothing"/>
      <w:lvlText w:val="%1.%2.%3.%4.%5.%6."/>
      <w:lvlJc w:val="left"/>
      <w:pPr>
        <w:ind w:left="568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568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568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568" w:firstLine="0"/>
      </w:pPr>
    </w:lvl>
  </w:abstractNum>
  <w:abstractNum w:abstractNumId="29" w15:restartNumberingAfterBreak="0">
    <w:nsid w:val="55F67643"/>
    <w:multiLevelType w:val="multilevel"/>
    <w:tmpl w:val="944A6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77011"/>
    <w:multiLevelType w:val="multilevel"/>
    <w:tmpl w:val="FC4234C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B7A26C7"/>
    <w:multiLevelType w:val="multilevel"/>
    <w:tmpl w:val="991E845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915CF"/>
    <w:multiLevelType w:val="multilevel"/>
    <w:tmpl w:val="D31A1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261B3"/>
    <w:multiLevelType w:val="multilevel"/>
    <w:tmpl w:val="9732CF6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021"/>
    <w:multiLevelType w:val="multilevel"/>
    <w:tmpl w:val="5688233A"/>
    <w:lvl w:ilvl="0">
      <w:start w:val="1"/>
      <w:numFmt w:val="decimal"/>
      <w:lvlText w:val="%1."/>
      <w:lvlJc w:val="left"/>
      <w:pPr>
        <w:ind w:left="283" w:hanging="283"/>
      </w:pPr>
      <w:rPr>
        <w:rFonts w:eastAsia="Times New Roman" w:cs="Times New Roman"/>
        <w:b w:val="0"/>
        <w:bCs/>
        <w:i w:val="0"/>
        <w:strike w:val="0"/>
        <w:dstrike w:val="0"/>
        <w:sz w:val="24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00D234F"/>
    <w:multiLevelType w:val="multilevel"/>
    <w:tmpl w:val="AB3A62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F0A4C"/>
    <w:multiLevelType w:val="multilevel"/>
    <w:tmpl w:val="79645E88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B2A1F"/>
    <w:multiLevelType w:val="multilevel"/>
    <w:tmpl w:val="3A42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A1DE7"/>
    <w:multiLevelType w:val="multilevel"/>
    <w:tmpl w:val="B9F8DF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31AC5"/>
    <w:multiLevelType w:val="multilevel"/>
    <w:tmpl w:val="5400D7D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5C469A8"/>
    <w:multiLevelType w:val="multilevel"/>
    <w:tmpl w:val="3706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F537F8"/>
    <w:multiLevelType w:val="multilevel"/>
    <w:tmpl w:val="ED1C0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813712"/>
    <w:multiLevelType w:val="multilevel"/>
    <w:tmpl w:val="BBBA7BEA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A6324"/>
    <w:multiLevelType w:val="multilevel"/>
    <w:tmpl w:val="58983E2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62D8E"/>
    <w:multiLevelType w:val="multilevel"/>
    <w:tmpl w:val="BE868F3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D5E01EF"/>
    <w:multiLevelType w:val="multilevel"/>
    <w:tmpl w:val="BD04BCBA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3140412"/>
    <w:multiLevelType w:val="multilevel"/>
    <w:tmpl w:val="C48C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75CA1CB3"/>
    <w:multiLevelType w:val="multilevel"/>
    <w:tmpl w:val="705C029E"/>
    <w:lvl w:ilvl="0">
      <w:start w:val="1"/>
      <w:numFmt w:val="decimal"/>
      <w:lvlText w:val="%1."/>
      <w:lvlJc w:val="left"/>
      <w:pPr>
        <w:ind w:left="283" w:hanging="283"/>
      </w:pPr>
      <w:rPr>
        <w:rFonts w:eastAsia="Times New Roman" w:cs="Times New Roman"/>
        <w:b w:val="0"/>
        <w:bCs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7501584"/>
    <w:multiLevelType w:val="multilevel"/>
    <w:tmpl w:val="5F8616A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F833D8"/>
    <w:multiLevelType w:val="multilevel"/>
    <w:tmpl w:val="62AE10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43FCA"/>
    <w:multiLevelType w:val="multilevel"/>
    <w:tmpl w:val="DB46B86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8"/>
  </w:num>
  <w:num w:numId="4">
    <w:abstractNumId w:val="7"/>
  </w:num>
  <w:num w:numId="5">
    <w:abstractNumId w:val="49"/>
  </w:num>
  <w:num w:numId="6">
    <w:abstractNumId w:val="6"/>
  </w:num>
  <w:num w:numId="7">
    <w:abstractNumId w:val="34"/>
  </w:num>
  <w:num w:numId="8">
    <w:abstractNumId w:val="47"/>
  </w:num>
  <w:num w:numId="9">
    <w:abstractNumId w:val="42"/>
  </w:num>
  <w:num w:numId="10">
    <w:abstractNumId w:val="12"/>
  </w:num>
  <w:num w:numId="11">
    <w:abstractNumId w:val="25"/>
  </w:num>
  <w:num w:numId="12">
    <w:abstractNumId w:val="0"/>
  </w:num>
  <w:num w:numId="13">
    <w:abstractNumId w:val="3"/>
  </w:num>
  <w:num w:numId="14">
    <w:abstractNumId w:val="50"/>
  </w:num>
  <w:num w:numId="15">
    <w:abstractNumId w:val="13"/>
  </w:num>
  <w:num w:numId="16">
    <w:abstractNumId w:val="41"/>
  </w:num>
  <w:num w:numId="17">
    <w:abstractNumId w:val="10"/>
  </w:num>
  <w:num w:numId="18">
    <w:abstractNumId w:val="35"/>
  </w:num>
  <w:num w:numId="19">
    <w:abstractNumId w:val="14"/>
  </w:num>
  <w:num w:numId="20">
    <w:abstractNumId w:val="15"/>
  </w:num>
  <w:num w:numId="21">
    <w:abstractNumId w:val="19"/>
  </w:num>
  <w:num w:numId="22">
    <w:abstractNumId w:val="38"/>
  </w:num>
  <w:num w:numId="23">
    <w:abstractNumId w:val="23"/>
  </w:num>
  <w:num w:numId="24">
    <w:abstractNumId w:val="18"/>
  </w:num>
  <w:num w:numId="25">
    <w:abstractNumId w:val="43"/>
  </w:num>
  <w:num w:numId="26">
    <w:abstractNumId w:val="31"/>
  </w:num>
  <w:num w:numId="27">
    <w:abstractNumId w:val="20"/>
  </w:num>
  <w:num w:numId="28">
    <w:abstractNumId w:val="45"/>
  </w:num>
  <w:num w:numId="29">
    <w:abstractNumId w:val="26"/>
  </w:num>
  <w:num w:numId="30">
    <w:abstractNumId w:val="9"/>
  </w:num>
  <w:num w:numId="31">
    <w:abstractNumId w:val="46"/>
  </w:num>
  <w:num w:numId="32">
    <w:abstractNumId w:val="48"/>
  </w:num>
  <w:num w:numId="33">
    <w:abstractNumId w:val="39"/>
  </w:num>
  <w:num w:numId="34">
    <w:abstractNumId w:val="8"/>
  </w:num>
  <w:num w:numId="35">
    <w:abstractNumId w:val="2"/>
  </w:num>
  <w:num w:numId="36">
    <w:abstractNumId w:val="36"/>
  </w:num>
  <w:num w:numId="37">
    <w:abstractNumId w:val="1"/>
  </w:num>
  <w:num w:numId="38">
    <w:abstractNumId w:val="4"/>
  </w:num>
  <w:num w:numId="39">
    <w:abstractNumId w:val="44"/>
  </w:num>
  <w:num w:numId="40">
    <w:abstractNumId w:val="16"/>
  </w:num>
  <w:num w:numId="41">
    <w:abstractNumId w:val="17"/>
  </w:num>
  <w:num w:numId="42">
    <w:abstractNumId w:val="22"/>
  </w:num>
  <w:num w:numId="43">
    <w:abstractNumId w:val="32"/>
  </w:num>
  <w:num w:numId="44">
    <w:abstractNumId w:val="24"/>
  </w:num>
  <w:num w:numId="45">
    <w:abstractNumId w:val="27"/>
  </w:num>
  <w:num w:numId="46">
    <w:abstractNumId w:val="21"/>
  </w:num>
  <w:num w:numId="47">
    <w:abstractNumId w:val="11"/>
  </w:num>
  <w:num w:numId="48">
    <w:abstractNumId w:val="37"/>
  </w:num>
  <w:num w:numId="49">
    <w:abstractNumId w:val="29"/>
  </w:num>
  <w:num w:numId="50">
    <w:abstractNumId w:val="5"/>
  </w:num>
  <w:num w:numId="51">
    <w:abstractNumId w:val="40"/>
  </w:num>
  <w:num w:numId="5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Arial"/>
          <w:b w:val="0"/>
          <w:sz w:val="24"/>
          <w:szCs w:val="24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3600"/>
          </w:tabs>
          <w:ind w:left="3600" w:hanging="360"/>
        </w:pPr>
        <w:rPr>
          <w:b w:val="0"/>
          <w:color w:val="auto"/>
          <w:sz w:val="20"/>
          <w:szCs w:val="20"/>
        </w:rPr>
      </w:lvl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AD"/>
    <w:rsid w:val="00186B75"/>
    <w:rsid w:val="002F44D8"/>
    <w:rsid w:val="00403287"/>
    <w:rsid w:val="004F6875"/>
    <w:rsid w:val="005318BB"/>
    <w:rsid w:val="005566CB"/>
    <w:rsid w:val="005B3A54"/>
    <w:rsid w:val="00700E59"/>
    <w:rsid w:val="007D5EAD"/>
    <w:rsid w:val="007F02CE"/>
    <w:rsid w:val="008729A7"/>
    <w:rsid w:val="008D129C"/>
    <w:rsid w:val="00900334"/>
    <w:rsid w:val="00A833E4"/>
    <w:rsid w:val="00AE2620"/>
    <w:rsid w:val="00B05EC0"/>
    <w:rsid w:val="00D2320D"/>
    <w:rsid w:val="00D47A28"/>
    <w:rsid w:val="00F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7DA6"/>
  <w15:docId w15:val="{DEB96F73-D115-421E-BCE1-201B8FCB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11"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A906D7"/>
    <w:pPr>
      <w:keepNext/>
      <w:widowControl w:val="0"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A906D7"/>
    <w:pPr>
      <w:keepNext/>
      <w:widowControl w:val="0"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14611"/>
  </w:style>
  <w:style w:type="character" w:customStyle="1" w:styleId="StopkaZnak">
    <w:name w:val="Stopka Znak"/>
    <w:basedOn w:val="Domylnaczcionkaakapitu"/>
    <w:link w:val="Stopka"/>
    <w:uiPriority w:val="99"/>
    <w:qFormat/>
    <w:rsid w:val="00914611"/>
  </w:style>
  <w:style w:type="character" w:customStyle="1" w:styleId="TekstpodstawowyZnak">
    <w:name w:val="Tekst podstawowy Znak"/>
    <w:basedOn w:val="Domylnaczcionkaakapitu"/>
    <w:link w:val="Tekstpodstawowy"/>
    <w:qFormat/>
    <w:rsid w:val="00914611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91461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FC3AF8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93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906D7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character" w:customStyle="1" w:styleId="Nagwek4Znak">
    <w:name w:val="Nagłówek 4 Znak"/>
    <w:basedOn w:val="Domylnaczcionkaakapitu"/>
    <w:uiPriority w:val="9"/>
    <w:semiHidden/>
    <w:qFormat/>
    <w:rsid w:val="00A90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4Znak1">
    <w:name w:val="Nagłówek 4 Znak1"/>
    <w:link w:val="Nagwek4"/>
    <w:uiPriority w:val="9"/>
    <w:semiHidden/>
    <w:qFormat/>
    <w:rsid w:val="00A906D7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styleId="Wyrnieniedelikatne">
    <w:name w:val="Subtle Emphasis"/>
    <w:uiPriority w:val="19"/>
    <w:qFormat/>
    <w:rsid w:val="00A906D7"/>
    <w:rPr>
      <w:i/>
      <w:iCs/>
      <w:color w:val="404040"/>
    </w:rPr>
  </w:style>
  <w:style w:type="character" w:customStyle="1" w:styleId="BezodstpwZnak">
    <w:name w:val="Bez odstępów Znak"/>
    <w:link w:val="Bezodstpw"/>
    <w:uiPriority w:val="1"/>
    <w:qFormat/>
    <w:rsid w:val="00C75A1D"/>
    <w:rPr>
      <w:lang w:eastAsia="pl-PL"/>
    </w:rPr>
  </w:style>
  <w:style w:type="character" w:customStyle="1" w:styleId="alb">
    <w:name w:val="a_lb"/>
    <w:basedOn w:val="Domylnaczcionkaakapitu"/>
    <w:qFormat/>
    <w:rsid w:val="00ED6ABA"/>
  </w:style>
  <w:style w:type="character" w:customStyle="1" w:styleId="TytuZnak">
    <w:name w:val="Tytuł Znak"/>
    <w:basedOn w:val="Domylnaczcionkaakapitu"/>
    <w:link w:val="Tytu"/>
    <w:uiPriority w:val="99"/>
    <w:qFormat/>
    <w:rsid w:val="001D4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mylnaczcionkaakapitu1">
    <w:name w:val="Domyślna czcionka akapitu1"/>
    <w:qFormat/>
    <w:rsid w:val="001D43CE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D43CE"/>
  </w:style>
  <w:style w:type="character" w:customStyle="1" w:styleId="Wyrnienie">
    <w:name w:val="Wyróżnienie"/>
    <w:basedOn w:val="Domylnaczcionkaakapitu"/>
    <w:uiPriority w:val="20"/>
    <w:qFormat/>
    <w:rsid w:val="006B635B"/>
    <w:rPr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6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6E0C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D11F9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14611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B3E22"/>
    <w:pPr>
      <w:widowControl w:val="0"/>
      <w:textAlignment w:val="baseline"/>
    </w:pPr>
    <w:rPr>
      <w:rFonts w:ascii="Times New Roman" w:eastAsia="SimSun, 宋体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A16B9"/>
    <w:pPr>
      <w:ind w:left="720"/>
      <w:contextualSpacing/>
    </w:pPr>
  </w:style>
  <w:style w:type="paragraph" w:customStyle="1" w:styleId="Textbody">
    <w:name w:val="Text body"/>
    <w:basedOn w:val="Standard"/>
    <w:qFormat/>
    <w:rsid w:val="008837FD"/>
    <w:pPr>
      <w:widowControl/>
      <w:spacing w:after="120"/>
    </w:pPr>
    <w:rPr>
      <w:rFonts w:ascii="Liberation Serif" w:eastAsia="NSimSun" w:hAnsi="Liberation Serif"/>
    </w:rPr>
  </w:style>
  <w:style w:type="paragraph" w:customStyle="1" w:styleId="Default">
    <w:name w:val="Default"/>
    <w:qFormat/>
    <w:rsid w:val="00836EBD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qFormat/>
    <w:rsid w:val="00B00A7A"/>
    <w:pPr>
      <w:keepNext/>
      <w:widowControl/>
      <w:jc w:val="right"/>
      <w:outlineLvl w:val="5"/>
    </w:pPr>
    <w:rPr>
      <w:rFonts w:eastAsia="Times New Roman" w:cs="Times New Roman"/>
      <w:sz w:val="28"/>
      <w:szCs w:val="20"/>
      <w:lang w:bidi="ar-SA"/>
    </w:rPr>
  </w:style>
  <w:style w:type="paragraph" w:customStyle="1" w:styleId="Nagwek21">
    <w:name w:val="Nagłówek 21"/>
    <w:basedOn w:val="Normalny"/>
    <w:qFormat/>
    <w:rsid w:val="00AA36D8"/>
    <w:pPr>
      <w:keepNext/>
      <w:keepLines/>
      <w:widowControl w:val="0"/>
      <w:tabs>
        <w:tab w:val="left" w:pos="708"/>
      </w:tabs>
      <w:spacing w:before="40" w:after="0" w:line="100" w:lineRule="atLeast"/>
    </w:pPr>
    <w:rPr>
      <w:rFonts w:ascii="Cambria" w:eastAsia="Times New Roman" w:hAnsi="Cambria" w:cs="Times New Roman"/>
      <w:color w:val="365F91"/>
      <w:kern w:val="2"/>
      <w:sz w:val="26"/>
      <w:szCs w:val="26"/>
      <w:lang w:eastAsia="hi-IN" w:bidi="hi-IN"/>
    </w:rPr>
  </w:style>
  <w:style w:type="paragraph" w:customStyle="1" w:styleId="tytu0">
    <w:name w:val="tytuł"/>
    <w:basedOn w:val="Normalny"/>
    <w:qFormat/>
    <w:rsid w:val="002B3E22"/>
    <w:pPr>
      <w:keepNext/>
      <w:widowControl w:val="0"/>
      <w:suppressLineNumbers/>
      <w:tabs>
        <w:tab w:val="left" w:pos="708"/>
      </w:tabs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2"/>
      <w:sz w:val="24"/>
      <w:szCs w:val="20"/>
      <w:lang w:eastAsia="hi-IN" w:bidi="hi-IN"/>
    </w:rPr>
  </w:style>
  <w:style w:type="paragraph" w:customStyle="1" w:styleId="Bezodstpw1">
    <w:name w:val="Bez odstępów1"/>
    <w:qFormat/>
    <w:rsid w:val="00C75A1D"/>
    <w:pPr>
      <w:spacing w:line="100" w:lineRule="atLeast"/>
    </w:pPr>
    <w:rPr>
      <w:rFonts w:eastAsia="SimSun" w:cs="Times New Roman"/>
      <w:lang w:eastAsia="ar-SA"/>
    </w:rPr>
  </w:style>
  <w:style w:type="paragraph" w:styleId="Bezodstpw">
    <w:name w:val="No Spacing"/>
    <w:next w:val="Normalny"/>
    <w:link w:val="BezodstpwZnak"/>
    <w:uiPriority w:val="1"/>
    <w:qFormat/>
    <w:rsid w:val="00C75A1D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D43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D43CE"/>
    <w:pPr>
      <w:widowControl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dlaZacznikw">
    <w:name w:val="Normalny dla Załączników"/>
    <w:basedOn w:val="Normalny"/>
    <w:uiPriority w:val="99"/>
    <w:qFormat/>
    <w:rsid w:val="001D43C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">
    <w:name w:val="tekst"/>
    <w:basedOn w:val="Tekstpodstawowywcity"/>
    <w:qFormat/>
    <w:rsid w:val="001D43CE"/>
    <w:pPr>
      <w:spacing w:after="0" w:line="360" w:lineRule="auto"/>
      <w:ind w:left="0" w:firstLine="113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43CE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65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1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umed.edu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pn/gum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agmara.zukowska@gumed.edu.p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zp@gumed.edu.pl" TargetMode="External"/><Relationship Id="rId17" Type="http://schemas.openxmlformats.org/officeDocument/2006/relationships/hyperlink" Target="https://platformazakupowa.pl/pn/gumed" TargetMode="External"/><Relationship Id="rId25" Type="http://schemas.openxmlformats.org/officeDocument/2006/relationships/hyperlink" Target="mailto:iod@gumed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gumed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gumed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gume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gumed" TargetMode="External"/><Relationship Id="rId22" Type="http://schemas.openxmlformats.org/officeDocument/2006/relationships/hyperlink" Target="https://platformazakupowa.pl/pn/gumed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CA6B88234764CA1A301089462983D" ma:contentTypeVersion="8" ma:contentTypeDescription="Utwórz nowy dokument." ma:contentTypeScope="" ma:versionID="ee0cc490e53ff331dd56e7d58e54ef5b">
  <xsd:schema xmlns:xsd="http://www.w3.org/2001/XMLSchema" xmlns:xs="http://www.w3.org/2001/XMLSchema" xmlns:p="http://schemas.microsoft.com/office/2006/metadata/properties" xmlns:ns2="45ddb6f7-acf2-4f30-89b1-9850ac0f41be" targetNamespace="http://schemas.microsoft.com/office/2006/metadata/properties" ma:root="true" ma:fieldsID="a0420b3166600b26d225ac780b06b65c" ns2:_="">
    <xsd:import namespace="45ddb6f7-acf2-4f30-89b1-9850ac0f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b6f7-acf2-4f30-89b1-9850ac0f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A5C2-528D-4468-ABA8-9DFF1CB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b6f7-acf2-4f30-89b1-9850ac0f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A34DE-2BC4-4992-8C8C-30AE0F228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3DB5C-DFFB-41ED-87A4-16C2C0C926E8}">
  <ds:schemaRefs>
    <ds:schemaRef ds:uri="45ddb6f7-acf2-4f30-89b1-9850ac0f41be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C49911-7AA2-4DB1-B3DE-B1F8277D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7385</Words>
  <Characters>44312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Samek</dc:creator>
  <dc:description/>
  <cp:lastModifiedBy>Dagmara</cp:lastModifiedBy>
  <cp:revision>8</cp:revision>
  <cp:lastPrinted>2021-01-14T12:59:00Z</cp:lastPrinted>
  <dcterms:created xsi:type="dcterms:W3CDTF">2021-02-02T20:57:00Z</dcterms:created>
  <dcterms:modified xsi:type="dcterms:W3CDTF">2021-02-05T09:54:00Z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0x010100297CA6B88234764CA1A301089462983D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