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81C" w:rsidRPr="00FB4193" w:rsidRDefault="00FA681C" w:rsidP="00FA681C">
      <w:pPr>
        <w:spacing w:line="360" w:lineRule="auto"/>
        <w:jc w:val="both"/>
        <w:rPr>
          <w:rFonts w:asciiTheme="minorHAnsi" w:hAnsiTheme="minorHAnsi" w:cstheme="minorHAnsi"/>
          <w:b/>
          <w:bCs/>
          <w:lang w:val="pl-PL"/>
        </w:rPr>
      </w:pPr>
      <w:r w:rsidRPr="00FB4193">
        <w:rPr>
          <w:rFonts w:asciiTheme="minorHAnsi" w:hAnsiTheme="minorHAnsi" w:cstheme="minorHAnsi"/>
          <w:b/>
          <w:bCs/>
          <w:lang w:val="pl-PL"/>
        </w:rPr>
        <w:t xml:space="preserve">Pytanie 1. </w:t>
      </w:r>
    </w:p>
    <w:p w:rsidR="00FA681C" w:rsidRPr="00FB4193" w:rsidRDefault="00FA681C" w:rsidP="00FA681C">
      <w:pPr>
        <w:spacing w:line="360" w:lineRule="auto"/>
        <w:jc w:val="both"/>
        <w:rPr>
          <w:rFonts w:asciiTheme="minorHAnsi" w:hAnsiTheme="minorHAnsi" w:cstheme="minorHAnsi"/>
          <w:bCs/>
          <w:lang w:val="pl-PL"/>
        </w:rPr>
      </w:pPr>
      <w:r w:rsidRPr="00FB4193">
        <w:rPr>
          <w:rFonts w:asciiTheme="minorHAnsi" w:hAnsiTheme="minorHAnsi" w:cstheme="minorHAnsi"/>
          <w:lang w:val="pl-PL"/>
        </w:rPr>
        <w:t xml:space="preserve">Zamawiający </w:t>
      </w:r>
      <w:proofErr w:type="gramStart"/>
      <w:r w:rsidRPr="00FB4193">
        <w:rPr>
          <w:rFonts w:asciiTheme="minorHAnsi" w:hAnsiTheme="minorHAnsi" w:cstheme="minorHAnsi"/>
          <w:lang w:val="pl-PL"/>
        </w:rPr>
        <w:t>w  SWZ</w:t>
      </w:r>
      <w:proofErr w:type="gramEnd"/>
      <w:r w:rsidRPr="00FB4193">
        <w:rPr>
          <w:rFonts w:asciiTheme="minorHAnsi" w:hAnsiTheme="minorHAnsi" w:cstheme="minorHAnsi"/>
          <w:lang w:val="pl-PL"/>
        </w:rPr>
        <w:t xml:space="preserve">  .punkt 13 tabela pkt 1,2 oraz w zał. Nr. </w:t>
      </w:r>
      <w:proofErr w:type="gramStart"/>
      <w:r w:rsidRPr="00FB4193">
        <w:rPr>
          <w:rFonts w:asciiTheme="minorHAnsi" w:hAnsiTheme="minorHAnsi" w:cstheme="minorHAnsi"/>
          <w:lang w:val="pl-PL"/>
        </w:rPr>
        <w:t>1  tabela</w:t>
      </w:r>
      <w:proofErr w:type="gramEnd"/>
      <w:r w:rsidRPr="00FB4193">
        <w:rPr>
          <w:rFonts w:asciiTheme="minorHAnsi" w:hAnsiTheme="minorHAnsi" w:cstheme="minorHAnsi"/>
          <w:lang w:val="pl-PL"/>
        </w:rPr>
        <w:t xml:space="preserve"> pkt 1,2  prosi o wycenienie usług listowych, natomiast nie określił maksymalnej masy i  gabarytów lub formatów zgodnie z kryteriami SWZ. </w:t>
      </w:r>
      <w:r w:rsidRPr="00FB4193">
        <w:rPr>
          <w:rFonts w:asciiTheme="minorHAnsi" w:hAnsiTheme="minorHAnsi" w:cstheme="minorHAnsi"/>
          <w:bCs/>
          <w:lang w:val="pl-PL"/>
        </w:rPr>
        <w:t>Wykonawca prosi o określenie formatów przesyłek z zastosowaniem zgodnie z SWZ:</w:t>
      </w:r>
    </w:p>
    <w:p w:rsidR="00FA681C" w:rsidRPr="00FB4193" w:rsidRDefault="00FA681C" w:rsidP="00FA681C">
      <w:pPr>
        <w:spacing w:line="360" w:lineRule="auto"/>
        <w:jc w:val="both"/>
        <w:rPr>
          <w:rFonts w:asciiTheme="minorHAnsi" w:hAnsiTheme="minorHAnsi" w:cstheme="minorHAnsi"/>
          <w:bCs/>
          <w:lang w:val="pl-PL"/>
        </w:rPr>
      </w:pPr>
      <w:r w:rsidRPr="00FB4193">
        <w:rPr>
          <w:rStyle w:val="markedcontent"/>
          <w:rFonts w:asciiTheme="minorHAnsi" w:hAnsiTheme="minorHAnsi" w:cstheme="minorHAnsi"/>
          <w:bCs/>
          <w:lang w:val="pl-PL"/>
        </w:rPr>
        <w:t xml:space="preserve">FORMAT S to przesyłki o wymiarach: </w:t>
      </w:r>
    </w:p>
    <w:p w:rsidR="00FA681C" w:rsidRPr="00FB4193" w:rsidRDefault="00FA681C" w:rsidP="00FA681C">
      <w:pPr>
        <w:spacing w:line="360" w:lineRule="auto"/>
        <w:jc w:val="both"/>
        <w:rPr>
          <w:rStyle w:val="markedcontent"/>
          <w:rFonts w:asciiTheme="minorHAnsi" w:hAnsiTheme="minorHAnsi" w:cstheme="minorHAnsi"/>
          <w:lang w:val="pl-PL"/>
        </w:rPr>
      </w:pPr>
      <w:r w:rsidRPr="00FB4193">
        <w:rPr>
          <w:rStyle w:val="markedcontent"/>
          <w:rFonts w:asciiTheme="minorHAnsi" w:hAnsiTheme="minorHAnsi" w:cstheme="minorHAnsi"/>
          <w:bCs/>
          <w:lang w:val="pl-PL"/>
        </w:rPr>
        <w:t xml:space="preserve">MINIMUM - wymiary strony adresowej nie mogą być mniejsze niż 90 x 140 mm, </w:t>
      </w:r>
      <w:r w:rsidRPr="00FB4193">
        <w:rPr>
          <w:rFonts w:asciiTheme="minorHAnsi" w:hAnsiTheme="minorHAnsi" w:cstheme="minorHAnsi"/>
          <w:bCs/>
          <w:lang w:val="pl-PL"/>
        </w:rPr>
        <w:br/>
      </w:r>
      <w:r w:rsidRPr="00FB4193">
        <w:rPr>
          <w:rStyle w:val="markedcontent"/>
          <w:rFonts w:asciiTheme="minorHAnsi" w:hAnsiTheme="minorHAnsi" w:cstheme="minorHAnsi"/>
          <w:bCs/>
          <w:lang w:val="pl-PL"/>
        </w:rPr>
        <w:t xml:space="preserve">MAKSIMUM - żaden z wymiarów nie może przekroczyć: wysokość 20 mm, długość 230 mm, szerokość 160 mm. </w:t>
      </w:r>
    </w:p>
    <w:p w:rsidR="00FA681C" w:rsidRPr="00FB4193" w:rsidRDefault="00FA681C" w:rsidP="00FA681C">
      <w:pPr>
        <w:spacing w:line="360" w:lineRule="auto"/>
        <w:jc w:val="both"/>
        <w:rPr>
          <w:rFonts w:asciiTheme="minorHAnsi" w:hAnsiTheme="minorHAnsi" w:cstheme="minorHAnsi"/>
          <w:lang w:val="pl-PL"/>
        </w:rPr>
      </w:pPr>
      <w:r w:rsidRPr="00FB4193">
        <w:rPr>
          <w:rFonts w:asciiTheme="minorHAnsi" w:hAnsiTheme="minorHAnsi" w:cstheme="minorHAnsi"/>
          <w:bCs/>
          <w:lang w:val="pl-PL"/>
        </w:rPr>
        <w:t>Maksymalna masa: 500 gram</w:t>
      </w:r>
    </w:p>
    <w:p w:rsidR="00FA681C" w:rsidRPr="00FB4193" w:rsidRDefault="00FA681C" w:rsidP="00FA681C">
      <w:pPr>
        <w:spacing w:line="360" w:lineRule="auto"/>
        <w:jc w:val="both"/>
        <w:rPr>
          <w:rFonts w:asciiTheme="minorHAnsi" w:hAnsiTheme="minorHAnsi" w:cstheme="minorHAnsi"/>
          <w:bCs/>
          <w:lang w:val="pl-PL"/>
        </w:rPr>
      </w:pPr>
      <w:r w:rsidRPr="00FB4193">
        <w:rPr>
          <w:rStyle w:val="markedcontent"/>
          <w:rFonts w:asciiTheme="minorHAnsi" w:hAnsiTheme="minorHAnsi" w:cstheme="minorHAnsi"/>
          <w:bCs/>
          <w:lang w:val="pl-PL"/>
        </w:rPr>
        <w:t xml:space="preserve">FORMAT M to przesyłki o wymiarach: </w:t>
      </w:r>
    </w:p>
    <w:p w:rsidR="00FA681C" w:rsidRPr="00FB4193" w:rsidRDefault="00FA681C" w:rsidP="00FA681C">
      <w:pPr>
        <w:spacing w:line="360" w:lineRule="auto"/>
        <w:jc w:val="both"/>
        <w:rPr>
          <w:rStyle w:val="markedcontent"/>
          <w:rFonts w:asciiTheme="minorHAnsi" w:hAnsiTheme="minorHAnsi" w:cstheme="minorHAnsi"/>
          <w:lang w:val="pl-PL"/>
        </w:rPr>
      </w:pPr>
      <w:r w:rsidRPr="00FB4193">
        <w:rPr>
          <w:rStyle w:val="markedcontent"/>
          <w:rFonts w:asciiTheme="minorHAnsi" w:hAnsiTheme="minorHAnsi" w:cstheme="minorHAnsi"/>
          <w:bCs/>
          <w:lang w:val="pl-PL"/>
        </w:rPr>
        <w:t xml:space="preserve">MINIMUM wymiary strony adresowej nie mogą być mniejsze niż 90 x 140 mm, </w:t>
      </w:r>
      <w:r w:rsidRPr="00FB4193">
        <w:rPr>
          <w:rFonts w:asciiTheme="minorHAnsi" w:hAnsiTheme="minorHAnsi" w:cstheme="minorHAnsi"/>
          <w:bCs/>
          <w:lang w:val="pl-PL"/>
        </w:rPr>
        <w:br/>
      </w:r>
      <w:r w:rsidRPr="00FB4193">
        <w:rPr>
          <w:rStyle w:val="markedcontent"/>
          <w:rFonts w:asciiTheme="minorHAnsi" w:hAnsiTheme="minorHAnsi" w:cstheme="minorHAnsi"/>
          <w:bCs/>
          <w:lang w:val="pl-PL"/>
        </w:rPr>
        <w:t>MAKSIMUM - żaden z wymiarów nie może przekroczyć: wysokość 20 mm, długość 325 mm, szerokość 230 mm</w:t>
      </w:r>
    </w:p>
    <w:p w:rsidR="00FA681C" w:rsidRPr="00FB4193" w:rsidRDefault="00FA681C" w:rsidP="00FA681C">
      <w:pPr>
        <w:spacing w:line="360" w:lineRule="auto"/>
        <w:jc w:val="both"/>
        <w:rPr>
          <w:rStyle w:val="markedcontent"/>
          <w:rFonts w:asciiTheme="minorHAnsi" w:hAnsiTheme="minorHAnsi" w:cstheme="minorHAnsi"/>
          <w:bCs/>
          <w:lang w:val="pl-PL"/>
        </w:rPr>
      </w:pPr>
      <w:r w:rsidRPr="00FB4193">
        <w:rPr>
          <w:rStyle w:val="markedcontent"/>
          <w:rFonts w:asciiTheme="minorHAnsi" w:hAnsiTheme="minorHAnsi" w:cstheme="minorHAnsi"/>
          <w:bCs/>
          <w:lang w:val="pl-PL"/>
        </w:rPr>
        <w:t>Maksymalna masa: 1000 gram</w:t>
      </w:r>
    </w:p>
    <w:p w:rsidR="000A486D" w:rsidRPr="00FB4193" w:rsidRDefault="000A486D">
      <w:pPr>
        <w:pStyle w:val="tekst"/>
        <w:spacing w:before="0" w:after="0" w:line="276" w:lineRule="auto"/>
        <w:jc w:val="left"/>
        <w:rPr>
          <w:rFonts w:asciiTheme="minorHAnsi" w:hAnsiTheme="minorHAnsi" w:cstheme="minorHAnsi"/>
          <w:szCs w:val="24"/>
          <w:lang w:val="pl-PL"/>
        </w:rPr>
      </w:pPr>
    </w:p>
    <w:p w:rsidR="00685B3A" w:rsidRPr="00FB4193" w:rsidRDefault="000B72EE">
      <w:pPr>
        <w:pStyle w:val="tekst"/>
        <w:spacing w:before="0" w:after="0" w:line="276" w:lineRule="auto"/>
        <w:jc w:val="left"/>
        <w:rPr>
          <w:rFonts w:asciiTheme="minorHAnsi" w:hAnsiTheme="minorHAnsi" w:cstheme="minorHAnsi"/>
          <w:b/>
          <w:szCs w:val="24"/>
          <w:lang w:val="pl-PL"/>
        </w:rPr>
      </w:pPr>
      <w:r w:rsidRPr="00FB4193">
        <w:rPr>
          <w:rFonts w:asciiTheme="minorHAnsi" w:hAnsiTheme="minorHAnsi" w:cstheme="minorHAnsi"/>
          <w:b/>
          <w:szCs w:val="24"/>
          <w:lang w:val="pl-PL"/>
        </w:rPr>
        <w:t xml:space="preserve">Odp. </w:t>
      </w:r>
      <w:r w:rsidRPr="00FB4193">
        <w:rPr>
          <w:rFonts w:asciiTheme="minorHAnsi" w:eastAsia="Times New Roman" w:hAnsiTheme="minorHAnsi" w:cstheme="minorHAnsi"/>
          <w:b/>
          <w:kern w:val="0"/>
          <w:szCs w:val="24"/>
          <w:lang w:val="pl-PL" w:bidi="ar-SA"/>
        </w:rPr>
        <w:t>n</w:t>
      </w:r>
      <w:r w:rsidRPr="00FB4193">
        <w:rPr>
          <w:rFonts w:asciiTheme="minorHAnsi" w:hAnsiTheme="minorHAnsi" w:cstheme="minorHAnsi"/>
          <w:b/>
          <w:szCs w:val="24"/>
          <w:lang w:val="pl-PL"/>
        </w:rPr>
        <w:t>a pytanie 1</w:t>
      </w:r>
    </w:p>
    <w:p w:rsidR="00726293" w:rsidRPr="00FB4193" w:rsidRDefault="000B72EE">
      <w:pPr>
        <w:pStyle w:val="tekst"/>
        <w:spacing w:before="0" w:after="0" w:line="276" w:lineRule="auto"/>
        <w:ind w:hanging="340"/>
        <w:jc w:val="left"/>
        <w:rPr>
          <w:rFonts w:asciiTheme="minorHAnsi" w:eastAsia="Times New Roman" w:hAnsiTheme="minorHAnsi" w:cstheme="minorHAnsi"/>
          <w:kern w:val="0"/>
          <w:szCs w:val="24"/>
          <w:lang w:val="pl-PL" w:bidi="ar-SA"/>
        </w:rPr>
      </w:pPr>
      <w:r w:rsidRPr="00FB4193">
        <w:rPr>
          <w:rFonts w:asciiTheme="minorHAnsi" w:hAnsiTheme="minorHAnsi" w:cstheme="minorHAnsi"/>
          <w:szCs w:val="24"/>
          <w:lang w:val="pl-PL"/>
        </w:rPr>
        <w:t xml:space="preserve">     Zamawiający w SWZ </w:t>
      </w:r>
      <w:r w:rsidRPr="00FB4193">
        <w:rPr>
          <w:rFonts w:asciiTheme="minorHAnsi" w:eastAsia="Times New Roman" w:hAnsiTheme="minorHAnsi" w:cstheme="minorHAnsi"/>
          <w:kern w:val="0"/>
          <w:szCs w:val="24"/>
          <w:lang w:val="pl-PL" w:bidi="ar-SA"/>
        </w:rPr>
        <w:t xml:space="preserve">w punkcie 13 w tabeli </w:t>
      </w:r>
      <w:proofErr w:type="gramStart"/>
      <w:r w:rsidRPr="00FB4193">
        <w:rPr>
          <w:rFonts w:asciiTheme="minorHAnsi" w:eastAsia="Times New Roman" w:hAnsiTheme="minorHAnsi" w:cstheme="minorHAnsi"/>
          <w:kern w:val="0"/>
          <w:szCs w:val="24"/>
          <w:lang w:val="pl-PL" w:bidi="ar-SA"/>
        </w:rPr>
        <w:t>w  kolumnie</w:t>
      </w:r>
      <w:proofErr w:type="gramEnd"/>
      <w:r w:rsidRPr="00FB4193">
        <w:rPr>
          <w:rFonts w:asciiTheme="minorHAnsi" w:eastAsia="Times New Roman" w:hAnsiTheme="minorHAnsi" w:cstheme="minorHAnsi"/>
          <w:kern w:val="0"/>
          <w:szCs w:val="24"/>
          <w:lang w:val="pl-PL" w:bidi="ar-SA"/>
        </w:rPr>
        <w:t xml:space="preserve"> 4 określił maksymalną masę przesyłek</w:t>
      </w:r>
    </w:p>
    <w:p w:rsidR="00483C39" w:rsidRPr="00FB4193" w:rsidRDefault="00483C39" w:rsidP="00726293">
      <w:pPr>
        <w:spacing w:line="360" w:lineRule="auto"/>
        <w:jc w:val="both"/>
        <w:rPr>
          <w:rFonts w:asciiTheme="minorHAnsi" w:hAnsiTheme="minorHAnsi" w:cstheme="minorHAnsi"/>
          <w:bCs/>
          <w:lang w:val="pl-PL"/>
        </w:rPr>
      </w:pPr>
    </w:p>
    <w:p w:rsidR="00726293" w:rsidRPr="00FB4193" w:rsidRDefault="00726293" w:rsidP="00726293">
      <w:pPr>
        <w:spacing w:line="360" w:lineRule="auto"/>
        <w:jc w:val="both"/>
        <w:rPr>
          <w:rFonts w:asciiTheme="minorHAnsi" w:hAnsiTheme="minorHAnsi" w:cstheme="minorHAnsi"/>
          <w:b/>
          <w:lang w:val="pl-PL"/>
        </w:rPr>
      </w:pPr>
      <w:r w:rsidRPr="00FB4193">
        <w:rPr>
          <w:rFonts w:asciiTheme="minorHAnsi" w:hAnsiTheme="minorHAnsi" w:cstheme="minorHAnsi"/>
          <w:b/>
          <w:bCs/>
          <w:lang w:val="pl-PL"/>
        </w:rPr>
        <w:t xml:space="preserve">Pytanie 2. </w:t>
      </w:r>
    </w:p>
    <w:p w:rsidR="00726293" w:rsidRPr="00FB4193" w:rsidRDefault="00726293" w:rsidP="00726293">
      <w:pPr>
        <w:autoSpaceDE w:val="0"/>
        <w:spacing w:before="40" w:after="40"/>
        <w:jc w:val="both"/>
        <w:rPr>
          <w:rFonts w:asciiTheme="minorHAnsi" w:hAnsiTheme="minorHAnsi" w:cstheme="minorHAnsi"/>
          <w:lang w:val="pl-PL"/>
        </w:rPr>
      </w:pPr>
      <w:r w:rsidRPr="00FB4193">
        <w:rPr>
          <w:rFonts w:asciiTheme="minorHAnsi" w:hAnsiTheme="minorHAnsi" w:cstheme="minorHAnsi"/>
          <w:lang w:val="pl-PL"/>
        </w:rPr>
        <w:t xml:space="preserve">Zamawiający w SWZ pkt. 13 tabela pkt 3 oraz w zał. Nr. </w:t>
      </w:r>
      <w:proofErr w:type="gramStart"/>
      <w:r w:rsidRPr="00FB4193">
        <w:rPr>
          <w:rFonts w:asciiTheme="minorHAnsi" w:hAnsiTheme="minorHAnsi" w:cstheme="minorHAnsi"/>
          <w:lang w:val="pl-PL"/>
        </w:rPr>
        <w:t>1  tabela</w:t>
      </w:r>
      <w:proofErr w:type="gramEnd"/>
      <w:r w:rsidRPr="00FB4193">
        <w:rPr>
          <w:rFonts w:asciiTheme="minorHAnsi" w:hAnsiTheme="minorHAnsi" w:cstheme="minorHAnsi"/>
          <w:lang w:val="pl-PL"/>
        </w:rPr>
        <w:t xml:space="preserve"> pkt 3  wskazał co będzie przedmiotem zamówienia :</w:t>
      </w:r>
    </w:p>
    <w:p w:rsidR="00726293" w:rsidRPr="00FB4193" w:rsidRDefault="00726293" w:rsidP="00483C39">
      <w:pPr>
        <w:autoSpaceDE w:val="0"/>
        <w:spacing w:before="40" w:after="40"/>
        <w:jc w:val="both"/>
        <w:rPr>
          <w:rFonts w:asciiTheme="minorHAnsi" w:hAnsiTheme="minorHAnsi" w:cstheme="minorHAnsi"/>
          <w:lang w:val="pl-PL"/>
        </w:rPr>
      </w:pPr>
      <w:r w:rsidRPr="00FB4193">
        <w:rPr>
          <w:rFonts w:asciiTheme="minorHAnsi" w:hAnsiTheme="minorHAnsi" w:cstheme="minorHAnsi"/>
          <w:lang w:val="pl-PL"/>
        </w:rPr>
        <w:t xml:space="preserve">3.list polecony </w:t>
      </w:r>
      <w:proofErr w:type="gramStart"/>
      <w:r w:rsidRPr="00FB4193">
        <w:rPr>
          <w:rFonts w:asciiTheme="minorHAnsi" w:hAnsiTheme="minorHAnsi" w:cstheme="minorHAnsi"/>
          <w:lang w:val="pl-PL"/>
        </w:rPr>
        <w:t>krajowy( w</w:t>
      </w:r>
      <w:proofErr w:type="gramEnd"/>
      <w:r w:rsidRPr="00FB4193">
        <w:rPr>
          <w:rFonts w:asciiTheme="minorHAnsi" w:hAnsiTheme="minorHAnsi" w:cstheme="minorHAnsi"/>
          <w:lang w:val="pl-PL"/>
        </w:rPr>
        <w:t xml:space="preserve"> tym: polecony priorytet, polecony ze zwrotnym potwierdzeniem odbioru)</w:t>
      </w:r>
    </w:p>
    <w:p w:rsidR="00726293" w:rsidRPr="00FB4193" w:rsidRDefault="00726293" w:rsidP="00726293">
      <w:pPr>
        <w:spacing w:line="360" w:lineRule="auto"/>
        <w:jc w:val="both"/>
        <w:rPr>
          <w:rStyle w:val="markedcontent"/>
          <w:rFonts w:asciiTheme="minorHAnsi" w:hAnsiTheme="minorHAnsi" w:cstheme="minorHAnsi"/>
          <w:lang w:val="pl-PL"/>
        </w:rPr>
      </w:pPr>
      <w:r w:rsidRPr="00FB4193">
        <w:rPr>
          <w:rFonts w:asciiTheme="minorHAnsi" w:hAnsiTheme="minorHAnsi" w:cstheme="minorHAnsi"/>
          <w:bCs/>
          <w:lang w:val="pl-PL"/>
        </w:rPr>
        <w:t>Wykonawca prosi o określenie i wag do poniższych parametrów. oraz rozbicie ilościowe do poszczególnych usług?</w:t>
      </w:r>
    </w:p>
    <w:p w:rsidR="00726293" w:rsidRPr="00FB4193" w:rsidRDefault="00726293">
      <w:pPr>
        <w:pStyle w:val="tekst"/>
        <w:spacing w:before="0" w:after="0" w:line="276" w:lineRule="auto"/>
        <w:ind w:hanging="340"/>
        <w:jc w:val="left"/>
        <w:rPr>
          <w:rFonts w:asciiTheme="minorHAnsi" w:eastAsia="Times New Roman" w:hAnsiTheme="minorHAnsi" w:cstheme="minorHAnsi"/>
          <w:kern w:val="0"/>
          <w:szCs w:val="24"/>
          <w:lang w:val="pl-PL" w:bidi="ar-SA"/>
        </w:rPr>
      </w:pPr>
    </w:p>
    <w:p w:rsidR="00685B3A" w:rsidRPr="00FB4193" w:rsidRDefault="000B72EE">
      <w:pPr>
        <w:pStyle w:val="tekst"/>
        <w:spacing w:before="0" w:after="0" w:line="276" w:lineRule="auto"/>
        <w:ind w:hanging="340"/>
        <w:jc w:val="left"/>
        <w:rPr>
          <w:rFonts w:asciiTheme="minorHAnsi" w:hAnsiTheme="minorHAnsi" w:cstheme="minorHAnsi"/>
          <w:b/>
          <w:szCs w:val="24"/>
          <w:lang w:val="pl-PL"/>
        </w:rPr>
      </w:pPr>
      <w:r w:rsidRPr="00FB4193">
        <w:rPr>
          <w:rFonts w:asciiTheme="minorHAnsi" w:eastAsia="Times New Roman" w:hAnsiTheme="minorHAnsi" w:cstheme="minorHAnsi"/>
          <w:b/>
          <w:kern w:val="0"/>
          <w:szCs w:val="24"/>
          <w:lang w:val="pl-PL" w:bidi="ar-SA"/>
        </w:rPr>
        <w:t xml:space="preserve"> </w:t>
      </w:r>
      <w:r w:rsidRPr="00FB4193">
        <w:rPr>
          <w:rFonts w:asciiTheme="minorHAnsi" w:hAnsiTheme="minorHAnsi" w:cstheme="minorHAnsi"/>
          <w:b/>
          <w:szCs w:val="24"/>
          <w:lang w:val="pl-PL"/>
        </w:rPr>
        <w:t xml:space="preserve">Odp. </w:t>
      </w:r>
      <w:r w:rsidRPr="00FB4193">
        <w:rPr>
          <w:rFonts w:asciiTheme="minorHAnsi" w:eastAsia="Times New Roman" w:hAnsiTheme="minorHAnsi" w:cstheme="minorHAnsi"/>
          <w:b/>
          <w:kern w:val="0"/>
          <w:szCs w:val="24"/>
          <w:lang w:val="pl-PL" w:bidi="ar-SA"/>
        </w:rPr>
        <w:t>n</w:t>
      </w:r>
      <w:r w:rsidRPr="00FB4193">
        <w:rPr>
          <w:rFonts w:asciiTheme="minorHAnsi" w:hAnsiTheme="minorHAnsi" w:cstheme="minorHAnsi"/>
          <w:b/>
          <w:szCs w:val="24"/>
          <w:lang w:val="pl-PL"/>
        </w:rPr>
        <w:t xml:space="preserve">a pytanie </w:t>
      </w:r>
      <w:r w:rsidRPr="00FB4193">
        <w:rPr>
          <w:rFonts w:asciiTheme="minorHAnsi" w:eastAsia="Times New Roman" w:hAnsiTheme="minorHAnsi" w:cstheme="minorHAnsi"/>
          <w:b/>
          <w:kern w:val="0"/>
          <w:szCs w:val="24"/>
          <w:lang w:val="pl-PL" w:bidi="ar-SA"/>
        </w:rPr>
        <w:t>2</w:t>
      </w:r>
    </w:p>
    <w:p w:rsidR="00685B3A" w:rsidRPr="00FB4193" w:rsidRDefault="000B72EE">
      <w:pPr>
        <w:pStyle w:val="tekst"/>
        <w:spacing w:before="0" w:after="0" w:line="276" w:lineRule="auto"/>
        <w:jc w:val="left"/>
        <w:rPr>
          <w:rFonts w:asciiTheme="minorHAnsi" w:eastAsia="Times New Roman" w:hAnsiTheme="minorHAnsi" w:cstheme="minorHAnsi"/>
          <w:kern w:val="0"/>
          <w:szCs w:val="24"/>
          <w:lang w:val="pl-PL" w:bidi="ar-SA"/>
        </w:rPr>
      </w:pPr>
      <w:r w:rsidRPr="00FB4193">
        <w:rPr>
          <w:rFonts w:asciiTheme="minorHAnsi" w:eastAsia="Times New Roman" w:hAnsiTheme="minorHAnsi" w:cstheme="minorHAnsi"/>
          <w:kern w:val="0"/>
          <w:szCs w:val="24"/>
          <w:lang w:val="pl-PL" w:bidi="ar-SA"/>
        </w:rPr>
        <w:t xml:space="preserve">zamawiający może jedynie szacunkowo podzielić ilość </w:t>
      </w:r>
      <w:r w:rsidRPr="00FB4193">
        <w:rPr>
          <w:rFonts w:asciiTheme="minorHAnsi" w:eastAsia="Times New Roman" w:hAnsiTheme="minorHAnsi" w:cstheme="minorHAnsi"/>
          <w:kern w:val="0"/>
          <w:szCs w:val="24"/>
          <w:lang w:val="pl-PL" w:bidi="ar-SA"/>
        </w:rPr>
        <w:t>wysyłanych listów natomiast waga ich mieści się zazwyczaj w rozmiarze S przedstawionym w tabeli z pkt. 13 wiersz 1 SWZ</w:t>
      </w:r>
    </w:p>
    <w:p w:rsidR="00483C39" w:rsidRPr="00FB4193" w:rsidRDefault="00483C39" w:rsidP="00726293">
      <w:pPr>
        <w:spacing w:line="360" w:lineRule="auto"/>
        <w:jc w:val="both"/>
        <w:rPr>
          <w:rFonts w:asciiTheme="minorHAnsi" w:hAnsiTheme="minorHAnsi" w:cstheme="minorHAnsi"/>
          <w:bCs/>
          <w:lang w:val="pl-PL"/>
        </w:rPr>
      </w:pPr>
    </w:p>
    <w:p w:rsidR="00726293" w:rsidRPr="00FB4193" w:rsidRDefault="00726293" w:rsidP="00726293">
      <w:pPr>
        <w:spacing w:line="360" w:lineRule="auto"/>
        <w:jc w:val="both"/>
        <w:rPr>
          <w:rFonts w:asciiTheme="minorHAnsi" w:hAnsiTheme="minorHAnsi" w:cstheme="minorHAnsi"/>
          <w:b/>
          <w:bCs/>
          <w:lang w:val="pl-PL"/>
        </w:rPr>
      </w:pPr>
      <w:r w:rsidRPr="00FB4193">
        <w:rPr>
          <w:rFonts w:asciiTheme="minorHAnsi" w:hAnsiTheme="minorHAnsi" w:cstheme="minorHAnsi"/>
          <w:b/>
          <w:bCs/>
          <w:lang w:val="pl-PL"/>
        </w:rPr>
        <w:t xml:space="preserve">Pytanie 3. </w:t>
      </w:r>
    </w:p>
    <w:p w:rsidR="00726293" w:rsidRPr="00FB4193" w:rsidRDefault="00726293" w:rsidP="00726293">
      <w:pPr>
        <w:autoSpaceDE w:val="0"/>
        <w:spacing w:before="40" w:after="40"/>
        <w:jc w:val="both"/>
        <w:rPr>
          <w:rFonts w:asciiTheme="minorHAnsi" w:hAnsiTheme="minorHAnsi" w:cstheme="minorHAnsi"/>
          <w:lang w:val="pl-PL"/>
        </w:rPr>
      </w:pPr>
      <w:r w:rsidRPr="00FB4193">
        <w:rPr>
          <w:rFonts w:asciiTheme="minorHAnsi" w:hAnsiTheme="minorHAnsi" w:cstheme="minorHAnsi"/>
          <w:lang w:val="pl-PL"/>
        </w:rPr>
        <w:t xml:space="preserve">Zamawiający w SWZ pkt. 13 wskazał co będzie przedmiotem zamówienia </w:t>
      </w:r>
    </w:p>
    <w:p w:rsidR="00726293" w:rsidRPr="00FB4193" w:rsidRDefault="00726293" w:rsidP="00726293">
      <w:pPr>
        <w:autoSpaceDE w:val="0"/>
        <w:spacing w:before="40" w:after="40"/>
        <w:jc w:val="both"/>
        <w:rPr>
          <w:rFonts w:asciiTheme="minorHAnsi" w:hAnsiTheme="minorHAnsi" w:cstheme="minorHAnsi"/>
          <w:lang w:val="pl-PL"/>
        </w:rPr>
      </w:pPr>
      <w:r w:rsidRPr="00FB4193">
        <w:rPr>
          <w:rFonts w:asciiTheme="minorHAnsi" w:hAnsiTheme="minorHAnsi" w:cstheme="minorHAnsi"/>
          <w:lang w:val="pl-PL"/>
        </w:rPr>
        <w:t>w pkt 3</w:t>
      </w:r>
    </w:p>
    <w:p w:rsidR="00726293" w:rsidRPr="00FB4193" w:rsidRDefault="00726293" w:rsidP="00726293">
      <w:pPr>
        <w:autoSpaceDE w:val="0"/>
        <w:spacing w:before="40" w:after="40"/>
        <w:jc w:val="both"/>
        <w:rPr>
          <w:rFonts w:asciiTheme="minorHAnsi" w:hAnsiTheme="minorHAnsi" w:cstheme="minorHAnsi"/>
          <w:lang w:val="pl-PL"/>
        </w:rPr>
      </w:pPr>
      <w:r w:rsidRPr="00FB4193">
        <w:rPr>
          <w:rFonts w:asciiTheme="minorHAnsi" w:hAnsiTheme="minorHAnsi" w:cstheme="minorHAnsi"/>
          <w:lang w:val="pl-PL"/>
        </w:rPr>
        <w:t> 3) e-polecony, e-polecony priorytet</w:t>
      </w:r>
    </w:p>
    <w:p w:rsidR="00726293" w:rsidRPr="00FB4193" w:rsidRDefault="00726293" w:rsidP="00726293">
      <w:pPr>
        <w:autoSpaceDE w:val="0"/>
        <w:spacing w:before="40" w:after="40"/>
        <w:jc w:val="both"/>
        <w:rPr>
          <w:rFonts w:asciiTheme="minorHAnsi" w:hAnsiTheme="minorHAnsi" w:cstheme="minorHAnsi"/>
          <w:lang w:val="pl-PL"/>
        </w:rPr>
      </w:pPr>
      <w:r w:rsidRPr="00FB4193">
        <w:rPr>
          <w:rFonts w:asciiTheme="minorHAnsi" w:hAnsiTheme="minorHAnsi" w:cstheme="minorHAnsi"/>
          <w:bCs/>
          <w:lang w:val="pl-PL"/>
        </w:rPr>
        <w:t> </w:t>
      </w:r>
    </w:p>
    <w:p w:rsidR="00726293" w:rsidRPr="00FB4193" w:rsidRDefault="00726293" w:rsidP="00726293">
      <w:pPr>
        <w:autoSpaceDE w:val="0"/>
        <w:spacing w:before="40" w:after="40"/>
        <w:jc w:val="both"/>
        <w:rPr>
          <w:rFonts w:asciiTheme="minorHAnsi" w:hAnsiTheme="minorHAnsi" w:cstheme="minorHAnsi"/>
          <w:lang w:val="pl-PL"/>
        </w:rPr>
      </w:pPr>
      <w:r w:rsidRPr="00FB4193">
        <w:rPr>
          <w:rFonts w:asciiTheme="minorHAnsi" w:hAnsiTheme="minorHAnsi" w:cstheme="minorHAnsi"/>
          <w:lang w:val="pl-PL"/>
        </w:rPr>
        <w:lastRenderedPageBreak/>
        <w:t xml:space="preserve">Wykonawca zwraca uwagę, że zgodnie z regulacjami ustawy dot. e-doręczeń zawieranie umowy na w/w usługi wyłączone jest z procedury postępowania przetargowego. Operator wyznaczony zgodnie z ustawą o doręczeniach </w:t>
      </w:r>
      <w:proofErr w:type="gramStart"/>
      <w:r w:rsidRPr="00FB4193">
        <w:rPr>
          <w:rFonts w:asciiTheme="minorHAnsi" w:hAnsiTheme="minorHAnsi" w:cstheme="minorHAnsi"/>
          <w:lang w:val="pl-PL"/>
        </w:rPr>
        <w:t>elektronicznych  jest</w:t>
      </w:r>
      <w:proofErr w:type="gramEnd"/>
      <w:r w:rsidRPr="00FB4193">
        <w:rPr>
          <w:rFonts w:asciiTheme="minorHAnsi" w:hAnsiTheme="minorHAnsi" w:cstheme="minorHAnsi"/>
          <w:lang w:val="pl-PL"/>
        </w:rPr>
        <w:t xml:space="preserve"> zobowiązany do świadczenia publicznej usługi rejestrowanego doręczenia elektronicznego i publicznej usługi hybrydowej. Sposób korzystania z usług i zawierania umowy regulują odrębne przepisy.</w:t>
      </w:r>
    </w:p>
    <w:p w:rsidR="00726293" w:rsidRPr="00FB4193" w:rsidRDefault="00726293" w:rsidP="00726293">
      <w:pPr>
        <w:autoSpaceDE w:val="0"/>
        <w:spacing w:before="40" w:after="40"/>
        <w:jc w:val="both"/>
        <w:rPr>
          <w:rFonts w:asciiTheme="minorHAnsi" w:hAnsiTheme="minorHAnsi" w:cstheme="minorHAnsi"/>
          <w:lang w:val="pl-PL"/>
        </w:rPr>
      </w:pPr>
      <w:r w:rsidRPr="00FB4193">
        <w:rPr>
          <w:rFonts w:asciiTheme="minorHAnsi" w:hAnsiTheme="minorHAnsi" w:cstheme="minorHAnsi"/>
          <w:bCs/>
          <w:lang w:val="pl-PL"/>
        </w:rPr>
        <w:t>Wykonawca zwraca się o wykreślenie niniejszych zapisów, gdyż pozostawienie usług z zakresu tzw. e Doręczeń w umowie uniemożliwi złożenie oferty. </w:t>
      </w:r>
      <w:r w:rsidRPr="00FB4193">
        <w:rPr>
          <w:rFonts w:asciiTheme="minorHAnsi" w:hAnsiTheme="minorHAnsi" w:cstheme="minorHAnsi"/>
          <w:lang w:val="pl-PL"/>
        </w:rPr>
        <w:t xml:space="preserve"> </w:t>
      </w:r>
    </w:p>
    <w:p w:rsidR="00726293" w:rsidRPr="00FB4193" w:rsidRDefault="00726293">
      <w:pPr>
        <w:pStyle w:val="tekst"/>
        <w:spacing w:before="0" w:after="0" w:line="276" w:lineRule="auto"/>
        <w:ind w:left="357" w:hanging="357"/>
        <w:jc w:val="left"/>
        <w:rPr>
          <w:rFonts w:asciiTheme="minorHAnsi" w:eastAsia="Times New Roman" w:hAnsiTheme="minorHAnsi" w:cstheme="minorHAnsi"/>
          <w:kern w:val="0"/>
          <w:szCs w:val="24"/>
          <w:lang w:val="pl-PL" w:bidi="ar-SA"/>
        </w:rPr>
      </w:pPr>
    </w:p>
    <w:p w:rsidR="00685B3A" w:rsidRPr="00FB4193" w:rsidRDefault="000B72EE">
      <w:pPr>
        <w:pStyle w:val="tekst"/>
        <w:spacing w:before="0" w:after="0" w:line="276" w:lineRule="auto"/>
        <w:ind w:left="357" w:hanging="357"/>
        <w:jc w:val="left"/>
        <w:rPr>
          <w:rFonts w:asciiTheme="minorHAnsi" w:eastAsia="Times New Roman" w:hAnsiTheme="minorHAnsi" w:cstheme="minorHAnsi"/>
          <w:b/>
          <w:kern w:val="0"/>
          <w:szCs w:val="24"/>
          <w:lang w:val="pl-PL" w:bidi="ar-SA"/>
        </w:rPr>
      </w:pPr>
      <w:r w:rsidRPr="00FB4193">
        <w:rPr>
          <w:rFonts w:asciiTheme="minorHAnsi" w:eastAsia="Times New Roman" w:hAnsiTheme="minorHAnsi" w:cstheme="minorHAnsi"/>
          <w:b/>
          <w:kern w:val="0"/>
          <w:szCs w:val="24"/>
          <w:lang w:val="pl-PL" w:bidi="ar-SA"/>
        </w:rPr>
        <w:t>Odp. na pytanie 3</w:t>
      </w:r>
    </w:p>
    <w:p w:rsidR="00685B3A" w:rsidRPr="00FB4193" w:rsidRDefault="000B72EE">
      <w:pPr>
        <w:pStyle w:val="tekst"/>
        <w:spacing w:before="0" w:after="0" w:line="276" w:lineRule="auto"/>
        <w:jc w:val="left"/>
        <w:rPr>
          <w:rFonts w:asciiTheme="minorHAnsi" w:eastAsia="Times New Roman" w:hAnsiTheme="minorHAnsi" w:cstheme="minorHAnsi"/>
          <w:kern w:val="0"/>
          <w:szCs w:val="24"/>
          <w:lang w:val="pl-PL" w:bidi="ar-SA"/>
        </w:rPr>
      </w:pPr>
      <w:r w:rsidRPr="00FB4193">
        <w:rPr>
          <w:rFonts w:asciiTheme="minorHAnsi" w:eastAsia="Times New Roman" w:hAnsiTheme="minorHAnsi" w:cstheme="minorHAnsi"/>
          <w:kern w:val="0"/>
          <w:szCs w:val="24"/>
          <w:lang w:val="pl-PL" w:bidi="ar-SA"/>
        </w:rPr>
        <w:t xml:space="preserve">Zamawiający pod </w:t>
      </w:r>
      <w:proofErr w:type="gramStart"/>
      <w:r w:rsidRPr="00FB4193">
        <w:rPr>
          <w:rFonts w:asciiTheme="minorHAnsi" w:eastAsia="Times New Roman" w:hAnsiTheme="minorHAnsi" w:cstheme="minorHAnsi"/>
          <w:kern w:val="0"/>
          <w:szCs w:val="24"/>
          <w:lang w:val="pl-PL" w:bidi="ar-SA"/>
        </w:rPr>
        <w:t>pojęciem  e</w:t>
      </w:r>
      <w:proofErr w:type="gramEnd"/>
      <w:r w:rsidRPr="00FB4193">
        <w:rPr>
          <w:rFonts w:asciiTheme="minorHAnsi" w:eastAsia="Times New Roman" w:hAnsiTheme="minorHAnsi" w:cstheme="minorHAnsi"/>
          <w:kern w:val="0"/>
          <w:szCs w:val="24"/>
          <w:lang w:val="pl-PL" w:bidi="ar-SA"/>
        </w:rPr>
        <w:t xml:space="preserve">-polecony, e-polecony priorytet miał na myśli przesyłki </w:t>
      </w:r>
      <w:proofErr w:type="spellStart"/>
      <w:r w:rsidRPr="00FB4193">
        <w:rPr>
          <w:rFonts w:asciiTheme="minorHAnsi" w:eastAsia="Times New Roman" w:hAnsiTheme="minorHAnsi" w:cstheme="minorHAnsi"/>
          <w:kern w:val="0"/>
          <w:szCs w:val="24"/>
          <w:lang w:val="pl-PL" w:bidi="ar-SA"/>
        </w:rPr>
        <w:t>zpo</w:t>
      </w:r>
      <w:proofErr w:type="spellEnd"/>
      <w:r w:rsidRPr="00FB4193">
        <w:rPr>
          <w:rFonts w:asciiTheme="minorHAnsi" w:eastAsia="Times New Roman" w:hAnsiTheme="minorHAnsi" w:cstheme="minorHAnsi"/>
          <w:kern w:val="0"/>
          <w:szCs w:val="24"/>
          <w:lang w:val="pl-PL" w:bidi="ar-SA"/>
        </w:rPr>
        <w:t xml:space="preserve"> w systemie e-nadawca, a nie e-d</w:t>
      </w:r>
      <w:r w:rsidRPr="00FB4193">
        <w:rPr>
          <w:rFonts w:asciiTheme="minorHAnsi" w:eastAsia="Times New Roman" w:hAnsiTheme="minorHAnsi" w:cstheme="minorHAnsi"/>
          <w:kern w:val="0"/>
          <w:szCs w:val="24"/>
          <w:lang w:val="pl-PL" w:bidi="ar-SA"/>
        </w:rPr>
        <w:t>oręczeń-</w:t>
      </w:r>
      <w:r w:rsidR="00AE04FF">
        <w:rPr>
          <w:rFonts w:asciiTheme="minorHAnsi" w:eastAsia="Times New Roman" w:hAnsiTheme="minorHAnsi" w:cstheme="minorHAnsi"/>
          <w:kern w:val="0"/>
          <w:szCs w:val="24"/>
          <w:lang w:val="pl-PL" w:bidi="ar-SA"/>
        </w:rPr>
        <w:t>Zamawiający</w:t>
      </w:r>
      <w:r w:rsidRPr="00FB4193">
        <w:rPr>
          <w:rFonts w:asciiTheme="minorHAnsi" w:eastAsia="Times New Roman" w:hAnsiTheme="minorHAnsi" w:cstheme="minorHAnsi"/>
          <w:kern w:val="0"/>
          <w:szCs w:val="24"/>
          <w:lang w:val="pl-PL" w:bidi="ar-SA"/>
        </w:rPr>
        <w:t xml:space="preserve"> wykreśl</w:t>
      </w:r>
      <w:r w:rsidR="00AE04FF">
        <w:rPr>
          <w:rFonts w:asciiTheme="minorHAnsi" w:eastAsia="Times New Roman" w:hAnsiTheme="minorHAnsi" w:cstheme="minorHAnsi"/>
          <w:kern w:val="0"/>
          <w:szCs w:val="24"/>
          <w:lang w:val="pl-PL" w:bidi="ar-SA"/>
        </w:rPr>
        <w:t>a</w:t>
      </w:r>
      <w:r w:rsidRPr="00FB4193">
        <w:rPr>
          <w:rFonts w:asciiTheme="minorHAnsi" w:eastAsia="Times New Roman" w:hAnsiTheme="minorHAnsi" w:cstheme="minorHAnsi"/>
          <w:kern w:val="0"/>
          <w:szCs w:val="24"/>
          <w:lang w:val="pl-PL" w:bidi="ar-SA"/>
        </w:rPr>
        <w:t xml:space="preserve"> te</w:t>
      </w:r>
      <w:r w:rsidR="00AE04FF">
        <w:rPr>
          <w:rFonts w:asciiTheme="minorHAnsi" w:eastAsia="Times New Roman" w:hAnsiTheme="minorHAnsi" w:cstheme="minorHAnsi"/>
          <w:kern w:val="0"/>
          <w:szCs w:val="24"/>
          <w:lang w:val="pl-PL" w:bidi="ar-SA"/>
        </w:rPr>
        <w:t>n</w:t>
      </w:r>
      <w:r w:rsidRPr="00FB4193">
        <w:rPr>
          <w:rFonts w:asciiTheme="minorHAnsi" w:eastAsia="Times New Roman" w:hAnsiTheme="minorHAnsi" w:cstheme="minorHAnsi"/>
          <w:kern w:val="0"/>
          <w:szCs w:val="24"/>
          <w:lang w:val="pl-PL" w:bidi="ar-SA"/>
        </w:rPr>
        <w:t xml:space="preserve"> zapis</w:t>
      </w:r>
    </w:p>
    <w:p w:rsidR="00483C39" w:rsidRPr="00FB4193" w:rsidRDefault="00483C39" w:rsidP="00C4046E">
      <w:pPr>
        <w:spacing w:line="360" w:lineRule="auto"/>
        <w:jc w:val="both"/>
        <w:rPr>
          <w:rFonts w:asciiTheme="minorHAnsi" w:hAnsiTheme="minorHAnsi" w:cstheme="minorHAnsi"/>
          <w:bCs/>
          <w:lang w:val="pl-PL"/>
        </w:rPr>
      </w:pPr>
    </w:p>
    <w:p w:rsidR="00C4046E" w:rsidRPr="00FB4193" w:rsidRDefault="00C4046E" w:rsidP="00C4046E">
      <w:pPr>
        <w:spacing w:line="360" w:lineRule="auto"/>
        <w:jc w:val="both"/>
        <w:rPr>
          <w:rFonts w:asciiTheme="minorHAnsi" w:hAnsiTheme="minorHAnsi" w:cstheme="minorHAnsi"/>
          <w:b/>
          <w:bCs/>
          <w:lang w:val="pl-PL"/>
        </w:rPr>
      </w:pPr>
      <w:r w:rsidRPr="00FB4193">
        <w:rPr>
          <w:rFonts w:asciiTheme="minorHAnsi" w:hAnsiTheme="minorHAnsi" w:cstheme="minorHAnsi"/>
          <w:b/>
          <w:bCs/>
          <w:lang w:val="pl-PL"/>
        </w:rPr>
        <w:t xml:space="preserve">Pytanie 4. </w:t>
      </w:r>
    </w:p>
    <w:p w:rsidR="00C4046E" w:rsidRPr="00FB4193" w:rsidRDefault="00C4046E" w:rsidP="00C4046E">
      <w:pPr>
        <w:autoSpaceDE w:val="0"/>
        <w:spacing w:before="40" w:after="40"/>
        <w:jc w:val="both"/>
        <w:rPr>
          <w:rFonts w:asciiTheme="minorHAnsi" w:hAnsiTheme="minorHAnsi" w:cstheme="minorHAnsi"/>
          <w:lang w:val="pl-PL"/>
        </w:rPr>
      </w:pPr>
      <w:r w:rsidRPr="00FB4193">
        <w:rPr>
          <w:rFonts w:asciiTheme="minorHAnsi" w:hAnsiTheme="minorHAnsi" w:cstheme="minorHAnsi"/>
          <w:lang w:val="pl-PL"/>
        </w:rPr>
        <w:t xml:space="preserve">Zamawiający w SWZ pkt. 13 tabela pkt 4,5 oraz w zał. Nr. </w:t>
      </w:r>
      <w:proofErr w:type="gramStart"/>
      <w:r w:rsidRPr="00FB4193">
        <w:rPr>
          <w:rFonts w:asciiTheme="minorHAnsi" w:hAnsiTheme="minorHAnsi" w:cstheme="minorHAnsi"/>
          <w:lang w:val="pl-PL"/>
        </w:rPr>
        <w:t>1  tabela</w:t>
      </w:r>
      <w:proofErr w:type="gramEnd"/>
      <w:r w:rsidRPr="00FB4193">
        <w:rPr>
          <w:rFonts w:asciiTheme="minorHAnsi" w:hAnsiTheme="minorHAnsi" w:cstheme="minorHAnsi"/>
          <w:lang w:val="pl-PL"/>
        </w:rPr>
        <w:t xml:space="preserve"> pkt 4,5  wskazał co będzie przedmiotem zamówienia :</w:t>
      </w:r>
    </w:p>
    <w:p w:rsidR="00C4046E" w:rsidRPr="00FB4193" w:rsidRDefault="00C4046E" w:rsidP="00C4046E">
      <w:pPr>
        <w:autoSpaceDE w:val="0"/>
        <w:spacing w:before="40" w:after="40"/>
        <w:jc w:val="both"/>
        <w:rPr>
          <w:rFonts w:asciiTheme="minorHAnsi" w:hAnsiTheme="minorHAnsi" w:cstheme="minorHAnsi"/>
          <w:lang w:val="pl-PL"/>
        </w:rPr>
      </w:pPr>
      <w:r w:rsidRPr="00FB4193">
        <w:rPr>
          <w:rFonts w:asciiTheme="minorHAnsi" w:hAnsiTheme="minorHAnsi" w:cstheme="minorHAnsi"/>
          <w:lang w:val="pl-PL"/>
        </w:rPr>
        <w:t>4.zagraniczna przesyłka polecona</w:t>
      </w:r>
    </w:p>
    <w:p w:rsidR="00C4046E" w:rsidRPr="00FB4193" w:rsidRDefault="00C4046E" w:rsidP="00C4046E">
      <w:pPr>
        <w:spacing w:line="360" w:lineRule="auto"/>
        <w:jc w:val="both"/>
        <w:rPr>
          <w:rFonts w:asciiTheme="minorHAnsi" w:hAnsiTheme="minorHAnsi" w:cstheme="minorHAnsi"/>
          <w:lang w:val="pl-PL"/>
        </w:rPr>
      </w:pPr>
      <w:r w:rsidRPr="00FB4193">
        <w:rPr>
          <w:rFonts w:asciiTheme="minorHAnsi" w:hAnsiTheme="minorHAnsi" w:cstheme="minorHAnsi"/>
          <w:lang w:val="pl-PL"/>
        </w:rPr>
        <w:t>5.list zagraniczny nierejestrowany priorytet</w:t>
      </w:r>
    </w:p>
    <w:p w:rsidR="00C4046E" w:rsidRPr="00FB4193" w:rsidRDefault="00C4046E" w:rsidP="00C4046E">
      <w:pPr>
        <w:pStyle w:val="Default"/>
        <w:rPr>
          <w:rFonts w:asciiTheme="minorHAnsi" w:hAnsiTheme="minorHAnsi" w:cstheme="minorHAnsi"/>
          <w:color w:val="auto"/>
        </w:rPr>
      </w:pPr>
      <w:proofErr w:type="gramStart"/>
      <w:r w:rsidRPr="00FB4193">
        <w:rPr>
          <w:rFonts w:asciiTheme="minorHAnsi" w:hAnsiTheme="minorHAnsi" w:cstheme="minorHAnsi"/>
          <w:color w:val="auto"/>
        </w:rPr>
        <w:t>Zamawiający  dla</w:t>
      </w:r>
      <w:proofErr w:type="gramEnd"/>
      <w:r w:rsidRPr="00FB4193">
        <w:rPr>
          <w:rFonts w:asciiTheme="minorHAnsi" w:hAnsiTheme="minorHAnsi" w:cstheme="minorHAnsi"/>
          <w:color w:val="auto"/>
        </w:rPr>
        <w:t xml:space="preserve"> przesyłek listowych poleconych zagranicznych wskazuje wyłącznie ilość . Wykonawca prosi o dokładne określenie kraju doręczenia, wymiarów oraz wagi przesyłek, co pozwoli wycenić przesyłki. </w:t>
      </w:r>
    </w:p>
    <w:p w:rsidR="00726293" w:rsidRPr="00FB4193" w:rsidRDefault="00726293">
      <w:pPr>
        <w:pStyle w:val="tekst"/>
        <w:spacing w:before="0" w:after="0" w:line="276" w:lineRule="auto"/>
        <w:ind w:left="357" w:hanging="357"/>
        <w:jc w:val="left"/>
        <w:rPr>
          <w:rFonts w:asciiTheme="minorHAnsi" w:eastAsia="Times New Roman" w:hAnsiTheme="minorHAnsi" w:cstheme="minorHAnsi"/>
          <w:kern w:val="0"/>
          <w:szCs w:val="24"/>
          <w:lang w:val="pl-PL" w:bidi="ar-SA"/>
        </w:rPr>
      </w:pPr>
    </w:p>
    <w:p w:rsidR="00685B3A" w:rsidRPr="00FB4193" w:rsidRDefault="000B72EE">
      <w:pPr>
        <w:pStyle w:val="tekst"/>
        <w:spacing w:before="0" w:after="0" w:line="276" w:lineRule="auto"/>
        <w:ind w:left="357" w:hanging="357"/>
        <w:jc w:val="left"/>
        <w:rPr>
          <w:rFonts w:asciiTheme="minorHAnsi" w:eastAsia="Times New Roman" w:hAnsiTheme="minorHAnsi" w:cstheme="minorHAnsi"/>
          <w:b/>
          <w:kern w:val="0"/>
          <w:szCs w:val="24"/>
          <w:lang w:val="pl-PL" w:bidi="ar-SA"/>
        </w:rPr>
      </w:pPr>
      <w:r w:rsidRPr="00FB4193">
        <w:rPr>
          <w:rFonts w:asciiTheme="minorHAnsi" w:eastAsia="Times New Roman" w:hAnsiTheme="minorHAnsi" w:cstheme="minorHAnsi"/>
          <w:b/>
          <w:kern w:val="0"/>
          <w:szCs w:val="24"/>
          <w:lang w:val="pl-PL" w:bidi="ar-SA"/>
        </w:rPr>
        <w:t>Odp. na pytanie 4</w:t>
      </w:r>
    </w:p>
    <w:p w:rsidR="00685B3A" w:rsidRPr="00FB4193" w:rsidRDefault="000B72EE">
      <w:pPr>
        <w:pStyle w:val="tekst"/>
        <w:spacing w:before="0" w:after="0" w:line="276" w:lineRule="auto"/>
        <w:jc w:val="left"/>
        <w:rPr>
          <w:rFonts w:asciiTheme="minorHAnsi" w:hAnsiTheme="minorHAnsi" w:cstheme="minorHAnsi"/>
          <w:szCs w:val="24"/>
          <w:lang w:val="pl-PL"/>
        </w:rPr>
      </w:pPr>
      <w:r w:rsidRPr="00FB4193">
        <w:rPr>
          <w:rFonts w:asciiTheme="minorHAnsi" w:eastAsia="Times New Roman" w:hAnsiTheme="minorHAnsi" w:cstheme="minorHAnsi"/>
          <w:kern w:val="0"/>
          <w:szCs w:val="24"/>
          <w:lang w:val="pl-PL" w:bidi="ar-SA"/>
        </w:rPr>
        <w:t xml:space="preserve">zamawiający w </w:t>
      </w:r>
      <w:proofErr w:type="spellStart"/>
      <w:r w:rsidRPr="00FB4193">
        <w:rPr>
          <w:rFonts w:asciiTheme="minorHAnsi" w:eastAsia="Times New Roman" w:hAnsiTheme="minorHAnsi" w:cstheme="minorHAnsi"/>
          <w:kern w:val="0"/>
          <w:szCs w:val="24"/>
          <w:lang w:val="pl-PL" w:bidi="ar-SA"/>
        </w:rPr>
        <w:t>SWZw</w:t>
      </w:r>
      <w:proofErr w:type="spellEnd"/>
      <w:r w:rsidRPr="00FB4193">
        <w:rPr>
          <w:rFonts w:asciiTheme="minorHAnsi" w:eastAsia="Times New Roman" w:hAnsiTheme="minorHAnsi" w:cstheme="minorHAnsi"/>
          <w:kern w:val="0"/>
          <w:szCs w:val="24"/>
          <w:lang w:val="pl-PL" w:bidi="ar-SA"/>
        </w:rPr>
        <w:t xml:space="preserve"> pkt. </w:t>
      </w:r>
      <w:proofErr w:type="gramStart"/>
      <w:r w:rsidRPr="00FB4193">
        <w:rPr>
          <w:rFonts w:asciiTheme="minorHAnsi" w:eastAsia="Times New Roman" w:hAnsiTheme="minorHAnsi" w:cstheme="minorHAnsi"/>
          <w:kern w:val="0"/>
          <w:szCs w:val="24"/>
          <w:lang w:val="pl-PL" w:bidi="ar-SA"/>
        </w:rPr>
        <w:t>13  ostatni</w:t>
      </w:r>
      <w:proofErr w:type="gramEnd"/>
      <w:r w:rsidRPr="00FB4193">
        <w:rPr>
          <w:rFonts w:asciiTheme="minorHAnsi" w:eastAsia="Times New Roman" w:hAnsiTheme="minorHAnsi" w:cstheme="minorHAnsi"/>
          <w:kern w:val="0"/>
          <w:szCs w:val="24"/>
          <w:lang w:val="pl-PL" w:bidi="ar-SA"/>
        </w:rPr>
        <w:t xml:space="preserve"> akapit brzmi: „</w:t>
      </w:r>
      <w:r w:rsidRPr="00FB4193">
        <w:rPr>
          <w:rFonts w:asciiTheme="minorHAnsi" w:eastAsia="Times New Roman" w:hAnsiTheme="minorHAnsi" w:cstheme="minorHAnsi"/>
          <w:kern w:val="0"/>
          <w:szCs w:val="24"/>
          <w:lang w:val="pl-PL" w:bidi="ar-SA"/>
        </w:rPr>
        <w:t>W formularzu ofertowym uwzględniono przesyłki listowe zagraniczne :</w:t>
      </w:r>
    </w:p>
    <w:p w:rsidR="00685B3A" w:rsidRPr="00FB4193" w:rsidRDefault="000B72EE">
      <w:pPr>
        <w:pStyle w:val="Standard"/>
        <w:rPr>
          <w:rFonts w:asciiTheme="minorHAnsi" w:hAnsiTheme="minorHAnsi" w:cstheme="minorHAnsi"/>
          <w:lang w:val="pl-PL"/>
        </w:rPr>
      </w:pPr>
      <w:r w:rsidRPr="00FB4193">
        <w:rPr>
          <w:rFonts w:asciiTheme="minorHAnsi" w:hAnsiTheme="minorHAnsi" w:cstheme="minorHAnsi"/>
          <w:lang w:val="pl-PL"/>
        </w:rPr>
        <w:t xml:space="preserve"> </w:t>
      </w:r>
      <w:r w:rsidRPr="00FB4193">
        <w:rPr>
          <w:rFonts w:asciiTheme="minorHAnsi" w:hAnsiTheme="minorHAnsi" w:cstheme="minorHAnsi"/>
          <w:lang w:val="pl-PL"/>
        </w:rPr>
        <w:t xml:space="preserve">strefa A </w:t>
      </w:r>
      <w:r w:rsidRPr="00FB4193">
        <w:rPr>
          <w:rFonts w:asciiTheme="minorHAnsi" w:hAnsiTheme="minorHAnsi" w:cstheme="minorHAnsi"/>
          <w:lang w:val="pl-PL"/>
        </w:rPr>
        <w:t>oznacza Europa (łącznie z Cyprem, całą Rosją i Izraelem);</w:t>
      </w:r>
    </w:p>
    <w:p w:rsidR="00685B3A" w:rsidRPr="00FB4193" w:rsidRDefault="000B72EE">
      <w:pPr>
        <w:pStyle w:val="tekst"/>
        <w:spacing w:before="0" w:after="0" w:line="276" w:lineRule="auto"/>
        <w:ind w:left="357" w:hanging="357"/>
        <w:jc w:val="left"/>
        <w:rPr>
          <w:rFonts w:asciiTheme="minorHAnsi" w:hAnsiTheme="minorHAnsi" w:cstheme="minorHAnsi"/>
          <w:szCs w:val="24"/>
          <w:lang w:val="pl-PL"/>
        </w:rPr>
      </w:pPr>
      <w:r w:rsidRPr="00FB4193">
        <w:rPr>
          <w:rFonts w:asciiTheme="minorHAnsi" w:eastAsia="Times New Roman" w:hAnsiTheme="minorHAnsi" w:cstheme="minorHAnsi"/>
          <w:kern w:val="0"/>
          <w:szCs w:val="24"/>
          <w:lang w:val="pl-PL" w:bidi="ar-SA"/>
        </w:rPr>
        <w:t xml:space="preserve"> </w:t>
      </w:r>
      <w:r w:rsidRPr="00FB4193">
        <w:rPr>
          <w:rFonts w:asciiTheme="minorHAnsi" w:eastAsia="Times New Roman" w:hAnsiTheme="minorHAnsi" w:cstheme="minorHAnsi"/>
          <w:kern w:val="0"/>
          <w:szCs w:val="24"/>
          <w:lang w:val="pl-PL" w:bidi="ar-SA"/>
        </w:rPr>
        <w:t>strefa</w:t>
      </w:r>
      <w:r w:rsidRPr="00FB4193">
        <w:rPr>
          <w:rFonts w:asciiTheme="minorHAnsi" w:eastAsia="Times New Roman" w:hAnsiTheme="minorHAnsi" w:cstheme="minorHAnsi"/>
          <w:kern w:val="0"/>
          <w:szCs w:val="24"/>
          <w:lang w:val="pl-PL" w:bidi="ar-SA"/>
        </w:rPr>
        <w:t xml:space="preserve"> B </w:t>
      </w:r>
      <w:r w:rsidRPr="00FB4193">
        <w:rPr>
          <w:rFonts w:asciiTheme="minorHAnsi" w:eastAsia="Times New Roman" w:hAnsiTheme="minorHAnsi" w:cstheme="minorHAnsi"/>
          <w:kern w:val="0"/>
          <w:szCs w:val="24"/>
          <w:lang w:val="pl-PL" w:bidi="ar-SA"/>
        </w:rPr>
        <w:t>– Ameryka Północna, Afryka. „</w:t>
      </w:r>
    </w:p>
    <w:p w:rsidR="00755808" w:rsidRPr="00FB4193" w:rsidRDefault="00755808" w:rsidP="00FF22B5">
      <w:pPr>
        <w:spacing w:line="360" w:lineRule="auto"/>
        <w:jc w:val="both"/>
        <w:rPr>
          <w:rFonts w:asciiTheme="minorHAnsi" w:hAnsiTheme="minorHAnsi" w:cstheme="minorHAnsi"/>
          <w:bCs/>
          <w:lang w:val="pl-PL"/>
        </w:rPr>
      </w:pPr>
    </w:p>
    <w:p w:rsidR="00FF22B5" w:rsidRPr="00FB4193" w:rsidRDefault="00FF22B5" w:rsidP="00FF22B5">
      <w:pPr>
        <w:spacing w:line="360" w:lineRule="auto"/>
        <w:jc w:val="both"/>
        <w:rPr>
          <w:rFonts w:asciiTheme="minorHAnsi" w:hAnsiTheme="minorHAnsi" w:cstheme="minorHAnsi"/>
          <w:b/>
          <w:bCs/>
          <w:lang w:val="pl-PL"/>
        </w:rPr>
      </w:pPr>
      <w:r w:rsidRPr="00FB4193">
        <w:rPr>
          <w:rFonts w:asciiTheme="minorHAnsi" w:hAnsiTheme="minorHAnsi" w:cstheme="minorHAnsi"/>
          <w:b/>
          <w:bCs/>
          <w:lang w:val="pl-PL"/>
        </w:rPr>
        <w:t xml:space="preserve">Pytanie 5. </w:t>
      </w:r>
    </w:p>
    <w:p w:rsidR="00FF22B5" w:rsidRPr="00FB4193" w:rsidRDefault="00FF22B5" w:rsidP="00FF22B5">
      <w:pPr>
        <w:autoSpaceDE w:val="0"/>
        <w:spacing w:before="40" w:after="40"/>
        <w:jc w:val="both"/>
        <w:rPr>
          <w:rFonts w:asciiTheme="minorHAnsi" w:hAnsiTheme="minorHAnsi" w:cstheme="minorHAnsi"/>
          <w:lang w:val="pl-PL"/>
        </w:rPr>
      </w:pPr>
      <w:r w:rsidRPr="00FB4193">
        <w:rPr>
          <w:rFonts w:asciiTheme="minorHAnsi" w:hAnsiTheme="minorHAnsi" w:cstheme="minorHAnsi"/>
          <w:lang w:val="pl-PL"/>
        </w:rPr>
        <w:t xml:space="preserve">Zamawiający w SWZ pkt. 13 tabela pkt 6 oraz w zał. Nr. </w:t>
      </w:r>
      <w:proofErr w:type="gramStart"/>
      <w:r w:rsidRPr="00FB4193">
        <w:rPr>
          <w:rFonts w:asciiTheme="minorHAnsi" w:hAnsiTheme="minorHAnsi" w:cstheme="minorHAnsi"/>
          <w:lang w:val="pl-PL"/>
        </w:rPr>
        <w:t>1  tabela</w:t>
      </w:r>
      <w:proofErr w:type="gramEnd"/>
      <w:r w:rsidRPr="00FB4193">
        <w:rPr>
          <w:rFonts w:asciiTheme="minorHAnsi" w:hAnsiTheme="minorHAnsi" w:cstheme="minorHAnsi"/>
          <w:lang w:val="pl-PL"/>
        </w:rPr>
        <w:t xml:space="preserve"> pkt 6  wskazał co będzie przedmiotem zamówienia :</w:t>
      </w:r>
    </w:p>
    <w:p w:rsidR="00FF22B5" w:rsidRPr="00FB4193" w:rsidRDefault="00FF22B5" w:rsidP="00FF22B5">
      <w:pPr>
        <w:autoSpaceDE w:val="0"/>
        <w:spacing w:before="40" w:after="40"/>
        <w:jc w:val="both"/>
        <w:rPr>
          <w:rFonts w:asciiTheme="minorHAnsi" w:hAnsiTheme="minorHAnsi" w:cstheme="minorHAnsi"/>
          <w:lang w:val="pl-PL"/>
        </w:rPr>
      </w:pPr>
      <w:r w:rsidRPr="00FB4193">
        <w:rPr>
          <w:rFonts w:asciiTheme="minorHAnsi" w:hAnsiTheme="minorHAnsi" w:cstheme="minorHAnsi"/>
          <w:lang w:val="pl-PL"/>
        </w:rPr>
        <w:t>6.paczka pocztowa ze zwrotnym potwierdzeniem odbioru.</w:t>
      </w:r>
    </w:p>
    <w:p w:rsidR="00FF22B5" w:rsidRPr="00FB4193" w:rsidRDefault="00FF22B5" w:rsidP="00FF22B5">
      <w:pPr>
        <w:pStyle w:val="Default"/>
        <w:rPr>
          <w:rFonts w:asciiTheme="minorHAnsi" w:hAnsiTheme="minorHAnsi" w:cstheme="minorHAnsi"/>
          <w:color w:val="auto"/>
        </w:rPr>
      </w:pPr>
      <w:proofErr w:type="gramStart"/>
      <w:r w:rsidRPr="00FB4193">
        <w:rPr>
          <w:rFonts w:asciiTheme="minorHAnsi" w:hAnsiTheme="minorHAnsi" w:cstheme="minorHAnsi"/>
          <w:color w:val="auto"/>
        </w:rPr>
        <w:t>Zamawiający  dla</w:t>
      </w:r>
      <w:proofErr w:type="gramEnd"/>
      <w:r w:rsidRPr="00FB4193">
        <w:rPr>
          <w:rFonts w:asciiTheme="minorHAnsi" w:hAnsiTheme="minorHAnsi" w:cstheme="minorHAnsi"/>
          <w:color w:val="auto"/>
        </w:rPr>
        <w:t xml:space="preserve"> przesyłek paczkowych wskazuje wyłącznie ilość . Wykonawca prosi o dokładne </w:t>
      </w:r>
      <w:proofErr w:type="gramStart"/>
      <w:r w:rsidRPr="00FB4193">
        <w:rPr>
          <w:rFonts w:asciiTheme="minorHAnsi" w:hAnsiTheme="minorHAnsi" w:cstheme="minorHAnsi"/>
          <w:color w:val="auto"/>
        </w:rPr>
        <w:t>określenie  Gabarytów</w:t>
      </w:r>
      <w:proofErr w:type="gramEnd"/>
      <w:r w:rsidRPr="00FB4193">
        <w:rPr>
          <w:rFonts w:asciiTheme="minorHAnsi" w:hAnsiTheme="minorHAnsi" w:cstheme="minorHAnsi"/>
          <w:color w:val="auto"/>
        </w:rPr>
        <w:t xml:space="preserve"> oraz wagę przesyłek, co pozwoli wycenić przesyłki oraz określenie czy paczki mają być ekonomiczne  czy priorytetowe. </w:t>
      </w:r>
    </w:p>
    <w:p w:rsidR="00FF22B5" w:rsidRPr="00FB4193" w:rsidRDefault="00FF22B5" w:rsidP="00FF22B5">
      <w:pPr>
        <w:pStyle w:val="Default"/>
        <w:rPr>
          <w:rFonts w:asciiTheme="minorHAnsi" w:hAnsiTheme="minorHAnsi" w:cstheme="minorHAnsi"/>
          <w:color w:val="auto"/>
        </w:rPr>
      </w:pPr>
      <w:r w:rsidRPr="00FB4193">
        <w:rPr>
          <w:rStyle w:val="markedcontent"/>
          <w:rFonts w:asciiTheme="minorHAnsi" w:hAnsiTheme="minorHAnsi" w:cstheme="minorHAnsi"/>
          <w:color w:val="auto"/>
        </w:rPr>
        <w:t>GABARYT A to paczki o wymiarach:</w:t>
      </w:r>
      <w:r w:rsidRPr="00FB4193">
        <w:rPr>
          <w:rFonts w:asciiTheme="minorHAnsi" w:hAnsiTheme="minorHAnsi" w:cstheme="minorHAnsi"/>
          <w:color w:val="auto"/>
        </w:rPr>
        <w:br/>
      </w:r>
      <w:r w:rsidRPr="00FB4193">
        <w:rPr>
          <w:rStyle w:val="markedcontent"/>
          <w:rFonts w:asciiTheme="minorHAnsi" w:hAnsiTheme="minorHAnsi" w:cstheme="minorHAnsi"/>
          <w:color w:val="auto"/>
        </w:rPr>
        <w:t>MINIMUM - wymiary strony adresowej nie mogą być mniejsze niż 90 x 140 mm,</w:t>
      </w:r>
      <w:r w:rsidRPr="00FB4193">
        <w:rPr>
          <w:rFonts w:asciiTheme="minorHAnsi" w:hAnsiTheme="minorHAnsi" w:cstheme="minorHAnsi"/>
          <w:color w:val="auto"/>
        </w:rPr>
        <w:br/>
      </w:r>
      <w:r w:rsidRPr="00FB4193">
        <w:rPr>
          <w:rStyle w:val="markedcontent"/>
          <w:rFonts w:asciiTheme="minorHAnsi" w:hAnsiTheme="minorHAnsi" w:cstheme="minorHAnsi"/>
          <w:color w:val="auto"/>
        </w:rPr>
        <w:t>MAKSIMUM - żaden z wymiarów nie może przekroczyć: długość 600 mm, szerokość 500 mm, wysokość</w:t>
      </w:r>
      <w:r w:rsidRPr="00FB4193">
        <w:rPr>
          <w:rFonts w:asciiTheme="minorHAnsi" w:hAnsiTheme="minorHAnsi" w:cstheme="minorHAnsi"/>
          <w:color w:val="auto"/>
        </w:rPr>
        <w:br/>
      </w:r>
      <w:r w:rsidRPr="00FB4193">
        <w:rPr>
          <w:rStyle w:val="markedcontent"/>
          <w:rFonts w:asciiTheme="minorHAnsi" w:hAnsiTheme="minorHAnsi" w:cstheme="minorHAnsi"/>
          <w:color w:val="auto"/>
        </w:rPr>
        <w:t>300 mm.</w:t>
      </w:r>
      <w:r w:rsidRPr="00FB4193">
        <w:rPr>
          <w:rFonts w:asciiTheme="minorHAnsi" w:hAnsiTheme="minorHAnsi" w:cstheme="minorHAnsi"/>
          <w:color w:val="auto"/>
        </w:rPr>
        <w:br/>
      </w:r>
      <w:r w:rsidRPr="00FB4193">
        <w:rPr>
          <w:rStyle w:val="markedcontent"/>
          <w:rFonts w:asciiTheme="minorHAnsi" w:hAnsiTheme="minorHAnsi" w:cstheme="minorHAnsi"/>
          <w:color w:val="auto"/>
        </w:rPr>
        <w:t>GABARYT B to paczki o wymiarach:</w:t>
      </w:r>
      <w:r w:rsidRPr="00FB4193">
        <w:rPr>
          <w:rFonts w:asciiTheme="minorHAnsi" w:hAnsiTheme="minorHAnsi" w:cstheme="minorHAnsi"/>
          <w:color w:val="auto"/>
        </w:rPr>
        <w:br/>
      </w:r>
      <w:r w:rsidRPr="00FB4193">
        <w:rPr>
          <w:rStyle w:val="markedcontent"/>
          <w:rFonts w:asciiTheme="minorHAnsi" w:hAnsiTheme="minorHAnsi" w:cstheme="minorHAnsi"/>
          <w:color w:val="auto"/>
        </w:rPr>
        <w:t>MINIMUM - jeśli choć jeden z wymiarów przekracza długość 600 mm lub szerokość 500 mm lub</w:t>
      </w:r>
      <w:r w:rsidRPr="00FB4193">
        <w:rPr>
          <w:rFonts w:asciiTheme="minorHAnsi" w:hAnsiTheme="minorHAnsi" w:cstheme="minorHAnsi"/>
          <w:color w:val="auto"/>
        </w:rPr>
        <w:br/>
      </w:r>
      <w:r w:rsidRPr="00FB4193">
        <w:rPr>
          <w:rStyle w:val="markedcontent"/>
          <w:rFonts w:asciiTheme="minorHAnsi" w:hAnsiTheme="minorHAnsi" w:cstheme="minorHAnsi"/>
          <w:color w:val="auto"/>
        </w:rPr>
        <w:lastRenderedPageBreak/>
        <w:t>wysokość 300 mm,</w:t>
      </w:r>
      <w:r w:rsidRPr="00FB4193">
        <w:rPr>
          <w:rFonts w:asciiTheme="minorHAnsi" w:hAnsiTheme="minorHAnsi" w:cstheme="minorHAnsi"/>
          <w:color w:val="auto"/>
        </w:rPr>
        <w:br/>
      </w:r>
      <w:r w:rsidRPr="00FB4193">
        <w:rPr>
          <w:rStyle w:val="markedcontent"/>
          <w:rFonts w:asciiTheme="minorHAnsi" w:hAnsiTheme="minorHAnsi" w:cstheme="minorHAnsi"/>
          <w:color w:val="auto"/>
        </w:rPr>
        <w:t>MAKSIMUM - suma wymiarów (długość, szerokość, wysokość) nieprzekraczająca 3000 mm, przy czym</w:t>
      </w:r>
      <w:r w:rsidRPr="00FB4193">
        <w:rPr>
          <w:rFonts w:asciiTheme="minorHAnsi" w:hAnsiTheme="minorHAnsi" w:cstheme="minorHAnsi"/>
          <w:color w:val="auto"/>
        </w:rPr>
        <w:br/>
      </w:r>
      <w:r w:rsidRPr="00FB4193">
        <w:rPr>
          <w:rStyle w:val="markedcontent"/>
          <w:rFonts w:asciiTheme="minorHAnsi" w:hAnsiTheme="minorHAnsi" w:cstheme="minorHAnsi"/>
          <w:color w:val="auto"/>
        </w:rPr>
        <w:t>najdłuższy wymiar nie przekracza 1500 mm.</w:t>
      </w:r>
    </w:p>
    <w:p w:rsidR="00685B3A" w:rsidRPr="00FB4193" w:rsidRDefault="00685B3A">
      <w:pPr>
        <w:pStyle w:val="tekst"/>
        <w:spacing w:before="0" w:after="0" w:line="276" w:lineRule="auto"/>
        <w:ind w:left="357" w:hanging="357"/>
        <w:jc w:val="left"/>
        <w:rPr>
          <w:rFonts w:asciiTheme="minorHAnsi" w:eastAsia="Times New Roman" w:hAnsiTheme="minorHAnsi" w:cstheme="minorHAnsi"/>
          <w:kern w:val="0"/>
          <w:szCs w:val="24"/>
          <w:lang w:val="pl-PL" w:bidi="ar-SA"/>
        </w:rPr>
      </w:pPr>
    </w:p>
    <w:p w:rsidR="00685B3A" w:rsidRPr="00D31C0C" w:rsidRDefault="000B72EE">
      <w:pPr>
        <w:pStyle w:val="tekst"/>
        <w:spacing w:before="0" w:after="0" w:line="276" w:lineRule="auto"/>
        <w:ind w:left="357" w:hanging="357"/>
        <w:jc w:val="left"/>
        <w:rPr>
          <w:rFonts w:asciiTheme="minorHAnsi" w:eastAsia="Times New Roman" w:hAnsiTheme="minorHAnsi" w:cstheme="minorHAnsi"/>
          <w:b/>
          <w:kern w:val="0"/>
          <w:szCs w:val="24"/>
          <w:lang w:val="pl-PL" w:bidi="ar-SA"/>
        </w:rPr>
      </w:pPr>
      <w:r w:rsidRPr="00D31C0C">
        <w:rPr>
          <w:rFonts w:asciiTheme="minorHAnsi" w:eastAsia="Times New Roman" w:hAnsiTheme="minorHAnsi" w:cstheme="minorHAnsi"/>
          <w:b/>
          <w:kern w:val="0"/>
          <w:szCs w:val="24"/>
          <w:lang w:val="pl-PL" w:bidi="ar-SA"/>
        </w:rPr>
        <w:t>Odp. na pytanie 5</w:t>
      </w:r>
    </w:p>
    <w:p w:rsidR="00685B3A" w:rsidRPr="00FB4193" w:rsidRDefault="000B72EE">
      <w:pPr>
        <w:pStyle w:val="tekst"/>
        <w:spacing w:before="0" w:after="0" w:line="276" w:lineRule="auto"/>
        <w:ind w:left="357" w:hanging="357"/>
        <w:jc w:val="left"/>
        <w:rPr>
          <w:rFonts w:asciiTheme="minorHAnsi" w:eastAsia="Times New Roman" w:hAnsiTheme="minorHAnsi" w:cstheme="minorHAnsi"/>
          <w:kern w:val="0"/>
          <w:szCs w:val="24"/>
          <w:lang w:val="pl-PL" w:bidi="ar-SA"/>
        </w:rPr>
      </w:pPr>
      <w:r w:rsidRPr="00FB4193">
        <w:rPr>
          <w:rFonts w:asciiTheme="minorHAnsi" w:eastAsia="Times New Roman" w:hAnsiTheme="minorHAnsi" w:cstheme="minorHAnsi"/>
          <w:kern w:val="0"/>
          <w:szCs w:val="24"/>
          <w:lang w:val="pl-PL" w:bidi="ar-SA"/>
        </w:rPr>
        <w:t>Ilości listów są średni</w:t>
      </w:r>
      <w:r w:rsidR="0052158E">
        <w:rPr>
          <w:rFonts w:asciiTheme="minorHAnsi" w:eastAsia="Times New Roman" w:hAnsiTheme="minorHAnsi" w:cstheme="minorHAnsi"/>
          <w:kern w:val="0"/>
          <w:szCs w:val="24"/>
          <w:lang w:val="pl-PL" w:bidi="ar-SA"/>
        </w:rPr>
        <w:t>oroczn</w:t>
      </w:r>
      <w:bookmarkStart w:id="0" w:name="_GoBack"/>
      <w:bookmarkEnd w:id="0"/>
      <w:r w:rsidRPr="00FB4193">
        <w:rPr>
          <w:rFonts w:asciiTheme="minorHAnsi" w:eastAsia="Times New Roman" w:hAnsiTheme="minorHAnsi" w:cstheme="minorHAnsi"/>
          <w:kern w:val="0"/>
          <w:szCs w:val="24"/>
          <w:lang w:val="pl-PL" w:bidi="ar-SA"/>
        </w:rPr>
        <w:t>e</w:t>
      </w:r>
    </w:p>
    <w:tbl>
      <w:tblPr>
        <w:tblW w:w="5000" w:type="pct"/>
        <w:jc w:val="center"/>
        <w:tblLayout w:type="fixed"/>
        <w:tblCellMar>
          <w:left w:w="10" w:type="dxa"/>
          <w:right w:w="10" w:type="dxa"/>
        </w:tblCellMar>
        <w:tblLook w:val="0000" w:firstRow="0" w:lastRow="0" w:firstColumn="0" w:lastColumn="0" w:noHBand="0" w:noVBand="0"/>
      </w:tblPr>
      <w:tblGrid>
        <w:gridCol w:w="616"/>
        <w:gridCol w:w="1248"/>
        <w:gridCol w:w="6391"/>
        <w:gridCol w:w="1710"/>
      </w:tblGrid>
      <w:tr w:rsidR="00685B3A" w:rsidRPr="00FB4193">
        <w:tblPrEx>
          <w:tblCellMar>
            <w:top w:w="0" w:type="dxa"/>
            <w:bottom w:w="0" w:type="dxa"/>
          </w:tblCellMar>
        </w:tblPrEx>
        <w:trPr>
          <w:trHeight w:val="470"/>
          <w:jc w:val="center"/>
        </w:trPr>
        <w:tc>
          <w:tcPr>
            <w:tcW w:w="61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proofErr w:type="spellStart"/>
            <w:r w:rsidRPr="00FB4193">
              <w:rPr>
                <w:rFonts w:asciiTheme="minorHAnsi" w:hAnsiTheme="minorHAnsi" w:cstheme="minorHAnsi"/>
              </w:rPr>
              <w:t>Lp</w:t>
            </w:r>
            <w:proofErr w:type="spellEnd"/>
            <w:r w:rsidRPr="00FB4193">
              <w:rPr>
                <w:rFonts w:asciiTheme="minorHAnsi" w:hAnsiTheme="minorHAnsi" w:cstheme="minorHAnsi"/>
              </w:rPr>
              <w:t>.</w:t>
            </w:r>
          </w:p>
        </w:tc>
        <w:tc>
          <w:tcPr>
            <w:tcW w:w="124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proofErr w:type="spellStart"/>
            <w:r w:rsidRPr="00FB4193">
              <w:rPr>
                <w:rFonts w:asciiTheme="minorHAnsi" w:hAnsiTheme="minorHAnsi" w:cstheme="minorHAnsi"/>
              </w:rPr>
              <w:t>Rozmiar</w:t>
            </w:r>
            <w:proofErr w:type="spellEnd"/>
          </w:p>
        </w:tc>
        <w:tc>
          <w:tcPr>
            <w:tcW w:w="639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proofErr w:type="spellStart"/>
            <w:r w:rsidRPr="00FB4193">
              <w:rPr>
                <w:rFonts w:asciiTheme="minorHAnsi" w:hAnsiTheme="minorHAnsi" w:cstheme="minorHAnsi"/>
              </w:rPr>
              <w:t>Rodzaj</w:t>
            </w:r>
            <w:proofErr w:type="spellEnd"/>
            <w:r w:rsidRPr="00FB4193">
              <w:rPr>
                <w:rFonts w:asciiTheme="minorHAnsi" w:hAnsiTheme="minorHAnsi" w:cstheme="minorHAnsi"/>
              </w:rPr>
              <w:t xml:space="preserve"> </w:t>
            </w:r>
            <w:proofErr w:type="spellStart"/>
            <w:r w:rsidRPr="00FB4193">
              <w:rPr>
                <w:rFonts w:asciiTheme="minorHAnsi" w:hAnsiTheme="minorHAnsi" w:cstheme="minorHAnsi"/>
              </w:rPr>
              <w:t>przesyłki</w:t>
            </w:r>
            <w:proofErr w:type="spellEnd"/>
          </w:p>
        </w:tc>
        <w:tc>
          <w:tcPr>
            <w:tcW w:w="1711"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proofErr w:type="spellStart"/>
            <w:r w:rsidRPr="00FB4193">
              <w:rPr>
                <w:rFonts w:asciiTheme="minorHAnsi" w:hAnsiTheme="minorHAnsi" w:cstheme="minorHAnsi"/>
              </w:rPr>
              <w:t>Nadana</w:t>
            </w:r>
            <w:proofErr w:type="spellEnd"/>
            <w:r w:rsidRPr="00FB4193">
              <w:rPr>
                <w:rFonts w:asciiTheme="minorHAnsi" w:hAnsiTheme="minorHAnsi" w:cstheme="minorHAnsi"/>
              </w:rPr>
              <w:t xml:space="preserve"> </w:t>
            </w:r>
            <w:proofErr w:type="spellStart"/>
            <w:r w:rsidRPr="00FB4193">
              <w:rPr>
                <w:rFonts w:asciiTheme="minorHAnsi" w:hAnsiTheme="minorHAnsi" w:cstheme="minorHAnsi"/>
              </w:rPr>
              <w:t>ilość</w:t>
            </w:r>
            <w:proofErr w:type="spellEnd"/>
            <w:r w:rsidRPr="00FB4193">
              <w:rPr>
                <w:rFonts w:asciiTheme="minorHAnsi" w:hAnsiTheme="minorHAnsi" w:cstheme="minorHAnsi"/>
              </w:rPr>
              <w:t xml:space="preserve"> [</w:t>
            </w:r>
            <w:proofErr w:type="spellStart"/>
            <w:r w:rsidRPr="00FB4193">
              <w:rPr>
                <w:rFonts w:asciiTheme="minorHAnsi" w:hAnsiTheme="minorHAnsi" w:cstheme="minorHAnsi"/>
              </w:rPr>
              <w:t>szt</w:t>
            </w:r>
            <w:proofErr w:type="spellEnd"/>
            <w:r w:rsidRPr="00FB4193">
              <w:rPr>
                <w:rFonts w:asciiTheme="minorHAnsi" w:hAnsiTheme="minorHAnsi" w:cstheme="minorHAnsi"/>
              </w:rPr>
              <w:t>.]</w:t>
            </w:r>
          </w:p>
        </w:tc>
      </w:tr>
      <w:tr w:rsidR="00685B3A" w:rsidRPr="00FB4193">
        <w:tblPrEx>
          <w:tblCellMar>
            <w:top w:w="0" w:type="dxa"/>
            <w:bottom w:w="0" w:type="dxa"/>
          </w:tblCellMar>
        </w:tblPrEx>
        <w:trPr>
          <w:trHeight w:val="260"/>
          <w:jc w:val="center"/>
        </w:trPr>
        <w:tc>
          <w:tcPr>
            <w:tcW w:w="61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1</w:t>
            </w:r>
          </w:p>
        </w:tc>
        <w:tc>
          <w:tcPr>
            <w:tcW w:w="124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2</w:t>
            </w:r>
          </w:p>
        </w:tc>
        <w:tc>
          <w:tcPr>
            <w:tcW w:w="639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3</w:t>
            </w:r>
          </w:p>
        </w:tc>
        <w:tc>
          <w:tcPr>
            <w:tcW w:w="1711"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4</w:t>
            </w:r>
          </w:p>
        </w:tc>
      </w:tr>
      <w:tr w:rsidR="00685B3A" w:rsidRPr="00FB4193">
        <w:tblPrEx>
          <w:tblCellMar>
            <w:top w:w="0" w:type="dxa"/>
            <w:bottom w:w="0" w:type="dxa"/>
          </w:tblCellMar>
        </w:tblPrEx>
        <w:trPr>
          <w:trHeight w:val="370"/>
          <w:jc w:val="center"/>
        </w:trPr>
        <w:tc>
          <w:tcPr>
            <w:tcW w:w="617"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1</w:t>
            </w: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S</w:t>
            </w:r>
          </w:p>
        </w:tc>
        <w:tc>
          <w:tcPr>
            <w:tcW w:w="6397"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0B72EE">
            <w:pPr>
              <w:pStyle w:val="Standard"/>
              <w:rPr>
                <w:rFonts w:asciiTheme="minorHAnsi" w:hAnsiTheme="minorHAnsi" w:cstheme="minorHAnsi"/>
              </w:rPr>
            </w:pPr>
            <w:r w:rsidRPr="00FB4193">
              <w:rPr>
                <w:rFonts w:asciiTheme="minorHAnsi" w:hAnsiTheme="minorHAnsi" w:cstheme="minorHAnsi"/>
              </w:rPr>
              <w:t xml:space="preserve">List </w:t>
            </w:r>
            <w:proofErr w:type="spellStart"/>
            <w:r w:rsidRPr="00FB4193">
              <w:rPr>
                <w:rFonts w:asciiTheme="minorHAnsi" w:hAnsiTheme="minorHAnsi" w:cstheme="minorHAnsi"/>
              </w:rPr>
              <w:t>zwykły</w:t>
            </w:r>
            <w:proofErr w:type="spellEnd"/>
            <w:r w:rsidRPr="00FB4193">
              <w:rPr>
                <w:rFonts w:asciiTheme="minorHAnsi" w:hAnsiTheme="minorHAnsi" w:cstheme="minorHAnsi"/>
              </w:rPr>
              <w:t xml:space="preserve"> </w:t>
            </w:r>
            <w:proofErr w:type="spellStart"/>
            <w:r w:rsidRPr="00FB4193">
              <w:rPr>
                <w:rFonts w:asciiTheme="minorHAnsi" w:hAnsiTheme="minorHAnsi" w:cstheme="minorHAnsi"/>
              </w:rPr>
              <w:t>krajowy</w:t>
            </w:r>
            <w:proofErr w:type="spellEnd"/>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0B72EE">
            <w:pPr>
              <w:pStyle w:val="Standard"/>
              <w:jc w:val="right"/>
              <w:rPr>
                <w:rFonts w:asciiTheme="minorHAnsi" w:hAnsiTheme="minorHAnsi" w:cstheme="minorHAnsi"/>
              </w:rPr>
            </w:pPr>
            <w:r w:rsidRPr="00FB4193">
              <w:rPr>
                <w:rFonts w:asciiTheme="minorHAnsi" w:hAnsiTheme="minorHAnsi" w:cstheme="minorHAnsi"/>
              </w:rPr>
              <w:t>2</w:t>
            </w:r>
            <w:r w:rsidR="00DF334A" w:rsidRPr="00FB4193">
              <w:rPr>
                <w:rFonts w:asciiTheme="minorHAnsi" w:hAnsiTheme="minorHAnsi" w:cstheme="minorHAnsi"/>
              </w:rPr>
              <w:t>4</w:t>
            </w:r>
            <w:r w:rsidRPr="00FB4193">
              <w:rPr>
                <w:rFonts w:asciiTheme="minorHAnsi" w:hAnsiTheme="minorHAnsi" w:cstheme="minorHAnsi"/>
              </w:rPr>
              <w:t>0</w:t>
            </w:r>
          </w:p>
        </w:tc>
      </w:tr>
      <w:tr w:rsidR="00685B3A" w:rsidRPr="00FB4193">
        <w:tblPrEx>
          <w:tblCellMar>
            <w:top w:w="0" w:type="dxa"/>
            <w:bottom w:w="0" w:type="dxa"/>
          </w:tblCellMar>
        </w:tblPrEx>
        <w:trPr>
          <w:trHeight w:val="370"/>
          <w:jc w:val="center"/>
        </w:trPr>
        <w:tc>
          <w:tcPr>
            <w:tcW w:w="617"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M</w:t>
            </w:r>
          </w:p>
        </w:tc>
        <w:tc>
          <w:tcPr>
            <w:tcW w:w="6397"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0B72EE">
            <w:pPr>
              <w:pStyle w:val="Standard"/>
              <w:jc w:val="right"/>
              <w:rPr>
                <w:rFonts w:asciiTheme="minorHAnsi" w:hAnsiTheme="minorHAnsi" w:cstheme="minorHAnsi"/>
              </w:rPr>
            </w:pPr>
            <w:r w:rsidRPr="00FB4193">
              <w:rPr>
                <w:rFonts w:asciiTheme="minorHAnsi" w:hAnsiTheme="minorHAnsi" w:cstheme="minorHAnsi"/>
              </w:rPr>
              <w:t>0</w:t>
            </w:r>
          </w:p>
        </w:tc>
      </w:tr>
      <w:tr w:rsidR="00685B3A" w:rsidRPr="00FB4193">
        <w:tblPrEx>
          <w:tblCellMar>
            <w:top w:w="0" w:type="dxa"/>
            <w:bottom w:w="0" w:type="dxa"/>
          </w:tblCellMar>
        </w:tblPrEx>
        <w:trPr>
          <w:trHeight w:val="370"/>
          <w:jc w:val="center"/>
        </w:trPr>
        <w:tc>
          <w:tcPr>
            <w:tcW w:w="617"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L</w:t>
            </w:r>
          </w:p>
        </w:tc>
        <w:tc>
          <w:tcPr>
            <w:tcW w:w="6397"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0B72EE">
            <w:pPr>
              <w:pStyle w:val="Standard"/>
              <w:jc w:val="right"/>
              <w:rPr>
                <w:rFonts w:asciiTheme="minorHAnsi" w:hAnsiTheme="minorHAnsi" w:cstheme="minorHAnsi"/>
              </w:rPr>
            </w:pPr>
            <w:r w:rsidRPr="00FB4193">
              <w:rPr>
                <w:rFonts w:asciiTheme="minorHAnsi" w:hAnsiTheme="minorHAnsi" w:cstheme="minorHAnsi"/>
              </w:rPr>
              <w:t>0</w:t>
            </w:r>
          </w:p>
        </w:tc>
      </w:tr>
      <w:tr w:rsidR="00685B3A" w:rsidRPr="00FB4193">
        <w:tblPrEx>
          <w:tblCellMar>
            <w:top w:w="0" w:type="dxa"/>
            <w:bottom w:w="0" w:type="dxa"/>
          </w:tblCellMar>
        </w:tblPrEx>
        <w:trPr>
          <w:trHeight w:val="374"/>
          <w:jc w:val="center"/>
        </w:trPr>
        <w:tc>
          <w:tcPr>
            <w:tcW w:w="617"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2</w:t>
            </w: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S</w:t>
            </w:r>
          </w:p>
        </w:tc>
        <w:tc>
          <w:tcPr>
            <w:tcW w:w="6397"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0B72EE">
            <w:pPr>
              <w:pStyle w:val="Standard"/>
              <w:rPr>
                <w:rFonts w:asciiTheme="minorHAnsi" w:hAnsiTheme="minorHAnsi" w:cstheme="minorHAnsi"/>
              </w:rPr>
            </w:pPr>
            <w:r w:rsidRPr="00FB4193">
              <w:rPr>
                <w:rFonts w:asciiTheme="minorHAnsi" w:hAnsiTheme="minorHAnsi" w:cstheme="minorHAnsi"/>
              </w:rPr>
              <w:t xml:space="preserve">List </w:t>
            </w:r>
            <w:proofErr w:type="spellStart"/>
            <w:r w:rsidRPr="00FB4193">
              <w:rPr>
                <w:rFonts w:asciiTheme="minorHAnsi" w:hAnsiTheme="minorHAnsi" w:cstheme="minorHAnsi"/>
              </w:rPr>
              <w:t>zwykły</w:t>
            </w:r>
            <w:proofErr w:type="spellEnd"/>
            <w:r w:rsidRPr="00FB4193">
              <w:rPr>
                <w:rFonts w:asciiTheme="minorHAnsi" w:hAnsiTheme="minorHAnsi" w:cstheme="minorHAnsi"/>
              </w:rPr>
              <w:t xml:space="preserve"> </w:t>
            </w:r>
            <w:proofErr w:type="spellStart"/>
            <w:r w:rsidRPr="00FB4193">
              <w:rPr>
                <w:rFonts w:asciiTheme="minorHAnsi" w:hAnsiTheme="minorHAnsi" w:cstheme="minorHAnsi"/>
              </w:rPr>
              <w:t>krajowy</w:t>
            </w:r>
            <w:proofErr w:type="spellEnd"/>
            <w:r w:rsidRPr="00FB4193">
              <w:rPr>
                <w:rFonts w:asciiTheme="minorHAnsi" w:hAnsiTheme="minorHAnsi" w:cstheme="minorHAnsi"/>
              </w:rPr>
              <w:t xml:space="preserve"> </w:t>
            </w:r>
            <w:proofErr w:type="spellStart"/>
            <w:r w:rsidRPr="00FB4193">
              <w:rPr>
                <w:rFonts w:asciiTheme="minorHAnsi" w:hAnsiTheme="minorHAnsi" w:cstheme="minorHAnsi"/>
              </w:rPr>
              <w:t>priorytet</w:t>
            </w:r>
            <w:proofErr w:type="spellEnd"/>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0B72EE">
            <w:pPr>
              <w:pStyle w:val="Standard"/>
              <w:jc w:val="right"/>
              <w:rPr>
                <w:rFonts w:asciiTheme="minorHAnsi" w:hAnsiTheme="minorHAnsi" w:cstheme="minorHAnsi"/>
              </w:rPr>
            </w:pPr>
            <w:r w:rsidRPr="00FB4193">
              <w:rPr>
                <w:rFonts w:asciiTheme="minorHAnsi" w:hAnsiTheme="minorHAnsi" w:cstheme="minorHAnsi"/>
              </w:rPr>
              <w:t>1</w:t>
            </w:r>
            <w:r w:rsidR="00DF334A" w:rsidRPr="00FB4193">
              <w:rPr>
                <w:rFonts w:asciiTheme="minorHAnsi" w:hAnsiTheme="minorHAnsi" w:cstheme="minorHAnsi"/>
              </w:rPr>
              <w:t>2</w:t>
            </w:r>
            <w:r w:rsidRPr="00FB4193">
              <w:rPr>
                <w:rFonts w:asciiTheme="minorHAnsi" w:hAnsiTheme="minorHAnsi" w:cstheme="minorHAnsi"/>
              </w:rPr>
              <w:t>00</w:t>
            </w:r>
          </w:p>
        </w:tc>
      </w:tr>
      <w:tr w:rsidR="00685B3A" w:rsidRPr="00FB4193">
        <w:tblPrEx>
          <w:tblCellMar>
            <w:top w:w="0" w:type="dxa"/>
            <w:bottom w:w="0" w:type="dxa"/>
          </w:tblCellMar>
        </w:tblPrEx>
        <w:trPr>
          <w:trHeight w:val="374"/>
          <w:jc w:val="center"/>
        </w:trPr>
        <w:tc>
          <w:tcPr>
            <w:tcW w:w="617"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M</w:t>
            </w:r>
          </w:p>
        </w:tc>
        <w:tc>
          <w:tcPr>
            <w:tcW w:w="6397"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0B72EE">
            <w:pPr>
              <w:pStyle w:val="Standard"/>
              <w:jc w:val="right"/>
              <w:rPr>
                <w:rFonts w:asciiTheme="minorHAnsi" w:hAnsiTheme="minorHAnsi" w:cstheme="minorHAnsi"/>
              </w:rPr>
            </w:pPr>
            <w:r w:rsidRPr="00FB4193">
              <w:rPr>
                <w:rFonts w:asciiTheme="minorHAnsi" w:hAnsiTheme="minorHAnsi" w:cstheme="minorHAnsi"/>
              </w:rPr>
              <w:t>0</w:t>
            </w:r>
          </w:p>
        </w:tc>
      </w:tr>
      <w:tr w:rsidR="00685B3A" w:rsidRPr="00FB4193">
        <w:tblPrEx>
          <w:tblCellMar>
            <w:top w:w="0" w:type="dxa"/>
            <w:bottom w:w="0" w:type="dxa"/>
          </w:tblCellMar>
        </w:tblPrEx>
        <w:trPr>
          <w:trHeight w:val="374"/>
          <w:jc w:val="center"/>
        </w:trPr>
        <w:tc>
          <w:tcPr>
            <w:tcW w:w="617"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L</w:t>
            </w:r>
          </w:p>
        </w:tc>
        <w:tc>
          <w:tcPr>
            <w:tcW w:w="6397"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0B72EE">
            <w:pPr>
              <w:pStyle w:val="Standard"/>
              <w:jc w:val="right"/>
              <w:rPr>
                <w:rFonts w:asciiTheme="minorHAnsi" w:hAnsiTheme="minorHAnsi" w:cstheme="minorHAnsi"/>
              </w:rPr>
            </w:pPr>
            <w:r w:rsidRPr="00FB4193">
              <w:rPr>
                <w:rFonts w:asciiTheme="minorHAnsi" w:hAnsiTheme="minorHAnsi" w:cstheme="minorHAnsi"/>
              </w:rPr>
              <w:t>0</w:t>
            </w:r>
          </w:p>
        </w:tc>
      </w:tr>
      <w:tr w:rsidR="00685B3A" w:rsidRPr="00FB4193">
        <w:tblPrEx>
          <w:tblCellMar>
            <w:top w:w="0" w:type="dxa"/>
            <w:bottom w:w="0" w:type="dxa"/>
          </w:tblCellMar>
        </w:tblPrEx>
        <w:trPr>
          <w:trHeight w:val="365"/>
          <w:jc w:val="center"/>
        </w:trPr>
        <w:tc>
          <w:tcPr>
            <w:tcW w:w="617" w:type="dxa"/>
            <w:vMerge w:val="restart"/>
            <w:tcBorders>
              <w:left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3</w:t>
            </w: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S</w:t>
            </w:r>
          </w:p>
        </w:tc>
        <w:tc>
          <w:tcPr>
            <w:tcW w:w="6397"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0B72EE">
            <w:pPr>
              <w:pStyle w:val="Standard"/>
              <w:rPr>
                <w:rFonts w:asciiTheme="minorHAnsi" w:hAnsiTheme="minorHAnsi" w:cstheme="minorHAnsi"/>
              </w:rPr>
            </w:pPr>
            <w:r w:rsidRPr="00FB4193">
              <w:rPr>
                <w:rFonts w:asciiTheme="minorHAnsi" w:hAnsiTheme="minorHAnsi" w:cstheme="minorHAnsi"/>
              </w:rPr>
              <w:t xml:space="preserve">List </w:t>
            </w:r>
            <w:proofErr w:type="spellStart"/>
            <w:r w:rsidRPr="00FB4193">
              <w:rPr>
                <w:rFonts w:asciiTheme="minorHAnsi" w:hAnsiTheme="minorHAnsi" w:cstheme="minorHAnsi"/>
              </w:rPr>
              <w:t>polecony</w:t>
            </w:r>
            <w:proofErr w:type="spellEnd"/>
            <w:r w:rsidRPr="00FB4193">
              <w:rPr>
                <w:rFonts w:asciiTheme="minorHAnsi" w:hAnsiTheme="minorHAnsi" w:cstheme="minorHAnsi"/>
              </w:rPr>
              <w:t xml:space="preserve"> </w:t>
            </w:r>
            <w:proofErr w:type="spellStart"/>
            <w:r w:rsidRPr="00FB4193">
              <w:rPr>
                <w:rFonts w:asciiTheme="minorHAnsi" w:hAnsiTheme="minorHAnsi" w:cstheme="minorHAnsi"/>
              </w:rPr>
              <w:t>krajowy</w:t>
            </w:r>
            <w:proofErr w:type="spellEnd"/>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DF334A">
            <w:pPr>
              <w:pStyle w:val="Standard"/>
              <w:jc w:val="right"/>
              <w:rPr>
                <w:rFonts w:asciiTheme="minorHAnsi" w:hAnsiTheme="minorHAnsi" w:cstheme="minorHAnsi"/>
              </w:rPr>
            </w:pPr>
            <w:r w:rsidRPr="00FB4193">
              <w:rPr>
                <w:rFonts w:asciiTheme="minorHAnsi" w:hAnsiTheme="minorHAnsi" w:cstheme="minorHAnsi"/>
              </w:rPr>
              <w:t>2160</w:t>
            </w:r>
          </w:p>
        </w:tc>
      </w:tr>
      <w:tr w:rsidR="00685B3A" w:rsidRPr="00FB4193">
        <w:tblPrEx>
          <w:tblCellMar>
            <w:top w:w="0" w:type="dxa"/>
            <w:bottom w:w="0" w:type="dxa"/>
          </w:tblCellMar>
        </w:tblPrEx>
        <w:trPr>
          <w:trHeight w:val="365"/>
          <w:jc w:val="center"/>
        </w:trPr>
        <w:tc>
          <w:tcPr>
            <w:tcW w:w="617" w:type="dxa"/>
            <w:vMerge/>
            <w:tcBorders>
              <w:left w:val="single" w:sz="4" w:space="0" w:color="000000"/>
              <w:right w:val="single" w:sz="4" w:space="0" w:color="000000"/>
            </w:tcBorders>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M</w:t>
            </w:r>
          </w:p>
        </w:tc>
        <w:tc>
          <w:tcPr>
            <w:tcW w:w="6397"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DF334A">
            <w:pPr>
              <w:pStyle w:val="Standard"/>
              <w:jc w:val="right"/>
              <w:rPr>
                <w:rFonts w:asciiTheme="minorHAnsi" w:hAnsiTheme="minorHAnsi" w:cstheme="minorHAnsi"/>
              </w:rPr>
            </w:pPr>
            <w:r w:rsidRPr="00FB4193">
              <w:rPr>
                <w:rFonts w:asciiTheme="minorHAnsi" w:hAnsiTheme="minorHAnsi" w:cstheme="minorHAnsi"/>
              </w:rPr>
              <w:t>96</w:t>
            </w:r>
          </w:p>
        </w:tc>
      </w:tr>
      <w:tr w:rsidR="00685B3A" w:rsidRPr="00FB4193">
        <w:tblPrEx>
          <w:tblCellMar>
            <w:top w:w="0" w:type="dxa"/>
            <w:bottom w:w="0" w:type="dxa"/>
          </w:tblCellMar>
        </w:tblPrEx>
        <w:trPr>
          <w:trHeight w:val="365"/>
          <w:jc w:val="center"/>
        </w:trPr>
        <w:tc>
          <w:tcPr>
            <w:tcW w:w="617" w:type="dxa"/>
            <w:vMerge/>
            <w:tcBorders>
              <w:left w:val="single" w:sz="4" w:space="0" w:color="000000"/>
              <w:right w:val="single" w:sz="4" w:space="0" w:color="000000"/>
            </w:tcBorders>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L</w:t>
            </w:r>
          </w:p>
        </w:tc>
        <w:tc>
          <w:tcPr>
            <w:tcW w:w="6397"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DF334A">
            <w:pPr>
              <w:pStyle w:val="Standard"/>
              <w:jc w:val="right"/>
              <w:rPr>
                <w:rFonts w:asciiTheme="minorHAnsi" w:hAnsiTheme="minorHAnsi" w:cstheme="minorHAnsi"/>
              </w:rPr>
            </w:pPr>
            <w:r w:rsidRPr="00FB4193">
              <w:rPr>
                <w:rFonts w:asciiTheme="minorHAnsi" w:hAnsiTheme="minorHAnsi" w:cstheme="minorHAnsi"/>
              </w:rPr>
              <w:t>96</w:t>
            </w:r>
          </w:p>
        </w:tc>
      </w:tr>
      <w:tr w:rsidR="00685B3A" w:rsidRPr="00FB4193">
        <w:tblPrEx>
          <w:tblCellMar>
            <w:top w:w="0" w:type="dxa"/>
            <w:bottom w:w="0" w:type="dxa"/>
          </w:tblCellMar>
        </w:tblPrEx>
        <w:trPr>
          <w:trHeight w:val="355"/>
          <w:jc w:val="center"/>
        </w:trPr>
        <w:tc>
          <w:tcPr>
            <w:tcW w:w="617"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4</w:t>
            </w: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S</w:t>
            </w:r>
          </w:p>
        </w:tc>
        <w:tc>
          <w:tcPr>
            <w:tcW w:w="6397"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0B72EE">
            <w:pPr>
              <w:pStyle w:val="Standard"/>
              <w:rPr>
                <w:rFonts w:asciiTheme="minorHAnsi" w:hAnsiTheme="minorHAnsi" w:cstheme="minorHAnsi"/>
              </w:rPr>
            </w:pPr>
            <w:r w:rsidRPr="00FB4193">
              <w:rPr>
                <w:rFonts w:asciiTheme="minorHAnsi" w:hAnsiTheme="minorHAnsi" w:cstheme="minorHAnsi"/>
              </w:rPr>
              <w:t xml:space="preserve">List </w:t>
            </w:r>
            <w:proofErr w:type="spellStart"/>
            <w:r w:rsidRPr="00FB4193">
              <w:rPr>
                <w:rFonts w:asciiTheme="minorHAnsi" w:hAnsiTheme="minorHAnsi" w:cstheme="minorHAnsi"/>
              </w:rPr>
              <w:t>polecony</w:t>
            </w:r>
            <w:proofErr w:type="spellEnd"/>
            <w:r w:rsidRPr="00FB4193">
              <w:rPr>
                <w:rFonts w:asciiTheme="minorHAnsi" w:hAnsiTheme="minorHAnsi" w:cstheme="minorHAnsi"/>
              </w:rPr>
              <w:t xml:space="preserve"> </w:t>
            </w:r>
            <w:proofErr w:type="spellStart"/>
            <w:r w:rsidRPr="00FB4193">
              <w:rPr>
                <w:rFonts w:asciiTheme="minorHAnsi" w:hAnsiTheme="minorHAnsi" w:cstheme="minorHAnsi"/>
              </w:rPr>
              <w:t>krajowy</w:t>
            </w:r>
            <w:proofErr w:type="spellEnd"/>
            <w:r w:rsidRPr="00FB4193">
              <w:rPr>
                <w:rFonts w:asciiTheme="minorHAnsi" w:hAnsiTheme="minorHAnsi" w:cstheme="minorHAnsi"/>
              </w:rPr>
              <w:t xml:space="preserve"> </w:t>
            </w:r>
            <w:proofErr w:type="spellStart"/>
            <w:r w:rsidRPr="00FB4193">
              <w:rPr>
                <w:rFonts w:asciiTheme="minorHAnsi" w:hAnsiTheme="minorHAnsi" w:cstheme="minorHAnsi"/>
              </w:rPr>
              <w:t>priorytet</w:t>
            </w:r>
            <w:proofErr w:type="spellEnd"/>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784122">
            <w:pPr>
              <w:pStyle w:val="Standard"/>
              <w:jc w:val="right"/>
              <w:rPr>
                <w:rFonts w:asciiTheme="minorHAnsi" w:hAnsiTheme="minorHAnsi" w:cstheme="minorHAnsi"/>
              </w:rPr>
            </w:pPr>
            <w:r w:rsidRPr="00FB4193">
              <w:rPr>
                <w:rFonts w:asciiTheme="minorHAnsi" w:hAnsiTheme="minorHAnsi" w:cstheme="minorHAnsi"/>
              </w:rPr>
              <w:t>1680</w:t>
            </w:r>
          </w:p>
        </w:tc>
      </w:tr>
      <w:tr w:rsidR="00685B3A" w:rsidRPr="00FB4193">
        <w:tblPrEx>
          <w:tblCellMar>
            <w:top w:w="0" w:type="dxa"/>
            <w:bottom w:w="0" w:type="dxa"/>
          </w:tblCellMar>
        </w:tblPrEx>
        <w:trPr>
          <w:trHeight w:val="355"/>
          <w:jc w:val="center"/>
        </w:trPr>
        <w:tc>
          <w:tcPr>
            <w:tcW w:w="617"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M</w:t>
            </w:r>
          </w:p>
        </w:tc>
        <w:tc>
          <w:tcPr>
            <w:tcW w:w="6397"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784122">
            <w:pPr>
              <w:pStyle w:val="Standard"/>
              <w:jc w:val="right"/>
              <w:rPr>
                <w:rFonts w:asciiTheme="minorHAnsi" w:hAnsiTheme="minorHAnsi" w:cstheme="minorHAnsi"/>
              </w:rPr>
            </w:pPr>
            <w:r w:rsidRPr="00FB4193">
              <w:rPr>
                <w:rFonts w:asciiTheme="minorHAnsi" w:hAnsiTheme="minorHAnsi" w:cstheme="minorHAnsi"/>
              </w:rPr>
              <w:t>60</w:t>
            </w:r>
          </w:p>
        </w:tc>
      </w:tr>
      <w:tr w:rsidR="00685B3A" w:rsidRPr="00FB4193">
        <w:tblPrEx>
          <w:tblCellMar>
            <w:top w:w="0" w:type="dxa"/>
            <w:bottom w:w="0" w:type="dxa"/>
          </w:tblCellMar>
        </w:tblPrEx>
        <w:trPr>
          <w:trHeight w:val="355"/>
          <w:jc w:val="center"/>
        </w:trPr>
        <w:tc>
          <w:tcPr>
            <w:tcW w:w="617"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L</w:t>
            </w:r>
          </w:p>
        </w:tc>
        <w:tc>
          <w:tcPr>
            <w:tcW w:w="6397"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784122">
            <w:pPr>
              <w:pStyle w:val="Standard"/>
              <w:jc w:val="right"/>
              <w:rPr>
                <w:rFonts w:asciiTheme="minorHAnsi" w:hAnsiTheme="minorHAnsi" w:cstheme="minorHAnsi"/>
              </w:rPr>
            </w:pPr>
            <w:r w:rsidRPr="00FB4193">
              <w:rPr>
                <w:rFonts w:asciiTheme="minorHAnsi" w:hAnsiTheme="minorHAnsi" w:cstheme="minorHAnsi"/>
              </w:rPr>
              <w:t>60</w:t>
            </w:r>
          </w:p>
        </w:tc>
      </w:tr>
      <w:tr w:rsidR="00685B3A" w:rsidRPr="00FB4193">
        <w:tblPrEx>
          <w:tblCellMar>
            <w:top w:w="0" w:type="dxa"/>
            <w:bottom w:w="0" w:type="dxa"/>
          </w:tblCellMar>
        </w:tblPrEx>
        <w:trPr>
          <w:trHeight w:val="389"/>
          <w:jc w:val="center"/>
        </w:trPr>
        <w:tc>
          <w:tcPr>
            <w:tcW w:w="617"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5</w:t>
            </w: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S</w:t>
            </w:r>
          </w:p>
        </w:tc>
        <w:tc>
          <w:tcPr>
            <w:tcW w:w="6397"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0B72EE">
            <w:pPr>
              <w:pStyle w:val="Standard"/>
              <w:rPr>
                <w:rFonts w:asciiTheme="minorHAnsi" w:hAnsiTheme="minorHAnsi" w:cstheme="minorHAnsi"/>
                <w:lang w:val="pl-PL"/>
              </w:rPr>
            </w:pPr>
            <w:r w:rsidRPr="00FB4193">
              <w:rPr>
                <w:rFonts w:asciiTheme="minorHAnsi" w:hAnsiTheme="minorHAnsi" w:cstheme="minorHAnsi"/>
                <w:lang w:val="pl-PL"/>
              </w:rPr>
              <w:t>List polecony ze zwrotnym potwierdzeniem odbioru krajowy</w:t>
            </w:r>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784122">
            <w:pPr>
              <w:pStyle w:val="Standard"/>
              <w:jc w:val="right"/>
              <w:rPr>
                <w:rFonts w:asciiTheme="minorHAnsi" w:hAnsiTheme="minorHAnsi" w:cstheme="minorHAnsi"/>
              </w:rPr>
            </w:pPr>
            <w:r w:rsidRPr="00FB4193">
              <w:rPr>
                <w:rFonts w:asciiTheme="minorHAnsi" w:hAnsiTheme="minorHAnsi" w:cstheme="minorHAnsi"/>
              </w:rPr>
              <w:t>7800</w:t>
            </w:r>
          </w:p>
        </w:tc>
      </w:tr>
      <w:tr w:rsidR="00685B3A" w:rsidRPr="00FB4193">
        <w:tblPrEx>
          <w:tblCellMar>
            <w:top w:w="0" w:type="dxa"/>
            <w:bottom w:w="0" w:type="dxa"/>
          </w:tblCellMar>
        </w:tblPrEx>
        <w:trPr>
          <w:trHeight w:val="384"/>
          <w:jc w:val="center"/>
        </w:trPr>
        <w:tc>
          <w:tcPr>
            <w:tcW w:w="617"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M</w:t>
            </w:r>
          </w:p>
        </w:tc>
        <w:tc>
          <w:tcPr>
            <w:tcW w:w="6397"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0B72EE">
            <w:pPr>
              <w:pStyle w:val="Standard"/>
              <w:jc w:val="right"/>
              <w:rPr>
                <w:rFonts w:asciiTheme="minorHAnsi" w:hAnsiTheme="minorHAnsi" w:cstheme="minorHAnsi"/>
              </w:rPr>
            </w:pPr>
            <w:r w:rsidRPr="00FB4193">
              <w:rPr>
                <w:rFonts w:asciiTheme="minorHAnsi" w:hAnsiTheme="minorHAnsi" w:cstheme="minorHAnsi"/>
              </w:rPr>
              <w:t>1</w:t>
            </w:r>
            <w:r w:rsidR="00784122" w:rsidRPr="00FB4193">
              <w:rPr>
                <w:rFonts w:asciiTheme="minorHAnsi" w:hAnsiTheme="minorHAnsi" w:cstheme="minorHAnsi"/>
              </w:rPr>
              <w:t>2</w:t>
            </w:r>
            <w:r w:rsidRPr="00FB4193">
              <w:rPr>
                <w:rFonts w:asciiTheme="minorHAnsi" w:hAnsiTheme="minorHAnsi" w:cstheme="minorHAnsi"/>
              </w:rPr>
              <w:t>00</w:t>
            </w:r>
          </w:p>
        </w:tc>
      </w:tr>
      <w:tr w:rsidR="00685B3A" w:rsidRPr="00FB4193">
        <w:tblPrEx>
          <w:tblCellMar>
            <w:top w:w="0" w:type="dxa"/>
            <w:bottom w:w="0" w:type="dxa"/>
          </w:tblCellMar>
        </w:tblPrEx>
        <w:trPr>
          <w:trHeight w:val="384"/>
          <w:jc w:val="center"/>
        </w:trPr>
        <w:tc>
          <w:tcPr>
            <w:tcW w:w="617"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L</w:t>
            </w:r>
          </w:p>
        </w:tc>
        <w:tc>
          <w:tcPr>
            <w:tcW w:w="6397"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784122">
            <w:pPr>
              <w:pStyle w:val="Standard"/>
              <w:jc w:val="right"/>
              <w:rPr>
                <w:rFonts w:asciiTheme="minorHAnsi" w:hAnsiTheme="minorHAnsi" w:cstheme="minorHAnsi"/>
              </w:rPr>
            </w:pPr>
            <w:r w:rsidRPr="00FB4193">
              <w:rPr>
                <w:rFonts w:asciiTheme="minorHAnsi" w:hAnsiTheme="minorHAnsi" w:cstheme="minorHAnsi"/>
              </w:rPr>
              <w:t>60</w:t>
            </w:r>
            <w:r w:rsidR="000B72EE" w:rsidRPr="00FB4193">
              <w:rPr>
                <w:rFonts w:asciiTheme="minorHAnsi" w:hAnsiTheme="minorHAnsi" w:cstheme="minorHAnsi"/>
              </w:rPr>
              <w:t>0</w:t>
            </w:r>
          </w:p>
        </w:tc>
      </w:tr>
      <w:tr w:rsidR="00685B3A" w:rsidRPr="00FB4193">
        <w:tblPrEx>
          <w:tblCellMar>
            <w:top w:w="0" w:type="dxa"/>
            <w:bottom w:w="0" w:type="dxa"/>
          </w:tblCellMar>
        </w:tblPrEx>
        <w:trPr>
          <w:trHeight w:val="384"/>
          <w:jc w:val="center"/>
        </w:trPr>
        <w:tc>
          <w:tcPr>
            <w:tcW w:w="617"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6</w:t>
            </w: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S</w:t>
            </w:r>
          </w:p>
        </w:tc>
        <w:tc>
          <w:tcPr>
            <w:tcW w:w="6397"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0B72EE">
            <w:pPr>
              <w:pStyle w:val="Standard"/>
              <w:rPr>
                <w:rFonts w:asciiTheme="minorHAnsi" w:hAnsiTheme="minorHAnsi" w:cstheme="minorHAnsi"/>
                <w:lang w:val="pl-PL"/>
              </w:rPr>
            </w:pPr>
            <w:r w:rsidRPr="00FB4193">
              <w:rPr>
                <w:rFonts w:asciiTheme="minorHAnsi" w:hAnsiTheme="minorHAnsi" w:cstheme="minorHAnsi"/>
                <w:lang w:val="pl-PL"/>
              </w:rPr>
              <w:t>List polecony ze zwrotnym potwierdzeniem odbioru krajowy priorytet</w:t>
            </w:r>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784122">
            <w:pPr>
              <w:pStyle w:val="Standard"/>
              <w:jc w:val="right"/>
              <w:rPr>
                <w:rFonts w:asciiTheme="minorHAnsi" w:hAnsiTheme="minorHAnsi" w:cstheme="minorHAnsi"/>
              </w:rPr>
            </w:pPr>
            <w:r w:rsidRPr="00FB4193">
              <w:rPr>
                <w:rFonts w:asciiTheme="minorHAnsi" w:hAnsiTheme="minorHAnsi" w:cstheme="minorHAnsi"/>
              </w:rPr>
              <w:t>60</w:t>
            </w:r>
            <w:r w:rsidR="000B72EE" w:rsidRPr="00FB4193">
              <w:rPr>
                <w:rFonts w:asciiTheme="minorHAnsi" w:hAnsiTheme="minorHAnsi" w:cstheme="minorHAnsi"/>
              </w:rPr>
              <w:t>0</w:t>
            </w:r>
          </w:p>
        </w:tc>
      </w:tr>
      <w:tr w:rsidR="00685B3A" w:rsidRPr="00FB4193">
        <w:tblPrEx>
          <w:tblCellMar>
            <w:top w:w="0" w:type="dxa"/>
            <w:bottom w:w="0" w:type="dxa"/>
          </w:tblCellMar>
        </w:tblPrEx>
        <w:trPr>
          <w:trHeight w:val="384"/>
          <w:jc w:val="center"/>
        </w:trPr>
        <w:tc>
          <w:tcPr>
            <w:tcW w:w="617"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M</w:t>
            </w:r>
          </w:p>
        </w:tc>
        <w:tc>
          <w:tcPr>
            <w:tcW w:w="6397"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0B72EE">
            <w:pPr>
              <w:pStyle w:val="Standard"/>
              <w:jc w:val="right"/>
              <w:rPr>
                <w:rFonts w:asciiTheme="minorHAnsi" w:hAnsiTheme="minorHAnsi" w:cstheme="minorHAnsi"/>
              </w:rPr>
            </w:pPr>
            <w:r w:rsidRPr="00FB4193">
              <w:rPr>
                <w:rFonts w:asciiTheme="minorHAnsi" w:hAnsiTheme="minorHAnsi" w:cstheme="minorHAnsi"/>
              </w:rPr>
              <w:t>2</w:t>
            </w:r>
            <w:r w:rsidR="00784122" w:rsidRPr="00FB4193">
              <w:rPr>
                <w:rFonts w:asciiTheme="minorHAnsi" w:hAnsiTheme="minorHAnsi" w:cstheme="minorHAnsi"/>
              </w:rPr>
              <w:t>4</w:t>
            </w:r>
          </w:p>
        </w:tc>
      </w:tr>
      <w:tr w:rsidR="00685B3A" w:rsidRPr="00FB4193">
        <w:tblPrEx>
          <w:tblCellMar>
            <w:top w:w="0" w:type="dxa"/>
            <w:bottom w:w="0" w:type="dxa"/>
          </w:tblCellMar>
        </w:tblPrEx>
        <w:trPr>
          <w:trHeight w:val="384"/>
          <w:jc w:val="center"/>
        </w:trPr>
        <w:tc>
          <w:tcPr>
            <w:tcW w:w="617"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2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5B3A" w:rsidRPr="00FB4193" w:rsidRDefault="000B72EE">
            <w:pPr>
              <w:pStyle w:val="Standard"/>
              <w:jc w:val="center"/>
              <w:rPr>
                <w:rFonts w:asciiTheme="minorHAnsi" w:hAnsiTheme="minorHAnsi" w:cstheme="minorHAnsi"/>
              </w:rPr>
            </w:pPr>
            <w:r w:rsidRPr="00FB4193">
              <w:rPr>
                <w:rFonts w:asciiTheme="minorHAnsi" w:hAnsiTheme="minorHAnsi" w:cstheme="minorHAnsi"/>
              </w:rPr>
              <w:t>L</w:t>
            </w:r>
          </w:p>
        </w:tc>
        <w:tc>
          <w:tcPr>
            <w:tcW w:w="6397"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000000" w:rsidRPr="00FB4193" w:rsidRDefault="000B72EE">
            <w:pPr>
              <w:rPr>
                <w:rFonts w:asciiTheme="minorHAnsi" w:hAnsiTheme="minorHAnsi" w:cstheme="minorHAnsi"/>
              </w:rPr>
            </w:pPr>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85B3A" w:rsidRPr="00FB4193" w:rsidRDefault="000B72EE">
            <w:pPr>
              <w:pStyle w:val="Standard"/>
              <w:jc w:val="right"/>
              <w:rPr>
                <w:rFonts w:asciiTheme="minorHAnsi" w:hAnsiTheme="minorHAnsi" w:cstheme="minorHAnsi"/>
              </w:rPr>
            </w:pPr>
            <w:r w:rsidRPr="00FB4193">
              <w:rPr>
                <w:rFonts w:asciiTheme="minorHAnsi" w:hAnsiTheme="minorHAnsi" w:cstheme="minorHAnsi"/>
              </w:rPr>
              <w:t>2</w:t>
            </w:r>
            <w:r w:rsidR="00784122" w:rsidRPr="00FB4193">
              <w:rPr>
                <w:rFonts w:asciiTheme="minorHAnsi" w:hAnsiTheme="minorHAnsi" w:cstheme="minorHAnsi"/>
              </w:rPr>
              <w:t>4</w:t>
            </w:r>
          </w:p>
        </w:tc>
      </w:tr>
    </w:tbl>
    <w:p w:rsidR="00685B3A" w:rsidRPr="00FB4193" w:rsidRDefault="00685B3A">
      <w:pPr>
        <w:pStyle w:val="tekst"/>
        <w:spacing w:before="0" w:after="0" w:line="276" w:lineRule="auto"/>
        <w:ind w:left="357" w:hanging="357"/>
        <w:jc w:val="left"/>
        <w:rPr>
          <w:rFonts w:asciiTheme="minorHAnsi" w:eastAsia="Times New Roman" w:hAnsiTheme="minorHAnsi" w:cstheme="minorHAnsi"/>
          <w:color w:val="FF0000"/>
          <w:kern w:val="0"/>
          <w:szCs w:val="24"/>
          <w:lang w:val="pl-PL" w:bidi="ar-SA"/>
        </w:rPr>
      </w:pPr>
    </w:p>
    <w:p w:rsidR="00755808" w:rsidRPr="00D31C0C" w:rsidRDefault="00755808" w:rsidP="00755808">
      <w:pPr>
        <w:spacing w:line="360" w:lineRule="auto"/>
        <w:jc w:val="both"/>
        <w:rPr>
          <w:rFonts w:asciiTheme="minorHAnsi" w:hAnsiTheme="minorHAnsi" w:cstheme="minorHAnsi"/>
          <w:b/>
          <w:bCs/>
        </w:rPr>
      </w:pPr>
      <w:proofErr w:type="spellStart"/>
      <w:r w:rsidRPr="00D31C0C">
        <w:rPr>
          <w:rFonts w:asciiTheme="minorHAnsi" w:hAnsiTheme="minorHAnsi" w:cstheme="minorHAnsi"/>
          <w:b/>
          <w:bCs/>
        </w:rPr>
        <w:t>Pytanie</w:t>
      </w:r>
      <w:proofErr w:type="spellEnd"/>
      <w:r w:rsidRPr="00D31C0C">
        <w:rPr>
          <w:rFonts w:asciiTheme="minorHAnsi" w:hAnsiTheme="minorHAnsi" w:cstheme="minorHAnsi"/>
          <w:b/>
          <w:bCs/>
        </w:rPr>
        <w:t xml:space="preserve"> 6. </w:t>
      </w:r>
    </w:p>
    <w:p w:rsidR="00755808" w:rsidRPr="00133A4B" w:rsidRDefault="00755808" w:rsidP="00755808">
      <w:pPr>
        <w:spacing w:line="360" w:lineRule="auto"/>
        <w:jc w:val="both"/>
        <w:rPr>
          <w:rFonts w:asciiTheme="minorHAnsi" w:hAnsiTheme="minorHAnsi" w:cstheme="minorHAnsi"/>
          <w:bCs/>
          <w:lang w:val="pl-PL"/>
        </w:rPr>
      </w:pPr>
      <w:r w:rsidRPr="00FB4193">
        <w:rPr>
          <w:rFonts w:asciiTheme="minorHAnsi" w:hAnsiTheme="minorHAnsi" w:cstheme="minorHAnsi"/>
          <w:bCs/>
          <w:lang w:val="pl-PL"/>
        </w:rPr>
        <w:t xml:space="preserve">Zamawiający w Rozdział IV do SWZ Opis przedmiotu zamówienia punkt 9 zastrzega możliwość odbioru przesyłek z siedziby Zamawiającego. Wykonawca podkreśla, że usługa odbioru przesyłek jest serwisem niepowszechnym, podlegającym indywidualnej opłacie. Wykonawca zwraca się w związku z powyższym o modyfikację pkt 13 do SWZ </w:t>
      </w:r>
      <w:proofErr w:type="gramStart"/>
      <w:r w:rsidRPr="00FB4193">
        <w:rPr>
          <w:rFonts w:asciiTheme="minorHAnsi" w:hAnsiTheme="minorHAnsi" w:cstheme="minorHAnsi"/>
          <w:bCs/>
          <w:lang w:val="pl-PL"/>
        </w:rPr>
        <w:t>tabela  poprzez</w:t>
      </w:r>
      <w:proofErr w:type="gramEnd"/>
      <w:r w:rsidRPr="00FB4193">
        <w:rPr>
          <w:rFonts w:asciiTheme="minorHAnsi" w:hAnsiTheme="minorHAnsi" w:cstheme="minorHAnsi"/>
          <w:bCs/>
          <w:lang w:val="pl-PL"/>
        </w:rPr>
        <w:t xml:space="preserve"> podanie pozycji umożliwiającej wycenę niniejszej usługi. </w:t>
      </w:r>
      <w:r w:rsidRPr="00133A4B">
        <w:rPr>
          <w:rFonts w:asciiTheme="minorHAnsi" w:hAnsiTheme="minorHAnsi" w:cstheme="minorHAnsi"/>
          <w:bCs/>
          <w:lang w:val="pl-PL"/>
        </w:rPr>
        <w:t>Brak możliwości wyceny usługi uniemożliwi złożenie oferty.</w:t>
      </w:r>
    </w:p>
    <w:p w:rsidR="00755808" w:rsidRPr="00FB4193" w:rsidRDefault="00755808">
      <w:pPr>
        <w:pStyle w:val="tekst"/>
        <w:spacing w:before="0" w:after="0" w:line="276" w:lineRule="auto"/>
        <w:ind w:left="357" w:hanging="357"/>
        <w:jc w:val="left"/>
        <w:rPr>
          <w:rFonts w:asciiTheme="minorHAnsi" w:eastAsia="Times New Roman" w:hAnsiTheme="minorHAnsi" w:cstheme="minorHAnsi"/>
          <w:kern w:val="0"/>
          <w:szCs w:val="24"/>
          <w:lang w:val="pl-PL" w:bidi="ar-SA"/>
        </w:rPr>
      </w:pPr>
    </w:p>
    <w:p w:rsidR="00685B3A" w:rsidRPr="00D31C0C" w:rsidRDefault="000B72EE">
      <w:pPr>
        <w:pStyle w:val="tekst"/>
        <w:spacing w:before="0" w:after="0" w:line="276" w:lineRule="auto"/>
        <w:ind w:left="357" w:hanging="357"/>
        <w:jc w:val="left"/>
        <w:rPr>
          <w:rFonts w:asciiTheme="minorHAnsi" w:eastAsia="Times New Roman" w:hAnsiTheme="minorHAnsi" w:cstheme="minorHAnsi"/>
          <w:b/>
          <w:kern w:val="0"/>
          <w:szCs w:val="24"/>
          <w:lang w:val="pl-PL" w:bidi="ar-SA"/>
        </w:rPr>
      </w:pPr>
      <w:r w:rsidRPr="00D31C0C">
        <w:rPr>
          <w:rFonts w:asciiTheme="minorHAnsi" w:eastAsia="Times New Roman" w:hAnsiTheme="minorHAnsi" w:cstheme="minorHAnsi"/>
          <w:b/>
          <w:kern w:val="0"/>
          <w:szCs w:val="24"/>
          <w:lang w:val="pl-PL" w:bidi="ar-SA"/>
        </w:rPr>
        <w:t>Odp. na pytanie 6</w:t>
      </w:r>
    </w:p>
    <w:p w:rsidR="00685B3A" w:rsidRPr="00FB4193" w:rsidRDefault="000B72EE">
      <w:pPr>
        <w:pStyle w:val="tekst"/>
        <w:spacing w:before="0" w:after="0" w:line="276" w:lineRule="auto"/>
        <w:ind w:left="357" w:hanging="357"/>
        <w:jc w:val="left"/>
        <w:rPr>
          <w:rFonts w:asciiTheme="minorHAnsi" w:hAnsiTheme="minorHAnsi" w:cstheme="minorHAnsi"/>
          <w:szCs w:val="24"/>
          <w:lang w:val="pl-PL"/>
        </w:rPr>
      </w:pPr>
      <w:bookmarkStart w:id="1" w:name="__DdeLink__1192_2742271174"/>
      <w:r w:rsidRPr="00FB4193">
        <w:rPr>
          <w:rFonts w:asciiTheme="minorHAnsi" w:eastAsia="Times New Roman" w:hAnsiTheme="minorHAnsi" w:cstheme="minorHAnsi"/>
          <w:kern w:val="0"/>
          <w:szCs w:val="24"/>
          <w:lang w:val="pl-PL" w:bidi="ar-SA"/>
        </w:rPr>
        <w:lastRenderedPageBreak/>
        <w:t>Zamawiający</w:t>
      </w:r>
      <w:bookmarkEnd w:id="1"/>
      <w:r w:rsidRPr="00FB4193">
        <w:rPr>
          <w:rFonts w:asciiTheme="minorHAnsi" w:eastAsia="Times New Roman" w:hAnsiTheme="minorHAnsi" w:cstheme="minorHAnsi"/>
          <w:kern w:val="0"/>
          <w:szCs w:val="24"/>
          <w:lang w:val="pl-PL" w:bidi="ar-SA"/>
        </w:rPr>
        <w:t xml:space="preserve"> </w:t>
      </w:r>
      <w:r w:rsidRPr="00FB4193">
        <w:rPr>
          <w:rFonts w:asciiTheme="minorHAnsi" w:eastAsia="Times New Roman" w:hAnsiTheme="minorHAnsi" w:cstheme="minorHAnsi"/>
          <w:kern w:val="0"/>
          <w:szCs w:val="24"/>
          <w:lang w:val="pl-PL" w:bidi="ar-SA"/>
        </w:rPr>
        <w:t>wykreśl</w:t>
      </w:r>
      <w:r w:rsidR="00133A4B">
        <w:rPr>
          <w:rFonts w:asciiTheme="minorHAnsi" w:eastAsia="Times New Roman" w:hAnsiTheme="minorHAnsi" w:cstheme="minorHAnsi"/>
          <w:kern w:val="0"/>
          <w:szCs w:val="24"/>
          <w:lang w:val="pl-PL" w:bidi="ar-SA"/>
        </w:rPr>
        <w:t>a</w:t>
      </w:r>
      <w:r w:rsidRPr="00FB4193">
        <w:rPr>
          <w:rFonts w:asciiTheme="minorHAnsi" w:eastAsia="Times New Roman" w:hAnsiTheme="minorHAnsi" w:cstheme="minorHAnsi"/>
          <w:kern w:val="0"/>
          <w:szCs w:val="24"/>
          <w:lang w:val="pl-PL" w:bidi="ar-SA"/>
        </w:rPr>
        <w:t xml:space="preserve"> te</w:t>
      </w:r>
      <w:r w:rsidR="00133A4B">
        <w:rPr>
          <w:rFonts w:asciiTheme="minorHAnsi" w:eastAsia="Times New Roman" w:hAnsiTheme="minorHAnsi" w:cstheme="minorHAnsi"/>
          <w:kern w:val="0"/>
          <w:szCs w:val="24"/>
          <w:lang w:val="pl-PL" w:bidi="ar-SA"/>
        </w:rPr>
        <w:t>n</w:t>
      </w:r>
      <w:r w:rsidRPr="00FB4193">
        <w:rPr>
          <w:rFonts w:asciiTheme="minorHAnsi" w:eastAsia="Times New Roman" w:hAnsiTheme="minorHAnsi" w:cstheme="minorHAnsi"/>
          <w:kern w:val="0"/>
          <w:szCs w:val="24"/>
          <w:lang w:val="pl-PL" w:bidi="ar-SA"/>
        </w:rPr>
        <w:t xml:space="preserve"> zapis</w:t>
      </w:r>
    </w:p>
    <w:p w:rsidR="00C46625" w:rsidRPr="00FB4193" w:rsidRDefault="00C46625" w:rsidP="00755808">
      <w:pPr>
        <w:spacing w:line="360" w:lineRule="auto"/>
        <w:jc w:val="both"/>
        <w:rPr>
          <w:rFonts w:asciiTheme="minorHAnsi" w:hAnsiTheme="minorHAnsi" w:cstheme="minorHAnsi"/>
          <w:bCs/>
          <w:lang w:val="pl-PL"/>
        </w:rPr>
      </w:pPr>
    </w:p>
    <w:p w:rsidR="00755808" w:rsidRPr="00D31C0C" w:rsidRDefault="00755808" w:rsidP="00755808">
      <w:pPr>
        <w:spacing w:line="360" w:lineRule="auto"/>
        <w:jc w:val="both"/>
        <w:rPr>
          <w:rFonts w:asciiTheme="minorHAnsi" w:hAnsiTheme="minorHAnsi" w:cstheme="minorHAnsi"/>
          <w:b/>
          <w:bCs/>
          <w:lang w:val="pl-PL"/>
        </w:rPr>
      </w:pPr>
      <w:r w:rsidRPr="00D31C0C">
        <w:rPr>
          <w:rFonts w:asciiTheme="minorHAnsi" w:hAnsiTheme="minorHAnsi" w:cstheme="minorHAnsi"/>
          <w:b/>
          <w:bCs/>
          <w:lang w:val="pl-PL"/>
        </w:rPr>
        <w:t xml:space="preserve">Pytanie 7. </w:t>
      </w:r>
    </w:p>
    <w:p w:rsidR="00755808" w:rsidRPr="00FB4193" w:rsidRDefault="00755808" w:rsidP="00755808">
      <w:pPr>
        <w:spacing w:line="360" w:lineRule="auto"/>
        <w:jc w:val="both"/>
        <w:rPr>
          <w:rFonts w:asciiTheme="minorHAnsi" w:eastAsia="Calibri" w:hAnsiTheme="minorHAnsi" w:cstheme="minorHAnsi"/>
          <w:lang w:val="pl-PL"/>
        </w:rPr>
      </w:pPr>
      <w:r w:rsidRPr="00FB4193">
        <w:rPr>
          <w:rFonts w:asciiTheme="minorHAnsi" w:hAnsiTheme="minorHAnsi" w:cstheme="minorHAnsi"/>
          <w:bCs/>
          <w:lang w:val="pl-PL"/>
        </w:rPr>
        <w:t>Zamawiający w</w:t>
      </w:r>
      <w:r w:rsidRPr="00FB4193">
        <w:rPr>
          <w:rFonts w:asciiTheme="minorHAnsi" w:hAnsiTheme="minorHAnsi" w:cstheme="minorHAnsi"/>
          <w:lang w:val="pl-PL"/>
        </w:rPr>
        <w:t xml:space="preserve"> Umowie paragraf 6 punkt 11 oraz pkt IV Opis przedmiotu zamówienia pkt 24 </w:t>
      </w:r>
      <w:r w:rsidRPr="00FB4193">
        <w:rPr>
          <w:rFonts w:asciiTheme="minorHAnsi" w:hAnsiTheme="minorHAnsi" w:cstheme="minorHAnsi"/>
          <w:bCs/>
          <w:lang w:val="pl-PL"/>
        </w:rPr>
        <w:t xml:space="preserve">określa termin płatności, jako 21 dni od </w:t>
      </w:r>
      <w:proofErr w:type="gramStart"/>
      <w:r w:rsidRPr="00FB4193">
        <w:rPr>
          <w:rFonts w:asciiTheme="minorHAnsi" w:hAnsiTheme="minorHAnsi" w:cstheme="minorHAnsi"/>
          <w:bCs/>
          <w:lang w:val="pl-PL"/>
        </w:rPr>
        <w:t>wystawienia  faktury</w:t>
      </w:r>
      <w:proofErr w:type="gramEnd"/>
      <w:r w:rsidRPr="00FB4193">
        <w:rPr>
          <w:rFonts w:asciiTheme="minorHAnsi" w:hAnsiTheme="minorHAnsi" w:cstheme="minorHAnsi"/>
          <w:bCs/>
          <w:lang w:val="pl-PL"/>
        </w:rPr>
        <w:t xml:space="preserve">. </w:t>
      </w:r>
      <w:r w:rsidRPr="00FB4193">
        <w:rPr>
          <w:rFonts w:asciiTheme="minorHAnsi" w:eastAsia="Calibri" w:hAnsiTheme="minorHAnsi" w:cstheme="minorHAnsi"/>
          <w:lang w:val="pl-PL"/>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sporządzanie faktury. Standardowo obowiązujący termin płatności faktury mierzony od daty wystawienia został wprowadzony ze względu na zapewnienie prawidłowego funkcjonowania systemu fakturowania wykonawcy. Takie rozwiązanie daje możliwość oszacowania terminów wpływu środków oraz opóźnień w ich płatnościach. </w:t>
      </w:r>
    </w:p>
    <w:p w:rsidR="004E3486" w:rsidRPr="00FB4193" w:rsidRDefault="004E3486" w:rsidP="004E3486">
      <w:pPr>
        <w:spacing w:line="360" w:lineRule="auto"/>
        <w:jc w:val="both"/>
        <w:rPr>
          <w:rFonts w:asciiTheme="minorHAnsi" w:hAnsiTheme="minorHAnsi" w:cstheme="minorHAnsi"/>
          <w:bCs/>
          <w:lang w:val="pl-PL"/>
        </w:rPr>
      </w:pPr>
      <w:r w:rsidRPr="00FB4193">
        <w:rPr>
          <w:rFonts w:asciiTheme="minorHAnsi" w:eastAsia="Calibri" w:hAnsiTheme="minorHAnsi" w:cstheme="minorHAnsi"/>
          <w:bCs/>
          <w:lang w:val="pl-PL"/>
        </w:rPr>
        <w:t xml:space="preserve">Czy w związku z powyższym Zamawiający zaakceptuje inny niż określony przez </w:t>
      </w:r>
      <w:proofErr w:type="gramStart"/>
      <w:r w:rsidRPr="00FB4193">
        <w:rPr>
          <w:rFonts w:asciiTheme="minorHAnsi" w:eastAsia="Calibri" w:hAnsiTheme="minorHAnsi" w:cstheme="minorHAnsi"/>
          <w:bCs/>
          <w:lang w:val="pl-PL"/>
        </w:rPr>
        <w:t>Zamawiającego ,stosowany</w:t>
      </w:r>
      <w:proofErr w:type="gramEnd"/>
      <w:r w:rsidRPr="00FB4193">
        <w:rPr>
          <w:rFonts w:asciiTheme="minorHAnsi" w:eastAsia="Calibri" w:hAnsiTheme="minorHAnsi" w:cstheme="minorHAnsi"/>
          <w:bCs/>
          <w:lang w:val="pl-PL"/>
        </w:rPr>
        <w:t xml:space="preserve"> u Wykonawcy termin płatności, liczony od dnia wystawienia faktury określony jako 14 dni od daty wystawienia faktury VAT i ujednolici zapis na 14 dni od daty wystawienia faktury? Jeśli Zamawiający nie wyraża zgody, Wykonawca prosi o doprecyzowanie co Zamawiający ma na myśli pod pojęciem „prawidłowej” faktury VAT.</w:t>
      </w:r>
    </w:p>
    <w:p w:rsidR="00755808" w:rsidRPr="00FB4193" w:rsidRDefault="00755808">
      <w:pPr>
        <w:pStyle w:val="tekst"/>
        <w:spacing w:before="0" w:after="0" w:line="276" w:lineRule="auto"/>
        <w:ind w:left="357" w:hanging="357"/>
        <w:jc w:val="left"/>
        <w:rPr>
          <w:rFonts w:asciiTheme="minorHAnsi" w:eastAsia="Times New Roman" w:hAnsiTheme="minorHAnsi" w:cstheme="minorHAnsi"/>
          <w:kern w:val="0"/>
          <w:szCs w:val="24"/>
          <w:lang w:val="pl-PL" w:bidi="ar-SA"/>
        </w:rPr>
      </w:pPr>
    </w:p>
    <w:p w:rsidR="00685B3A" w:rsidRPr="00DE7ED6" w:rsidRDefault="000B72EE">
      <w:pPr>
        <w:pStyle w:val="tekst"/>
        <w:spacing w:before="0" w:after="0" w:line="276" w:lineRule="auto"/>
        <w:ind w:left="357" w:hanging="357"/>
        <w:jc w:val="left"/>
        <w:rPr>
          <w:rFonts w:asciiTheme="minorHAnsi" w:eastAsia="Times New Roman" w:hAnsiTheme="minorHAnsi" w:cstheme="minorHAnsi"/>
          <w:b/>
          <w:kern w:val="0"/>
          <w:szCs w:val="24"/>
          <w:lang w:val="pl-PL" w:bidi="ar-SA"/>
        </w:rPr>
      </w:pPr>
      <w:r w:rsidRPr="00DE7ED6">
        <w:rPr>
          <w:rFonts w:asciiTheme="minorHAnsi" w:eastAsia="Times New Roman" w:hAnsiTheme="minorHAnsi" w:cstheme="minorHAnsi"/>
          <w:b/>
          <w:kern w:val="0"/>
          <w:szCs w:val="24"/>
          <w:lang w:val="pl-PL" w:bidi="ar-SA"/>
        </w:rPr>
        <w:t>Odp. na pytanie 7</w:t>
      </w:r>
    </w:p>
    <w:p w:rsidR="00685B3A" w:rsidRPr="00FB4193" w:rsidRDefault="000B72EE">
      <w:pPr>
        <w:pStyle w:val="tekst"/>
        <w:spacing w:before="0" w:after="0" w:line="276" w:lineRule="auto"/>
        <w:jc w:val="left"/>
        <w:rPr>
          <w:rFonts w:asciiTheme="minorHAnsi" w:hAnsiTheme="minorHAnsi" w:cstheme="minorHAnsi"/>
          <w:szCs w:val="24"/>
          <w:lang w:val="pl-PL"/>
        </w:rPr>
      </w:pPr>
      <w:r w:rsidRPr="00FB4193">
        <w:rPr>
          <w:rFonts w:asciiTheme="minorHAnsi" w:eastAsia="Times New Roman" w:hAnsiTheme="minorHAnsi" w:cstheme="minorHAnsi"/>
          <w:kern w:val="0"/>
          <w:szCs w:val="24"/>
          <w:lang w:val="pl-PL" w:bidi="ar-SA"/>
        </w:rPr>
        <w:t>Tak,</w:t>
      </w:r>
      <w:r w:rsidR="00DE7ED6">
        <w:rPr>
          <w:rFonts w:asciiTheme="minorHAnsi" w:eastAsia="Times New Roman" w:hAnsiTheme="minorHAnsi" w:cstheme="minorHAnsi"/>
          <w:kern w:val="0"/>
          <w:szCs w:val="24"/>
          <w:lang w:val="pl-PL" w:bidi="ar-SA"/>
        </w:rPr>
        <w:t xml:space="preserve"> </w:t>
      </w:r>
      <w:r w:rsidRPr="00FB4193">
        <w:rPr>
          <w:rFonts w:asciiTheme="minorHAnsi" w:eastAsia="Times New Roman" w:hAnsiTheme="minorHAnsi" w:cstheme="minorHAnsi"/>
          <w:kern w:val="0"/>
          <w:szCs w:val="24"/>
          <w:lang w:val="pl-PL" w:bidi="ar-SA"/>
        </w:rPr>
        <w:t>Zamawiający</w:t>
      </w:r>
      <w:r w:rsidRPr="00FB4193">
        <w:rPr>
          <w:rFonts w:asciiTheme="minorHAnsi" w:eastAsia="Times New Roman" w:hAnsiTheme="minorHAnsi" w:cstheme="minorHAnsi"/>
          <w:kern w:val="0"/>
          <w:szCs w:val="24"/>
          <w:lang w:val="pl-PL" w:bidi="ar-SA"/>
        </w:rPr>
        <w:t xml:space="preserve"> </w:t>
      </w:r>
      <w:r w:rsidRPr="00FB4193">
        <w:rPr>
          <w:rFonts w:asciiTheme="minorHAnsi" w:eastAsia="Calibri" w:hAnsiTheme="minorHAnsi" w:cstheme="minorHAnsi"/>
          <w:kern w:val="0"/>
          <w:szCs w:val="24"/>
          <w:lang w:val="pl-PL" w:bidi="ar-SA"/>
        </w:rPr>
        <w:t xml:space="preserve">zaakceptuje inny niż określony przez </w:t>
      </w:r>
      <w:proofErr w:type="gramStart"/>
      <w:r w:rsidRPr="00FB4193">
        <w:rPr>
          <w:rFonts w:asciiTheme="minorHAnsi" w:eastAsia="Calibri" w:hAnsiTheme="minorHAnsi" w:cstheme="minorHAnsi"/>
          <w:kern w:val="0"/>
          <w:szCs w:val="24"/>
          <w:lang w:val="pl-PL" w:bidi="ar-SA"/>
        </w:rPr>
        <w:t>Zamawiającego ,stosowany</w:t>
      </w:r>
      <w:proofErr w:type="gramEnd"/>
      <w:r w:rsidRPr="00FB4193">
        <w:rPr>
          <w:rFonts w:asciiTheme="minorHAnsi" w:eastAsia="Calibri" w:hAnsiTheme="minorHAnsi" w:cstheme="minorHAnsi"/>
          <w:kern w:val="0"/>
          <w:szCs w:val="24"/>
          <w:lang w:val="pl-PL" w:bidi="ar-SA"/>
        </w:rPr>
        <w:t xml:space="preserve"> u Wykonawcy termin płatności, liczony od dnia wystawienia faktury określony jako 14 dni od daty wystawienia faktury VAT i ujednolici zapis na 14 dni od daty wystawienia faktury</w:t>
      </w:r>
    </w:p>
    <w:p w:rsidR="004E3486" w:rsidRPr="00FB4193" w:rsidRDefault="004E3486">
      <w:pPr>
        <w:pStyle w:val="tekst"/>
        <w:spacing w:before="0" w:after="0" w:line="276" w:lineRule="auto"/>
        <w:ind w:left="357" w:hanging="357"/>
        <w:jc w:val="left"/>
        <w:rPr>
          <w:rFonts w:asciiTheme="minorHAnsi" w:eastAsia="Times New Roman" w:hAnsiTheme="minorHAnsi" w:cstheme="minorHAnsi"/>
          <w:kern w:val="0"/>
          <w:szCs w:val="24"/>
          <w:lang w:val="pl-PL" w:bidi="ar-SA"/>
        </w:rPr>
      </w:pPr>
    </w:p>
    <w:p w:rsidR="004E3486" w:rsidRPr="00DE7ED6" w:rsidRDefault="004E3486" w:rsidP="004E3486">
      <w:pPr>
        <w:spacing w:line="360" w:lineRule="auto"/>
        <w:jc w:val="both"/>
        <w:rPr>
          <w:rFonts w:asciiTheme="minorHAnsi" w:hAnsiTheme="minorHAnsi" w:cstheme="minorHAnsi"/>
          <w:b/>
          <w:bCs/>
          <w:lang w:val="pl-PL"/>
        </w:rPr>
      </w:pPr>
      <w:r w:rsidRPr="00DE7ED6">
        <w:rPr>
          <w:rFonts w:asciiTheme="minorHAnsi" w:hAnsiTheme="minorHAnsi" w:cstheme="minorHAnsi"/>
          <w:b/>
          <w:bCs/>
          <w:lang w:val="pl-PL"/>
        </w:rPr>
        <w:t xml:space="preserve">Pytanie 8. </w:t>
      </w:r>
    </w:p>
    <w:p w:rsidR="004E3486" w:rsidRPr="00FB4193" w:rsidRDefault="004E3486" w:rsidP="004E3486">
      <w:pPr>
        <w:spacing w:line="360" w:lineRule="auto"/>
        <w:jc w:val="both"/>
        <w:rPr>
          <w:rFonts w:asciiTheme="minorHAnsi" w:eastAsia="Calibri" w:hAnsiTheme="minorHAnsi" w:cstheme="minorHAnsi"/>
          <w:color w:val="000000"/>
          <w:lang w:val="pl-PL"/>
        </w:rPr>
      </w:pPr>
      <w:r w:rsidRPr="00FB4193">
        <w:rPr>
          <w:rFonts w:asciiTheme="minorHAnsi" w:hAnsiTheme="minorHAnsi" w:cstheme="minorHAnsi"/>
          <w:bCs/>
          <w:lang w:val="pl-PL"/>
        </w:rPr>
        <w:t xml:space="preserve">Zamawiający </w:t>
      </w:r>
      <w:r w:rsidRPr="00FB4193">
        <w:rPr>
          <w:rFonts w:asciiTheme="minorHAnsi" w:eastAsia="Calibri" w:hAnsiTheme="minorHAnsi" w:cstheme="minorHAnsi"/>
          <w:lang w:val="pl-PL"/>
        </w:rPr>
        <w:t xml:space="preserve">jako jedno z kryteriów oceny oferty określił udostępnienie przez wykonawcę systemu monitorowania przesyłek rejestrowanych. </w:t>
      </w:r>
      <w:r w:rsidRPr="00FB4193">
        <w:rPr>
          <w:rFonts w:asciiTheme="minorHAnsi" w:eastAsia="Calibri" w:hAnsiTheme="minorHAnsi" w:cstheme="minorHAnsi"/>
          <w:color w:val="000000"/>
          <w:lang w:val="pl-PL"/>
        </w:rPr>
        <w:t>Wykonawca prosi o potwierdzenie, że Zamawiający bierze pod uwagę możliwość czasowego sporadycznego braku dostępu do systemu, co może być spowodowane czynnikami niezależnymi od wykonawcy np. atak na systemy informatyczne, albo wymogiem wstrzymania działania programu w związku z prowadzonymi działaniami technicznymi na stronie/aktualizacjami systemu, a same dane zawarte w systemie mają charakter poglądowy. Wykonawca deklaruje, że dołoży wszelkich starań, by system był stale dostępny, a w miarę możliwości przerwy związane z pracami technicznymi lub opóźnienia/błędy w ujawnianiu danych nie dotykały Zamawiającego np. poprzez prowadzenie prac w godzinach nocnych.</w:t>
      </w:r>
    </w:p>
    <w:p w:rsidR="004E3486" w:rsidRPr="00FB4193" w:rsidRDefault="004E3486" w:rsidP="004E3486">
      <w:pPr>
        <w:spacing w:line="360" w:lineRule="auto"/>
        <w:jc w:val="both"/>
        <w:rPr>
          <w:rFonts w:asciiTheme="minorHAnsi" w:eastAsia="Calibri" w:hAnsiTheme="minorHAnsi" w:cstheme="minorHAnsi"/>
          <w:color w:val="000000"/>
          <w:lang w:val="pl-PL"/>
        </w:rPr>
      </w:pPr>
    </w:p>
    <w:p w:rsidR="004E3486" w:rsidRPr="00FB4193" w:rsidRDefault="004E3486" w:rsidP="004E3486">
      <w:pPr>
        <w:spacing w:line="360" w:lineRule="auto"/>
        <w:jc w:val="both"/>
        <w:rPr>
          <w:rFonts w:asciiTheme="minorHAnsi" w:eastAsia="Times New Roman" w:hAnsiTheme="minorHAnsi" w:cstheme="minorHAnsi"/>
          <w:lang w:val="pl-PL"/>
        </w:rPr>
      </w:pPr>
      <w:r w:rsidRPr="00FB4193">
        <w:rPr>
          <w:rFonts w:asciiTheme="minorHAnsi" w:eastAsia="Calibri" w:hAnsiTheme="minorHAnsi" w:cstheme="minorHAnsi"/>
          <w:color w:val="000000"/>
          <w:lang w:val="pl-PL"/>
        </w:rPr>
        <w:t xml:space="preserve">Jednocześnie wykonawca prosi o potwierdzenie, że wymóg dotyczy przesyłek krajowych. W przypadku przesyłek zagranicznych ilość i aktualność danych </w:t>
      </w:r>
      <w:proofErr w:type="spellStart"/>
      <w:r w:rsidRPr="00FB4193">
        <w:rPr>
          <w:rFonts w:asciiTheme="minorHAnsi" w:eastAsia="Calibri" w:hAnsiTheme="minorHAnsi" w:cstheme="minorHAnsi"/>
          <w:color w:val="000000"/>
          <w:lang w:val="pl-PL"/>
        </w:rPr>
        <w:t>trackingowych</w:t>
      </w:r>
      <w:proofErr w:type="spellEnd"/>
      <w:r w:rsidRPr="00FB4193">
        <w:rPr>
          <w:rFonts w:asciiTheme="minorHAnsi" w:eastAsia="Calibri" w:hAnsiTheme="minorHAnsi" w:cstheme="minorHAnsi"/>
          <w:color w:val="000000"/>
          <w:lang w:val="pl-PL"/>
        </w:rPr>
        <w:t xml:space="preserve"> uzależniona może być od operatora danego kraju docelowego, na co wykonawca nie ma wpływu. Jednocześnie wykonawca zapewnia dołożenie wszelkich starań do możliwie dokładnego ujawniana danych dla przesyłek zagranicznych.</w:t>
      </w:r>
    </w:p>
    <w:p w:rsidR="004E3486" w:rsidRPr="00FB4193" w:rsidRDefault="004E3486">
      <w:pPr>
        <w:pStyle w:val="tekst"/>
        <w:spacing w:before="0" w:after="0" w:line="276" w:lineRule="auto"/>
        <w:ind w:left="357" w:hanging="357"/>
        <w:jc w:val="left"/>
        <w:rPr>
          <w:rFonts w:asciiTheme="minorHAnsi" w:eastAsia="Times New Roman" w:hAnsiTheme="minorHAnsi" w:cstheme="minorHAnsi"/>
          <w:kern w:val="0"/>
          <w:szCs w:val="24"/>
          <w:lang w:val="pl-PL" w:bidi="ar-SA"/>
        </w:rPr>
      </w:pPr>
    </w:p>
    <w:p w:rsidR="00685B3A" w:rsidRPr="00DE7ED6" w:rsidRDefault="000B72EE">
      <w:pPr>
        <w:pStyle w:val="tekst"/>
        <w:spacing w:before="0" w:after="0" w:line="276" w:lineRule="auto"/>
        <w:ind w:left="357" w:hanging="357"/>
        <w:jc w:val="left"/>
        <w:rPr>
          <w:rFonts w:asciiTheme="minorHAnsi" w:eastAsia="Times New Roman" w:hAnsiTheme="minorHAnsi" w:cstheme="minorHAnsi"/>
          <w:b/>
          <w:kern w:val="0"/>
          <w:szCs w:val="24"/>
          <w:lang w:val="pl-PL" w:bidi="ar-SA"/>
        </w:rPr>
      </w:pPr>
      <w:r w:rsidRPr="00DE7ED6">
        <w:rPr>
          <w:rFonts w:asciiTheme="minorHAnsi" w:eastAsia="Times New Roman" w:hAnsiTheme="minorHAnsi" w:cstheme="minorHAnsi"/>
          <w:b/>
          <w:kern w:val="0"/>
          <w:szCs w:val="24"/>
          <w:lang w:val="pl-PL" w:bidi="ar-SA"/>
        </w:rPr>
        <w:t xml:space="preserve">Odp. na pytanie </w:t>
      </w:r>
      <w:r w:rsidRPr="00DE7ED6">
        <w:rPr>
          <w:rFonts w:asciiTheme="minorHAnsi" w:eastAsia="Times New Roman" w:hAnsiTheme="minorHAnsi" w:cstheme="minorHAnsi"/>
          <w:b/>
          <w:kern w:val="0"/>
          <w:szCs w:val="24"/>
          <w:lang w:val="pl-PL" w:bidi="ar-SA"/>
        </w:rPr>
        <w:t>8</w:t>
      </w:r>
    </w:p>
    <w:p w:rsidR="00685B3A" w:rsidRPr="00FB4193" w:rsidRDefault="000B72EE">
      <w:pPr>
        <w:pStyle w:val="tekst"/>
        <w:spacing w:before="0" w:after="0" w:line="276" w:lineRule="auto"/>
        <w:jc w:val="left"/>
        <w:rPr>
          <w:rFonts w:asciiTheme="minorHAnsi" w:eastAsia="Calibri" w:hAnsiTheme="minorHAnsi" w:cstheme="minorHAnsi"/>
          <w:color w:val="000000"/>
          <w:kern w:val="0"/>
          <w:szCs w:val="24"/>
          <w:lang w:val="pl-PL" w:bidi="ar-SA"/>
        </w:rPr>
      </w:pPr>
      <w:r w:rsidRPr="00FB4193">
        <w:rPr>
          <w:rFonts w:asciiTheme="minorHAnsi" w:eastAsia="Calibri" w:hAnsiTheme="minorHAnsi" w:cstheme="minorHAnsi"/>
          <w:color w:val="000000"/>
          <w:kern w:val="0"/>
          <w:szCs w:val="24"/>
          <w:lang w:val="pl-PL" w:bidi="ar-SA"/>
        </w:rPr>
        <w:t xml:space="preserve">Zamawiający bierze pod uwagę możliwość czasowego sporadycznego braku dostępu do systemu, co może być spowodowane czynnikami niezależnymi od wykonawcy np. atak na systemy </w:t>
      </w:r>
      <w:proofErr w:type="gramStart"/>
      <w:r w:rsidRPr="00FB4193">
        <w:rPr>
          <w:rFonts w:asciiTheme="minorHAnsi" w:eastAsia="Calibri" w:hAnsiTheme="minorHAnsi" w:cstheme="minorHAnsi"/>
          <w:color w:val="000000"/>
          <w:kern w:val="0"/>
          <w:szCs w:val="24"/>
          <w:lang w:val="pl-PL" w:bidi="ar-SA"/>
        </w:rPr>
        <w:t>informatyczne,</w:t>
      </w:r>
      <w:proofErr w:type="gramEnd"/>
      <w:r w:rsidRPr="00FB4193">
        <w:rPr>
          <w:rFonts w:asciiTheme="minorHAnsi" w:eastAsia="Calibri" w:hAnsiTheme="minorHAnsi" w:cstheme="minorHAnsi"/>
          <w:color w:val="000000"/>
          <w:kern w:val="0"/>
          <w:szCs w:val="24"/>
          <w:lang w:val="pl-PL" w:bidi="ar-SA"/>
        </w:rPr>
        <w:t xml:space="preserve"> albo wymogiem wstrzymania działania programu w związku z prowadzonymi</w:t>
      </w:r>
      <w:r w:rsidRPr="00FB4193">
        <w:rPr>
          <w:rFonts w:asciiTheme="minorHAnsi" w:eastAsia="Calibri" w:hAnsiTheme="minorHAnsi" w:cstheme="minorHAnsi"/>
          <w:color w:val="000000"/>
          <w:kern w:val="0"/>
          <w:szCs w:val="24"/>
          <w:lang w:val="pl-PL" w:bidi="ar-SA"/>
        </w:rPr>
        <w:t xml:space="preserve"> działaniami technicznymi na stronie/aktualizacjami systemu, a same dane zawarte w systemie mają charakter poglądowy. Pod warunkiem, że Wykonawca deklaruje, że dołoży wszelkich starań, by system był stale dostępny, a w miarę możliwości przerwy związane z p</w:t>
      </w:r>
      <w:r w:rsidRPr="00FB4193">
        <w:rPr>
          <w:rFonts w:asciiTheme="minorHAnsi" w:eastAsia="Calibri" w:hAnsiTheme="minorHAnsi" w:cstheme="minorHAnsi"/>
          <w:color w:val="000000"/>
          <w:kern w:val="0"/>
          <w:szCs w:val="24"/>
          <w:lang w:val="pl-PL" w:bidi="ar-SA"/>
        </w:rPr>
        <w:t>racami technicznymi lub opóźnienia/błędy w ujawnianiu danych nie dotykały Zamawiającego np. poprzez prowadzenie prac w godzinach nocnych.</w:t>
      </w:r>
    </w:p>
    <w:p w:rsidR="004E3486" w:rsidRPr="00FB4193" w:rsidRDefault="004E3486">
      <w:pPr>
        <w:pStyle w:val="tekst"/>
        <w:spacing w:before="0" w:after="0" w:line="276" w:lineRule="auto"/>
        <w:ind w:left="357" w:hanging="357"/>
        <w:jc w:val="left"/>
        <w:rPr>
          <w:rFonts w:asciiTheme="minorHAnsi" w:eastAsia="Times New Roman" w:hAnsiTheme="minorHAnsi" w:cstheme="minorHAnsi"/>
          <w:kern w:val="0"/>
          <w:szCs w:val="24"/>
          <w:lang w:val="pl-PL" w:bidi="ar-SA"/>
        </w:rPr>
      </w:pPr>
    </w:p>
    <w:p w:rsidR="004E3486" w:rsidRPr="00DE7ED6" w:rsidRDefault="004E3486" w:rsidP="004E3486">
      <w:pPr>
        <w:spacing w:line="360" w:lineRule="auto"/>
        <w:jc w:val="both"/>
        <w:rPr>
          <w:rFonts w:asciiTheme="minorHAnsi" w:hAnsiTheme="minorHAnsi" w:cstheme="minorHAnsi"/>
          <w:b/>
          <w:bCs/>
          <w:lang w:val="pl-PL"/>
        </w:rPr>
      </w:pPr>
      <w:r w:rsidRPr="00DE7ED6">
        <w:rPr>
          <w:rFonts w:asciiTheme="minorHAnsi" w:hAnsiTheme="minorHAnsi" w:cstheme="minorHAnsi"/>
          <w:b/>
          <w:bCs/>
          <w:lang w:val="pl-PL"/>
        </w:rPr>
        <w:t xml:space="preserve">Pytanie 9. </w:t>
      </w:r>
    </w:p>
    <w:p w:rsidR="004E3486" w:rsidRPr="00FB4193" w:rsidRDefault="004E3486" w:rsidP="004E3486">
      <w:pPr>
        <w:spacing w:line="360" w:lineRule="auto"/>
        <w:jc w:val="both"/>
        <w:rPr>
          <w:rFonts w:asciiTheme="minorHAnsi" w:hAnsiTheme="minorHAnsi" w:cstheme="minorHAnsi"/>
          <w:lang w:val="pl-PL"/>
        </w:rPr>
      </w:pPr>
      <w:r w:rsidRPr="00FB4193">
        <w:rPr>
          <w:rFonts w:asciiTheme="minorHAnsi" w:hAnsiTheme="minorHAnsi" w:cstheme="minorHAnsi"/>
          <w:bCs/>
          <w:lang w:val="pl-PL"/>
        </w:rPr>
        <w:t>Zamawiający w</w:t>
      </w:r>
      <w:r w:rsidRPr="00FB4193">
        <w:rPr>
          <w:rFonts w:asciiTheme="minorHAnsi" w:hAnsiTheme="minorHAnsi" w:cstheme="minorHAnsi"/>
          <w:lang w:val="pl-PL"/>
        </w:rPr>
        <w:t xml:space="preserve"> pkt IV Opis przedmiotu zamówienia pkt 22 wymaga każdorazowego pisemnego aktualizowania wykazu placówek po dokonaniu zmiany przez Wykonawcę. Wykonawca zgodnie z procedurami wewnętrznymi, jak również przepisami zewnętrznymi (ustawa Prawo Pocztowe oraz odpowiednie rozporządzenia ministerialne) zobowiązany jest do utrzymania odpowiedniej ilości placówek na danym obszarze. Wymogi określone są w oparciu o gęstość zaludnienia oraz obszar, tak by zapewnić dostęp do usług (w tym awizowanych przesyłek) mieszkańcom. Wykonawca zapewnia aktualnie najwyższy standard na rynku spośród operatorów pocztowych. </w:t>
      </w:r>
    </w:p>
    <w:p w:rsidR="004E3486" w:rsidRPr="00FB4193" w:rsidRDefault="004E3486" w:rsidP="004E3486">
      <w:pPr>
        <w:spacing w:line="360" w:lineRule="auto"/>
        <w:jc w:val="both"/>
        <w:rPr>
          <w:rFonts w:asciiTheme="minorHAnsi" w:hAnsiTheme="minorHAnsi" w:cstheme="minorHAnsi"/>
          <w:lang w:val="pl-PL"/>
        </w:rPr>
      </w:pPr>
    </w:p>
    <w:p w:rsidR="004E3486" w:rsidRPr="00FB4193" w:rsidRDefault="004E3486" w:rsidP="004E3486">
      <w:pPr>
        <w:spacing w:line="360" w:lineRule="auto"/>
        <w:jc w:val="both"/>
        <w:rPr>
          <w:rFonts w:asciiTheme="minorHAnsi" w:hAnsiTheme="minorHAnsi" w:cstheme="minorHAnsi"/>
          <w:lang w:val="pl-PL"/>
        </w:rPr>
      </w:pPr>
      <w:r w:rsidRPr="00FB4193">
        <w:rPr>
          <w:rFonts w:asciiTheme="minorHAnsi" w:hAnsiTheme="minorHAnsi" w:cstheme="minorHAnsi"/>
          <w:lang w:val="pl-PL"/>
        </w:rPr>
        <w:t>Każdorazowe informowanie o zmianach w sieci placówek np. powstaniu/likwidacji agencji pocztowej jest procedurą nie wpływającą na faktyczną realizację usługi. Zapis taki jest nadmiernym i nieuzasadnionym obciążeniem wykonawcy.</w:t>
      </w:r>
    </w:p>
    <w:p w:rsidR="004E3486" w:rsidRPr="00FB4193" w:rsidRDefault="004E3486" w:rsidP="004E3486">
      <w:pPr>
        <w:spacing w:line="360" w:lineRule="auto"/>
        <w:jc w:val="both"/>
        <w:rPr>
          <w:rFonts w:asciiTheme="minorHAnsi" w:hAnsiTheme="minorHAnsi" w:cstheme="minorHAnsi"/>
          <w:lang w:val="pl-PL"/>
        </w:rPr>
      </w:pPr>
    </w:p>
    <w:p w:rsidR="004E3486" w:rsidRPr="00FB4193" w:rsidRDefault="004E3486" w:rsidP="004E3486">
      <w:pPr>
        <w:spacing w:line="360" w:lineRule="auto"/>
        <w:jc w:val="both"/>
        <w:rPr>
          <w:rFonts w:asciiTheme="minorHAnsi" w:eastAsia="Calibri" w:hAnsiTheme="minorHAnsi" w:cstheme="minorHAnsi"/>
          <w:iCs/>
          <w:lang w:val="pl-PL"/>
        </w:rPr>
      </w:pPr>
      <w:r w:rsidRPr="00FB4193">
        <w:rPr>
          <w:rFonts w:asciiTheme="minorHAnsi" w:hAnsiTheme="minorHAnsi" w:cstheme="minorHAnsi"/>
          <w:lang w:val="pl-PL"/>
        </w:rPr>
        <w:t>Wykonawca zwraca się z prośbą o wykreślenie przedmiotowego zapisu, ponieważ interes Zamawiającego oraz prawidłowe realizowanie usług w odpowiedniej jakości jest w tej kwestii zabezpieczone regulacjami powszechnie obowiązującego prawa i wymogów narzuconych na operatora wyznaczonego. Alternatywnie Wykonawca sugeruję modyfikację zapisu poprzez wprowadzenie w jego miejsce wymogu przekazania aktualnej listy placówek na każde wezwanie Zamawiającego.</w:t>
      </w:r>
    </w:p>
    <w:p w:rsidR="004E3486" w:rsidRPr="00FB4193" w:rsidRDefault="004E3486" w:rsidP="004E3486">
      <w:pPr>
        <w:spacing w:line="360" w:lineRule="auto"/>
        <w:jc w:val="both"/>
        <w:rPr>
          <w:rFonts w:asciiTheme="minorHAnsi" w:eastAsia="Calibri" w:hAnsiTheme="minorHAnsi" w:cstheme="minorHAnsi"/>
          <w:iCs/>
          <w:lang w:val="pl-PL"/>
        </w:rPr>
      </w:pPr>
      <w:r w:rsidRPr="00FB4193">
        <w:rPr>
          <w:rFonts w:asciiTheme="minorHAnsi" w:eastAsia="Calibri" w:hAnsiTheme="minorHAnsi" w:cstheme="minorHAnsi"/>
          <w:iCs/>
          <w:lang w:val="pl-PL"/>
        </w:rPr>
        <w:lastRenderedPageBreak/>
        <w:t xml:space="preserve">Pozostawienie zapisu w obecnej formie uniemożliwi wykonawcy złożenie oferty. </w:t>
      </w:r>
    </w:p>
    <w:p w:rsidR="004E3486" w:rsidRPr="00FB4193" w:rsidRDefault="004E3486">
      <w:pPr>
        <w:pStyle w:val="tekst"/>
        <w:spacing w:before="0" w:after="0" w:line="276" w:lineRule="auto"/>
        <w:ind w:left="357" w:hanging="357"/>
        <w:jc w:val="left"/>
        <w:rPr>
          <w:rFonts w:asciiTheme="minorHAnsi" w:eastAsia="Times New Roman" w:hAnsiTheme="minorHAnsi" w:cstheme="minorHAnsi"/>
          <w:kern w:val="0"/>
          <w:szCs w:val="24"/>
          <w:lang w:val="pl-PL" w:bidi="ar-SA"/>
        </w:rPr>
      </w:pPr>
    </w:p>
    <w:p w:rsidR="00685B3A" w:rsidRPr="00DE7ED6" w:rsidRDefault="000B72EE">
      <w:pPr>
        <w:pStyle w:val="tekst"/>
        <w:spacing w:before="0" w:after="0" w:line="276" w:lineRule="auto"/>
        <w:ind w:left="357" w:hanging="357"/>
        <w:jc w:val="left"/>
        <w:rPr>
          <w:rFonts w:asciiTheme="minorHAnsi" w:eastAsia="Times New Roman" w:hAnsiTheme="minorHAnsi" w:cstheme="minorHAnsi"/>
          <w:b/>
          <w:kern w:val="0"/>
          <w:szCs w:val="24"/>
          <w:lang w:val="pl-PL" w:bidi="ar-SA"/>
        </w:rPr>
      </w:pPr>
      <w:r w:rsidRPr="00DE7ED6">
        <w:rPr>
          <w:rFonts w:asciiTheme="minorHAnsi" w:eastAsia="Times New Roman" w:hAnsiTheme="minorHAnsi" w:cstheme="minorHAnsi"/>
          <w:b/>
          <w:kern w:val="0"/>
          <w:szCs w:val="24"/>
          <w:lang w:val="pl-PL" w:bidi="ar-SA"/>
        </w:rPr>
        <w:t>Odp. na pytanie 9</w:t>
      </w:r>
    </w:p>
    <w:p w:rsidR="00685B3A" w:rsidRPr="00FB4193" w:rsidRDefault="000B72EE">
      <w:pPr>
        <w:pStyle w:val="tekst"/>
        <w:spacing w:before="0" w:after="0" w:line="276" w:lineRule="auto"/>
        <w:jc w:val="left"/>
        <w:rPr>
          <w:rFonts w:asciiTheme="minorHAnsi" w:eastAsia="Times New Roman" w:hAnsiTheme="minorHAnsi" w:cstheme="minorHAnsi"/>
          <w:kern w:val="0"/>
          <w:szCs w:val="24"/>
          <w:lang w:val="pl-PL" w:bidi="ar-SA"/>
        </w:rPr>
      </w:pPr>
      <w:r w:rsidRPr="00FB4193">
        <w:rPr>
          <w:rFonts w:asciiTheme="minorHAnsi" w:eastAsia="Times New Roman" w:hAnsiTheme="minorHAnsi" w:cstheme="minorHAnsi"/>
          <w:kern w:val="0"/>
          <w:szCs w:val="24"/>
          <w:lang w:val="pl-PL" w:bidi="ar-SA"/>
        </w:rPr>
        <w:t xml:space="preserve">Zamawiający rezygnuje z zapisu z pkt IV Opis przedmiotu zamówienia pkt. 22 wymagający każdorazowego </w:t>
      </w:r>
      <w:r w:rsidRPr="00FB4193">
        <w:rPr>
          <w:rFonts w:asciiTheme="minorHAnsi" w:eastAsia="Times New Roman" w:hAnsiTheme="minorHAnsi" w:cstheme="minorHAnsi"/>
          <w:kern w:val="0"/>
          <w:szCs w:val="24"/>
          <w:lang w:val="pl-PL" w:bidi="ar-SA"/>
        </w:rPr>
        <w:t>pisemnego aktualizowania wykazu placówek po dokonaniu zmiany przez Wykonawcę.</w:t>
      </w:r>
    </w:p>
    <w:p w:rsidR="00AA12F4" w:rsidRPr="00FB4193" w:rsidRDefault="00AA12F4">
      <w:pPr>
        <w:pStyle w:val="tekst"/>
        <w:spacing w:before="0" w:after="0" w:line="276" w:lineRule="auto"/>
        <w:jc w:val="left"/>
        <w:rPr>
          <w:rFonts w:asciiTheme="minorHAnsi" w:hAnsiTheme="minorHAnsi" w:cstheme="minorHAnsi"/>
          <w:szCs w:val="24"/>
          <w:lang w:val="pl-PL"/>
        </w:rPr>
      </w:pPr>
    </w:p>
    <w:p w:rsidR="00AA12F4" w:rsidRPr="00DE7ED6" w:rsidRDefault="00AA12F4" w:rsidP="00AA12F4">
      <w:pPr>
        <w:spacing w:line="360" w:lineRule="auto"/>
        <w:jc w:val="both"/>
        <w:rPr>
          <w:rFonts w:asciiTheme="minorHAnsi" w:hAnsiTheme="minorHAnsi" w:cstheme="minorHAnsi"/>
          <w:b/>
          <w:bCs/>
          <w:lang w:val="pl-PL"/>
        </w:rPr>
      </w:pPr>
      <w:r w:rsidRPr="00DE7ED6">
        <w:rPr>
          <w:rFonts w:asciiTheme="minorHAnsi" w:hAnsiTheme="minorHAnsi" w:cstheme="minorHAnsi"/>
          <w:b/>
          <w:bCs/>
          <w:lang w:val="pl-PL"/>
        </w:rPr>
        <w:t xml:space="preserve">Pytanie 10. </w:t>
      </w:r>
    </w:p>
    <w:p w:rsidR="00AA12F4" w:rsidRPr="00FB4193" w:rsidRDefault="00AA12F4" w:rsidP="00AA12F4">
      <w:pPr>
        <w:spacing w:line="360" w:lineRule="auto"/>
        <w:jc w:val="both"/>
        <w:rPr>
          <w:rFonts w:asciiTheme="minorHAnsi" w:hAnsiTheme="minorHAnsi" w:cstheme="minorHAnsi"/>
          <w:bCs/>
          <w:lang w:val="pl-PL"/>
        </w:rPr>
      </w:pPr>
      <w:r w:rsidRPr="00FB4193">
        <w:rPr>
          <w:rFonts w:asciiTheme="minorHAnsi" w:hAnsiTheme="minorHAnsi" w:cstheme="minorHAnsi"/>
          <w:bCs/>
          <w:lang w:val="pl-PL"/>
        </w:rPr>
        <w:t>Zamawiający w</w:t>
      </w:r>
      <w:r w:rsidRPr="00FB4193">
        <w:rPr>
          <w:rFonts w:asciiTheme="minorHAnsi" w:hAnsiTheme="minorHAnsi" w:cstheme="minorHAnsi"/>
          <w:lang w:val="pl-PL"/>
        </w:rPr>
        <w:t xml:space="preserve"> Umowie paragraf 1 punkt 1 wprowadza zapisy dotyczące Mszany Dolnej. Wykonawca zwraca uwagę na niniejszy zapis i prosi o potwierdzenie, że jest to oczywista omyłka pisarska.</w:t>
      </w:r>
    </w:p>
    <w:p w:rsidR="00C46625" w:rsidRPr="00FB4193" w:rsidRDefault="00C46625" w:rsidP="00AA12F4">
      <w:pPr>
        <w:pStyle w:val="tekst"/>
        <w:spacing w:before="0" w:after="0" w:line="276" w:lineRule="auto"/>
        <w:ind w:left="357" w:hanging="357"/>
        <w:jc w:val="left"/>
        <w:rPr>
          <w:rFonts w:asciiTheme="minorHAnsi" w:eastAsia="Times New Roman" w:hAnsiTheme="minorHAnsi" w:cstheme="minorHAnsi"/>
          <w:kern w:val="0"/>
          <w:szCs w:val="24"/>
          <w:lang w:val="pl-PL" w:bidi="ar-SA"/>
        </w:rPr>
      </w:pPr>
    </w:p>
    <w:p w:rsidR="00AA12F4" w:rsidRPr="00DE7ED6" w:rsidRDefault="00AA12F4" w:rsidP="00AA12F4">
      <w:pPr>
        <w:pStyle w:val="tekst"/>
        <w:spacing w:before="0" w:after="0" w:line="276" w:lineRule="auto"/>
        <w:ind w:left="357" w:hanging="357"/>
        <w:jc w:val="left"/>
        <w:rPr>
          <w:rFonts w:asciiTheme="minorHAnsi" w:eastAsia="Times New Roman" w:hAnsiTheme="minorHAnsi" w:cstheme="minorHAnsi"/>
          <w:b/>
          <w:kern w:val="0"/>
          <w:szCs w:val="24"/>
          <w:lang w:val="pl-PL" w:bidi="ar-SA"/>
        </w:rPr>
      </w:pPr>
      <w:r w:rsidRPr="00DE7ED6">
        <w:rPr>
          <w:rFonts w:asciiTheme="minorHAnsi" w:eastAsia="Times New Roman" w:hAnsiTheme="minorHAnsi" w:cstheme="minorHAnsi"/>
          <w:b/>
          <w:kern w:val="0"/>
          <w:szCs w:val="24"/>
          <w:lang w:val="pl-PL" w:bidi="ar-SA"/>
        </w:rPr>
        <w:t>Odp. na pytanie 1</w:t>
      </w:r>
      <w:r w:rsidRPr="00DE7ED6">
        <w:rPr>
          <w:rFonts w:asciiTheme="minorHAnsi" w:eastAsia="Times New Roman" w:hAnsiTheme="minorHAnsi" w:cstheme="minorHAnsi"/>
          <w:b/>
          <w:kern w:val="0"/>
          <w:szCs w:val="24"/>
          <w:lang w:val="pl-PL" w:bidi="ar-SA"/>
        </w:rPr>
        <w:t>0</w:t>
      </w:r>
    </w:p>
    <w:p w:rsidR="00AA12F4" w:rsidRPr="00FB4193" w:rsidRDefault="00AA12F4">
      <w:pPr>
        <w:pStyle w:val="tekst"/>
        <w:spacing w:before="0" w:after="0" w:line="276" w:lineRule="auto"/>
        <w:jc w:val="left"/>
        <w:rPr>
          <w:rFonts w:asciiTheme="minorHAnsi" w:hAnsiTheme="minorHAnsi" w:cstheme="minorHAnsi"/>
          <w:szCs w:val="24"/>
          <w:lang w:val="pl-PL"/>
        </w:rPr>
      </w:pPr>
      <w:r w:rsidRPr="00FB4193">
        <w:rPr>
          <w:rFonts w:asciiTheme="minorHAnsi" w:hAnsiTheme="minorHAnsi" w:cstheme="minorHAnsi"/>
          <w:szCs w:val="24"/>
          <w:lang w:val="pl-PL"/>
        </w:rPr>
        <w:t xml:space="preserve">w Umowie </w:t>
      </w:r>
      <w:r w:rsidR="00C54710" w:rsidRPr="00FB4193">
        <w:rPr>
          <w:rFonts w:asciiTheme="minorHAnsi" w:hAnsiTheme="minorHAnsi" w:cstheme="minorHAnsi"/>
          <w:szCs w:val="24"/>
          <w:lang w:val="pl-PL"/>
        </w:rPr>
        <w:t xml:space="preserve">w </w:t>
      </w:r>
      <w:r w:rsidRPr="00FB4193">
        <w:rPr>
          <w:rFonts w:asciiTheme="minorHAnsi" w:hAnsiTheme="minorHAnsi" w:cstheme="minorHAnsi"/>
          <w:szCs w:val="24"/>
          <w:lang w:val="pl-PL"/>
        </w:rPr>
        <w:t>paragraf 1 punkt 1</w:t>
      </w:r>
      <w:r w:rsidR="00C54710" w:rsidRPr="00FB4193">
        <w:rPr>
          <w:rFonts w:asciiTheme="minorHAnsi" w:hAnsiTheme="minorHAnsi" w:cstheme="minorHAnsi"/>
          <w:szCs w:val="24"/>
          <w:lang w:val="pl-PL"/>
        </w:rPr>
        <w:t xml:space="preserve"> zapis</w:t>
      </w:r>
      <w:r w:rsidR="009D3906" w:rsidRPr="00FB4193">
        <w:rPr>
          <w:rFonts w:asciiTheme="minorHAnsi" w:hAnsiTheme="minorHAnsi" w:cstheme="minorHAnsi"/>
          <w:szCs w:val="24"/>
          <w:lang w:val="pl-PL"/>
        </w:rPr>
        <w:t xml:space="preserve"> dotyczące Mszany Dolnej jest to oczywista omyłka pisarska, bowiem prawidłowy zapis dotyczy Starostwa Powiatowego w Miechowie</w:t>
      </w:r>
    </w:p>
    <w:p w:rsidR="00AA12F4" w:rsidRPr="00FB4193" w:rsidRDefault="00AA12F4">
      <w:pPr>
        <w:pStyle w:val="tekst"/>
        <w:spacing w:before="0" w:after="0" w:line="276" w:lineRule="auto"/>
        <w:jc w:val="left"/>
        <w:rPr>
          <w:rFonts w:asciiTheme="minorHAnsi" w:hAnsiTheme="minorHAnsi" w:cstheme="minorHAnsi"/>
          <w:szCs w:val="24"/>
          <w:lang w:val="pl-PL"/>
        </w:rPr>
      </w:pPr>
    </w:p>
    <w:p w:rsidR="009D3906" w:rsidRPr="00DE7ED6" w:rsidRDefault="009D3906" w:rsidP="009D3906">
      <w:pPr>
        <w:spacing w:line="360" w:lineRule="auto"/>
        <w:jc w:val="both"/>
        <w:rPr>
          <w:rFonts w:asciiTheme="minorHAnsi" w:hAnsiTheme="minorHAnsi" w:cstheme="minorHAnsi"/>
          <w:b/>
          <w:bCs/>
          <w:lang w:val="pl-PL"/>
        </w:rPr>
      </w:pPr>
      <w:r w:rsidRPr="00DE7ED6">
        <w:rPr>
          <w:rFonts w:asciiTheme="minorHAnsi" w:hAnsiTheme="minorHAnsi" w:cstheme="minorHAnsi"/>
          <w:b/>
          <w:bCs/>
          <w:lang w:val="pl-PL"/>
        </w:rPr>
        <w:t xml:space="preserve">Pytanie 11. </w:t>
      </w:r>
    </w:p>
    <w:p w:rsidR="009D3906" w:rsidRPr="00FB4193" w:rsidRDefault="009D3906" w:rsidP="009D3906">
      <w:pPr>
        <w:spacing w:line="360" w:lineRule="auto"/>
        <w:jc w:val="both"/>
        <w:rPr>
          <w:rFonts w:asciiTheme="minorHAnsi" w:hAnsiTheme="minorHAnsi" w:cstheme="minorHAnsi"/>
          <w:bCs/>
          <w:lang w:val="pl-PL"/>
        </w:rPr>
      </w:pPr>
      <w:r w:rsidRPr="00FB4193">
        <w:rPr>
          <w:rFonts w:asciiTheme="minorHAnsi" w:hAnsiTheme="minorHAnsi" w:cstheme="minorHAnsi"/>
          <w:bCs/>
          <w:lang w:val="pl-PL"/>
        </w:rPr>
        <w:t>Zamawiający w</w:t>
      </w:r>
      <w:r w:rsidRPr="00FB4193">
        <w:rPr>
          <w:rFonts w:asciiTheme="minorHAnsi" w:hAnsiTheme="minorHAnsi" w:cstheme="minorHAnsi"/>
          <w:lang w:val="pl-PL"/>
        </w:rPr>
        <w:t xml:space="preserve"> Umowie paragraf 4 punkt 5 i 7 określa kryteria doręczania i awizacji przesyłek. Wykonawca prosi o potwierdzenie, że zapisy dotyczą przesyłek krajowych, a w przypadku przesyłek zagranicznych sposób obsługi może być uregulowany odmiennie w zależności od kraju doręczenia. Wykonawca prosi o potwierdzenie, że realizacja usług ma być zgodna z przepisami Prawa pocztowego i obowiązujących rozporządzeń i </w:t>
      </w:r>
      <w:proofErr w:type="spellStart"/>
      <w:r w:rsidRPr="00FB4193">
        <w:rPr>
          <w:rFonts w:asciiTheme="minorHAnsi" w:hAnsiTheme="minorHAnsi" w:cstheme="minorHAnsi"/>
          <w:lang w:val="pl-PL"/>
        </w:rPr>
        <w:t>reguluminów</w:t>
      </w:r>
      <w:proofErr w:type="spellEnd"/>
      <w:r w:rsidRPr="00FB4193">
        <w:rPr>
          <w:rFonts w:asciiTheme="minorHAnsi" w:hAnsiTheme="minorHAnsi" w:cstheme="minorHAnsi"/>
          <w:lang w:val="pl-PL"/>
        </w:rPr>
        <w:t xml:space="preserve"> usług. </w:t>
      </w:r>
    </w:p>
    <w:p w:rsidR="009D3906" w:rsidRPr="00FB4193" w:rsidRDefault="009D3906">
      <w:pPr>
        <w:pStyle w:val="tekst"/>
        <w:spacing w:before="0" w:after="0" w:line="276" w:lineRule="auto"/>
        <w:ind w:left="357" w:hanging="357"/>
        <w:jc w:val="left"/>
        <w:rPr>
          <w:rFonts w:asciiTheme="minorHAnsi" w:eastAsia="Times New Roman" w:hAnsiTheme="minorHAnsi" w:cstheme="minorHAnsi"/>
          <w:kern w:val="0"/>
          <w:szCs w:val="24"/>
          <w:lang w:val="pl-PL" w:bidi="ar-SA"/>
        </w:rPr>
      </w:pPr>
    </w:p>
    <w:p w:rsidR="00685B3A" w:rsidRPr="00DE7ED6" w:rsidRDefault="000B72EE">
      <w:pPr>
        <w:pStyle w:val="tekst"/>
        <w:spacing w:before="0" w:after="0" w:line="276" w:lineRule="auto"/>
        <w:ind w:left="357" w:hanging="357"/>
        <w:jc w:val="left"/>
        <w:rPr>
          <w:rFonts w:asciiTheme="minorHAnsi" w:eastAsia="Times New Roman" w:hAnsiTheme="minorHAnsi" w:cstheme="minorHAnsi"/>
          <w:b/>
          <w:kern w:val="0"/>
          <w:szCs w:val="24"/>
          <w:lang w:val="pl-PL" w:bidi="ar-SA"/>
        </w:rPr>
      </w:pPr>
      <w:r w:rsidRPr="00DE7ED6">
        <w:rPr>
          <w:rFonts w:asciiTheme="minorHAnsi" w:eastAsia="Times New Roman" w:hAnsiTheme="minorHAnsi" w:cstheme="minorHAnsi"/>
          <w:b/>
          <w:kern w:val="0"/>
          <w:szCs w:val="24"/>
          <w:lang w:val="pl-PL" w:bidi="ar-SA"/>
        </w:rPr>
        <w:t>Odp. na pytanie 11</w:t>
      </w:r>
    </w:p>
    <w:p w:rsidR="00685B3A" w:rsidRPr="00FB4193" w:rsidRDefault="000B72EE">
      <w:pPr>
        <w:pStyle w:val="tekst"/>
        <w:spacing w:before="0" w:after="0" w:line="276" w:lineRule="auto"/>
        <w:ind w:left="357" w:hanging="357"/>
        <w:jc w:val="left"/>
        <w:rPr>
          <w:rFonts w:asciiTheme="minorHAnsi" w:eastAsia="Times New Roman" w:hAnsiTheme="minorHAnsi" w:cstheme="minorHAnsi"/>
          <w:kern w:val="0"/>
          <w:szCs w:val="24"/>
          <w:lang w:val="pl-PL" w:bidi="ar-SA"/>
        </w:rPr>
      </w:pPr>
      <w:r w:rsidRPr="00FB4193">
        <w:rPr>
          <w:rFonts w:asciiTheme="minorHAnsi" w:eastAsia="Times New Roman" w:hAnsiTheme="minorHAnsi" w:cstheme="minorHAnsi"/>
          <w:kern w:val="0"/>
          <w:szCs w:val="24"/>
          <w:lang w:val="pl-PL" w:bidi="ar-SA"/>
        </w:rPr>
        <w:t>Paragraf 5 pkt. 5 i 7 określa przesyłki krajowe</w:t>
      </w:r>
    </w:p>
    <w:p w:rsidR="00685B3A" w:rsidRPr="00FB4193" w:rsidRDefault="00685B3A">
      <w:pPr>
        <w:pStyle w:val="tekst"/>
        <w:spacing w:before="0" w:after="0" w:line="276" w:lineRule="auto"/>
        <w:ind w:left="357" w:hanging="357"/>
        <w:jc w:val="left"/>
        <w:rPr>
          <w:rFonts w:asciiTheme="minorHAnsi" w:eastAsia="Times New Roman" w:hAnsiTheme="minorHAnsi" w:cstheme="minorHAnsi"/>
          <w:kern w:val="0"/>
          <w:szCs w:val="24"/>
          <w:lang w:val="pl-PL" w:bidi="ar-SA"/>
        </w:rPr>
      </w:pPr>
    </w:p>
    <w:p w:rsidR="009543F7" w:rsidRPr="00DE7ED6" w:rsidRDefault="009543F7" w:rsidP="009543F7">
      <w:pPr>
        <w:pStyle w:val="tekst"/>
        <w:spacing w:line="276" w:lineRule="auto"/>
        <w:ind w:left="357" w:hanging="357"/>
        <w:rPr>
          <w:rFonts w:asciiTheme="minorHAnsi" w:eastAsia="Times New Roman" w:hAnsiTheme="minorHAnsi" w:cstheme="minorHAnsi"/>
          <w:b/>
          <w:kern w:val="0"/>
          <w:szCs w:val="24"/>
          <w:lang w:val="pl-PL" w:bidi="ar-SA"/>
        </w:rPr>
      </w:pPr>
      <w:r w:rsidRPr="00DE7ED6">
        <w:rPr>
          <w:rFonts w:asciiTheme="minorHAnsi" w:eastAsia="Times New Roman" w:hAnsiTheme="minorHAnsi" w:cstheme="minorHAnsi"/>
          <w:b/>
          <w:kern w:val="0"/>
          <w:szCs w:val="24"/>
          <w:lang w:val="pl-PL" w:bidi="ar-SA"/>
        </w:rPr>
        <w:t xml:space="preserve">Pytanie 12. </w:t>
      </w:r>
    </w:p>
    <w:p w:rsidR="009543F7" w:rsidRPr="00FB4193" w:rsidRDefault="009543F7" w:rsidP="009543F7">
      <w:pPr>
        <w:pStyle w:val="tekst"/>
        <w:spacing w:line="276" w:lineRule="auto"/>
        <w:ind w:left="357" w:hanging="357"/>
        <w:rPr>
          <w:rFonts w:asciiTheme="minorHAnsi" w:eastAsia="Times New Roman" w:hAnsiTheme="minorHAnsi" w:cstheme="minorHAnsi"/>
          <w:kern w:val="0"/>
          <w:szCs w:val="24"/>
          <w:lang w:val="pl-PL" w:bidi="ar-SA"/>
        </w:rPr>
      </w:pPr>
      <w:r w:rsidRPr="00FB4193">
        <w:rPr>
          <w:rFonts w:asciiTheme="minorHAnsi" w:eastAsia="Times New Roman" w:hAnsiTheme="minorHAnsi" w:cstheme="minorHAnsi"/>
          <w:kern w:val="0"/>
          <w:szCs w:val="24"/>
          <w:lang w:val="pl-PL" w:bidi="ar-SA"/>
        </w:rPr>
        <w:t xml:space="preserve">Zamawiający w Umowie paragraf 2 punkt 2, 6 i 8 zastrzega rozliczanie realizowanych usług według cen zawartych w ofercie. Wykonawca jako operator pocztowy i wyznaczony, zobowiązany do świadczenia usług pocztowych, w tym także usług o charakterze powszechnym, nie może swobodnie ustalać cen za świadczenie tego typu usług. Przepisy zamieszczone w rozdziale IV ustawy Prawo pocztowe wyznaczają ścisły reżim ustalania opłat za świadczenie powszechnych usług pocztowych. </w:t>
      </w:r>
    </w:p>
    <w:p w:rsidR="009543F7" w:rsidRPr="00FB4193" w:rsidRDefault="009543F7" w:rsidP="009543F7">
      <w:pPr>
        <w:pStyle w:val="tekst"/>
        <w:spacing w:line="276" w:lineRule="auto"/>
        <w:ind w:left="357" w:hanging="357"/>
        <w:rPr>
          <w:rFonts w:asciiTheme="minorHAnsi" w:eastAsia="Times New Roman" w:hAnsiTheme="minorHAnsi" w:cstheme="minorHAnsi"/>
          <w:kern w:val="0"/>
          <w:szCs w:val="24"/>
          <w:lang w:val="pl-PL" w:bidi="ar-SA"/>
        </w:rPr>
      </w:pPr>
      <w:r w:rsidRPr="00FB4193">
        <w:rPr>
          <w:rFonts w:asciiTheme="minorHAnsi" w:eastAsia="Times New Roman" w:hAnsiTheme="minorHAnsi" w:cstheme="minorHAnsi"/>
          <w:kern w:val="0"/>
          <w:szCs w:val="24"/>
          <w:lang w:val="pl-PL" w:bidi="ar-SA"/>
        </w:rPr>
        <w:t xml:space="preserve">Zatem w przypadku zmian cen w trakcie wykonywania przedmiotowej umowy, Wykonawca realizując zamówienia w cenach wynikających z formularza, zmuszony będzie do świadczenia powszechnych usług pocztowych z naruszeniem przepisów ustawowych, nie tylko z zakresu prawa pocztowego, ale także </w:t>
      </w:r>
      <w:proofErr w:type="gramStart"/>
      <w:r w:rsidRPr="00FB4193">
        <w:rPr>
          <w:rFonts w:asciiTheme="minorHAnsi" w:eastAsia="Times New Roman" w:hAnsiTheme="minorHAnsi" w:cstheme="minorHAnsi"/>
          <w:kern w:val="0"/>
          <w:szCs w:val="24"/>
          <w:lang w:val="pl-PL" w:bidi="ar-SA"/>
        </w:rPr>
        <w:t>cywilnego,</w:t>
      </w:r>
      <w:proofErr w:type="gramEnd"/>
      <w:r w:rsidRPr="00FB4193">
        <w:rPr>
          <w:rFonts w:asciiTheme="minorHAnsi" w:eastAsia="Times New Roman" w:hAnsiTheme="minorHAnsi" w:cstheme="minorHAnsi"/>
          <w:kern w:val="0"/>
          <w:szCs w:val="24"/>
          <w:lang w:val="pl-PL" w:bidi="ar-SA"/>
        </w:rPr>
        <w:t xml:space="preserve"> czy antymonopolowego. Taki stan rzeczy byłby niedopuszczalny zarówno ze względu na ustawowe obowiązki ciążące na Wykonawcy jako operatorze wyznaczonym, jak również </w:t>
      </w:r>
      <w:r w:rsidRPr="00FB4193">
        <w:rPr>
          <w:rFonts w:asciiTheme="minorHAnsi" w:eastAsia="Times New Roman" w:hAnsiTheme="minorHAnsi" w:cstheme="minorHAnsi"/>
          <w:kern w:val="0"/>
          <w:szCs w:val="24"/>
          <w:lang w:val="pl-PL" w:bidi="ar-SA"/>
        </w:rPr>
        <w:lastRenderedPageBreak/>
        <w:t>ze względu na narażenie Wykonawcy na odpowiedzialność odszkodowawczą, której zakres trudno nawet przewidzieć.</w:t>
      </w:r>
    </w:p>
    <w:p w:rsidR="009543F7" w:rsidRPr="00FB4193" w:rsidRDefault="009543F7" w:rsidP="009543F7">
      <w:pPr>
        <w:pStyle w:val="tekst"/>
        <w:spacing w:line="276" w:lineRule="auto"/>
        <w:ind w:left="357" w:hanging="357"/>
        <w:rPr>
          <w:rFonts w:asciiTheme="minorHAnsi" w:eastAsia="Times New Roman" w:hAnsiTheme="minorHAnsi" w:cstheme="minorHAnsi"/>
          <w:kern w:val="0"/>
          <w:szCs w:val="24"/>
          <w:lang w:val="pl-PL" w:bidi="ar-SA"/>
        </w:rPr>
      </w:pPr>
      <w:r w:rsidRPr="00FB4193">
        <w:rPr>
          <w:rFonts w:asciiTheme="minorHAnsi" w:eastAsia="Times New Roman" w:hAnsiTheme="minorHAnsi" w:cstheme="minorHAnsi"/>
          <w:kern w:val="0"/>
          <w:szCs w:val="24"/>
          <w:lang w:val="pl-PL" w:bidi="ar-SA"/>
        </w:rPr>
        <w:t xml:space="preserve">Zgodnie z art. 144 ustawy </w:t>
      </w:r>
      <w:proofErr w:type="spellStart"/>
      <w:r w:rsidRPr="00FB4193">
        <w:rPr>
          <w:rFonts w:asciiTheme="minorHAnsi" w:eastAsia="Times New Roman" w:hAnsiTheme="minorHAnsi" w:cstheme="minorHAnsi"/>
          <w:kern w:val="0"/>
          <w:szCs w:val="24"/>
          <w:lang w:val="pl-PL" w:bidi="ar-SA"/>
        </w:rPr>
        <w:t>Pzp</w:t>
      </w:r>
      <w:proofErr w:type="spellEnd"/>
      <w:r w:rsidRPr="00FB4193">
        <w:rPr>
          <w:rFonts w:asciiTheme="minorHAnsi" w:eastAsia="Times New Roman" w:hAnsiTheme="minorHAnsi" w:cstheme="minorHAnsi"/>
          <w:kern w:val="0"/>
          <w:szCs w:val="24"/>
          <w:lang w:val="pl-PL" w:bidi="ar-SA"/>
        </w:rPr>
        <w:t xml:space="preserve">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9543F7" w:rsidRPr="00FB4193" w:rsidRDefault="009543F7" w:rsidP="009543F7">
      <w:pPr>
        <w:pStyle w:val="tekst"/>
        <w:spacing w:line="276" w:lineRule="auto"/>
        <w:ind w:left="357" w:hanging="357"/>
        <w:rPr>
          <w:rFonts w:asciiTheme="minorHAnsi" w:eastAsia="Times New Roman" w:hAnsiTheme="minorHAnsi" w:cstheme="minorHAnsi"/>
          <w:kern w:val="0"/>
          <w:szCs w:val="24"/>
          <w:lang w:val="pl-PL" w:bidi="ar-SA"/>
        </w:rPr>
      </w:pPr>
      <w:r w:rsidRPr="00FB4193">
        <w:rPr>
          <w:rFonts w:asciiTheme="minorHAnsi" w:eastAsia="Times New Roman" w:hAnsiTheme="minorHAnsi" w:cstheme="minorHAnsi"/>
          <w:kern w:val="0"/>
          <w:szCs w:val="24"/>
          <w:lang w:val="pl-PL" w:bidi="ar-SA"/>
        </w:rPr>
        <w:t>Czy zatem Zamawiający uwzględni zmianę poprzez dodanie zapisów o następującym brzmieniu:</w:t>
      </w:r>
    </w:p>
    <w:p w:rsidR="009543F7" w:rsidRPr="00FB4193" w:rsidRDefault="009543F7" w:rsidP="009543F7">
      <w:pPr>
        <w:pStyle w:val="tekst"/>
        <w:spacing w:before="0" w:after="0" w:line="276" w:lineRule="auto"/>
        <w:ind w:left="357" w:hanging="357"/>
        <w:jc w:val="left"/>
        <w:rPr>
          <w:rFonts w:asciiTheme="minorHAnsi" w:eastAsia="Times New Roman" w:hAnsiTheme="minorHAnsi" w:cstheme="minorHAnsi"/>
          <w:kern w:val="0"/>
          <w:szCs w:val="24"/>
          <w:lang w:val="pl-PL" w:bidi="ar-SA"/>
        </w:rPr>
      </w:pPr>
      <w:r w:rsidRPr="00FB4193">
        <w:rPr>
          <w:rFonts w:asciiTheme="minorHAnsi" w:eastAsia="Times New Roman" w:hAnsiTheme="minorHAnsi" w:cstheme="minorHAnsi"/>
          <w:kern w:val="0"/>
          <w:szCs w:val="24"/>
          <w:lang w:val="pl-PL" w:bidi="ar-SA"/>
        </w:rPr>
        <w:t>"Zamawiający dopuszcza możliwość dokonania zmiany postanowień zawartej umowy w stosunku do treści oferty, na podstawie której dokonano wyboru Wykonawcy, w przypadku 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rsidR="005F6ACD" w:rsidRPr="00FB4193" w:rsidRDefault="005F6ACD" w:rsidP="005F6ACD">
      <w:pPr>
        <w:pStyle w:val="tekst"/>
        <w:spacing w:before="0" w:after="0" w:line="276" w:lineRule="auto"/>
        <w:ind w:left="357" w:hanging="357"/>
        <w:jc w:val="left"/>
        <w:rPr>
          <w:rFonts w:asciiTheme="minorHAnsi" w:eastAsia="Times New Roman" w:hAnsiTheme="minorHAnsi" w:cstheme="minorHAnsi"/>
          <w:kern w:val="0"/>
          <w:szCs w:val="24"/>
          <w:lang w:val="pl-PL" w:bidi="ar-SA"/>
        </w:rPr>
      </w:pPr>
    </w:p>
    <w:p w:rsidR="005F6ACD" w:rsidRPr="00DE7ED6" w:rsidRDefault="009543F7" w:rsidP="005F6ACD">
      <w:pPr>
        <w:pStyle w:val="tekst"/>
        <w:spacing w:before="0" w:after="0" w:line="276" w:lineRule="auto"/>
        <w:ind w:left="357" w:hanging="357"/>
        <w:jc w:val="left"/>
        <w:rPr>
          <w:rFonts w:asciiTheme="minorHAnsi" w:eastAsia="Times New Roman" w:hAnsiTheme="minorHAnsi" w:cstheme="minorHAnsi"/>
          <w:b/>
          <w:kern w:val="0"/>
          <w:szCs w:val="24"/>
          <w:lang w:val="pl-PL" w:bidi="ar-SA"/>
        </w:rPr>
      </w:pPr>
      <w:r w:rsidRPr="00DE7ED6">
        <w:rPr>
          <w:rFonts w:asciiTheme="minorHAnsi" w:eastAsia="Times New Roman" w:hAnsiTheme="minorHAnsi" w:cstheme="minorHAnsi"/>
          <w:b/>
          <w:kern w:val="0"/>
          <w:szCs w:val="24"/>
          <w:lang w:val="pl-PL" w:bidi="ar-SA"/>
        </w:rPr>
        <w:t xml:space="preserve"> </w:t>
      </w:r>
      <w:r w:rsidR="005F6ACD" w:rsidRPr="00DE7ED6">
        <w:rPr>
          <w:rFonts w:asciiTheme="minorHAnsi" w:eastAsia="Times New Roman" w:hAnsiTheme="minorHAnsi" w:cstheme="minorHAnsi"/>
          <w:b/>
          <w:kern w:val="0"/>
          <w:szCs w:val="24"/>
          <w:lang w:val="pl-PL" w:bidi="ar-SA"/>
        </w:rPr>
        <w:t xml:space="preserve">Odp. na pytanie 12 </w:t>
      </w:r>
    </w:p>
    <w:p w:rsidR="009543F7" w:rsidRPr="00FB4193" w:rsidRDefault="009543F7" w:rsidP="009543F7">
      <w:pPr>
        <w:pStyle w:val="tekst"/>
        <w:spacing w:before="0" w:after="0" w:line="276" w:lineRule="auto"/>
        <w:ind w:left="357" w:hanging="357"/>
        <w:jc w:val="left"/>
        <w:rPr>
          <w:rFonts w:asciiTheme="minorHAnsi" w:eastAsia="Times New Roman" w:hAnsiTheme="minorHAnsi" w:cstheme="minorHAnsi"/>
          <w:kern w:val="0"/>
          <w:szCs w:val="24"/>
          <w:lang w:val="pl-PL" w:bidi="ar-SA"/>
        </w:rPr>
      </w:pPr>
      <w:r w:rsidRPr="00FB4193">
        <w:rPr>
          <w:rFonts w:asciiTheme="minorHAnsi" w:eastAsia="Times New Roman" w:hAnsiTheme="minorHAnsi" w:cstheme="minorHAnsi"/>
          <w:kern w:val="0"/>
          <w:szCs w:val="24"/>
          <w:lang w:val="pl-PL" w:bidi="ar-SA"/>
        </w:rPr>
        <w:t xml:space="preserve">Zamawiający </w:t>
      </w:r>
      <w:r w:rsidR="000C7442" w:rsidRPr="00FB4193">
        <w:rPr>
          <w:rFonts w:asciiTheme="minorHAnsi" w:eastAsia="Times New Roman" w:hAnsiTheme="minorHAnsi" w:cstheme="minorHAnsi"/>
          <w:kern w:val="0"/>
          <w:szCs w:val="24"/>
          <w:lang w:val="pl-PL" w:bidi="ar-SA"/>
        </w:rPr>
        <w:t>w §</w:t>
      </w:r>
      <w:r w:rsidR="00911CDB" w:rsidRPr="00FB4193">
        <w:rPr>
          <w:rFonts w:asciiTheme="minorHAnsi" w:eastAsia="Times New Roman" w:hAnsiTheme="minorHAnsi" w:cstheme="minorHAnsi"/>
          <w:kern w:val="0"/>
          <w:szCs w:val="24"/>
          <w:lang w:val="pl-PL" w:bidi="ar-SA"/>
        </w:rPr>
        <w:t xml:space="preserve"> 6 ust. 8 </w:t>
      </w:r>
      <w:r w:rsidR="00911CDB" w:rsidRPr="00FB4193">
        <w:rPr>
          <w:rFonts w:asciiTheme="minorHAnsi" w:eastAsia="Times New Roman" w:hAnsiTheme="minorHAnsi" w:cstheme="minorHAnsi"/>
          <w:kern w:val="0"/>
          <w:szCs w:val="24"/>
          <w:lang w:val="pl-PL" w:bidi="ar-SA"/>
        </w:rPr>
        <w:t>dodaje</w:t>
      </w:r>
      <w:r w:rsidR="00911CDB" w:rsidRPr="00FB4193">
        <w:rPr>
          <w:rFonts w:asciiTheme="minorHAnsi" w:eastAsia="Times New Roman" w:hAnsiTheme="minorHAnsi" w:cstheme="minorHAnsi"/>
          <w:kern w:val="0"/>
          <w:szCs w:val="24"/>
          <w:lang w:val="pl-PL" w:bidi="ar-SA"/>
        </w:rPr>
        <w:t xml:space="preserve"> pkt</w:t>
      </w:r>
      <w:r w:rsidR="002A042D" w:rsidRPr="00FB4193">
        <w:rPr>
          <w:rFonts w:asciiTheme="minorHAnsi" w:eastAsia="Times New Roman" w:hAnsiTheme="minorHAnsi" w:cstheme="minorHAnsi"/>
          <w:kern w:val="0"/>
          <w:szCs w:val="24"/>
          <w:lang w:val="pl-PL" w:bidi="ar-SA"/>
        </w:rPr>
        <w:t xml:space="preserve"> 4</w:t>
      </w:r>
      <w:r w:rsidR="00FC72BE" w:rsidRPr="00FB4193">
        <w:rPr>
          <w:rFonts w:asciiTheme="minorHAnsi" w:eastAsia="Times New Roman" w:hAnsiTheme="minorHAnsi" w:cstheme="minorHAnsi"/>
          <w:kern w:val="0"/>
          <w:szCs w:val="24"/>
          <w:lang w:val="pl-PL" w:bidi="ar-SA"/>
        </w:rPr>
        <w:t xml:space="preserve"> o następującej treści:</w:t>
      </w:r>
    </w:p>
    <w:p w:rsidR="00FC72BE" w:rsidRPr="00FB4193" w:rsidRDefault="00FC72BE" w:rsidP="009543F7">
      <w:pPr>
        <w:pStyle w:val="tekst"/>
        <w:spacing w:before="0" w:after="0" w:line="276" w:lineRule="auto"/>
        <w:ind w:left="357" w:hanging="357"/>
        <w:jc w:val="left"/>
        <w:rPr>
          <w:rFonts w:asciiTheme="minorHAnsi" w:eastAsia="Times New Roman" w:hAnsiTheme="minorHAnsi" w:cstheme="minorHAnsi"/>
          <w:kern w:val="0"/>
          <w:szCs w:val="24"/>
          <w:lang w:val="pl-PL" w:bidi="ar-SA"/>
        </w:rPr>
      </w:pPr>
      <w:r w:rsidRPr="00FB4193">
        <w:rPr>
          <w:rFonts w:asciiTheme="minorHAnsi" w:eastAsia="Times New Roman" w:hAnsiTheme="minorHAnsi" w:cstheme="minorHAnsi"/>
          <w:kern w:val="0"/>
          <w:szCs w:val="24"/>
          <w:lang w:val="pl-PL" w:bidi="ar-SA"/>
        </w:rPr>
        <w:t>„Zamawiający dopuszcza możliwość dokonania zmiany postanowień zawartej umowy w stosunku do treści oferty, na podstawie której dokonano wyboru Wykonawcy, w przypadku 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rsidR="00685B3A" w:rsidRPr="00FB4193" w:rsidRDefault="00685B3A">
      <w:pPr>
        <w:pStyle w:val="tekst"/>
        <w:spacing w:before="0" w:after="0" w:line="276" w:lineRule="auto"/>
        <w:ind w:left="357" w:hanging="357"/>
        <w:jc w:val="left"/>
        <w:rPr>
          <w:rFonts w:asciiTheme="minorHAnsi" w:eastAsia="Times New Roman" w:hAnsiTheme="minorHAnsi" w:cstheme="minorHAnsi"/>
          <w:kern w:val="0"/>
          <w:szCs w:val="24"/>
          <w:lang w:val="pl-PL" w:bidi="ar-SA"/>
        </w:rPr>
      </w:pPr>
    </w:p>
    <w:p w:rsidR="00685B3A" w:rsidRPr="00FB4193" w:rsidRDefault="00685B3A">
      <w:pPr>
        <w:pStyle w:val="tekst"/>
        <w:spacing w:before="0" w:after="0" w:line="276" w:lineRule="auto"/>
        <w:ind w:left="357" w:hanging="357"/>
        <w:rPr>
          <w:rFonts w:asciiTheme="minorHAnsi" w:hAnsiTheme="minorHAnsi" w:cstheme="minorHAnsi"/>
          <w:szCs w:val="24"/>
          <w:lang w:val="pl-PL"/>
        </w:rPr>
      </w:pPr>
    </w:p>
    <w:sectPr w:rsidR="00685B3A" w:rsidRPr="00FB4193">
      <w:pgSz w:w="12240" w:h="15840"/>
      <w:pgMar w:top="1134" w:right="1131"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2EE" w:rsidRDefault="000B72EE">
      <w:r>
        <w:separator/>
      </w:r>
    </w:p>
  </w:endnote>
  <w:endnote w:type="continuationSeparator" w:id="0">
    <w:p w:rsidR="000B72EE" w:rsidRDefault="000B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2EE" w:rsidRDefault="000B72EE">
      <w:r>
        <w:rPr>
          <w:color w:val="000000"/>
        </w:rPr>
        <w:separator/>
      </w:r>
    </w:p>
  </w:footnote>
  <w:footnote w:type="continuationSeparator" w:id="0">
    <w:p w:rsidR="000B72EE" w:rsidRDefault="000B7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85B3A"/>
    <w:rsid w:val="000A486D"/>
    <w:rsid w:val="000B72EE"/>
    <w:rsid w:val="000C7442"/>
    <w:rsid w:val="00133A4B"/>
    <w:rsid w:val="002A042D"/>
    <w:rsid w:val="00483C39"/>
    <w:rsid w:val="004E3486"/>
    <w:rsid w:val="0052158E"/>
    <w:rsid w:val="005F6ACD"/>
    <w:rsid w:val="00685B3A"/>
    <w:rsid w:val="00726293"/>
    <w:rsid w:val="00755808"/>
    <w:rsid w:val="00784122"/>
    <w:rsid w:val="00911CDB"/>
    <w:rsid w:val="009543F7"/>
    <w:rsid w:val="009D3906"/>
    <w:rsid w:val="00AA12F4"/>
    <w:rsid w:val="00AE04FF"/>
    <w:rsid w:val="00C4046E"/>
    <w:rsid w:val="00C46625"/>
    <w:rsid w:val="00C54710"/>
    <w:rsid w:val="00D31C0C"/>
    <w:rsid w:val="00D52C09"/>
    <w:rsid w:val="00D6750A"/>
    <w:rsid w:val="00DE7ED6"/>
    <w:rsid w:val="00DF1513"/>
    <w:rsid w:val="00DF334A"/>
    <w:rsid w:val="00FA681C"/>
    <w:rsid w:val="00FB4193"/>
    <w:rsid w:val="00FC72BE"/>
    <w:rsid w:val="00FF2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3D82"/>
  <w15:docId w15:val="{9D81617C-CFF3-4D9F-9F56-C5E8F309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kst">
    <w:name w:val="tekst"/>
    <w:basedOn w:val="Standard"/>
    <w:pPr>
      <w:widowControl w:val="0"/>
      <w:spacing w:before="60" w:after="60"/>
      <w:jc w:val="both"/>
    </w:pPr>
    <w:rPr>
      <w:rFonts w:ascii="Cambria" w:eastAsia="Cambria" w:hAnsi="Cambria" w:cs="Cambria"/>
      <w:szCs w:val="20"/>
    </w:rPr>
  </w:style>
  <w:style w:type="character" w:customStyle="1" w:styleId="markedcontent">
    <w:name w:val="markedcontent"/>
    <w:basedOn w:val="Domylnaczcionkaakapitu"/>
    <w:rsid w:val="00FA681C"/>
  </w:style>
  <w:style w:type="paragraph" w:customStyle="1" w:styleId="Default">
    <w:name w:val="Default"/>
    <w:rsid w:val="00C4046E"/>
    <w:pPr>
      <w:suppressAutoHyphens w:val="0"/>
      <w:autoSpaceDE w:val="0"/>
      <w:adjustRightInd w:val="0"/>
      <w:textAlignment w:val="auto"/>
    </w:pPr>
    <w:rPr>
      <w:rFonts w:ascii="Arial" w:eastAsia="Times New Roman" w:hAnsi="Arial" w:cs="Arial"/>
      <w:color w:val="000000"/>
      <w:kern w:val="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6514">
      <w:bodyDiv w:val="1"/>
      <w:marLeft w:val="0"/>
      <w:marRight w:val="0"/>
      <w:marTop w:val="0"/>
      <w:marBottom w:val="0"/>
      <w:divBdr>
        <w:top w:val="none" w:sz="0" w:space="0" w:color="auto"/>
        <w:left w:val="none" w:sz="0" w:space="0" w:color="auto"/>
        <w:bottom w:val="none" w:sz="0" w:space="0" w:color="auto"/>
        <w:right w:val="none" w:sz="0" w:space="0" w:color="auto"/>
      </w:divBdr>
    </w:div>
    <w:div w:id="252789996">
      <w:bodyDiv w:val="1"/>
      <w:marLeft w:val="0"/>
      <w:marRight w:val="0"/>
      <w:marTop w:val="0"/>
      <w:marBottom w:val="0"/>
      <w:divBdr>
        <w:top w:val="none" w:sz="0" w:space="0" w:color="auto"/>
        <w:left w:val="none" w:sz="0" w:space="0" w:color="auto"/>
        <w:bottom w:val="none" w:sz="0" w:space="0" w:color="auto"/>
        <w:right w:val="none" w:sz="0" w:space="0" w:color="auto"/>
      </w:divBdr>
    </w:div>
    <w:div w:id="422922578">
      <w:bodyDiv w:val="1"/>
      <w:marLeft w:val="0"/>
      <w:marRight w:val="0"/>
      <w:marTop w:val="0"/>
      <w:marBottom w:val="0"/>
      <w:divBdr>
        <w:top w:val="none" w:sz="0" w:space="0" w:color="auto"/>
        <w:left w:val="none" w:sz="0" w:space="0" w:color="auto"/>
        <w:bottom w:val="none" w:sz="0" w:space="0" w:color="auto"/>
        <w:right w:val="none" w:sz="0" w:space="0" w:color="auto"/>
      </w:divBdr>
    </w:div>
    <w:div w:id="430707686">
      <w:bodyDiv w:val="1"/>
      <w:marLeft w:val="0"/>
      <w:marRight w:val="0"/>
      <w:marTop w:val="0"/>
      <w:marBottom w:val="0"/>
      <w:divBdr>
        <w:top w:val="none" w:sz="0" w:space="0" w:color="auto"/>
        <w:left w:val="none" w:sz="0" w:space="0" w:color="auto"/>
        <w:bottom w:val="none" w:sz="0" w:space="0" w:color="auto"/>
        <w:right w:val="none" w:sz="0" w:space="0" w:color="auto"/>
      </w:divBdr>
    </w:div>
    <w:div w:id="769589480">
      <w:bodyDiv w:val="1"/>
      <w:marLeft w:val="0"/>
      <w:marRight w:val="0"/>
      <w:marTop w:val="0"/>
      <w:marBottom w:val="0"/>
      <w:divBdr>
        <w:top w:val="none" w:sz="0" w:space="0" w:color="auto"/>
        <w:left w:val="none" w:sz="0" w:space="0" w:color="auto"/>
        <w:bottom w:val="none" w:sz="0" w:space="0" w:color="auto"/>
        <w:right w:val="none" w:sz="0" w:space="0" w:color="auto"/>
      </w:divBdr>
    </w:div>
    <w:div w:id="978730405">
      <w:bodyDiv w:val="1"/>
      <w:marLeft w:val="0"/>
      <w:marRight w:val="0"/>
      <w:marTop w:val="0"/>
      <w:marBottom w:val="0"/>
      <w:divBdr>
        <w:top w:val="none" w:sz="0" w:space="0" w:color="auto"/>
        <w:left w:val="none" w:sz="0" w:space="0" w:color="auto"/>
        <w:bottom w:val="none" w:sz="0" w:space="0" w:color="auto"/>
        <w:right w:val="none" w:sz="0" w:space="0" w:color="auto"/>
      </w:divBdr>
    </w:div>
    <w:div w:id="1191451947">
      <w:bodyDiv w:val="1"/>
      <w:marLeft w:val="0"/>
      <w:marRight w:val="0"/>
      <w:marTop w:val="0"/>
      <w:marBottom w:val="0"/>
      <w:divBdr>
        <w:top w:val="none" w:sz="0" w:space="0" w:color="auto"/>
        <w:left w:val="none" w:sz="0" w:space="0" w:color="auto"/>
        <w:bottom w:val="none" w:sz="0" w:space="0" w:color="auto"/>
        <w:right w:val="none" w:sz="0" w:space="0" w:color="auto"/>
      </w:divBdr>
    </w:div>
    <w:div w:id="1196967464">
      <w:bodyDiv w:val="1"/>
      <w:marLeft w:val="0"/>
      <w:marRight w:val="0"/>
      <w:marTop w:val="0"/>
      <w:marBottom w:val="0"/>
      <w:divBdr>
        <w:top w:val="none" w:sz="0" w:space="0" w:color="auto"/>
        <w:left w:val="none" w:sz="0" w:space="0" w:color="auto"/>
        <w:bottom w:val="none" w:sz="0" w:space="0" w:color="auto"/>
        <w:right w:val="none" w:sz="0" w:space="0" w:color="auto"/>
      </w:divBdr>
    </w:div>
    <w:div w:id="1581334570">
      <w:bodyDiv w:val="1"/>
      <w:marLeft w:val="0"/>
      <w:marRight w:val="0"/>
      <w:marTop w:val="0"/>
      <w:marBottom w:val="0"/>
      <w:divBdr>
        <w:top w:val="none" w:sz="0" w:space="0" w:color="auto"/>
        <w:left w:val="none" w:sz="0" w:space="0" w:color="auto"/>
        <w:bottom w:val="none" w:sz="0" w:space="0" w:color="auto"/>
        <w:right w:val="none" w:sz="0" w:space="0" w:color="auto"/>
      </w:divBdr>
    </w:div>
    <w:div w:id="1683238079">
      <w:bodyDiv w:val="1"/>
      <w:marLeft w:val="0"/>
      <w:marRight w:val="0"/>
      <w:marTop w:val="0"/>
      <w:marBottom w:val="0"/>
      <w:divBdr>
        <w:top w:val="none" w:sz="0" w:space="0" w:color="auto"/>
        <w:left w:val="none" w:sz="0" w:space="0" w:color="auto"/>
        <w:bottom w:val="none" w:sz="0" w:space="0" w:color="auto"/>
        <w:right w:val="none" w:sz="0" w:space="0" w:color="auto"/>
      </w:divBdr>
    </w:div>
    <w:div w:id="185907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1947</Words>
  <Characters>11687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Rak</dc:creator>
  <cp:lastModifiedBy>Michał Rak</cp:lastModifiedBy>
  <cp:revision>3</cp:revision>
  <dcterms:created xsi:type="dcterms:W3CDTF">2023-12-15T08:30:00Z</dcterms:created>
  <dcterms:modified xsi:type="dcterms:W3CDTF">2023-12-15T08:44:00Z</dcterms:modified>
</cp:coreProperties>
</file>