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37278FE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527C5A">
        <w:rPr>
          <w:rFonts w:ascii="Fira Sans" w:hAnsi="Fira Sans"/>
          <w:noProof/>
        </w:rPr>
        <w:t>18.05.2023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64292093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527C5A" w:rsidRPr="004B64E4">
        <w:rPr>
          <w:rFonts w:ascii="Fira Sans" w:hAnsi="Fira Sans"/>
          <w:b/>
        </w:rPr>
        <w:t>postępowania o udzielenie zamówienia publicznego prowadzonego w trybie</w:t>
      </w:r>
      <w:r w:rsidR="00527C5A" w:rsidRPr="004B64E4">
        <w:rPr>
          <w:rFonts w:ascii="Fira Sans" w:hAnsi="Fira Sans"/>
          <w:b/>
        </w:rPr>
        <w:t xml:space="preserve"> </w:t>
      </w:r>
      <w:r w:rsidRPr="004B64E4">
        <w:rPr>
          <w:rFonts w:ascii="Fira Sans" w:hAnsi="Fira Sans"/>
          <w:b/>
        </w:rPr>
        <w:t xml:space="preserve">przetargu </w:t>
      </w:r>
      <w:r w:rsidR="00A72271" w:rsidRPr="004B64E4">
        <w:rPr>
          <w:rFonts w:ascii="Fira Sans" w:hAnsi="Fira Sans"/>
          <w:b/>
        </w:rPr>
        <w:t>nieograniczonego</w:t>
      </w:r>
      <w:r w:rsidR="00527C5A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 xml:space="preserve">pn.: </w:t>
      </w:r>
      <w:r w:rsidR="00527C5A" w:rsidRPr="00527C5A">
        <w:rPr>
          <w:rFonts w:ascii="Fira Sans" w:hAnsi="Fira Sans"/>
          <w:b/>
        </w:rPr>
        <w:t xml:space="preserve">Usługa ochrony osób i mienia, patrolowanie </w:t>
      </w:r>
      <w:r w:rsidR="00527C5A">
        <w:rPr>
          <w:rFonts w:ascii="Fira Sans" w:hAnsi="Fira Sans"/>
          <w:b/>
        </w:rPr>
        <w:br/>
      </w:r>
      <w:r w:rsidR="00527C5A" w:rsidRPr="00527C5A">
        <w:rPr>
          <w:rFonts w:ascii="Fira Sans" w:hAnsi="Fira Sans"/>
          <w:b/>
        </w:rPr>
        <w:t xml:space="preserve">i monitorowanie obiektów zajmowanych przez Wojewódzki Szpital Specjalistyczny </w:t>
      </w:r>
      <w:r w:rsidR="00527C5A">
        <w:rPr>
          <w:rFonts w:ascii="Fira Sans" w:hAnsi="Fira Sans"/>
          <w:b/>
        </w:rPr>
        <w:br/>
      </w:r>
      <w:r w:rsidR="00527C5A" w:rsidRPr="00527C5A">
        <w:rPr>
          <w:rFonts w:ascii="Fira Sans" w:hAnsi="Fira Sans"/>
          <w:b/>
        </w:rPr>
        <w:t>im. Janusza Korczaka w Słupsku sp. z o. o.</w:t>
      </w:r>
      <w:r w:rsidR="00527C5A" w:rsidRPr="00527C5A">
        <w:rPr>
          <w:rFonts w:ascii="Fira Sans" w:hAnsi="Fira Sans"/>
          <w:b/>
        </w:rPr>
        <w:t xml:space="preserve"> </w:t>
      </w:r>
      <w:r w:rsidR="001E6AB2" w:rsidRPr="00527C5A">
        <w:rPr>
          <w:rFonts w:ascii="Fira Sans" w:hAnsi="Fira Sans"/>
          <w:b/>
        </w:rPr>
        <w:t xml:space="preserve">– </w:t>
      </w:r>
      <w:r w:rsidR="007E243D" w:rsidRPr="00527C5A">
        <w:rPr>
          <w:rFonts w:ascii="Fira Sans" w:hAnsi="Fira Sans"/>
          <w:b/>
        </w:rPr>
        <w:t>postępowanie</w:t>
      </w:r>
      <w:r w:rsidR="001E6AB2" w:rsidRPr="00527C5A">
        <w:rPr>
          <w:rFonts w:ascii="Fira Sans" w:hAnsi="Fira Sans"/>
          <w:b/>
        </w:rPr>
        <w:t xml:space="preserve"> nr </w:t>
      </w:r>
      <w:r w:rsidR="00527C5A" w:rsidRPr="00527C5A">
        <w:rPr>
          <w:rFonts w:ascii="Fira Sans" w:hAnsi="Fira Sans"/>
          <w:b/>
        </w:rPr>
        <w:t>41</w:t>
      </w:r>
      <w:r w:rsidR="007E243D" w:rsidRPr="00527C5A">
        <w:rPr>
          <w:rFonts w:ascii="Fira Sans" w:hAnsi="Fira Sans"/>
          <w:b/>
        </w:rPr>
        <w:t>/PN/</w:t>
      </w:r>
      <w:r w:rsidR="009A24FF" w:rsidRPr="00527C5A">
        <w:rPr>
          <w:rFonts w:ascii="Fira Sans" w:hAnsi="Fira Sans"/>
          <w:b/>
        </w:rPr>
        <w:t>202</w:t>
      </w:r>
      <w:r w:rsidR="001C27CC" w:rsidRPr="00527C5A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0925B00B" w:rsidR="00485E2D" w:rsidRDefault="00485E2D" w:rsidP="00527C5A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527C5A">
        <w:rPr>
          <w:rFonts w:ascii="Fira Sans" w:hAnsi="Fira Sans"/>
        </w:rPr>
        <w:t>Zamawiający zawiadamia, że w przedmiotowym postępowaniu prowadzonym w trybie</w:t>
      </w:r>
      <w:r w:rsidR="00527C5A" w:rsidRPr="00527C5A">
        <w:rPr>
          <w:rFonts w:ascii="Fira Sans" w:hAnsi="Fira Sans"/>
        </w:rPr>
        <w:t xml:space="preserve"> przetargu </w:t>
      </w:r>
      <w:r w:rsidR="00A074CB" w:rsidRPr="00527C5A">
        <w:rPr>
          <w:rFonts w:ascii="Fira Sans" w:hAnsi="Fira Sans"/>
        </w:rPr>
        <w:t>nieograniczon</w:t>
      </w:r>
      <w:r w:rsidR="00527C5A" w:rsidRPr="00527C5A">
        <w:rPr>
          <w:rFonts w:ascii="Fira Sans" w:hAnsi="Fira Sans"/>
        </w:rPr>
        <w:t>ego</w:t>
      </w:r>
      <w:r w:rsidRPr="00527C5A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73372589" w14:textId="77777777" w:rsidR="00527C5A" w:rsidRPr="004B64E4" w:rsidRDefault="00527C5A" w:rsidP="00527C5A">
      <w:pPr>
        <w:spacing w:after="0" w:line="240" w:lineRule="atLeast"/>
        <w:ind w:left="720"/>
        <w:jc w:val="both"/>
        <w:rPr>
          <w:rFonts w:ascii="Fira Sans" w:hAnsi="Fira Sans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7"/>
        <w:gridCol w:w="1841"/>
      </w:tblGrid>
      <w:tr w:rsidR="00527C5A" w:rsidRPr="00527C5A" w14:paraId="524777F8" w14:textId="77777777" w:rsidTr="00E2506D">
        <w:trPr>
          <w:trHeight w:val="11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A0C7" w14:textId="77777777" w:rsidR="00527C5A" w:rsidRPr="00527C5A" w:rsidRDefault="00527C5A" w:rsidP="00527C5A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27C5A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E1C9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27C5A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527C5A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C0A6" w14:textId="77777777" w:rsidR="00527C5A" w:rsidRPr="00527C5A" w:rsidRDefault="00527C5A" w:rsidP="00527C5A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27C5A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527C5A" w:rsidRPr="00527C5A" w14:paraId="1DBB8435" w14:textId="77777777" w:rsidTr="00E2506D">
        <w:trPr>
          <w:trHeight w:val="23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2DE" w14:textId="77777777" w:rsidR="00527C5A" w:rsidRPr="00527C5A" w:rsidRDefault="00527C5A" w:rsidP="00527C5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Konsorcjum: Jantar 2 Sp. z o.o. – Lider, Jantar Sp. z o.o., Sekret Sp. z o.o. 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– Partnerzy Konsorcjum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Zygmunta Augusta 71,76-200 Słupsk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839-26-57-011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C619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7071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6B14239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527C5A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Ustawie oraz specyfikacji  warunków zamówienia i został</w:t>
      </w:r>
      <w:r w:rsidR="00527C5A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527C5A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527C5A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18D3818B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7"/>
        <w:gridCol w:w="1841"/>
      </w:tblGrid>
      <w:tr w:rsidR="00527C5A" w:rsidRPr="00527C5A" w14:paraId="418D58C9" w14:textId="77777777" w:rsidTr="00E2506D">
        <w:trPr>
          <w:trHeight w:val="11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615A" w14:textId="77777777" w:rsidR="00527C5A" w:rsidRPr="00527C5A" w:rsidRDefault="00527C5A" w:rsidP="00527C5A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27C5A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9A33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27C5A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527C5A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94EF" w14:textId="77777777" w:rsidR="00527C5A" w:rsidRPr="00527C5A" w:rsidRDefault="00527C5A" w:rsidP="00527C5A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27C5A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527C5A" w:rsidRPr="00527C5A" w14:paraId="171C65BE" w14:textId="77777777" w:rsidTr="00E2506D">
        <w:trPr>
          <w:trHeight w:val="238"/>
          <w:jc w:val="center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E731" w14:textId="77777777" w:rsidR="00527C5A" w:rsidRPr="00527C5A" w:rsidRDefault="00527C5A" w:rsidP="00527C5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Konsorcjum: Jantar 2 Sp. z o.o. – Lider, Jantar Sp. z o.o., Sekret Sp. z o.o. 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– Partnerzy Konsorcjum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Zygmunta Augusta 71,76-200 Słupsk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839-26-57-011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2A47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B9B7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527C5A" w:rsidRPr="00527C5A" w14:paraId="4280B05F" w14:textId="77777777" w:rsidTr="00E2506D">
        <w:trPr>
          <w:trHeight w:val="23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EFB5" w14:textId="77777777" w:rsidR="00527C5A" w:rsidRPr="00527C5A" w:rsidRDefault="00527C5A" w:rsidP="00527C5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Konsorcjum: </w:t>
            </w:r>
            <w:proofErr w:type="spellStart"/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>Maxus</w:t>
            </w:r>
            <w:proofErr w:type="spellEnd"/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 – lider konsorcjum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3-go Maja 64/66N, 93-408 Łódź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729-270-18-93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MM Service Security Sp. z o.o. – członek konsorcjum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3-go Maja 64/66N, 93-408 Łódź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728-259-92-69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9C0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91,71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79CE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91,71</w:t>
            </w:r>
          </w:p>
        </w:tc>
      </w:tr>
      <w:tr w:rsidR="00527C5A" w:rsidRPr="00527C5A" w14:paraId="6400FD38" w14:textId="77777777" w:rsidTr="00E2506D">
        <w:trPr>
          <w:trHeight w:val="23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12DD" w14:textId="77777777" w:rsidR="00527C5A" w:rsidRPr="00527C5A" w:rsidRDefault="00527C5A" w:rsidP="00527C5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Konsorcjum: Agencja Ochrony Osób i Mienia DOGMAT Sp. z o. o. - Lider 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Konsorcjum, Warszawa, ul. </w:t>
            </w:r>
            <w:proofErr w:type="spellStart"/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>Lindleya</w:t>
            </w:r>
            <w:proofErr w:type="spellEnd"/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16, 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7010302597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Patrol Dogmat Spółka Cywilna Martyna </w:t>
            </w:r>
            <w:proofErr w:type="spellStart"/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>Pinszke</w:t>
            </w:r>
            <w:proofErr w:type="spellEnd"/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Robert Krawczyk – Partner Konsorcjum, 82-300 Elbląg, ul. Brzozowa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5, NIP 5783006776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BIURO OCHRONY DOGMAT Sp. z o </w:t>
            </w:r>
            <w:proofErr w:type="spellStart"/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proofErr w:type="spellEnd"/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t>. - Partner Konsorcjum, Elbląg, ul. Brzozowa 5, NIP 7792455983,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D&amp;S DOGMAT Sp. z o. o. - Partner Konsorcjum, Warszawa, ul. Domaniewska 47/10, NIP 5213763109,</w:t>
            </w:r>
            <w:r w:rsidRPr="00527C5A">
              <w:rPr>
                <w:rFonts w:ascii="Arial" w:eastAsia="Times New Roman" w:hAnsi="Arial" w:cs="Arial"/>
                <w:color w:val="000000"/>
                <w:lang w:eastAsia="pl-PL"/>
              </w:rPr>
              <w:br/>
              <w:t>Grupa Ochrony Dogmat Sp. z o. o. - Partner Konsorcjum, Elbląg, ul. Brzozowa 5, NIP 5783131375,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86C6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96,62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0F47" w14:textId="77777777" w:rsidR="00527C5A" w:rsidRPr="00527C5A" w:rsidRDefault="00527C5A" w:rsidP="00527C5A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27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96,62</w:t>
            </w:r>
          </w:p>
        </w:tc>
      </w:tr>
    </w:tbl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4D775C9" w:rsidR="001E6AB2" w:rsidRPr="004B64E4" w:rsidRDefault="001E6AB2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27C5A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2208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6</cp:revision>
  <cp:lastPrinted>2013-05-14T11:38:00Z</cp:lastPrinted>
  <dcterms:created xsi:type="dcterms:W3CDTF">2023-01-10T11:40:00Z</dcterms:created>
  <dcterms:modified xsi:type="dcterms:W3CDTF">2023-05-18T07:13:00Z</dcterms:modified>
</cp:coreProperties>
</file>