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2E" w:rsidRPr="00271B67" w:rsidRDefault="00C1522E" w:rsidP="00C1522E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Gdańsk, dnia </w:t>
      </w:r>
      <w:r w:rsidR="005E6DC8">
        <w:rPr>
          <w:rFonts w:ascii="Calibri" w:hAnsi="Calibri" w:cs="Arial"/>
          <w:sz w:val="20"/>
          <w:szCs w:val="20"/>
        </w:rPr>
        <w:t>18.09</w:t>
      </w:r>
      <w:r>
        <w:rPr>
          <w:rFonts w:ascii="Calibri" w:hAnsi="Calibri" w:cs="Arial"/>
          <w:sz w:val="20"/>
          <w:szCs w:val="20"/>
        </w:rPr>
        <w:t>.2020</w:t>
      </w:r>
      <w:r w:rsidRPr="00271B67">
        <w:rPr>
          <w:rFonts w:ascii="Calibri" w:hAnsi="Calibri" w:cs="Arial"/>
          <w:sz w:val="20"/>
          <w:szCs w:val="20"/>
        </w:rPr>
        <w:t xml:space="preserve"> r. </w:t>
      </w:r>
    </w:p>
    <w:p w:rsidR="00C1522E" w:rsidRDefault="00C1522E" w:rsidP="00C1522E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5E6DC8" w:rsidRPr="00271B67" w:rsidRDefault="005E6DC8" w:rsidP="00C1522E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1522E" w:rsidRDefault="00BD37DE" w:rsidP="00C1522E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Zawiadomienie o wyborze ofert</w:t>
      </w:r>
      <w:r w:rsidR="005E6DC8">
        <w:rPr>
          <w:rFonts w:ascii="Calibri" w:hAnsi="Calibri" w:cs="Arial"/>
          <w:b/>
        </w:rPr>
        <w:t>y</w:t>
      </w:r>
    </w:p>
    <w:p w:rsidR="00C1522E" w:rsidRDefault="005E6DC8" w:rsidP="00C1522E">
      <w:pPr>
        <w:pStyle w:val="Tekstpodstawowy2"/>
        <w:spacing w:after="0" w:line="240" w:lineRule="auto"/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</w:t>
      </w:r>
      <w:r w:rsidR="00C1522E">
        <w:rPr>
          <w:rFonts w:ascii="Calibri" w:hAnsi="Calibri" w:cs="Arial"/>
          <w:sz w:val="16"/>
          <w:szCs w:val="16"/>
        </w:rPr>
        <w:t>(art. 92 ustawy z dnia 29 stycznia 2004 r. - Prawo Zamówień Publicznych</w:t>
      </w:r>
    </w:p>
    <w:p w:rsidR="00C1522E" w:rsidRDefault="00C1522E" w:rsidP="00C1522E">
      <w:pPr>
        <w:spacing w:after="0" w:line="240" w:lineRule="auto"/>
        <w:jc w:val="center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- Dz. U z 2019 r. poz. 1843)</w:t>
      </w:r>
    </w:p>
    <w:p w:rsidR="00C1522E" w:rsidRDefault="00C1522E" w:rsidP="00C1522E">
      <w:pPr>
        <w:spacing w:after="0" w:line="240" w:lineRule="auto"/>
        <w:jc w:val="both"/>
        <w:rPr>
          <w:rFonts w:ascii="Calibri" w:hAnsi="Calibri" w:cs="Arial"/>
        </w:rPr>
      </w:pPr>
    </w:p>
    <w:p w:rsidR="003700F3" w:rsidRDefault="003700F3" w:rsidP="00C1522E">
      <w:pPr>
        <w:spacing w:after="0" w:line="240" w:lineRule="auto"/>
        <w:jc w:val="both"/>
        <w:rPr>
          <w:rFonts w:ascii="Calibri" w:hAnsi="Calibri" w:cs="Arial"/>
        </w:rPr>
      </w:pPr>
    </w:p>
    <w:p w:rsidR="00C1522E" w:rsidRPr="003E0A7A" w:rsidRDefault="00C1522E" w:rsidP="00C1522E">
      <w:pPr>
        <w:pStyle w:val="Nagwek"/>
        <w:tabs>
          <w:tab w:val="center" w:pos="1134"/>
        </w:tabs>
        <w:jc w:val="both"/>
        <w:rPr>
          <w:rFonts w:ascii="Calibri" w:hAnsi="Calibri" w:cs="Times New Roman"/>
          <w:sz w:val="20"/>
          <w:szCs w:val="20"/>
        </w:rPr>
      </w:pPr>
      <w:r w:rsidRPr="003E0A7A">
        <w:rPr>
          <w:rFonts w:ascii="Calibri" w:hAnsi="Calibri" w:cs="Arial"/>
          <w:sz w:val="20"/>
          <w:szCs w:val="20"/>
        </w:rPr>
        <w:t xml:space="preserve">Gdański Uniwersytet Medyczny, jako Zamawiający w postępowaniu o udzielenie zamówienia publicznego                             nr </w:t>
      </w:r>
      <w:r w:rsidR="005E6DC8">
        <w:rPr>
          <w:rFonts w:ascii="Calibri" w:hAnsi="Calibri" w:cs="Calibri"/>
          <w:b/>
          <w:sz w:val="20"/>
          <w:szCs w:val="20"/>
        </w:rPr>
        <w:t>ZP/66</w:t>
      </w:r>
      <w:r>
        <w:rPr>
          <w:rFonts w:ascii="Calibri" w:hAnsi="Calibri" w:cs="Calibri"/>
          <w:b/>
          <w:sz w:val="20"/>
          <w:szCs w:val="20"/>
        </w:rPr>
        <w:t xml:space="preserve">/2020 </w:t>
      </w:r>
      <w:r w:rsidRPr="003E0A7A">
        <w:rPr>
          <w:rFonts w:ascii="Calibri" w:hAnsi="Calibri" w:cs="Calibri"/>
          <w:sz w:val="20"/>
          <w:szCs w:val="20"/>
        </w:rPr>
        <w:t xml:space="preserve"> –</w:t>
      </w:r>
      <w:r w:rsidRPr="003E0A7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E6DC8" w:rsidRPr="005E6DC8">
        <w:rPr>
          <w:rFonts w:ascii="Calibri" w:hAnsi="Calibri" w:cs="Calibri"/>
          <w:sz w:val="20"/>
          <w:szCs w:val="20"/>
        </w:rPr>
        <w:t>Ubezpieczenie grupowe następstw nieszczęśliwych wypadków (NNW) i odpowiedzialności cywilnej (OC) studentów wszystkich rodzajów studiów Gdańskiego  Uniwersytetu Medyc</w:t>
      </w:r>
      <w:r w:rsidR="005E6DC8">
        <w:rPr>
          <w:rFonts w:ascii="Calibri" w:hAnsi="Calibri" w:cs="Calibri"/>
          <w:sz w:val="20"/>
          <w:szCs w:val="20"/>
        </w:rPr>
        <w:t>znego (przez okres 36 miesięcy)</w:t>
      </w:r>
      <w:r w:rsidRPr="003E0A7A">
        <w:rPr>
          <w:rFonts w:ascii="Calibri" w:hAnsi="Calibri" w:cs="Calibri"/>
          <w:sz w:val="20"/>
          <w:szCs w:val="20"/>
        </w:rPr>
        <w:t>,</w:t>
      </w:r>
      <w:r w:rsidRPr="003E0A7A">
        <w:rPr>
          <w:rFonts w:ascii="Calibri" w:hAnsi="Calibri" w:cs="Arial"/>
          <w:sz w:val="20"/>
          <w:szCs w:val="20"/>
        </w:rPr>
        <w:t xml:space="preserve"> zawiadamia, że w terminie składania ofert</w:t>
      </w:r>
      <w:r w:rsidR="00BD37DE">
        <w:rPr>
          <w:rFonts w:ascii="Calibri" w:hAnsi="Calibri" w:cs="Arial"/>
          <w:sz w:val="20"/>
          <w:szCs w:val="20"/>
        </w:rPr>
        <w:t xml:space="preserve">, </w:t>
      </w:r>
      <w:r>
        <w:rPr>
          <w:rFonts w:ascii="Calibri" w:hAnsi="Calibri" w:cs="Arial"/>
          <w:sz w:val="20"/>
          <w:szCs w:val="20"/>
        </w:rPr>
        <w:t xml:space="preserve">tj. do dnia </w:t>
      </w:r>
      <w:r w:rsidR="005E6DC8">
        <w:rPr>
          <w:rFonts w:ascii="Calibri" w:hAnsi="Calibri" w:cs="Arial"/>
          <w:sz w:val="20"/>
          <w:szCs w:val="20"/>
        </w:rPr>
        <w:t>03.09</w:t>
      </w:r>
      <w:r>
        <w:rPr>
          <w:rFonts w:ascii="Calibri" w:hAnsi="Calibri" w:cs="Arial"/>
          <w:sz w:val="20"/>
          <w:szCs w:val="20"/>
        </w:rPr>
        <w:t xml:space="preserve">.2020 </w:t>
      </w:r>
      <w:r w:rsidR="005E6DC8">
        <w:rPr>
          <w:rFonts w:ascii="Calibri" w:hAnsi="Calibri" w:cs="Arial"/>
          <w:sz w:val="20"/>
          <w:szCs w:val="20"/>
        </w:rPr>
        <w:t xml:space="preserve">r. do godz. 09.00 wpłynęła 1 </w:t>
      </w:r>
      <w:r>
        <w:rPr>
          <w:rFonts w:ascii="Calibri" w:hAnsi="Calibri" w:cs="Arial"/>
          <w:sz w:val="20"/>
          <w:szCs w:val="20"/>
        </w:rPr>
        <w:t>ofert</w:t>
      </w:r>
      <w:r w:rsidR="005E6DC8">
        <w:rPr>
          <w:rFonts w:ascii="Calibri" w:hAnsi="Calibri" w:cs="Arial"/>
          <w:sz w:val="20"/>
          <w:szCs w:val="20"/>
        </w:rPr>
        <w:t>a</w:t>
      </w:r>
      <w:r w:rsidRPr="003E0A7A">
        <w:rPr>
          <w:rFonts w:ascii="Calibri" w:hAnsi="Calibri" w:cs="Arial"/>
          <w:sz w:val="20"/>
          <w:szCs w:val="20"/>
        </w:rPr>
        <w:t>.</w:t>
      </w:r>
    </w:p>
    <w:p w:rsidR="00C1522E" w:rsidRDefault="00C1522E" w:rsidP="00C1522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1522E" w:rsidRDefault="00C1522E" w:rsidP="00C1522E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3E0A7A">
        <w:rPr>
          <w:rFonts w:ascii="Calibri" w:hAnsi="Calibri" w:cs="Arial"/>
          <w:b/>
          <w:sz w:val="20"/>
          <w:szCs w:val="20"/>
          <w:u w:val="single"/>
        </w:rPr>
        <w:t>Wykaz złożonych ofert wraz ze streszczeniem ich oceny i porównania:</w:t>
      </w:r>
    </w:p>
    <w:p w:rsidR="003700F3" w:rsidRDefault="003700F3" w:rsidP="00BD37DE">
      <w:pPr>
        <w:spacing w:after="0" w:line="240" w:lineRule="auto"/>
        <w:rPr>
          <w:b/>
          <w:szCs w:val="24"/>
        </w:rPr>
      </w:pPr>
    </w:p>
    <w:tbl>
      <w:tblPr>
        <w:tblStyle w:val="Tabela-Siatka"/>
        <w:tblW w:w="8976" w:type="dxa"/>
        <w:jc w:val="center"/>
        <w:tblLook w:val="04A0" w:firstRow="1" w:lastRow="0" w:firstColumn="1" w:lastColumn="0" w:noHBand="0" w:noVBand="1"/>
      </w:tblPr>
      <w:tblGrid>
        <w:gridCol w:w="828"/>
        <w:gridCol w:w="3567"/>
        <w:gridCol w:w="1417"/>
        <w:gridCol w:w="1559"/>
        <w:gridCol w:w="1605"/>
      </w:tblGrid>
      <w:tr w:rsidR="005E6DC8" w:rsidRPr="003700F3" w:rsidTr="005E6DC8">
        <w:trPr>
          <w:trHeight w:val="50"/>
          <w:jc w:val="center"/>
        </w:trPr>
        <w:tc>
          <w:tcPr>
            <w:tcW w:w="4395" w:type="dxa"/>
            <w:gridSpan w:val="2"/>
            <w:tcBorders>
              <w:top w:val="nil"/>
              <w:left w:val="nil"/>
            </w:tcBorders>
          </w:tcPr>
          <w:p w:rsidR="005E6DC8" w:rsidRPr="003700F3" w:rsidRDefault="005E6DC8" w:rsidP="003700F3">
            <w:pPr>
              <w:rPr>
                <w:rFonts w:ascii="Calibri" w:hAnsi="Calibri"/>
                <w:dstrike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  <w:r w:rsidRPr="003700F3"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5E6DC8" w:rsidRPr="003700F3" w:rsidRDefault="005E6DC8" w:rsidP="005E6DC8">
            <w:pPr>
              <w:jc w:val="center"/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Wysokość sumy ubezpieczenia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  <w:r w:rsidRPr="003700F3"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PUNKTY RAZEM</w:t>
            </w:r>
          </w:p>
        </w:tc>
      </w:tr>
      <w:tr w:rsidR="005E6DC8" w:rsidRPr="003700F3" w:rsidTr="005E6DC8">
        <w:trPr>
          <w:trHeight w:val="266"/>
          <w:jc w:val="center"/>
        </w:trPr>
        <w:tc>
          <w:tcPr>
            <w:tcW w:w="828" w:type="dxa"/>
            <w:vMerge w:val="restart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  <w:r w:rsidRPr="003700F3"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67" w:type="dxa"/>
            <w:vMerge w:val="restart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  <w:r w:rsidRPr="003700F3"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417" w:type="dxa"/>
            <w:vMerge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dstrike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dstrike w:val="0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vMerge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dstrike w:val="0"/>
                <w:sz w:val="20"/>
                <w:szCs w:val="20"/>
                <w:lang w:eastAsia="pl-PL"/>
              </w:rPr>
            </w:pPr>
          </w:p>
        </w:tc>
      </w:tr>
      <w:tr w:rsidR="005E6DC8" w:rsidRPr="003700F3" w:rsidTr="005E6DC8">
        <w:trPr>
          <w:trHeight w:val="254"/>
          <w:jc w:val="center"/>
        </w:trPr>
        <w:tc>
          <w:tcPr>
            <w:tcW w:w="828" w:type="dxa"/>
            <w:vMerge/>
          </w:tcPr>
          <w:p w:rsidR="005E6DC8" w:rsidRPr="003700F3" w:rsidRDefault="005E6DC8" w:rsidP="003700F3">
            <w:pPr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</w:p>
        </w:tc>
        <w:tc>
          <w:tcPr>
            <w:tcW w:w="3567" w:type="dxa"/>
            <w:vMerge/>
          </w:tcPr>
          <w:p w:rsidR="005E6DC8" w:rsidRPr="003700F3" w:rsidRDefault="005E6DC8" w:rsidP="003700F3">
            <w:pPr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1</w:t>
            </w:r>
            <w:r w:rsidRPr="003700F3"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559" w:type="dxa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9</w:t>
            </w:r>
            <w:r w:rsidRPr="003700F3"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605" w:type="dxa"/>
            <w:vMerge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dstrike w:val="0"/>
                <w:sz w:val="20"/>
                <w:szCs w:val="20"/>
                <w:lang w:eastAsia="pl-PL"/>
              </w:rPr>
            </w:pPr>
          </w:p>
        </w:tc>
      </w:tr>
      <w:tr w:rsidR="005E6DC8" w:rsidRPr="003700F3" w:rsidTr="005E6DC8">
        <w:trPr>
          <w:trHeight w:val="58"/>
          <w:jc w:val="center"/>
        </w:trPr>
        <w:tc>
          <w:tcPr>
            <w:tcW w:w="828" w:type="dxa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dstrike w:val="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dstrike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7" w:type="dxa"/>
            <w:vAlign w:val="center"/>
          </w:tcPr>
          <w:p w:rsidR="005E6DC8" w:rsidRDefault="005E6DC8" w:rsidP="003700F3">
            <w:pPr>
              <w:rPr>
                <w:rFonts w:ascii="Calibri" w:hAnsi="Calibri"/>
                <w:dstrike w:val="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dstrike w:val="0"/>
                <w:sz w:val="20"/>
                <w:szCs w:val="20"/>
                <w:lang w:val="en-US"/>
              </w:rPr>
              <w:t>InterRisk Towarzystwo Ubezpieczeń S.A. Vienna Insurance Group</w:t>
            </w:r>
          </w:p>
          <w:p w:rsidR="005E6DC8" w:rsidRDefault="005E6DC8" w:rsidP="003700F3">
            <w:pPr>
              <w:rPr>
                <w:rFonts w:ascii="Calibri" w:hAnsi="Calibri"/>
                <w:dstrike w:val="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dstrike w:val="0"/>
                <w:sz w:val="20"/>
                <w:szCs w:val="20"/>
                <w:lang w:val="en-US"/>
              </w:rPr>
              <w:t>Ul. Noakowskiego 22</w:t>
            </w:r>
          </w:p>
          <w:p w:rsidR="005E6DC8" w:rsidRPr="003700F3" w:rsidRDefault="005E6DC8" w:rsidP="003700F3">
            <w:pPr>
              <w:rPr>
                <w:rFonts w:ascii="Calibri" w:hAnsi="Calibri" w:cs="Calibri"/>
                <w:dstrike w:val="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dstrike w:val="0"/>
                <w:sz w:val="20"/>
                <w:szCs w:val="20"/>
                <w:lang w:val="en-US"/>
              </w:rPr>
              <w:t>00-668 Warszawa</w:t>
            </w:r>
          </w:p>
        </w:tc>
        <w:tc>
          <w:tcPr>
            <w:tcW w:w="1417" w:type="dxa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dstrike w:val="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dstrike w:val="0"/>
                <w:sz w:val="20"/>
                <w:szCs w:val="20"/>
                <w:lang w:eastAsia="pl-PL"/>
              </w:rPr>
              <w:t>1</w:t>
            </w:r>
            <w:r w:rsidRPr="003700F3">
              <w:rPr>
                <w:rFonts w:ascii="Calibri" w:hAnsi="Calibri"/>
                <w:dstrike w:val="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dstrike w:val="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dstrike w:val="0"/>
                <w:sz w:val="20"/>
                <w:szCs w:val="20"/>
                <w:lang w:eastAsia="pl-PL"/>
              </w:rPr>
              <w:t>9</w:t>
            </w:r>
            <w:r w:rsidRPr="003700F3">
              <w:rPr>
                <w:rFonts w:ascii="Calibri" w:hAnsi="Calibri"/>
                <w:dstrike w:val="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05" w:type="dxa"/>
            <w:shd w:val="clear" w:color="auto" w:fill="D9D9D9"/>
            <w:vAlign w:val="center"/>
          </w:tcPr>
          <w:p w:rsidR="005E6DC8" w:rsidRPr="003700F3" w:rsidRDefault="005E6DC8" w:rsidP="003700F3">
            <w:pPr>
              <w:jc w:val="center"/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</w:pPr>
            <w:r w:rsidRPr="003700F3">
              <w:rPr>
                <w:rFonts w:ascii="Calibri" w:hAnsi="Calibri"/>
                <w:b/>
                <w:dstrike w:val="0"/>
                <w:sz w:val="20"/>
                <w:szCs w:val="20"/>
                <w:lang w:eastAsia="pl-PL"/>
              </w:rPr>
              <w:t>100,00</w:t>
            </w:r>
          </w:p>
        </w:tc>
      </w:tr>
    </w:tbl>
    <w:p w:rsidR="00BD37DE" w:rsidRDefault="00BD37DE" w:rsidP="00BD37DE">
      <w:pPr>
        <w:spacing w:after="0" w:line="240" w:lineRule="auto"/>
        <w:rPr>
          <w:b/>
          <w:color w:val="FF0000"/>
          <w:sz w:val="24"/>
          <w:szCs w:val="24"/>
        </w:rPr>
      </w:pPr>
    </w:p>
    <w:p w:rsidR="00C1522E" w:rsidRDefault="005E6DC8" w:rsidP="00C1522E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Wybrano ofertę</w:t>
      </w:r>
      <w:r w:rsidR="00C1522E" w:rsidRPr="003E0A7A">
        <w:rPr>
          <w:rFonts w:ascii="Calibri" w:hAnsi="Calibri" w:cs="Arial"/>
          <w:b/>
          <w:sz w:val="20"/>
          <w:szCs w:val="20"/>
          <w:u w:val="single"/>
        </w:rPr>
        <w:t>:</w:t>
      </w:r>
    </w:p>
    <w:p w:rsidR="005E6DC8" w:rsidRPr="003E0A7A" w:rsidRDefault="005E6DC8" w:rsidP="005E6DC8">
      <w:pPr>
        <w:tabs>
          <w:tab w:val="left" w:pos="0"/>
        </w:tabs>
        <w:spacing w:after="0" w:line="240" w:lineRule="auto"/>
        <w:ind w:left="749"/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5E6DC8" w:rsidRPr="005E6DC8" w:rsidRDefault="005E6DC8" w:rsidP="005E6DC8">
      <w:pPr>
        <w:pStyle w:val="Akapitzlist"/>
        <w:ind w:left="749"/>
        <w:rPr>
          <w:rFonts w:ascii="Calibri" w:hAnsi="Calibri"/>
          <w:b/>
          <w:sz w:val="20"/>
          <w:szCs w:val="20"/>
          <w:lang w:val="en-US"/>
        </w:rPr>
      </w:pPr>
      <w:r w:rsidRPr="005E6DC8">
        <w:rPr>
          <w:rFonts w:ascii="Calibri" w:hAnsi="Calibri"/>
          <w:b/>
          <w:sz w:val="20"/>
          <w:szCs w:val="20"/>
          <w:lang w:val="en-US"/>
        </w:rPr>
        <w:t>InterRisk Towarzystwo Ubezpieczeń S.A. Vienna Insurance Group</w:t>
      </w:r>
    </w:p>
    <w:p w:rsidR="005E6DC8" w:rsidRPr="005E6DC8" w:rsidRDefault="005E6DC8" w:rsidP="005E6DC8">
      <w:pPr>
        <w:pStyle w:val="Akapitzlist"/>
        <w:ind w:left="749"/>
        <w:rPr>
          <w:rFonts w:ascii="Calibri" w:hAnsi="Calibri"/>
          <w:b/>
          <w:sz w:val="20"/>
          <w:szCs w:val="20"/>
          <w:lang w:val="en-US"/>
        </w:rPr>
      </w:pPr>
      <w:r w:rsidRPr="005E6DC8">
        <w:rPr>
          <w:rFonts w:ascii="Calibri" w:hAnsi="Calibri"/>
          <w:b/>
          <w:sz w:val="20"/>
          <w:szCs w:val="20"/>
          <w:lang w:val="en-US"/>
        </w:rPr>
        <w:t>Ul. Noakowskiego 22</w:t>
      </w:r>
    </w:p>
    <w:p w:rsidR="00C1522E" w:rsidRPr="005E6DC8" w:rsidRDefault="005E6DC8" w:rsidP="005E6DC8">
      <w:pPr>
        <w:pStyle w:val="Akapitzlist"/>
        <w:tabs>
          <w:tab w:val="left" w:pos="0"/>
        </w:tabs>
        <w:spacing w:after="0" w:line="240" w:lineRule="auto"/>
        <w:ind w:left="749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5E6DC8">
        <w:rPr>
          <w:rFonts w:ascii="Calibri" w:hAnsi="Calibri"/>
          <w:b/>
          <w:sz w:val="20"/>
          <w:szCs w:val="20"/>
          <w:lang w:val="en-US"/>
        </w:rPr>
        <w:t>00-668 Warszawa</w:t>
      </w:r>
    </w:p>
    <w:p w:rsidR="003700F3" w:rsidRDefault="003700F3" w:rsidP="00C1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Arial"/>
          <w:b/>
          <w:sz w:val="20"/>
          <w:szCs w:val="20"/>
          <w:u w:val="single"/>
        </w:rPr>
      </w:pPr>
    </w:p>
    <w:p w:rsidR="00C1522E" w:rsidRPr="003E0A7A" w:rsidRDefault="00C1522E" w:rsidP="00C1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Arial"/>
          <w:b/>
          <w:sz w:val="20"/>
          <w:szCs w:val="20"/>
          <w:u w:val="single"/>
        </w:rPr>
      </w:pPr>
      <w:r w:rsidRPr="003E0A7A">
        <w:rPr>
          <w:rFonts w:ascii="Calibri" w:hAnsi="Calibri" w:cs="Arial"/>
          <w:b/>
          <w:sz w:val="20"/>
          <w:szCs w:val="20"/>
          <w:u w:val="single"/>
        </w:rPr>
        <w:t>Uzasadnienie wyboru:</w:t>
      </w:r>
    </w:p>
    <w:p w:rsidR="00C1522E" w:rsidRDefault="005E6DC8" w:rsidP="003700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Wpłynęła</w:t>
      </w:r>
      <w:r w:rsidR="00DD3209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/>
          <w:bCs/>
          <w:sz w:val="20"/>
          <w:szCs w:val="20"/>
          <w:lang w:eastAsia="pl-PL"/>
        </w:rPr>
        <w:t>jedna ważna oferta, spełniająca</w:t>
      </w:r>
      <w:r w:rsidR="00DD3209">
        <w:rPr>
          <w:rFonts w:eastAsia="Times New Roman" w:cs="Arial"/>
          <w:bCs/>
          <w:sz w:val="20"/>
          <w:szCs w:val="20"/>
          <w:lang w:eastAsia="pl-PL"/>
        </w:rPr>
        <w:t xml:space="preserve"> wymagania określone w SIWZ</w:t>
      </w:r>
      <w:r w:rsidR="00C1522E">
        <w:rPr>
          <w:rFonts w:eastAsia="Times New Roman" w:cs="Arial"/>
          <w:bCs/>
          <w:sz w:val="20"/>
          <w:szCs w:val="20"/>
          <w:lang w:eastAsia="pl-PL"/>
        </w:rPr>
        <w:t>.</w:t>
      </w:r>
    </w:p>
    <w:p w:rsidR="00DD3209" w:rsidRDefault="00DD3209" w:rsidP="00DD32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Arial"/>
          <w:sz w:val="20"/>
          <w:szCs w:val="20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Podpisanie umowy nastąpi </w:t>
      </w:r>
      <w:r>
        <w:rPr>
          <w:rFonts w:ascii="Calibri" w:hAnsi="Calibri" w:cs="Arial"/>
          <w:sz w:val="20"/>
          <w:szCs w:val="20"/>
        </w:rPr>
        <w:t>zgodnie z art. 94 ust. 2 pkt. 1</w:t>
      </w:r>
      <w:r w:rsidRPr="0056054F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lit. a)</w:t>
      </w:r>
      <w:r w:rsidRPr="0056054F">
        <w:rPr>
          <w:rFonts w:ascii="Calibri" w:hAnsi="Calibri" w:cs="Arial"/>
          <w:sz w:val="20"/>
          <w:szCs w:val="20"/>
        </w:rPr>
        <w:t xml:space="preserve"> ustawy </w:t>
      </w:r>
      <w:proofErr w:type="spellStart"/>
      <w:r w:rsidRPr="0056054F">
        <w:rPr>
          <w:rFonts w:ascii="Calibri" w:hAnsi="Calibri" w:cs="Arial"/>
          <w:sz w:val="20"/>
          <w:szCs w:val="20"/>
        </w:rPr>
        <w:t>Pzp</w:t>
      </w:r>
      <w:proofErr w:type="spellEnd"/>
      <w:r w:rsidRPr="0056054F">
        <w:rPr>
          <w:rFonts w:ascii="Calibri" w:hAnsi="Calibri" w:cs="Arial"/>
          <w:sz w:val="20"/>
          <w:szCs w:val="20"/>
        </w:rPr>
        <w:t>.</w:t>
      </w:r>
    </w:p>
    <w:p w:rsidR="005E6DC8" w:rsidRDefault="005E6DC8" w:rsidP="00DD32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Arial"/>
          <w:sz w:val="20"/>
          <w:szCs w:val="20"/>
        </w:rPr>
      </w:pPr>
    </w:p>
    <w:p w:rsidR="005E6DC8" w:rsidRPr="003700F3" w:rsidRDefault="005E6DC8" w:rsidP="00DD32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Arial"/>
          <w:sz w:val="20"/>
          <w:szCs w:val="20"/>
        </w:rPr>
      </w:pPr>
    </w:p>
    <w:p w:rsidR="00DD3209" w:rsidRPr="003E0A7A" w:rsidRDefault="00DD3209" w:rsidP="00C1522E">
      <w:pPr>
        <w:tabs>
          <w:tab w:val="left" w:pos="781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bookmarkStart w:id="0" w:name="_GoBack"/>
      <w:bookmarkEnd w:id="0"/>
    </w:p>
    <w:p w:rsidR="00C1522E" w:rsidRPr="003E0A7A" w:rsidRDefault="00C1522E" w:rsidP="00C1522E">
      <w:pPr>
        <w:tabs>
          <w:tab w:val="left" w:pos="7811"/>
        </w:tabs>
        <w:autoSpaceDE w:val="0"/>
        <w:autoSpaceDN w:val="0"/>
        <w:adjustRightInd w:val="0"/>
        <w:spacing w:after="0" w:line="240" w:lineRule="auto"/>
        <w:ind w:left="749"/>
        <w:jc w:val="center"/>
        <w:rPr>
          <w:rFonts w:ascii="Calibri" w:hAnsi="Calibri" w:cs="Arial"/>
          <w:i/>
          <w:sz w:val="20"/>
          <w:szCs w:val="20"/>
        </w:rPr>
      </w:pPr>
      <w:r w:rsidRPr="003E0A7A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                                    Kanclerz</w:t>
      </w:r>
    </w:p>
    <w:p w:rsidR="00C1522E" w:rsidRPr="003E0A7A" w:rsidRDefault="00C1522E" w:rsidP="00C1522E">
      <w:pPr>
        <w:autoSpaceDE w:val="0"/>
        <w:autoSpaceDN w:val="0"/>
        <w:adjustRightInd w:val="0"/>
        <w:spacing w:after="0" w:line="240" w:lineRule="auto"/>
        <w:ind w:left="749"/>
        <w:jc w:val="center"/>
        <w:rPr>
          <w:rFonts w:ascii="Calibri" w:hAnsi="Calibri" w:cs="Arial"/>
          <w:i/>
          <w:sz w:val="20"/>
          <w:szCs w:val="20"/>
        </w:rPr>
      </w:pPr>
      <w:r w:rsidRPr="003E0A7A">
        <w:rPr>
          <w:rFonts w:ascii="Calibri" w:hAnsi="Calibri" w:cs="Arial"/>
          <w:i/>
          <w:sz w:val="20"/>
          <w:szCs w:val="20"/>
        </w:rPr>
        <w:t xml:space="preserve">                                                  </w:t>
      </w:r>
      <w:r w:rsidR="00AF635A">
        <w:rPr>
          <w:rFonts w:ascii="Calibri" w:hAnsi="Calibri" w:cs="Arial"/>
          <w:i/>
          <w:sz w:val="20"/>
          <w:szCs w:val="20"/>
        </w:rPr>
        <w:tab/>
      </w:r>
      <w:r w:rsidR="00AF635A">
        <w:rPr>
          <w:rFonts w:ascii="Calibri" w:hAnsi="Calibri" w:cs="Arial"/>
          <w:i/>
          <w:sz w:val="20"/>
          <w:szCs w:val="20"/>
        </w:rPr>
        <w:tab/>
      </w:r>
      <w:r w:rsidR="00AF635A">
        <w:rPr>
          <w:rFonts w:ascii="Calibri" w:hAnsi="Calibri" w:cs="Arial"/>
          <w:i/>
          <w:sz w:val="20"/>
          <w:szCs w:val="20"/>
        </w:rPr>
        <w:tab/>
        <w:t xml:space="preserve"> </w:t>
      </w:r>
      <w:r w:rsidR="00287FD3">
        <w:rPr>
          <w:rFonts w:ascii="Calibri" w:hAnsi="Calibri" w:cs="Arial"/>
          <w:i/>
          <w:sz w:val="20"/>
          <w:szCs w:val="20"/>
        </w:rPr>
        <w:t xml:space="preserve">         </w:t>
      </w:r>
      <w:r w:rsidR="00AF635A">
        <w:rPr>
          <w:rFonts w:ascii="Calibri" w:hAnsi="Calibri" w:cs="Arial"/>
          <w:i/>
          <w:sz w:val="20"/>
          <w:szCs w:val="20"/>
        </w:rPr>
        <w:t xml:space="preserve">  </w:t>
      </w:r>
      <w:r w:rsidR="00287FD3">
        <w:rPr>
          <w:rFonts w:ascii="Calibri" w:hAnsi="Calibri" w:cs="Arial"/>
          <w:i/>
          <w:sz w:val="20"/>
          <w:szCs w:val="20"/>
        </w:rPr>
        <w:t>/-/</w:t>
      </w:r>
      <w:r w:rsidR="00AF635A">
        <w:rPr>
          <w:rFonts w:ascii="Calibri" w:hAnsi="Calibri" w:cs="Arial"/>
          <w:i/>
          <w:sz w:val="20"/>
          <w:szCs w:val="20"/>
        </w:rPr>
        <w:t xml:space="preserve">         </w:t>
      </w:r>
      <w:r w:rsidRPr="003E0A7A">
        <w:rPr>
          <w:rFonts w:ascii="Calibri" w:hAnsi="Calibri" w:cs="Arial"/>
          <w:i/>
          <w:sz w:val="20"/>
          <w:szCs w:val="20"/>
        </w:rPr>
        <w:t xml:space="preserve">                                                          </w:t>
      </w:r>
    </w:p>
    <w:p w:rsidR="00C1522E" w:rsidRPr="003E0A7A" w:rsidRDefault="00C1522E" w:rsidP="00C1522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749"/>
        <w:jc w:val="center"/>
        <w:rPr>
          <w:rFonts w:ascii="Calibri" w:hAnsi="Calibri" w:cs="Arial"/>
          <w:i/>
          <w:sz w:val="20"/>
          <w:szCs w:val="20"/>
        </w:rPr>
      </w:pPr>
      <w:r w:rsidRPr="003E0A7A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                                      Marek Langowski</w:t>
      </w:r>
    </w:p>
    <w:p w:rsidR="003700F3" w:rsidRDefault="003700F3" w:rsidP="00C1522E">
      <w:pPr>
        <w:rPr>
          <w:i/>
          <w:sz w:val="16"/>
        </w:rPr>
      </w:pPr>
    </w:p>
    <w:p w:rsidR="00DD3209" w:rsidRDefault="00DD3209" w:rsidP="00C1522E">
      <w:pPr>
        <w:rPr>
          <w:i/>
          <w:sz w:val="16"/>
        </w:rPr>
      </w:pPr>
    </w:p>
    <w:sectPr w:rsidR="00DD3209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6D" w:rsidRDefault="00CC1E6D" w:rsidP="000A396A">
      <w:pPr>
        <w:spacing w:after="0" w:line="240" w:lineRule="auto"/>
      </w:pPr>
      <w:r>
        <w:separator/>
      </w:r>
    </w:p>
  </w:endnote>
  <w:endnote w:type="continuationSeparator" w:id="0">
    <w:p w:rsidR="00CC1E6D" w:rsidRDefault="00CC1E6D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6D" w:rsidRDefault="00CC1E6D" w:rsidP="000A396A">
      <w:pPr>
        <w:spacing w:after="0" w:line="240" w:lineRule="auto"/>
      </w:pPr>
      <w:r>
        <w:separator/>
      </w:r>
    </w:p>
  </w:footnote>
  <w:footnote w:type="continuationSeparator" w:id="0">
    <w:p w:rsidR="00CC1E6D" w:rsidRDefault="00CC1E6D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E4"/>
    <w:multiLevelType w:val="hybridMultilevel"/>
    <w:tmpl w:val="4F0AAFB0"/>
    <w:lvl w:ilvl="0" w:tplc="9A9846F2">
      <w:start w:val="1"/>
      <w:numFmt w:val="upperRoman"/>
      <w:lvlText w:val="%1."/>
      <w:lvlJc w:val="left"/>
      <w:pPr>
        <w:ind w:left="749" w:hanging="720"/>
      </w:pPr>
      <w:rPr>
        <w:rFonts w:hint="default"/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B714865"/>
    <w:multiLevelType w:val="hybridMultilevel"/>
    <w:tmpl w:val="415CE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0ED5"/>
    <w:multiLevelType w:val="hybridMultilevel"/>
    <w:tmpl w:val="BEA6971C"/>
    <w:lvl w:ilvl="0" w:tplc="2CE0FEFC">
      <w:start w:val="10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556A"/>
    <w:multiLevelType w:val="hybridMultilevel"/>
    <w:tmpl w:val="56B0276A"/>
    <w:lvl w:ilvl="0" w:tplc="DA22F57C">
      <w:start w:val="10"/>
      <w:numFmt w:val="decimal"/>
      <w:lvlText w:val="%1."/>
      <w:lvlJc w:val="left"/>
      <w:pPr>
        <w:ind w:left="644" w:hanging="360"/>
      </w:pPr>
      <w:rPr>
        <w:rFonts w:eastAsia="Batang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871"/>
    <w:multiLevelType w:val="hybridMultilevel"/>
    <w:tmpl w:val="12DCB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30B4E"/>
    <w:multiLevelType w:val="hybridMultilevel"/>
    <w:tmpl w:val="B5E6E868"/>
    <w:lvl w:ilvl="0" w:tplc="E108963E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4F453D"/>
    <w:multiLevelType w:val="hybridMultilevel"/>
    <w:tmpl w:val="FB3CBABE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1132E"/>
    <w:rsid w:val="00070441"/>
    <w:rsid w:val="000726CE"/>
    <w:rsid w:val="00081FF7"/>
    <w:rsid w:val="00082319"/>
    <w:rsid w:val="00093200"/>
    <w:rsid w:val="000A396A"/>
    <w:rsid w:val="000F0ADE"/>
    <w:rsid w:val="001057C5"/>
    <w:rsid w:val="001518F7"/>
    <w:rsid w:val="00156D62"/>
    <w:rsid w:val="00176252"/>
    <w:rsid w:val="001C6021"/>
    <w:rsid w:val="001E2D8B"/>
    <w:rsid w:val="00216709"/>
    <w:rsid w:val="00223323"/>
    <w:rsid w:val="00245BC6"/>
    <w:rsid w:val="00262C04"/>
    <w:rsid w:val="002637EA"/>
    <w:rsid w:val="00271B67"/>
    <w:rsid w:val="002859FF"/>
    <w:rsid w:val="00287FD3"/>
    <w:rsid w:val="00323711"/>
    <w:rsid w:val="003313A1"/>
    <w:rsid w:val="003362AC"/>
    <w:rsid w:val="00365D10"/>
    <w:rsid w:val="003700F3"/>
    <w:rsid w:val="00372C3D"/>
    <w:rsid w:val="003921AF"/>
    <w:rsid w:val="00392C41"/>
    <w:rsid w:val="003D298F"/>
    <w:rsid w:val="003E0A7A"/>
    <w:rsid w:val="004353BE"/>
    <w:rsid w:val="00471FB3"/>
    <w:rsid w:val="004C2B0E"/>
    <w:rsid w:val="004D03B2"/>
    <w:rsid w:val="004D7BDF"/>
    <w:rsid w:val="00510F80"/>
    <w:rsid w:val="00530C9A"/>
    <w:rsid w:val="00550603"/>
    <w:rsid w:val="0056054F"/>
    <w:rsid w:val="005862F3"/>
    <w:rsid w:val="005D6C67"/>
    <w:rsid w:val="005E23AA"/>
    <w:rsid w:val="005E6DC8"/>
    <w:rsid w:val="006131DB"/>
    <w:rsid w:val="00615D95"/>
    <w:rsid w:val="006A4DF5"/>
    <w:rsid w:val="006D7D77"/>
    <w:rsid w:val="00755390"/>
    <w:rsid w:val="007B78CF"/>
    <w:rsid w:val="007C73F2"/>
    <w:rsid w:val="00802515"/>
    <w:rsid w:val="00851980"/>
    <w:rsid w:val="008770C8"/>
    <w:rsid w:val="008B47B3"/>
    <w:rsid w:val="008B7FB1"/>
    <w:rsid w:val="008C39AE"/>
    <w:rsid w:val="008D28ED"/>
    <w:rsid w:val="008E720D"/>
    <w:rsid w:val="008F3725"/>
    <w:rsid w:val="00904FD2"/>
    <w:rsid w:val="00920D42"/>
    <w:rsid w:val="00970F18"/>
    <w:rsid w:val="009802B9"/>
    <w:rsid w:val="009A69DE"/>
    <w:rsid w:val="009F20EF"/>
    <w:rsid w:val="00A252C3"/>
    <w:rsid w:val="00A27436"/>
    <w:rsid w:val="00A517A6"/>
    <w:rsid w:val="00AE273E"/>
    <w:rsid w:val="00AF635A"/>
    <w:rsid w:val="00B31E84"/>
    <w:rsid w:val="00B621E4"/>
    <w:rsid w:val="00B676E4"/>
    <w:rsid w:val="00B77CC9"/>
    <w:rsid w:val="00B844A3"/>
    <w:rsid w:val="00BA2713"/>
    <w:rsid w:val="00BC68AD"/>
    <w:rsid w:val="00BD37DE"/>
    <w:rsid w:val="00BD456E"/>
    <w:rsid w:val="00C1522E"/>
    <w:rsid w:val="00C9632B"/>
    <w:rsid w:val="00C96542"/>
    <w:rsid w:val="00CC1E6D"/>
    <w:rsid w:val="00CD48CC"/>
    <w:rsid w:val="00D5131E"/>
    <w:rsid w:val="00D77704"/>
    <w:rsid w:val="00D85BC9"/>
    <w:rsid w:val="00DC46E4"/>
    <w:rsid w:val="00DD3209"/>
    <w:rsid w:val="00DE7925"/>
    <w:rsid w:val="00DF2332"/>
    <w:rsid w:val="00E02042"/>
    <w:rsid w:val="00E14D28"/>
    <w:rsid w:val="00E4349A"/>
    <w:rsid w:val="00E43ED5"/>
    <w:rsid w:val="00E60550"/>
    <w:rsid w:val="00E8729F"/>
    <w:rsid w:val="00EA3AF2"/>
    <w:rsid w:val="00EA7562"/>
    <w:rsid w:val="00ED069E"/>
    <w:rsid w:val="00F338F0"/>
    <w:rsid w:val="00F829D7"/>
    <w:rsid w:val="00F96B34"/>
    <w:rsid w:val="00FC4CF6"/>
    <w:rsid w:val="00FD2CCB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6AB3"/>
  <w15:docId w15:val="{3DB4D896-9088-4EC8-AC4D-F2D1ADB8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0726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26C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F3725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GUMed</cp:lastModifiedBy>
  <cp:revision>7</cp:revision>
  <dcterms:created xsi:type="dcterms:W3CDTF">2020-08-12T08:28:00Z</dcterms:created>
  <dcterms:modified xsi:type="dcterms:W3CDTF">2020-09-18T08:06:00Z</dcterms:modified>
</cp:coreProperties>
</file>