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1F71A" w14:textId="77777777" w:rsidR="00E135AE" w:rsidRPr="00561884" w:rsidRDefault="00E135AE" w:rsidP="00E135AE">
      <w:pPr>
        <w:suppressAutoHyphens w:val="0"/>
        <w:spacing w:after="120" w:line="276" w:lineRule="auto"/>
        <w:ind w:left="4956"/>
        <w:jc w:val="center"/>
        <w:rPr>
          <w:rFonts w:eastAsia="Calibri"/>
          <w:bCs/>
          <w:sz w:val="22"/>
          <w:szCs w:val="22"/>
          <w:lang w:eastAsia="en-US"/>
        </w:rPr>
      </w:pPr>
      <w:r w:rsidRPr="00561884">
        <w:rPr>
          <w:rFonts w:eastAsia="Calibri"/>
          <w:bCs/>
          <w:sz w:val="22"/>
          <w:szCs w:val="22"/>
          <w:lang w:eastAsia="en-US"/>
        </w:rPr>
        <w:t>Załącznik nr 2 do Zapytania ofertowego</w:t>
      </w:r>
    </w:p>
    <w:p w14:paraId="6FF15F9B" w14:textId="77777777" w:rsidR="00E135AE" w:rsidRPr="00DC6449" w:rsidRDefault="00E135AE" w:rsidP="00E135AE">
      <w:pPr>
        <w:suppressAutoHyphens w:val="0"/>
        <w:spacing w:after="12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DC6449">
        <w:rPr>
          <w:rFonts w:eastAsia="Calibri"/>
          <w:b/>
          <w:sz w:val="24"/>
          <w:szCs w:val="24"/>
          <w:lang w:eastAsia="en-US"/>
        </w:rPr>
        <w:t>KLAUZULA INFORMACYJNA</w:t>
      </w:r>
    </w:p>
    <w:p w14:paraId="19EDC23C" w14:textId="77777777" w:rsidR="00E135AE" w:rsidRPr="00DC6449" w:rsidRDefault="00E135AE" w:rsidP="00E135AE">
      <w:pPr>
        <w:suppressAutoHyphens w:val="0"/>
        <w:spacing w:after="120" w:line="276" w:lineRule="auto"/>
        <w:jc w:val="both"/>
        <w:rPr>
          <w:rFonts w:eastAsia="Calibri"/>
          <w:i/>
          <w:sz w:val="24"/>
          <w:szCs w:val="24"/>
          <w:lang w:eastAsia="en-US"/>
        </w:rPr>
      </w:pPr>
    </w:p>
    <w:p w14:paraId="51413443" w14:textId="77777777" w:rsidR="00E135AE" w:rsidRPr="00DC6449" w:rsidRDefault="00E135AE" w:rsidP="00E135AE">
      <w:pPr>
        <w:suppressAutoHyphens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DC6449">
        <w:rPr>
          <w:rFonts w:eastAsia="Calibri"/>
          <w:sz w:val="24"/>
          <w:szCs w:val="24"/>
          <w:lang w:eastAsia="en-US"/>
        </w:rPr>
        <w:tab/>
        <w:t xml:space="preserve">Zgodnie z art. 13 </w:t>
      </w:r>
      <w:r w:rsidRPr="00DC6449">
        <w:rPr>
          <w:rFonts w:eastAsia="Calibri"/>
          <w:bCs/>
          <w:spacing w:val="2"/>
          <w:sz w:val="24"/>
          <w:szCs w:val="24"/>
          <w:lang w:eastAsia="en-US"/>
        </w:rPr>
        <w:t>rozporządzenia Parlamentu Europejskiego i Rady (UE) 2016/679 z dnia 27 kwietnia 2016 r. w sprawie ochrony osób fizycznych w związku z przetwarzaniem danych osobowych i w sprawie swobodnego przepływu takich danych oraz uchylenia dyrektywy 95/46/WE (Dz. Urz. UE L 119/1, z 4 maja 2016 r.),</w:t>
      </w:r>
      <w:r w:rsidRPr="00DC6449">
        <w:rPr>
          <w:rFonts w:eastAsia="Calibri"/>
          <w:sz w:val="24"/>
          <w:szCs w:val="24"/>
          <w:lang w:eastAsia="en-US"/>
        </w:rPr>
        <w:t xml:space="preserve"> zwanego dalej RODO, informujemy, iż: </w:t>
      </w:r>
    </w:p>
    <w:p w14:paraId="4D7EDE95" w14:textId="77777777" w:rsidR="00E135AE" w:rsidRPr="00DC6449" w:rsidRDefault="00E135AE" w:rsidP="00E135AE">
      <w:pPr>
        <w:numPr>
          <w:ilvl w:val="0"/>
          <w:numId w:val="1"/>
        </w:numPr>
        <w:suppressAutoHyphens w:val="0"/>
        <w:spacing w:after="200" w:line="360" w:lineRule="auto"/>
        <w:ind w:left="357" w:hanging="357"/>
        <w:contextualSpacing/>
        <w:jc w:val="both"/>
        <w:rPr>
          <w:rFonts w:eastAsia="Calibri"/>
          <w:sz w:val="24"/>
          <w:szCs w:val="24"/>
          <w:lang w:eastAsia="en-US"/>
        </w:rPr>
      </w:pPr>
      <w:r w:rsidRPr="00DC6449">
        <w:rPr>
          <w:rFonts w:eastAsia="Calibri"/>
          <w:sz w:val="24"/>
          <w:szCs w:val="24"/>
          <w:lang w:eastAsia="en-US"/>
        </w:rPr>
        <w:t>administratorem Pani/Pana danych osobowych jest Filharmonia Podkarpacka im. Artura Malawskiego, ul. Chopina 30, 35-959 Rzeszów, skr. poczt. 204; Tel. 17 862 23 33, e-mail:</w:t>
      </w:r>
      <w:r w:rsidRPr="00DC6449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DC6449">
        <w:rPr>
          <w:rFonts w:eastAsia="Calibri"/>
          <w:sz w:val="24"/>
          <w:szCs w:val="24"/>
          <w:lang w:eastAsia="en-US"/>
        </w:rPr>
        <w:t>sekretariat@filharmonia.rzeszow.pl;</w:t>
      </w:r>
    </w:p>
    <w:p w14:paraId="172DD7B8" w14:textId="77777777" w:rsidR="00E135AE" w:rsidRPr="00DC6449" w:rsidRDefault="00E135AE" w:rsidP="00E135AE">
      <w:pPr>
        <w:numPr>
          <w:ilvl w:val="0"/>
          <w:numId w:val="1"/>
        </w:numPr>
        <w:suppressAutoHyphens w:val="0"/>
        <w:spacing w:after="200" w:line="360" w:lineRule="auto"/>
        <w:ind w:left="357" w:hanging="357"/>
        <w:contextualSpacing/>
        <w:jc w:val="both"/>
        <w:rPr>
          <w:rFonts w:eastAsia="Calibri"/>
          <w:sz w:val="24"/>
          <w:szCs w:val="24"/>
          <w:lang w:eastAsia="en-US"/>
        </w:rPr>
      </w:pPr>
      <w:r w:rsidRPr="00DC6449">
        <w:rPr>
          <w:rFonts w:eastAsia="Calibri"/>
          <w:sz w:val="24"/>
          <w:szCs w:val="24"/>
          <w:lang w:eastAsia="en-US"/>
        </w:rPr>
        <w:t>Inspektorem ochrony danych jest Magdalena Borowik, kontakt jest możliwy drogą elektroniczną na adres:</w:t>
      </w:r>
      <w:r w:rsidRPr="00DC6449">
        <w:rPr>
          <w:rFonts w:ascii="Calibri" w:eastAsia="Calibri" w:hAnsi="Calibri"/>
          <w:sz w:val="24"/>
          <w:szCs w:val="24"/>
          <w:lang w:eastAsia="en-US"/>
        </w:rPr>
        <w:t xml:space="preserve"> </w:t>
      </w:r>
      <w:hyperlink r:id="rId5" w:history="1">
        <w:r w:rsidRPr="00DC6449">
          <w:rPr>
            <w:rFonts w:eastAsia="Calibri"/>
            <w:color w:val="FF0000"/>
            <w:sz w:val="24"/>
            <w:szCs w:val="24"/>
            <w:lang w:eastAsia="en-US"/>
          </w:rPr>
          <w:t>iod@filharmonia.rzeszow.pl</w:t>
        </w:r>
      </w:hyperlink>
      <w:r w:rsidRPr="00DC6449">
        <w:rPr>
          <w:rFonts w:eastAsia="Calibri"/>
          <w:color w:val="FF0000"/>
          <w:sz w:val="24"/>
          <w:szCs w:val="24"/>
          <w:lang w:eastAsia="en-US"/>
        </w:rPr>
        <w:t>;</w:t>
      </w:r>
    </w:p>
    <w:p w14:paraId="54B95C4C" w14:textId="77777777" w:rsidR="00E135AE" w:rsidRPr="00DC6449" w:rsidRDefault="00E135AE" w:rsidP="00E135AE">
      <w:pPr>
        <w:numPr>
          <w:ilvl w:val="0"/>
          <w:numId w:val="1"/>
        </w:numPr>
        <w:suppressAutoHyphens w:val="0"/>
        <w:spacing w:after="200" w:line="360" w:lineRule="auto"/>
        <w:ind w:left="357" w:hanging="357"/>
        <w:contextualSpacing/>
        <w:jc w:val="both"/>
        <w:rPr>
          <w:rFonts w:eastAsia="Calibri"/>
          <w:sz w:val="24"/>
          <w:szCs w:val="24"/>
          <w:lang w:eastAsia="en-US"/>
        </w:rPr>
      </w:pPr>
      <w:r w:rsidRPr="00DC6449">
        <w:rPr>
          <w:rFonts w:eastAsia="Calibri"/>
          <w:sz w:val="24"/>
          <w:szCs w:val="24"/>
          <w:lang w:eastAsia="en-US"/>
        </w:rPr>
        <w:t>Pani/Pana dane osobowe przetwarzane będą w celu związanym z prowadzonym postępowaniem o udzielenie zamówienia publicznego, na podstawie art. 6 ust. 1 lit. c RODO;</w:t>
      </w:r>
    </w:p>
    <w:p w14:paraId="6616C120" w14:textId="77777777" w:rsidR="00E135AE" w:rsidRPr="00DC6449" w:rsidRDefault="00E135AE" w:rsidP="00E135AE">
      <w:pPr>
        <w:numPr>
          <w:ilvl w:val="0"/>
          <w:numId w:val="1"/>
        </w:numPr>
        <w:suppressAutoHyphens w:val="0"/>
        <w:spacing w:after="200" w:line="360" w:lineRule="auto"/>
        <w:ind w:left="357" w:hanging="357"/>
        <w:contextualSpacing/>
        <w:jc w:val="both"/>
        <w:rPr>
          <w:rFonts w:eastAsia="Calibri"/>
          <w:sz w:val="24"/>
          <w:szCs w:val="24"/>
          <w:lang w:eastAsia="en-US"/>
        </w:rPr>
      </w:pPr>
      <w:r w:rsidRPr="00DC6449">
        <w:rPr>
          <w:rFonts w:eastAsia="Calibri"/>
          <w:sz w:val="24"/>
          <w:szCs w:val="24"/>
          <w:lang w:eastAsia="en-US"/>
        </w:rPr>
        <w:t>podanie danych jest wymogiem ustawowym. Niepodanie danych osobowych skutkować będzie brakiem możliwości udzielenia zamówienia publicznego;</w:t>
      </w:r>
    </w:p>
    <w:p w14:paraId="11FBC996" w14:textId="77777777" w:rsidR="00E135AE" w:rsidRPr="00DC6449" w:rsidRDefault="00E135AE" w:rsidP="00E135AE">
      <w:pPr>
        <w:numPr>
          <w:ilvl w:val="0"/>
          <w:numId w:val="1"/>
        </w:numPr>
        <w:suppressAutoHyphens w:val="0"/>
        <w:spacing w:after="200" w:line="360" w:lineRule="auto"/>
        <w:ind w:left="357" w:hanging="357"/>
        <w:contextualSpacing/>
        <w:jc w:val="both"/>
        <w:rPr>
          <w:rFonts w:eastAsia="Calibri"/>
          <w:sz w:val="24"/>
          <w:szCs w:val="24"/>
          <w:lang w:eastAsia="en-US"/>
        </w:rPr>
      </w:pPr>
      <w:r w:rsidRPr="00DC6449">
        <w:rPr>
          <w:rFonts w:eastAsia="Calibri"/>
          <w:sz w:val="24"/>
          <w:szCs w:val="24"/>
          <w:lang w:eastAsia="en-US"/>
        </w:rPr>
        <w:t>odbiorcami Pani/Pana danych osobowych będą wyłącznie podmioty uprawnione do uzyskania danych osobowych na podstawie przepisów prawa lub zawartych umów;</w:t>
      </w:r>
    </w:p>
    <w:p w14:paraId="0371349F" w14:textId="77777777" w:rsidR="00E135AE" w:rsidRPr="00DC6449" w:rsidRDefault="00E135AE" w:rsidP="00E135AE">
      <w:pPr>
        <w:numPr>
          <w:ilvl w:val="0"/>
          <w:numId w:val="1"/>
        </w:numPr>
        <w:suppressAutoHyphens w:val="0"/>
        <w:spacing w:after="200" w:line="360" w:lineRule="auto"/>
        <w:ind w:left="357" w:hanging="357"/>
        <w:contextualSpacing/>
        <w:jc w:val="both"/>
        <w:rPr>
          <w:rFonts w:eastAsia="Calibri"/>
          <w:sz w:val="24"/>
          <w:szCs w:val="24"/>
          <w:lang w:eastAsia="en-US"/>
        </w:rPr>
      </w:pPr>
      <w:r w:rsidRPr="00DC6449">
        <w:rPr>
          <w:rFonts w:eastAsia="Calibri"/>
          <w:sz w:val="24"/>
          <w:szCs w:val="24"/>
          <w:lang w:eastAsia="en-US"/>
        </w:rPr>
        <w:t>Pani/Pana dane osobowe będą przetwarzane</w:t>
      </w:r>
      <w:r w:rsidRPr="00DC6449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Pr="00DC6449">
        <w:rPr>
          <w:rFonts w:eastAsia="Calibri"/>
          <w:sz w:val="24"/>
          <w:szCs w:val="24"/>
          <w:lang w:eastAsia="en-US"/>
        </w:rPr>
        <w:t>przez okres niezbędny do realizacji zamówienia publicznego, w tym przechowywane do momentu wygaśnięcia obowiązku archiwizacji danych wynikającego z przepisów prawa;</w:t>
      </w:r>
    </w:p>
    <w:p w14:paraId="28FC62EC" w14:textId="77777777" w:rsidR="00E135AE" w:rsidRPr="00DC6449" w:rsidRDefault="00E135AE" w:rsidP="00E135AE">
      <w:pPr>
        <w:numPr>
          <w:ilvl w:val="0"/>
          <w:numId w:val="1"/>
        </w:numPr>
        <w:suppressAutoHyphens w:val="0"/>
        <w:spacing w:after="200" w:line="360" w:lineRule="auto"/>
        <w:ind w:left="357" w:hanging="357"/>
        <w:contextualSpacing/>
        <w:jc w:val="both"/>
        <w:rPr>
          <w:rFonts w:eastAsia="Calibri"/>
          <w:sz w:val="24"/>
          <w:szCs w:val="24"/>
          <w:lang w:eastAsia="en-US"/>
        </w:rPr>
      </w:pPr>
      <w:r w:rsidRPr="00DC6449">
        <w:rPr>
          <w:rFonts w:eastAsia="Calibri"/>
          <w:sz w:val="24"/>
          <w:szCs w:val="24"/>
          <w:lang w:eastAsia="en-US"/>
        </w:rPr>
        <w:t xml:space="preserve">przysługuje Pani/Panu prawo do żądania od administratora dostępu do danych osobowych, prawo do ich sprostowania, prawo do ograniczenia przetwarzania oraz prawo do usunięcia danych po ustaniu okresu przechowywania, w myśl obowiązujących przepisów prawa; </w:t>
      </w:r>
    </w:p>
    <w:p w14:paraId="756BC32F" w14:textId="77777777" w:rsidR="00E135AE" w:rsidRPr="00DC6449" w:rsidRDefault="00E135AE" w:rsidP="00E135AE">
      <w:pPr>
        <w:numPr>
          <w:ilvl w:val="0"/>
          <w:numId w:val="1"/>
        </w:numPr>
        <w:suppressAutoHyphens w:val="0"/>
        <w:spacing w:after="200" w:line="360" w:lineRule="auto"/>
        <w:ind w:left="357" w:hanging="357"/>
        <w:contextualSpacing/>
        <w:jc w:val="both"/>
        <w:rPr>
          <w:rFonts w:eastAsia="Calibri"/>
          <w:sz w:val="24"/>
          <w:szCs w:val="24"/>
          <w:lang w:eastAsia="en-US"/>
        </w:rPr>
      </w:pPr>
      <w:r w:rsidRPr="00DC6449">
        <w:rPr>
          <w:rFonts w:eastAsia="Calibri"/>
          <w:sz w:val="24"/>
          <w:szCs w:val="24"/>
          <w:lang w:eastAsia="en-US"/>
        </w:rPr>
        <w:t>Pani/Pana dane nie będą poddane zautomatyzowanym procesom związanym z podejmowaniem decyzji, w tym profilowaniu;</w:t>
      </w:r>
    </w:p>
    <w:p w14:paraId="422BDEE8" w14:textId="77777777" w:rsidR="00E135AE" w:rsidRPr="00DC6449" w:rsidRDefault="00E135AE" w:rsidP="00E135AE">
      <w:pPr>
        <w:numPr>
          <w:ilvl w:val="0"/>
          <w:numId w:val="1"/>
        </w:numPr>
        <w:suppressAutoHyphens w:val="0"/>
        <w:spacing w:after="200" w:line="360" w:lineRule="auto"/>
        <w:ind w:left="357" w:hanging="357"/>
        <w:contextualSpacing/>
        <w:jc w:val="both"/>
        <w:rPr>
          <w:rFonts w:eastAsia="Calibri"/>
          <w:sz w:val="24"/>
          <w:szCs w:val="24"/>
          <w:lang w:eastAsia="en-US"/>
        </w:rPr>
      </w:pPr>
      <w:r w:rsidRPr="00DC6449">
        <w:rPr>
          <w:rFonts w:eastAsia="Calibri"/>
          <w:sz w:val="24"/>
          <w:szCs w:val="24"/>
          <w:lang w:eastAsia="en-US"/>
        </w:rPr>
        <w:t>Pani/Pana dane nie będą przekazane odbiorcom w państwach znajdujących się poza Unią Europejską i Europejskim Obszarem Gospodarczym lub do organizacji międzynarodowej;</w:t>
      </w:r>
    </w:p>
    <w:p w14:paraId="28133570" w14:textId="77777777" w:rsidR="00E135AE" w:rsidRPr="00DC6449" w:rsidRDefault="00E135AE" w:rsidP="00E135AE">
      <w:pPr>
        <w:numPr>
          <w:ilvl w:val="0"/>
          <w:numId w:val="1"/>
        </w:numPr>
        <w:suppressAutoHyphens w:val="0"/>
        <w:spacing w:after="200" w:line="360" w:lineRule="auto"/>
        <w:ind w:left="357" w:hanging="357"/>
        <w:contextualSpacing/>
        <w:jc w:val="both"/>
        <w:rPr>
          <w:rFonts w:eastAsia="Calibri"/>
          <w:sz w:val="24"/>
          <w:szCs w:val="24"/>
          <w:lang w:eastAsia="en-US"/>
        </w:rPr>
      </w:pPr>
      <w:r w:rsidRPr="00DC6449">
        <w:rPr>
          <w:rFonts w:eastAsia="Calibri"/>
          <w:sz w:val="24"/>
          <w:szCs w:val="24"/>
          <w:lang w:eastAsia="en-US"/>
        </w:rPr>
        <w:t>przysługuje Pani/Panu prawo wniesienia skargi do organu nadzorczego – Prezesa Urzędu Ochrony Danych Osobowych.</w:t>
      </w:r>
    </w:p>
    <w:p w14:paraId="60FC1BFA" w14:textId="77777777" w:rsidR="00CF0855" w:rsidRDefault="00CF0855"/>
    <w:sectPr w:rsidR="00CF0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0E3B65"/>
    <w:multiLevelType w:val="hybridMultilevel"/>
    <w:tmpl w:val="A92CAC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5AE"/>
    <w:rsid w:val="009E1AD5"/>
    <w:rsid w:val="00CF0855"/>
    <w:rsid w:val="00E1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761DB"/>
  <w15:chartTrackingRefBased/>
  <w15:docId w15:val="{0488E0E8-8860-477E-B442-8D7F501FD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5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filharmonia.rzes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Ziaja</dc:creator>
  <cp:keywords/>
  <dc:description/>
  <cp:lastModifiedBy>Barbara Ziaja</cp:lastModifiedBy>
  <cp:revision>2</cp:revision>
  <dcterms:created xsi:type="dcterms:W3CDTF">2020-10-15T09:03:00Z</dcterms:created>
  <dcterms:modified xsi:type="dcterms:W3CDTF">2020-10-15T09:03:00Z</dcterms:modified>
</cp:coreProperties>
</file>