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9ED03" w14:textId="626F8A80" w:rsidR="00A01294" w:rsidRPr="00FC7F16" w:rsidRDefault="00A46843" w:rsidP="00A46843">
      <w:pPr>
        <w:pStyle w:val="Default"/>
        <w:tabs>
          <w:tab w:val="left" w:pos="7320"/>
        </w:tabs>
        <w:rPr>
          <w:b/>
          <w:bCs/>
          <w:i/>
          <w:iCs/>
        </w:rPr>
      </w:pPr>
      <w:r>
        <w:t xml:space="preserve">                                                                                                            </w:t>
      </w:r>
      <w:r w:rsidRPr="00FC7F16">
        <w:rPr>
          <w:i/>
          <w:iCs/>
        </w:rPr>
        <w:t xml:space="preserve">   </w:t>
      </w:r>
      <w:r w:rsidRPr="00FC7F16">
        <w:rPr>
          <w:b/>
          <w:bCs/>
          <w:i/>
          <w:iCs/>
        </w:rPr>
        <w:t xml:space="preserve">Załącznik nr </w:t>
      </w:r>
      <w:r w:rsidR="00F53396" w:rsidRPr="00FC7F16">
        <w:rPr>
          <w:b/>
          <w:bCs/>
          <w:i/>
          <w:iCs/>
        </w:rPr>
        <w:t>3</w:t>
      </w:r>
      <w:r w:rsidRPr="00FC7F16">
        <w:rPr>
          <w:b/>
          <w:bCs/>
          <w:i/>
          <w:iCs/>
        </w:rPr>
        <w:t xml:space="preserve"> do Zaproszenia</w:t>
      </w:r>
    </w:p>
    <w:p w14:paraId="177AF68F" w14:textId="77777777" w:rsidR="00A46843" w:rsidRPr="005F6804" w:rsidRDefault="00A46843" w:rsidP="003C7106">
      <w:pPr>
        <w:pStyle w:val="Default"/>
        <w:jc w:val="center"/>
        <w:rPr>
          <w:b/>
          <w:bCs/>
          <w:sz w:val="28"/>
          <w:szCs w:val="28"/>
        </w:rPr>
      </w:pPr>
    </w:p>
    <w:p w14:paraId="49B1BD56" w14:textId="77777777" w:rsidR="00A46843" w:rsidRDefault="00A46843" w:rsidP="003C7106">
      <w:pPr>
        <w:pStyle w:val="Default"/>
        <w:jc w:val="center"/>
        <w:rPr>
          <w:b/>
          <w:bCs/>
          <w:sz w:val="28"/>
          <w:szCs w:val="28"/>
        </w:rPr>
      </w:pPr>
    </w:p>
    <w:p w14:paraId="0255111C" w14:textId="15D8F7AE" w:rsidR="00B94D21" w:rsidRDefault="00A01294" w:rsidP="00A4684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</w:t>
      </w:r>
    </w:p>
    <w:p w14:paraId="3CB1E593" w14:textId="482BE1F8" w:rsidR="00A01294" w:rsidRPr="00B94D21" w:rsidRDefault="00A46843" w:rsidP="00FC7F16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Jako</w:t>
      </w:r>
      <w:r w:rsidR="00A01294" w:rsidRPr="00B94D21">
        <w:rPr>
          <w:rFonts w:ascii="Times New Roman" w:hAnsi="Times New Roman" w:cs="Times New Roman"/>
        </w:rPr>
        <w:t>Wykonawca</w:t>
      </w:r>
      <w:r w:rsidR="00B94D21" w:rsidRPr="00B94D21">
        <w:rPr>
          <w:rFonts w:ascii="Times New Roman" w:hAnsi="Times New Roman" w:cs="Times New Roman"/>
        </w:rPr>
        <w:t>:……………………………………………………………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  <w:r w:rsidR="00A01294" w:rsidRPr="00B94D21">
        <w:rPr>
          <w:rFonts w:ascii="Times New Roman" w:hAnsi="Times New Roman" w:cs="Times New Roman"/>
          <w:i/>
          <w:iCs/>
        </w:rPr>
        <w:t xml:space="preserve"> </w:t>
      </w:r>
      <w:r w:rsidR="00A01294" w:rsidRPr="00B94D21">
        <w:rPr>
          <w:rFonts w:ascii="Times New Roman" w:hAnsi="Times New Roman" w:cs="Times New Roman"/>
        </w:rPr>
        <w:t xml:space="preserve">ubiegający się o zamówienie publiczne </w:t>
      </w:r>
      <w:r w:rsidR="003C7106" w:rsidRPr="00B94D21">
        <w:rPr>
          <w:rFonts w:ascii="Times New Roman" w:hAnsi="Times New Roman" w:cs="Times New Roman"/>
        </w:rPr>
        <w:t>na</w:t>
      </w:r>
      <w:r w:rsidR="00FC7F16">
        <w:rPr>
          <w:rFonts w:ascii="Times New Roman" w:hAnsi="Times New Roman" w:cs="Times New Roman"/>
        </w:rPr>
        <w:t xml:space="preserve"> </w:t>
      </w:r>
      <w:r w:rsidR="00FC7F16" w:rsidRPr="00FC7F16">
        <w:rPr>
          <w:rFonts w:ascii="Times New Roman" w:hAnsi="Times New Roman" w:cs="Times New Roman"/>
        </w:rPr>
        <w:t>dostawę agregatu prądotwórczego wraz z montażem</w:t>
      </w:r>
      <w:r w:rsidR="00FC7F16">
        <w:rPr>
          <w:rFonts w:ascii="Times New Roman" w:hAnsi="Times New Roman" w:cs="Times New Roman"/>
        </w:rPr>
        <w:t xml:space="preserve"> </w:t>
      </w:r>
      <w:r w:rsidR="00FC7F16" w:rsidRPr="00FC7F16">
        <w:rPr>
          <w:rFonts w:ascii="Times New Roman" w:hAnsi="Times New Roman" w:cs="Times New Roman"/>
        </w:rPr>
        <w:t>i podłączeniem do sprężarek obsługujących chłodnię szczepionek w Wojewódzkiej Stacji Sanitarno-Epidemiologicznej w Łodzi.</w:t>
      </w:r>
      <w:r w:rsidR="00A01294" w:rsidRPr="00B94D21">
        <w:rPr>
          <w:rFonts w:ascii="Times New Roman" w:hAnsi="Times New Roman" w:cs="Times New Roman"/>
        </w:rPr>
        <w:t xml:space="preserve">, oświadczam, że nie podlegam wykluczeniu z postępowania na podstawie art. 7 ust. 1 ustawy z dnia 13 kwietnia 2022 r. o szczególnych rozwiązaniach w zakresie przeciwdziałania wspieraniu agresji na Ukrainę oraz służących ochronie bezpieczeństwa narodowego (tj. Dz. U. z dnia 15 kwietnia 2022 r. poz. 835), zwanej dalej „ustawą o przeciwdziałaniu”. </w:t>
      </w:r>
    </w:p>
    <w:p w14:paraId="177E406B" w14:textId="77777777" w:rsidR="003C7106" w:rsidRPr="00B94D21" w:rsidRDefault="003C7106" w:rsidP="00B94D21">
      <w:pPr>
        <w:pStyle w:val="Default"/>
        <w:ind w:left="284" w:hanging="284"/>
        <w:jc w:val="both"/>
        <w:rPr>
          <w:rFonts w:ascii="Times New Roman" w:hAnsi="Times New Roman" w:cs="Times New Roman"/>
        </w:rPr>
      </w:pPr>
    </w:p>
    <w:p w14:paraId="0FC11D69" w14:textId="1F93061C" w:rsidR="00A01294" w:rsidRDefault="00B94D21" w:rsidP="00B94D21">
      <w:pPr>
        <w:pStyle w:val="Default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A01294" w:rsidRPr="00B94D21">
        <w:rPr>
          <w:rFonts w:ascii="Times New Roman" w:hAnsi="Times New Roman" w:cs="Times New Roman"/>
        </w:rPr>
        <w:t xml:space="preserve">Na podstawie art. 7 ust. 1 ustawy o przeciwdziałaniu z postępowania wyklucza się: </w:t>
      </w:r>
    </w:p>
    <w:p w14:paraId="5C7C1774" w14:textId="77777777" w:rsidR="00B94D21" w:rsidRPr="00B94D21" w:rsidRDefault="00B94D21" w:rsidP="00B94D21">
      <w:pPr>
        <w:pStyle w:val="Default"/>
        <w:ind w:left="284" w:hanging="284"/>
        <w:jc w:val="both"/>
        <w:rPr>
          <w:rFonts w:ascii="Times New Roman" w:hAnsi="Times New Roman" w:cs="Times New Roman"/>
        </w:rPr>
      </w:pPr>
    </w:p>
    <w:p w14:paraId="7E91F2EC" w14:textId="0202052B" w:rsidR="00A01294" w:rsidRDefault="00A01294" w:rsidP="00B94D21">
      <w:pPr>
        <w:pStyle w:val="Default"/>
        <w:numPr>
          <w:ilvl w:val="0"/>
          <w:numId w:val="1"/>
        </w:numPr>
        <w:spacing w:after="22"/>
        <w:ind w:left="284" w:hanging="284"/>
        <w:jc w:val="both"/>
        <w:rPr>
          <w:rFonts w:ascii="Times New Roman" w:hAnsi="Times New Roman" w:cs="Times New Roman"/>
        </w:rPr>
      </w:pPr>
      <w:r w:rsidRPr="00B94D21">
        <w:rPr>
          <w:rFonts w:ascii="Times New Roman" w:hAnsi="Times New Roman" w:cs="Times New Roman"/>
        </w:rPr>
        <w:t xml:space="preserve">wykonawcę wymienionego w wykazach określonych w rozporządzeniu Rady (WE) nr 765/2006 z dnia 18 maja 2006 r. dotyczącego środków ograniczających w związku </w:t>
      </w:r>
      <w:r w:rsidR="00B94D21">
        <w:rPr>
          <w:rFonts w:ascii="Times New Roman" w:hAnsi="Times New Roman" w:cs="Times New Roman"/>
        </w:rPr>
        <w:br/>
      </w:r>
      <w:r w:rsidRPr="00B94D21">
        <w:rPr>
          <w:rFonts w:ascii="Times New Roman" w:hAnsi="Times New Roman" w:cs="Times New Roman"/>
        </w:rPr>
        <w:t xml:space="preserve">z sytuacją na Białorusi i udziałem Białorusi w agresji Rosji wobec Ukrainy (Dz. Urz. UE L 134 z 20.05.2006, str. 1, z późn. zm.), zwanego dalej „rozporządzeniem 765/2006” </w:t>
      </w:r>
      <w:r w:rsidR="00B94D21">
        <w:rPr>
          <w:rFonts w:ascii="Times New Roman" w:hAnsi="Times New Roman" w:cs="Times New Roman"/>
        </w:rPr>
        <w:br/>
      </w:r>
      <w:r w:rsidRPr="00B94D21">
        <w:rPr>
          <w:rFonts w:ascii="Times New Roman" w:hAnsi="Times New Roman" w:cs="Times New Roman"/>
        </w:rPr>
        <w:t xml:space="preserve">i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zm.), zwanego dalej „rozporządzeniem 269/2014” albo wpisanego na listę na podstawie decyzji w sprawie wpisu na listę rozstrzygającej o zastosowaniu środka, o którym mowa w art. 1 pkt 3 ustawy o przeciwdziałaniu; </w:t>
      </w:r>
    </w:p>
    <w:p w14:paraId="5365C34B" w14:textId="77777777" w:rsidR="00B94D21" w:rsidRPr="00B94D21" w:rsidRDefault="00B94D21" w:rsidP="00B94D21">
      <w:pPr>
        <w:pStyle w:val="Default"/>
        <w:spacing w:after="22"/>
        <w:ind w:left="284" w:hanging="284"/>
        <w:jc w:val="both"/>
        <w:rPr>
          <w:rFonts w:ascii="Times New Roman" w:hAnsi="Times New Roman" w:cs="Times New Roman"/>
        </w:rPr>
      </w:pPr>
    </w:p>
    <w:p w14:paraId="40214743" w14:textId="5D300454" w:rsidR="00A01294" w:rsidRDefault="00A01294" w:rsidP="00B94D21">
      <w:pPr>
        <w:pStyle w:val="Default"/>
        <w:numPr>
          <w:ilvl w:val="0"/>
          <w:numId w:val="1"/>
        </w:numPr>
        <w:spacing w:after="22"/>
        <w:ind w:left="284" w:hanging="284"/>
        <w:jc w:val="both"/>
        <w:rPr>
          <w:rFonts w:ascii="Times New Roman" w:hAnsi="Times New Roman" w:cs="Times New Roman"/>
        </w:rPr>
      </w:pPr>
      <w:r w:rsidRPr="00B94D21">
        <w:rPr>
          <w:rFonts w:ascii="Times New Roman" w:hAnsi="Times New Roman" w:cs="Times New Roman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</w:t>
      </w:r>
      <w:r w:rsidR="00B94D21" w:rsidRPr="00B94D21">
        <w:rPr>
          <w:rFonts w:ascii="Times New Roman" w:hAnsi="Times New Roman" w:cs="Times New Roman"/>
        </w:rPr>
        <w:br/>
      </w:r>
      <w:r w:rsidRPr="00B94D21">
        <w:rPr>
          <w:rFonts w:ascii="Times New Roman" w:hAnsi="Times New Roman" w:cs="Times New Roman"/>
        </w:rPr>
        <w:t xml:space="preserve">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przeciwdziałaniu; </w:t>
      </w:r>
    </w:p>
    <w:p w14:paraId="049181DF" w14:textId="77777777" w:rsidR="00B94D21" w:rsidRPr="00B94D21" w:rsidRDefault="00B94D21" w:rsidP="00B94D21">
      <w:pPr>
        <w:pStyle w:val="Default"/>
        <w:spacing w:after="22"/>
        <w:ind w:left="284" w:hanging="284"/>
        <w:jc w:val="both"/>
        <w:rPr>
          <w:rFonts w:ascii="Times New Roman" w:hAnsi="Times New Roman" w:cs="Times New Roman"/>
        </w:rPr>
      </w:pPr>
    </w:p>
    <w:p w14:paraId="57B7B52C" w14:textId="7F9DD078" w:rsidR="00A01294" w:rsidRPr="00B94D21" w:rsidRDefault="00A01294" w:rsidP="00B94D21">
      <w:pPr>
        <w:pStyle w:val="Default"/>
        <w:ind w:left="284" w:hanging="284"/>
        <w:jc w:val="both"/>
        <w:rPr>
          <w:rFonts w:ascii="Times New Roman" w:hAnsi="Times New Roman" w:cs="Times New Roman"/>
        </w:rPr>
      </w:pPr>
      <w:r w:rsidRPr="00B94D21">
        <w:rPr>
          <w:rFonts w:ascii="Times New Roman" w:hAnsi="Times New Roman" w:cs="Times New Roman"/>
        </w:rPr>
        <w:t xml:space="preserve">3) 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</w:t>
      </w:r>
      <w:r w:rsidR="00B94D21">
        <w:rPr>
          <w:rFonts w:ascii="Times New Roman" w:hAnsi="Times New Roman" w:cs="Times New Roman"/>
        </w:rPr>
        <w:br/>
      </w:r>
      <w:r w:rsidRPr="00B94D21">
        <w:rPr>
          <w:rFonts w:ascii="Times New Roman" w:hAnsi="Times New Roman" w:cs="Times New Roman"/>
        </w:rPr>
        <w:t xml:space="preserve">o przeciwdziałaniu. </w:t>
      </w:r>
    </w:p>
    <w:p w14:paraId="3DAE3F0A" w14:textId="77777777" w:rsidR="00A01294" w:rsidRPr="00B94D21" w:rsidRDefault="00A01294" w:rsidP="00B94D21">
      <w:pPr>
        <w:pStyle w:val="Default"/>
        <w:jc w:val="both"/>
        <w:rPr>
          <w:rFonts w:ascii="Times New Roman" w:hAnsi="Times New Roman" w:cs="Times New Roman"/>
        </w:rPr>
      </w:pPr>
    </w:p>
    <w:p w14:paraId="60B5253E" w14:textId="3E4456AA" w:rsidR="00A01294" w:rsidRPr="00B94D21" w:rsidRDefault="00B94D21" w:rsidP="00B94D2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A01294" w:rsidRPr="00B94D21">
        <w:rPr>
          <w:rFonts w:ascii="Times New Roman" w:hAnsi="Times New Roman" w:cs="Times New Roman"/>
        </w:rPr>
        <w:t xml:space="preserve">Lista osób i podmiotów (lista), wobec których są stosowane środki, o których mowa powyżej, jest prowadzona przez ministra właściwego do spraw wewnętrznych i publikowana </w:t>
      </w:r>
      <w:r>
        <w:rPr>
          <w:rFonts w:ascii="Times New Roman" w:hAnsi="Times New Roman" w:cs="Times New Roman"/>
        </w:rPr>
        <w:br/>
      </w:r>
      <w:r w:rsidR="00A01294" w:rsidRPr="00B94D21">
        <w:rPr>
          <w:rFonts w:ascii="Times New Roman" w:hAnsi="Times New Roman" w:cs="Times New Roman"/>
        </w:rPr>
        <w:t xml:space="preserve">w Biuletynie Informacji Publicznej na stronie podmiotowej ministra właściwego do spraw wewnętrznych. </w:t>
      </w:r>
    </w:p>
    <w:p w14:paraId="447D1211" w14:textId="77777777" w:rsidR="00B94D21" w:rsidRDefault="00B94D21" w:rsidP="00B94D2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14:paraId="2062A7B9" w14:textId="5EBD9B0A" w:rsidR="00A01294" w:rsidRPr="00B94D21" w:rsidRDefault="00B94D21" w:rsidP="00B94D2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</w:t>
      </w:r>
      <w:r w:rsidR="00A01294" w:rsidRPr="00B94D21">
        <w:rPr>
          <w:rFonts w:ascii="Times New Roman" w:hAnsi="Times New Roman" w:cs="Times New Roman"/>
        </w:rPr>
        <w:t xml:space="preserve">Wykluczenie następuje na okres trwania okoliczności wskazanych powyżej, </w:t>
      </w:r>
      <w:r>
        <w:rPr>
          <w:rFonts w:ascii="Times New Roman" w:hAnsi="Times New Roman" w:cs="Times New Roman"/>
        </w:rPr>
        <w:br/>
      </w:r>
      <w:r w:rsidR="00A01294" w:rsidRPr="00B94D21">
        <w:rPr>
          <w:rFonts w:ascii="Times New Roman" w:hAnsi="Times New Roman" w:cs="Times New Roman"/>
        </w:rPr>
        <w:t xml:space="preserve">z zastrzeżeniem, że okres ten nie rozpoczyna się wcześniej niż po 30.04.2022 r. </w:t>
      </w:r>
    </w:p>
    <w:p w14:paraId="30F6885E" w14:textId="77777777" w:rsidR="003C7106" w:rsidRPr="00B94D21" w:rsidRDefault="003C7106" w:rsidP="00B94D21">
      <w:pPr>
        <w:pStyle w:val="Default"/>
        <w:jc w:val="both"/>
        <w:rPr>
          <w:rFonts w:ascii="Times New Roman" w:hAnsi="Times New Roman" w:cs="Times New Roman"/>
        </w:rPr>
      </w:pPr>
    </w:p>
    <w:p w14:paraId="58EBEC82" w14:textId="77777777" w:rsidR="003C7106" w:rsidRDefault="003C7106" w:rsidP="003C7106">
      <w:pPr>
        <w:pStyle w:val="Default"/>
        <w:jc w:val="right"/>
        <w:rPr>
          <w:sz w:val="23"/>
          <w:szCs w:val="23"/>
        </w:rPr>
      </w:pPr>
    </w:p>
    <w:p w14:paraId="57A1EB4A" w14:textId="77777777" w:rsidR="003C7106" w:rsidRPr="00B94D21" w:rsidRDefault="003C7106" w:rsidP="003C7106">
      <w:pPr>
        <w:pStyle w:val="Default"/>
        <w:jc w:val="right"/>
        <w:rPr>
          <w:rFonts w:ascii="Times New Roman" w:hAnsi="Times New Roman" w:cs="Times New Roman"/>
        </w:rPr>
      </w:pPr>
    </w:p>
    <w:p w14:paraId="03C922C7" w14:textId="13B0BD71" w:rsidR="00A01294" w:rsidRPr="00B94D21" w:rsidRDefault="00A01294" w:rsidP="003C7106">
      <w:pPr>
        <w:pStyle w:val="Default"/>
        <w:ind w:firstLine="3969"/>
        <w:jc w:val="center"/>
        <w:rPr>
          <w:rFonts w:ascii="Times New Roman" w:hAnsi="Times New Roman" w:cs="Times New Roman"/>
        </w:rPr>
      </w:pPr>
      <w:r w:rsidRPr="00B94D21">
        <w:rPr>
          <w:rFonts w:ascii="Times New Roman" w:hAnsi="Times New Roman" w:cs="Times New Roman"/>
        </w:rPr>
        <w:t>………………………………………………………</w:t>
      </w:r>
    </w:p>
    <w:p w14:paraId="5647D31B" w14:textId="17CB133E" w:rsidR="00A01294" w:rsidRPr="00B94D21" w:rsidRDefault="00A01294" w:rsidP="003C7106">
      <w:pPr>
        <w:pStyle w:val="Default"/>
        <w:ind w:firstLine="3969"/>
        <w:jc w:val="center"/>
        <w:rPr>
          <w:rFonts w:ascii="Times New Roman" w:hAnsi="Times New Roman" w:cs="Times New Roman"/>
        </w:rPr>
      </w:pPr>
      <w:r w:rsidRPr="00B94D21">
        <w:rPr>
          <w:rFonts w:ascii="Times New Roman" w:hAnsi="Times New Roman" w:cs="Times New Roman"/>
        </w:rPr>
        <w:t>Data i podpis Wykonawcy</w:t>
      </w:r>
    </w:p>
    <w:p w14:paraId="048D6139" w14:textId="2E20A9C2" w:rsidR="006B4F14" w:rsidRPr="00B94D21" w:rsidRDefault="00B94D21" w:rsidP="00B94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A01294" w:rsidRPr="00B94D21">
        <w:rPr>
          <w:rFonts w:ascii="Times New Roman" w:hAnsi="Times New Roman" w:cs="Times New Roman"/>
          <w:sz w:val="24"/>
          <w:szCs w:val="24"/>
        </w:rPr>
        <w:t xml:space="preserve">(osoby uprawnionej do reprezentowania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1294" w:rsidRPr="00B94D21">
        <w:rPr>
          <w:rFonts w:ascii="Times New Roman" w:hAnsi="Times New Roman" w:cs="Times New Roman"/>
          <w:sz w:val="24"/>
          <w:szCs w:val="24"/>
        </w:rPr>
        <w:t>wykonawcy)</w:t>
      </w:r>
    </w:p>
    <w:sectPr w:rsidR="006B4F14" w:rsidRPr="00B94D21" w:rsidSect="008E32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884AB7" w14:textId="77777777" w:rsidR="00900D80" w:rsidRDefault="00900D80" w:rsidP="00517A6D">
      <w:pPr>
        <w:spacing w:after="0" w:line="240" w:lineRule="auto"/>
      </w:pPr>
      <w:r>
        <w:separator/>
      </w:r>
    </w:p>
  </w:endnote>
  <w:endnote w:type="continuationSeparator" w:id="0">
    <w:p w14:paraId="3DDA7BFA" w14:textId="77777777" w:rsidR="00900D80" w:rsidRDefault="00900D80" w:rsidP="00517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6BA87" w14:textId="77777777" w:rsidR="003C6056" w:rsidRDefault="003C605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FA59B" w14:textId="77777777" w:rsidR="003C6056" w:rsidRDefault="003C605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DED1F" w14:textId="77777777" w:rsidR="003C6056" w:rsidRDefault="003C60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CDECE" w14:textId="77777777" w:rsidR="00900D80" w:rsidRDefault="00900D80" w:rsidP="00517A6D">
      <w:pPr>
        <w:spacing w:after="0" w:line="240" w:lineRule="auto"/>
      </w:pPr>
      <w:r>
        <w:separator/>
      </w:r>
    </w:p>
  </w:footnote>
  <w:footnote w:type="continuationSeparator" w:id="0">
    <w:p w14:paraId="7D231A5F" w14:textId="77777777" w:rsidR="00900D80" w:rsidRDefault="00900D80" w:rsidP="00517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3FC44" w14:textId="77777777" w:rsidR="003C6056" w:rsidRDefault="003C605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AD55B" w14:textId="7C0EA49C" w:rsidR="00517A6D" w:rsidRPr="003C6056" w:rsidRDefault="00517A6D" w:rsidP="003C605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C8F8F" w14:textId="77777777" w:rsidR="003C6056" w:rsidRDefault="003C60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8C133F"/>
    <w:multiLevelType w:val="hybridMultilevel"/>
    <w:tmpl w:val="7C64922A"/>
    <w:lvl w:ilvl="0" w:tplc="DE9CC85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718235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CE4"/>
    <w:rsid w:val="000976B7"/>
    <w:rsid w:val="000A133E"/>
    <w:rsid w:val="001321E0"/>
    <w:rsid w:val="001413A9"/>
    <w:rsid w:val="001B2055"/>
    <w:rsid w:val="00274243"/>
    <w:rsid w:val="00293040"/>
    <w:rsid w:val="00343BC7"/>
    <w:rsid w:val="00364CE4"/>
    <w:rsid w:val="003B5F86"/>
    <w:rsid w:val="003C6056"/>
    <w:rsid w:val="003C7106"/>
    <w:rsid w:val="004230F4"/>
    <w:rsid w:val="00435177"/>
    <w:rsid w:val="00517A6D"/>
    <w:rsid w:val="00580946"/>
    <w:rsid w:val="005F6804"/>
    <w:rsid w:val="006509EB"/>
    <w:rsid w:val="006A17EE"/>
    <w:rsid w:val="006B4F14"/>
    <w:rsid w:val="007F7ECD"/>
    <w:rsid w:val="008E32B0"/>
    <w:rsid w:val="00900D80"/>
    <w:rsid w:val="0095665E"/>
    <w:rsid w:val="00966C4C"/>
    <w:rsid w:val="00A01294"/>
    <w:rsid w:val="00A46843"/>
    <w:rsid w:val="00AB2AAA"/>
    <w:rsid w:val="00B94D21"/>
    <w:rsid w:val="00C445BE"/>
    <w:rsid w:val="00CF2F7A"/>
    <w:rsid w:val="00DA6758"/>
    <w:rsid w:val="00DE58EF"/>
    <w:rsid w:val="00EC3369"/>
    <w:rsid w:val="00ED2627"/>
    <w:rsid w:val="00F53396"/>
    <w:rsid w:val="00FB3620"/>
    <w:rsid w:val="00FC59BF"/>
    <w:rsid w:val="00FC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63CD71"/>
  <w15:docId w15:val="{1D007968-99D1-464A-BF74-0327C5135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32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7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A6D"/>
  </w:style>
  <w:style w:type="paragraph" w:styleId="Stopka">
    <w:name w:val="footer"/>
    <w:basedOn w:val="Normalny"/>
    <w:link w:val="StopkaZnak"/>
    <w:uiPriority w:val="99"/>
    <w:unhideWhenUsed/>
    <w:rsid w:val="00517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A6D"/>
  </w:style>
  <w:style w:type="paragraph" w:styleId="Tekstdymka">
    <w:name w:val="Balloon Text"/>
    <w:basedOn w:val="Normalny"/>
    <w:link w:val="TekstdymkaZnak"/>
    <w:uiPriority w:val="99"/>
    <w:semiHidden/>
    <w:unhideWhenUsed/>
    <w:rsid w:val="006B4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F1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012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129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129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1294"/>
    <w:rPr>
      <w:vertAlign w:val="superscript"/>
    </w:rPr>
  </w:style>
  <w:style w:type="paragraph" w:styleId="Akapitzlist">
    <w:name w:val="List Paragraph"/>
    <w:basedOn w:val="Normalny"/>
    <w:uiPriority w:val="34"/>
    <w:qFormat/>
    <w:rsid w:val="00B94D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94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2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483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Łódź - Beata Kusiak</dc:creator>
  <cp:keywords/>
  <dc:description/>
  <cp:lastModifiedBy>WSSE Łódź - Katarzyna Szen</cp:lastModifiedBy>
  <cp:revision>6</cp:revision>
  <cp:lastPrinted>2023-11-21T11:12:00Z</cp:lastPrinted>
  <dcterms:created xsi:type="dcterms:W3CDTF">2024-02-02T07:48:00Z</dcterms:created>
  <dcterms:modified xsi:type="dcterms:W3CDTF">2024-08-06T08:14:00Z</dcterms:modified>
</cp:coreProperties>
</file>