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258" w14:textId="4303561E" w:rsidR="00932E7D" w:rsidRPr="00134BED" w:rsidRDefault="00134BED" w:rsidP="00932E7D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r w:rsidRPr="00134BED">
        <w:rPr>
          <w:rFonts w:ascii="Tahoma" w:eastAsia="Times New Roman" w:hAnsi="Tahoma" w:cs="Tahoma"/>
          <w:sz w:val="20"/>
          <w:szCs w:val="20"/>
          <w:lang w:eastAsia="pl-PL"/>
        </w:rPr>
        <w:t>Bytkowo</w:t>
      </w:r>
      <w:r w:rsidR="00932E7D" w:rsidRPr="00134BED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 w:rsidRPr="00134BED">
        <w:rPr>
          <w:rFonts w:ascii="Tahoma" w:eastAsia="Times New Roman" w:hAnsi="Tahoma" w:cs="Tahoma"/>
          <w:sz w:val="20"/>
          <w:szCs w:val="20"/>
          <w:lang w:eastAsia="pl-PL"/>
        </w:rPr>
        <w:t>02.03.2023r.</w:t>
      </w:r>
    </w:p>
    <w:p w14:paraId="5FFAEE90" w14:textId="77777777" w:rsidR="00932E7D" w:rsidRPr="00134BED" w:rsidRDefault="00932E7D" w:rsidP="00932E7D">
      <w:pPr>
        <w:pStyle w:val="Standard"/>
        <w:rPr>
          <w:rFonts w:ascii="Tahoma" w:hAnsi="Tahoma" w:cs="Tahoma"/>
          <w:sz w:val="20"/>
          <w:szCs w:val="20"/>
        </w:rPr>
      </w:pPr>
      <w:bookmarkStart w:id="0" w:name="_Hlk66272262"/>
      <w:r w:rsidRPr="00134BED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34CD66B6" w14:textId="77777777" w:rsidR="00134BED" w:rsidRPr="00134BED" w:rsidRDefault="00134BED" w:rsidP="00134BE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bookmarkStart w:id="1" w:name="_Hlk62480796"/>
      <w:bookmarkEnd w:id="0"/>
      <w:r w:rsidRPr="00134BED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Przedsiębiorstwo Usług Komunalnych Sp. z o.o. </w:t>
      </w:r>
    </w:p>
    <w:p w14:paraId="46EA24BD" w14:textId="77777777" w:rsidR="00134BED" w:rsidRPr="00134BED" w:rsidRDefault="00134BED" w:rsidP="00134BE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134BED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Bytkowo, ul. Topolowa 6, </w:t>
      </w:r>
    </w:p>
    <w:p w14:paraId="189021F3" w14:textId="6C73191A" w:rsidR="00134BED" w:rsidRPr="00134BED" w:rsidRDefault="00134BED" w:rsidP="00134BE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kern w:val="3"/>
          <w:sz w:val="20"/>
          <w:szCs w:val="20"/>
          <w:lang w:eastAsia="pl-PL" w:bidi="hi-IN"/>
        </w:rPr>
      </w:pPr>
      <w:r w:rsidRPr="00134BED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62 – 090 Rokietnica</w:t>
      </w:r>
      <w:r w:rsidRPr="00134BED">
        <w:rPr>
          <w:rFonts w:ascii="Tahoma" w:eastAsia="Times New Roman" w:hAnsi="Tahoma" w:cs="Tahoma"/>
          <w:b/>
          <w:bCs/>
          <w:kern w:val="3"/>
          <w:sz w:val="20"/>
          <w:szCs w:val="20"/>
          <w:lang w:eastAsia="pl-PL" w:bidi="hi-IN"/>
        </w:rPr>
        <w:t xml:space="preserve"> </w:t>
      </w:r>
    </w:p>
    <w:p w14:paraId="1696F2A2" w14:textId="77777777" w:rsidR="00134BED" w:rsidRPr="00134BED" w:rsidRDefault="00134BED" w:rsidP="00134BE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kern w:val="3"/>
          <w:sz w:val="20"/>
          <w:szCs w:val="20"/>
          <w:lang w:eastAsia="pl-PL" w:bidi="hi-IN"/>
        </w:rPr>
      </w:pPr>
    </w:p>
    <w:p w14:paraId="0DE0702F" w14:textId="07DF320F" w:rsidR="0020799D" w:rsidRPr="00134BED" w:rsidRDefault="005A6B94" w:rsidP="00134BE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134BED">
        <w:rPr>
          <w:rFonts w:ascii="Tahoma" w:hAnsi="Tahoma" w:cs="Tahoma"/>
          <w:b/>
          <w:bCs/>
          <w:sz w:val="24"/>
          <w:szCs w:val="24"/>
          <w:lang w:eastAsia="pl-PL"/>
        </w:rPr>
        <w:t xml:space="preserve">Informacja z otwarcia ofert </w:t>
      </w:r>
    </w:p>
    <w:bookmarkEnd w:id="1"/>
    <w:p w14:paraId="763C8600" w14:textId="77777777" w:rsidR="0020799D" w:rsidRPr="00134BED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C4B7B1B" w14:textId="77777777" w:rsidR="006C212D" w:rsidRPr="00134BED" w:rsidRDefault="006C212D" w:rsidP="00E21CAC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</w:p>
    <w:p w14:paraId="3CC85824" w14:textId="7AFBE52A" w:rsidR="00DD133F" w:rsidRPr="00134BED" w:rsidRDefault="00D51530" w:rsidP="00E21CAC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  <w:r w:rsidRPr="00134BED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 xml:space="preserve">Dotyczy: </w:t>
      </w:r>
      <w:r w:rsidR="00134BED" w:rsidRPr="00134BED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>POSTĘPOWANIE O UDZIELENIE ZAMÓWIENIA NA UBEZPIECZENIE PRZEDSIĘBIORSTWA USŁUG KOMUNALNYCH SP. Z O.O. W BYTKOWIE</w:t>
      </w:r>
    </w:p>
    <w:p w14:paraId="717A617A" w14:textId="0EB5F834" w:rsidR="00932E7D" w:rsidRPr="00134BED" w:rsidRDefault="00932E7D" w:rsidP="00E21CAC">
      <w:pPr>
        <w:pStyle w:val="Standard"/>
        <w:rPr>
          <w:rFonts w:ascii="Tahoma" w:hAnsi="Tahoma" w:cs="Tahoma"/>
          <w:sz w:val="18"/>
          <w:szCs w:val="18"/>
          <w:lang w:eastAsia="pl-PL"/>
        </w:rPr>
      </w:pPr>
      <w:r w:rsidRPr="00134BED">
        <w:rPr>
          <w:rFonts w:ascii="Tahoma" w:hAnsi="Tahoma" w:cs="Tahoma"/>
          <w:sz w:val="18"/>
          <w:szCs w:val="18"/>
          <w:lang w:eastAsia="pl-PL"/>
        </w:rPr>
        <w:t xml:space="preserve">Znak sprawy: </w:t>
      </w:r>
      <w:r w:rsidR="00134BED" w:rsidRPr="00134BED">
        <w:rPr>
          <w:rFonts w:ascii="Tahoma" w:hAnsi="Tahoma" w:cs="Tahoma"/>
          <w:sz w:val="18"/>
          <w:szCs w:val="18"/>
          <w:lang w:eastAsia="pl-PL"/>
        </w:rPr>
        <w:t>ZP.271.5.2023</w:t>
      </w:r>
    </w:p>
    <w:p w14:paraId="57EFBD1F" w14:textId="77777777" w:rsidR="00D51530" w:rsidRPr="00134BED" w:rsidRDefault="00D51530" w:rsidP="00D51530">
      <w:pPr>
        <w:pStyle w:val="Standard"/>
        <w:rPr>
          <w:rFonts w:ascii="Tahoma" w:hAnsi="Tahoma" w:cs="Tahoma"/>
          <w:sz w:val="18"/>
          <w:szCs w:val="18"/>
        </w:rPr>
      </w:pPr>
    </w:p>
    <w:p w14:paraId="1E417BB1" w14:textId="3EADE85F" w:rsidR="0020799D" w:rsidRPr="00134BED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134BED">
        <w:rPr>
          <w:rFonts w:ascii="Tahoma" w:eastAsia="Calibri" w:hAnsi="Tahoma" w:cs="Tahoma"/>
        </w:rPr>
        <w:t>Działając na podstawie art. 222 ust. 5</w:t>
      </w:r>
      <w:r w:rsidR="00FB250F" w:rsidRPr="00134BED">
        <w:rPr>
          <w:rFonts w:ascii="Tahoma" w:eastAsia="Calibri" w:hAnsi="Tahoma" w:cs="Tahoma"/>
        </w:rPr>
        <w:t xml:space="preserve"> </w:t>
      </w:r>
      <w:r w:rsidR="0020799D" w:rsidRPr="00134BED">
        <w:rPr>
          <w:rFonts w:ascii="Tahoma" w:eastAsia="Calibri" w:hAnsi="Tahoma" w:cs="Tahoma"/>
        </w:rPr>
        <w:t>ustawy z 11 września 2019 r</w:t>
      </w:r>
      <w:r w:rsidR="005A6B94" w:rsidRPr="00134BED">
        <w:rPr>
          <w:rFonts w:ascii="Tahoma" w:eastAsia="Calibri" w:hAnsi="Tahoma" w:cs="Tahoma"/>
        </w:rPr>
        <w:t xml:space="preserve">. – </w:t>
      </w:r>
      <w:r w:rsidR="0020799D" w:rsidRPr="00134BED">
        <w:rPr>
          <w:rFonts w:ascii="Tahoma" w:eastAsia="Calibri" w:hAnsi="Tahoma" w:cs="Tahoma"/>
        </w:rPr>
        <w:t>Prawo zamówień publicznych (</w:t>
      </w:r>
      <w:r w:rsidR="00E21CAC" w:rsidRPr="00134BED">
        <w:rPr>
          <w:rFonts w:ascii="Tahoma" w:eastAsia="Calibri" w:hAnsi="Tahoma" w:cs="Tahoma"/>
        </w:rPr>
        <w:t>Dz.U. z 2022 r. poz. 1710 z późn. zm.</w:t>
      </w:r>
      <w:r w:rsidR="0020799D" w:rsidRPr="00134BED">
        <w:rPr>
          <w:rFonts w:ascii="Tahoma" w:eastAsia="Calibri" w:hAnsi="Tahoma" w:cs="Tahoma"/>
        </w:rPr>
        <w:t xml:space="preserve">), zamawiający </w:t>
      </w:r>
      <w:r w:rsidR="00FB250F" w:rsidRPr="00134BED">
        <w:rPr>
          <w:rFonts w:ascii="Tahoma" w:eastAsia="Calibri" w:hAnsi="Tahoma" w:cs="Tahoma"/>
        </w:rPr>
        <w:t xml:space="preserve">informuje, że </w:t>
      </w:r>
      <w:r w:rsidRPr="00134BED">
        <w:rPr>
          <w:rFonts w:ascii="Tahoma" w:eastAsia="Calibri" w:hAnsi="Tahoma" w:cs="Tahoma"/>
        </w:rPr>
        <w:t>w postępowaniu wpłynęły następujące oferty:</w:t>
      </w:r>
    </w:p>
    <w:p w14:paraId="3B7E297A" w14:textId="75FF9610" w:rsidR="0061117A" w:rsidRPr="00134BED" w:rsidRDefault="0061117A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2504"/>
        <w:gridCol w:w="2504"/>
        <w:gridCol w:w="2505"/>
      </w:tblGrid>
      <w:tr w:rsidR="0029608B" w:rsidRPr="00134BED" w14:paraId="33F74F82" w14:textId="77777777" w:rsidTr="00FA4215">
        <w:tc>
          <w:tcPr>
            <w:tcW w:w="817" w:type="dxa"/>
          </w:tcPr>
          <w:p w14:paraId="30A53CA4" w14:textId="77777777" w:rsidR="0029608B" w:rsidRPr="00134BED" w:rsidRDefault="0029608B" w:rsidP="00B23884">
            <w:pPr>
              <w:widowControl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34BED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</w:tcPr>
          <w:p w14:paraId="4E1428DC" w14:textId="77777777" w:rsidR="0029608B" w:rsidRPr="00134BED" w:rsidRDefault="0029608B" w:rsidP="00B23884">
            <w:pPr>
              <w:widowControl w:val="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34BE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04" w:type="dxa"/>
          </w:tcPr>
          <w:p w14:paraId="76704C1F" w14:textId="77777777" w:rsidR="0029608B" w:rsidRPr="00134BED" w:rsidRDefault="0029608B" w:rsidP="00FC2A48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34BED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504" w:type="dxa"/>
          </w:tcPr>
          <w:p w14:paraId="4D25370C" w14:textId="4A33D9B1" w:rsidR="0029608B" w:rsidRPr="00134BED" w:rsidRDefault="0029608B" w:rsidP="00FC2A48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34BE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Cena zamówienia </w:t>
            </w:r>
            <w:r w:rsidR="00134BED">
              <w:rPr>
                <w:rFonts w:ascii="Tahoma" w:eastAsia="Calibri" w:hAnsi="Tahoma" w:cs="Tahoma"/>
                <w:b/>
                <w:sz w:val="20"/>
                <w:szCs w:val="20"/>
              </w:rPr>
              <w:t>opcyjnego (dla pojazdów leasingowych)</w:t>
            </w:r>
          </w:p>
        </w:tc>
        <w:tc>
          <w:tcPr>
            <w:tcW w:w="2505" w:type="dxa"/>
          </w:tcPr>
          <w:p w14:paraId="27BDB5E1" w14:textId="70A0F004" w:rsidR="0029608B" w:rsidRPr="00134BED" w:rsidRDefault="0029608B" w:rsidP="00FC2A48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34BED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932E7D" w:rsidRPr="00134BED" w14:paraId="774E98A5" w14:textId="77777777" w:rsidTr="00DC4678">
        <w:tc>
          <w:tcPr>
            <w:tcW w:w="817" w:type="dxa"/>
            <w:vAlign w:val="center"/>
          </w:tcPr>
          <w:p w14:paraId="34B0BD4F" w14:textId="5F064F5D" w:rsidR="00932E7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12FB8056" w14:textId="77777777" w:rsidR="00134BED" w:rsidRDefault="00134BED" w:rsidP="00134BE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TOWARZYSTWO UBEZPIECZEŃ I REASEKURACJI "WARTA" SPÓŁKA AKCYJNA</w:t>
            </w:r>
          </w:p>
          <w:p w14:paraId="685C2B38" w14:textId="2B52650D" w:rsidR="008239AA" w:rsidRDefault="00134BED" w:rsidP="00134BE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Rondo Ignacego Daszyńskiego 1 00-843 Warszawa</w:t>
            </w:r>
          </w:p>
          <w:p w14:paraId="7B5B4B00" w14:textId="08012B44" w:rsidR="00134BED" w:rsidRPr="00134BED" w:rsidRDefault="00134BED" w:rsidP="00134BE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NIP: 5210420047</w:t>
            </w:r>
          </w:p>
        </w:tc>
        <w:tc>
          <w:tcPr>
            <w:tcW w:w="2504" w:type="dxa"/>
            <w:vAlign w:val="center"/>
          </w:tcPr>
          <w:p w14:paraId="78592DE4" w14:textId="14D95A5F" w:rsidR="00932E7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189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134BED">
              <w:rPr>
                <w:rFonts w:ascii="Tahoma" w:hAnsi="Tahoma" w:cs="Tahoma"/>
                <w:sz w:val="20"/>
                <w:szCs w:val="20"/>
              </w:rPr>
              <w:t>938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  <w:r w:rsidRPr="00134BE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504" w:type="dxa"/>
            <w:vAlign w:val="center"/>
          </w:tcPr>
          <w:p w14:paraId="10427D71" w14:textId="7DE6D83D" w:rsidR="00932E7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71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134BED">
              <w:rPr>
                <w:rFonts w:ascii="Tahoma" w:hAnsi="Tahoma" w:cs="Tahoma"/>
                <w:sz w:val="20"/>
                <w:szCs w:val="20"/>
              </w:rPr>
              <w:t>876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  <w:r w:rsidRPr="00134BE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505" w:type="dxa"/>
            <w:vAlign w:val="center"/>
          </w:tcPr>
          <w:p w14:paraId="61D30408" w14:textId="1BDD89A8" w:rsidR="00932E7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261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134BED">
              <w:rPr>
                <w:rFonts w:ascii="Tahoma" w:hAnsi="Tahoma" w:cs="Tahoma"/>
                <w:sz w:val="20"/>
                <w:szCs w:val="20"/>
              </w:rPr>
              <w:t>814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  <w:r w:rsidRPr="00134BE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134BED" w:rsidRPr="00134BED" w14:paraId="28F1CB05" w14:textId="77777777" w:rsidTr="00DC4678">
        <w:tc>
          <w:tcPr>
            <w:tcW w:w="817" w:type="dxa"/>
            <w:vAlign w:val="center"/>
          </w:tcPr>
          <w:p w14:paraId="18C61F51" w14:textId="101F86BE" w:rsidR="00134BE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620D668" w14:textId="77777777" w:rsidR="00134BED" w:rsidRDefault="00134BED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Compensa Towarzystwo Ubezpieczeń S.A. </w:t>
            </w:r>
          </w:p>
          <w:p w14:paraId="40D7184A" w14:textId="76FBD4D5" w:rsidR="00134BED" w:rsidRDefault="00134BED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Vienna Insurance Group</w:t>
            </w:r>
          </w:p>
          <w:p w14:paraId="41E2583D" w14:textId="77777777" w:rsidR="00134BED" w:rsidRDefault="00134BED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Al. Jerozolimskie 162</w:t>
            </w:r>
          </w:p>
          <w:p w14:paraId="13548E79" w14:textId="77777777" w:rsidR="00134BED" w:rsidRDefault="00134BED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02-342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Warszawa</w:t>
            </w:r>
          </w:p>
          <w:p w14:paraId="03AC1569" w14:textId="477EF85D" w:rsidR="00134BED" w:rsidRPr="00134BED" w:rsidRDefault="00134BED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NIP: 5260214686</w:t>
            </w:r>
          </w:p>
        </w:tc>
        <w:tc>
          <w:tcPr>
            <w:tcW w:w="2504" w:type="dxa"/>
            <w:vAlign w:val="center"/>
          </w:tcPr>
          <w:p w14:paraId="7BBE0C59" w14:textId="35FF41C7" w:rsidR="00134BE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148 564,00 zł</w:t>
            </w:r>
          </w:p>
        </w:tc>
        <w:tc>
          <w:tcPr>
            <w:tcW w:w="2504" w:type="dxa"/>
            <w:vAlign w:val="center"/>
          </w:tcPr>
          <w:p w14:paraId="44EC9CCE" w14:textId="120D6DA7" w:rsidR="00134BE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51 734,00 zł</w:t>
            </w:r>
          </w:p>
        </w:tc>
        <w:tc>
          <w:tcPr>
            <w:tcW w:w="2505" w:type="dxa"/>
            <w:vAlign w:val="center"/>
          </w:tcPr>
          <w:p w14:paraId="44486905" w14:textId="57445CB8" w:rsidR="00134BED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200 298,00 zł</w:t>
            </w:r>
          </w:p>
        </w:tc>
      </w:tr>
      <w:tr w:rsidR="00972129" w:rsidRPr="00134BED" w14:paraId="419C9211" w14:textId="77777777" w:rsidTr="00DC4678">
        <w:tc>
          <w:tcPr>
            <w:tcW w:w="817" w:type="dxa"/>
            <w:vAlign w:val="center"/>
          </w:tcPr>
          <w:p w14:paraId="6907ABAA" w14:textId="2480E657" w:rsidR="00972129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25D6704" w14:textId="77777777" w:rsidR="006C212D" w:rsidRDefault="00134BED" w:rsidP="0097212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PZU SA</w:t>
            </w:r>
          </w:p>
          <w:p w14:paraId="162FB2C6" w14:textId="77777777" w:rsidR="00134BED" w:rsidRDefault="00134BED" w:rsidP="0097212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Rondo Ignacego Daszyńskiego 4</w:t>
            </w:r>
          </w:p>
          <w:p w14:paraId="047AABA4" w14:textId="1C86489B" w:rsidR="00134BED" w:rsidRDefault="00134BED" w:rsidP="0097212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00-843</w:t>
            </w:r>
            <w:r>
              <w:t xml:space="preserve"> </w:t>
            </w: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Warszawa</w:t>
            </w:r>
          </w:p>
          <w:p w14:paraId="6651821B" w14:textId="55772A33" w:rsidR="00134BED" w:rsidRPr="00134BED" w:rsidRDefault="00134BED" w:rsidP="0097212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4BED">
              <w:rPr>
                <w:rFonts w:ascii="Tahoma" w:hAnsi="Tahoma" w:cs="Tahoma"/>
                <w:color w:val="000000"/>
                <w:sz w:val="20"/>
                <w:szCs w:val="20"/>
              </w:rPr>
              <w:t>NIP: 5260251049</w:t>
            </w:r>
          </w:p>
        </w:tc>
        <w:tc>
          <w:tcPr>
            <w:tcW w:w="2504" w:type="dxa"/>
            <w:vAlign w:val="center"/>
          </w:tcPr>
          <w:p w14:paraId="5FF92E7B" w14:textId="0F742708" w:rsidR="00972129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244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4BED">
              <w:rPr>
                <w:rFonts w:ascii="Tahoma" w:hAnsi="Tahoma" w:cs="Tahoma"/>
                <w:sz w:val="20"/>
                <w:szCs w:val="20"/>
              </w:rPr>
              <w:t>467,88 zł</w:t>
            </w:r>
          </w:p>
        </w:tc>
        <w:tc>
          <w:tcPr>
            <w:tcW w:w="2504" w:type="dxa"/>
            <w:vAlign w:val="center"/>
          </w:tcPr>
          <w:p w14:paraId="75791B5E" w14:textId="2600C1F3" w:rsidR="00972129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4BED">
              <w:rPr>
                <w:rFonts w:ascii="Tahoma" w:hAnsi="Tahoma" w:cs="Tahoma"/>
                <w:sz w:val="20"/>
                <w:szCs w:val="20"/>
              </w:rPr>
              <w:t>044,86 zł</w:t>
            </w:r>
          </w:p>
        </w:tc>
        <w:tc>
          <w:tcPr>
            <w:tcW w:w="2505" w:type="dxa"/>
            <w:vAlign w:val="center"/>
          </w:tcPr>
          <w:p w14:paraId="421BDA90" w14:textId="2266FDF3" w:rsidR="00972129" w:rsidRPr="00134BED" w:rsidRDefault="00134BED" w:rsidP="00932E7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4BED">
              <w:rPr>
                <w:rFonts w:ascii="Tahoma" w:hAnsi="Tahoma" w:cs="Tahoma"/>
                <w:sz w:val="20"/>
                <w:szCs w:val="20"/>
              </w:rPr>
              <w:t>325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4BED">
              <w:rPr>
                <w:rFonts w:ascii="Tahoma" w:hAnsi="Tahoma" w:cs="Tahoma"/>
                <w:sz w:val="20"/>
                <w:szCs w:val="20"/>
              </w:rPr>
              <w:t>512,74 zł</w:t>
            </w:r>
          </w:p>
        </w:tc>
      </w:tr>
    </w:tbl>
    <w:p w14:paraId="5DCB181F" w14:textId="77777777" w:rsidR="008239AA" w:rsidRPr="00134BED" w:rsidRDefault="008239AA" w:rsidP="00134B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sectPr w:rsidR="008239AA" w:rsidRPr="00134BED" w:rsidSect="00FC2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7286">
    <w:abstractNumId w:val="1"/>
  </w:num>
  <w:num w:numId="2" w16cid:durableId="1027292467">
    <w:abstractNumId w:val="2"/>
  </w:num>
  <w:num w:numId="3" w16cid:durableId="822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134BED"/>
    <w:rsid w:val="0020799D"/>
    <w:rsid w:val="002127EA"/>
    <w:rsid w:val="0029608B"/>
    <w:rsid w:val="002D0A95"/>
    <w:rsid w:val="002D686B"/>
    <w:rsid w:val="00335FBD"/>
    <w:rsid w:val="003A265B"/>
    <w:rsid w:val="0041754C"/>
    <w:rsid w:val="004B24B9"/>
    <w:rsid w:val="00527D24"/>
    <w:rsid w:val="005A6B94"/>
    <w:rsid w:val="0061117A"/>
    <w:rsid w:val="006C212D"/>
    <w:rsid w:val="00707DD7"/>
    <w:rsid w:val="00723603"/>
    <w:rsid w:val="00752666"/>
    <w:rsid w:val="00811A48"/>
    <w:rsid w:val="008239AA"/>
    <w:rsid w:val="00874A33"/>
    <w:rsid w:val="008C225A"/>
    <w:rsid w:val="008E7063"/>
    <w:rsid w:val="00932E7D"/>
    <w:rsid w:val="00972129"/>
    <w:rsid w:val="00AD543C"/>
    <w:rsid w:val="00B538B6"/>
    <w:rsid w:val="00B97EAB"/>
    <w:rsid w:val="00C3227B"/>
    <w:rsid w:val="00D51530"/>
    <w:rsid w:val="00DC4678"/>
    <w:rsid w:val="00DD133F"/>
    <w:rsid w:val="00E21CAC"/>
    <w:rsid w:val="00F629F6"/>
    <w:rsid w:val="00FA194F"/>
    <w:rsid w:val="00FA4215"/>
    <w:rsid w:val="00FB250F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Dorota Sobowicz</cp:lastModifiedBy>
  <cp:revision>23</cp:revision>
  <dcterms:created xsi:type="dcterms:W3CDTF">2020-10-26T14:45:00Z</dcterms:created>
  <dcterms:modified xsi:type="dcterms:W3CDTF">2023-03-02T09:43:00Z</dcterms:modified>
</cp:coreProperties>
</file>