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188C" w14:textId="4DBDEDA4" w:rsidR="0097343B" w:rsidRDefault="00B62190">
      <w:r w:rsidRPr="00B62190">
        <w:t>Wymagania ofertowe na zakup ładowarek teleskopowych</w:t>
      </w:r>
      <w:r>
        <w:t>:</w:t>
      </w:r>
    </w:p>
    <w:p w14:paraId="0A5295DB" w14:textId="1D4BADE7" w:rsidR="00B62190" w:rsidRDefault="00B62190"/>
    <w:p w14:paraId="7B5B4B5C" w14:textId="0AC2B649" w:rsidR="00B62190" w:rsidRDefault="00B62190" w:rsidP="00B62190">
      <w:pPr>
        <w:pStyle w:val="Akapitzlist"/>
        <w:numPr>
          <w:ilvl w:val="0"/>
          <w:numId w:val="1"/>
        </w:numPr>
      </w:pPr>
      <w:r>
        <w:t>Opony rolnicze jodełka</w:t>
      </w:r>
    </w:p>
    <w:p w14:paraId="6AD7CCC8" w14:textId="184C674C" w:rsidR="00B62190" w:rsidRDefault="00B62190" w:rsidP="00B62190">
      <w:pPr>
        <w:pStyle w:val="Akapitzlist"/>
        <w:numPr>
          <w:ilvl w:val="0"/>
          <w:numId w:val="1"/>
        </w:numPr>
      </w:pPr>
      <w:r>
        <w:t>Klimatyzacja kabiny operatora</w:t>
      </w:r>
    </w:p>
    <w:p w14:paraId="46238635" w14:textId="75147546" w:rsidR="00B62190" w:rsidRDefault="00B62190" w:rsidP="00B62190">
      <w:pPr>
        <w:pStyle w:val="Akapitzlist"/>
        <w:numPr>
          <w:ilvl w:val="0"/>
          <w:numId w:val="1"/>
        </w:numPr>
      </w:pPr>
      <w:r>
        <w:t>Rewers wentylatora</w:t>
      </w:r>
    </w:p>
    <w:p w14:paraId="2CE3FD49" w14:textId="4D88033C" w:rsidR="00B62190" w:rsidRDefault="00B62190" w:rsidP="00B62190">
      <w:pPr>
        <w:pStyle w:val="Akapitzlist"/>
        <w:numPr>
          <w:ilvl w:val="0"/>
          <w:numId w:val="1"/>
        </w:numPr>
      </w:pPr>
      <w:r>
        <w:t>Osłona wałów napędowych od spodu</w:t>
      </w:r>
    </w:p>
    <w:p w14:paraId="75F0FFCB" w14:textId="7494D169" w:rsidR="00B62190" w:rsidRDefault="00B62190" w:rsidP="00B62190">
      <w:pPr>
        <w:pStyle w:val="Akapitzlist"/>
        <w:numPr>
          <w:ilvl w:val="0"/>
          <w:numId w:val="1"/>
        </w:numPr>
      </w:pPr>
      <w:r>
        <w:t>Moc silnika 130 – 140 KM</w:t>
      </w:r>
    </w:p>
    <w:p w14:paraId="0C329C63" w14:textId="3927AD12" w:rsidR="00602228" w:rsidRDefault="00602228" w:rsidP="00B62190">
      <w:pPr>
        <w:pStyle w:val="Akapitzlist"/>
        <w:numPr>
          <w:ilvl w:val="0"/>
          <w:numId w:val="1"/>
        </w:numPr>
      </w:pPr>
      <w:r>
        <w:t>Turbosprężarka</w:t>
      </w:r>
    </w:p>
    <w:p w14:paraId="55A8B47C" w14:textId="7B03E6DB" w:rsidR="00602228" w:rsidRDefault="00602228" w:rsidP="00B62190">
      <w:pPr>
        <w:pStyle w:val="Akapitzlist"/>
        <w:numPr>
          <w:ilvl w:val="0"/>
          <w:numId w:val="1"/>
        </w:numPr>
      </w:pPr>
      <w:proofErr w:type="spellStart"/>
      <w:r>
        <w:t>Hydrostat</w:t>
      </w:r>
      <w:proofErr w:type="spellEnd"/>
      <w:r>
        <w:t xml:space="preserve"> napędu jezdnego</w:t>
      </w:r>
    </w:p>
    <w:p w14:paraId="5FBC5D70" w14:textId="72D47A92" w:rsidR="00602228" w:rsidRDefault="00602228" w:rsidP="00B62190">
      <w:pPr>
        <w:pStyle w:val="Akapitzlist"/>
        <w:numPr>
          <w:ilvl w:val="0"/>
          <w:numId w:val="1"/>
        </w:numPr>
      </w:pPr>
      <w:r>
        <w:t xml:space="preserve">Pedał </w:t>
      </w:r>
      <w:proofErr w:type="spellStart"/>
      <w:r>
        <w:t>Inch</w:t>
      </w:r>
      <w:proofErr w:type="spellEnd"/>
      <w:r>
        <w:t xml:space="preserve"> sterowania układem jazdy</w:t>
      </w:r>
    </w:p>
    <w:p w14:paraId="5C6F15DE" w14:textId="72071FF6" w:rsidR="00602228" w:rsidRDefault="00602228" w:rsidP="00B62190">
      <w:pPr>
        <w:pStyle w:val="Akapitzlist"/>
        <w:numPr>
          <w:ilvl w:val="0"/>
          <w:numId w:val="1"/>
        </w:numPr>
      </w:pPr>
      <w:r>
        <w:t>Norma ROPS/FOPS</w:t>
      </w:r>
    </w:p>
    <w:p w14:paraId="63076415" w14:textId="35076E9F" w:rsidR="00B62190" w:rsidRDefault="00E51CC7" w:rsidP="00B62190">
      <w:pPr>
        <w:pStyle w:val="Akapitzlist"/>
        <w:numPr>
          <w:ilvl w:val="0"/>
          <w:numId w:val="1"/>
        </w:numPr>
      </w:pPr>
      <w:r>
        <w:t>4-</w:t>
      </w:r>
      <w:r w:rsidR="00B62190">
        <w:t xml:space="preserve">5cio biegowa skrzynia </w:t>
      </w:r>
    </w:p>
    <w:p w14:paraId="2FE6F2E7" w14:textId="495E9247" w:rsidR="00B62190" w:rsidRDefault="00B62190" w:rsidP="00B62190">
      <w:pPr>
        <w:pStyle w:val="Akapitzlist"/>
        <w:numPr>
          <w:ilvl w:val="0"/>
          <w:numId w:val="1"/>
        </w:numPr>
      </w:pPr>
      <w:r>
        <w:t>Ramię wysięgu amortyzowane</w:t>
      </w:r>
    </w:p>
    <w:p w14:paraId="4C1E8A8E" w14:textId="640F3838" w:rsidR="00B62190" w:rsidRDefault="00B62190" w:rsidP="00B62190">
      <w:pPr>
        <w:pStyle w:val="Akapitzlist"/>
        <w:numPr>
          <w:ilvl w:val="0"/>
          <w:numId w:val="1"/>
        </w:numPr>
      </w:pPr>
      <w:r>
        <w:t>Fotel kierowcy zintegrowany z joystickiem</w:t>
      </w:r>
    </w:p>
    <w:p w14:paraId="36EC9D4D" w14:textId="121EE608" w:rsidR="00B62190" w:rsidRDefault="00B62190" w:rsidP="00B62190">
      <w:pPr>
        <w:pStyle w:val="Akapitzlist"/>
        <w:numPr>
          <w:ilvl w:val="0"/>
          <w:numId w:val="1"/>
        </w:numPr>
      </w:pPr>
      <w:r>
        <w:t>3 ładowarki o wysięgu ramion 9,5 metra</w:t>
      </w:r>
    </w:p>
    <w:p w14:paraId="466B8876" w14:textId="352E8AF0" w:rsidR="00B62190" w:rsidRDefault="00B62190" w:rsidP="00B62190">
      <w:pPr>
        <w:pStyle w:val="Akapitzlist"/>
        <w:numPr>
          <w:ilvl w:val="0"/>
          <w:numId w:val="1"/>
        </w:numPr>
      </w:pPr>
      <w:r>
        <w:t>2 ładowarki o wysięgu ramion 7,0 metra</w:t>
      </w:r>
    </w:p>
    <w:p w14:paraId="5594F13A" w14:textId="11A3CD69" w:rsidR="00B62190" w:rsidRDefault="00B62190" w:rsidP="00B62190">
      <w:pPr>
        <w:pStyle w:val="Akapitzlist"/>
        <w:numPr>
          <w:ilvl w:val="0"/>
          <w:numId w:val="1"/>
        </w:numPr>
      </w:pPr>
      <w:r>
        <w:t>Warunki serwis</w:t>
      </w:r>
      <w:r w:rsidR="00602228">
        <w:t>u jako załącznik oferty</w:t>
      </w:r>
    </w:p>
    <w:p w14:paraId="540BF98E" w14:textId="5DB75697" w:rsidR="00602228" w:rsidRDefault="00602228" w:rsidP="00B62190">
      <w:pPr>
        <w:pStyle w:val="Akapitzlist"/>
        <w:numPr>
          <w:ilvl w:val="0"/>
          <w:numId w:val="1"/>
        </w:numPr>
      </w:pPr>
      <w:r>
        <w:t xml:space="preserve">Gwarancja minimum 24 m-ce/3 tyś. </w:t>
      </w:r>
      <w:proofErr w:type="spellStart"/>
      <w:r>
        <w:t>rbh</w:t>
      </w:r>
      <w:proofErr w:type="spellEnd"/>
    </w:p>
    <w:p w14:paraId="5D81C834" w14:textId="130CC4E2" w:rsidR="00602228" w:rsidRDefault="00602228" w:rsidP="00B62190">
      <w:pPr>
        <w:pStyle w:val="Akapitzlist"/>
        <w:numPr>
          <w:ilvl w:val="0"/>
          <w:numId w:val="1"/>
        </w:numPr>
      </w:pPr>
      <w:r>
        <w:t>Prędkość max 30km/h</w:t>
      </w:r>
    </w:p>
    <w:p w14:paraId="6BE9CFEA" w14:textId="26E971E4" w:rsidR="00602228" w:rsidRDefault="00602228" w:rsidP="00B62190">
      <w:pPr>
        <w:pStyle w:val="Akapitzlist"/>
        <w:numPr>
          <w:ilvl w:val="0"/>
          <w:numId w:val="1"/>
        </w:numPr>
      </w:pPr>
      <w:r>
        <w:t>Udźwig min. 3,5t dla ładowarki o wysięgu ramion 9,5 metra</w:t>
      </w:r>
    </w:p>
    <w:p w14:paraId="04F3EA09" w14:textId="53CF56B3" w:rsidR="00602228" w:rsidRDefault="00602228" w:rsidP="00602228">
      <w:pPr>
        <w:pStyle w:val="Akapitzlist"/>
        <w:numPr>
          <w:ilvl w:val="0"/>
          <w:numId w:val="1"/>
        </w:numPr>
      </w:pPr>
      <w:r>
        <w:t>Udźwig min. 3,</w:t>
      </w:r>
      <w:r>
        <w:t>0</w:t>
      </w:r>
      <w:r>
        <w:t xml:space="preserve">t dla ładowarki o wysięgu ramion </w:t>
      </w:r>
      <w:r>
        <w:t>7</w:t>
      </w:r>
      <w:r>
        <w:t>,</w:t>
      </w:r>
      <w:r>
        <w:t>0</w:t>
      </w:r>
      <w:r>
        <w:t xml:space="preserve"> metra</w:t>
      </w:r>
    </w:p>
    <w:p w14:paraId="6481299A" w14:textId="6D4CC312" w:rsidR="00602228" w:rsidRDefault="00602228" w:rsidP="00B62190">
      <w:pPr>
        <w:pStyle w:val="Akapitzlist"/>
        <w:numPr>
          <w:ilvl w:val="0"/>
          <w:numId w:val="1"/>
        </w:numPr>
      </w:pPr>
      <w:r>
        <w:t>Hałas max 80dB w kabinie</w:t>
      </w:r>
    </w:p>
    <w:p w14:paraId="34E46C72" w14:textId="0DF6040B" w:rsidR="00602228" w:rsidRDefault="00602228" w:rsidP="00B62190">
      <w:pPr>
        <w:pStyle w:val="Akapitzlist"/>
        <w:numPr>
          <w:ilvl w:val="0"/>
          <w:numId w:val="1"/>
        </w:numPr>
      </w:pPr>
      <w:r>
        <w:t>Pompa wielotłoczkowa</w:t>
      </w:r>
    </w:p>
    <w:p w14:paraId="3205D664" w14:textId="6B1173E9" w:rsidR="00602228" w:rsidRDefault="00602228" w:rsidP="00B62190">
      <w:pPr>
        <w:pStyle w:val="Akapitzlist"/>
        <w:numPr>
          <w:ilvl w:val="0"/>
          <w:numId w:val="1"/>
        </w:numPr>
      </w:pPr>
      <w:r>
        <w:t>Kolorowy wyświetlacz</w:t>
      </w:r>
    </w:p>
    <w:p w14:paraId="1798A5A3" w14:textId="4D75D58C" w:rsidR="00602228" w:rsidRDefault="00602228" w:rsidP="00B62190">
      <w:pPr>
        <w:pStyle w:val="Akapitzlist"/>
        <w:numPr>
          <w:ilvl w:val="0"/>
          <w:numId w:val="1"/>
        </w:numPr>
      </w:pPr>
      <w:r>
        <w:t>Fotel operatora wydłużony, ergonomiczny</w:t>
      </w:r>
    </w:p>
    <w:p w14:paraId="3C8E2F08" w14:textId="091171C0" w:rsidR="00602228" w:rsidRDefault="00602228" w:rsidP="00B62190">
      <w:pPr>
        <w:pStyle w:val="Akapitzlist"/>
        <w:numPr>
          <w:ilvl w:val="0"/>
          <w:numId w:val="1"/>
        </w:numPr>
      </w:pPr>
      <w:r>
        <w:t>Lampy halogenowe 3x przód i tył</w:t>
      </w:r>
    </w:p>
    <w:p w14:paraId="7D4595A8" w14:textId="79B76FC7" w:rsidR="00602228" w:rsidRDefault="00602228" w:rsidP="00B62190">
      <w:pPr>
        <w:pStyle w:val="Akapitzlist"/>
        <w:numPr>
          <w:ilvl w:val="0"/>
          <w:numId w:val="1"/>
        </w:numPr>
      </w:pPr>
      <w:r>
        <w:t>Funkcja eliminacji drgań podczas jazdy</w:t>
      </w:r>
    </w:p>
    <w:p w14:paraId="0D483070" w14:textId="4C3DBBFD" w:rsidR="00602228" w:rsidRDefault="00602228" w:rsidP="00B62190">
      <w:pPr>
        <w:pStyle w:val="Akapitzlist"/>
        <w:numPr>
          <w:ilvl w:val="0"/>
          <w:numId w:val="1"/>
        </w:numPr>
      </w:pPr>
      <w:r>
        <w:t>Kierownica regulowana</w:t>
      </w:r>
    </w:p>
    <w:p w14:paraId="7761C6AD" w14:textId="3C4EE72D" w:rsidR="00602228" w:rsidRDefault="00602228" w:rsidP="00B62190">
      <w:pPr>
        <w:pStyle w:val="Akapitzlist"/>
        <w:numPr>
          <w:ilvl w:val="0"/>
          <w:numId w:val="1"/>
        </w:numPr>
      </w:pPr>
      <w:r>
        <w:t>Centralne automatyczne smarowanie</w:t>
      </w:r>
    </w:p>
    <w:p w14:paraId="3A076D4F" w14:textId="6FD3CCF2" w:rsidR="00602228" w:rsidRDefault="00602228" w:rsidP="00B62190">
      <w:pPr>
        <w:pStyle w:val="Akapitzlist"/>
        <w:numPr>
          <w:ilvl w:val="0"/>
          <w:numId w:val="1"/>
        </w:numPr>
      </w:pPr>
      <w:r>
        <w:t>Odwrotny ciąg chłodnicy</w:t>
      </w:r>
    </w:p>
    <w:p w14:paraId="2B6A54E1" w14:textId="5A929B3D" w:rsidR="00602228" w:rsidRDefault="00602228" w:rsidP="00B62190">
      <w:pPr>
        <w:pStyle w:val="Akapitzlist"/>
        <w:numPr>
          <w:ilvl w:val="0"/>
          <w:numId w:val="1"/>
        </w:numPr>
      </w:pPr>
      <w:r>
        <w:t>Eliminator zanieczyszczeń na teleskopie</w:t>
      </w:r>
    </w:p>
    <w:p w14:paraId="455A4A74" w14:textId="6615D4F5" w:rsidR="00602228" w:rsidRDefault="00602228" w:rsidP="00B62190">
      <w:pPr>
        <w:pStyle w:val="Akapitzlist"/>
        <w:numPr>
          <w:ilvl w:val="0"/>
          <w:numId w:val="1"/>
        </w:numPr>
      </w:pPr>
      <w:r>
        <w:t>System przeciążeniowy</w:t>
      </w:r>
    </w:p>
    <w:p w14:paraId="6E97A553" w14:textId="792B97D5" w:rsidR="00602228" w:rsidRDefault="00602228" w:rsidP="00B62190">
      <w:pPr>
        <w:pStyle w:val="Akapitzlist"/>
        <w:numPr>
          <w:ilvl w:val="0"/>
          <w:numId w:val="1"/>
        </w:numPr>
      </w:pPr>
      <w:r>
        <w:t>Spełniona norma emisji spalin TIER</w:t>
      </w:r>
    </w:p>
    <w:p w14:paraId="186CD0ED" w14:textId="0CF7B88B" w:rsidR="00E51CC7" w:rsidRDefault="00E51CC7" w:rsidP="00B62190">
      <w:pPr>
        <w:pStyle w:val="Akapitzlist"/>
        <w:numPr>
          <w:ilvl w:val="0"/>
          <w:numId w:val="1"/>
        </w:numPr>
      </w:pPr>
      <w:r>
        <w:t>Napęd na obie osie z możliwością z możliwością rozłączenia osi tylnej</w:t>
      </w:r>
    </w:p>
    <w:p w14:paraId="166F5975" w14:textId="4CBE267B" w:rsidR="00E51CC7" w:rsidRDefault="00E51CC7" w:rsidP="00B62190">
      <w:pPr>
        <w:pStyle w:val="Akapitzlist"/>
        <w:numPr>
          <w:ilvl w:val="0"/>
          <w:numId w:val="1"/>
        </w:numPr>
      </w:pPr>
      <w:r>
        <w:t>Układ hamulcowy hydrauliczny</w:t>
      </w:r>
    </w:p>
    <w:p w14:paraId="35D71ED7" w14:textId="20238863" w:rsidR="00E51CC7" w:rsidRDefault="00E51CC7" w:rsidP="00B62190">
      <w:pPr>
        <w:pStyle w:val="Akapitzlist"/>
        <w:numPr>
          <w:ilvl w:val="0"/>
          <w:numId w:val="1"/>
        </w:numPr>
      </w:pPr>
      <w:r>
        <w:t>Widły do palet</w:t>
      </w:r>
    </w:p>
    <w:p w14:paraId="0E33F052" w14:textId="77777777" w:rsidR="00E51CC7" w:rsidRDefault="00E51CC7" w:rsidP="00B62190">
      <w:pPr>
        <w:pStyle w:val="Akapitzlist"/>
        <w:numPr>
          <w:ilvl w:val="0"/>
          <w:numId w:val="1"/>
        </w:numPr>
      </w:pPr>
      <w:bookmarkStart w:id="0" w:name="_GoBack"/>
      <w:bookmarkEnd w:id="0"/>
    </w:p>
    <w:p w14:paraId="06909AF1" w14:textId="77777777" w:rsidR="00602228" w:rsidRDefault="00602228" w:rsidP="00602228">
      <w:pPr>
        <w:pStyle w:val="Akapitzlist"/>
      </w:pPr>
    </w:p>
    <w:p w14:paraId="2436D674" w14:textId="66CDE85F" w:rsidR="00B62190" w:rsidRDefault="00B62190"/>
    <w:p w14:paraId="04586240" w14:textId="77777777" w:rsidR="00B62190" w:rsidRDefault="00B62190"/>
    <w:sectPr w:rsidR="00B6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3BF1"/>
    <w:multiLevelType w:val="hybridMultilevel"/>
    <w:tmpl w:val="BC56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C9"/>
    <w:rsid w:val="00416FC9"/>
    <w:rsid w:val="00602228"/>
    <w:rsid w:val="0097343B"/>
    <w:rsid w:val="00B62190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DF01"/>
  <w15:chartTrackingRefBased/>
  <w15:docId w15:val="{E020E94C-C985-4E45-9FC7-6C9BD3D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Otlik</dc:creator>
  <cp:keywords/>
  <dc:description/>
  <cp:lastModifiedBy>Jakub Otlik</cp:lastModifiedBy>
  <cp:revision>3</cp:revision>
  <dcterms:created xsi:type="dcterms:W3CDTF">2020-01-03T12:48:00Z</dcterms:created>
  <dcterms:modified xsi:type="dcterms:W3CDTF">2020-01-03T13:15:00Z</dcterms:modified>
</cp:coreProperties>
</file>