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391A" w14:textId="77777777" w:rsidR="00304080" w:rsidRDefault="00304080" w:rsidP="00304080">
      <w:pPr>
        <w:suppressAutoHyphens w:val="0"/>
        <w:spacing w:line="240" w:lineRule="auto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E2E5D02" w14:textId="1351E28F" w:rsidR="00304080" w:rsidRPr="00304080" w:rsidRDefault="00304080" w:rsidP="00304080">
      <w:pPr>
        <w:suppressAutoHyphens w:val="0"/>
        <w:spacing w:line="240" w:lineRule="auto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Opis Przedmiotu Zamówienia (OPZ)</w:t>
      </w: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dla Części nr 1:</w:t>
      </w:r>
    </w:p>
    <w:p w14:paraId="63B2EEE4" w14:textId="77777777" w:rsidR="00304080" w:rsidRPr="00304080" w:rsidRDefault="00304080" w:rsidP="00304080">
      <w:pPr>
        <w:suppressAutoHyphens w:val="0"/>
        <w:spacing w:line="240" w:lineRule="auto"/>
        <w:jc w:val="center"/>
        <w:outlineLvl w:val="2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2838083" w14:textId="77777777" w:rsidR="00304080" w:rsidRPr="00304080" w:rsidRDefault="00304080" w:rsidP="00304080">
      <w:pPr>
        <w:numPr>
          <w:ilvl w:val="0"/>
          <w:numId w:val="9"/>
        </w:numPr>
        <w:tabs>
          <w:tab w:val="num" w:pos="720"/>
        </w:tabs>
        <w:suppressAutoHyphens w:val="0"/>
        <w:spacing w:line="240" w:lineRule="auto"/>
        <w:contextualSpacing/>
        <w:jc w:val="left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Przedmiot zamówienia</w:t>
      </w:r>
    </w:p>
    <w:p w14:paraId="69E5F9B4" w14:textId="77777777" w:rsidR="00304080" w:rsidRPr="00304080" w:rsidRDefault="00304080" w:rsidP="00304080">
      <w:pPr>
        <w:suppressAutoHyphens w:val="0"/>
        <w:spacing w:line="240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>Przedmiotem zamówienia jest usługa o</w:t>
      </w:r>
      <w:r w:rsidRPr="00304080">
        <w:rPr>
          <w:rFonts w:asciiTheme="minorHAnsi" w:hAnsiTheme="minorHAnsi" w:cstheme="minorHAnsi"/>
          <w:bCs/>
          <w:sz w:val="22"/>
          <w:szCs w:val="22"/>
        </w:rPr>
        <w:t>dnowienia wsparcia technicznego producenta oraz licencji na okres 36 miesięcy dla systemów Extreme Networks: Extreme Management Center, Extreme Network Control i Extreme Campus Controller,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posiadanych przez zamawiającego.</w:t>
      </w:r>
    </w:p>
    <w:p w14:paraId="36A95F9C" w14:textId="77777777" w:rsidR="00304080" w:rsidRPr="00304080" w:rsidRDefault="00304080" w:rsidP="00304080">
      <w:pPr>
        <w:suppressAutoHyphens w:val="0"/>
        <w:spacing w:line="240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C5A8C2" w14:textId="77777777" w:rsidR="00304080" w:rsidRPr="00304080" w:rsidRDefault="00304080" w:rsidP="00304080">
      <w:pPr>
        <w:numPr>
          <w:ilvl w:val="0"/>
          <w:numId w:val="9"/>
        </w:numPr>
        <w:tabs>
          <w:tab w:val="num" w:pos="720"/>
        </w:tabs>
        <w:suppressAutoHyphens w:val="0"/>
        <w:spacing w:line="240" w:lineRule="auto"/>
        <w:contextualSpacing/>
        <w:jc w:val="left"/>
        <w:outlineLvl w:val="3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Zakres usługi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2BE7E016" w14:textId="77777777" w:rsidR="00304080" w:rsidRPr="00304080" w:rsidRDefault="00304080" w:rsidP="00304080">
      <w:pPr>
        <w:numPr>
          <w:ilvl w:val="0"/>
          <w:numId w:val="8"/>
        </w:numPr>
        <w:suppressAutoHyphens w:val="0"/>
        <w:spacing w:line="240" w:lineRule="auto"/>
        <w:ind w:left="709" w:hanging="283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Wsparcie techniczne producenta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0408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systemów 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– dostęp do aktualizacji znajdujących się na oficjalnych stronach internetowych (portalach serwisowych) producenta systemu oraz pomocy techników GTAC. </w:t>
      </w:r>
    </w:p>
    <w:p w14:paraId="798C7C03" w14:textId="77777777" w:rsidR="00304080" w:rsidRPr="00304080" w:rsidRDefault="00304080" w:rsidP="00304080">
      <w:pPr>
        <w:numPr>
          <w:ilvl w:val="0"/>
          <w:numId w:val="8"/>
        </w:numPr>
        <w:suppressAutoHyphens w:val="0"/>
        <w:spacing w:line="240" w:lineRule="auto"/>
        <w:ind w:left="709" w:hanging="283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Licencje systemów składowych - </w:t>
      </w:r>
      <w:r w:rsidRPr="00304080">
        <w:rPr>
          <w:rFonts w:asciiTheme="minorHAnsi" w:hAnsiTheme="minorHAnsi" w:cstheme="minorHAnsi"/>
          <w:bCs/>
          <w:sz w:val="22"/>
          <w:szCs w:val="22"/>
          <w:lang w:eastAsia="en-US"/>
        </w:rPr>
        <w:t>dostarczenie niezbędnych licencji do poprawnego działania systemów wymienionych w pkt 3, oraz potrzebnych do obsługi elementów wymienionych w pkt 4.</w:t>
      </w:r>
    </w:p>
    <w:p w14:paraId="1D7E7EFF" w14:textId="77777777" w:rsidR="00304080" w:rsidRPr="00304080" w:rsidRDefault="00304080" w:rsidP="00304080">
      <w:pPr>
        <w:numPr>
          <w:ilvl w:val="0"/>
          <w:numId w:val="8"/>
        </w:numPr>
        <w:suppressAutoHyphens w:val="0"/>
        <w:spacing w:line="240" w:lineRule="auto"/>
        <w:ind w:left="709" w:hanging="283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Aktualizacje systemowe, </w:t>
      </w:r>
      <w:proofErr w:type="spellStart"/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firmware</w:t>
      </w:r>
      <w:proofErr w:type="spellEnd"/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i poprawki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możliwość pobierania i instalacji najnowszych wersji oprogramowania oraz poprawek bezpieczeństwa dostarczanych przez producenta.</w:t>
      </w:r>
    </w:p>
    <w:p w14:paraId="18DAB283" w14:textId="77777777" w:rsidR="00304080" w:rsidRPr="00304080" w:rsidRDefault="00304080" w:rsidP="00304080">
      <w:pPr>
        <w:numPr>
          <w:ilvl w:val="0"/>
          <w:numId w:val="8"/>
        </w:numPr>
        <w:suppressAutoHyphens w:val="0"/>
        <w:spacing w:line="240" w:lineRule="auto"/>
        <w:ind w:left="709" w:hanging="283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Dostęp do dokumentacji i bazy wiedzy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zapewnienie dostępu do oficjalnej dokumentacji oraz zasobów producenta.</w:t>
      </w:r>
    </w:p>
    <w:p w14:paraId="18FF1612" w14:textId="77777777" w:rsidR="00304080" w:rsidRPr="00304080" w:rsidRDefault="00304080" w:rsidP="00304080">
      <w:pPr>
        <w:numPr>
          <w:ilvl w:val="0"/>
          <w:numId w:val="8"/>
        </w:numPr>
        <w:suppressAutoHyphens w:val="0"/>
        <w:spacing w:line="240" w:lineRule="auto"/>
        <w:ind w:left="709" w:hanging="283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Dostęp do portalu zgłoszeń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możliwość zgłaszania incydentów i problemów technicznych poprzez oficjalny portal wsparcia użytkownika producenta systemów.</w:t>
      </w:r>
    </w:p>
    <w:p w14:paraId="0CFE7926" w14:textId="77777777" w:rsidR="00304080" w:rsidRPr="00304080" w:rsidRDefault="00304080" w:rsidP="00304080">
      <w:pPr>
        <w:suppressAutoHyphens w:val="0"/>
        <w:spacing w:line="240" w:lineRule="auto"/>
        <w:ind w:left="709" w:hanging="283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97A5AA8" w14:textId="77777777" w:rsidR="00304080" w:rsidRPr="00304080" w:rsidRDefault="00304080" w:rsidP="00304080">
      <w:pPr>
        <w:numPr>
          <w:ilvl w:val="0"/>
          <w:numId w:val="9"/>
        </w:numPr>
        <w:tabs>
          <w:tab w:val="num" w:pos="720"/>
        </w:tabs>
        <w:suppressAutoHyphens w:val="0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Elementy składowe objęte zamówieniem:</w:t>
      </w:r>
    </w:p>
    <w:p w14:paraId="05F4AD2F" w14:textId="77777777" w:rsidR="00304080" w:rsidRPr="00304080" w:rsidRDefault="00304080" w:rsidP="00304080">
      <w:pPr>
        <w:numPr>
          <w:ilvl w:val="0"/>
          <w:numId w:val="10"/>
        </w:numPr>
        <w:suppressAutoHyphens w:val="0"/>
        <w:spacing w:line="240" w:lineRule="auto"/>
        <w:ind w:left="1134" w:hanging="708"/>
        <w:jc w:val="left"/>
        <w:rPr>
          <w:rFonts w:asciiTheme="minorHAnsi" w:hAnsiTheme="minorHAnsi" w:cstheme="minorHAnsi"/>
          <w:b/>
          <w:sz w:val="22"/>
          <w:szCs w:val="22"/>
          <w:lang w:val="en-AU" w:eastAsia="en-US"/>
        </w:rPr>
      </w:pPr>
      <w:r w:rsidRPr="00304080">
        <w:rPr>
          <w:rFonts w:asciiTheme="minorHAnsi" w:hAnsiTheme="minorHAnsi" w:cstheme="minorHAnsi"/>
          <w:b/>
          <w:sz w:val="22"/>
          <w:szCs w:val="22"/>
          <w:lang w:val="en-AU" w:eastAsia="en-US"/>
        </w:rPr>
        <w:t xml:space="preserve">Extreme Management </w:t>
      </w:r>
      <w:proofErr w:type="spellStart"/>
      <w:r w:rsidRPr="00304080">
        <w:rPr>
          <w:rFonts w:asciiTheme="minorHAnsi" w:hAnsiTheme="minorHAnsi" w:cstheme="minorHAnsi"/>
          <w:b/>
          <w:sz w:val="22"/>
          <w:szCs w:val="22"/>
          <w:lang w:val="en-AU" w:eastAsia="en-US"/>
        </w:rPr>
        <w:t>Center</w:t>
      </w:r>
      <w:proofErr w:type="spellEnd"/>
      <w:r w:rsidRPr="00304080">
        <w:rPr>
          <w:rFonts w:asciiTheme="minorHAnsi" w:hAnsiTheme="minorHAnsi" w:cstheme="minorHAnsi"/>
          <w:b/>
          <w:sz w:val="22"/>
          <w:szCs w:val="22"/>
          <w:lang w:val="en-AU" w:eastAsia="en-US"/>
        </w:rPr>
        <w:t xml:space="preserve"> </w:t>
      </w: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(</w:t>
      </w:r>
      <w:proofErr w:type="spellStart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licencja</w:t>
      </w:r>
      <w:proofErr w:type="spellEnd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 xml:space="preserve"> </w:t>
      </w:r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 xml:space="preserve">NMS-250-A250-UG, </w:t>
      </w:r>
      <w:proofErr w:type="spellStart"/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>kontrakt</w:t>
      </w:r>
      <w:proofErr w:type="spellEnd"/>
      <w:r w:rsidRPr="00304080">
        <w:rPr>
          <w:rFonts w:asciiTheme="minorHAnsi" w:eastAsia="Calibri" w:hAnsiTheme="minorHAnsi" w:cstheme="minorHAnsi"/>
          <w:sz w:val="22"/>
          <w:szCs w:val="22"/>
          <w:lang w:val="en-AU" w:eastAsia="en-US"/>
        </w:rPr>
        <w:t xml:space="preserve"> </w:t>
      </w:r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>5-01109763</w:t>
      </w: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);</w:t>
      </w:r>
    </w:p>
    <w:p w14:paraId="16A4A8DC" w14:textId="77777777" w:rsidR="00304080" w:rsidRPr="00304080" w:rsidRDefault="00304080" w:rsidP="00304080">
      <w:pPr>
        <w:numPr>
          <w:ilvl w:val="0"/>
          <w:numId w:val="10"/>
        </w:numPr>
        <w:suppressAutoHyphens w:val="0"/>
        <w:spacing w:line="240" w:lineRule="auto"/>
        <w:ind w:left="1134" w:hanging="708"/>
        <w:jc w:val="left"/>
        <w:rPr>
          <w:rFonts w:asciiTheme="minorHAnsi" w:hAnsiTheme="minorHAnsi" w:cstheme="minorHAnsi"/>
          <w:b/>
          <w:sz w:val="22"/>
          <w:szCs w:val="22"/>
          <w:lang w:val="en-AU" w:eastAsia="en-US"/>
        </w:rPr>
      </w:pPr>
      <w:r w:rsidRPr="00304080">
        <w:rPr>
          <w:rFonts w:asciiTheme="minorHAnsi" w:hAnsiTheme="minorHAnsi" w:cstheme="minorHAnsi"/>
          <w:b/>
          <w:sz w:val="22"/>
          <w:szCs w:val="22"/>
          <w:lang w:val="en-AU" w:eastAsia="en-US"/>
        </w:rPr>
        <w:t xml:space="preserve">Extreme Access Control Engine </w:t>
      </w: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 xml:space="preserve">(NAC-V-20) – 2 </w:t>
      </w:r>
      <w:proofErr w:type="spellStart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szt</w:t>
      </w:r>
      <w:proofErr w:type="spellEnd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 xml:space="preserve">.; </w:t>
      </w:r>
    </w:p>
    <w:p w14:paraId="45EED005" w14:textId="77777777" w:rsidR="00304080" w:rsidRPr="00304080" w:rsidRDefault="00304080" w:rsidP="00304080">
      <w:pPr>
        <w:numPr>
          <w:ilvl w:val="0"/>
          <w:numId w:val="10"/>
        </w:numPr>
        <w:suppressAutoHyphens w:val="0"/>
        <w:spacing w:line="240" w:lineRule="auto"/>
        <w:ind w:left="1134" w:hanging="708"/>
        <w:jc w:val="left"/>
        <w:rPr>
          <w:rFonts w:asciiTheme="minorHAnsi" w:hAnsiTheme="minorHAnsi" w:cstheme="minorHAnsi"/>
          <w:b/>
          <w:sz w:val="22"/>
          <w:szCs w:val="22"/>
          <w:lang w:val="en-AU" w:eastAsia="en-US"/>
        </w:rPr>
      </w:pPr>
      <w:r w:rsidRPr="00304080">
        <w:rPr>
          <w:rFonts w:asciiTheme="minorHAnsi" w:eastAsia="Calibri" w:hAnsiTheme="minorHAnsi" w:cstheme="minorHAnsi"/>
          <w:b/>
          <w:color w:val="000000"/>
          <w:sz w:val="22"/>
          <w:szCs w:val="22"/>
          <w:lang w:val="en-AU" w:eastAsia="en-US"/>
        </w:rPr>
        <w:t>Extreme Campus Controller</w:t>
      </w: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 xml:space="preserve"> (</w:t>
      </w:r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 xml:space="preserve">XCC-ACT-V5-VT, </w:t>
      </w:r>
      <w:proofErr w:type="spellStart"/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>kontrakt</w:t>
      </w:r>
      <w:proofErr w:type="spellEnd"/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 xml:space="preserve"> 5-01516087);</w:t>
      </w:r>
    </w:p>
    <w:p w14:paraId="75AF3052" w14:textId="77777777" w:rsidR="00304080" w:rsidRPr="00304080" w:rsidRDefault="00304080" w:rsidP="00304080">
      <w:pPr>
        <w:numPr>
          <w:ilvl w:val="0"/>
          <w:numId w:val="10"/>
        </w:numPr>
        <w:suppressAutoHyphens w:val="0"/>
        <w:spacing w:line="240" w:lineRule="auto"/>
        <w:ind w:left="1134" w:hanging="708"/>
        <w:jc w:val="left"/>
        <w:rPr>
          <w:rFonts w:asciiTheme="minorHAnsi" w:hAnsiTheme="minorHAnsi" w:cstheme="minorHAnsi"/>
          <w:b/>
          <w:sz w:val="22"/>
          <w:szCs w:val="22"/>
          <w:lang w:val="en-AU" w:eastAsia="en-US"/>
        </w:rPr>
      </w:pPr>
      <w:r w:rsidRPr="00304080">
        <w:rPr>
          <w:rFonts w:asciiTheme="minorHAnsi" w:eastAsia="Calibri" w:hAnsiTheme="minorHAnsi" w:cstheme="minorHAnsi"/>
          <w:b/>
          <w:color w:val="000000"/>
          <w:sz w:val="22"/>
          <w:szCs w:val="22"/>
          <w:lang w:val="en-AU" w:eastAsia="en-US"/>
        </w:rPr>
        <w:t xml:space="preserve">Extreme Analytics </w:t>
      </w: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(</w:t>
      </w:r>
      <w:proofErr w:type="spellStart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oparty</w:t>
      </w:r>
      <w:proofErr w:type="spellEnd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 xml:space="preserve"> o </w:t>
      </w:r>
      <w:proofErr w:type="spellStart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licencję</w:t>
      </w:r>
      <w:proofErr w:type="spellEnd"/>
      <w:r w:rsidRPr="00304080">
        <w:rPr>
          <w:rFonts w:asciiTheme="minorHAnsi" w:eastAsia="Calibri" w:hAnsiTheme="minorHAnsi" w:cstheme="minorHAnsi"/>
          <w:b/>
          <w:color w:val="000000"/>
          <w:sz w:val="22"/>
          <w:szCs w:val="22"/>
          <w:lang w:val="en-AU" w:eastAsia="en-US"/>
        </w:rPr>
        <w:t xml:space="preserve"> </w:t>
      </w:r>
      <w:r w:rsidRPr="00304080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  <w:lang w:val="en-AU" w:eastAsia="en-US"/>
        </w:rPr>
        <w:t>NMS-250-A250-UG);</w:t>
      </w:r>
    </w:p>
    <w:p w14:paraId="5CDDB831" w14:textId="77777777" w:rsidR="00304080" w:rsidRPr="00304080" w:rsidRDefault="00304080" w:rsidP="00304080">
      <w:pPr>
        <w:numPr>
          <w:ilvl w:val="0"/>
          <w:numId w:val="10"/>
        </w:numPr>
        <w:suppressAutoHyphens w:val="0"/>
        <w:spacing w:line="240" w:lineRule="auto"/>
        <w:ind w:left="1134" w:hanging="708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sz w:val="22"/>
          <w:szCs w:val="22"/>
          <w:lang w:eastAsia="en-US"/>
        </w:rPr>
        <w:t>Licencje dostępowe systemu Extreme NAC dla 1500 urządzeń końcowych;</w:t>
      </w:r>
    </w:p>
    <w:p w14:paraId="40F01A20" w14:textId="77777777" w:rsidR="00304080" w:rsidRPr="00304080" w:rsidRDefault="00304080" w:rsidP="00304080">
      <w:pPr>
        <w:suppressAutoHyphens w:val="0"/>
        <w:spacing w:line="240" w:lineRule="auto"/>
        <w:ind w:left="774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6270DCC" w14:textId="77777777" w:rsidR="00304080" w:rsidRPr="00304080" w:rsidRDefault="00304080" w:rsidP="00304080">
      <w:pPr>
        <w:numPr>
          <w:ilvl w:val="0"/>
          <w:numId w:val="9"/>
        </w:numPr>
        <w:tabs>
          <w:tab w:val="num" w:pos="720"/>
        </w:tabs>
        <w:suppressAutoHyphens w:val="0"/>
        <w:spacing w:line="240" w:lineRule="auto"/>
        <w:contextualSpacing/>
        <w:jc w:val="left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Elementy obsługiwane przez systemy:</w:t>
      </w:r>
    </w:p>
    <w:p w14:paraId="33493296" w14:textId="77777777" w:rsidR="00304080" w:rsidRPr="00304080" w:rsidRDefault="00304080" w:rsidP="00304080">
      <w:pPr>
        <w:numPr>
          <w:ilvl w:val="0"/>
          <w:numId w:val="11"/>
        </w:numPr>
        <w:suppressAutoHyphens w:val="0"/>
        <w:spacing w:line="240" w:lineRule="auto"/>
        <w:ind w:left="851" w:hanging="425"/>
        <w:contextualSpacing/>
        <w:jc w:val="lef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Przełączniki Extreme Networks - 80 szt.</w:t>
      </w:r>
    </w:p>
    <w:p w14:paraId="1A26786A" w14:textId="77777777" w:rsidR="00304080" w:rsidRPr="00304080" w:rsidRDefault="00304080" w:rsidP="00304080">
      <w:pPr>
        <w:numPr>
          <w:ilvl w:val="0"/>
          <w:numId w:val="11"/>
        </w:numPr>
        <w:suppressAutoHyphens w:val="0"/>
        <w:spacing w:line="240" w:lineRule="auto"/>
        <w:ind w:left="851" w:hanging="425"/>
        <w:contextualSpacing/>
        <w:jc w:val="lef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Przełączniki </w:t>
      </w:r>
      <w:proofErr w:type="spellStart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Enterasys</w:t>
      </w:r>
      <w:proofErr w:type="spellEnd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– 10 szt.</w:t>
      </w:r>
    </w:p>
    <w:p w14:paraId="50E63EC4" w14:textId="77777777" w:rsidR="00304080" w:rsidRPr="00304080" w:rsidRDefault="00304080" w:rsidP="00304080">
      <w:pPr>
        <w:numPr>
          <w:ilvl w:val="0"/>
          <w:numId w:val="11"/>
        </w:numPr>
        <w:suppressAutoHyphens w:val="0"/>
        <w:spacing w:line="240" w:lineRule="auto"/>
        <w:ind w:left="851" w:hanging="425"/>
        <w:contextualSpacing/>
        <w:jc w:val="lef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Przełączniki Cisco – 10 szt.</w:t>
      </w:r>
    </w:p>
    <w:p w14:paraId="2C02D140" w14:textId="77777777" w:rsidR="00304080" w:rsidRPr="00304080" w:rsidRDefault="00304080" w:rsidP="00304080">
      <w:pPr>
        <w:numPr>
          <w:ilvl w:val="0"/>
          <w:numId w:val="11"/>
        </w:numPr>
        <w:suppressAutoHyphens w:val="0"/>
        <w:spacing w:line="240" w:lineRule="auto"/>
        <w:ind w:left="851" w:hanging="425"/>
        <w:contextualSpacing/>
        <w:jc w:val="left"/>
        <w:rPr>
          <w:rFonts w:asciiTheme="minorHAnsi" w:hAnsiTheme="minorHAnsi" w:cstheme="minorHAnsi"/>
          <w:b/>
          <w:sz w:val="22"/>
          <w:szCs w:val="22"/>
          <w:lang w:val="en-AU" w:eastAsia="en-US"/>
        </w:rPr>
      </w:pPr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 xml:space="preserve">Access Pointy Extreme Networks – 45 </w:t>
      </w:r>
      <w:proofErr w:type="spellStart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szt</w:t>
      </w:r>
      <w:proofErr w:type="spellEnd"/>
      <w:r w:rsidRPr="00304080">
        <w:rPr>
          <w:rFonts w:asciiTheme="minorHAnsi" w:eastAsia="Calibri" w:hAnsiTheme="minorHAnsi" w:cstheme="minorHAnsi"/>
          <w:color w:val="000000"/>
          <w:sz w:val="22"/>
          <w:szCs w:val="22"/>
          <w:lang w:val="en-AU" w:eastAsia="en-US"/>
        </w:rPr>
        <w:t>.</w:t>
      </w:r>
    </w:p>
    <w:p w14:paraId="03225B3F" w14:textId="77777777" w:rsidR="00304080" w:rsidRPr="00304080" w:rsidRDefault="00304080" w:rsidP="00304080">
      <w:pPr>
        <w:numPr>
          <w:ilvl w:val="0"/>
          <w:numId w:val="11"/>
        </w:numPr>
        <w:suppressAutoHyphens w:val="0"/>
        <w:spacing w:line="240" w:lineRule="auto"/>
        <w:ind w:left="851" w:hanging="425"/>
        <w:contextualSpacing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>1500 urządzeń końcowych (telefony, komputery)</w:t>
      </w:r>
    </w:p>
    <w:p w14:paraId="58132EF1" w14:textId="77777777" w:rsidR="00304080" w:rsidRPr="00304080" w:rsidRDefault="00304080" w:rsidP="00304080">
      <w:pPr>
        <w:suppressAutoHyphens w:val="0"/>
        <w:spacing w:line="240" w:lineRule="auto"/>
        <w:ind w:left="851" w:hanging="425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FCB016" w14:textId="77777777" w:rsidR="00304080" w:rsidRPr="00304080" w:rsidRDefault="00304080" w:rsidP="00304080">
      <w:pPr>
        <w:numPr>
          <w:ilvl w:val="0"/>
          <w:numId w:val="9"/>
        </w:numPr>
        <w:tabs>
          <w:tab w:val="num" w:pos="720"/>
        </w:tabs>
        <w:suppressAutoHyphens w:val="0"/>
        <w:spacing w:line="240" w:lineRule="auto"/>
        <w:contextualSpacing/>
        <w:jc w:val="left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Czas trwania usługi</w:t>
      </w:r>
    </w:p>
    <w:p w14:paraId="62FC3958" w14:textId="77777777" w:rsidR="00304080" w:rsidRPr="00304080" w:rsidRDefault="00304080" w:rsidP="00304080">
      <w:pPr>
        <w:suppressAutoHyphens w:val="0"/>
        <w:spacing w:line="240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Usługa wsparcia technicznego i licencji musi zostać odnowiona na </w:t>
      </w: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 miesięcy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od daty uruchomienia przez Zamawiającego na portalu producenta, dla każdego z systemów składowych.</w:t>
      </w:r>
    </w:p>
    <w:p w14:paraId="0130E0D4" w14:textId="77777777" w:rsidR="00304080" w:rsidRPr="00304080" w:rsidRDefault="00304080" w:rsidP="00304080">
      <w:pPr>
        <w:suppressAutoHyphens w:val="0"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 w:type="page"/>
      </w:r>
    </w:p>
    <w:p w14:paraId="4B2DE228" w14:textId="77777777" w:rsidR="00304080" w:rsidRPr="00304080" w:rsidRDefault="00304080" w:rsidP="00304080">
      <w:pPr>
        <w:numPr>
          <w:ilvl w:val="0"/>
          <w:numId w:val="9"/>
        </w:numPr>
        <w:tabs>
          <w:tab w:val="num" w:pos="720"/>
        </w:tabs>
        <w:suppressAutoHyphens w:val="0"/>
        <w:spacing w:line="240" w:lineRule="auto"/>
        <w:contextualSpacing/>
        <w:jc w:val="left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Wymagania dotyczące realizacji</w:t>
      </w:r>
    </w:p>
    <w:p w14:paraId="3A49FAC4" w14:textId="77777777" w:rsidR="00304080" w:rsidRPr="00304080" w:rsidRDefault="00304080" w:rsidP="00304080">
      <w:pPr>
        <w:numPr>
          <w:ilvl w:val="0"/>
          <w:numId w:val="12"/>
        </w:numPr>
        <w:suppressAutoHyphens w:val="0"/>
        <w:spacing w:line="240" w:lineRule="auto"/>
        <w:ind w:left="709" w:hanging="425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>Usługi muszą być świadczone zgodnie z zasadami określonymi przez producenta systemów wymienionych w punkcie 3 oraz obejmować swoim zakresem obsługę urządzeń wymienionych w punkcie 4.</w:t>
      </w:r>
    </w:p>
    <w:p w14:paraId="4325F52A" w14:textId="77777777" w:rsidR="00304080" w:rsidRPr="00304080" w:rsidRDefault="00304080" w:rsidP="00304080">
      <w:pPr>
        <w:numPr>
          <w:ilvl w:val="0"/>
          <w:numId w:val="12"/>
        </w:numPr>
        <w:suppressAutoHyphens w:val="0"/>
        <w:spacing w:line="240" w:lineRule="auto"/>
        <w:ind w:left="709" w:hanging="425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Wsparcie techniczne musi być dostępne w godzinach i na zasadach przewidzianych dla poziomu </w:t>
      </w:r>
      <w:proofErr w:type="spellStart"/>
      <w:r w:rsidRPr="00304080">
        <w:rPr>
          <w:rFonts w:asciiTheme="minorHAnsi" w:hAnsiTheme="minorHAnsi" w:cstheme="minorHAnsi"/>
          <w:sz w:val="22"/>
          <w:szCs w:val="22"/>
          <w:lang w:eastAsia="en-US"/>
        </w:rPr>
        <w:t>PartnerWorks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Plus (PWP).</w:t>
      </w:r>
    </w:p>
    <w:p w14:paraId="223B1C6F" w14:textId="77777777" w:rsidR="00304080" w:rsidRPr="00304080" w:rsidRDefault="00304080" w:rsidP="00304080">
      <w:pPr>
        <w:numPr>
          <w:ilvl w:val="0"/>
          <w:numId w:val="12"/>
        </w:numPr>
        <w:suppressAutoHyphens w:val="0"/>
        <w:spacing w:line="240" w:lineRule="auto"/>
        <w:ind w:left="709" w:hanging="425"/>
        <w:jc w:val="left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>Wykonawca dostarczy zamawiającemu potwierdzenie odnowienia wsparcia technicznego w formie dokumentu od producenta.</w:t>
      </w:r>
      <w:r w:rsidRPr="00304080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</w:t>
      </w:r>
    </w:p>
    <w:p w14:paraId="50BE8F70" w14:textId="77777777" w:rsidR="00304080" w:rsidRPr="00304080" w:rsidRDefault="00304080" w:rsidP="00304080">
      <w:pPr>
        <w:numPr>
          <w:ilvl w:val="0"/>
          <w:numId w:val="12"/>
        </w:numPr>
        <w:suppressAutoHyphens w:val="0"/>
        <w:spacing w:line="240" w:lineRule="auto"/>
        <w:ind w:left="709" w:hanging="425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Dostarczone licencje dla systemu składowego 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Extreme Access Control Engine muszą być przewidziane dla minimum 1500 urządzeń klienckich/końcowych, łączących się z siecią Zamawiającego oraz umożliwiać pracę systemu w trybie </w:t>
      </w:r>
      <w:proofErr w:type="spellStart"/>
      <w:r w:rsidRPr="00304080">
        <w:rPr>
          <w:rFonts w:asciiTheme="minorHAnsi" w:hAnsiTheme="minorHAnsi" w:cstheme="minorHAnsi"/>
          <w:sz w:val="22"/>
          <w:szCs w:val="22"/>
          <w:lang w:eastAsia="en-US"/>
        </w:rPr>
        <w:t>failover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9918F9C" w14:textId="77777777" w:rsidR="00304080" w:rsidRPr="00304080" w:rsidRDefault="00304080" w:rsidP="00304080">
      <w:pPr>
        <w:numPr>
          <w:ilvl w:val="0"/>
          <w:numId w:val="12"/>
        </w:numPr>
        <w:suppressAutoHyphens w:val="0"/>
        <w:spacing w:line="240" w:lineRule="auto"/>
        <w:ind w:left="709" w:hanging="425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>Zamawiający musi mieć zapewniony dostęp do portalu zgłoszeń producenta oraz możliwość pobierania wszystkich dostępnych aktualizacji oprogramowania.</w:t>
      </w:r>
    </w:p>
    <w:p w14:paraId="3B2046A5" w14:textId="77777777" w:rsidR="00304080" w:rsidRPr="00304080" w:rsidRDefault="00304080" w:rsidP="00304080">
      <w:pPr>
        <w:widowControl w:val="0"/>
        <w:suppressAutoHyphens w:val="0"/>
        <w:spacing w:line="240" w:lineRule="auto"/>
        <w:ind w:left="709" w:hanging="42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078598" w14:textId="77777777" w:rsidR="00304080" w:rsidRPr="00304080" w:rsidRDefault="00304080" w:rsidP="00304080">
      <w:pPr>
        <w:widowControl w:val="0"/>
        <w:suppressAutoHyphens w:val="0"/>
        <w:spacing w:line="240" w:lineRule="auto"/>
        <w:ind w:left="709" w:hanging="42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F7350F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49CCB5B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2F08ED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9890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8EB3B65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9BFB26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47692B2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5FB7C6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495203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F34D79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353DC0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22357C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8C25675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10BE26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97092CB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2914F3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36B98D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1A6707C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C85BA2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185AA1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4DCA1BF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E618BA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E1C74E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5974A4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BDD343" w14:textId="77777777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7C5538F" w14:textId="77777777" w:rsid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C9A5614" w14:textId="77777777" w:rsidR="008E26B4" w:rsidRPr="00304080" w:rsidRDefault="008E26B4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0EFD6CC" w14:textId="77777777" w:rsidR="00304080" w:rsidRPr="00304080" w:rsidRDefault="00304080" w:rsidP="00304080">
      <w:pPr>
        <w:widowControl w:val="0"/>
        <w:suppressAutoHyphens w:val="0"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3ED7DE" w14:textId="6C75E949" w:rsidR="00304080" w:rsidRPr="00304080" w:rsidRDefault="00304080" w:rsidP="00304080">
      <w:pPr>
        <w:widowControl w:val="0"/>
        <w:suppressAutoHyphens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4080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Opis Przedmiotu Zamówienia (OPZ) dla Części nr </w:t>
      </w:r>
      <w:r w:rsidRPr="003040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3040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2728360A" w14:textId="77777777" w:rsidR="00304080" w:rsidRPr="00304080" w:rsidRDefault="00304080" w:rsidP="00304080">
      <w:pPr>
        <w:widowControl w:val="0"/>
        <w:suppressAutoHyphens w:val="0"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E50E43" w14:textId="77777777" w:rsidR="00304080" w:rsidRPr="00304080" w:rsidRDefault="00304080" w:rsidP="00304080">
      <w:pPr>
        <w:spacing w:line="240" w:lineRule="auto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1. Przedmiot zamówienia</w:t>
      </w:r>
    </w:p>
    <w:p w14:paraId="086102F3" w14:textId="2FB4E6DA" w:rsidR="00304080" w:rsidRPr="00304080" w:rsidRDefault="00304080" w:rsidP="00304080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Przedmiotem zamówienia jest usługa odnowienia wsparcia technicznego producenta  dla systemu </w:t>
      </w:r>
      <w:proofErr w:type="spellStart"/>
      <w:r w:rsidRPr="00304080">
        <w:rPr>
          <w:rFonts w:asciiTheme="minorHAnsi" w:hAnsiTheme="minorHAnsi" w:cstheme="minorHAnsi"/>
          <w:sz w:val="22"/>
          <w:szCs w:val="22"/>
          <w:lang w:eastAsia="en-US"/>
        </w:rPr>
        <w:t>SecureVisio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na okres </w:t>
      </w: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12 miesięcy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(numer licencji: SV/PROD/2024/09/WMCNT), posiadanego przez </w:t>
      </w:r>
      <w:r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>amawiającego.</w:t>
      </w:r>
    </w:p>
    <w:p w14:paraId="0CBAD941" w14:textId="77777777" w:rsidR="00304080" w:rsidRPr="00304080" w:rsidRDefault="00304080" w:rsidP="00304080">
      <w:pPr>
        <w:spacing w:line="240" w:lineRule="auto"/>
        <w:outlineLvl w:val="3"/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 xml:space="preserve">2. </w:t>
      </w:r>
      <w:proofErr w:type="spellStart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Zakres</w:t>
      </w:r>
      <w:proofErr w:type="spellEnd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usługi</w:t>
      </w:r>
      <w:proofErr w:type="spellEnd"/>
    </w:p>
    <w:p w14:paraId="772D5632" w14:textId="77777777" w:rsidR="00304080" w:rsidRPr="00304080" w:rsidRDefault="00304080" w:rsidP="00304080">
      <w:pPr>
        <w:spacing w:line="240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spellStart"/>
      <w:r w:rsidRPr="00304080">
        <w:rPr>
          <w:rFonts w:asciiTheme="minorHAnsi" w:hAnsiTheme="minorHAnsi" w:cstheme="minorHAnsi"/>
          <w:sz w:val="22"/>
          <w:szCs w:val="22"/>
          <w:lang w:val="en-US" w:eastAsia="en-US"/>
        </w:rPr>
        <w:t>Usługa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304080">
        <w:rPr>
          <w:rFonts w:asciiTheme="minorHAnsi" w:hAnsiTheme="minorHAnsi" w:cstheme="minorHAnsi"/>
          <w:sz w:val="22"/>
          <w:szCs w:val="22"/>
          <w:lang w:val="en-US" w:eastAsia="en-US"/>
        </w:rPr>
        <w:t>obejmuje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val="en-US" w:eastAsia="en-US"/>
        </w:rPr>
        <w:t>:</w:t>
      </w:r>
    </w:p>
    <w:p w14:paraId="2150B639" w14:textId="77777777" w:rsidR="00304080" w:rsidRPr="00304080" w:rsidRDefault="00304080" w:rsidP="00304080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Wsparcie techniczne producenta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usuwanie awarii, błędów i usterek w funkcjonowaniu Systemu w określonym czasie zgodnie z zapisami punktu 5 oraz zgodnie z przeznaczeniem i przywróceniem stanu sprzed nieprawidłowości.</w:t>
      </w:r>
    </w:p>
    <w:p w14:paraId="306B7E80" w14:textId="77777777" w:rsidR="00304080" w:rsidRPr="00304080" w:rsidRDefault="00304080" w:rsidP="00304080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Aktualizacje i poprawki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udzielenia Zamawiającemu dostępu do bieżących aktualizacji systemu </w:t>
      </w:r>
      <w:proofErr w:type="spellStart"/>
      <w:r w:rsidRPr="00304080">
        <w:rPr>
          <w:rFonts w:asciiTheme="minorHAnsi" w:hAnsiTheme="minorHAnsi" w:cstheme="minorHAnsi"/>
          <w:sz w:val="22"/>
          <w:szCs w:val="22"/>
          <w:lang w:eastAsia="en-US"/>
        </w:rPr>
        <w:t>SecureVisio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6E0CD84" w14:textId="77777777" w:rsidR="00304080" w:rsidRPr="00304080" w:rsidRDefault="00304080" w:rsidP="00304080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Dostęp do dokumentacji i bazy wiedzy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zapewnienie dostępu do oficjalnej dokumentacji oraz zasobów producenta.</w:t>
      </w:r>
    </w:p>
    <w:p w14:paraId="193912B4" w14:textId="77777777" w:rsidR="00304080" w:rsidRPr="00304080" w:rsidRDefault="00304080" w:rsidP="00304080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Możliwość pobierania aktualizacji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dostęp do wszystkich aktualizacji oprogramowania za pośrednictwem strony internetowej producenta.</w:t>
      </w:r>
    </w:p>
    <w:p w14:paraId="3D8F3D63" w14:textId="77777777" w:rsidR="00304080" w:rsidRPr="00304080" w:rsidRDefault="00304080" w:rsidP="00304080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Dostęp do portalu zgłoszeń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– możliwość zgłaszania incydentów i problemów technicznych poprzez oficjalny portal wsparcia producenta.</w:t>
      </w:r>
    </w:p>
    <w:p w14:paraId="3B32C912" w14:textId="77777777" w:rsidR="00304080" w:rsidRPr="00304080" w:rsidRDefault="00304080" w:rsidP="00304080">
      <w:pPr>
        <w:spacing w:line="240" w:lineRule="auto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3. Liczba objętych urządzeń</w:t>
      </w:r>
    </w:p>
    <w:p w14:paraId="265883AB" w14:textId="77777777" w:rsidR="00304080" w:rsidRPr="00304080" w:rsidRDefault="00304080" w:rsidP="00304080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>Odnowienie wsparcia technicznego dotyczy posiadanego przez Zamawiającego systemu:</w:t>
      </w:r>
    </w:p>
    <w:p w14:paraId="2CBFFF94" w14:textId="77777777" w:rsidR="00304080" w:rsidRPr="00304080" w:rsidRDefault="00304080" w:rsidP="00304080">
      <w:pPr>
        <w:numPr>
          <w:ilvl w:val="0"/>
          <w:numId w:val="14"/>
        </w:num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  <w:proofErr w:type="spellStart"/>
      <w:r w:rsidRPr="00304080">
        <w:rPr>
          <w:rFonts w:asciiTheme="minorHAnsi" w:hAnsiTheme="minorHAnsi" w:cstheme="minorHAnsi"/>
          <w:b/>
          <w:sz w:val="22"/>
          <w:szCs w:val="22"/>
          <w:lang w:val="en-US" w:eastAsia="en-US"/>
        </w:rPr>
        <w:t>SecureVisio</w:t>
      </w:r>
      <w:proofErr w:type="spellEnd"/>
      <w:r w:rsidRPr="00304080">
        <w:rPr>
          <w:rFonts w:asciiTheme="minorHAnsi" w:hAnsiTheme="minorHAnsi" w:cstheme="minorHAnsi"/>
          <w:b/>
          <w:sz w:val="22"/>
          <w:szCs w:val="22"/>
          <w:lang w:val="en-US" w:eastAsia="en-US"/>
        </w:rPr>
        <w:t xml:space="preserve"> (</w:t>
      </w:r>
      <w:proofErr w:type="spellStart"/>
      <w:r w:rsidRPr="00304080">
        <w:rPr>
          <w:rFonts w:asciiTheme="minorHAnsi" w:hAnsiTheme="minorHAnsi" w:cstheme="minorHAnsi"/>
          <w:b/>
          <w:sz w:val="22"/>
          <w:szCs w:val="22"/>
          <w:lang w:val="en-US" w:eastAsia="en-US"/>
        </w:rPr>
        <w:t>numer</w:t>
      </w:r>
      <w:proofErr w:type="spellEnd"/>
      <w:r w:rsidRPr="00304080">
        <w:rPr>
          <w:rFonts w:asciiTheme="minorHAnsi" w:hAnsiTheme="minorHAnsi" w:cs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304080">
        <w:rPr>
          <w:rFonts w:asciiTheme="minorHAnsi" w:hAnsiTheme="minorHAnsi" w:cstheme="minorHAnsi"/>
          <w:b/>
          <w:sz w:val="22"/>
          <w:szCs w:val="22"/>
          <w:lang w:val="en-US" w:eastAsia="en-US"/>
        </w:rPr>
        <w:t>licencji</w:t>
      </w:r>
      <w:proofErr w:type="spellEnd"/>
      <w:r w:rsidRPr="00304080">
        <w:rPr>
          <w:rFonts w:asciiTheme="minorHAnsi" w:hAnsiTheme="minorHAnsi" w:cstheme="minorHAnsi"/>
          <w:b/>
          <w:sz w:val="22"/>
          <w:szCs w:val="22"/>
          <w:lang w:val="en-US" w:eastAsia="en-US"/>
        </w:rPr>
        <w:t>: SV/PROD/2024/09/WMCNT)</w:t>
      </w:r>
    </w:p>
    <w:p w14:paraId="5CBC9D0B" w14:textId="77777777" w:rsidR="00304080" w:rsidRPr="00304080" w:rsidRDefault="00304080" w:rsidP="00304080">
      <w:pPr>
        <w:spacing w:line="240" w:lineRule="auto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4. Czas trwania usługi</w:t>
      </w:r>
    </w:p>
    <w:p w14:paraId="4AE18563" w14:textId="77777777" w:rsidR="00304080" w:rsidRPr="00304080" w:rsidRDefault="00304080" w:rsidP="00304080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Usługa musi zostać odnowiona na okres </w:t>
      </w:r>
      <w:r w:rsidRPr="0030408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12 miesięcy</w:t>
      </w: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 od daty wygaśnięcia ostatniego obowiązującego wsparcia.</w:t>
      </w:r>
    </w:p>
    <w:p w14:paraId="48C7115D" w14:textId="77777777" w:rsidR="00304080" w:rsidRPr="00304080" w:rsidRDefault="00304080" w:rsidP="00304080">
      <w:pPr>
        <w:spacing w:line="240" w:lineRule="auto"/>
        <w:outlineLvl w:val="3"/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</w:pPr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 xml:space="preserve">5. </w:t>
      </w:r>
      <w:proofErr w:type="spellStart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Wymagania</w:t>
      </w:r>
      <w:proofErr w:type="spellEnd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dotyczące</w:t>
      </w:r>
      <w:proofErr w:type="spellEnd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304080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realizacji</w:t>
      </w:r>
      <w:proofErr w:type="spellEnd"/>
    </w:p>
    <w:p w14:paraId="17F1F3EE" w14:textId="77777777" w:rsidR="00304080" w:rsidRPr="00304080" w:rsidRDefault="00304080" w:rsidP="00304080">
      <w:pPr>
        <w:numPr>
          <w:ilvl w:val="0"/>
          <w:numId w:val="15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Wsparcie techniczne realizowane przez producenta Systemu </w:t>
      </w:r>
      <w:proofErr w:type="spellStart"/>
      <w:r w:rsidRPr="00304080">
        <w:rPr>
          <w:rFonts w:asciiTheme="minorHAnsi" w:hAnsiTheme="minorHAnsi" w:cstheme="minorHAnsi"/>
          <w:sz w:val="22"/>
          <w:szCs w:val="22"/>
          <w:lang w:eastAsia="en-US"/>
        </w:rPr>
        <w:t>SecureVisio</w:t>
      </w:r>
      <w:proofErr w:type="spellEnd"/>
      <w:r w:rsidRPr="00304080">
        <w:rPr>
          <w:rFonts w:asciiTheme="minorHAnsi" w:hAnsiTheme="minorHAnsi" w:cstheme="minorHAnsi"/>
          <w:sz w:val="22"/>
          <w:szCs w:val="22"/>
          <w:lang w:eastAsia="en-US"/>
        </w:rPr>
        <w:t>, zakłada pomoc techniczną w zakresie zgłoszeń, związanych z wykrytymi przez Zamawiającego awariami, błędami lub usterkami oraz dostęp do nowych wersji oprogramowania a także pakietów z poprawkami.</w:t>
      </w:r>
    </w:p>
    <w:p w14:paraId="3827AE74" w14:textId="77777777" w:rsidR="00304080" w:rsidRPr="00304080" w:rsidRDefault="00304080" w:rsidP="00304080">
      <w:pPr>
        <w:numPr>
          <w:ilvl w:val="0"/>
          <w:numId w:val="15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 xml:space="preserve">Usługa wsparcia będzie świadczona w dni robocze, tj. od poniedziałku do piątku w godzinach od 8.00 do 16.00 i obejmuje usunięcie awarii/błędu/usterki w sposób umożliwiający funkcjonowanie Systemu, bądź jego elementu, zgodnie z przeznaczeniem oraz przywrócenie stanu sprzed awarii. Zgłoszenia w godz. 16.00 – 8.00 oraz zgłoszenia w soboty, dni świąteczne (ustawowo wolne od pracy) traktowane będą jako zgłoszone o godzinie 8.00, pierwszego dnia roboczego następującego po tym terminie. </w:t>
      </w:r>
    </w:p>
    <w:p w14:paraId="655C6C6F" w14:textId="77777777" w:rsidR="00304080" w:rsidRPr="00304080" w:rsidRDefault="00304080" w:rsidP="00304080">
      <w:pPr>
        <w:numPr>
          <w:ilvl w:val="0"/>
          <w:numId w:val="15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>Wykonawca dostarczy zamawiającemu potwierdzenie odnowienia wsparcia technicznego w formie dokumentu od producenta.</w:t>
      </w:r>
    </w:p>
    <w:p w14:paraId="25B8C56D" w14:textId="77777777" w:rsidR="00304080" w:rsidRPr="00304080" w:rsidRDefault="00304080" w:rsidP="00304080">
      <w:pPr>
        <w:numPr>
          <w:ilvl w:val="0"/>
          <w:numId w:val="15"/>
        </w:numPr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hAnsiTheme="minorHAnsi" w:cstheme="minorHAnsi"/>
          <w:sz w:val="22"/>
          <w:szCs w:val="22"/>
          <w:lang w:eastAsia="en-US"/>
        </w:rPr>
        <w:t>Zamawiający musi mieć zapewniony dostęp do portalu zgłoszeń producenta oraz możliwość pobierania wszystkich dostępnych aktualizacji oprogramowania.</w:t>
      </w:r>
    </w:p>
    <w:p w14:paraId="3C7ABE0A" w14:textId="77777777" w:rsidR="00304080" w:rsidRPr="00304080" w:rsidRDefault="00304080" w:rsidP="00304080">
      <w:pPr>
        <w:spacing w:line="240" w:lineRule="auto"/>
        <w:ind w:firstLine="36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Kategorie nieprawidłowości działania Systemu </w:t>
      </w:r>
      <w:proofErr w:type="spellStart"/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>SecureVisio</w:t>
      </w:r>
      <w:proofErr w:type="spellEnd"/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zostały rozpisane w poniższej tabeli. Zamawiający będzie zgłaszał awarie, błędy lub usterki w działaniu Systemu </w:t>
      </w:r>
      <w:proofErr w:type="spellStart"/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>SecureVisio</w:t>
      </w:r>
      <w:proofErr w:type="spellEnd"/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podając kwalifikację zgłoszenia jako awaria, błąd lub usterka. Zamawiający wymaga aby w terminie 24 godzin </w:t>
      </w:r>
      <w:r w:rsidRPr="00304080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roboczych od chwili zgłoszenia przez Zamawiającego awarii, błędu lub usterki otrzymania potwierdzenia przyjęcia przedmiotowego zgłoszenia w systemie zgłoszeniowym.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133"/>
        <w:gridCol w:w="869"/>
        <w:gridCol w:w="1096"/>
      </w:tblGrid>
      <w:tr w:rsidR="00304080" w:rsidRPr="00304080" w14:paraId="55DD8E54" w14:textId="77777777" w:rsidTr="00DE1DF5">
        <w:tc>
          <w:tcPr>
            <w:tcW w:w="2133" w:type="dxa"/>
          </w:tcPr>
          <w:p w14:paraId="4BD95E7F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94319596"/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Kategoria</w:t>
            </w:r>
            <w:proofErr w:type="spellEnd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Błędu</w:t>
            </w:r>
            <w:proofErr w:type="spellEnd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Priorytet</w:t>
            </w:r>
            <w:proofErr w:type="spellEnd"/>
          </w:p>
        </w:tc>
        <w:tc>
          <w:tcPr>
            <w:tcW w:w="869" w:type="dxa"/>
          </w:tcPr>
          <w:p w14:paraId="6D0B184F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  <w:proofErr w:type="spellEnd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reakcji</w:t>
            </w:r>
            <w:proofErr w:type="spellEnd"/>
          </w:p>
        </w:tc>
        <w:tc>
          <w:tcPr>
            <w:tcW w:w="1096" w:type="dxa"/>
          </w:tcPr>
          <w:p w14:paraId="5DB0774C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  <w:proofErr w:type="spellEnd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realizacji</w:t>
            </w:r>
            <w:proofErr w:type="spellEnd"/>
          </w:p>
        </w:tc>
      </w:tr>
      <w:tr w:rsidR="00304080" w:rsidRPr="00304080" w14:paraId="74EF9154" w14:textId="77777777" w:rsidTr="00DE1DF5">
        <w:tc>
          <w:tcPr>
            <w:tcW w:w="2133" w:type="dxa"/>
          </w:tcPr>
          <w:p w14:paraId="2FA9FFB0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Awaria</w:t>
            </w:r>
            <w:proofErr w:type="spellEnd"/>
          </w:p>
        </w:tc>
        <w:tc>
          <w:tcPr>
            <w:tcW w:w="869" w:type="dxa"/>
          </w:tcPr>
          <w:p w14:paraId="27C2CE3E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2h</w:t>
            </w:r>
          </w:p>
        </w:tc>
        <w:tc>
          <w:tcPr>
            <w:tcW w:w="1096" w:type="dxa"/>
          </w:tcPr>
          <w:p w14:paraId="776EE90D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2h</w:t>
            </w:r>
          </w:p>
        </w:tc>
      </w:tr>
      <w:tr w:rsidR="00304080" w:rsidRPr="00304080" w14:paraId="547863CF" w14:textId="77777777" w:rsidTr="00DE1DF5">
        <w:tc>
          <w:tcPr>
            <w:tcW w:w="2133" w:type="dxa"/>
          </w:tcPr>
          <w:p w14:paraId="25A73C3A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Błąd</w:t>
            </w:r>
            <w:proofErr w:type="spellEnd"/>
          </w:p>
        </w:tc>
        <w:tc>
          <w:tcPr>
            <w:tcW w:w="869" w:type="dxa"/>
          </w:tcPr>
          <w:p w14:paraId="1BBE4887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4h</w:t>
            </w:r>
          </w:p>
        </w:tc>
        <w:tc>
          <w:tcPr>
            <w:tcW w:w="1096" w:type="dxa"/>
          </w:tcPr>
          <w:p w14:paraId="6DF11325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5h</w:t>
            </w:r>
          </w:p>
        </w:tc>
      </w:tr>
      <w:tr w:rsidR="00304080" w:rsidRPr="00304080" w14:paraId="0ED0078D" w14:textId="77777777" w:rsidTr="00DE1DF5">
        <w:tc>
          <w:tcPr>
            <w:tcW w:w="2133" w:type="dxa"/>
          </w:tcPr>
          <w:p w14:paraId="2999CF4C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Usterka</w:t>
            </w:r>
            <w:proofErr w:type="spellEnd"/>
          </w:p>
        </w:tc>
        <w:tc>
          <w:tcPr>
            <w:tcW w:w="869" w:type="dxa"/>
          </w:tcPr>
          <w:p w14:paraId="0CB25AF3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6h</w:t>
            </w:r>
          </w:p>
        </w:tc>
        <w:tc>
          <w:tcPr>
            <w:tcW w:w="1096" w:type="dxa"/>
          </w:tcPr>
          <w:p w14:paraId="3157C291" w14:textId="77777777" w:rsidR="00304080" w:rsidRPr="00304080" w:rsidRDefault="00304080" w:rsidP="00304080">
            <w:pPr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04080">
              <w:rPr>
                <w:rFonts w:asciiTheme="minorHAnsi" w:hAnsiTheme="minorHAnsi" w:cstheme="minorHAnsi"/>
                <w:sz w:val="22"/>
                <w:szCs w:val="22"/>
              </w:rPr>
              <w:t>8h</w:t>
            </w:r>
          </w:p>
        </w:tc>
      </w:tr>
      <w:bookmarkEnd w:id="1"/>
    </w:tbl>
    <w:p w14:paraId="4B38AC9A" w14:textId="77777777" w:rsidR="00304080" w:rsidRPr="00304080" w:rsidRDefault="00304080" w:rsidP="00304080">
      <w:pPr>
        <w:widowControl w:val="0"/>
        <w:suppressAutoHyphens w:val="0"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304080" w:rsidRPr="00304080" w:rsidSect="008E26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82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F72A" w14:textId="77777777" w:rsidR="00AD24DA" w:rsidRDefault="00AD24DA">
      <w:pPr>
        <w:spacing w:line="240" w:lineRule="auto"/>
      </w:pPr>
      <w:r>
        <w:separator/>
      </w:r>
    </w:p>
  </w:endnote>
  <w:endnote w:type="continuationSeparator" w:id="0">
    <w:p w14:paraId="060C9EF8" w14:textId="77777777" w:rsidR="00AD24DA" w:rsidRDefault="00AD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01D3EAD2" w:rsidR="00A54FFF" w:rsidRDefault="00304080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39E4212D" wp14:editId="4437C59A">
          <wp:extent cx="5760720" cy="688899"/>
          <wp:effectExtent l="0" t="0" r="0" b="0"/>
          <wp:docPr id="1287767202" name="Obraz 1287767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5D21">
      <w:rPr>
        <w:rFonts w:ascii="Calibri" w:hAnsi="Calibri" w:cs="Calibri"/>
        <w:sz w:val="22"/>
        <w:szCs w:val="22"/>
      </w:rPr>
      <w:t xml:space="preserve">Strona </w:t>
    </w:r>
    <w:r w:rsidR="00285D21">
      <w:rPr>
        <w:rFonts w:ascii="Calibri" w:hAnsi="Calibri" w:cs="Calibri"/>
        <w:b/>
        <w:bCs/>
        <w:sz w:val="22"/>
        <w:szCs w:val="22"/>
      </w:rPr>
      <w:fldChar w:fldCharType="begin"/>
    </w:r>
    <w:r w:rsidR="00285D21">
      <w:rPr>
        <w:rFonts w:ascii="Calibri" w:hAnsi="Calibri" w:cs="Calibri"/>
        <w:b/>
        <w:bCs/>
        <w:sz w:val="22"/>
        <w:szCs w:val="22"/>
      </w:rPr>
      <w:instrText xml:space="preserve"> PAGE </w:instrText>
    </w:r>
    <w:r w:rsidR="00285D21">
      <w:rPr>
        <w:rFonts w:ascii="Calibri" w:hAnsi="Calibri" w:cs="Calibri"/>
        <w:b/>
        <w:bCs/>
        <w:sz w:val="22"/>
        <w:szCs w:val="22"/>
      </w:rPr>
      <w:fldChar w:fldCharType="separate"/>
    </w:r>
    <w:r w:rsidR="00285D21">
      <w:rPr>
        <w:rFonts w:ascii="Calibri" w:hAnsi="Calibri" w:cs="Calibri"/>
        <w:b/>
        <w:bCs/>
        <w:sz w:val="22"/>
        <w:szCs w:val="22"/>
      </w:rPr>
      <w:t>4</w:t>
    </w:r>
    <w:r w:rsidR="00285D21">
      <w:rPr>
        <w:rFonts w:ascii="Calibri" w:hAnsi="Calibri" w:cs="Calibri"/>
        <w:b/>
        <w:bCs/>
        <w:sz w:val="22"/>
        <w:szCs w:val="22"/>
      </w:rPr>
      <w:fldChar w:fldCharType="end"/>
    </w:r>
    <w:r w:rsidR="00285D21">
      <w:rPr>
        <w:rFonts w:ascii="Calibri" w:hAnsi="Calibri" w:cs="Calibri"/>
        <w:sz w:val="22"/>
        <w:szCs w:val="22"/>
      </w:rPr>
      <w:t xml:space="preserve"> z </w:t>
    </w:r>
    <w:r w:rsidR="00285D21">
      <w:rPr>
        <w:rFonts w:ascii="Calibri" w:hAnsi="Calibri" w:cs="Calibri"/>
        <w:b/>
        <w:bCs/>
        <w:sz w:val="22"/>
        <w:szCs w:val="22"/>
      </w:rPr>
      <w:fldChar w:fldCharType="begin"/>
    </w:r>
    <w:r w:rsidR="00285D21">
      <w:rPr>
        <w:rFonts w:ascii="Calibri" w:hAnsi="Calibri" w:cs="Calibri"/>
        <w:b/>
        <w:bCs/>
        <w:sz w:val="22"/>
        <w:szCs w:val="22"/>
      </w:rPr>
      <w:instrText xml:space="preserve"> NUMPAGES </w:instrText>
    </w:r>
    <w:r w:rsidR="00285D21">
      <w:rPr>
        <w:rFonts w:ascii="Calibri" w:hAnsi="Calibri" w:cs="Calibri"/>
        <w:b/>
        <w:bCs/>
        <w:sz w:val="22"/>
        <w:szCs w:val="22"/>
      </w:rPr>
      <w:fldChar w:fldCharType="separate"/>
    </w:r>
    <w:r w:rsidR="00285D21">
      <w:rPr>
        <w:rFonts w:ascii="Calibri" w:hAnsi="Calibri" w:cs="Calibri"/>
        <w:b/>
        <w:bCs/>
        <w:sz w:val="22"/>
        <w:szCs w:val="22"/>
      </w:rPr>
      <w:t>4</w:t>
    </w:r>
    <w:r w:rsidR="00285D21"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38E58609" w:rsidR="00A54FFF" w:rsidRDefault="00A54FFF" w:rsidP="00347351">
    <w:pPr>
      <w:pStyle w:val="Stopka"/>
      <w:spacing w:line="240" w:lineRule="auto"/>
      <w:rPr>
        <w:rFonts w:ascii="Calibri" w:hAnsi="Calibri"/>
        <w:sz w:val="22"/>
        <w:szCs w:val="22"/>
      </w:rPr>
    </w:pPr>
  </w:p>
  <w:p w14:paraId="42FB5664" w14:textId="52DD213B" w:rsidR="00A54FFF" w:rsidRDefault="00A90EF1" w:rsidP="00347351">
    <w:pPr>
      <w:pStyle w:val="Stopka"/>
      <w:spacing w:after="200"/>
      <w:jc w:val="right"/>
    </w:pPr>
    <w:r>
      <w:rPr>
        <w:noProof/>
      </w:rPr>
      <w:drawing>
        <wp:inline distT="0" distB="0" distL="0" distR="0" wp14:anchorId="7E0F7AD7" wp14:editId="7D9B88D4">
          <wp:extent cx="5761355" cy="688975"/>
          <wp:effectExtent l="0" t="0" r="0" b="0"/>
          <wp:docPr id="1684647837" name="Obraz 1684647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D070" w14:textId="77777777" w:rsidR="00AD24DA" w:rsidRDefault="00AD24DA">
      <w:pPr>
        <w:spacing w:line="240" w:lineRule="auto"/>
      </w:pPr>
      <w:bookmarkStart w:id="0" w:name="_Hlk194395591"/>
      <w:bookmarkEnd w:id="0"/>
      <w:r>
        <w:separator/>
      </w:r>
    </w:p>
  </w:footnote>
  <w:footnote w:type="continuationSeparator" w:id="0">
    <w:p w14:paraId="4C76DA61" w14:textId="77777777" w:rsidR="00AD24DA" w:rsidRDefault="00AD2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2982" w14:textId="77777777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inline distT="0" distB="0" distL="0" distR="0" wp14:anchorId="6B1D0999" wp14:editId="5406285E">
          <wp:extent cx="5760720" cy="779780"/>
          <wp:effectExtent l="0" t="0" r="0" b="1270"/>
          <wp:docPr id="505038338" name="Obraz 50503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4080">
      <w:rPr>
        <w:rFonts w:asciiTheme="minorHAnsi" w:hAnsiTheme="minorHAnsi" w:cstheme="minorHAnsi"/>
        <w:b/>
        <w:bCs/>
        <w:sz w:val="22"/>
        <w:szCs w:val="22"/>
      </w:rPr>
      <w:t>Nr sprawy: O.252.8.2025</w:t>
    </w:r>
  </w:p>
  <w:p w14:paraId="295B434E" w14:textId="195909BE" w:rsidR="00304080" w:rsidRPr="008E26B4" w:rsidRDefault="00304080" w:rsidP="008E26B4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304080">
      <w:rPr>
        <w:rFonts w:asciiTheme="minorHAnsi" w:hAnsiTheme="minorHAnsi" w:cstheme="minorHAnsi"/>
        <w:b/>
        <w:bCs/>
        <w:sz w:val="22"/>
        <w:szCs w:val="22"/>
      </w:rPr>
      <w:t>Załącznik nr 1 do SWZ</w:t>
    </w:r>
  </w:p>
  <w:p w14:paraId="1F6197D5" w14:textId="0B478CAC" w:rsidR="00304080" w:rsidRPr="008E26B4" w:rsidRDefault="00304080" w:rsidP="00304080">
    <w:pPr>
      <w:suppressAutoHyphens w:val="0"/>
      <w:spacing w:line="240" w:lineRule="auto"/>
      <w:rPr>
        <w:rFonts w:asciiTheme="minorHAnsi" w:hAnsiTheme="minorHAnsi" w:cstheme="minorHAnsi"/>
        <w:b/>
        <w:bCs/>
        <w:i/>
        <w:iCs/>
        <w:color w:val="000000"/>
        <w:sz w:val="20"/>
        <w:szCs w:val="20"/>
      </w:rPr>
    </w:pPr>
    <w:r w:rsidRPr="008E26B4">
      <w:rPr>
        <w:rFonts w:asciiTheme="minorHAnsi" w:hAnsiTheme="minorHAnsi" w:cstheme="minorHAnsi"/>
        <w:i/>
        <w:iCs/>
        <w:color w:val="000000"/>
        <w:sz w:val="20"/>
        <w:szCs w:val="20"/>
      </w:rPr>
      <w:t>Tytuł zamówienia:</w:t>
    </w:r>
    <w:r w:rsidRPr="008E26B4">
      <w:rPr>
        <w:rFonts w:asciiTheme="minorHAnsi" w:hAnsiTheme="minorHAnsi" w:cstheme="minorHAnsi"/>
        <w:b/>
        <w:bCs/>
        <w:i/>
        <w:iCs/>
        <w:color w:val="000000"/>
        <w:sz w:val="20"/>
        <w:szCs w:val="20"/>
      </w:rPr>
      <w:t xml:space="preserve"> Usługa odnowienia wsparcia technicznego producenta oraz licencji na potrzeby Warmińsko-Mazurskiego Centrum Nowych Technologii.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A7C9" w14:textId="547309A1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bookmarkStart w:id="2" w:name="_Hlk194395614"/>
    <w:bookmarkStart w:id="3" w:name="_Hlk194395615"/>
    <w:r>
      <w:rPr>
        <w:noProof/>
      </w:rPr>
      <w:drawing>
        <wp:inline distT="0" distB="0" distL="0" distR="0" wp14:anchorId="5C455402" wp14:editId="11516807">
          <wp:extent cx="5760720" cy="779780"/>
          <wp:effectExtent l="0" t="0" r="0" b="1270"/>
          <wp:docPr id="1257123267" name="Obraz 1257123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4080">
      <w:rPr>
        <w:rFonts w:asciiTheme="minorHAnsi" w:hAnsiTheme="minorHAnsi" w:cstheme="minorHAnsi"/>
        <w:b/>
        <w:bCs/>
        <w:sz w:val="22"/>
        <w:szCs w:val="22"/>
      </w:rPr>
      <w:t>Nr sprawy: O.252.8.2025</w:t>
    </w:r>
  </w:p>
  <w:p w14:paraId="302288BC" w14:textId="77777777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304080">
      <w:rPr>
        <w:rFonts w:asciiTheme="minorHAnsi" w:hAnsiTheme="minorHAnsi" w:cstheme="minorHAnsi"/>
        <w:b/>
        <w:bCs/>
        <w:sz w:val="22"/>
        <w:szCs w:val="22"/>
      </w:rPr>
      <w:t>Załącznik nr 1 do SWZ</w:t>
    </w:r>
  </w:p>
  <w:p w14:paraId="37E46F69" w14:textId="77777777" w:rsidR="00304080" w:rsidRPr="00304080" w:rsidRDefault="00304080" w:rsidP="00304080">
    <w:pPr>
      <w:widowControl w:val="0"/>
      <w:suppressAutoHyphens w:val="0"/>
      <w:spacing w:line="240" w:lineRule="auto"/>
      <w:jc w:val="center"/>
      <w:rPr>
        <w:rFonts w:asciiTheme="minorHAnsi" w:hAnsiTheme="minorHAnsi" w:cstheme="minorHAnsi"/>
        <w:b/>
        <w:bCs/>
        <w:color w:val="000000"/>
        <w:sz w:val="22"/>
        <w:szCs w:val="22"/>
      </w:rPr>
    </w:pPr>
  </w:p>
  <w:p w14:paraId="42BA1D3F" w14:textId="7B108205" w:rsidR="00304080" w:rsidRPr="00304080" w:rsidRDefault="00304080" w:rsidP="00304080">
    <w:pPr>
      <w:suppressAutoHyphens w:val="0"/>
      <w:spacing w:line="240" w:lineRule="auto"/>
      <w:rPr>
        <w:rFonts w:asciiTheme="minorHAnsi" w:hAnsiTheme="minorHAnsi" w:cstheme="minorHAnsi"/>
        <w:b/>
        <w:bCs/>
        <w:color w:val="000000"/>
        <w:sz w:val="22"/>
        <w:szCs w:val="22"/>
      </w:rPr>
    </w:pPr>
    <w:r w:rsidRPr="00304080">
      <w:rPr>
        <w:rFonts w:asciiTheme="minorHAnsi" w:hAnsiTheme="minorHAnsi" w:cstheme="minorHAnsi"/>
        <w:color w:val="000000"/>
        <w:sz w:val="22"/>
        <w:szCs w:val="22"/>
      </w:rPr>
      <w:t>Tytuł zamówienia:</w:t>
    </w:r>
    <w:r w:rsidRPr="00304080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 Usługa odnowienia wsparcia technicznego producenta oraz licencji na potrzeby Warmińsko-Mazurskiego Centrum Nowych Technologii.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FDA"/>
    <w:multiLevelType w:val="hybridMultilevel"/>
    <w:tmpl w:val="A5EE4628"/>
    <w:lvl w:ilvl="0" w:tplc="F37EC1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580E"/>
    <w:multiLevelType w:val="multilevel"/>
    <w:tmpl w:val="D1B8049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31D9F"/>
    <w:multiLevelType w:val="multilevel"/>
    <w:tmpl w:val="37E6C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2724D2C"/>
    <w:multiLevelType w:val="multilevel"/>
    <w:tmpl w:val="11924D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03261"/>
    <w:multiLevelType w:val="multilevel"/>
    <w:tmpl w:val="E782EE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374369">
    <w:abstractNumId w:val="5"/>
  </w:num>
  <w:num w:numId="2" w16cid:durableId="1766261989">
    <w:abstractNumId w:val="9"/>
  </w:num>
  <w:num w:numId="3" w16cid:durableId="1068461985">
    <w:abstractNumId w:val="4"/>
  </w:num>
  <w:num w:numId="4" w16cid:durableId="949699207">
    <w:abstractNumId w:val="11"/>
  </w:num>
  <w:num w:numId="5" w16cid:durableId="479615418">
    <w:abstractNumId w:val="8"/>
  </w:num>
  <w:num w:numId="6" w16cid:durableId="192110704">
    <w:abstractNumId w:val="3"/>
  </w:num>
  <w:num w:numId="7" w16cid:durableId="337078732">
    <w:abstractNumId w:val="2"/>
  </w:num>
  <w:num w:numId="8" w16cid:durableId="695546818">
    <w:abstractNumId w:val="1"/>
  </w:num>
  <w:num w:numId="9" w16cid:durableId="1731952462">
    <w:abstractNumId w:val="7"/>
  </w:num>
  <w:num w:numId="10" w16cid:durableId="9256672">
    <w:abstractNumId w:val="13"/>
  </w:num>
  <w:num w:numId="11" w16cid:durableId="1688557004">
    <w:abstractNumId w:val="0"/>
  </w:num>
  <w:num w:numId="12" w16cid:durableId="479273441">
    <w:abstractNumId w:val="12"/>
  </w:num>
  <w:num w:numId="13" w16cid:durableId="100684140">
    <w:abstractNumId w:val="14"/>
  </w:num>
  <w:num w:numId="14" w16cid:durableId="22636348">
    <w:abstractNumId w:val="10"/>
  </w:num>
  <w:num w:numId="15" w16cid:durableId="118701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21E25"/>
    <w:rsid w:val="00151988"/>
    <w:rsid w:val="001B316E"/>
    <w:rsid w:val="001D317C"/>
    <w:rsid w:val="001F73F7"/>
    <w:rsid w:val="00251F25"/>
    <w:rsid w:val="00285D21"/>
    <w:rsid w:val="002E5DB8"/>
    <w:rsid w:val="00304080"/>
    <w:rsid w:val="0031490C"/>
    <w:rsid w:val="00347351"/>
    <w:rsid w:val="00417D37"/>
    <w:rsid w:val="00471452"/>
    <w:rsid w:val="00485D36"/>
    <w:rsid w:val="00547857"/>
    <w:rsid w:val="00600E32"/>
    <w:rsid w:val="00611A70"/>
    <w:rsid w:val="006628D4"/>
    <w:rsid w:val="007040F8"/>
    <w:rsid w:val="00795A57"/>
    <w:rsid w:val="00807961"/>
    <w:rsid w:val="00813DC0"/>
    <w:rsid w:val="00854BDF"/>
    <w:rsid w:val="008E26B4"/>
    <w:rsid w:val="008F7AE8"/>
    <w:rsid w:val="009663A2"/>
    <w:rsid w:val="009D1D40"/>
    <w:rsid w:val="009E73A6"/>
    <w:rsid w:val="009F6D5A"/>
    <w:rsid w:val="00A54FFF"/>
    <w:rsid w:val="00A90EF1"/>
    <w:rsid w:val="00A92BEA"/>
    <w:rsid w:val="00A95EA1"/>
    <w:rsid w:val="00AD24DA"/>
    <w:rsid w:val="00B01182"/>
    <w:rsid w:val="00B77F15"/>
    <w:rsid w:val="00C110A2"/>
    <w:rsid w:val="00C302BA"/>
    <w:rsid w:val="00C551E8"/>
    <w:rsid w:val="00CC4BBF"/>
    <w:rsid w:val="00D52883"/>
    <w:rsid w:val="00D55B7C"/>
    <w:rsid w:val="00DE61A9"/>
    <w:rsid w:val="00E112B1"/>
    <w:rsid w:val="00E2504A"/>
    <w:rsid w:val="00E3650D"/>
    <w:rsid w:val="00E56C8A"/>
    <w:rsid w:val="00E572A6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5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04080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3</cp:revision>
  <cp:lastPrinted>2023-04-20T12:55:00Z</cp:lastPrinted>
  <dcterms:created xsi:type="dcterms:W3CDTF">2025-04-01T08:28:00Z</dcterms:created>
  <dcterms:modified xsi:type="dcterms:W3CDTF">2025-04-01T08:29:00Z</dcterms:modified>
  <dc:language>pl-PL</dc:language>
</cp:coreProperties>
</file>