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AF1554" w:rsidRPr="00AD3E6E" w:rsidTr="00C136F7">
        <w:tc>
          <w:tcPr>
            <w:tcW w:w="9062" w:type="dxa"/>
            <w:shd w:val="clear" w:color="auto" w:fill="F3F3F3"/>
            <w:tcMar>
              <w:left w:w="108" w:type="dxa"/>
            </w:tcMar>
          </w:tcPr>
          <w:p w:rsidR="00AF1554" w:rsidRPr="00AD3E6E" w:rsidRDefault="00AF1554" w:rsidP="00DC5B5D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Załącznik nr </w:t>
            </w:r>
            <w:r w:rsidR="00DC5B5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2a/2</w:t>
            </w: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do SIWZ – </w:t>
            </w:r>
            <w:r w:rsidR="00A130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Zestawienie parametrów wymagalnych</w:t>
            </w:r>
          </w:p>
        </w:tc>
      </w:tr>
    </w:tbl>
    <w:p w:rsidR="00AF1554" w:rsidRDefault="00AF1554" w:rsidP="00AF155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Część 1 – Dostawa fabrycznie nowego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ramienia </w:t>
      </w:r>
      <w:r w:rsidR="00DF750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hydraulicznego</w:t>
      </w: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na plac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Starostwa Powiatowego w Poddębicach 99-200 Poddębice, ul. Łęczycka 16.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556"/>
        <w:gridCol w:w="117"/>
        <w:gridCol w:w="3387"/>
        <w:gridCol w:w="94"/>
        <w:gridCol w:w="2807"/>
        <w:gridCol w:w="2391"/>
      </w:tblGrid>
      <w:tr w:rsidR="00AF1554" w:rsidRPr="00BD6F0B" w:rsidTr="00C136F7">
        <w:trPr>
          <w:trHeight w:val="903"/>
          <w:tblCellSpacing w:w="11" w:type="dxa"/>
        </w:trPr>
        <w:tc>
          <w:tcPr>
            <w:tcW w:w="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pl-PL"/>
              </w:rPr>
              <w:t>Oferowane przez Wykonawcę parametry  techniczne</w:t>
            </w: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F1554" w:rsidRPr="00BD6F0B" w:rsidRDefault="00AF1554" w:rsidP="00C136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(wypełnia Wykonawca)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>Parametry techniczne RAMIENIA</w:t>
            </w:r>
            <w:r w:rsidR="00DF7504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  hydraulicznego </w:t>
            </w: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Marka i model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Fabrycznie nowe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EE669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Rok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produkcji: min </w:t>
            </w:r>
            <w:r w:rsidR="00EE6697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asięg koszenia poziomy: min. 6,0</w:t>
            </w:r>
            <w:r w:rsidR="003625B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239D8" w:rsidP="00C239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Trzypunktowy układ zawieszenia umożliwiający mocowanie urządzenia z tyłu ciągnika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239D8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Wysuw zewnętrzny drugiego ramienia min. 0,8 m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1554" w:rsidRPr="00BD6F0B" w:rsidRDefault="003625BB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Zbiornik oleju min 160 l w</w:t>
            </w:r>
            <w:r w:rsidR="00C239D8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raz z chłodnicą w wyposażeniu standardowym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1554" w:rsidRPr="00BD6F0B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Niezależny od ciągnika układ hydrauliczny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1554" w:rsidRPr="00BD6F0B" w:rsidRDefault="00C878AF" w:rsidP="00C136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Dwa kierunki obrotu wałka roboczego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878AF" w:rsidP="00C136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Sterowanie elektroniczne z wolnym startem wału roboczego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Moc hydrauliczna min. 60 KM przy prędkości WOM 540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./min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Licznik godzin pracy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Pompa główna o pojemności min 70 cm</w:t>
            </w:r>
            <w:r w:rsidRPr="00C878AF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878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Pełna regulacja położenia głowicy w stosunku do terenu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Ramiona wzmocnione z profilu min 120x120x88mm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878AF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Hydrauliczno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–gazowy </w:t>
            </w:r>
            <w:r w:rsidR="00CD799E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bezpiecznik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podnoszenia i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lastRenderedPageBreak/>
              <w:t xml:space="preserve">opuszczania ramienia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878AF" w:rsidP="00C878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Hydrauliczno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–gazowy bezpiecznik najazdu ramienia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8AF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Default="00CD799E" w:rsidP="003625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Obrót ramienia min. 90</w:t>
            </w:r>
            <w:r w:rsidRPr="00CD799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o 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878AF" w:rsidRPr="00BD6F0B" w:rsidRDefault="00C878AF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99E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Układ stabilizacji ramienia śrubami rzymskimi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99E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Znak bezpieczeństwa CE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99E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Ciężar max. 1000 kg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99E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Default="00CD799E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Ramię ma współpracować z oferowanym przez Wykonawcę ciągnikiem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D799E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DC5B5D" w:rsidP="00C13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Gwarancja min. 36</w:t>
            </w:r>
            <w:r w:rsidR="00AF1554"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m-</w:t>
            </w:r>
            <w:proofErr w:type="spellStart"/>
            <w:r w:rsidR="00AF1554"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CD799E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Default="00AF1554" w:rsidP="00C136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Stacjonarny autoryzowany serwis producenta w odległości nie większej niż 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0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0 km od siedziby </w:t>
            </w:r>
          </w:p>
          <w:p w:rsidR="00AF1554" w:rsidRPr="00BD6F0B" w:rsidRDefault="00AF1554" w:rsidP="00C136F7">
            <w:pPr>
              <w:tabs>
                <w:tab w:val="num" w:pos="1440"/>
                <w:tab w:val="num" w:pos="184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Starostwa Powiatowego w Poddębicach 99-200Poddębice, ul. Łęczycka 16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1554" w:rsidRPr="00BD6F0B" w:rsidRDefault="00AF1554" w:rsidP="00C136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i/>
                <w:color w:val="FF0000"/>
                <w:sz w:val="24"/>
                <w:szCs w:val="24"/>
                <w:lang w:eastAsia="pl-PL"/>
              </w:rPr>
              <w:t>Podać dokładny adres i odległość od siedziby Zamawiającego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554" w:rsidRPr="00BD6F0B" w:rsidTr="00C136F7">
        <w:trPr>
          <w:trHeight w:val="340"/>
          <w:tblCellSpacing w:w="11" w:type="dxa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Czas przystąpienia do usunięcia awarii w okresie gwara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ncji maksymalnie 2 dni robocze</w:t>
            </w: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od zgłoszenia wysłanego faksem na numer Wykonawcy lub emailem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AF1554" w:rsidRPr="00BD6F0B" w:rsidRDefault="00AF1554" w:rsidP="00C136F7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1554" w:rsidRPr="00BD6F0B" w:rsidRDefault="00AF1554" w:rsidP="00AF155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709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709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709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709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DC5B5D" w:rsidRDefault="00AF1554" w:rsidP="00AF155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F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</w:t>
      </w:r>
    </w:p>
    <w:p w:rsidR="00AF1554" w:rsidRPr="00BD6F0B" w:rsidRDefault="00DC5B5D" w:rsidP="00AF155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</w:t>
      </w:r>
      <w:bookmarkStart w:id="0" w:name="_GoBack"/>
      <w:bookmarkEnd w:id="0"/>
      <w:r w:rsidR="00AF1554" w:rsidRPr="00BD6F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pis Wykonawcy lub osoby</w:t>
      </w:r>
    </w:p>
    <w:p w:rsidR="00AF1554" w:rsidRPr="00BD6F0B" w:rsidRDefault="00AF1554" w:rsidP="00AF155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F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upoważnionej do reprezentowania Wykonawcy)</w:t>
      </w:r>
    </w:p>
    <w:p w:rsidR="00AF1554" w:rsidRPr="00BD6F0B" w:rsidRDefault="00AF1554" w:rsidP="00AF1554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F1554" w:rsidRPr="00BD6F0B" w:rsidRDefault="00AF1554" w:rsidP="00AF1554">
      <w:pPr>
        <w:spacing w:after="0" w:line="240" w:lineRule="auto"/>
        <w:ind w:left="5665" w:right="395" w:firstLine="708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554" w:rsidRPr="00BD6F0B" w:rsidRDefault="00AF1554" w:rsidP="00AF1554">
      <w:pPr>
        <w:spacing w:after="0" w:line="240" w:lineRule="auto"/>
        <w:ind w:right="395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E796E" w:rsidRDefault="00BE796E"/>
    <w:sectPr w:rsidR="00BE796E" w:rsidSect="00BD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C75"/>
    <w:multiLevelType w:val="hybridMultilevel"/>
    <w:tmpl w:val="E0DCF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3EE"/>
    <w:rsid w:val="003625BB"/>
    <w:rsid w:val="004323EE"/>
    <w:rsid w:val="005A1BB9"/>
    <w:rsid w:val="00654019"/>
    <w:rsid w:val="0092107F"/>
    <w:rsid w:val="00A014F0"/>
    <w:rsid w:val="00A130A9"/>
    <w:rsid w:val="00AF1554"/>
    <w:rsid w:val="00BB2935"/>
    <w:rsid w:val="00BD3FD4"/>
    <w:rsid w:val="00BE796E"/>
    <w:rsid w:val="00C239D8"/>
    <w:rsid w:val="00C550F1"/>
    <w:rsid w:val="00C878AF"/>
    <w:rsid w:val="00CD799E"/>
    <w:rsid w:val="00DC5B5D"/>
    <w:rsid w:val="00DF7504"/>
    <w:rsid w:val="00E27731"/>
    <w:rsid w:val="00EE6697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67C9-7B13-426F-9980-A1EE41A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5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rsid w:val="00AF1554"/>
  </w:style>
  <w:style w:type="paragraph" w:styleId="Akapitzlist">
    <w:name w:val="List Paragraph"/>
    <w:basedOn w:val="Normalny"/>
    <w:uiPriority w:val="34"/>
    <w:qFormat/>
    <w:rsid w:val="00AF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User</cp:lastModifiedBy>
  <cp:revision>14</cp:revision>
  <dcterms:created xsi:type="dcterms:W3CDTF">2019-07-31T08:25:00Z</dcterms:created>
  <dcterms:modified xsi:type="dcterms:W3CDTF">2021-03-17T15:47:00Z</dcterms:modified>
</cp:coreProperties>
</file>