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E2C65" w:rsidRPr="00CE2C65" w:rsidTr="00AC5833">
        <w:tc>
          <w:tcPr>
            <w:tcW w:w="3536" w:type="dxa"/>
          </w:tcPr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CE2C65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AC5833" w:rsidRPr="00CE2C65" w:rsidTr="00AC5833">
        <w:tc>
          <w:tcPr>
            <w:tcW w:w="14144" w:type="dxa"/>
            <w:gridSpan w:val="4"/>
          </w:tcPr>
          <w:p w:rsidR="00AC5833" w:rsidRDefault="00AC5833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FF2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testów</w:t>
            </w:r>
            <w:r w:rsidR="00FB7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do szybkiego wykrywania drobnoustrojów metodą LAMP wraz z najmem analizatora przez okres 24 miesięcy</w:t>
            </w:r>
            <w:r w:rsidRPr="00AC5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FF2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5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 w:rsidR="00FF2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nak sprawy: 4 WSzKzP.SZP.2612.15</w:t>
            </w:r>
            <w:r w:rsidR="00FB7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</w:p>
          <w:p w:rsidR="00AC5833" w:rsidRPr="00AC5833" w:rsidRDefault="00AC5833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E2C65" w:rsidTr="00AC5833">
        <w:tc>
          <w:tcPr>
            <w:tcW w:w="14144" w:type="dxa"/>
            <w:gridSpan w:val="4"/>
          </w:tcPr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9D2404" w:rsidRPr="00CE2C65" w:rsidRDefault="009D2404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E2C65" w:rsidTr="00AC5833">
        <w:tc>
          <w:tcPr>
            <w:tcW w:w="14144" w:type="dxa"/>
            <w:gridSpan w:val="4"/>
          </w:tcPr>
          <w:p w:rsidR="00CE2C65" w:rsidRPr="00CE2C65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  <w:bookmarkStart w:id="0" w:name="_GoBack"/>
            <w:bookmarkEnd w:id="0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"/>
        <w:gridCol w:w="4067"/>
        <w:gridCol w:w="594"/>
        <w:gridCol w:w="291"/>
        <w:gridCol w:w="990"/>
        <w:gridCol w:w="252"/>
        <w:gridCol w:w="631"/>
        <w:gridCol w:w="908"/>
        <w:gridCol w:w="96"/>
        <w:gridCol w:w="1115"/>
        <w:gridCol w:w="314"/>
        <w:gridCol w:w="704"/>
        <w:gridCol w:w="823"/>
        <w:gridCol w:w="195"/>
        <w:gridCol w:w="877"/>
        <w:gridCol w:w="456"/>
        <w:gridCol w:w="467"/>
        <w:gridCol w:w="948"/>
      </w:tblGrid>
      <w:tr w:rsidR="009D2404" w:rsidRPr="00FB7CAA" w:rsidTr="009D2404">
        <w:trPr>
          <w:trHeight w:val="244"/>
        </w:trPr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:rsidR="009D2404" w:rsidRPr="00FB7CAA" w:rsidRDefault="009D2404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TABELA A</w:t>
            </w:r>
          </w:p>
        </w:tc>
      </w:tr>
      <w:tr w:rsidR="00FB7CAA" w:rsidRPr="00FB7CAA" w:rsidTr="00FB7CAA">
        <w:trPr>
          <w:trHeight w:val="960"/>
        </w:trPr>
        <w:tc>
          <w:tcPr>
            <w:tcW w:w="144" w:type="pct"/>
            <w:shd w:val="clear" w:color="auto" w:fill="F2F2F2" w:themeFill="background1" w:themeFillShade="F2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41" w:type="pct"/>
            <w:gridSpan w:val="2"/>
            <w:shd w:val="clear" w:color="auto" w:fill="F2F2F2" w:themeFill="background1" w:themeFillShade="F2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313" w:type="pct"/>
            <w:gridSpan w:val="2"/>
            <w:shd w:val="clear" w:color="auto" w:fill="F2F2F2" w:themeFill="background1" w:themeFillShade="F2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Wielkość opakowania</w:t>
            </w:r>
          </w:p>
        </w:tc>
        <w:tc>
          <w:tcPr>
            <w:tcW w:w="312" w:type="pct"/>
            <w:gridSpan w:val="2"/>
            <w:shd w:val="clear" w:color="auto" w:fill="F2F2F2" w:themeFill="background1" w:themeFillShade="F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Ilość op. na 24 m-ce</w:t>
            </w:r>
          </w:p>
        </w:tc>
        <w:tc>
          <w:tcPr>
            <w:tcW w:w="355" w:type="pct"/>
            <w:gridSpan w:val="2"/>
            <w:shd w:val="clear" w:color="auto" w:fill="F2F2F2" w:themeFill="background1" w:themeFillShade="F2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Wartość jednostkowa netto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Wartość netto PLN</w:t>
            </w:r>
          </w:p>
        </w:tc>
        <w:tc>
          <w:tcPr>
            <w:tcW w:w="360" w:type="pct"/>
            <w:gridSpan w:val="2"/>
            <w:shd w:val="clear" w:color="auto" w:fill="F2F2F2" w:themeFill="background1" w:themeFillShade="F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360" w:type="pct"/>
            <w:gridSpan w:val="2"/>
            <w:shd w:val="clear" w:color="auto" w:fill="F2F2F2" w:themeFill="background1" w:themeFillShade="F2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Cena brutto PLN</w:t>
            </w:r>
          </w:p>
        </w:tc>
        <w:tc>
          <w:tcPr>
            <w:tcW w:w="310" w:type="pct"/>
            <w:shd w:val="clear" w:color="auto" w:fill="F2F2F2" w:themeFill="background1" w:themeFillShade="F2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326" w:type="pct"/>
            <w:gridSpan w:val="2"/>
            <w:shd w:val="clear" w:color="auto" w:fill="F2F2F2" w:themeFill="background1" w:themeFillShade="F2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Numer katalogowy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</w:rPr>
              <w:t>Termin ważności (min 12 m-</w:t>
            </w:r>
            <w:proofErr w:type="spellStart"/>
            <w:r w:rsidRPr="00FB7CAA">
              <w:rPr>
                <w:rFonts w:ascii="Times New Roman" w:hAnsi="Times New Roman" w:cs="Times New Roman"/>
                <w:b/>
                <w:sz w:val="16"/>
                <w:szCs w:val="16"/>
              </w:rPr>
              <w:t>cy</w:t>
            </w:r>
            <w:proofErr w:type="spellEnd"/>
            <w:r w:rsidRPr="00FB7CA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FB7CAA" w:rsidRPr="00FB7CAA" w:rsidTr="009D2404">
        <w:trPr>
          <w:trHeight w:val="618"/>
        </w:trPr>
        <w:tc>
          <w:tcPr>
            <w:tcW w:w="144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9D24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Testy do diagnostyki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toksynotwórczych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szczepów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Clostridioides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difficile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wykrywające geny GDH, toksyny A, toksyny B i toksyny binarnej z próbki kału ludzkie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 lub z hodowli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350" w:type="pct"/>
            <w:shd w:val="clear" w:color="000000" w:fill="FFFFFF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312" w:type="pct"/>
            <w:gridSpan w:val="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CAA" w:rsidRPr="00FB7CAA" w:rsidTr="009D2404">
        <w:trPr>
          <w:trHeight w:val="645"/>
        </w:trPr>
        <w:tc>
          <w:tcPr>
            <w:tcW w:w="144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9D24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Testy do wykrywania bakterii wytwarzających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karbapenemazy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(KPC, NDM, VIM, OXA-48, OXA-181) 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wymazach z odbytu lub z hodowli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350" w:type="pct"/>
            <w:shd w:val="clear" w:color="000000" w:fill="FFFFFF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312" w:type="pct"/>
            <w:gridSpan w:val="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CAA" w:rsidRPr="00FB7CAA" w:rsidTr="009D2404">
        <w:trPr>
          <w:trHeight w:val="798"/>
        </w:trPr>
        <w:tc>
          <w:tcPr>
            <w:tcW w:w="144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9D24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Testy do wykrywania Chlamydia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pneumoniae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Mycoplasma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pneumoniae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Legionella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pneumophila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z płynu oskrzelowo-pęcherzykowego (BAL), wydzieliny oskrzelowej (BS)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lub wydzieliny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tchawiczej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(TS)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312" w:type="pct"/>
            <w:gridSpan w:val="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CAA" w:rsidRPr="00FB7CAA" w:rsidTr="009D2404">
        <w:trPr>
          <w:trHeight w:val="601"/>
        </w:trPr>
        <w:tc>
          <w:tcPr>
            <w:tcW w:w="144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9D24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Testy do wykrywania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Pnuemocystis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jirovecii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płynu oskrzelowo-pęcherzykowego (BAL), wydzieliny oskrzelowej (BS)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lub wydzieliny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tchawiczej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(TS)</w:t>
            </w:r>
          </w:p>
        </w:tc>
        <w:tc>
          <w:tcPr>
            <w:tcW w:w="313" w:type="pct"/>
            <w:gridSpan w:val="2"/>
            <w:shd w:val="clear" w:color="auto" w:fill="auto"/>
            <w:noWrap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7C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350" w:type="pct"/>
            <w:shd w:val="clear" w:color="000000" w:fill="FFFFFF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312" w:type="pct"/>
            <w:gridSpan w:val="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CAA" w:rsidRPr="00FB7CAA" w:rsidTr="009D2404">
        <w:trPr>
          <w:trHeight w:val="734"/>
        </w:trPr>
        <w:tc>
          <w:tcPr>
            <w:tcW w:w="144" w:type="pct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9D24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Materiały zużywalne do testu do wykrywania bakterii wytwarzających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karbapenemazy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bezpośrednio z wymazu z odbytu (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wymazówka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podłożem Liquid </w:t>
            </w:r>
            <w:proofErr w:type="spellStart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Amies</w:t>
            </w:r>
            <w:proofErr w:type="spellEnd"/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Medium)- wypełnia Wykonawca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Ilość  oznaczeń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CAA" w:rsidRPr="00FB7CAA" w:rsidRDefault="00FB7CAA" w:rsidP="00FB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CAA" w:rsidRPr="00FB7CAA" w:rsidTr="009D2404">
        <w:trPr>
          <w:trHeight w:val="307"/>
        </w:trPr>
        <w:tc>
          <w:tcPr>
            <w:tcW w:w="2915" w:type="pct"/>
            <w:gridSpan w:val="10"/>
            <w:vAlign w:val="center"/>
          </w:tcPr>
          <w:p w:rsidR="00FB7CAA" w:rsidRPr="00FB7CAA" w:rsidRDefault="00FB7CAA" w:rsidP="00FB7CA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7CA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B7CAA" w:rsidRPr="00FB7CAA" w:rsidRDefault="00FB7CAA" w:rsidP="009D240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bottom w:val="nil"/>
            </w:tcBorders>
            <w:vAlign w:val="center"/>
          </w:tcPr>
          <w:p w:rsidR="00FB7CAA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FB7CAA" w:rsidRPr="00FB7CAA" w:rsidRDefault="00FB7CAA" w:rsidP="009D240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pct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CAA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9D2404" w:rsidRPr="00FB7CAA" w:rsidTr="009D2404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:rsidR="009D2404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TABELA B</w:t>
            </w:r>
          </w:p>
        </w:tc>
      </w:tr>
      <w:tr w:rsidR="009D2404" w:rsidRPr="00FB7CAA" w:rsidTr="009D2404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47" w:type="pct"/>
            <w:gridSpan w:val="2"/>
            <w:shd w:val="clear" w:color="auto" w:fill="F2F2F2" w:themeFill="background1" w:themeFillShade="F2"/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CAA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648" w:type="pct"/>
            <w:gridSpan w:val="2"/>
            <w:shd w:val="clear" w:color="auto" w:fill="F2F2F2" w:themeFill="background1" w:themeFillShade="F2"/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 - najem</w:t>
            </w:r>
          </w:p>
        </w:tc>
        <w:tc>
          <w:tcPr>
            <w:tcW w:w="542" w:type="pct"/>
            <w:gridSpan w:val="3"/>
            <w:shd w:val="clear" w:color="auto" w:fill="F2F2F2" w:themeFill="background1" w:themeFillShade="F2"/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jednostkowa netto </w:t>
            </w:r>
            <w:r w:rsidRPr="00FB7C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za miesiąc</w:t>
            </w:r>
          </w:p>
        </w:tc>
        <w:tc>
          <w:tcPr>
            <w:tcW w:w="544" w:type="pct"/>
            <w:gridSpan w:val="2"/>
            <w:shd w:val="clear" w:color="auto" w:fill="F2F2F2" w:themeFill="background1" w:themeFillShade="F2"/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39" w:type="pct"/>
            <w:gridSpan w:val="3"/>
            <w:shd w:val="clear" w:color="auto" w:fill="F2F2F2" w:themeFill="background1" w:themeFillShade="F2"/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B7C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netto PLN</w:t>
            </w:r>
          </w:p>
        </w:tc>
        <w:tc>
          <w:tcPr>
            <w:tcW w:w="540" w:type="pct"/>
            <w:gridSpan w:val="2"/>
            <w:shd w:val="clear" w:color="auto" w:fill="F2F2F2" w:themeFill="background1" w:themeFillShade="F2"/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540" w:type="pct"/>
            <w:gridSpan w:val="3"/>
            <w:shd w:val="clear" w:color="auto" w:fill="F2F2F2" w:themeFill="background1" w:themeFillShade="F2"/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16"/>
                <w:szCs w:val="16"/>
              </w:rPr>
            </w:pPr>
            <w:r w:rsidRPr="00FB7C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brutto PLN</w:t>
            </w:r>
          </w:p>
        </w:tc>
        <w:tc>
          <w:tcPr>
            <w:tcW w:w="500" w:type="pct"/>
            <w:gridSpan w:val="2"/>
            <w:shd w:val="clear" w:color="auto" w:fill="F2F2F2" w:themeFill="background1" w:themeFillShade="F2"/>
            <w:vAlign w:val="center"/>
          </w:tcPr>
          <w:p w:rsidR="009D2404" w:rsidRPr="00FB7CAA" w:rsidRDefault="00BF1B4D" w:rsidP="009D24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Typ, rok produkcji, producent</w:t>
            </w:r>
            <w:r w:rsidR="009D24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kraj, wartość brutto (do celów księgowych)</w:t>
            </w:r>
          </w:p>
        </w:tc>
      </w:tr>
      <w:tr w:rsidR="009D2404" w:rsidRPr="00FB7CAA" w:rsidTr="009D2404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47" w:type="pct"/>
            <w:gridSpan w:val="2"/>
            <w:vAlign w:val="center"/>
          </w:tcPr>
          <w:p w:rsidR="009D2404" w:rsidRPr="00FB7CAA" w:rsidRDefault="009D2404" w:rsidP="00FB7C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9D2404" w:rsidRPr="00FB7CAA" w:rsidRDefault="009D2404" w:rsidP="009D240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CAA">
              <w:rPr>
                <w:rFonts w:ascii="Times New Roman" w:hAnsi="Times New Roman" w:cs="Times New Roman"/>
                <w:sz w:val="20"/>
                <w:szCs w:val="20"/>
              </w:rPr>
              <w:t xml:space="preserve">Najem  analizatora  według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AA">
              <w:rPr>
                <w:rFonts w:ascii="Times New Roman" w:hAnsi="Times New Roman" w:cs="Times New Roman"/>
                <w:sz w:val="20"/>
                <w:szCs w:val="20"/>
              </w:rPr>
              <w:t>parametrów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>w Załączniku nr 2a do SWZ</w:t>
            </w:r>
            <w:r w:rsidRPr="00FB7CAA">
              <w:rPr>
                <w:rFonts w:ascii="Times New Roman" w:hAnsi="Times New Roman" w:cs="Times New Roman"/>
                <w:sz w:val="20"/>
                <w:szCs w:val="20"/>
              </w:rPr>
              <w:t xml:space="preserve"> przez okres 24 miesięcy. W cenę najmu wliczony przegląd techniczny, doja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>i roboczogodziny serwisanta</w:t>
            </w:r>
            <w:r w:rsidRPr="00FB7CAA">
              <w:rPr>
                <w:rFonts w:ascii="Times New Roman" w:hAnsi="Times New Roman" w:cs="Times New Roman"/>
                <w:sz w:val="20"/>
                <w:szCs w:val="20"/>
              </w:rPr>
              <w:t xml:space="preserve">, części zużywalne oraz zamienne  w przypadku naprawy. Najem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r w:rsidRPr="00FB7CAA">
              <w:rPr>
                <w:rFonts w:ascii="Times New Roman" w:hAnsi="Times New Roman" w:cs="Times New Roman"/>
                <w:sz w:val="20"/>
                <w:szCs w:val="20"/>
              </w:rPr>
              <w:t xml:space="preserve">w równych co miesięcznych ratach przez okres trwania umowy. Czynsz płatny od następnego dnia miesiąca następującego po dacie zainstalowania sprzętu potwierdzonego protokołem instalacji i przekazania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r w:rsidRPr="00FB7CAA">
              <w:rPr>
                <w:rFonts w:ascii="Times New Roman" w:hAnsi="Times New Roman" w:cs="Times New Roman"/>
                <w:sz w:val="20"/>
                <w:szCs w:val="20"/>
              </w:rPr>
              <w:t xml:space="preserve">po zakończeniu umowy sprzęt odbierany na podstawie protokołu deinstalacji wzory w załączeniu. </w:t>
            </w:r>
          </w:p>
        </w:tc>
        <w:tc>
          <w:tcPr>
            <w:tcW w:w="542" w:type="pct"/>
            <w:gridSpan w:val="3"/>
            <w:shd w:val="clear" w:color="auto" w:fill="auto"/>
            <w:vAlign w:val="center"/>
          </w:tcPr>
          <w:p w:rsidR="009D2404" w:rsidRPr="00FB7CAA" w:rsidRDefault="009D2404" w:rsidP="009D240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9D2404" w:rsidRPr="00FB7CAA" w:rsidRDefault="009D2404" w:rsidP="009D240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FF00FF"/>
                <w:sz w:val="20"/>
                <w:szCs w:val="20"/>
              </w:rPr>
            </w:pPr>
          </w:p>
        </w:tc>
        <w:tc>
          <w:tcPr>
            <w:tcW w:w="540" w:type="pct"/>
            <w:gridSpan w:val="3"/>
            <w:shd w:val="clear" w:color="auto" w:fill="auto"/>
            <w:vAlign w:val="center"/>
          </w:tcPr>
          <w:p w:rsidR="009D2404" w:rsidRPr="00FB7CAA" w:rsidRDefault="009D2404" w:rsidP="009D2404">
            <w:pPr>
              <w:pStyle w:val="Bezodstpw"/>
              <w:jc w:val="right"/>
              <w:rPr>
                <w:rFonts w:ascii="Times New Roman" w:hAnsi="Times New Roman" w:cs="Times New Roman"/>
                <w:bCs/>
                <w:color w:val="FF00FF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FF00FF"/>
                <w:sz w:val="20"/>
                <w:szCs w:val="20"/>
              </w:rPr>
            </w:pPr>
          </w:p>
        </w:tc>
      </w:tr>
      <w:tr w:rsidR="009D2404" w:rsidRPr="00FB7CAA" w:rsidTr="009D2404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881" w:type="pct"/>
            <w:gridSpan w:val="9"/>
            <w:vAlign w:val="center"/>
          </w:tcPr>
          <w:p w:rsidR="009D2404" w:rsidRPr="009D2404" w:rsidRDefault="009D2404" w:rsidP="009D2404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TABELA A + TABELA B</w:t>
            </w:r>
            <w:r w:rsidRPr="009D2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9D2404" w:rsidRPr="00FB7CAA" w:rsidRDefault="009D2404" w:rsidP="009D240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FF00FF"/>
                <w:sz w:val="20"/>
                <w:szCs w:val="20"/>
              </w:rPr>
            </w:pPr>
            <w:r w:rsidRPr="009D240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540" w:type="pct"/>
            <w:gridSpan w:val="3"/>
            <w:shd w:val="clear" w:color="auto" w:fill="auto"/>
            <w:vAlign w:val="center"/>
          </w:tcPr>
          <w:p w:rsidR="009D2404" w:rsidRPr="00FB7CAA" w:rsidRDefault="009D2404" w:rsidP="009D2404">
            <w:pPr>
              <w:pStyle w:val="Bezodstpw"/>
              <w:jc w:val="right"/>
              <w:rPr>
                <w:rFonts w:ascii="Times New Roman" w:hAnsi="Times New Roman" w:cs="Times New Roman"/>
                <w:bCs/>
                <w:color w:val="FF00FF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404" w:rsidRPr="00FB7CAA" w:rsidRDefault="009D2404" w:rsidP="009D2404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FF00FF"/>
                <w:sz w:val="20"/>
                <w:szCs w:val="20"/>
              </w:rPr>
            </w:pPr>
            <w:r w:rsidRPr="009D240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</w:tbl>
    <w:p w:rsidR="00FB7CAA" w:rsidRDefault="00FB7CAA"/>
    <w:p w:rsidR="00DE7990" w:rsidRDefault="00DE7990"/>
    <w:sectPr w:rsidR="00DE7990" w:rsidSect="00CE2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134066"/>
    <w:rsid w:val="002243FE"/>
    <w:rsid w:val="0028763A"/>
    <w:rsid w:val="00412C3A"/>
    <w:rsid w:val="00572996"/>
    <w:rsid w:val="005E6CD2"/>
    <w:rsid w:val="007A48F5"/>
    <w:rsid w:val="007B5B85"/>
    <w:rsid w:val="007F4B77"/>
    <w:rsid w:val="009D2404"/>
    <w:rsid w:val="00AA1745"/>
    <w:rsid w:val="00AC5833"/>
    <w:rsid w:val="00BF1421"/>
    <w:rsid w:val="00BF1B4D"/>
    <w:rsid w:val="00C067B6"/>
    <w:rsid w:val="00CE2C65"/>
    <w:rsid w:val="00DC5DD1"/>
    <w:rsid w:val="00DE7990"/>
    <w:rsid w:val="00E776AC"/>
    <w:rsid w:val="00EA7612"/>
    <w:rsid w:val="00EC278C"/>
    <w:rsid w:val="00F11190"/>
    <w:rsid w:val="00FB5AC9"/>
    <w:rsid w:val="00FB7CAA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font10">
    <w:name w:val="font10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59">
    <w:name w:val="xl15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161">
    <w:name w:val="xl161"/>
    <w:basedOn w:val="Normalny"/>
    <w:rsid w:val="007F4B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7F4B7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5">
    <w:name w:val="xl16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7">
    <w:name w:val="xl167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2">
    <w:name w:val="xl172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73">
    <w:name w:val="xl17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75">
    <w:name w:val="xl17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7F4B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7F4B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0">
    <w:name w:val="xl18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3">
    <w:name w:val="xl18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7F4B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7F4B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7F4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9">
    <w:name w:val="xl189"/>
    <w:basedOn w:val="Normalny"/>
    <w:rsid w:val="007F4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87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font10">
    <w:name w:val="font10"/>
    <w:basedOn w:val="Normalny"/>
    <w:rsid w:val="007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59">
    <w:name w:val="xl15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161">
    <w:name w:val="xl161"/>
    <w:basedOn w:val="Normalny"/>
    <w:rsid w:val="007F4B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7F4B7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65">
    <w:name w:val="xl16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7">
    <w:name w:val="xl167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2">
    <w:name w:val="xl172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73">
    <w:name w:val="xl17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75">
    <w:name w:val="xl17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7F4B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7F4B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0">
    <w:name w:val="xl18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83">
    <w:name w:val="xl183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7F4B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7F4B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7F4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9">
    <w:name w:val="xl189"/>
    <w:basedOn w:val="Normalny"/>
    <w:rsid w:val="007F4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7F4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87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16</cp:revision>
  <dcterms:created xsi:type="dcterms:W3CDTF">2021-03-18T09:29:00Z</dcterms:created>
  <dcterms:modified xsi:type="dcterms:W3CDTF">2022-03-16T11:08:00Z</dcterms:modified>
</cp:coreProperties>
</file>