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31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5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WTI.271.2.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22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</w:t>
      </w:r>
      <w:bookmarkStart w:id="0" w:name="_GoBack"/>
      <w:bookmarkEnd w:id="0"/>
      <w:r>
        <w:rPr>
          <w:rFonts w:ascii="Trebuchet MS" w:hAnsi="Trebuchet MS" w:cs="Times New Roman"/>
          <w:sz w:val="20"/>
          <w:szCs w:val="20"/>
        </w:rPr>
        <w:t>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>„</w:t>
      </w:r>
      <w:r>
        <w:rPr>
          <w:rFonts w:hint="default" w:ascii="Trebuchet MS" w:hAnsi="Trebuchet MS"/>
          <w:b/>
          <w:bCs/>
          <w:iCs/>
          <w:sz w:val="20"/>
          <w:szCs w:val="20"/>
        </w:rPr>
        <w:t>Budowa świetlicy wiejskiej dla sołectwa Brzozówka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 xml:space="preserve">”. 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11 września 2019r. Prawo zamówień publicznych (t. j. Dz. U. z 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</w:t>
      </w:r>
      <w:r>
        <w:rPr>
          <w:rFonts w:ascii="Trebuchet MS" w:hAnsi="Trebuchet MS" w:cs="Times New Roman"/>
          <w:sz w:val="20"/>
          <w:szCs w:val="20"/>
        </w:rPr>
        <w:t>r. poz. 1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710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839</w:t>
      </w:r>
      <w:r>
        <w:rPr>
          <w:rFonts w:ascii="Trebuchet MS" w:hAnsi="Trebuchet MS" w:cs="Times New Roman"/>
          <w:b/>
          <w:bCs/>
          <w:sz w:val="20"/>
          <w:szCs w:val="20"/>
        </w:rPr>
        <w:t>.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152</w:t>
      </w:r>
      <w:r>
        <w:rPr>
          <w:rFonts w:ascii="Trebuchet MS" w:hAnsi="Trebuchet MS" w:cs="Times New Roman"/>
          <w:b/>
          <w:bCs/>
          <w:sz w:val="20"/>
          <w:szCs w:val="20"/>
        </w:rPr>
        <w:t>,3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0</w:t>
      </w:r>
      <w:r>
        <w:rPr>
          <w:rFonts w:ascii="Trebuchet MS" w:hAnsi="Trebuchet MS" w:cs="Times New Roman"/>
          <w:sz w:val="20"/>
          <w:szCs w:val="20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2F38446B"/>
    <w:rsid w:val="7754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628</Characters>
  <Lines>5</Lines>
  <Paragraphs>1</Paragraphs>
  <TotalTime>210</TotalTime>
  <ScaleCrop>false</ScaleCrop>
  <LinksUpToDate>false</LinksUpToDate>
  <CharactersWithSpaces>731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2023-05-31T08:06:01Z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B51EA78E8C6E43F38DDC7B1E768EF364</vt:lpwstr>
  </property>
</Properties>
</file>