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3803" w:rsidRDefault="000F3764">
      <w:pPr>
        <w:jc w:val="center"/>
        <w:rPr>
          <w:b/>
          <w:sz w:val="34"/>
          <w:szCs w:val="34"/>
        </w:rPr>
      </w:pPr>
      <w:r>
        <w:rPr>
          <w:b/>
          <w:sz w:val="34"/>
          <w:szCs w:val="34"/>
        </w:rPr>
        <w:t>SPECYFIKACJA WARUNKÓW ZAMÓWIENIA</w:t>
      </w:r>
    </w:p>
    <w:p w14:paraId="00000002" w14:textId="77777777" w:rsidR="004B3803" w:rsidRDefault="004B3803">
      <w:pPr>
        <w:jc w:val="center"/>
      </w:pPr>
    </w:p>
    <w:p w14:paraId="00000003" w14:textId="77777777" w:rsidR="004B3803" w:rsidRDefault="004B3803">
      <w:pPr>
        <w:jc w:val="center"/>
      </w:pPr>
    </w:p>
    <w:p w14:paraId="00000004" w14:textId="7DE874DA" w:rsidR="004B3803" w:rsidRDefault="000F3764">
      <w:pPr>
        <w:jc w:val="center"/>
        <w:rPr>
          <w:b/>
        </w:rPr>
      </w:pPr>
      <w:r>
        <w:rPr>
          <w:b/>
        </w:rPr>
        <w:t>ZAMAWIAJĄCY:</w:t>
      </w:r>
    </w:p>
    <w:p w14:paraId="59D7CDE6" w14:textId="77777777" w:rsidR="000F3764" w:rsidRDefault="000F3764">
      <w:pPr>
        <w:jc w:val="center"/>
        <w:rPr>
          <w:b/>
        </w:rPr>
      </w:pPr>
    </w:p>
    <w:p w14:paraId="1DFE3A2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 xml:space="preserve">Gmina Krzywiń </w:t>
      </w:r>
    </w:p>
    <w:p w14:paraId="3D09E234"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reprezentowana przez</w:t>
      </w:r>
    </w:p>
    <w:p w14:paraId="3F37BE4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Burmistrz Miasta i Gminy Krzywiń</w:t>
      </w:r>
    </w:p>
    <w:p w14:paraId="588B9E61"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 xml:space="preserve">Ul. Rynek 1 </w:t>
      </w:r>
    </w:p>
    <w:p w14:paraId="7F47E15A"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64-010 Krzywiń</w:t>
      </w:r>
    </w:p>
    <w:p w14:paraId="039D2C0A" w14:textId="77777777" w:rsidR="000F3764" w:rsidRPr="0005030B" w:rsidRDefault="000F3764" w:rsidP="000F3764">
      <w:pPr>
        <w:jc w:val="center"/>
        <w:rPr>
          <w:rFonts w:ascii="Tahoma" w:eastAsia="Calibri" w:hAnsi="Tahoma" w:cs="Tahoma"/>
          <w:b/>
          <w:sz w:val="24"/>
          <w:szCs w:val="24"/>
          <w:lang w:eastAsia="en-US"/>
        </w:rPr>
      </w:pPr>
      <w:r w:rsidRPr="0005030B">
        <w:rPr>
          <w:rFonts w:ascii="Tahoma" w:eastAsia="Calibri" w:hAnsi="Tahoma" w:cs="Tahoma"/>
          <w:b/>
          <w:iCs/>
          <w:sz w:val="24"/>
          <w:szCs w:val="24"/>
          <w:lang w:eastAsia="en-US"/>
        </w:rPr>
        <w:t xml:space="preserve">REGON: </w:t>
      </w:r>
      <w:r w:rsidRPr="0005030B">
        <w:rPr>
          <w:rFonts w:ascii="Tahoma" w:eastAsia="Calibri" w:hAnsi="Tahoma" w:cs="Tahoma"/>
          <w:bCs/>
          <w:color w:val="000000"/>
          <w:sz w:val="24"/>
          <w:szCs w:val="24"/>
          <w:lang w:eastAsia="en-US"/>
        </w:rPr>
        <w:t>411050570</w:t>
      </w:r>
    </w:p>
    <w:p w14:paraId="3FAF364D" w14:textId="77777777" w:rsidR="000F3764" w:rsidRPr="0005030B" w:rsidRDefault="000F3764" w:rsidP="000F3764">
      <w:pPr>
        <w:suppressAutoHyphens/>
        <w:autoSpaceDE w:val="0"/>
        <w:jc w:val="center"/>
        <w:rPr>
          <w:rFonts w:ascii="Tahoma" w:eastAsia="Calibri" w:hAnsi="Tahoma" w:cs="Tahoma"/>
          <w:iCs/>
          <w:sz w:val="24"/>
          <w:szCs w:val="24"/>
          <w:lang w:eastAsia="ar-SA"/>
        </w:rPr>
      </w:pPr>
      <w:r w:rsidRPr="0005030B">
        <w:rPr>
          <w:rFonts w:ascii="Tahoma" w:eastAsia="Calibri" w:hAnsi="Tahoma" w:cs="Tahoma"/>
          <w:b/>
          <w:iCs/>
          <w:sz w:val="24"/>
          <w:szCs w:val="24"/>
          <w:lang w:eastAsia="ar-SA"/>
        </w:rPr>
        <w:t>NIP: </w:t>
      </w:r>
      <w:r w:rsidRPr="0005030B">
        <w:rPr>
          <w:rFonts w:ascii="Tahoma" w:eastAsia="Calibri" w:hAnsi="Tahoma" w:cs="Tahoma"/>
          <w:b/>
          <w:iCs/>
          <w:sz w:val="24"/>
          <w:szCs w:val="24"/>
          <w:lang w:eastAsia="ar-SA"/>
        </w:rPr>
        <w:tab/>
      </w:r>
      <w:r w:rsidRPr="0005030B">
        <w:rPr>
          <w:rFonts w:ascii="Tahoma" w:eastAsia="Calibri" w:hAnsi="Tahoma" w:cs="Tahoma"/>
          <w:iCs/>
          <w:sz w:val="24"/>
          <w:szCs w:val="24"/>
          <w:lang w:eastAsia="ar-SA"/>
        </w:rPr>
        <w:t>698-17-22-189</w:t>
      </w:r>
    </w:p>
    <w:p w14:paraId="3FC30A6E" w14:textId="77777777" w:rsidR="000F3764" w:rsidRPr="0005030B" w:rsidRDefault="000F3764" w:rsidP="000F3764">
      <w:pPr>
        <w:jc w:val="center"/>
        <w:rPr>
          <w:rFonts w:ascii="Tahoma" w:eastAsia="Calibri" w:hAnsi="Tahoma" w:cs="Tahoma"/>
          <w:b/>
          <w:bCs/>
          <w:color w:val="000000"/>
          <w:sz w:val="24"/>
          <w:szCs w:val="24"/>
          <w:lang w:eastAsia="en-US"/>
        </w:rPr>
      </w:pPr>
    </w:p>
    <w:p w14:paraId="00000005" w14:textId="5441A2FC" w:rsidR="004B3803" w:rsidRDefault="000F3764" w:rsidP="000F3764">
      <w:pPr>
        <w:jc w:val="center"/>
        <w:rPr>
          <w:b/>
          <w:sz w:val="26"/>
          <w:szCs w:val="26"/>
        </w:rPr>
      </w:pPr>
      <w:r w:rsidRPr="0005030B">
        <w:rPr>
          <w:rFonts w:ascii="Tahoma" w:eastAsia="Calibri" w:hAnsi="Tahoma" w:cs="Tahoma"/>
          <w:noProof/>
        </w:rPr>
        <w:drawing>
          <wp:inline distT="0" distB="0" distL="0" distR="0" wp14:anchorId="1B581A86" wp14:editId="328931A0">
            <wp:extent cx="723900" cy="971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p w14:paraId="00000006" w14:textId="77777777" w:rsidR="004B3803" w:rsidRDefault="004B3803">
      <w:pPr>
        <w:jc w:val="center"/>
        <w:rPr>
          <w:sz w:val="26"/>
          <w:szCs w:val="26"/>
        </w:rPr>
      </w:pPr>
    </w:p>
    <w:p w14:paraId="00000007" w14:textId="0C8938B7" w:rsidR="004B3803" w:rsidRPr="000F3764" w:rsidRDefault="000F376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w:t>
      </w:r>
      <w:r w:rsidR="00ED3673">
        <w:rPr>
          <w:sz w:val="20"/>
          <w:szCs w:val="20"/>
        </w:rPr>
        <w:t xml:space="preserve"> ze zm.</w:t>
      </w:r>
      <w:r>
        <w:rPr>
          <w:sz w:val="20"/>
          <w:szCs w:val="20"/>
        </w:rPr>
        <w:t xml:space="preserve">) – dalej ustawy PZP na </w:t>
      </w:r>
      <w:r w:rsidRPr="000F3764">
        <w:rPr>
          <w:b/>
          <w:sz w:val="20"/>
          <w:szCs w:val="20"/>
        </w:rPr>
        <w:t xml:space="preserve">ROBOTY BUDOWLANE </w:t>
      </w:r>
      <w:proofErr w:type="spellStart"/>
      <w:r w:rsidRPr="000F3764">
        <w:rPr>
          <w:sz w:val="20"/>
          <w:szCs w:val="20"/>
        </w:rPr>
        <w:t>pn</w:t>
      </w:r>
      <w:proofErr w:type="spellEnd"/>
      <w:r w:rsidRPr="000F3764">
        <w:rPr>
          <w:sz w:val="20"/>
          <w:szCs w:val="20"/>
        </w:rPr>
        <w:t>:</w:t>
      </w:r>
    </w:p>
    <w:p w14:paraId="00000008" w14:textId="77777777" w:rsidR="004B3803" w:rsidRPr="000F3764" w:rsidRDefault="004B3803">
      <w:pPr>
        <w:jc w:val="center"/>
      </w:pPr>
    </w:p>
    <w:p w14:paraId="0000000E" w14:textId="77777777" w:rsidR="004B3803" w:rsidRDefault="004B3803" w:rsidP="000F3764"/>
    <w:p w14:paraId="00000010" w14:textId="1BC903CE" w:rsidR="004B3803" w:rsidRDefault="00ED3673" w:rsidP="0084316D">
      <w:pPr>
        <w:jc w:val="center"/>
        <w:rPr>
          <w:rFonts w:ascii="Tahoma" w:eastAsia="Calibri" w:hAnsi="Tahoma" w:cs="Tahoma"/>
          <w:b/>
          <w:bCs/>
          <w:i/>
          <w:iCs/>
          <w:sz w:val="28"/>
          <w:szCs w:val="28"/>
          <w:lang w:eastAsia="en-US"/>
        </w:rPr>
      </w:pPr>
      <w:bookmarkStart w:id="0" w:name="_Hlk65504300"/>
      <w:r>
        <w:rPr>
          <w:rFonts w:ascii="Tahoma" w:eastAsia="Calibri" w:hAnsi="Tahoma" w:cs="Tahoma"/>
          <w:b/>
          <w:bCs/>
          <w:i/>
          <w:iCs/>
          <w:sz w:val="28"/>
          <w:szCs w:val="28"/>
          <w:lang w:eastAsia="en-US"/>
        </w:rPr>
        <w:t>„</w:t>
      </w:r>
      <w:bookmarkStart w:id="1" w:name="_Hlk88565633"/>
      <w:r w:rsidR="004F6D24">
        <w:rPr>
          <w:rFonts w:ascii="Tahoma" w:eastAsia="Calibri" w:hAnsi="Tahoma" w:cs="Tahoma"/>
          <w:b/>
          <w:bCs/>
          <w:i/>
          <w:iCs/>
          <w:sz w:val="28"/>
          <w:szCs w:val="28"/>
          <w:lang w:eastAsia="en-US"/>
        </w:rPr>
        <w:t>Remonty dachów budynków świetlic wiejskich na terenie Gminy Krzywiń</w:t>
      </w:r>
      <w:bookmarkEnd w:id="1"/>
      <w:r>
        <w:rPr>
          <w:rFonts w:ascii="Tahoma" w:eastAsia="Calibri" w:hAnsi="Tahoma" w:cs="Tahoma"/>
          <w:b/>
          <w:bCs/>
          <w:i/>
          <w:iCs/>
          <w:sz w:val="28"/>
          <w:szCs w:val="28"/>
          <w:lang w:eastAsia="en-US"/>
        </w:rPr>
        <w:t>”</w:t>
      </w:r>
    </w:p>
    <w:bookmarkEnd w:id="0"/>
    <w:p w14:paraId="43DF9A8D" w14:textId="77777777" w:rsidR="007C3BB8" w:rsidRDefault="007C3BB8" w:rsidP="007C3BB8">
      <w:pPr>
        <w:jc w:val="center"/>
        <w:rPr>
          <w:rFonts w:ascii="Tahoma" w:eastAsia="Calibri" w:hAnsi="Tahoma" w:cs="Tahoma"/>
          <w:b/>
          <w:bCs/>
          <w:i/>
          <w:iCs/>
          <w:sz w:val="28"/>
          <w:szCs w:val="28"/>
          <w:lang w:eastAsia="en-US"/>
        </w:rPr>
      </w:pPr>
    </w:p>
    <w:p w14:paraId="506DBD7E" w14:textId="1D0B6451" w:rsidR="000F3764" w:rsidRDefault="000F3764">
      <w:pPr>
        <w:jc w:val="center"/>
        <w:rPr>
          <w:rFonts w:ascii="Tahoma" w:eastAsia="Calibri" w:hAnsi="Tahoma" w:cs="Tahoma"/>
          <w:b/>
          <w:bCs/>
          <w:i/>
          <w:iCs/>
          <w:sz w:val="28"/>
          <w:szCs w:val="28"/>
          <w:lang w:eastAsia="en-US"/>
        </w:rPr>
      </w:pPr>
    </w:p>
    <w:p w14:paraId="59142D39" w14:textId="77777777" w:rsidR="000F3764" w:rsidRDefault="000F3764">
      <w:pPr>
        <w:jc w:val="center"/>
        <w:rPr>
          <w:sz w:val="16"/>
          <w:szCs w:val="16"/>
        </w:rPr>
      </w:pPr>
    </w:p>
    <w:p w14:paraId="00000011" w14:textId="4EB16744" w:rsidR="004B3803" w:rsidRDefault="000F3764">
      <w:pPr>
        <w:jc w:val="center"/>
        <w:rPr>
          <w:b/>
          <w:color w:val="FF9900"/>
        </w:rPr>
      </w:pPr>
      <w:r>
        <w:t xml:space="preserve">Nr postępowania: </w:t>
      </w:r>
      <w:r w:rsidR="007C3BB8">
        <w:t>RIG.</w:t>
      </w:r>
      <w:r>
        <w:t>271.</w:t>
      </w:r>
      <w:r w:rsidR="004F6D24">
        <w:t>13.</w:t>
      </w:r>
      <w:r>
        <w:t>2021</w:t>
      </w:r>
    </w:p>
    <w:p w14:paraId="00000012" w14:textId="77777777" w:rsidR="004B3803" w:rsidRDefault="004B3803">
      <w:pPr>
        <w:jc w:val="center"/>
      </w:pPr>
    </w:p>
    <w:p w14:paraId="00000013" w14:textId="77777777" w:rsidR="004B3803" w:rsidRDefault="004B3803">
      <w:pPr>
        <w:jc w:val="center"/>
      </w:pPr>
    </w:p>
    <w:p w14:paraId="00000014" w14:textId="77777777" w:rsidR="004B3803" w:rsidRDefault="004B3803">
      <w:pPr>
        <w:jc w:val="center"/>
      </w:pPr>
    </w:p>
    <w:p w14:paraId="00000015" w14:textId="77777777" w:rsidR="004B3803" w:rsidRDefault="004B3803">
      <w:pPr>
        <w:jc w:val="center"/>
      </w:pPr>
    </w:p>
    <w:p w14:paraId="62ACD943" w14:textId="56EAD951" w:rsidR="000F3764" w:rsidRDefault="000F3764" w:rsidP="000F3764"/>
    <w:p w14:paraId="0A9FCE86" w14:textId="2FC292D8" w:rsidR="007C3BB8" w:rsidRDefault="007C3BB8" w:rsidP="000F3764"/>
    <w:p w14:paraId="568829BB" w14:textId="40B5CCCA" w:rsidR="007C3BB8" w:rsidRDefault="007C3BB8" w:rsidP="000F3764"/>
    <w:p w14:paraId="573D236E" w14:textId="77777777" w:rsidR="000F3764" w:rsidRDefault="000F3764" w:rsidP="000F3764"/>
    <w:p w14:paraId="00000027" w14:textId="77777777" w:rsidR="004B3803" w:rsidRDefault="004B3803">
      <w:pPr>
        <w:jc w:val="center"/>
      </w:pPr>
    </w:p>
    <w:p w14:paraId="00000029" w14:textId="3151378E" w:rsidR="007C3BB8" w:rsidRDefault="004F6D24" w:rsidP="007C3BB8">
      <w:pPr>
        <w:jc w:val="center"/>
        <w:rPr>
          <w:b/>
        </w:rPr>
      </w:pPr>
      <w:r>
        <w:rPr>
          <w:b/>
        </w:rPr>
        <w:t>listopad</w:t>
      </w:r>
      <w:r w:rsidR="00ED3673">
        <w:rPr>
          <w:b/>
        </w:rPr>
        <w:t xml:space="preserve"> </w:t>
      </w:r>
      <w:r w:rsidR="000F3764">
        <w:rPr>
          <w:b/>
        </w:rPr>
        <w:t>2021</w:t>
      </w:r>
      <w:r w:rsidR="007C3BB8">
        <w:rPr>
          <w:b/>
        </w:rPr>
        <w:t xml:space="preserve"> rok</w:t>
      </w:r>
    </w:p>
    <w:p w14:paraId="7CAB6912" w14:textId="75AE39E1" w:rsidR="007C3BB8" w:rsidRDefault="007C3BB8">
      <w:pPr>
        <w:rPr>
          <w:b/>
        </w:rPr>
      </w:pPr>
    </w:p>
    <w:p w14:paraId="0000002A" w14:textId="22D67025" w:rsidR="004B3803" w:rsidRDefault="004B3803">
      <w:pPr>
        <w:rPr>
          <w:b/>
          <w:sz w:val="24"/>
          <w:szCs w:val="24"/>
        </w:rPr>
      </w:pPr>
    </w:p>
    <w:p w14:paraId="0000002B" w14:textId="77777777" w:rsidR="004B3803" w:rsidRDefault="000F3764">
      <w:pPr>
        <w:jc w:val="center"/>
        <w:rPr>
          <w:b/>
          <w:sz w:val="28"/>
          <w:szCs w:val="28"/>
        </w:rPr>
      </w:pPr>
      <w:r>
        <w:rPr>
          <w:b/>
          <w:sz w:val="30"/>
          <w:szCs w:val="30"/>
        </w:rPr>
        <w:t>SPIS TREŚCI</w:t>
      </w:r>
    </w:p>
    <w:sdt>
      <w:sdtPr>
        <w:id w:val="-629555237"/>
        <w:docPartObj>
          <w:docPartGallery w:val="Table of Contents"/>
          <w:docPartUnique/>
        </w:docPartObj>
      </w:sdtPr>
      <w:sdtEndPr/>
      <w:sdtContent>
        <w:p w14:paraId="3D2E9884" w14:textId="4C9BA1FF" w:rsidR="00814443" w:rsidRDefault="000F376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74211492" w:history="1">
            <w:r w:rsidR="00814443" w:rsidRPr="00537A5B">
              <w:rPr>
                <w:rStyle w:val="Hipercze"/>
                <w:noProof/>
              </w:rPr>
              <w:t>I. Nazwa oraz adres Zamawiającego</w:t>
            </w:r>
            <w:r w:rsidR="00814443">
              <w:rPr>
                <w:noProof/>
                <w:webHidden/>
              </w:rPr>
              <w:tab/>
            </w:r>
            <w:r w:rsidR="00814443">
              <w:rPr>
                <w:noProof/>
                <w:webHidden/>
              </w:rPr>
              <w:fldChar w:fldCharType="begin"/>
            </w:r>
            <w:r w:rsidR="00814443">
              <w:rPr>
                <w:noProof/>
                <w:webHidden/>
              </w:rPr>
              <w:instrText xml:space="preserve"> PAGEREF _Toc74211492 \h </w:instrText>
            </w:r>
            <w:r w:rsidR="00814443">
              <w:rPr>
                <w:noProof/>
                <w:webHidden/>
              </w:rPr>
            </w:r>
            <w:r w:rsidR="00814443">
              <w:rPr>
                <w:noProof/>
                <w:webHidden/>
              </w:rPr>
              <w:fldChar w:fldCharType="separate"/>
            </w:r>
            <w:r w:rsidR="00814443">
              <w:rPr>
                <w:noProof/>
                <w:webHidden/>
              </w:rPr>
              <w:t>3</w:t>
            </w:r>
            <w:r w:rsidR="00814443">
              <w:rPr>
                <w:noProof/>
                <w:webHidden/>
              </w:rPr>
              <w:fldChar w:fldCharType="end"/>
            </w:r>
          </w:hyperlink>
        </w:p>
        <w:p w14:paraId="3F9DCB2E" w14:textId="188F4249" w:rsidR="00814443" w:rsidRDefault="00AD76E8">
          <w:pPr>
            <w:pStyle w:val="Spistreci2"/>
            <w:tabs>
              <w:tab w:val="right" w:pos="9019"/>
            </w:tabs>
            <w:rPr>
              <w:rFonts w:asciiTheme="minorHAnsi" w:eastAsiaTheme="minorEastAsia" w:hAnsiTheme="minorHAnsi" w:cstheme="minorBidi"/>
              <w:noProof/>
              <w:lang w:val="pl-PL"/>
            </w:rPr>
          </w:pPr>
          <w:hyperlink w:anchor="_Toc74211493" w:history="1">
            <w:r w:rsidR="00814443" w:rsidRPr="00537A5B">
              <w:rPr>
                <w:rStyle w:val="Hipercze"/>
                <w:noProof/>
              </w:rPr>
              <w:t>II. Ochrona danych osobowych</w:t>
            </w:r>
            <w:r w:rsidR="00814443">
              <w:rPr>
                <w:noProof/>
                <w:webHidden/>
              </w:rPr>
              <w:tab/>
            </w:r>
            <w:r w:rsidR="00814443">
              <w:rPr>
                <w:noProof/>
                <w:webHidden/>
              </w:rPr>
              <w:fldChar w:fldCharType="begin"/>
            </w:r>
            <w:r w:rsidR="00814443">
              <w:rPr>
                <w:noProof/>
                <w:webHidden/>
              </w:rPr>
              <w:instrText xml:space="preserve"> PAGEREF _Toc74211493 \h </w:instrText>
            </w:r>
            <w:r w:rsidR="00814443">
              <w:rPr>
                <w:noProof/>
                <w:webHidden/>
              </w:rPr>
            </w:r>
            <w:r w:rsidR="00814443">
              <w:rPr>
                <w:noProof/>
                <w:webHidden/>
              </w:rPr>
              <w:fldChar w:fldCharType="separate"/>
            </w:r>
            <w:r w:rsidR="00814443">
              <w:rPr>
                <w:noProof/>
                <w:webHidden/>
              </w:rPr>
              <w:t>3</w:t>
            </w:r>
            <w:r w:rsidR="00814443">
              <w:rPr>
                <w:noProof/>
                <w:webHidden/>
              </w:rPr>
              <w:fldChar w:fldCharType="end"/>
            </w:r>
          </w:hyperlink>
        </w:p>
        <w:p w14:paraId="23888BA3" w14:textId="297C673F" w:rsidR="00814443" w:rsidRDefault="00AD76E8">
          <w:pPr>
            <w:pStyle w:val="Spistreci2"/>
            <w:tabs>
              <w:tab w:val="right" w:pos="9019"/>
            </w:tabs>
            <w:rPr>
              <w:rFonts w:asciiTheme="minorHAnsi" w:eastAsiaTheme="minorEastAsia" w:hAnsiTheme="minorHAnsi" w:cstheme="minorBidi"/>
              <w:noProof/>
              <w:lang w:val="pl-PL"/>
            </w:rPr>
          </w:pPr>
          <w:hyperlink w:anchor="_Toc74211494" w:history="1">
            <w:r w:rsidR="00814443" w:rsidRPr="00537A5B">
              <w:rPr>
                <w:rStyle w:val="Hipercze"/>
                <w:noProof/>
              </w:rPr>
              <w:t>III. Tryb udzielania zamówienia</w:t>
            </w:r>
            <w:r w:rsidR="00814443">
              <w:rPr>
                <w:noProof/>
                <w:webHidden/>
              </w:rPr>
              <w:tab/>
            </w:r>
            <w:r w:rsidR="00814443">
              <w:rPr>
                <w:noProof/>
                <w:webHidden/>
              </w:rPr>
              <w:fldChar w:fldCharType="begin"/>
            </w:r>
            <w:r w:rsidR="00814443">
              <w:rPr>
                <w:noProof/>
                <w:webHidden/>
              </w:rPr>
              <w:instrText xml:space="preserve"> PAGEREF _Toc74211494 \h </w:instrText>
            </w:r>
            <w:r w:rsidR="00814443">
              <w:rPr>
                <w:noProof/>
                <w:webHidden/>
              </w:rPr>
            </w:r>
            <w:r w:rsidR="00814443">
              <w:rPr>
                <w:noProof/>
                <w:webHidden/>
              </w:rPr>
              <w:fldChar w:fldCharType="separate"/>
            </w:r>
            <w:r w:rsidR="00814443">
              <w:rPr>
                <w:noProof/>
                <w:webHidden/>
              </w:rPr>
              <w:t>4</w:t>
            </w:r>
            <w:r w:rsidR="00814443">
              <w:rPr>
                <w:noProof/>
                <w:webHidden/>
              </w:rPr>
              <w:fldChar w:fldCharType="end"/>
            </w:r>
          </w:hyperlink>
        </w:p>
        <w:p w14:paraId="4861C395" w14:textId="6AA0C698" w:rsidR="00814443" w:rsidRDefault="00AD76E8">
          <w:pPr>
            <w:pStyle w:val="Spistreci2"/>
            <w:tabs>
              <w:tab w:val="right" w:pos="9019"/>
            </w:tabs>
            <w:rPr>
              <w:rFonts w:asciiTheme="minorHAnsi" w:eastAsiaTheme="minorEastAsia" w:hAnsiTheme="minorHAnsi" w:cstheme="minorBidi"/>
              <w:noProof/>
              <w:lang w:val="pl-PL"/>
            </w:rPr>
          </w:pPr>
          <w:hyperlink w:anchor="_Toc74211495" w:history="1">
            <w:r w:rsidR="00814443" w:rsidRPr="00537A5B">
              <w:rPr>
                <w:rStyle w:val="Hipercze"/>
                <w:noProof/>
              </w:rPr>
              <w:t>IV. Opis przedmiotu zamówienia</w:t>
            </w:r>
            <w:r w:rsidR="00814443">
              <w:rPr>
                <w:noProof/>
                <w:webHidden/>
              </w:rPr>
              <w:tab/>
            </w:r>
            <w:r w:rsidR="00814443">
              <w:rPr>
                <w:noProof/>
                <w:webHidden/>
              </w:rPr>
              <w:fldChar w:fldCharType="begin"/>
            </w:r>
            <w:r w:rsidR="00814443">
              <w:rPr>
                <w:noProof/>
                <w:webHidden/>
              </w:rPr>
              <w:instrText xml:space="preserve"> PAGEREF _Toc74211495 \h </w:instrText>
            </w:r>
            <w:r w:rsidR="00814443">
              <w:rPr>
                <w:noProof/>
                <w:webHidden/>
              </w:rPr>
            </w:r>
            <w:r w:rsidR="00814443">
              <w:rPr>
                <w:noProof/>
                <w:webHidden/>
              </w:rPr>
              <w:fldChar w:fldCharType="separate"/>
            </w:r>
            <w:r w:rsidR="00814443">
              <w:rPr>
                <w:noProof/>
                <w:webHidden/>
              </w:rPr>
              <w:t>6</w:t>
            </w:r>
            <w:r w:rsidR="00814443">
              <w:rPr>
                <w:noProof/>
                <w:webHidden/>
              </w:rPr>
              <w:fldChar w:fldCharType="end"/>
            </w:r>
          </w:hyperlink>
        </w:p>
        <w:p w14:paraId="6998FD06" w14:textId="72CA1CB1" w:rsidR="00814443" w:rsidRDefault="00AD76E8">
          <w:pPr>
            <w:pStyle w:val="Spistreci2"/>
            <w:tabs>
              <w:tab w:val="right" w:pos="9019"/>
            </w:tabs>
            <w:rPr>
              <w:rFonts w:asciiTheme="minorHAnsi" w:eastAsiaTheme="minorEastAsia" w:hAnsiTheme="minorHAnsi" w:cstheme="minorBidi"/>
              <w:noProof/>
              <w:lang w:val="pl-PL"/>
            </w:rPr>
          </w:pPr>
          <w:hyperlink w:anchor="_Toc74211496" w:history="1">
            <w:r w:rsidR="00814443" w:rsidRPr="00537A5B">
              <w:rPr>
                <w:rStyle w:val="Hipercze"/>
                <w:noProof/>
              </w:rPr>
              <w:t>V. Wizja lokalna</w:t>
            </w:r>
            <w:r w:rsidR="00814443">
              <w:rPr>
                <w:noProof/>
                <w:webHidden/>
              </w:rPr>
              <w:tab/>
            </w:r>
            <w:r w:rsidR="00814443">
              <w:rPr>
                <w:noProof/>
                <w:webHidden/>
              </w:rPr>
              <w:fldChar w:fldCharType="begin"/>
            </w:r>
            <w:r w:rsidR="00814443">
              <w:rPr>
                <w:noProof/>
                <w:webHidden/>
              </w:rPr>
              <w:instrText xml:space="preserve"> PAGEREF _Toc74211496 \h </w:instrText>
            </w:r>
            <w:r w:rsidR="00814443">
              <w:rPr>
                <w:noProof/>
                <w:webHidden/>
              </w:rPr>
            </w:r>
            <w:r w:rsidR="00814443">
              <w:rPr>
                <w:noProof/>
                <w:webHidden/>
              </w:rPr>
              <w:fldChar w:fldCharType="separate"/>
            </w:r>
            <w:r w:rsidR="00814443">
              <w:rPr>
                <w:noProof/>
                <w:webHidden/>
              </w:rPr>
              <w:t>10</w:t>
            </w:r>
            <w:r w:rsidR="00814443">
              <w:rPr>
                <w:noProof/>
                <w:webHidden/>
              </w:rPr>
              <w:fldChar w:fldCharType="end"/>
            </w:r>
          </w:hyperlink>
        </w:p>
        <w:p w14:paraId="2D2FBD7A" w14:textId="277CFF00" w:rsidR="00814443" w:rsidRDefault="00AD76E8">
          <w:pPr>
            <w:pStyle w:val="Spistreci2"/>
            <w:tabs>
              <w:tab w:val="right" w:pos="9019"/>
            </w:tabs>
            <w:rPr>
              <w:rFonts w:asciiTheme="minorHAnsi" w:eastAsiaTheme="minorEastAsia" w:hAnsiTheme="minorHAnsi" w:cstheme="minorBidi"/>
              <w:noProof/>
              <w:lang w:val="pl-PL"/>
            </w:rPr>
          </w:pPr>
          <w:hyperlink w:anchor="_Toc74211497" w:history="1">
            <w:r w:rsidR="00814443" w:rsidRPr="00537A5B">
              <w:rPr>
                <w:rStyle w:val="Hipercze"/>
                <w:noProof/>
              </w:rPr>
              <w:t>VI. Podwykonawstwo</w:t>
            </w:r>
            <w:r w:rsidR="00814443">
              <w:rPr>
                <w:noProof/>
                <w:webHidden/>
              </w:rPr>
              <w:tab/>
            </w:r>
            <w:r w:rsidR="00814443">
              <w:rPr>
                <w:noProof/>
                <w:webHidden/>
              </w:rPr>
              <w:fldChar w:fldCharType="begin"/>
            </w:r>
            <w:r w:rsidR="00814443">
              <w:rPr>
                <w:noProof/>
                <w:webHidden/>
              </w:rPr>
              <w:instrText xml:space="preserve"> PAGEREF _Toc74211497 \h </w:instrText>
            </w:r>
            <w:r w:rsidR="00814443">
              <w:rPr>
                <w:noProof/>
                <w:webHidden/>
              </w:rPr>
            </w:r>
            <w:r w:rsidR="00814443">
              <w:rPr>
                <w:noProof/>
                <w:webHidden/>
              </w:rPr>
              <w:fldChar w:fldCharType="separate"/>
            </w:r>
            <w:r w:rsidR="00814443">
              <w:rPr>
                <w:noProof/>
                <w:webHidden/>
              </w:rPr>
              <w:t>11</w:t>
            </w:r>
            <w:r w:rsidR="00814443">
              <w:rPr>
                <w:noProof/>
                <w:webHidden/>
              </w:rPr>
              <w:fldChar w:fldCharType="end"/>
            </w:r>
          </w:hyperlink>
        </w:p>
        <w:p w14:paraId="1B84B32F" w14:textId="0FA0A79A" w:rsidR="00814443" w:rsidRDefault="00AD76E8">
          <w:pPr>
            <w:pStyle w:val="Spistreci2"/>
            <w:tabs>
              <w:tab w:val="right" w:pos="9019"/>
            </w:tabs>
            <w:rPr>
              <w:rFonts w:asciiTheme="minorHAnsi" w:eastAsiaTheme="minorEastAsia" w:hAnsiTheme="minorHAnsi" w:cstheme="minorBidi"/>
              <w:noProof/>
              <w:lang w:val="pl-PL"/>
            </w:rPr>
          </w:pPr>
          <w:hyperlink w:anchor="_Toc74211498" w:history="1">
            <w:r w:rsidR="00814443" w:rsidRPr="00537A5B">
              <w:rPr>
                <w:rStyle w:val="Hipercze"/>
                <w:noProof/>
              </w:rPr>
              <w:t>VII. Termin wykonania zamówienia</w:t>
            </w:r>
            <w:r w:rsidR="00814443">
              <w:rPr>
                <w:noProof/>
                <w:webHidden/>
              </w:rPr>
              <w:tab/>
            </w:r>
            <w:r w:rsidR="00814443">
              <w:rPr>
                <w:noProof/>
                <w:webHidden/>
              </w:rPr>
              <w:fldChar w:fldCharType="begin"/>
            </w:r>
            <w:r w:rsidR="00814443">
              <w:rPr>
                <w:noProof/>
                <w:webHidden/>
              </w:rPr>
              <w:instrText xml:space="preserve"> PAGEREF _Toc74211498 \h </w:instrText>
            </w:r>
            <w:r w:rsidR="00814443">
              <w:rPr>
                <w:noProof/>
                <w:webHidden/>
              </w:rPr>
            </w:r>
            <w:r w:rsidR="00814443">
              <w:rPr>
                <w:noProof/>
                <w:webHidden/>
              </w:rPr>
              <w:fldChar w:fldCharType="separate"/>
            </w:r>
            <w:r w:rsidR="00814443">
              <w:rPr>
                <w:noProof/>
                <w:webHidden/>
              </w:rPr>
              <w:t>11</w:t>
            </w:r>
            <w:r w:rsidR="00814443">
              <w:rPr>
                <w:noProof/>
                <w:webHidden/>
              </w:rPr>
              <w:fldChar w:fldCharType="end"/>
            </w:r>
          </w:hyperlink>
        </w:p>
        <w:p w14:paraId="4CDADEF3" w14:textId="7987B2F9" w:rsidR="00814443" w:rsidRDefault="00AD76E8">
          <w:pPr>
            <w:pStyle w:val="Spistreci2"/>
            <w:tabs>
              <w:tab w:val="right" w:pos="9019"/>
            </w:tabs>
            <w:rPr>
              <w:rFonts w:asciiTheme="minorHAnsi" w:eastAsiaTheme="minorEastAsia" w:hAnsiTheme="minorHAnsi" w:cstheme="minorBidi"/>
              <w:noProof/>
              <w:lang w:val="pl-PL"/>
            </w:rPr>
          </w:pPr>
          <w:hyperlink w:anchor="_Toc74211499" w:history="1">
            <w:r w:rsidR="00814443" w:rsidRPr="00537A5B">
              <w:rPr>
                <w:rStyle w:val="Hipercze"/>
                <w:noProof/>
              </w:rPr>
              <w:t>VIII. Warunki udziału w postępowaniu</w:t>
            </w:r>
            <w:r w:rsidR="00814443">
              <w:rPr>
                <w:noProof/>
                <w:webHidden/>
              </w:rPr>
              <w:tab/>
            </w:r>
            <w:r w:rsidR="00814443">
              <w:rPr>
                <w:noProof/>
                <w:webHidden/>
              </w:rPr>
              <w:fldChar w:fldCharType="begin"/>
            </w:r>
            <w:r w:rsidR="00814443">
              <w:rPr>
                <w:noProof/>
                <w:webHidden/>
              </w:rPr>
              <w:instrText xml:space="preserve"> PAGEREF _Toc74211499 \h </w:instrText>
            </w:r>
            <w:r w:rsidR="00814443">
              <w:rPr>
                <w:noProof/>
                <w:webHidden/>
              </w:rPr>
            </w:r>
            <w:r w:rsidR="00814443">
              <w:rPr>
                <w:noProof/>
                <w:webHidden/>
              </w:rPr>
              <w:fldChar w:fldCharType="separate"/>
            </w:r>
            <w:r w:rsidR="00814443">
              <w:rPr>
                <w:noProof/>
                <w:webHidden/>
              </w:rPr>
              <w:t>11</w:t>
            </w:r>
            <w:r w:rsidR="00814443">
              <w:rPr>
                <w:noProof/>
                <w:webHidden/>
              </w:rPr>
              <w:fldChar w:fldCharType="end"/>
            </w:r>
          </w:hyperlink>
        </w:p>
        <w:p w14:paraId="03A7F80F" w14:textId="59EC091D" w:rsidR="00814443" w:rsidRDefault="00AD76E8">
          <w:pPr>
            <w:pStyle w:val="Spistreci2"/>
            <w:tabs>
              <w:tab w:val="right" w:pos="9019"/>
            </w:tabs>
            <w:rPr>
              <w:rFonts w:asciiTheme="minorHAnsi" w:eastAsiaTheme="minorEastAsia" w:hAnsiTheme="minorHAnsi" w:cstheme="minorBidi"/>
              <w:noProof/>
              <w:lang w:val="pl-PL"/>
            </w:rPr>
          </w:pPr>
          <w:hyperlink w:anchor="_Toc74211500" w:history="1">
            <w:r w:rsidR="00814443" w:rsidRPr="00537A5B">
              <w:rPr>
                <w:rStyle w:val="Hipercze"/>
                <w:noProof/>
              </w:rPr>
              <w:t>IX. Podstawy wykluczenia z postępowania</w:t>
            </w:r>
            <w:r w:rsidR="00814443">
              <w:rPr>
                <w:noProof/>
                <w:webHidden/>
              </w:rPr>
              <w:tab/>
            </w:r>
            <w:r w:rsidR="00814443">
              <w:rPr>
                <w:noProof/>
                <w:webHidden/>
              </w:rPr>
              <w:fldChar w:fldCharType="begin"/>
            </w:r>
            <w:r w:rsidR="00814443">
              <w:rPr>
                <w:noProof/>
                <w:webHidden/>
              </w:rPr>
              <w:instrText xml:space="preserve"> PAGEREF _Toc74211500 \h </w:instrText>
            </w:r>
            <w:r w:rsidR="00814443">
              <w:rPr>
                <w:noProof/>
                <w:webHidden/>
              </w:rPr>
            </w:r>
            <w:r w:rsidR="00814443">
              <w:rPr>
                <w:noProof/>
                <w:webHidden/>
              </w:rPr>
              <w:fldChar w:fldCharType="separate"/>
            </w:r>
            <w:r w:rsidR="00814443">
              <w:rPr>
                <w:noProof/>
                <w:webHidden/>
              </w:rPr>
              <w:t>12</w:t>
            </w:r>
            <w:r w:rsidR="00814443">
              <w:rPr>
                <w:noProof/>
                <w:webHidden/>
              </w:rPr>
              <w:fldChar w:fldCharType="end"/>
            </w:r>
          </w:hyperlink>
        </w:p>
        <w:p w14:paraId="5DE3FA84" w14:textId="19FD688F" w:rsidR="00814443" w:rsidRDefault="00AD76E8">
          <w:pPr>
            <w:pStyle w:val="Spistreci2"/>
            <w:tabs>
              <w:tab w:val="right" w:pos="9019"/>
            </w:tabs>
            <w:rPr>
              <w:rFonts w:asciiTheme="minorHAnsi" w:eastAsiaTheme="minorEastAsia" w:hAnsiTheme="minorHAnsi" w:cstheme="minorBidi"/>
              <w:noProof/>
              <w:lang w:val="pl-PL"/>
            </w:rPr>
          </w:pPr>
          <w:hyperlink w:anchor="_Toc74211501" w:history="1">
            <w:r w:rsidR="00814443" w:rsidRPr="00537A5B">
              <w:rPr>
                <w:rStyle w:val="Hipercze"/>
                <w:noProof/>
              </w:rPr>
              <w:t>X. Podmiotowe środki dowodowe. Oświadczenia i dokumenty, jakie zobowiązani są dostarczyć Wykonawcy w celu potwierdzenia spełniania warunków udziału w postępowaniu oraz wykazania braku podstaw wykluczenia</w:t>
            </w:r>
            <w:r w:rsidR="00814443">
              <w:rPr>
                <w:noProof/>
                <w:webHidden/>
              </w:rPr>
              <w:tab/>
            </w:r>
            <w:r w:rsidR="00814443">
              <w:rPr>
                <w:noProof/>
                <w:webHidden/>
              </w:rPr>
              <w:fldChar w:fldCharType="begin"/>
            </w:r>
            <w:r w:rsidR="00814443">
              <w:rPr>
                <w:noProof/>
                <w:webHidden/>
              </w:rPr>
              <w:instrText xml:space="preserve"> PAGEREF _Toc74211501 \h </w:instrText>
            </w:r>
            <w:r w:rsidR="00814443">
              <w:rPr>
                <w:noProof/>
                <w:webHidden/>
              </w:rPr>
            </w:r>
            <w:r w:rsidR="00814443">
              <w:rPr>
                <w:noProof/>
                <w:webHidden/>
              </w:rPr>
              <w:fldChar w:fldCharType="separate"/>
            </w:r>
            <w:r w:rsidR="00814443">
              <w:rPr>
                <w:noProof/>
                <w:webHidden/>
              </w:rPr>
              <w:t>13</w:t>
            </w:r>
            <w:r w:rsidR="00814443">
              <w:rPr>
                <w:noProof/>
                <w:webHidden/>
              </w:rPr>
              <w:fldChar w:fldCharType="end"/>
            </w:r>
          </w:hyperlink>
        </w:p>
        <w:p w14:paraId="0E0E7418" w14:textId="30C6156C" w:rsidR="00814443" w:rsidRDefault="00AD76E8">
          <w:pPr>
            <w:pStyle w:val="Spistreci2"/>
            <w:tabs>
              <w:tab w:val="right" w:pos="9019"/>
            </w:tabs>
            <w:rPr>
              <w:rFonts w:asciiTheme="minorHAnsi" w:eastAsiaTheme="minorEastAsia" w:hAnsiTheme="minorHAnsi" w:cstheme="minorBidi"/>
              <w:noProof/>
              <w:lang w:val="pl-PL"/>
            </w:rPr>
          </w:pPr>
          <w:hyperlink w:anchor="_Toc74211502" w:history="1">
            <w:r w:rsidR="00814443" w:rsidRPr="00537A5B">
              <w:rPr>
                <w:rStyle w:val="Hipercze"/>
                <w:noProof/>
              </w:rPr>
              <w:t>XI. Poleganie na zasobach innych podmiotów</w:t>
            </w:r>
            <w:r w:rsidR="00814443">
              <w:rPr>
                <w:noProof/>
                <w:webHidden/>
              </w:rPr>
              <w:tab/>
            </w:r>
            <w:r w:rsidR="00814443">
              <w:rPr>
                <w:noProof/>
                <w:webHidden/>
              </w:rPr>
              <w:fldChar w:fldCharType="begin"/>
            </w:r>
            <w:r w:rsidR="00814443">
              <w:rPr>
                <w:noProof/>
                <w:webHidden/>
              </w:rPr>
              <w:instrText xml:space="preserve"> PAGEREF _Toc74211502 \h </w:instrText>
            </w:r>
            <w:r w:rsidR="00814443">
              <w:rPr>
                <w:noProof/>
                <w:webHidden/>
              </w:rPr>
            </w:r>
            <w:r w:rsidR="00814443">
              <w:rPr>
                <w:noProof/>
                <w:webHidden/>
              </w:rPr>
              <w:fldChar w:fldCharType="separate"/>
            </w:r>
            <w:r w:rsidR="00814443">
              <w:rPr>
                <w:noProof/>
                <w:webHidden/>
              </w:rPr>
              <w:t>15</w:t>
            </w:r>
            <w:r w:rsidR="00814443">
              <w:rPr>
                <w:noProof/>
                <w:webHidden/>
              </w:rPr>
              <w:fldChar w:fldCharType="end"/>
            </w:r>
          </w:hyperlink>
        </w:p>
        <w:p w14:paraId="5B8883E6" w14:textId="7D326F05" w:rsidR="00814443" w:rsidRDefault="00AD76E8">
          <w:pPr>
            <w:pStyle w:val="Spistreci2"/>
            <w:tabs>
              <w:tab w:val="right" w:pos="9019"/>
            </w:tabs>
            <w:rPr>
              <w:rFonts w:asciiTheme="minorHAnsi" w:eastAsiaTheme="minorEastAsia" w:hAnsiTheme="minorHAnsi" w:cstheme="minorBidi"/>
              <w:noProof/>
              <w:lang w:val="pl-PL"/>
            </w:rPr>
          </w:pPr>
          <w:hyperlink w:anchor="_Toc74211503" w:history="1">
            <w:r w:rsidR="00814443" w:rsidRPr="00537A5B">
              <w:rPr>
                <w:rStyle w:val="Hipercze"/>
                <w:noProof/>
              </w:rPr>
              <w:t>XII. Informacja dla Wykonawców wspólnie ubiegających się o udzielenie zamówienia</w:t>
            </w:r>
            <w:r w:rsidR="00814443">
              <w:rPr>
                <w:noProof/>
                <w:webHidden/>
              </w:rPr>
              <w:tab/>
            </w:r>
            <w:r w:rsidR="00814443">
              <w:rPr>
                <w:noProof/>
                <w:webHidden/>
              </w:rPr>
              <w:fldChar w:fldCharType="begin"/>
            </w:r>
            <w:r w:rsidR="00814443">
              <w:rPr>
                <w:noProof/>
                <w:webHidden/>
              </w:rPr>
              <w:instrText xml:space="preserve"> PAGEREF _Toc74211503 \h </w:instrText>
            </w:r>
            <w:r w:rsidR="00814443">
              <w:rPr>
                <w:noProof/>
                <w:webHidden/>
              </w:rPr>
            </w:r>
            <w:r w:rsidR="00814443">
              <w:rPr>
                <w:noProof/>
                <w:webHidden/>
              </w:rPr>
              <w:fldChar w:fldCharType="separate"/>
            </w:r>
            <w:r w:rsidR="00814443">
              <w:rPr>
                <w:noProof/>
                <w:webHidden/>
              </w:rPr>
              <w:t>16</w:t>
            </w:r>
            <w:r w:rsidR="00814443">
              <w:rPr>
                <w:noProof/>
                <w:webHidden/>
              </w:rPr>
              <w:fldChar w:fldCharType="end"/>
            </w:r>
          </w:hyperlink>
        </w:p>
        <w:p w14:paraId="1F38FDD3" w14:textId="2071290F" w:rsidR="00814443" w:rsidRDefault="00AD76E8">
          <w:pPr>
            <w:pStyle w:val="Spistreci2"/>
            <w:tabs>
              <w:tab w:val="right" w:pos="9019"/>
            </w:tabs>
            <w:rPr>
              <w:rFonts w:asciiTheme="minorHAnsi" w:eastAsiaTheme="minorEastAsia" w:hAnsiTheme="minorHAnsi" w:cstheme="minorBidi"/>
              <w:noProof/>
              <w:lang w:val="pl-PL"/>
            </w:rPr>
          </w:pPr>
          <w:hyperlink w:anchor="_Toc74211504" w:history="1">
            <w:r w:rsidR="00814443" w:rsidRPr="00537A5B">
              <w:rPr>
                <w:rStyle w:val="Hipercze"/>
                <w:noProof/>
              </w:rPr>
              <w:t>XIII. Informacje o sposobie porozumiewania się Zamawiającego z Wykonawcami oraz przekazywania oświadczeń lub dokumentów</w:t>
            </w:r>
            <w:r w:rsidR="00814443">
              <w:rPr>
                <w:noProof/>
                <w:webHidden/>
              </w:rPr>
              <w:tab/>
            </w:r>
            <w:r w:rsidR="00814443">
              <w:rPr>
                <w:noProof/>
                <w:webHidden/>
              </w:rPr>
              <w:fldChar w:fldCharType="begin"/>
            </w:r>
            <w:r w:rsidR="00814443">
              <w:rPr>
                <w:noProof/>
                <w:webHidden/>
              </w:rPr>
              <w:instrText xml:space="preserve"> PAGEREF _Toc74211504 \h </w:instrText>
            </w:r>
            <w:r w:rsidR="00814443">
              <w:rPr>
                <w:noProof/>
                <w:webHidden/>
              </w:rPr>
            </w:r>
            <w:r w:rsidR="00814443">
              <w:rPr>
                <w:noProof/>
                <w:webHidden/>
              </w:rPr>
              <w:fldChar w:fldCharType="separate"/>
            </w:r>
            <w:r w:rsidR="00814443">
              <w:rPr>
                <w:noProof/>
                <w:webHidden/>
              </w:rPr>
              <w:t>17</w:t>
            </w:r>
            <w:r w:rsidR="00814443">
              <w:rPr>
                <w:noProof/>
                <w:webHidden/>
              </w:rPr>
              <w:fldChar w:fldCharType="end"/>
            </w:r>
          </w:hyperlink>
        </w:p>
        <w:p w14:paraId="686E5760" w14:textId="709EBEE5" w:rsidR="00814443" w:rsidRDefault="00AD76E8">
          <w:pPr>
            <w:pStyle w:val="Spistreci2"/>
            <w:tabs>
              <w:tab w:val="right" w:pos="9019"/>
            </w:tabs>
            <w:rPr>
              <w:rFonts w:asciiTheme="minorHAnsi" w:eastAsiaTheme="minorEastAsia" w:hAnsiTheme="minorHAnsi" w:cstheme="minorBidi"/>
              <w:noProof/>
              <w:lang w:val="pl-PL"/>
            </w:rPr>
          </w:pPr>
          <w:hyperlink w:anchor="_Toc74211505" w:history="1">
            <w:r w:rsidR="00814443" w:rsidRPr="00537A5B">
              <w:rPr>
                <w:rStyle w:val="Hipercze"/>
                <w:noProof/>
              </w:rPr>
              <w:t>XIV. Opis sposobu przygotowania ofert oraz dokumentów wymaganych przez Zamawiającego w SWZ</w:t>
            </w:r>
            <w:r w:rsidR="00814443">
              <w:rPr>
                <w:noProof/>
                <w:webHidden/>
              </w:rPr>
              <w:tab/>
            </w:r>
            <w:r w:rsidR="00814443">
              <w:rPr>
                <w:noProof/>
                <w:webHidden/>
              </w:rPr>
              <w:fldChar w:fldCharType="begin"/>
            </w:r>
            <w:r w:rsidR="00814443">
              <w:rPr>
                <w:noProof/>
                <w:webHidden/>
              </w:rPr>
              <w:instrText xml:space="preserve"> PAGEREF _Toc74211505 \h </w:instrText>
            </w:r>
            <w:r w:rsidR="00814443">
              <w:rPr>
                <w:noProof/>
                <w:webHidden/>
              </w:rPr>
            </w:r>
            <w:r w:rsidR="00814443">
              <w:rPr>
                <w:noProof/>
                <w:webHidden/>
              </w:rPr>
              <w:fldChar w:fldCharType="separate"/>
            </w:r>
            <w:r w:rsidR="00814443">
              <w:rPr>
                <w:noProof/>
                <w:webHidden/>
              </w:rPr>
              <w:t>18</w:t>
            </w:r>
            <w:r w:rsidR="00814443">
              <w:rPr>
                <w:noProof/>
                <w:webHidden/>
              </w:rPr>
              <w:fldChar w:fldCharType="end"/>
            </w:r>
          </w:hyperlink>
        </w:p>
        <w:p w14:paraId="6C1AE1E7" w14:textId="4392ABA2" w:rsidR="00814443" w:rsidRDefault="00AD76E8">
          <w:pPr>
            <w:pStyle w:val="Spistreci2"/>
            <w:tabs>
              <w:tab w:val="right" w:pos="9019"/>
            </w:tabs>
            <w:rPr>
              <w:rFonts w:asciiTheme="minorHAnsi" w:eastAsiaTheme="minorEastAsia" w:hAnsiTheme="minorHAnsi" w:cstheme="minorBidi"/>
              <w:noProof/>
              <w:lang w:val="pl-PL"/>
            </w:rPr>
          </w:pPr>
          <w:hyperlink w:anchor="_Toc74211506" w:history="1">
            <w:r w:rsidR="00814443" w:rsidRPr="00537A5B">
              <w:rPr>
                <w:rStyle w:val="Hipercze"/>
                <w:noProof/>
              </w:rPr>
              <w:t>XV. Sposób obliczania ceny oferty</w:t>
            </w:r>
            <w:r w:rsidR="00814443">
              <w:rPr>
                <w:noProof/>
                <w:webHidden/>
              </w:rPr>
              <w:tab/>
            </w:r>
            <w:r w:rsidR="00814443">
              <w:rPr>
                <w:noProof/>
                <w:webHidden/>
              </w:rPr>
              <w:fldChar w:fldCharType="begin"/>
            </w:r>
            <w:r w:rsidR="00814443">
              <w:rPr>
                <w:noProof/>
                <w:webHidden/>
              </w:rPr>
              <w:instrText xml:space="preserve"> PAGEREF _Toc74211506 \h </w:instrText>
            </w:r>
            <w:r w:rsidR="00814443">
              <w:rPr>
                <w:noProof/>
                <w:webHidden/>
              </w:rPr>
            </w:r>
            <w:r w:rsidR="00814443">
              <w:rPr>
                <w:noProof/>
                <w:webHidden/>
              </w:rPr>
              <w:fldChar w:fldCharType="separate"/>
            </w:r>
            <w:r w:rsidR="00814443">
              <w:rPr>
                <w:noProof/>
                <w:webHidden/>
              </w:rPr>
              <w:t>20</w:t>
            </w:r>
            <w:r w:rsidR="00814443">
              <w:rPr>
                <w:noProof/>
                <w:webHidden/>
              </w:rPr>
              <w:fldChar w:fldCharType="end"/>
            </w:r>
          </w:hyperlink>
        </w:p>
        <w:p w14:paraId="5E594790" w14:textId="3A6889D7" w:rsidR="00814443" w:rsidRDefault="00AD76E8">
          <w:pPr>
            <w:pStyle w:val="Spistreci2"/>
            <w:tabs>
              <w:tab w:val="right" w:pos="9019"/>
            </w:tabs>
            <w:rPr>
              <w:rFonts w:asciiTheme="minorHAnsi" w:eastAsiaTheme="minorEastAsia" w:hAnsiTheme="minorHAnsi" w:cstheme="minorBidi"/>
              <w:noProof/>
              <w:lang w:val="pl-PL"/>
            </w:rPr>
          </w:pPr>
          <w:hyperlink w:anchor="_Toc74211507" w:history="1">
            <w:r w:rsidR="00814443" w:rsidRPr="00537A5B">
              <w:rPr>
                <w:rStyle w:val="Hipercze"/>
                <w:noProof/>
              </w:rPr>
              <w:t>XVI. Wymagania dotyczące wadium</w:t>
            </w:r>
            <w:r w:rsidR="00814443">
              <w:rPr>
                <w:noProof/>
                <w:webHidden/>
              </w:rPr>
              <w:tab/>
            </w:r>
            <w:r w:rsidR="00814443">
              <w:rPr>
                <w:noProof/>
                <w:webHidden/>
              </w:rPr>
              <w:fldChar w:fldCharType="begin"/>
            </w:r>
            <w:r w:rsidR="00814443">
              <w:rPr>
                <w:noProof/>
                <w:webHidden/>
              </w:rPr>
              <w:instrText xml:space="preserve"> PAGEREF _Toc74211507 \h </w:instrText>
            </w:r>
            <w:r w:rsidR="00814443">
              <w:rPr>
                <w:noProof/>
                <w:webHidden/>
              </w:rPr>
            </w:r>
            <w:r w:rsidR="00814443">
              <w:rPr>
                <w:noProof/>
                <w:webHidden/>
              </w:rPr>
              <w:fldChar w:fldCharType="separate"/>
            </w:r>
            <w:r w:rsidR="00814443">
              <w:rPr>
                <w:noProof/>
                <w:webHidden/>
              </w:rPr>
              <w:t>22</w:t>
            </w:r>
            <w:r w:rsidR="00814443">
              <w:rPr>
                <w:noProof/>
                <w:webHidden/>
              </w:rPr>
              <w:fldChar w:fldCharType="end"/>
            </w:r>
          </w:hyperlink>
        </w:p>
        <w:p w14:paraId="221B47D7" w14:textId="40D7E2E0" w:rsidR="00814443" w:rsidRDefault="00AD76E8">
          <w:pPr>
            <w:pStyle w:val="Spistreci2"/>
            <w:tabs>
              <w:tab w:val="right" w:pos="9019"/>
            </w:tabs>
            <w:rPr>
              <w:rFonts w:asciiTheme="minorHAnsi" w:eastAsiaTheme="minorEastAsia" w:hAnsiTheme="minorHAnsi" w:cstheme="minorBidi"/>
              <w:noProof/>
              <w:lang w:val="pl-PL"/>
            </w:rPr>
          </w:pPr>
          <w:hyperlink w:anchor="_Toc74211508" w:history="1">
            <w:r w:rsidR="00814443" w:rsidRPr="00537A5B">
              <w:rPr>
                <w:rStyle w:val="Hipercze"/>
                <w:noProof/>
              </w:rPr>
              <w:t>XVII. Termin związania ofertą</w:t>
            </w:r>
            <w:r w:rsidR="00814443">
              <w:rPr>
                <w:noProof/>
                <w:webHidden/>
              </w:rPr>
              <w:tab/>
            </w:r>
            <w:r w:rsidR="00814443">
              <w:rPr>
                <w:noProof/>
                <w:webHidden/>
              </w:rPr>
              <w:fldChar w:fldCharType="begin"/>
            </w:r>
            <w:r w:rsidR="00814443">
              <w:rPr>
                <w:noProof/>
                <w:webHidden/>
              </w:rPr>
              <w:instrText xml:space="preserve"> PAGEREF _Toc74211508 \h </w:instrText>
            </w:r>
            <w:r w:rsidR="00814443">
              <w:rPr>
                <w:noProof/>
                <w:webHidden/>
              </w:rPr>
            </w:r>
            <w:r w:rsidR="00814443">
              <w:rPr>
                <w:noProof/>
                <w:webHidden/>
              </w:rPr>
              <w:fldChar w:fldCharType="separate"/>
            </w:r>
            <w:r w:rsidR="00814443">
              <w:rPr>
                <w:noProof/>
                <w:webHidden/>
              </w:rPr>
              <w:t>23</w:t>
            </w:r>
            <w:r w:rsidR="00814443">
              <w:rPr>
                <w:noProof/>
                <w:webHidden/>
              </w:rPr>
              <w:fldChar w:fldCharType="end"/>
            </w:r>
          </w:hyperlink>
        </w:p>
        <w:p w14:paraId="0B9FC57F" w14:textId="63153E8D" w:rsidR="00814443" w:rsidRDefault="00AD76E8">
          <w:pPr>
            <w:pStyle w:val="Spistreci2"/>
            <w:tabs>
              <w:tab w:val="right" w:pos="9019"/>
            </w:tabs>
            <w:rPr>
              <w:rFonts w:asciiTheme="minorHAnsi" w:eastAsiaTheme="minorEastAsia" w:hAnsiTheme="minorHAnsi" w:cstheme="minorBidi"/>
              <w:noProof/>
              <w:lang w:val="pl-PL"/>
            </w:rPr>
          </w:pPr>
          <w:hyperlink w:anchor="_Toc74211509" w:history="1">
            <w:r w:rsidR="00814443" w:rsidRPr="00537A5B">
              <w:rPr>
                <w:rStyle w:val="Hipercze"/>
                <w:noProof/>
              </w:rPr>
              <w:t>XVIII. Miejsce i termin składania ofert</w:t>
            </w:r>
            <w:r w:rsidR="00814443">
              <w:rPr>
                <w:noProof/>
                <w:webHidden/>
              </w:rPr>
              <w:tab/>
            </w:r>
            <w:r w:rsidR="00814443">
              <w:rPr>
                <w:noProof/>
                <w:webHidden/>
              </w:rPr>
              <w:fldChar w:fldCharType="begin"/>
            </w:r>
            <w:r w:rsidR="00814443">
              <w:rPr>
                <w:noProof/>
                <w:webHidden/>
              </w:rPr>
              <w:instrText xml:space="preserve"> PAGEREF _Toc74211509 \h </w:instrText>
            </w:r>
            <w:r w:rsidR="00814443">
              <w:rPr>
                <w:noProof/>
                <w:webHidden/>
              </w:rPr>
            </w:r>
            <w:r w:rsidR="00814443">
              <w:rPr>
                <w:noProof/>
                <w:webHidden/>
              </w:rPr>
              <w:fldChar w:fldCharType="separate"/>
            </w:r>
            <w:r w:rsidR="00814443">
              <w:rPr>
                <w:noProof/>
                <w:webHidden/>
              </w:rPr>
              <w:t>23</w:t>
            </w:r>
            <w:r w:rsidR="00814443">
              <w:rPr>
                <w:noProof/>
                <w:webHidden/>
              </w:rPr>
              <w:fldChar w:fldCharType="end"/>
            </w:r>
          </w:hyperlink>
        </w:p>
        <w:p w14:paraId="0B684A12" w14:textId="4B8CC963" w:rsidR="00814443" w:rsidRDefault="00AD76E8">
          <w:pPr>
            <w:pStyle w:val="Spistreci2"/>
            <w:tabs>
              <w:tab w:val="right" w:pos="9019"/>
            </w:tabs>
            <w:rPr>
              <w:rFonts w:asciiTheme="minorHAnsi" w:eastAsiaTheme="minorEastAsia" w:hAnsiTheme="minorHAnsi" w:cstheme="minorBidi"/>
              <w:noProof/>
              <w:lang w:val="pl-PL"/>
            </w:rPr>
          </w:pPr>
          <w:hyperlink w:anchor="_Toc74211510" w:history="1">
            <w:r w:rsidR="00814443" w:rsidRPr="00537A5B">
              <w:rPr>
                <w:rStyle w:val="Hipercze"/>
                <w:noProof/>
              </w:rPr>
              <w:t>XIX. Otwarcie ofert</w:t>
            </w:r>
            <w:r w:rsidR="00814443">
              <w:rPr>
                <w:noProof/>
                <w:webHidden/>
              </w:rPr>
              <w:tab/>
            </w:r>
            <w:r w:rsidR="00814443">
              <w:rPr>
                <w:noProof/>
                <w:webHidden/>
              </w:rPr>
              <w:fldChar w:fldCharType="begin"/>
            </w:r>
            <w:r w:rsidR="00814443">
              <w:rPr>
                <w:noProof/>
                <w:webHidden/>
              </w:rPr>
              <w:instrText xml:space="preserve"> PAGEREF _Toc74211510 \h </w:instrText>
            </w:r>
            <w:r w:rsidR="00814443">
              <w:rPr>
                <w:noProof/>
                <w:webHidden/>
              </w:rPr>
            </w:r>
            <w:r w:rsidR="00814443">
              <w:rPr>
                <w:noProof/>
                <w:webHidden/>
              </w:rPr>
              <w:fldChar w:fldCharType="separate"/>
            </w:r>
            <w:r w:rsidR="00814443">
              <w:rPr>
                <w:noProof/>
                <w:webHidden/>
              </w:rPr>
              <w:t>24</w:t>
            </w:r>
            <w:r w:rsidR="00814443">
              <w:rPr>
                <w:noProof/>
                <w:webHidden/>
              </w:rPr>
              <w:fldChar w:fldCharType="end"/>
            </w:r>
          </w:hyperlink>
        </w:p>
        <w:p w14:paraId="3AEE391B" w14:textId="13C5CCD6" w:rsidR="00814443" w:rsidRDefault="00AD76E8">
          <w:pPr>
            <w:pStyle w:val="Spistreci2"/>
            <w:tabs>
              <w:tab w:val="right" w:pos="9019"/>
            </w:tabs>
            <w:rPr>
              <w:rFonts w:asciiTheme="minorHAnsi" w:eastAsiaTheme="minorEastAsia" w:hAnsiTheme="minorHAnsi" w:cstheme="minorBidi"/>
              <w:noProof/>
              <w:lang w:val="pl-PL"/>
            </w:rPr>
          </w:pPr>
          <w:hyperlink w:anchor="_Toc74211511" w:history="1">
            <w:r w:rsidR="00814443" w:rsidRPr="00537A5B">
              <w:rPr>
                <w:rStyle w:val="Hipercze"/>
                <w:noProof/>
              </w:rPr>
              <w:t>XX. Opis kryteriów oceny ofert wraz z podaniem wag tych kryteriów i sposobu oceny ofert</w:t>
            </w:r>
            <w:r w:rsidR="00814443">
              <w:rPr>
                <w:noProof/>
                <w:webHidden/>
              </w:rPr>
              <w:tab/>
            </w:r>
            <w:r w:rsidR="00814443">
              <w:rPr>
                <w:noProof/>
                <w:webHidden/>
              </w:rPr>
              <w:fldChar w:fldCharType="begin"/>
            </w:r>
            <w:r w:rsidR="00814443">
              <w:rPr>
                <w:noProof/>
                <w:webHidden/>
              </w:rPr>
              <w:instrText xml:space="preserve"> PAGEREF _Toc74211511 \h </w:instrText>
            </w:r>
            <w:r w:rsidR="00814443">
              <w:rPr>
                <w:noProof/>
                <w:webHidden/>
              </w:rPr>
            </w:r>
            <w:r w:rsidR="00814443">
              <w:rPr>
                <w:noProof/>
                <w:webHidden/>
              </w:rPr>
              <w:fldChar w:fldCharType="separate"/>
            </w:r>
            <w:r w:rsidR="00814443">
              <w:rPr>
                <w:noProof/>
                <w:webHidden/>
              </w:rPr>
              <w:t>24</w:t>
            </w:r>
            <w:r w:rsidR="00814443">
              <w:rPr>
                <w:noProof/>
                <w:webHidden/>
              </w:rPr>
              <w:fldChar w:fldCharType="end"/>
            </w:r>
          </w:hyperlink>
        </w:p>
        <w:p w14:paraId="60118CDC" w14:textId="2A4B4B7B" w:rsidR="00814443" w:rsidRDefault="00AD76E8">
          <w:pPr>
            <w:pStyle w:val="Spistreci2"/>
            <w:tabs>
              <w:tab w:val="right" w:pos="9019"/>
            </w:tabs>
            <w:rPr>
              <w:rFonts w:asciiTheme="minorHAnsi" w:eastAsiaTheme="minorEastAsia" w:hAnsiTheme="minorHAnsi" w:cstheme="minorBidi"/>
              <w:noProof/>
              <w:lang w:val="pl-PL"/>
            </w:rPr>
          </w:pPr>
          <w:hyperlink w:anchor="_Toc74211512" w:history="1">
            <w:r w:rsidR="00814443" w:rsidRPr="00537A5B">
              <w:rPr>
                <w:rStyle w:val="Hipercze"/>
                <w:noProof/>
              </w:rPr>
              <w:t>XXI. Informacje o formalnościach, jakie powinny być dopełnione po wyborze oferty w celu zawarcia umowy</w:t>
            </w:r>
            <w:r w:rsidR="00814443">
              <w:rPr>
                <w:noProof/>
                <w:webHidden/>
              </w:rPr>
              <w:tab/>
            </w:r>
            <w:r w:rsidR="00814443">
              <w:rPr>
                <w:noProof/>
                <w:webHidden/>
              </w:rPr>
              <w:fldChar w:fldCharType="begin"/>
            </w:r>
            <w:r w:rsidR="00814443">
              <w:rPr>
                <w:noProof/>
                <w:webHidden/>
              </w:rPr>
              <w:instrText xml:space="preserve"> PAGEREF _Toc74211512 \h </w:instrText>
            </w:r>
            <w:r w:rsidR="00814443">
              <w:rPr>
                <w:noProof/>
                <w:webHidden/>
              </w:rPr>
            </w:r>
            <w:r w:rsidR="00814443">
              <w:rPr>
                <w:noProof/>
                <w:webHidden/>
              </w:rPr>
              <w:fldChar w:fldCharType="separate"/>
            </w:r>
            <w:r w:rsidR="00814443">
              <w:rPr>
                <w:noProof/>
                <w:webHidden/>
              </w:rPr>
              <w:t>26</w:t>
            </w:r>
            <w:r w:rsidR="00814443">
              <w:rPr>
                <w:noProof/>
                <w:webHidden/>
              </w:rPr>
              <w:fldChar w:fldCharType="end"/>
            </w:r>
          </w:hyperlink>
        </w:p>
        <w:p w14:paraId="1C55BBC6" w14:textId="26933E51" w:rsidR="00814443" w:rsidRDefault="00AD76E8">
          <w:pPr>
            <w:pStyle w:val="Spistreci2"/>
            <w:tabs>
              <w:tab w:val="right" w:pos="9019"/>
            </w:tabs>
            <w:rPr>
              <w:rFonts w:asciiTheme="minorHAnsi" w:eastAsiaTheme="minorEastAsia" w:hAnsiTheme="minorHAnsi" w:cstheme="minorBidi"/>
              <w:noProof/>
              <w:lang w:val="pl-PL"/>
            </w:rPr>
          </w:pPr>
          <w:hyperlink w:anchor="_Toc74211513" w:history="1">
            <w:r w:rsidR="00814443" w:rsidRPr="00537A5B">
              <w:rPr>
                <w:rStyle w:val="Hipercze"/>
                <w:noProof/>
              </w:rPr>
              <w:t>XXII. Wymagania dotyczące zabezpieczenia należytego wykonania umowy</w:t>
            </w:r>
            <w:r w:rsidR="00814443">
              <w:rPr>
                <w:noProof/>
                <w:webHidden/>
              </w:rPr>
              <w:tab/>
            </w:r>
            <w:r w:rsidR="00814443">
              <w:rPr>
                <w:noProof/>
                <w:webHidden/>
              </w:rPr>
              <w:fldChar w:fldCharType="begin"/>
            </w:r>
            <w:r w:rsidR="00814443">
              <w:rPr>
                <w:noProof/>
                <w:webHidden/>
              </w:rPr>
              <w:instrText xml:space="preserve"> PAGEREF _Toc74211513 \h </w:instrText>
            </w:r>
            <w:r w:rsidR="00814443">
              <w:rPr>
                <w:noProof/>
                <w:webHidden/>
              </w:rPr>
            </w:r>
            <w:r w:rsidR="00814443">
              <w:rPr>
                <w:noProof/>
                <w:webHidden/>
              </w:rPr>
              <w:fldChar w:fldCharType="separate"/>
            </w:r>
            <w:r w:rsidR="00814443">
              <w:rPr>
                <w:noProof/>
                <w:webHidden/>
              </w:rPr>
              <w:t>26</w:t>
            </w:r>
            <w:r w:rsidR="00814443">
              <w:rPr>
                <w:noProof/>
                <w:webHidden/>
              </w:rPr>
              <w:fldChar w:fldCharType="end"/>
            </w:r>
          </w:hyperlink>
        </w:p>
        <w:p w14:paraId="20116B54" w14:textId="32172DEA" w:rsidR="00814443" w:rsidRDefault="00AD76E8">
          <w:pPr>
            <w:pStyle w:val="Spistreci2"/>
            <w:tabs>
              <w:tab w:val="right" w:pos="9019"/>
            </w:tabs>
            <w:rPr>
              <w:rFonts w:asciiTheme="minorHAnsi" w:eastAsiaTheme="minorEastAsia" w:hAnsiTheme="minorHAnsi" w:cstheme="minorBidi"/>
              <w:noProof/>
              <w:lang w:val="pl-PL"/>
            </w:rPr>
          </w:pPr>
          <w:hyperlink w:anchor="_Toc74211514" w:history="1">
            <w:r w:rsidR="00814443" w:rsidRPr="00537A5B">
              <w:rPr>
                <w:rStyle w:val="Hipercze"/>
                <w:noProof/>
              </w:rPr>
              <w:t>XXIII. Informacje o treści zawieranej umowy oraz możliwości jej zmiany</w:t>
            </w:r>
            <w:r w:rsidR="00814443">
              <w:rPr>
                <w:noProof/>
                <w:webHidden/>
              </w:rPr>
              <w:tab/>
            </w:r>
            <w:r w:rsidR="00814443">
              <w:rPr>
                <w:noProof/>
                <w:webHidden/>
              </w:rPr>
              <w:fldChar w:fldCharType="begin"/>
            </w:r>
            <w:r w:rsidR="00814443">
              <w:rPr>
                <w:noProof/>
                <w:webHidden/>
              </w:rPr>
              <w:instrText xml:space="preserve"> PAGEREF _Toc74211514 \h </w:instrText>
            </w:r>
            <w:r w:rsidR="00814443">
              <w:rPr>
                <w:noProof/>
                <w:webHidden/>
              </w:rPr>
            </w:r>
            <w:r w:rsidR="00814443">
              <w:rPr>
                <w:noProof/>
                <w:webHidden/>
              </w:rPr>
              <w:fldChar w:fldCharType="separate"/>
            </w:r>
            <w:r w:rsidR="00814443">
              <w:rPr>
                <w:noProof/>
                <w:webHidden/>
              </w:rPr>
              <w:t>28</w:t>
            </w:r>
            <w:r w:rsidR="00814443">
              <w:rPr>
                <w:noProof/>
                <w:webHidden/>
              </w:rPr>
              <w:fldChar w:fldCharType="end"/>
            </w:r>
          </w:hyperlink>
        </w:p>
        <w:p w14:paraId="574F4B88" w14:textId="6FB8942D" w:rsidR="00814443" w:rsidRDefault="00AD76E8">
          <w:pPr>
            <w:pStyle w:val="Spistreci2"/>
            <w:tabs>
              <w:tab w:val="right" w:pos="9019"/>
            </w:tabs>
            <w:rPr>
              <w:rFonts w:asciiTheme="minorHAnsi" w:eastAsiaTheme="minorEastAsia" w:hAnsiTheme="minorHAnsi" w:cstheme="minorBidi"/>
              <w:noProof/>
              <w:lang w:val="pl-PL"/>
            </w:rPr>
          </w:pPr>
          <w:hyperlink w:anchor="_Toc74211515" w:history="1">
            <w:r w:rsidR="00814443" w:rsidRPr="00537A5B">
              <w:rPr>
                <w:rStyle w:val="Hipercze"/>
                <w:noProof/>
              </w:rPr>
              <w:t>XIV. Pouczenie o środkach ochrony prawnej przysługujących Wykonawcy</w:t>
            </w:r>
            <w:r w:rsidR="00814443">
              <w:rPr>
                <w:noProof/>
                <w:webHidden/>
              </w:rPr>
              <w:tab/>
            </w:r>
            <w:r w:rsidR="00814443">
              <w:rPr>
                <w:noProof/>
                <w:webHidden/>
              </w:rPr>
              <w:fldChar w:fldCharType="begin"/>
            </w:r>
            <w:r w:rsidR="00814443">
              <w:rPr>
                <w:noProof/>
                <w:webHidden/>
              </w:rPr>
              <w:instrText xml:space="preserve"> PAGEREF _Toc74211515 \h </w:instrText>
            </w:r>
            <w:r w:rsidR="00814443">
              <w:rPr>
                <w:noProof/>
                <w:webHidden/>
              </w:rPr>
            </w:r>
            <w:r w:rsidR="00814443">
              <w:rPr>
                <w:noProof/>
                <w:webHidden/>
              </w:rPr>
              <w:fldChar w:fldCharType="separate"/>
            </w:r>
            <w:r w:rsidR="00814443">
              <w:rPr>
                <w:noProof/>
                <w:webHidden/>
              </w:rPr>
              <w:t>28</w:t>
            </w:r>
            <w:r w:rsidR="00814443">
              <w:rPr>
                <w:noProof/>
                <w:webHidden/>
              </w:rPr>
              <w:fldChar w:fldCharType="end"/>
            </w:r>
          </w:hyperlink>
        </w:p>
        <w:p w14:paraId="18118E54" w14:textId="7582F50B" w:rsidR="00814443" w:rsidRDefault="00AD76E8">
          <w:pPr>
            <w:pStyle w:val="Spistreci2"/>
            <w:tabs>
              <w:tab w:val="right" w:pos="9019"/>
            </w:tabs>
            <w:rPr>
              <w:rFonts w:asciiTheme="minorHAnsi" w:eastAsiaTheme="minorEastAsia" w:hAnsiTheme="minorHAnsi" w:cstheme="minorBidi"/>
              <w:noProof/>
              <w:lang w:val="pl-PL"/>
            </w:rPr>
          </w:pPr>
          <w:hyperlink w:anchor="_Toc74211516" w:history="1">
            <w:r w:rsidR="00814443" w:rsidRPr="00537A5B">
              <w:rPr>
                <w:rStyle w:val="Hipercze"/>
                <w:noProof/>
              </w:rPr>
              <w:t>XXV. Spis załączników</w:t>
            </w:r>
            <w:r w:rsidR="00814443">
              <w:rPr>
                <w:noProof/>
                <w:webHidden/>
              </w:rPr>
              <w:tab/>
            </w:r>
            <w:r w:rsidR="00814443">
              <w:rPr>
                <w:noProof/>
                <w:webHidden/>
              </w:rPr>
              <w:fldChar w:fldCharType="begin"/>
            </w:r>
            <w:r w:rsidR="00814443">
              <w:rPr>
                <w:noProof/>
                <w:webHidden/>
              </w:rPr>
              <w:instrText xml:space="preserve"> PAGEREF _Toc74211516 \h </w:instrText>
            </w:r>
            <w:r w:rsidR="00814443">
              <w:rPr>
                <w:noProof/>
                <w:webHidden/>
              </w:rPr>
            </w:r>
            <w:r w:rsidR="00814443">
              <w:rPr>
                <w:noProof/>
                <w:webHidden/>
              </w:rPr>
              <w:fldChar w:fldCharType="separate"/>
            </w:r>
            <w:r w:rsidR="00814443">
              <w:rPr>
                <w:noProof/>
                <w:webHidden/>
              </w:rPr>
              <w:t>29</w:t>
            </w:r>
            <w:r w:rsidR="00814443">
              <w:rPr>
                <w:noProof/>
                <w:webHidden/>
              </w:rPr>
              <w:fldChar w:fldCharType="end"/>
            </w:r>
          </w:hyperlink>
        </w:p>
        <w:p w14:paraId="00000044" w14:textId="748DF1E5" w:rsidR="004B3803" w:rsidRDefault="000F3764">
          <w:pPr>
            <w:tabs>
              <w:tab w:val="right" w:pos="9025"/>
            </w:tabs>
            <w:spacing w:before="200" w:after="80" w:line="240" w:lineRule="auto"/>
            <w:rPr>
              <w:b/>
              <w:color w:val="000000"/>
            </w:rPr>
          </w:pPr>
          <w:r>
            <w:fldChar w:fldCharType="end"/>
          </w:r>
        </w:p>
      </w:sdtContent>
    </w:sdt>
    <w:p w14:paraId="00000045" w14:textId="77777777" w:rsidR="004B3803" w:rsidRDefault="004B3803">
      <w:pPr>
        <w:spacing w:before="240" w:after="240"/>
      </w:pPr>
    </w:p>
    <w:p w14:paraId="00000046" w14:textId="77777777" w:rsidR="004B3803" w:rsidRDefault="000F3764">
      <w:pPr>
        <w:pStyle w:val="Nagwek2"/>
      </w:pPr>
      <w:bookmarkStart w:id="2" w:name="_Toc74211492"/>
      <w:r>
        <w:t>I. Nazwa oraz adres Zamawiającego</w:t>
      </w:r>
      <w:bookmarkEnd w:id="2"/>
    </w:p>
    <w:p w14:paraId="073532FA"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Gmina Krzywiń, ul. Rynek 1, 64-010 Krzywiń</w:t>
      </w:r>
    </w:p>
    <w:p w14:paraId="1EF16801"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Tel.        (065) 517 055 25</w:t>
      </w:r>
    </w:p>
    <w:p w14:paraId="2E2FB745"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Faks       (065) 517 06 76</w:t>
      </w:r>
    </w:p>
    <w:p w14:paraId="7796A1C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NIP:            698 17 22 189</w:t>
      </w:r>
    </w:p>
    <w:p w14:paraId="68C9A66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REGON:    411 050 570</w:t>
      </w:r>
    </w:p>
    <w:p w14:paraId="1B01F6DE" w14:textId="19019831" w:rsidR="00102B06"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 xml:space="preserve">Strona internetowa:       </w:t>
      </w:r>
      <w:hyperlink r:id="rId9" w:history="1">
        <w:r w:rsidRPr="004E003B">
          <w:rPr>
            <w:rStyle w:val="Hipercze"/>
            <w:rFonts w:ascii="Tahoma" w:hAnsi="Tahoma" w:cs="Tahoma"/>
            <w:b/>
            <w:bCs/>
            <w:sz w:val="22"/>
            <w:szCs w:val="22"/>
          </w:rPr>
          <w:t>www.krzywin.pl</w:t>
        </w:r>
      </w:hyperlink>
    </w:p>
    <w:p w14:paraId="0E57C5E5" w14:textId="43440EF4" w:rsidR="00102B06" w:rsidRPr="00102B06" w:rsidRDefault="00102B06" w:rsidP="00102B06">
      <w:pPr>
        <w:pStyle w:val="Tekstpodstawowywcity"/>
        <w:tabs>
          <w:tab w:val="left" w:pos="567"/>
        </w:tabs>
        <w:spacing w:after="0"/>
        <w:ind w:left="567"/>
        <w:rPr>
          <w:rFonts w:ascii="Tahoma" w:hAnsi="Tahoma" w:cs="Tahoma"/>
          <w:b/>
          <w:bCs/>
          <w:color w:val="000000"/>
          <w:sz w:val="22"/>
          <w:szCs w:val="22"/>
          <w:lang w:val="pl-PL"/>
        </w:rPr>
      </w:pPr>
      <w:r>
        <w:rPr>
          <w:rFonts w:ascii="Tahoma" w:hAnsi="Tahoma" w:cs="Tahoma"/>
          <w:b/>
          <w:bCs/>
          <w:color w:val="000000"/>
          <w:sz w:val="22"/>
          <w:szCs w:val="22"/>
          <w:lang w:val="pl-PL"/>
        </w:rPr>
        <w:t xml:space="preserve">Adres e-mail: </w:t>
      </w:r>
      <w:r>
        <w:rPr>
          <w:rFonts w:ascii="Tahoma" w:hAnsi="Tahoma" w:cs="Tahoma"/>
          <w:b/>
          <w:bCs/>
          <w:color w:val="000000"/>
          <w:sz w:val="22"/>
          <w:szCs w:val="22"/>
          <w:lang w:val="pl-PL"/>
        </w:rPr>
        <w:tab/>
      </w:r>
      <w:r>
        <w:rPr>
          <w:rFonts w:ascii="Tahoma" w:hAnsi="Tahoma" w:cs="Tahoma"/>
          <w:b/>
          <w:bCs/>
          <w:color w:val="000000"/>
          <w:sz w:val="22"/>
          <w:szCs w:val="22"/>
          <w:lang w:val="pl-PL"/>
        </w:rPr>
        <w:tab/>
        <w:t xml:space="preserve">      </w:t>
      </w:r>
      <w:hyperlink r:id="rId10" w:history="1">
        <w:r w:rsidRPr="004E003B">
          <w:rPr>
            <w:rStyle w:val="Hipercze"/>
            <w:rFonts w:ascii="Tahoma" w:hAnsi="Tahoma" w:cs="Tahoma"/>
            <w:b/>
            <w:bCs/>
            <w:sz w:val="22"/>
            <w:szCs w:val="22"/>
            <w:lang w:val="pl-PL"/>
          </w:rPr>
          <w:t>sekretariat@krzywin.pl</w:t>
        </w:r>
      </w:hyperlink>
      <w:r>
        <w:rPr>
          <w:rFonts w:ascii="Tahoma" w:hAnsi="Tahoma" w:cs="Tahoma"/>
          <w:b/>
          <w:bCs/>
          <w:color w:val="000000"/>
          <w:sz w:val="22"/>
          <w:szCs w:val="22"/>
          <w:lang w:val="pl-PL"/>
        </w:rPr>
        <w:tab/>
      </w:r>
    </w:p>
    <w:p w14:paraId="2EC5C704" w14:textId="53360CC9" w:rsidR="00102B06" w:rsidRDefault="000F3764" w:rsidP="00102B06">
      <w:pPr>
        <w:tabs>
          <w:tab w:val="left" w:pos="3261"/>
          <w:tab w:val="left" w:pos="4820"/>
        </w:tabs>
        <w:spacing w:before="240" w:after="240"/>
      </w:pPr>
      <w:r>
        <w:t>Godziny pracy Zamawiającego:</w:t>
      </w:r>
      <w:r w:rsidR="00102B06">
        <w:tab/>
        <w:t>poniedziałek:</w:t>
      </w:r>
      <w:r w:rsidR="00102B06">
        <w:tab/>
        <w:t>7:00 – 17:00</w:t>
      </w:r>
      <w:r w:rsidR="00102B06">
        <w:tab/>
      </w:r>
      <w:r w:rsidR="00102B06">
        <w:br/>
      </w:r>
      <w:r w:rsidR="00102B06">
        <w:tab/>
        <w:t>wtorek:</w:t>
      </w:r>
      <w:r w:rsidR="00102B06">
        <w:tab/>
        <w:t>7:00 – 15:00</w:t>
      </w:r>
      <w:r w:rsidR="00102B06">
        <w:br/>
      </w:r>
      <w:r w:rsidR="00102B06">
        <w:tab/>
        <w:t>środa:</w:t>
      </w:r>
      <w:r w:rsidR="00102B06">
        <w:tab/>
        <w:t>7:00 – 15:00</w:t>
      </w:r>
      <w:r w:rsidR="00102B06">
        <w:br/>
      </w:r>
      <w:r w:rsidR="00102B06">
        <w:tab/>
        <w:t>czwartek:</w:t>
      </w:r>
      <w:r w:rsidR="00102B06">
        <w:tab/>
        <w:t>8:00 – 15:00</w:t>
      </w:r>
      <w:r w:rsidR="00102B06">
        <w:br/>
      </w:r>
      <w:r w:rsidR="00102B06">
        <w:tab/>
        <w:t>piątek:</w:t>
      </w:r>
      <w:r w:rsidR="00102B06">
        <w:tab/>
        <w:t>8:00 – 15:00</w:t>
      </w:r>
    </w:p>
    <w:p w14:paraId="0000004B" w14:textId="77777777" w:rsidR="004B3803" w:rsidRDefault="000F376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0B2037FC" w:rsidR="004B3803" w:rsidRDefault="000F3764">
      <w:pPr>
        <w:spacing w:before="240" w:after="240"/>
        <w:rPr>
          <w:b/>
          <w:u w:val="single"/>
        </w:rPr>
      </w:pP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4B3803" w:rsidRDefault="000F3764">
      <w:pPr>
        <w:pStyle w:val="Nagwek2"/>
        <w:spacing w:before="240" w:after="240"/>
      </w:pPr>
      <w:bookmarkStart w:id="3" w:name="_Toc74211493"/>
      <w:r>
        <w:t>II. Ochrona danych osobowych</w:t>
      </w:r>
      <w:bookmarkEnd w:id="3"/>
    </w:p>
    <w:p w14:paraId="0000004F" w14:textId="77777777" w:rsidR="004B3803" w:rsidRDefault="000F3764" w:rsidP="00A94E3E">
      <w:pPr>
        <w:numPr>
          <w:ilvl w:val="0"/>
          <w:numId w:val="23"/>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Default="000F3764" w:rsidP="00A94E3E">
      <w:pPr>
        <w:numPr>
          <w:ilvl w:val="0"/>
          <w:numId w:val="10"/>
        </w:numPr>
        <w:spacing w:line="360" w:lineRule="auto"/>
        <w:ind w:left="709" w:hanging="401"/>
        <w:jc w:val="both"/>
        <w:rPr>
          <w:sz w:val="20"/>
          <w:szCs w:val="20"/>
        </w:rPr>
      </w:pPr>
      <w:r>
        <w:rPr>
          <w:sz w:val="20"/>
          <w:szCs w:val="20"/>
        </w:rPr>
        <w:t xml:space="preserve">administratorem Pani/Pana danych osobowych jest </w:t>
      </w:r>
      <w:r w:rsidR="00102B06" w:rsidRPr="00102B06">
        <w:rPr>
          <w:sz w:val="20"/>
          <w:szCs w:val="20"/>
        </w:rPr>
        <w:t>Burmistrz Miasta i Gminy Krzywiń</w:t>
      </w:r>
      <w:r w:rsidRPr="00102B06">
        <w:rPr>
          <w:sz w:val="20"/>
          <w:szCs w:val="20"/>
        </w:rPr>
        <w:t>.</w:t>
      </w:r>
    </w:p>
    <w:p w14:paraId="00000051" w14:textId="1134063F" w:rsidR="004B3803" w:rsidRDefault="000F3764" w:rsidP="00A94E3E">
      <w:pPr>
        <w:numPr>
          <w:ilvl w:val="0"/>
          <w:numId w:val="10"/>
        </w:numPr>
        <w:spacing w:line="360" w:lineRule="auto"/>
        <w:ind w:left="709" w:hanging="401"/>
        <w:jc w:val="both"/>
        <w:rPr>
          <w:sz w:val="20"/>
          <w:szCs w:val="20"/>
        </w:rPr>
      </w:pPr>
      <w:r>
        <w:rPr>
          <w:sz w:val="20"/>
          <w:szCs w:val="20"/>
        </w:rPr>
        <w:t>administrator wyznaczył Inspektora Danych Osobowych, z którym można się kontaktować pod adresem e-mail</w:t>
      </w:r>
      <w:r w:rsidR="00102B06">
        <w:rPr>
          <w:sz w:val="20"/>
          <w:szCs w:val="20"/>
        </w:rPr>
        <w:t>: iod@krzywin.pl</w:t>
      </w:r>
    </w:p>
    <w:p w14:paraId="00000052" w14:textId="77777777" w:rsidR="004B3803" w:rsidRDefault="000F3764" w:rsidP="00A94E3E">
      <w:pPr>
        <w:numPr>
          <w:ilvl w:val="0"/>
          <w:numId w:val="10"/>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4B3803" w:rsidRDefault="000F3764" w:rsidP="00A94E3E">
      <w:pPr>
        <w:numPr>
          <w:ilvl w:val="0"/>
          <w:numId w:val="10"/>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4B3803" w:rsidRDefault="000F3764" w:rsidP="00A94E3E">
      <w:pPr>
        <w:numPr>
          <w:ilvl w:val="0"/>
          <w:numId w:val="10"/>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Default="000F3764" w:rsidP="00A94E3E">
      <w:pPr>
        <w:numPr>
          <w:ilvl w:val="0"/>
          <w:numId w:val="10"/>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Default="000F3764" w:rsidP="00A94E3E">
      <w:pPr>
        <w:numPr>
          <w:ilvl w:val="0"/>
          <w:numId w:val="10"/>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B3803" w:rsidRDefault="000F3764" w:rsidP="00A94E3E">
      <w:pPr>
        <w:numPr>
          <w:ilvl w:val="0"/>
          <w:numId w:val="10"/>
        </w:numPr>
        <w:spacing w:line="360" w:lineRule="auto"/>
        <w:ind w:left="709" w:hanging="401"/>
        <w:jc w:val="both"/>
        <w:rPr>
          <w:sz w:val="20"/>
          <w:szCs w:val="20"/>
        </w:rPr>
      </w:pPr>
      <w:r>
        <w:rPr>
          <w:sz w:val="20"/>
          <w:szCs w:val="20"/>
        </w:rPr>
        <w:t>posiada Pani/Pan:</w:t>
      </w:r>
    </w:p>
    <w:p w14:paraId="00000058" w14:textId="77777777" w:rsidR="004B3803" w:rsidRDefault="000F3764" w:rsidP="00A94E3E">
      <w:pPr>
        <w:numPr>
          <w:ilvl w:val="0"/>
          <w:numId w:val="11"/>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Default="000F3764" w:rsidP="00A94E3E">
      <w:pPr>
        <w:numPr>
          <w:ilvl w:val="0"/>
          <w:numId w:val="11"/>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B3803" w:rsidRDefault="000F3764" w:rsidP="00A94E3E">
      <w:pPr>
        <w:numPr>
          <w:ilvl w:val="0"/>
          <w:numId w:val="11"/>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B3803" w:rsidRDefault="000F3764" w:rsidP="00A94E3E">
      <w:pPr>
        <w:numPr>
          <w:ilvl w:val="0"/>
          <w:numId w:val="11"/>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B3803" w:rsidRDefault="000F3764" w:rsidP="00A94E3E">
      <w:pPr>
        <w:numPr>
          <w:ilvl w:val="0"/>
          <w:numId w:val="10"/>
        </w:numPr>
        <w:spacing w:line="360" w:lineRule="auto"/>
        <w:ind w:left="709" w:hanging="401"/>
        <w:jc w:val="both"/>
        <w:rPr>
          <w:sz w:val="20"/>
          <w:szCs w:val="20"/>
        </w:rPr>
      </w:pPr>
      <w:r>
        <w:rPr>
          <w:sz w:val="20"/>
          <w:szCs w:val="20"/>
        </w:rPr>
        <w:t>nie przysługuje Pani/Panu:</w:t>
      </w:r>
    </w:p>
    <w:p w14:paraId="0000005D" w14:textId="77777777" w:rsidR="004B3803" w:rsidRDefault="000F3764" w:rsidP="00A94E3E">
      <w:pPr>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4B3803" w:rsidRDefault="000F3764" w:rsidP="00A94E3E">
      <w:pPr>
        <w:numPr>
          <w:ilvl w:val="0"/>
          <w:numId w:val="29"/>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4B3803" w:rsidRDefault="000F3764" w:rsidP="00A94E3E">
      <w:pPr>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B3803" w:rsidRDefault="000F3764" w:rsidP="00A94E3E">
      <w:pPr>
        <w:numPr>
          <w:ilvl w:val="0"/>
          <w:numId w:val="10"/>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Default="000F3764">
      <w:pPr>
        <w:pStyle w:val="Nagwek2"/>
        <w:spacing w:before="240" w:after="240"/>
      </w:pPr>
      <w:bookmarkStart w:id="4" w:name="_Toc74211494"/>
      <w:r>
        <w:t>III. Tryb udzielania zamówienia</w:t>
      </w:r>
      <w:bookmarkEnd w:id="4"/>
    </w:p>
    <w:p w14:paraId="4F8CAF9B" w14:textId="03FDEAFC" w:rsidR="00D44940" w:rsidRPr="00D44940" w:rsidRDefault="00D44940" w:rsidP="00A94E3E">
      <w:pPr>
        <w:pStyle w:val="Akapitzlist"/>
        <w:numPr>
          <w:ilvl w:val="0"/>
          <w:numId w:val="30"/>
        </w:numPr>
        <w:rPr>
          <w:sz w:val="20"/>
          <w:szCs w:val="20"/>
        </w:rPr>
      </w:pPr>
      <w:r w:rsidRPr="00D44940">
        <w:rPr>
          <w:sz w:val="20"/>
          <w:szCs w:val="20"/>
        </w:rPr>
        <w:t xml:space="preserve">Podstawa prawna: </w:t>
      </w:r>
    </w:p>
    <w:p w14:paraId="371B8A15" w14:textId="77777777"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Ustawa z dnia 11 września 2019 r. Prawo zamówień publicznych (</w:t>
      </w:r>
      <w:proofErr w:type="spellStart"/>
      <w:r w:rsidRPr="00D44940">
        <w:rPr>
          <w:rFonts w:eastAsia="Calibri"/>
          <w:color w:val="000000"/>
          <w:sz w:val="20"/>
          <w:szCs w:val="20"/>
          <w:lang w:eastAsia="en-US"/>
        </w:rPr>
        <w:t>t.j</w:t>
      </w:r>
      <w:proofErr w:type="spellEnd"/>
      <w:r w:rsidRPr="00D44940">
        <w:rPr>
          <w:rFonts w:eastAsia="Calibri"/>
          <w:color w:val="000000"/>
          <w:sz w:val="20"/>
          <w:szCs w:val="20"/>
          <w:lang w:eastAsia="en-US"/>
        </w:rPr>
        <w:t>. Dz. U. z 2019 r., poz. 2019 ze zm.)</w:t>
      </w:r>
    </w:p>
    <w:p w14:paraId="368D0E23" w14:textId="77777777"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 (Dz. U. z 2019 r, poz. 2450);</w:t>
      </w:r>
    </w:p>
    <w:p w14:paraId="5C642BA1" w14:textId="77777777"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18 grudnia 2019 r. w sprawie średniego kursu złotego w stosunku do euro stanowiącego podstawę przeliczania wartości zamówień publicznych (Dz. U. z 2019 r, poz. 2453);</w:t>
      </w:r>
    </w:p>
    <w:p w14:paraId="09EAB44E" w14:textId="77777777"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0C13CEA2" w14:textId="77777777"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 (Dz. U. 2020 r., poz. 2415);</w:t>
      </w:r>
    </w:p>
    <w:p w14:paraId="6EEADC77" w14:textId="77777777"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ogłoszeń zamieszczanych w Biuletynie Zamówień Publicznych (Dz. U. 2020 r., poz. 2439);</w:t>
      </w:r>
    </w:p>
    <w:p w14:paraId="4318A33D" w14:textId="77777777"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 xml:space="preserve">Rozporządzenie Prezesa Rady Ministrów z dnia 30 grudnia 2020 r. w sprawie postępowania przy rozpoznawaniu </w:t>
      </w:r>
      <w:proofErr w:type="spellStart"/>
      <w:r w:rsidRPr="00D44940">
        <w:rPr>
          <w:rFonts w:eastAsia="Calibri"/>
          <w:color w:val="000000"/>
          <w:sz w:val="20"/>
          <w:szCs w:val="20"/>
          <w:lang w:eastAsia="en-US"/>
        </w:rPr>
        <w:t>odwołań</w:t>
      </w:r>
      <w:proofErr w:type="spellEnd"/>
      <w:r w:rsidRPr="00D44940">
        <w:rPr>
          <w:rFonts w:eastAsia="Calibri"/>
          <w:color w:val="000000"/>
          <w:sz w:val="20"/>
          <w:szCs w:val="20"/>
          <w:lang w:eastAsia="en-US"/>
        </w:rPr>
        <w:t xml:space="preserve"> przez Krajową Izbę Odwoławczą (Dz. U. poz. 2453); </w:t>
      </w:r>
    </w:p>
    <w:p w14:paraId="3D6131FC" w14:textId="06E94B2B" w:rsidR="00D44940" w:rsidRPr="00D44940" w:rsidRDefault="00D44940" w:rsidP="00A94E3E">
      <w:pPr>
        <w:numPr>
          <w:ilvl w:val="1"/>
          <w:numId w:val="30"/>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28 grudnia 2020 r. w sprawie ogłoszeń zamieszczanych w Biuletynie Zamówień Publicznych, dotyczących zawierania umów koncesji (Dz. U. poz. 2441)</w:t>
      </w:r>
      <w:r>
        <w:rPr>
          <w:rFonts w:eastAsia="Calibri"/>
          <w:color w:val="000000"/>
          <w:sz w:val="20"/>
          <w:szCs w:val="20"/>
          <w:lang w:eastAsia="en-US"/>
        </w:rPr>
        <w:t>.</w:t>
      </w:r>
    </w:p>
    <w:p w14:paraId="00000062" w14:textId="77777777" w:rsidR="004B3803" w:rsidRDefault="000F3764" w:rsidP="00A94E3E">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13E190F9" w:rsidR="004B3803" w:rsidRDefault="000F3764" w:rsidP="00A94E3E">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4B3803" w:rsidRDefault="000F3764" w:rsidP="00A94E3E">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4B3803" w:rsidRPr="00102B06" w:rsidRDefault="000F3764" w:rsidP="00A94E3E">
      <w:pPr>
        <w:numPr>
          <w:ilvl w:val="0"/>
          <w:numId w:val="30"/>
        </w:numPr>
        <w:spacing w:line="360" w:lineRule="auto"/>
        <w:ind w:left="426"/>
        <w:jc w:val="both"/>
        <w:rPr>
          <w:sz w:val="20"/>
          <w:szCs w:val="20"/>
        </w:rPr>
      </w:pPr>
      <w:r w:rsidRPr="00102B06">
        <w:rPr>
          <w:sz w:val="20"/>
          <w:szCs w:val="20"/>
        </w:rPr>
        <w:t>Zamawiający nie przewiduje aukcji elektronicznej.</w:t>
      </w:r>
    </w:p>
    <w:p w14:paraId="00000067" w14:textId="77777777" w:rsidR="004B3803" w:rsidRDefault="000F3764" w:rsidP="00A94E3E">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4B3803" w:rsidRDefault="000F3764" w:rsidP="00A94E3E">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4B3803" w:rsidRDefault="000F3764" w:rsidP="00A94E3E">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01AA4837" w:rsidR="004B3803" w:rsidRDefault="000F3764" w:rsidP="00A94E3E">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Pr>
          <w:sz w:val="20"/>
          <w:szCs w:val="20"/>
        </w:rPr>
        <w:t xml:space="preserve"> wszystkie prace fizyczne wykonywane przy realizacji zamówienia.</w:t>
      </w:r>
    </w:p>
    <w:p w14:paraId="0000006D" w14:textId="4D49A708" w:rsidR="004B3803" w:rsidRDefault="000F3764" w:rsidP="00A94E3E">
      <w:pPr>
        <w:numPr>
          <w:ilvl w:val="0"/>
          <w:numId w:val="30"/>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15348A">
        <w:rPr>
          <w:sz w:val="20"/>
          <w:szCs w:val="20"/>
        </w:rPr>
        <w:t>7</w:t>
      </w:r>
      <w:r>
        <w:rPr>
          <w:sz w:val="20"/>
          <w:szCs w:val="20"/>
        </w:rPr>
        <w:t xml:space="preserve"> oraz </w:t>
      </w:r>
      <w:r w:rsidR="007C3BB8">
        <w:rPr>
          <w:sz w:val="20"/>
          <w:szCs w:val="20"/>
        </w:rPr>
        <w:t>Rozdział IV</w:t>
      </w:r>
      <w:r>
        <w:rPr>
          <w:sz w:val="20"/>
          <w:szCs w:val="20"/>
        </w:rPr>
        <w:t xml:space="preserve"> SWZ. </w:t>
      </w:r>
    </w:p>
    <w:p w14:paraId="0000006E" w14:textId="7CC3F7FE" w:rsidR="004B3803" w:rsidRDefault="000F3764" w:rsidP="00A94E3E">
      <w:pPr>
        <w:numPr>
          <w:ilvl w:val="0"/>
          <w:numId w:val="30"/>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F334F1">
        <w:rPr>
          <w:sz w:val="20"/>
          <w:szCs w:val="20"/>
        </w:rPr>
        <w:t>.</w:t>
      </w:r>
    </w:p>
    <w:p w14:paraId="0000006F" w14:textId="77777777" w:rsidR="004B3803" w:rsidRDefault="000F3764">
      <w:pPr>
        <w:pStyle w:val="Nagwek2"/>
        <w:spacing w:before="240" w:after="240"/>
      </w:pPr>
      <w:bookmarkStart w:id="5" w:name="_Toc74211495"/>
      <w:r>
        <w:t>IV. Opis przedmiotu zamówienia</w:t>
      </w:r>
      <w:bookmarkEnd w:id="5"/>
    </w:p>
    <w:p w14:paraId="3DE64FDE" w14:textId="718383D0" w:rsidR="00D54D81" w:rsidRPr="00CE4D93" w:rsidRDefault="00A96904" w:rsidP="00D54D81">
      <w:pPr>
        <w:numPr>
          <w:ilvl w:val="0"/>
          <w:numId w:val="1"/>
        </w:numPr>
        <w:spacing w:before="240" w:line="360" w:lineRule="auto"/>
        <w:ind w:left="434"/>
        <w:jc w:val="both"/>
        <w:rPr>
          <w:sz w:val="20"/>
          <w:szCs w:val="20"/>
          <w:lang w:val="pl-PL"/>
        </w:rPr>
      </w:pPr>
      <w:r w:rsidRPr="008E2C2F">
        <w:rPr>
          <w:sz w:val="20"/>
          <w:szCs w:val="20"/>
        </w:rPr>
        <w:t xml:space="preserve">Przedmiotem zamówienia jest </w:t>
      </w:r>
      <w:r w:rsidR="007C2892">
        <w:rPr>
          <w:sz w:val="20"/>
          <w:szCs w:val="20"/>
        </w:rPr>
        <w:t>remont dachów budynków świetlic wiejskich na terenie Gminy Krzywiń</w:t>
      </w:r>
      <w:r w:rsidR="00D54D81">
        <w:rPr>
          <w:sz w:val="20"/>
          <w:szCs w:val="20"/>
        </w:rPr>
        <w:t xml:space="preserve"> w miejscowościach: Nowy Dwór, Rąbiń, Świniec, Zgliniec, Żelazno</w:t>
      </w:r>
      <w:r w:rsidR="00CE4D93">
        <w:rPr>
          <w:sz w:val="20"/>
          <w:szCs w:val="20"/>
        </w:rPr>
        <w:t xml:space="preserve">. </w:t>
      </w:r>
    </w:p>
    <w:p w14:paraId="27FB9853" w14:textId="2D422A29" w:rsidR="00CE4D93" w:rsidRDefault="00CE4D93" w:rsidP="00CE4D93">
      <w:pPr>
        <w:spacing w:before="240" w:line="360" w:lineRule="auto"/>
        <w:jc w:val="both"/>
        <w:rPr>
          <w:sz w:val="20"/>
          <w:szCs w:val="20"/>
        </w:rPr>
      </w:pPr>
      <w:r>
        <w:rPr>
          <w:sz w:val="20"/>
          <w:szCs w:val="20"/>
        </w:rPr>
        <w:t>Zamówienie podzielone jest na części:</w:t>
      </w:r>
    </w:p>
    <w:p w14:paraId="5E583F88" w14:textId="53D58B97" w:rsidR="00CE4D93" w:rsidRDefault="00CE4D93" w:rsidP="00CE4D93">
      <w:pPr>
        <w:spacing w:before="240" w:line="360" w:lineRule="auto"/>
        <w:jc w:val="both"/>
        <w:rPr>
          <w:sz w:val="20"/>
          <w:szCs w:val="20"/>
        </w:rPr>
      </w:pPr>
      <w:r>
        <w:rPr>
          <w:sz w:val="20"/>
          <w:szCs w:val="20"/>
        </w:rPr>
        <w:t xml:space="preserve">I część zamówienia: </w:t>
      </w:r>
      <w:bookmarkStart w:id="6" w:name="_Hlk88565684"/>
      <w:r w:rsidRPr="00CE4D93">
        <w:rPr>
          <w:b/>
          <w:bCs/>
          <w:sz w:val="20"/>
          <w:szCs w:val="20"/>
        </w:rPr>
        <w:t>„Remont dachu świetlicy wiejskiej w Nowym Dworze”</w:t>
      </w:r>
      <w:bookmarkEnd w:id="6"/>
    </w:p>
    <w:p w14:paraId="02E0EE8A" w14:textId="0E565CB0" w:rsidR="0033368D" w:rsidRDefault="0033368D" w:rsidP="0033368D">
      <w:pPr>
        <w:spacing w:before="240" w:line="360" w:lineRule="auto"/>
        <w:jc w:val="both"/>
        <w:rPr>
          <w:sz w:val="20"/>
          <w:szCs w:val="20"/>
          <w:lang w:val="pl-PL"/>
        </w:rPr>
      </w:pPr>
      <w:r>
        <w:rPr>
          <w:sz w:val="20"/>
          <w:szCs w:val="20"/>
          <w:lang w:val="pl-PL"/>
        </w:rPr>
        <w:t xml:space="preserve">Roboty realizowane na dachu budynku świetlicy wiejskiej w </w:t>
      </w:r>
      <w:r w:rsidR="00506E78">
        <w:rPr>
          <w:sz w:val="20"/>
          <w:szCs w:val="20"/>
          <w:lang w:val="pl-PL"/>
        </w:rPr>
        <w:t>Nowym Dworze</w:t>
      </w:r>
      <w:r>
        <w:rPr>
          <w:sz w:val="20"/>
          <w:szCs w:val="20"/>
          <w:lang w:val="pl-PL"/>
        </w:rPr>
        <w:t>, dz. ewid. 250. Zakres prac do wykonania:</w:t>
      </w:r>
    </w:p>
    <w:p w14:paraId="6A667085" w14:textId="09710760" w:rsidR="0033368D" w:rsidRPr="0033368D" w:rsidRDefault="0033368D" w:rsidP="00A94E3E">
      <w:pPr>
        <w:pStyle w:val="Akapitzlist"/>
        <w:numPr>
          <w:ilvl w:val="0"/>
          <w:numId w:val="38"/>
        </w:numPr>
        <w:spacing w:line="360" w:lineRule="auto"/>
        <w:jc w:val="both"/>
        <w:rPr>
          <w:sz w:val="20"/>
          <w:szCs w:val="20"/>
          <w:lang w:val="pl-PL"/>
        </w:rPr>
      </w:pPr>
      <w:r>
        <w:rPr>
          <w:sz w:val="20"/>
          <w:szCs w:val="20"/>
          <w:lang w:val="pl-PL"/>
        </w:rPr>
        <w:t>Łaty (płatwie)</w:t>
      </w:r>
    </w:p>
    <w:p w14:paraId="1DB23352" w14:textId="7E45CB7B" w:rsidR="0033368D" w:rsidRPr="0033368D" w:rsidRDefault="0033368D" w:rsidP="0033368D">
      <w:pPr>
        <w:spacing w:line="360" w:lineRule="auto"/>
        <w:jc w:val="both"/>
        <w:rPr>
          <w:sz w:val="20"/>
          <w:szCs w:val="20"/>
          <w:lang w:val="pl-PL"/>
        </w:rPr>
      </w:pPr>
      <w:r w:rsidRPr="0033368D">
        <w:rPr>
          <w:sz w:val="20"/>
          <w:szCs w:val="20"/>
          <w:lang w:val="pl-PL"/>
        </w:rPr>
        <w:t>Nad główną częścią budynku płatwie stalowe z rury Ø40mm należy zdemontować i zastąpić</w:t>
      </w:r>
      <w:r>
        <w:rPr>
          <w:sz w:val="20"/>
          <w:szCs w:val="20"/>
          <w:lang w:val="pl-PL"/>
        </w:rPr>
        <w:t xml:space="preserve"> </w:t>
      </w:r>
      <w:r w:rsidRPr="0033368D">
        <w:rPr>
          <w:sz w:val="20"/>
          <w:szCs w:val="20"/>
          <w:lang w:val="pl-PL"/>
        </w:rPr>
        <w:t xml:space="preserve">je płatwiami stalowymi z </w:t>
      </w:r>
      <w:proofErr w:type="spellStart"/>
      <w:r w:rsidRPr="0033368D">
        <w:rPr>
          <w:sz w:val="20"/>
          <w:szCs w:val="20"/>
          <w:lang w:val="pl-PL"/>
        </w:rPr>
        <w:t>profila</w:t>
      </w:r>
      <w:proofErr w:type="spellEnd"/>
      <w:r w:rsidRPr="0033368D">
        <w:rPr>
          <w:sz w:val="20"/>
          <w:szCs w:val="20"/>
          <w:lang w:val="pl-PL"/>
        </w:rPr>
        <w:t xml:space="preserve"> zamkniętego RK60x40x2,5 (stal18G2) w rozstawie co 100cm.</w:t>
      </w:r>
      <w:r>
        <w:rPr>
          <w:sz w:val="20"/>
          <w:szCs w:val="20"/>
          <w:lang w:val="pl-PL"/>
        </w:rPr>
        <w:t xml:space="preserve"> </w:t>
      </w:r>
      <w:r w:rsidRPr="0033368D">
        <w:rPr>
          <w:sz w:val="20"/>
          <w:szCs w:val="20"/>
          <w:lang w:val="pl-PL"/>
        </w:rPr>
        <w:t>Konstrukcję dachu nad dobudówkami z uwagi brak możliwości oceny przed demontażem</w:t>
      </w:r>
      <w:r>
        <w:rPr>
          <w:sz w:val="20"/>
          <w:szCs w:val="20"/>
          <w:lang w:val="pl-PL"/>
        </w:rPr>
        <w:t xml:space="preserve"> </w:t>
      </w:r>
      <w:r w:rsidRPr="0033368D">
        <w:rPr>
          <w:sz w:val="20"/>
          <w:szCs w:val="20"/>
          <w:lang w:val="pl-PL"/>
        </w:rPr>
        <w:t>pokrycia zweryfikować pod kątem możliwości zastosowania i w razie konieczności dokonać</w:t>
      </w:r>
      <w:r>
        <w:rPr>
          <w:sz w:val="20"/>
          <w:szCs w:val="20"/>
          <w:lang w:val="pl-PL"/>
        </w:rPr>
        <w:t xml:space="preserve"> </w:t>
      </w:r>
      <w:r w:rsidRPr="0033368D">
        <w:rPr>
          <w:sz w:val="20"/>
          <w:szCs w:val="20"/>
          <w:lang w:val="pl-PL"/>
        </w:rPr>
        <w:t>wymiany lub jej wzmocnienia.</w:t>
      </w:r>
    </w:p>
    <w:p w14:paraId="58678084" w14:textId="3587BEBD" w:rsidR="0033368D" w:rsidRPr="0033368D" w:rsidRDefault="0033368D" w:rsidP="00A94E3E">
      <w:pPr>
        <w:pStyle w:val="Akapitzlist"/>
        <w:numPr>
          <w:ilvl w:val="0"/>
          <w:numId w:val="38"/>
        </w:numPr>
        <w:spacing w:line="360" w:lineRule="auto"/>
        <w:jc w:val="both"/>
        <w:rPr>
          <w:sz w:val="20"/>
          <w:szCs w:val="20"/>
          <w:lang w:val="pl-PL"/>
        </w:rPr>
      </w:pPr>
      <w:r w:rsidRPr="0033368D">
        <w:rPr>
          <w:sz w:val="20"/>
          <w:szCs w:val="20"/>
          <w:lang w:val="pl-PL"/>
        </w:rPr>
        <w:t xml:space="preserve"> Pokrycie dachowe.</w:t>
      </w:r>
    </w:p>
    <w:p w14:paraId="28EA4698" w14:textId="445B42CA" w:rsidR="0033368D" w:rsidRDefault="0033368D" w:rsidP="0033368D">
      <w:pPr>
        <w:spacing w:line="360" w:lineRule="auto"/>
        <w:jc w:val="both"/>
        <w:rPr>
          <w:sz w:val="20"/>
          <w:szCs w:val="20"/>
          <w:lang w:val="pl-PL"/>
        </w:rPr>
      </w:pPr>
      <w:r w:rsidRPr="0033368D">
        <w:rPr>
          <w:sz w:val="20"/>
          <w:szCs w:val="20"/>
          <w:lang w:val="pl-PL"/>
        </w:rPr>
        <w:t>Istniejące pokrycie płyt falistych aluminiowych i płyt eternitowych należy zdemontować.</w:t>
      </w:r>
      <w:r>
        <w:rPr>
          <w:sz w:val="20"/>
          <w:szCs w:val="20"/>
          <w:lang w:val="pl-PL"/>
        </w:rPr>
        <w:t xml:space="preserve"> </w:t>
      </w:r>
      <w:r w:rsidRPr="0033368D">
        <w:rPr>
          <w:sz w:val="20"/>
          <w:szCs w:val="20"/>
          <w:lang w:val="pl-PL"/>
        </w:rPr>
        <w:t>Usunięcie eternitu wykonać zgodnie z wytycznymi znajdującymi się w rozporządzeniu Ministra</w:t>
      </w:r>
      <w:r>
        <w:rPr>
          <w:sz w:val="20"/>
          <w:szCs w:val="20"/>
          <w:lang w:val="pl-PL"/>
        </w:rPr>
        <w:t xml:space="preserve"> </w:t>
      </w:r>
      <w:r w:rsidRPr="0033368D">
        <w:rPr>
          <w:sz w:val="20"/>
          <w:szCs w:val="20"/>
          <w:lang w:val="pl-PL"/>
        </w:rPr>
        <w:t>Gospodarki i Pracy z dnia 14 października 2005 r. w sprawie zasad bezpieczeństwa</w:t>
      </w:r>
      <w:r>
        <w:rPr>
          <w:sz w:val="20"/>
          <w:szCs w:val="20"/>
          <w:lang w:val="pl-PL"/>
        </w:rPr>
        <w:t xml:space="preserve"> </w:t>
      </w:r>
      <w:r w:rsidRPr="0033368D">
        <w:rPr>
          <w:sz w:val="20"/>
          <w:szCs w:val="20"/>
          <w:lang w:val="pl-PL"/>
        </w:rPr>
        <w:t>użytkowania takich wyrobów (Dz.U.05.216.1824) oraz rozporządzeniu Ministra Gospodarki,</w:t>
      </w:r>
      <w:r>
        <w:rPr>
          <w:sz w:val="20"/>
          <w:szCs w:val="20"/>
          <w:lang w:val="pl-PL"/>
        </w:rPr>
        <w:t xml:space="preserve"> </w:t>
      </w:r>
      <w:r w:rsidRPr="0033368D">
        <w:rPr>
          <w:sz w:val="20"/>
          <w:szCs w:val="20"/>
          <w:lang w:val="pl-PL"/>
        </w:rPr>
        <w:t>Pracy i Polityki Społecznej z dnia 3 kwietnia 2004 r. w sprawie sposobów i warunków</w:t>
      </w:r>
      <w:r>
        <w:rPr>
          <w:sz w:val="20"/>
          <w:szCs w:val="20"/>
          <w:lang w:val="pl-PL"/>
        </w:rPr>
        <w:t xml:space="preserve"> </w:t>
      </w:r>
      <w:r w:rsidRPr="0033368D">
        <w:rPr>
          <w:sz w:val="20"/>
          <w:szCs w:val="20"/>
          <w:lang w:val="pl-PL"/>
        </w:rPr>
        <w:t>bezpiecznego użytkowania i usuwania wyrobów zawierających azbest (Dz.U. z 2004 r. Nr 71</w:t>
      </w:r>
      <w:r>
        <w:rPr>
          <w:sz w:val="20"/>
          <w:szCs w:val="20"/>
          <w:lang w:val="pl-PL"/>
        </w:rPr>
        <w:t xml:space="preserve"> </w:t>
      </w:r>
      <w:r w:rsidRPr="0033368D">
        <w:rPr>
          <w:sz w:val="20"/>
          <w:szCs w:val="20"/>
          <w:lang w:val="pl-PL"/>
        </w:rPr>
        <w:t>poz.649 z późniejszymi zmianami).</w:t>
      </w:r>
    </w:p>
    <w:p w14:paraId="7C1E086F" w14:textId="25444F4A" w:rsidR="0033368D" w:rsidRDefault="0033368D" w:rsidP="0033368D">
      <w:pPr>
        <w:spacing w:line="360" w:lineRule="auto"/>
        <w:jc w:val="both"/>
        <w:rPr>
          <w:sz w:val="20"/>
          <w:szCs w:val="20"/>
          <w:lang w:val="pl-PL"/>
        </w:rPr>
      </w:pPr>
      <w:r w:rsidRPr="0033368D">
        <w:rPr>
          <w:sz w:val="20"/>
          <w:szCs w:val="20"/>
          <w:lang w:val="pl-PL"/>
        </w:rPr>
        <w:t>Projektowane pokrycie dachu głównego z płyt warstwowych gr.4cm z rdzeniem z pianki</w:t>
      </w:r>
      <w:r>
        <w:rPr>
          <w:sz w:val="20"/>
          <w:szCs w:val="20"/>
          <w:lang w:val="pl-PL"/>
        </w:rPr>
        <w:t xml:space="preserve"> </w:t>
      </w:r>
      <w:r w:rsidRPr="0033368D">
        <w:rPr>
          <w:sz w:val="20"/>
          <w:szCs w:val="20"/>
          <w:lang w:val="pl-PL"/>
        </w:rPr>
        <w:t>poliuretanowej. Nad dobudówkami projektuje się pokrycie z płyt warstwowych gr.10cm z</w:t>
      </w:r>
      <w:r>
        <w:rPr>
          <w:sz w:val="20"/>
          <w:szCs w:val="20"/>
          <w:lang w:val="pl-PL"/>
        </w:rPr>
        <w:t xml:space="preserve"> </w:t>
      </w:r>
      <w:r w:rsidRPr="0033368D">
        <w:rPr>
          <w:sz w:val="20"/>
          <w:szCs w:val="20"/>
          <w:lang w:val="pl-PL"/>
        </w:rPr>
        <w:t>rdzeniem z pianki poliuretanowej. Płyty mocować do płatwi stalowych za pomocą łączników</w:t>
      </w:r>
      <w:r>
        <w:rPr>
          <w:sz w:val="20"/>
          <w:szCs w:val="20"/>
          <w:lang w:val="pl-PL"/>
        </w:rPr>
        <w:t xml:space="preserve"> </w:t>
      </w:r>
      <w:r w:rsidRPr="0033368D">
        <w:rPr>
          <w:sz w:val="20"/>
          <w:szCs w:val="20"/>
          <w:lang w:val="pl-PL"/>
        </w:rPr>
        <w:t>przewidzianych do tego rodzaju płatwi. Ilość łączników zgodnie z zaleceniami producenta.</w:t>
      </w:r>
      <w:r>
        <w:rPr>
          <w:sz w:val="20"/>
          <w:szCs w:val="20"/>
          <w:lang w:val="pl-PL"/>
        </w:rPr>
        <w:t xml:space="preserve"> </w:t>
      </w:r>
      <w:r w:rsidRPr="0033368D">
        <w:rPr>
          <w:sz w:val="20"/>
          <w:szCs w:val="20"/>
          <w:lang w:val="pl-PL"/>
        </w:rPr>
        <w:t xml:space="preserve">Powierzchnia całego dachu pokrytego płytą warstwową wynosi ok. 345m2 </w:t>
      </w:r>
      <w:r>
        <w:rPr>
          <w:sz w:val="20"/>
          <w:szCs w:val="20"/>
          <w:lang w:val="pl-PL"/>
        </w:rPr>
        <w:t>–</w:t>
      </w:r>
      <w:r w:rsidRPr="0033368D">
        <w:rPr>
          <w:sz w:val="20"/>
          <w:szCs w:val="20"/>
          <w:lang w:val="pl-PL"/>
        </w:rPr>
        <w:t xml:space="preserve"> podaną</w:t>
      </w:r>
      <w:r>
        <w:rPr>
          <w:sz w:val="20"/>
          <w:szCs w:val="20"/>
          <w:lang w:val="pl-PL"/>
        </w:rPr>
        <w:t xml:space="preserve"> </w:t>
      </w:r>
      <w:r w:rsidRPr="0033368D">
        <w:rPr>
          <w:sz w:val="20"/>
          <w:szCs w:val="20"/>
          <w:lang w:val="pl-PL"/>
        </w:rPr>
        <w:t>powierzchnię i wymiary należy zweryfikować na budowie przed przystąpieniem do</w:t>
      </w:r>
      <w:r>
        <w:rPr>
          <w:sz w:val="20"/>
          <w:szCs w:val="20"/>
          <w:lang w:val="pl-PL"/>
        </w:rPr>
        <w:t xml:space="preserve"> </w:t>
      </w:r>
      <w:r w:rsidRPr="0033368D">
        <w:rPr>
          <w:sz w:val="20"/>
          <w:szCs w:val="20"/>
          <w:lang w:val="pl-PL"/>
        </w:rPr>
        <w:t>zamówienia materiałów budowlanych. Okapy dachów wyposażyć w bariery śniegowe</w:t>
      </w:r>
      <w:r>
        <w:rPr>
          <w:sz w:val="20"/>
          <w:szCs w:val="20"/>
          <w:lang w:val="pl-PL"/>
        </w:rPr>
        <w:t xml:space="preserve"> </w:t>
      </w:r>
      <w:r w:rsidRPr="0033368D">
        <w:rPr>
          <w:sz w:val="20"/>
          <w:szCs w:val="20"/>
          <w:lang w:val="pl-PL"/>
        </w:rPr>
        <w:t>połaciowe. Dodatkowo nad wejściem projektuje się systemowe zadaszenie dwuspadowe</w:t>
      </w:r>
      <w:r>
        <w:rPr>
          <w:sz w:val="20"/>
          <w:szCs w:val="20"/>
          <w:lang w:val="pl-PL"/>
        </w:rPr>
        <w:t xml:space="preserve"> </w:t>
      </w:r>
      <w:r w:rsidRPr="0033368D">
        <w:rPr>
          <w:sz w:val="20"/>
          <w:szCs w:val="20"/>
          <w:lang w:val="pl-PL"/>
        </w:rPr>
        <w:t>półokrągłe z profili aluminiowych pokryte płytą poliwęglanową.</w:t>
      </w:r>
    </w:p>
    <w:p w14:paraId="78DF3462" w14:textId="4D21E199" w:rsidR="0033368D" w:rsidRPr="0033368D" w:rsidRDefault="0033368D" w:rsidP="00A94E3E">
      <w:pPr>
        <w:pStyle w:val="Akapitzlist"/>
        <w:numPr>
          <w:ilvl w:val="0"/>
          <w:numId w:val="38"/>
        </w:numPr>
        <w:spacing w:line="360" w:lineRule="auto"/>
        <w:jc w:val="both"/>
        <w:rPr>
          <w:sz w:val="20"/>
          <w:szCs w:val="20"/>
          <w:lang w:val="pl-PL"/>
        </w:rPr>
      </w:pPr>
      <w:r w:rsidRPr="0033368D">
        <w:rPr>
          <w:sz w:val="20"/>
          <w:szCs w:val="20"/>
          <w:lang w:val="pl-PL"/>
        </w:rPr>
        <w:t xml:space="preserve"> Rynny i rury spustowe.</w:t>
      </w:r>
    </w:p>
    <w:p w14:paraId="48A2854D" w14:textId="15780B7D" w:rsidR="0033368D" w:rsidRDefault="0033368D" w:rsidP="0033368D">
      <w:pPr>
        <w:spacing w:line="360" w:lineRule="auto"/>
        <w:jc w:val="both"/>
        <w:rPr>
          <w:sz w:val="20"/>
          <w:szCs w:val="20"/>
          <w:lang w:val="pl-PL"/>
        </w:rPr>
      </w:pPr>
      <w:r w:rsidRPr="0033368D">
        <w:rPr>
          <w:sz w:val="20"/>
          <w:szCs w:val="20"/>
          <w:lang w:val="pl-PL"/>
        </w:rPr>
        <w:t>Istniejące rynny i rury spustowe stalowe należy uważnie zdemontować do ponownego</w:t>
      </w:r>
      <w:r>
        <w:rPr>
          <w:sz w:val="20"/>
          <w:szCs w:val="20"/>
          <w:lang w:val="pl-PL"/>
        </w:rPr>
        <w:t xml:space="preserve"> </w:t>
      </w:r>
      <w:r w:rsidRPr="0033368D">
        <w:rPr>
          <w:sz w:val="20"/>
          <w:szCs w:val="20"/>
          <w:lang w:val="pl-PL"/>
        </w:rPr>
        <w:t>zastosowania po wymianie pokrycia, z uwzględnieniem montażu nowych haków</w:t>
      </w:r>
      <w:r>
        <w:rPr>
          <w:sz w:val="20"/>
          <w:szCs w:val="20"/>
          <w:lang w:val="pl-PL"/>
        </w:rPr>
        <w:t xml:space="preserve"> </w:t>
      </w:r>
      <w:r w:rsidRPr="0033368D">
        <w:rPr>
          <w:sz w:val="20"/>
          <w:szCs w:val="20"/>
          <w:lang w:val="pl-PL"/>
        </w:rPr>
        <w:t>przewidzianych do montażu do płyt warstwowych. Montaż zgodnie z zaleceniami</w:t>
      </w:r>
      <w:r>
        <w:rPr>
          <w:sz w:val="20"/>
          <w:szCs w:val="20"/>
          <w:lang w:val="pl-PL"/>
        </w:rPr>
        <w:t xml:space="preserve"> </w:t>
      </w:r>
      <w:r w:rsidRPr="0033368D">
        <w:rPr>
          <w:sz w:val="20"/>
          <w:szCs w:val="20"/>
          <w:lang w:val="pl-PL"/>
        </w:rPr>
        <w:t>producenta.</w:t>
      </w:r>
    </w:p>
    <w:p w14:paraId="0DC823AE" w14:textId="77777777" w:rsidR="0033368D" w:rsidRPr="00D54D81" w:rsidRDefault="0033368D" w:rsidP="00CE4D93">
      <w:pPr>
        <w:spacing w:before="240" w:line="360" w:lineRule="auto"/>
        <w:jc w:val="both"/>
        <w:rPr>
          <w:sz w:val="20"/>
          <w:szCs w:val="20"/>
          <w:lang w:val="pl-PL"/>
        </w:rPr>
      </w:pPr>
    </w:p>
    <w:p w14:paraId="3427F5DE" w14:textId="77777777" w:rsidR="00A96904" w:rsidRDefault="00A96904" w:rsidP="00A96904">
      <w:pPr>
        <w:autoSpaceDE w:val="0"/>
        <w:autoSpaceDN w:val="0"/>
        <w:adjustRightInd w:val="0"/>
        <w:spacing w:line="360" w:lineRule="auto"/>
        <w:ind w:left="567"/>
        <w:rPr>
          <w:sz w:val="20"/>
          <w:szCs w:val="20"/>
          <w:lang w:val="pl-PL"/>
        </w:rPr>
      </w:pPr>
      <w:r>
        <w:rPr>
          <w:sz w:val="20"/>
          <w:szCs w:val="20"/>
          <w:lang w:val="pl-PL"/>
        </w:rPr>
        <w:t xml:space="preserve">KODY WSPÓLNEGO SŁOWNIKA ZAMÓWIEŃ CPV: </w:t>
      </w:r>
    </w:p>
    <w:p w14:paraId="7C100FE6" w14:textId="69767E08" w:rsidR="00A96904" w:rsidRPr="00A96904" w:rsidRDefault="00A96904" w:rsidP="00A96904">
      <w:pPr>
        <w:spacing w:line="360" w:lineRule="auto"/>
        <w:ind w:left="567"/>
        <w:rPr>
          <w:color w:val="000000"/>
          <w:sz w:val="20"/>
          <w:szCs w:val="20"/>
        </w:rPr>
      </w:pPr>
      <w:r w:rsidRPr="00A96904">
        <w:rPr>
          <w:color w:val="000000"/>
          <w:sz w:val="20"/>
          <w:szCs w:val="20"/>
        </w:rPr>
        <w:t>45000000-7 Roboty budowlane;</w:t>
      </w:r>
    </w:p>
    <w:p w14:paraId="7D23169B" w14:textId="4648CFD1" w:rsidR="00A96904" w:rsidRDefault="00A96904" w:rsidP="00A96904">
      <w:pPr>
        <w:spacing w:line="360" w:lineRule="auto"/>
        <w:ind w:left="567"/>
        <w:rPr>
          <w:color w:val="000000"/>
          <w:sz w:val="20"/>
          <w:szCs w:val="20"/>
        </w:rPr>
      </w:pPr>
      <w:r w:rsidRPr="00A96904">
        <w:rPr>
          <w:color w:val="000000"/>
          <w:sz w:val="20"/>
          <w:szCs w:val="20"/>
        </w:rPr>
        <w:t>45260000-7 Roboty w zakresie wykonywania pokryć i konstrukcji dachowych i inne podobne roboty specjalistyczne</w:t>
      </w:r>
    </w:p>
    <w:p w14:paraId="72595FAA" w14:textId="69B7E0C9" w:rsidR="00D02318" w:rsidRDefault="00D02318" w:rsidP="00A96904">
      <w:pPr>
        <w:spacing w:line="360" w:lineRule="auto"/>
        <w:ind w:left="567"/>
        <w:rPr>
          <w:color w:val="000000"/>
          <w:sz w:val="20"/>
          <w:szCs w:val="20"/>
        </w:rPr>
      </w:pPr>
    </w:p>
    <w:p w14:paraId="01E1CED5" w14:textId="5CAB409A" w:rsidR="00D02318" w:rsidRDefault="00D02318" w:rsidP="00D02318">
      <w:pPr>
        <w:spacing w:before="240" w:line="360" w:lineRule="auto"/>
        <w:jc w:val="both"/>
        <w:rPr>
          <w:sz w:val="20"/>
          <w:szCs w:val="20"/>
        </w:rPr>
      </w:pPr>
      <w:r>
        <w:rPr>
          <w:sz w:val="20"/>
          <w:szCs w:val="20"/>
        </w:rPr>
        <w:t xml:space="preserve">II część zamówienia: </w:t>
      </w:r>
      <w:r w:rsidRPr="00CE4D93">
        <w:rPr>
          <w:b/>
          <w:bCs/>
          <w:sz w:val="20"/>
          <w:szCs w:val="20"/>
        </w:rPr>
        <w:t xml:space="preserve">„Remont dachu świetlicy wiejskiej w </w:t>
      </w:r>
      <w:proofErr w:type="spellStart"/>
      <w:r w:rsidR="00506E78">
        <w:rPr>
          <w:b/>
          <w:bCs/>
          <w:sz w:val="20"/>
          <w:szCs w:val="20"/>
        </w:rPr>
        <w:t>Rąbiniu</w:t>
      </w:r>
      <w:proofErr w:type="spellEnd"/>
      <w:r w:rsidRPr="00CE4D93">
        <w:rPr>
          <w:b/>
          <w:bCs/>
          <w:sz w:val="20"/>
          <w:szCs w:val="20"/>
        </w:rPr>
        <w:t>”</w:t>
      </w:r>
    </w:p>
    <w:p w14:paraId="4EC87CCC" w14:textId="708E0675" w:rsidR="00D02318" w:rsidRDefault="00D02318" w:rsidP="00D02318">
      <w:pPr>
        <w:spacing w:before="240" w:line="360" w:lineRule="auto"/>
        <w:jc w:val="both"/>
        <w:rPr>
          <w:sz w:val="20"/>
          <w:szCs w:val="20"/>
          <w:lang w:val="pl-PL"/>
        </w:rPr>
      </w:pPr>
      <w:r>
        <w:rPr>
          <w:sz w:val="20"/>
          <w:szCs w:val="20"/>
          <w:lang w:val="pl-PL"/>
        </w:rPr>
        <w:t xml:space="preserve">Roboty realizowane na dachu budynku świetlicy wiejskiej w </w:t>
      </w:r>
      <w:proofErr w:type="spellStart"/>
      <w:r>
        <w:rPr>
          <w:sz w:val="20"/>
          <w:szCs w:val="20"/>
          <w:lang w:val="pl-PL"/>
        </w:rPr>
        <w:t>Rąbiniu</w:t>
      </w:r>
      <w:proofErr w:type="spellEnd"/>
      <w:r>
        <w:rPr>
          <w:sz w:val="20"/>
          <w:szCs w:val="20"/>
          <w:lang w:val="pl-PL"/>
        </w:rPr>
        <w:t xml:space="preserve">, dz. ewid. </w:t>
      </w:r>
      <w:r w:rsidR="00506E78">
        <w:rPr>
          <w:sz w:val="20"/>
          <w:szCs w:val="20"/>
          <w:lang w:val="pl-PL"/>
        </w:rPr>
        <w:t>475,477</w:t>
      </w:r>
      <w:r>
        <w:rPr>
          <w:sz w:val="20"/>
          <w:szCs w:val="20"/>
          <w:lang w:val="pl-PL"/>
        </w:rPr>
        <w:t>. Zakres prac do wykonania:</w:t>
      </w:r>
    </w:p>
    <w:p w14:paraId="345EA053" w14:textId="1830B21D" w:rsidR="00FE0901" w:rsidRPr="00FE0901" w:rsidRDefault="00FE0901" w:rsidP="00A94E3E">
      <w:pPr>
        <w:pStyle w:val="Akapitzlist"/>
        <w:numPr>
          <w:ilvl w:val="0"/>
          <w:numId w:val="39"/>
        </w:numPr>
        <w:spacing w:line="360" w:lineRule="auto"/>
        <w:jc w:val="both"/>
        <w:rPr>
          <w:sz w:val="20"/>
          <w:szCs w:val="20"/>
          <w:lang w:val="pl-PL"/>
        </w:rPr>
      </w:pPr>
      <w:r w:rsidRPr="00FE0901">
        <w:rPr>
          <w:sz w:val="20"/>
          <w:szCs w:val="20"/>
          <w:lang w:val="pl-PL"/>
        </w:rPr>
        <w:t xml:space="preserve"> Łaty (płatwie).</w:t>
      </w:r>
    </w:p>
    <w:p w14:paraId="4BFB8907" w14:textId="26991798" w:rsidR="00FE0901" w:rsidRPr="00FE0901" w:rsidRDefault="00FE0901" w:rsidP="00DC79BE">
      <w:pPr>
        <w:spacing w:line="360" w:lineRule="auto"/>
        <w:jc w:val="both"/>
        <w:rPr>
          <w:sz w:val="20"/>
          <w:szCs w:val="20"/>
          <w:lang w:val="pl-PL"/>
        </w:rPr>
      </w:pPr>
      <w:r w:rsidRPr="00FE0901">
        <w:rPr>
          <w:sz w:val="20"/>
          <w:szCs w:val="20"/>
          <w:lang w:val="pl-PL"/>
        </w:rPr>
        <w:t>Nad główną częścią budynku oraz częścią boczną o drewnianej konstrukcji dachu płatwie</w:t>
      </w:r>
      <w:r>
        <w:rPr>
          <w:sz w:val="20"/>
          <w:szCs w:val="20"/>
          <w:lang w:val="pl-PL"/>
        </w:rPr>
        <w:t xml:space="preserve"> </w:t>
      </w:r>
      <w:r w:rsidRPr="00FE0901">
        <w:rPr>
          <w:sz w:val="20"/>
          <w:szCs w:val="20"/>
          <w:lang w:val="pl-PL"/>
        </w:rPr>
        <w:t>drewniane należy zdemontować i zastąpić je płatwiami drewnianymi 8x8cm w układzie</w:t>
      </w:r>
      <w:r>
        <w:rPr>
          <w:sz w:val="20"/>
          <w:szCs w:val="20"/>
          <w:lang w:val="pl-PL"/>
        </w:rPr>
        <w:t xml:space="preserve"> </w:t>
      </w:r>
      <w:r w:rsidRPr="00FE0901">
        <w:rPr>
          <w:sz w:val="20"/>
          <w:szCs w:val="20"/>
          <w:lang w:val="pl-PL"/>
        </w:rPr>
        <w:t>wieloprzęsłowym w rozstawie co 95cm i 110cm.</w:t>
      </w:r>
    </w:p>
    <w:p w14:paraId="0BC4C190" w14:textId="3C61BB0A" w:rsidR="00FE0901" w:rsidRPr="00FE0901" w:rsidRDefault="00FE0901" w:rsidP="00A94E3E">
      <w:pPr>
        <w:pStyle w:val="Akapitzlist"/>
        <w:numPr>
          <w:ilvl w:val="0"/>
          <w:numId w:val="39"/>
        </w:numPr>
        <w:spacing w:line="360" w:lineRule="auto"/>
        <w:jc w:val="both"/>
        <w:rPr>
          <w:sz w:val="20"/>
          <w:szCs w:val="20"/>
          <w:lang w:val="pl-PL"/>
        </w:rPr>
      </w:pPr>
      <w:r w:rsidRPr="00FE0901">
        <w:rPr>
          <w:sz w:val="20"/>
          <w:szCs w:val="20"/>
          <w:lang w:val="pl-PL"/>
        </w:rPr>
        <w:t xml:space="preserve"> Pokrycie dachowe.</w:t>
      </w:r>
    </w:p>
    <w:p w14:paraId="63D0F136" w14:textId="6B078C6D" w:rsidR="00FE0901" w:rsidRPr="00FE0901" w:rsidRDefault="00FE0901" w:rsidP="00DC79BE">
      <w:pPr>
        <w:spacing w:line="360" w:lineRule="auto"/>
        <w:jc w:val="both"/>
        <w:rPr>
          <w:sz w:val="20"/>
          <w:szCs w:val="20"/>
          <w:lang w:val="pl-PL"/>
        </w:rPr>
      </w:pPr>
      <w:r w:rsidRPr="00FE0901">
        <w:rPr>
          <w:sz w:val="20"/>
          <w:szCs w:val="20"/>
          <w:lang w:val="pl-PL"/>
        </w:rPr>
        <w:t>Istniejące pokrycie z blachy falistej aluminiowej i blachy trapezowej zdemontować.</w:t>
      </w:r>
      <w:r>
        <w:rPr>
          <w:sz w:val="20"/>
          <w:szCs w:val="20"/>
          <w:lang w:val="pl-PL"/>
        </w:rPr>
        <w:t xml:space="preserve"> </w:t>
      </w:r>
      <w:r w:rsidRPr="00FE0901">
        <w:rPr>
          <w:sz w:val="20"/>
          <w:szCs w:val="20"/>
          <w:lang w:val="pl-PL"/>
        </w:rPr>
        <w:t>Projektowane pokrycie dachów o konstrukcji drewnianej z płyt warstwowych gr.4cm z</w:t>
      </w:r>
      <w:r>
        <w:rPr>
          <w:sz w:val="20"/>
          <w:szCs w:val="20"/>
          <w:lang w:val="pl-PL"/>
        </w:rPr>
        <w:t xml:space="preserve"> </w:t>
      </w:r>
      <w:r w:rsidRPr="00FE0901">
        <w:rPr>
          <w:sz w:val="20"/>
          <w:szCs w:val="20"/>
          <w:lang w:val="pl-PL"/>
        </w:rPr>
        <w:t>rdzeniem z pianki poliuretanowej. Płyty mocować do płatwi drewnianych za pomocą</w:t>
      </w:r>
      <w:r>
        <w:rPr>
          <w:sz w:val="20"/>
          <w:szCs w:val="20"/>
          <w:lang w:val="pl-PL"/>
        </w:rPr>
        <w:t xml:space="preserve"> </w:t>
      </w:r>
      <w:r w:rsidRPr="00FE0901">
        <w:rPr>
          <w:sz w:val="20"/>
          <w:szCs w:val="20"/>
          <w:lang w:val="pl-PL"/>
        </w:rPr>
        <w:t>łączników przewidzianych do tego rodzaju płatwi. Ilość łączników zgodnie z zaleceniami</w:t>
      </w:r>
      <w:r>
        <w:rPr>
          <w:sz w:val="20"/>
          <w:szCs w:val="20"/>
          <w:lang w:val="pl-PL"/>
        </w:rPr>
        <w:t xml:space="preserve"> </w:t>
      </w:r>
      <w:r w:rsidRPr="00FE0901">
        <w:rPr>
          <w:sz w:val="20"/>
          <w:szCs w:val="20"/>
          <w:lang w:val="pl-PL"/>
        </w:rPr>
        <w:t>producenta. Powierzchnia całego dachu pokrytego płytą warstwową wynosi ok. 327m2 -</w:t>
      </w:r>
      <w:r>
        <w:rPr>
          <w:sz w:val="20"/>
          <w:szCs w:val="20"/>
          <w:lang w:val="pl-PL"/>
        </w:rPr>
        <w:t xml:space="preserve"> </w:t>
      </w:r>
      <w:r w:rsidRPr="00FE0901">
        <w:rPr>
          <w:sz w:val="20"/>
          <w:szCs w:val="20"/>
          <w:lang w:val="pl-PL"/>
        </w:rPr>
        <w:t>podaną powierzchnię i wymiary należy zweryfikować na budowie przed przystąpieniem do</w:t>
      </w:r>
      <w:r>
        <w:rPr>
          <w:sz w:val="20"/>
          <w:szCs w:val="20"/>
          <w:lang w:val="pl-PL"/>
        </w:rPr>
        <w:t xml:space="preserve"> </w:t>
      </w:r>
      <w:r w:rsidRPr="00FE0901">
        <w:rPr>
          <w:sz w:val="20"/>
          <w:szCs w:val="20"/>
          <w:lang w:val="pl-PL"/>
        </w:rPr>
        <w:t>zamówienia materiałów budowlanych. Okapy dachów wyposażyć w bariery śniegowe</w:t>
      </w:r>
      <w:r>
        <w:rPr>
          <w:sz w:val="20"/>
          <w:szCs w:val="20"/>
          <w:lang w:val="pl-PL"/>
        </w:rPr>
        <w:t xml:space="preserve"> </w:t>
      </w:r>
      <w:r w:rsidRPr="00FE0901">
        <w:rPr>
          <w:sz w:val="20"/>
          <w:szCs w:val="20"/>
          <w:lang w:val="pl-PL"/>
        </w:rPr>
        <w:t>połaciowe.</w:t>
      </w:r>
    </w:p>
    <w:p w14:paraId="37A56756" w14:textId="615B829F" w:rsidR="00FE0901" w:rsidRPr="00FE0901" w:rsidRDefault="00FE0901" w:rsidP="00DC79BE">
      <w:pPr>
        <w:spacing w:line="360" w:lineRule="auto"/>
        <w:jc w:val="both"/>
        <w:rPr>
          <w:sz w:val="20"/>
          <w:szCs w:val="20"/>
          <w:lang w:val="pl-PL"/>
        </w:rPr>
      </w:pPr>
      <w:r w:rsidRPr="00FE0901">
        <w:rPr>
          <w:sz w:val="20"/>
          <w:szCs w:val="20"/>
          <w:lang w:val="pl-PL"/>
        </w:rPr>
        <w:t>Dach nad lewą częścią budynku należy pokryć nową warstwą papy termozgrzewalnej oraz</w:t>
      </w:r>
      <w:r>
        <w:rPr>
          <w:sz w:val="20"/>
          <w:szCs w:val="20"/>
          <w:lang w:val="pl-PL"/>
        </w:rPr>
        <w:t xml:space="preserve"> </w:t>
      </w:r>
      <w:r w:rsidRPr="00FE0901">
        <w:rPr>
          <w:sz w:val="20"/>
          <w:szCs w:val="20"/>
          <w:lang w:val="pl-PL"/>
        </w:rPr>
        <w:t>wykonać ścianką attykową i nowe opierzenia i orynnowanie.</w:t>
      </w:r>
      <w:r>
        <w:rPr>
          <w:sz w:val="20"/>
          <w:szCs w:val="20"/>
          <w:lang w:val="pl-PL"/>
        </w:rPr>
        <w:t xml:space="preserve"> </w:t>
      </w:r>
      <w:r w:rsidRPr="00FE0901">
        <w:rPr>
          <w:sz w:val="20"/>
          <w:szCs w:val="20"/>
          <w:lang w:val="pl-PL"/>
        </w:rPr>
        <w:t>Dodatkowo nad wejściem projektuje się systemowe zadaszenie dwuspadowe półokrągłe z</w:t>
      </w:r>
      <w:r>
        <w:rPr>
          <w:sz w:val="20"/>
          <w:szCs w:val="20"/>
          <w:lang w:val="pl-PL"/>
        </w:rPr>
        <w:t xml:space="preserve"> </w:t>
      </w:r>
      <w:r w:rsidRPr="00FE0901">
        <w:rPr>
          <w:sz w:val="20"/>
          <w:szCs w:val="20"/>
          <w:lang w:val="pl-PL"/>
        </w:rPr>
        <w:t>profili aluminiowych pokryte płytą poliwęglanową.</w:t>
      </w:r>
    </w:p>
    <w:p w14:paraId="5F7A21A3" w14:textId="11BE2592" w:rsidR="00FE0901" w:rsidRPr="00FE0901" w:rsidRDefault="00FE0901" w:rsidP="00A94E3E">
      <w:pPr>
        <w:pStyle w:val="Akapitzlist"/>
        <w:numPr>
          <w:ilvl w:val="0"/>
          <w:numId w:val="39"/>
        </w:numPr>
        <w:spacing w:line="360" w:lineRule="auto"/>
        <w:jc w:val="both"/>
        <w:rPr>
          <w:sz w:val="20"/>
          <w:szCs w:val="20"/>
          <w:lang w:val="pl-PL"/>
        </w:rPr>
      </w:pPr>
      <w:r w:rsidRPr="00FE0901">
        <w:rPr>
          <w:sz w:val="20"/>
          <w:szCs w:val="20"/>
          <w:lang w:val="pl-PL"/>
        </w:rPr>
        <w:t xml:space="preserve"> Rynny i rury spustowe.</w:t>
      </w:r>
    </w:p>
    <w:p w14:paraId="0996C65D" w14:textId="775D66C2" w:rsidR="00D02318" w:rsidRDefault="00FE0901" w:rsidP="00DC79BE">
      <w:pPr>
        <w:spacing w:line="360" w:lineRule="auto"/>
        <w:jc w:val="both"/>
        <w:rPr>
          <w:sz w:val="20"/>
          <w:szCs w:val="20"/>
          <w:lang w:val="pl-PL"/>
        </w:rPr>
      </w:pPr>
      <w:r w:rsidRPr="00FE0901">
        <w:rPr>
          <w:sz w:val="20"/>
          <w:szCs w:val="20"/>
          <w:lang w:val="pl-PL"/>
        </w:rPr>
        <w:t>Istniejące rynny i rury spustowe PCV należy usunąć i zastąpić nowymi stalowymi powlekanymi</w:t>
      </w:r>
      <w:r>
        <w:rPr>
          <w:sz w:val="20"/>
          <w:szCs w:val="20"/>
          <w:lang w:val="pl-PL"/>
        </w:rPr>
        <w:t xml:space="preserve"> </w:t>
      </w:r>
      <w:r w:rsidRPr="00FE0901">
        <w:rPr>
          <w:sz w:val="20"/>
          <w:szCs w:val="20"/>
          <w:lang w:val="pl-PL"/>
        </w:rPr>
        <w:t>w kolorze pokrycia dachu. Montaż zgodnie z zaleceniami producenta.</w:t>
      </w:r>
    </w:p>
    <w:p w14:paraId="553C28EC" w14:textId="77777777" w:rsidR="00FE0901" w:rsidRPr="00D54D81" w:rsidRDefault="00FE0901" w:rsidP="00FE0901">
      <w:pPr>
        <w:spacing w:before="240" w:line="360" w:lineRule="auto"/>
        <w:jc w:val="both"/>
        <w:rPr>
          <w:sz w:val="20"/>
          <w:szCs w:val="20"/>
          <w:lang w:val="pl-PL"/>
        </w:rPr>
      </w:pPr>
    </w:p>
    <w:p w14:paraId="7844A470" w14:textId="77777777" w:rsidR="00D02318" w:rsidRDefault="00D02318" w:rsidP="00D02318">
      <w:pPr>
        <w:autoSpaceDE w:val="0"/>
        <w:autoSpaceDN w:val="0"/>
        <w:adjustRightInd w:val="0"/>
        <w:spacing w:line="360" w:lineRule="auto"/>
        <w:ind w:left="567"/>
        <w:rPr>
          <w:sz w:val="20"/>
          <w:szCs w:val="20"/>
          <w:lang w:val="pl-PL"/>
        </w:rPr>
      </w:pPr>
      <w:r>
        <w:rPr>
          <w:sz w:val="20"/>
          <w:szCs w:val="20"/>
          <w:lang w:val="pl-PL"/>
        </w:rPr>
        <w:t xml:space="preserve">KODY WSPÓLNEGO SŁOWNIKA ZAMÓWIEŃ CPV: </w:t>
      </w:r>
    </w:p>
    <w:p w14:paraId="7C6567E7" w14:textId="77777777" w:rsidR="00D02318" w:rsidRPr="00A96904" w:rsidRDefault="00D02318" w:rsidP="00D02318">
      <w:pPr>
        <w:spacing w:line="360" w:lineRule="auto"/>
        <w:ind w:left="567"/>
        <w:rPr>
          <w:color w:val="000000"/>
          <w:sz w:val="20"/>
          <w:szCs w:val="20"/>
        </w:rPr>
      </w:pPr>
      <w:r w:rsidRPr="00A96904">
        <w:rPr>
          <w:color w:val="000000"/>
          <w:sz w:val="20"/>
          <w:szCs w:val="20"/>
        </w:rPr>
        <w:t>45000000-7 Roboty budowlane;</w:t>
      </w:r>
    </w:p>
    <w:p w14:paraId="594FF5A3" w14:textId="77777777" w:rsidR="00D02318" w:rsidRDefault="00D02318" w:rsidP="00D02318">
      <w:pPr>
        <w:spacing w:line="360" w:lineRule="auto"/>
        <w:ind w:left="567"/>
        <w:rPr>
          <w:color w:val="000000"/>
          <w:sz w:val="20"/>
          <w:szCs w:val="20"/>
        </w:rPr>
      </w:pPr>
      <w:r w:rsidRPr="00A96904">
        <w:rPr>
          <w:color w:val="000000"/>
          <w:sz w:val="20"/>
          <w:szCs w:val="20"/>
        </w:rPr>
        <w:t>45260000-7 Roboty w zakresie wykonywania pokryć i konstrukcji dachowych i inne podobne roboty specjalistyczne</w:t>
      </w:r>
    </w:p>
    <w:p w14:paraId="4157FA0E" w14:textId="6720CAFE" w:rsidR="00D02318" w:rsidRDefault="00D02318" w:rsidP="00A96904">
      <w:pPr>
        <w:spacing w:line="360" w:lineRule="auto"/>
        <w:ind w:left="567"/>
        <w:rPr>
          <w:color w:val="000000"/>
          <w:sz w:val="20"/>
          <w:szCs w:val="20"/>
        </w:rPr>
      </w:pPr>
    </w:p>
    <w:p w14:paraId="3788108B" w14:textId="74B09CAE" w:rsidR="00DA26F6" w:rsidRDefault="00DA26F6" w:rsidP="00DA26F6">
      <w:pPr>
        <w:spacing w:before="240" w:line="360" w:lineRule="auto"/>
        <w:jc w:val="both"/>
        <w:rPr>
          <w:sz w:val="20"/>
          <w:szCs w:val="20"/>
        </w:rPr>
      </w:pPr>
      <w:r>
        <w:rPr>
          <w:sz w:val="20"/>
          <w:szCs w:val="20"/>
        </w:rPr>
        <w:t xml:space="preserve">III część zamówienia: </w:t>
      </w:r>
      <w:r w:rsidRPr="00CE4D93">
        <w:rPr>
          <w:b/>
          <w:bCs/>
          <w:sz w:val="20"/>
          <w:szCs w:val="20"/>
        </w:rPr>
        <w:t xml:space="preserve">„Remont dachu świetlicy wiejskiej w </w:t>
      </w:r>
      <w:r>
        <w:rPr>
          <w:b/>
          <w:bCs/>
          <w:sz w:val="20"/>
          <w:szCs w:val="20"/>
        </w:rPr>
        <w:t>Świńcu</w:t>
      </w:r>
      <w:r w:rsidRPr="00CE4D93">
        <w:rPr>
          <w:b/>
          <w:bCs/>
          <w:sz w:val="20"/>
          <w:szCs w:val="20"/>
        </w:rPr>
        <w:t>”</w:t>
      </w:r>
    </w:p>
    <w:p w14:paraId="79EF854D" w14:textId="1C9A028C" w:rsidR="00DA26F6" w:rsidRDefault="00DA26F6" w:rsidP="00DA26F6">
      <w:pPr>
        <w:spacing w:before="240" w:line="360" w:lineRule="auto"/>
        <w:jc w:val="both"/>
        <w:rPr>
          <w:sz w:val="20"/>
          <w:szCs w:val="20"/>
          <w:lang w:val="pl-PL"/>
        </w:rPr>
      </w:pPr>
      <w:r>
        <w:rPr>
          <w:sz w:val="20"/>
          <w:szCs w:val="20"/>
          <w:lang w:val="pl-PL"/>
        </w:rPr>
        <w:t>Roboty realizowane na dachu budynku świetlicy wiejskiej w Świńcu, dz. ewid. 78/2. Zakres prac do wykonania:</w:t>
      </w:r>
    </w:p>
    <w:p w14:paraId="5F200100" w14:textId="74A1F8F2" w:rsidR="00DC79BE" w:rsidRPr="00DC79BE" w:rsidRDefault="00DC79BE" w:rsidP="00DC6960">
      <w:pPr>
        <w:pStyle w:val="Akapitzlist"/>
        <w:numPr>
          <w:ilvl w:val="0"/>
          <w:numId w:val="40"/>
        </w:numPr>
        <w:spacing w:line="360" w:lineRule="auto"/>
        <w:jc w:val="both"/>
        <w:rPr>
          <w:sz w:val="20"/>
          <w:szCs w:val="20"/>
          <w:lang w:val="pl-PL"/>
        </w:rPr>
      </w:pPr>
      <w:r w:rsidRPr="00DC79BE">
        <w:rPr>
          <w:sz w:val="20"/>
          <w:szCs w:val="20"/>
          <w:lang w:val="pl-PL"/>
        </w:rPr>
        <w:t xml:space="preserve"> Łaty (płatwie).</w:t>
      </w:r>
    </w:p>
    <w:p w14:paraId="3EBEADA7" w14:textId="1F6C8C4C" w:rsidR="00DC79BE" w:rsidRPr="00DC79BE" w:rsidRDefault="00DC79BE" w:rsidP="00DC6960">
      <w:pPr>
        <w:spacing w:line="360" w:lineRule="auto"/>
        <w:jc w:val="both"/>
        <w:rPr>
          <w:sz w:val="20"/>
          <w:szCs w:val="20"/>
          <w:lang w:val="pl-PL"/>
        </w:rPr>
      </w:pPr>
      <w:r w:rsidRPr="00DC79BE">
        <w:rPr>
          <w:sz w:val="20"/>
          <w:szCs w:val="20"/>
          <w:lang w:val="pl-PL"/>
        </w:rPr>
        <w:t>Nad główną częścią budynku płatwie drewniane należy zdemontować i zastąpić je</w:t>
      </w:r>
      <w:r>
        <w:rPr>
          <w:sz w:val="20"/>
          <w:szCs w:val="20"/>
          <w:lang w:val="pl-PL"/>
        </w:rPr>
        <w:t xml:space="preserve"> </w:t>
      </w:r>
      <w:r w:rsidRPr="00DC79BE">
        <w:rPr>
          <w:sz w:val="20"/>
          <w:szCs w:val="20"/>
          <w:lang w:val="pl-PL"/>
        </w:rPr>
        <w:t>płatwiami drewnianymi 8x10cm w układzie wieloprzęsłowym w rozstawie co 95cm.</w:t>
      </w:r>
      <w:r>
        <w:rPr>
          <w:sz w:val="20"/>
          <w:szCs w:val="20"/>
          <w:lang w:val="pl-PL"/>
        </w:rPr>
        <w:t xml:space="preserve"> </w:t>
      </w:r>
      <w:r w:rsidRPr="00DC79BE">
        <w:rPr>
          <w:sz w:val="20"/>
          <w:szCs w:val="20"/>
          <w:lang w:val="pl-PL"/>
        </w:rPr>
        <w:t>Konstrukcję dachu nad dobudówką z uwagi brak możliwości oceny przed demontażem</w:t>
      </w:r>
      <w:r>
        <w:rPr>
          <w:sz w:val="20"/>
          <w:szCs w:val="20"/>
          <w:lang w:val="pl-PL"/>
        </w:rPr>
        <w:t xml:space="preserve"> </w:t>
      </w:r>
      <w:r w:rsidRPr="00DC79BE">
        <w:rPr>
          <w:sz w:val="20"/>
          <w:szCs w:val="20"/>
          <w:lang w:val="pl-PL"/>
        </w:rPr>
        <w:t>pokrycia zweryfikować pod kątem możliwości zastosowania i w razie konieczności dokonać</w:t>
      </w:r>
      <w:r>
        <w:rPr>
          <w:sz w:val="20"/>
          <w:szCs w:val="20"/>
          <w:lang w:val="pl-PL"/>
        </w:rPr>
        <w:t xml:space="preserve"> </w:t>
      </w:r>
      <w:r w:rsidRPr="00DC79BE">
        <w:rPr>
          <w:sz w:val="20"/>
          <w:szCs w:val="20"/>
          <w:lang w:val="pl-PL"/>
        </w:rPr>
        <w:t>wymiany lub jej wzmocnienia.</w:t>
      </w:r>
    </w:p>
    <w:p w14:paraId="3418C0ED" w14:textId="43F1244F" w:rsidR="00DC79BE" w:rsidRPr="00DC79BE" w:rsidRDefault="00DC79BE" w:rsidP="00DC6960">
      <w:pPr>
        <w:pStyle w:val="Akapitzlist"/>
        <w:numPr>
          <w:ilvl w:val="0"/>
          <w:numId w:val="40"/>
        </w:numPr>
        <w:spacing w:line="360" w:lineRule="auto"/>
        <w:jc w:val="both"/>
        <w:rPr>
          <w:sz w:val="20"/>
          <w:szCs w:val="20"/>
          <w:lang w:val="pl-PL"/>
        </w:rPr>
      </w:pPr>
      <w:r w:rsidRPr="00DC79BE">
        <w:rPr>
          <w:sz w:val="20"/>
          <w:szCs w:val="20"/>
          <w:lang w:val="pl-PL"/>
        </w:rPr>
        <w:t>Pokrycie dachowe.</w:t>
      </w:r>
    </w:p>
    <w:p w14:paraId="6496ADD3" w14:textId="77777777" w:rsidR="00DC79BE" w:rsidRDefault="00DC79BE" w:rsidP="00DC6960">
      <w:pPr>
        <w:spacing w:line="360" w:lineRule="auto"/>
        <w:jc w:val="both"/>
        <w:rPr>
          <w:sz w:val="20"/>
          <w:szCs w:val="20"/>
          <w:lang w:val="pl-PL"/>
        </w:rPr>
      </w:pPr>
      <w:r w:rsidRPr="00DC79BE">
        <w:rPr>
          <w:sz w:val="20"/>
          <w:szCs w:val="20"/>
          <w:lang w:val="pl-PL"/>
        </w:rPr>
        <w:t>Istniejące pokrycie płyt falistych aluminiowych i płyt eternitowych należy zdemontować.</w:t>
      </w:r>
      <w:r>
        <w:rPr>
          <w:sz w:val="20"/>
          <w:szCs w:val="20"/>
          <w:lang w:val="pl-PL"/>
        </w:rPr>
        <w:t xml:space="preserve"> </w:t>
      </w:r>
      <w:r w:rsidRPr="00DC79BE">
        <w:rPr>
          <w:sz w:val="20"/>
          <w:szCs w:val="20"/>
          <w:lang w:val="pl-PL"/>
        </w:rPr>
        <w:t>Usunięcie eternitu wykonać zgodnie z wytycznymi znajdującymi się w rozporządzeniu Ministra</w:t>
      </w:r>
      <w:r>
        <w:rPr>
          <w:sz w:val="20"/>
          <w:szCs w:val="20"/>
          <w:lang w:val="pl-PL"/>
        </w:rPr>
        <w:t xml:space="preserve"> </w:t>
      </w:r>
      <w:r w:rsidRPr="00DC79BE">
        <w:rPr>
          <w:sz w:val="20"/>
          <w:szCs w:val="20"/>
          <w:lang w:val="pl-PL"/>
        </w:rPr>
        <w:t>Gospodarki i Pracy z dnia 14 października 2005 r. w sprawie zasad bezpieczeństwa</w:t>
      </w:r>
      <w:r>
        <w:rPr>
          <w:sz w:val="20"/>
          <w:szCs w:val="20"/>
          <w:lang w:val="pl-PL"/>
        </w:rPr>
        <w:t xml:space="preserve"> </w:t>
      </w:r>
      <w:r w:rsidRPr="00DC79BE">
        <w:rPr>
          <w:sz w:val="20"/>
          <w:szCs w:val="20"/>
          <w:lang w:val="pl-PL"/>
        </w:rPr>
        <w:t>użytkowania takich wyrobów (Dz.U.05.216.1824) oraz rozporządzeniu Ministra Gospodarki,</w:t>
      </w:r>
      <w:r>
        <w:rPr>
          <w:sz w:val="20"/>
          <w:szCs w:val="20"/>
          <w:lang w:val="pl-PL"/>
        </w:rPr>
        <w:t xml:space="preserve"> </w:t>
      </w:r>
      <w:r w:rsidRPr="00DC79BE">
        <w:rPr>
          <w:sz w:val="20"/>
          <w:szCs w:val="20"/>
          <w:lang w:val="pl-PL"/>
        </w:rPr>
        <w:t>Pracy i Polityki Społecznej z dnia 3 kwietnia 2004 r. w sprawie sposobów i warunków</w:t>
      </w:r>
      <w:r>
        <w:rPr>
          <w:sz w:val="20"/>
          <w:szCs w:val="20"/>
          <w:lang w:val="pl-PL"/>
        </w:rPr>
        <w:t xml:space="preserve"> </w:t>
      </w:r>
      <w:r w:rsidRPr="00DC79BE">
        <w:rPr>
          <w:sz w:val="20"/>
          <w:szCs w:val="20"/>
          <w:lang w:val="pl-PL"/>
        </w:rPr>
        <w:t>bezpiecznego użytkowania i usuwania wyrobów zawierających azbest (Dz.U. z 2004 r. Nr 71</w:t>
      </w:r>
      <w:r>
        <w:rPr>
          <w:sz w:val="20"/>
          <w:szCs w:val="20"/>
          <w:lang w:val="pl-PL"/>
        </w:rPr>
        <w:t xml:space="preserve"> </w:t>
      </w:r>
      <w:r w:rsidRPr="00DC79BE">
        <w:rPr>
          <w:sz w:val="20"/>
          <w:szCs w:val="20"/>
          <w:lang w:val="pl-PL"/>
        </w:rPr>
        <w:t>poz.649 z późniejszymi zmianami).</w:t>
      </w:r>
      <w:r>
        <w:rPr>
          <w:sz w:val="20"/>
          <w:szCs w:val="20"/>
          <w:lang w:val="pl-PL"/>
        </w:rPr>
        <w:t xml:space="preserve"> </w:t>
      </w:r>
    </w:p>
    <w:p w14:paraId="0D60E2E3" w14:textId="7DA376AA" w:rsidR="00DC79BE" w:rsidRPr="00DC79BE" w:rsidRDefault="00DC79BE" w:rsidP="00DC6960">
      <w:pPr>
        <w:spacing w:line="360" w:lineRule="auto"/>
        <w:jc w:val="both"/>
        <w:rPr>
          <w:sz w:val="20"/>
          <w:szCs w:val="20"/>
          <w:lang w:val="pl-PL"/>
        </w:rPr>
      </w:pPr>
      <w:r w:rsidRPr="00DC79BE">
        <w:rPr>
          <w:sz w:val="20"/>
          <w:szCs w:val="20"/>
          <w:lang w:val="pl-PL"/>
        </w:rPr>
        <w:t>Projektowane pokrycie dachu głównego z płyt warstwowych gr.4cm z rdzeniem z pianki</w:t>
      </w:r>
      <w:r>
        <w:rPr>
          <w:sz w:val="20"/>
          <w:szCs w:val="20"/>
          <w:lang w:val="pl-PL"/>
        </w:rPr>
        <w:t xml:space="preserve"> </w:t>
      </w:r>
      <w:r w:rsidRPr="00DC79BE">
        <w:rPr>
          <w:sz w:val="20"/>
          <w:szCs w:val="20"/>
          <w:lang w:val="pl-PL"/>
        </w:rPr>
        <w:t>poliuretanowej. Nad dobudówką projektuje się pokrycie z płyt warstwowych gr.10cm z</w:t>
      </w:r>
      <w:r>
        <w:rPr>
          <w:sz w:val="20"/>
          <w:szCs w:val="20"/>
          <w:lang w:val="pl-PL"/>
        </w:rPr>
        <w:t xml:space="preserve"> </w:t>
      </w:r>
      <w:r w:rsidRPr="00DC79BE">
        <w:rPr>
          <w:sz w:val="20"/>
          <w:szCs w:val="20"/>
          <w:lang w:val="pl-PL"/>
        </w:rPr>
        <w:t>rdzeniem z pianki poliuretanowej. Płyty mocować do płatwi drewnianych za pomocą</w:t>
      </w:r>
      <w:r>
        <w:rPr>
          <w:sz w:val="20"/>
          <w:szCs w:val="20"/>
          <w:lang w:val="pl-PL"/>
        </w:rPr>
        <w:t xml:space="preserve"> </w:t>
      </w:r>
      <w:r w:rsidRPr="00DC79BE">
        <w:rPr>
          <w:sz w:val="20"/>
          <w:szCs w:val="20"/>
          <w:lang w:val="pl-PL"/>
        </w:rPr>
        <w:t>łączników przewidzianych do tego rodzaju płatwi. Ilość łączników zgodnie z zaleceniami</w:t>
      </w:r>
      <w:r>
        <w:rPr>
          <w:sz w:val="20"/>
          <w:szCs w:val="20"/>
          <w:lang w:val="pl-PL"/>
        </w:rPr>
        <w:t xml:space="preserve"> </w:t>
      </w:r>
      <w:r w:rsidRPr="00DC79BE">
        <w:rPr>
          <w:sz w:val="20"/>
          <w:szCs w:val="20"/>
          <w:lang w:val="pl-PL"/>
        </w:rPr>
        <w:t>producenta. Powierzchnia całego dachu pokrytego płytą warstwową wynosi ok. 466m2 -</w:t>
      </w:r>
      <w:r>
        <w:rPr>
          <w:sz w:val="20"/>
          <w:szCs w:val="20"/>
          <w:lang w:val="pl-PL"/>
        </w:rPr>
        <w:t xml:space="preserve"> </w:t>
      </w:r>
      <w:r w:rsidRPr="00DC79BE">
        <w:rPr>
          <w:sz w:val="20"/>
          <w:szCs w:val="20"/>
          <w:lang w:val="pl-PL"/>
        </w:rPr>
        <w:t>podaną powierzchnię i wymiary należy zweryfikować na budowie przed przystąpieniem do</w:t>
      </w:r>
      <w:r>
        <w:rPr>
          <w:sz w:val="20"/>
          <w:szCs w:val="20"/>
          <w:lang w:val="pl-PL"/>
        </w:rPr>
        <w:t xml:space="preserve"> </w:t>
      </w:r>
      <w:r w:rsidRPr="00DC79BE">
        <w:rPr>
          <w:sz w:val="20"/>
          <w:szCs w:val="20"/>
          <w:lang w:val="pl-PL"/>
        </w:rPr>
        <w:t>zamówienia materiałów budowlanych. Okapy dachów wyposażyć w bariery śniegowe</w:t>
      </w:r>
      <w:r>
        <w:rPr>
          <w:sz w:val="20"/>
          <w:szCs w:val="20"/>
          <w:lang w:val="pl-PL"/>
        </w:rPr>
        <w:t xml:space="preserve"> </w:t>
      </w:r>
      <w:r w:rsidRPr="00DC79BE">
        <w:rPr>
          <w:sz w:val="20"/>
          <w:szCs w:val="20"/>
          <w:lang w:val="pl-PL"/>
        </w:rPr>
        <w:t>połaciowe.</w:t>
      </w:r>
    </w:p>
    <w:p w14:paraId="58ECE1D3" w14:textId="53889479" w:rsidR="00DC79BE" w:rsidRPr="00DC79BE" w:rsidRDefault="00DC79BE" w:rsidP="00DC6960">
      <w:pPr>
        <w:pStyle w:val="Akapitzlist"/>
        <w:numPr>
          <w:ilvl w:val="0"/>
          <w:numId w:val="40"/>
        </w:numPr>
        <w:spacing w:line="360" w:lineRule="auto"/>
        <w:jc w:val="both"/>
        <w:rPr>
          <w:sz w:val="20"/>
          <w:szCs w:val="20"/>
          <w:lang w:val="pl-PL"/>
        </w:rPr>
      </w:pPr>
      <w:r w:rsidRPr="00DC79BE">
        <w:rPr>
          <w:sz w:val="20"/>
          <w:szCs w:val="20"/>
          <w:lang w:val="pl-PL"/>
        </w:rPr>
        <w:t>Rynny i rury spustowe.</w:t>
      </w:r>
    </w:p>
    <w:p w14:paraId="236246C5" w14:textId="24FE481C" w:rsidR="00DA26F6" w:rsidRDefault="00DC79BE" w:rsidP="00DC6960">
      <w:pPr>
        <w:spacing w:line="360" w:lineRule="auto"/>
        <w:jc w:val="both"/>
        <w:rPr>
          <w:sz w:val="20"/>
          <w:szCs w:val="20"/>
          <w:lang w:val="pl-PL"/>
        </w:rPr>
      </w:pPr>
      <w:r w:rsidRPr="00DC79BE">
        <w:rPr>
          <w:sz w:val="20"/>
          <w:szCs w:val="20"/>
          <w:lang w:val="pl-PL"/>
        </w:rPr>
        <w:t>Istniejące rynny i rury spustowe PCV należy usunąć i zastąpić nowymi stalowymi powlekanymi</w:t>
      </w:r>
      <w:r>
        <w:rPr>
          <w:sz w:val="20"/>
          <w:szCs w:val="20"/>
          <w:lang w:val="pl-PL"/>
        </w:rPr>
        <w:t xml:space="preserve"> </w:t>
      </w:r>
      <w:r w:rsidRPr="00DC79BE">
        <w:rPr>
          <w:sz w:val="20"/>
          <w:szCs w:val="20"/>
          <w:lang w:val="pl-PL"/>
        </w:rPr>
        <w:t>w kolorze pokrycia dachu. Montaż zgodnie z zaleceniami producenta.</w:t>
      </w:r>
    </w:p>
    <w:p w14:paraId="4A2110F2" w14:textId="77777777" w:rsidR="00DC79BE" w:rsidRPr="00D54D81" w:rsidRDefault="00DC79BE" w:rsidP="00DC79BE">
      <w:pPr>
        <w:spacing w:before="240" w:line="360" w:lineRule="auto"/>
        <w:jc w:val="both"/>
        <w:rPr>
          <w:sz w:val="20"/>
          <w:szCs w:val="20"/>
          <w:lang w:val="pl-PL"/>
        </w:rPr>
      </w:pPr>
    </w:p>
    <w:p w14:paraId="0C41C9F6" w14:textId="77777777" w:rsidR="00DA26F6" w:rsidRDefault="00DA26F6" w:rsidP="00DA26F6">
      <w:pPr>
        <w:autoSpaceDE w:val="0"/>
        <w:autoSpaceDN w:val="0"/>
        <w:adjustRightInd w:val="0"/>
        <w:spacing w:line="360" w:lineRule="auto"/>
        <w:ind w:left="567"/>
        <w:rPr>
          <w:sz w:val="20"/>
          <w:szCs w:val="20"/>
          <w:lang w:val="pl-PL"/>
        </w:rPr>
      </w:pPr>
      <w:r>
        <w:rPr>
          <w:sz w:val="20"/>
          <w:szCs w:val="20"/>
          <w:lang w:val="pl-PL"/>
        </w:rPr>
        <w:t xml:space="preserve">KODY WSPÓLNEGO SŁOWNIKA ZAMÓWIEŃ CPV: </w:t>
      </w:r>
    </w:p>
    <w:p w14:paraId="52EDA667" w14:textId="77777777" w:rsidR="00DA26F6" w:rsidRPr="00A96904" w:rsidRDefault="00DA26F6" w:rsidP="00DA26F6">
      <w:pPr>
        <w:spacing w:line="360" w:lineRule="auto"/>
        <w:ind w:left="567"/>
        <w:rPr>
          <w:color w:val="000000"/>
          <w:sz w:val="20"/>
          <w:szCs w:val="20"/>
        </w:rPr>
      </w:pPr>
      <w:r w:rsidRPr="00A96904">
        <w:rPr>
          <w:color w:val="000000"/>
          <w:sz w:val="20"/>
          <w:szCs w:val="20"/>
        </w:rPr>
        <w:t>45000000-7 Roboty budowlane;</w:t>
      </w:r>
    </w:p>
    <w:p w14:paraId="02159490" w14:textId="77777777" w:rsidR="00DA26F6" w:rsidRDefault="00DA26F6" w:rsidP="00DA26F6">
      <w:pPr>
        <w:spacing w:line="360" w:lineRule="auto"/>
        <w:ind w:left="567"/>
        <w:rPr>
          <w:color w:val="000000"/>
          <w:sz w:val="20"/>
          <w:szCs w:val="20"/>
        </w:rPr>
      </w:pPr>
      <w:r w:rsidRPr="00A96904">
        <w:rPr>
          <w:color w:val="000000"/>
          <w:sz w:val="20"/>
          <w:szCs w:val="20"/>
        </w:rPr>
        <w:t>45260000-7 Roboty w zakresie wykonywania pokryć i konstrukcji dachowych i inne podobne roboty specjalistyczne</w:t>
      </w:r>
    </w:p>
    <w:p w14:paraId="70185F4B" w14:textId="720CA519" w:rsidR="00D02318" w:rsidRDefault="00D02318" w:rsidP="00A96904">
      <w:pPr>
        <w:spacing w:line="360" w:lineRule="auto"/>
        <w:ind w:left="567"/>
        <w:rPr>
          <w:color w:val="000000"/>
          <w:sz w:val="20"/>
          <w:szCs w:val="20"/>
        </w:rPr>
      </w:pPr>
    </w:p>
    <w:p w14:paraId="34F3696E" w14:textId="16556C68" w:rsidR="001E5540" w:rsidRDefault="001E5540" w:rsidP="001E5540">
      <w:pPr>
        <w:spacing w:before="240" w:line="360" w:lineRule="auto"/>
        <w:jc w:val="both"/>
        <w:rPr>
          <w:sz w:val="20"/>
          <w:szCs w:val="20"/>
        </w:rPr>
      </w:pPr>
      <w:r>
        <w:rPr>
          <w:sz w:val="20"/>
          <w:szCs w:val="20"/>
        </w:rPr>
        <w:t>I</w:t>
      </w:r>
      <w:r w:rsidR="00FB5DCE">
        <w:rPr>
          <w:sz w:val="20"/>
          <w:szCs w:val="20"/>
        </w:rPr>
        <w:t>V</w:t>
      </w:r>
      <w:r>
        <w:rPr>
          <w:sz w:val="20"/>
          <w:szCs w:val="20"/>
        </w:rPr>
        <w:t xml:space="preserve"> część zamówienia: </w:t>
      </w:r>
      <w:r w:rsidRPr="00CE4D93">
        <w:rPr>
          <w:b/>
          <w:bCs/>
          <w:sz w:val="20"/>
          <w:szCs w:val="20"/>
        </w:rPr>
        <w:t xml:space="preserve">„Remont dachu świetlicy wiejskiej w </w:t>
      </w:r>
      <w:r w:rsidR="00FB5DCE">
        <w:rPr>
          <w:b/>
          <w:bCs/>
          <w:sz w:val="20"/>
          <w:szCs w:val="20"/>
        </w:rPr>
        <w:t>Zglińcu</w:t>
      </w:r>
      <w:r w:rsidRPr="00CE4D93">
        <w:rPr>
          <w:b/>
          <w:bCs/>
          <w:sz w:val="20"/>
          <w:szCs w:val="20"/>
        </w:rPr>
        <w:t>”</w:t>
      </w:r>
    </w:p>
    <w:p w14:paraId="7920655E" w14:textId="5EB119CD" w:rsidR="001E5540" w:rsidRDefault="001E5540" w:rsidP="001E5540">
      <w:pPr>
        <w:spacing w:before="240" w:line="360" w:lineRule="auto"/>
        <w:jc w:val="both"/>
        <w:rPr>
          <w:sz w:val="20"/>
          <w:szCs w:val="20"/>
          <w:lang w:val="pl-PL"/>
        </w:rPr>
      </w:pPr>
      <w:r>
        <w:rPr>
          <w:sz w:val="20"/>
          <w:szCs w:val="20"/>
          <w:lang w:val="pl-PL"/>
        </w:rPr>
        <w:t xml:space="preserve">Roboty realizowane na dachu budynku świetlicy wiejskiej w </w:t>
      </w:r>
      <w:r w:rsidR="00FB5DCE">
        <w:rPr>
          <w:sz w:val="20"/>
          <w:szCs w:val="20"/>
          <w:lang w:val="pl-PL"/>
        </w:rPr>
        <w:t>Zglińcu</w:t>
      </w:r>
      <w:r>
        <w:rPr>
          <w:sz w:val="20"/>
          <w:szCs w:val="20"/>
          <w:lang w:val="pl-PL"/>
        </w:rPr>
        <w:t xml:space="preserve">, dz. ewid. </w:t>
      </w:r>
      <w:r w:rsidR="00FB5DCE">
        <w:rPr>
          <w:sz w:val="20"/>
          <w:szCs w:val="20"/>
          <w:lang w:val="pl-PL"/>
        </w:rPr>
        <w:t>16/7</w:t>
      </w:r>
      <w:r>
        <w:rPr>
          <w:sz w:val="20"/>
          <w:szCs w:val="20"/>
          <w:lang w:val="pl-PL"/>
        </w:rPr>
        <w:t>. Zakres prac do wykonania:</w:t>
      </w:r>
    </w:p>
    <w:p w14:paraId="3AE1033B" w14:textId="0A8B27FA" w:rsidR="00C43E82" w:rsidRPr="00C43E82" w:rsidRDefault="00C43E82" w:rsidP="00C43E82">
      <w:pPr>
        <w:pStyle w:val="Akapitzlist"/>
        <w:numPr>
          <w:ilvl w:val="0"/>
          <w:numId w:val="42"/>
        </w:numPr>
        <w:spacing w:line="360" w:lineRule="auto"/>
        <w:jc w:val="both"/>
        <w:rPr>
          <w:sz w:val="20"/>
          <w:szCs w:val="20"/>
          <w:lang w:val="pl-PL"/>
        </w:rPr>
      </w:pPr>
      <w:r w:rsidRPr="00C43E82">
        <w:rPr>
          <w:sz w:val="20"/>
          <w:szCs w:val="20"/>
          <w:lang w:val="pl-PL"/>
        </w:rPr>
        <w:t xml:space="preserve"> Łaty (płatwie).</w:t>
      </w:r>
    </w:p>
    <w:p w14:paraId="7495A121" w14:textId="09876B45" w:rsidR="00C43E82" w:rsidRPr="00C43E82" w:rsidRDefault="00C43E82" w:rsidP="00C43E82">
      <w:pPr>
        <w:spacing w:line="360" w:lineRule="auto"/>
        <w:jc w:val="both"/>
        <w:rPr>
          <w:sz w:val="20"/>
          <w:szCs w:val="20"/>
          <w:lang w:val="pl-PL"/>
        </w:rPr>
      </w:pPr>
      <w:r w:rsidRPr="00C43E82">
        <w:rPr>
          <w:sz w:val="20"/>
          <w:szCs w:val="20"/>
          <w:lang w:val="pl-PL"/>
        </w:rPr>
        <w:t>Istniejące łaty drewniane 4x6cm w rozstawie ok 30cm, z uwagi na zbyt mały przekrój (pod</w:t>
      </w:r>
      <w:r>
        <w:rPr>
          <w:sz w:val="20"/>
          <w:szCs w:val="20"/>
          <w:lang w:val="pl-PL"/>
        </w:rPr>
        <w:t xml:space="preserve"> </w:t>
      </w:r>
      <w:r w:rsidRPr="00C43E82">
        <w:rPr>
          <w:sz w:val="20"/>
          <w:szCs w:val="20"/>
          <w:lang w:val="pl-PL"/>
        </w:rPr>
        <w:t>kątem możliwości przytwierdzenia płyty warstwowej) należy zdemontować i zastosować łaty</w:t>
      </w:r>
      <w:r>
        <w:rPr>
          <w:sz w:val="20"/>
          <w:szCs w:val="20"/>
          <w:lang w:val="pl-PL"/>
        </w:rPr>
        <w:t xml:space="preserve"> </w:t>
      </w:r>
      <w:r w:rsidRPr="00C43E82">
        <w:rPr>
          <w:sz w:val="20"/>
          <w:szCs w:val="20"/>
          <w:lang w:val="pl-PL"/>
        </w:rPr>
        <w:t>drewniane o przekroju 8x8cm w rozstawie ok. 1,5m.</w:t>
      </w:r>
    </w:p>
    <w:p w14:paraId="2B5373FD" w14:textId="03E2E2EF" w:rsidR="00C43E82" w:rsidRPr="00C43E82" w:rsidRDefault="00C43E82" w:rsidP="00C43E82">
      <w:pPr>
        <w:pStyle w:val="Akapitzlist"/>
        <w:numPr>
          <w:ilvl w:val="0"/>
          <w:numId w:val="42"/>
        </w:numPr>
        <w:spacing w:line="360" w:lineRule="auto"/>
        <w:jc w:val="both"/>
        <w:rPr>
          <w:sz w:val="20"/>
          <w:szCs w:val="20"/>
          <w:lang w:val="pl-PL"/>
        </w:rPr>
      </w:pPr>
      <w:r w:rsidRPr="00C43E82">
        <w:rPr>
          <w:sz w:val="20"/>
          <w:szCs w:val="20"/>
          <w:lang w:val="pl-PL"/>
        </w:rPr>
        <w:t xml:space="preserve"> Pokrycie dachowe.</w:t>
      </w:r>
    </w:p>
    <w:p w14:paraId="0C0D0655" w14:textId="77777777" w:rsidR="00C43E82" w:rsidRDefault="00C43E82" w:rsidP="00C43E82">
      <w:pPr>
        <w:spacing w:line="360" w:lineRule="auto"/>
        <w:jc w:val="both"/>
        <w:rPr>
          <w:sz w:val="20"/>
          <w:szCs w:val="20"/>
          <w:lang w:val="pl-PL"/>
        </w:rPr>
      </w:pPr>
      <w:r w:rsidRPr="00C43E82">
        <w:rPr>
          <w:sz w:val="20"/>
          <w:szCs w:val="20"/>
          <w:lang w:val="pl-PL"/>
        </w:rPr>
        <w:t>Istniejące pokrycie z płyt eternitowych należy zdemontować. Usunięcie eternitu wykonać</w:t>
      </w:r>
      <w:r>
        <w:rPr>
          <w:sz w:val="20"/>
          <w:szCs w:val="20"/>
          <w:lang w:val="pl-PL"/>
        </w:rPr>
        <w:t xml:space="preserve"> </w:t>
      </w:r>
      <w:r w:rsidRPr="00C43E82">
        <w:rPr>
          <w:sz w:val="20"/>
          <w:szCs w:val="20"/>
          <w:lang w:val="pl-PL"/>
        </w:rPr>
        <w:t>zgodnie z wytycznymi znajdującymi się w rozporządzeniu Ministra Gospodarki i Pracy z dnia 14</w:t>
      </w:r>
      <w:r>
        <w:rPr>
          <w:sz w:val="20"/>
          <w:szCs w:val="20"/>
          <w:lang w:val="pl-PL"/>
        </w:rPr>
        <w:t xml:space="preserve"> </w:t>
      </w:r>
      <w:r w:rsidRPr="00C43E82">
        <w:rPr>
          <w:sz w:val="20"/>
          <w:szCs w:val="20"/>
          <w:lang w:val="pl-PL"/>
        </w:rPr>
        <w:t>października 2005 r. w sprawie zasad bezpieczeństwa użytkowania takich wyrobów</w:t>
      </w:r>
      <w:r>
        <w:rPr>
          <w:sz w:val="20"/>
          <w:szCs w:val="20"/>
          <w:lang w:val="pl-PL"/>
        </w:rPr>
        <w:t xml:space="preserve"> </w:t>
      </w:r>
      <w:r w:rsidRPr="00C43E82">
        <w:rPr>
          <w:sz w:val="20"/>
          <w:szCs w:val="20"/>
          <w:lang w:val="pl-PL"/>
        </w:rPr>
        <w:t>(Dz.U.05.216.1824) oraz rozporządzeniu Ministra Gospodarki, Pracy i Polityki Społecznej z dnia 3</w:t>
      </w:r>
      <w:r>
        <w:rPr>
          <w:sz w:val="20"/>
          <w:szCs w:val="20"/>
          <w:lang w:val="pl-PL"/>
        </w:rPr>
        <w:t xml:space="preserve"> </w:t>
      </w:r>
      <w:r w:rsidRPr="00C43E82">
        <w:rPr>
          <w:sz w:val="20"/>
          <w:szCs w:val="20"/>
          <w:lang w:val="pl-PL"/>
        </w:rPr>
        <w:t>kwietnia 2004 r. w sprawie sposobów i warunków bezpiecznego użytkowania i usuwania</w:t>
      </w:r>
      <w:r>
        <w:rPr>
          <w:sz w:val="20"/>
          <w:szCs w:val="20"/>
          <w:lang w:val="pl-PL"/>
        </w:rPr>
        <w:t xml:space="preserve"> </w:t>
      </w:r>
      <w:r w:rsidRPr="00C43E82">
        <w:rPr>
          <w:sz w:val="20"/>
          <w:szCs w:val="20"/>
          <w:lang w:val="pl-PL"/>
        </w:rPr>
        <w:t>wyrobów zawierających azbest (Dz.U. z 2004 r. Nr 71 poz.649 z późniejszymi zmianami).</w:t>
      </w:r>
    </w:p>
    <w:p w14:paraId="783B0672" w14:textId="077FFF5C" w:rsidR="00C43E82" w:rsidRPr="00C43E82" w:rsidRDefault="00C43E82" w:rsidP="00C43E82">
      <w:pPr>
        <w:spacing w:line="360" w:lineRule="auto"/>
        <w:jc w:val="both"/>
        <w:rPr>
          <w:sz w:val="20"/>
          <w:szCs w:val="20"/>
          <w:lang w:val="pl-PL"/>
        </w:rPr>
      </w:pPr>
      <w:r w:rsidRPr="00C43E82">
        <w:rPr>
          <w:sz w:val="20"/>
          <w:szCs w:val="20"/>
          <w:lang w:val="pl-PL"/>
        </w:rPr>
        <w:t>Projektowane pokrycie dachowe z płyt warstwowych gr.4cm z rdzeniem z pianki</w:t>
      </w:r>
      <w:r>
        <w:rPr>
          <w:sz w:val="20"/>
          <w:szCs w:val="20"/>
          <w:lang w:val="pl-PL"/>
        </w:rPr>
        <w:t xml:space="preserve"> </w:t>
      </w:r>
      <w:r w:rsidRPr="00C43E82">
        <w:rPr>
          <w:sz w:val="20"/>
          <w:szCs w:val="20"/>
          <w:lang w:val="pl-PL"/>
        </w:rPr>
        <w:t>poliuretanowej mocować do płatwi drewnianych za pomocą łączników przewidzianych do</w:t>
      </w:r>
      <w:r>
        <w:rPr>
          <w:sz w:val="20"/>
          <w:szCs w:val="20"/>
          <w:lang w:val="pl-PL"/>
        </w:rPr>
        <w:t xml:space="preserve"> </w:t>
      </w:r>
      <w:r w:rsidRPr="00C43E82">
        <w:rPr>
          <w:sz w:val="20"/>
          <w:szCs w:val="20"/>
          <w:lang w:val="pl-PL"/>
        </w:rPr>
        <w:t>płatwi drewnianych. Ilość łączników zgodnie z zaleceniami producenta. Powierzchnia</w:t>
      </w:r>
      <w:r>
        <w:rPr>
          <w:sz w:val="20"/>
          <w:szCs w:val="20"/>
          <w:lang w:val="pl-PL"/>
        </w:rPr>
        <w:t xml:space="preserve"> </w:t>
      </w:r>
      <w:r w:rsidRPr="00C43E82">
        <w:rPr>
          <w:sz w:val="20"/>
          <w:szCs w:val="20"/>
          <w:lang w:val="pl-PL"/>
        </w:rPr>
        <w:t>dachu wraz zadaszeniem nad wejściem wynosi ok. 198m2 - podaną powierzchnię i wymiary</w:t>
      </w:r>
      <w:r>
        <w:rPr>
          <w:sz w:val="20"/>
          <w:szCs w:val="20"/>
          <w:lang w:val="pl-PL"/>
        </w:rPr>
        <w:t xml:space="preserve"> </w:t>
      </w:r>
      <w:r w:rsidRPr="00C43E82">
        <w:rPr>
          <w:sz w:val="20"/>
          <w:szCs w:val="20"/>
          <w:lang w:val="pl-PL"/>
        </w:rPr>
        <w:t>należy zweryfikować na budowie przed przystąpieniem do zamówienia materiałów</w:t>
      </w:r>
      <w:r>
        <w:rPr>
          <w:sz w:val="20"/>
          <w:szCs w:val="20"/>
          <w:lang w:val="pl-PL"/>
        </w:rPr>
        <w:t xml:space="preserve"> </w:t>
      </w:r>
      <w:r w:rsidRPr="00C43E82">
        <w:rPr>
          <w:sz w:val="20"/>
          <w:szCs w:val="20"/>
          <w:lang w:val="pl-PL"/>
        </w:rPr>
        <w:t>budowlanych. Okapy dachów wyposażyć w bariery śniegowe połaciowe.</w:t>
      </w:r>
    </w:p>
    <w:p w14:paraId="0B7337A2" w14:textId="7ED6F792" w:rsidR="00C43E82" w:rsidRPr="00C43E82" w:rsidRDefault="00C43E82" w:rsidP="00C43E82">
      <w:pPr>
        <w:pStyle w:val="Akapitzlist"/>
        <w:numPr>
          <w:ilvl w:val="0"/>
          <w:numId w:val="42"/>
        </w:numPr>
        <w:spacing w:line="360" w:lineRule="auto"/>
        <w:jc w:val="both"/>
        <w:rPr>
          <w:sz w:val="20"/>
          <w:szCs w:val="20"/>
          <w:lang w:val="pl-PL"/>
        </w:rPr>
      </w:pPr>
      <w:r w:rsidRPr="00C43E82">
        <w:rPr>
          <w:sz w:val="20"/>
          <w:szCs w:val="20"/>
          <w:lang w:val="pl-PL"/>
        </w:rPr>
        <w:t>Rynny i rury spustowe.</w:t>
      </w:r>
    </w:p>
    <w:p w14:paraId="17F78015" w14:textId="6165FE6F" w:rsidR="001E5540" w:rsidRDefault="00C43E82" w:rsidP="00C43E82">
      <w:pPr>
        <w:spacing w:line="360" w:lineRule="auto"/>
        <w:jc w:val="both"/>
        <w:rPr>
          <w:sz w:val="20"/>
          <w:szCs w:val="20"/>
          <w:lang w:val="pl-PL"/>
        </w:rPr>
      </w:pPr>
      <w:r w:rsidRPr="00C43E82">
        <w:rPr>
          <w:sz w:val="20"/>
          <w:szCs w:val="20"/>
          <w:lang w:val="pl-PL"/>
        </w:rPr>
        <w:t>Istniejące rynny i rury spustowe PCV należy usunąć i zastąpić nowymi stalowymi powlekanymi</w:t>
      </w:r>
      <w:r>
        <w:rPr>
          <w:sz w:val="20"/>
          <w:szCs w:val="20"/>
          <w:lang w:val="pl-PL"/>
        </w:rPr>
        <w:t xml:space="preserve"> </w:t>
      </w:r>
      <w:r w:rsidRPr="00C43E82">
        <w:rPr>
          <w:sz w:val="20"/>
          <w:szCs w:val="20"/>
          <w:lang w:val="pl-PL"/>
        </w:rPr>
        <w:t>w kolorze pokrycia dachu. Montaż zgodnie z zaleceniami producenta.</w:t>
      </w:r>
    </w:p>
    <w:p w14:paraId="20DEE216" w14:textId="77777777" w:rsidR="00C43E82" w:rsidRPr="00D54D81" w:rsidRDefault="00C43E82" w:rsidP="00C43E82">
      <w:pPr>
        <w:spacing w:before="240" w:line="360" w:lineRule="auto"/>
        <w:jc w:val="both"/>
        <w:rPr>
          <w:sz w:val="20"/>
          <w:szCs w:val="20"/>
          <w:lang w:val="pl-PL"/>
        </w:rPr>
      </w:pPr>
    </w:p>
    <w:p w14:paraId="0CF952F7" w14:textId="77777777" w:rsidR="001E5540" w:rsidRDefault="001E5540" w:rsidP="001E5540">
      <w:pPr>
        <w:autoSpaceDE w:val="0"/>
        <w:autoSpaceDN w:val="0"/>
        <w:adjustRightInd w:val="0"/>
        <w:spacing w:line="360" w:lineRule="auto"/>
        <w:ind w:left="567"/>
        <w:rPr>
          <w:sz w:val="20"/>
          <w:szCs w:val="20"/>
          <w:lang w:val="pl-PL"/>
        </w:rPr>
      </w:pPr>
      <w:r>
        <w:rPr>
          <w:sz w:val="20"/>
          <w:szCs w:val="20"/>
          <w:lang w:val="pl-PL"/>
        </w:rPr>
        <w:t xml:space="preserve">KODY WSPÓLNEGO SŁOWNIKA ZAMÓWIEŃ CPV: </w:t>
      </w:r>
    </w:p>
    <w:p w14:paraId="53F07D16" w14:textId="77777777" w:rsidR="001E5540" w:rsidRPr="00A96904" w:rsidRDefault="001E5540" w:rsidP="001E5540">
      <w:pPr>
        <w:spacing w:line="360" w:lineRule="auto"/>
        <w:ind w:left="567"/>
        <w:rPr>
          <w:color w:val="000000"/>
          <w:sz w:val="20"/>
          <w:szCs w:val="20"/>
        </w:rPr>
      </w:pPr>
      <w:r w:rsidRPr="00A96904">
        <w:rPr>
          <w:color w:val="000000"/>
          <w:sz w:val="20"/>
          <w:szCs w:val="20"/>
        </w:rPr>
        <w:t>45000000-7 Roboty budowlane;</w:t>
      </w:r>
    </w:p>
    <w:p w14:paraId="4BFB870A" w14:textId="77777777" w:rsidR="001E5540" w:rsidRDefault="001E5540" w:rsidP="001E5540">
      <w:pPr>
        <w:spacing w:line="360" w:lineRule="auto"/>
        <w:ind w:left="567"/>
        <w:rPr>
          <w:color w:val="000000"/>
          <w:sz w:val="20"/>
          <w:szCs w:val="20"/>
        </w:rPr>
      </w:pPr>
      <w:r w:rsidRPr="00A96904">
        <w:rPr>
          <w:color w:val="000000"/>
          <w:sz w:val="20"/>
          <w:szCs w:val="20"/>
        </w:rPr>
        <w:t>45260000-7 Roboty w zakresie wykonywania pokryć i konstrukcji dachowych i inne podobne roboty specjalistyczne</w:t>
      </w:r>
    </w:p>
    <w:p w14:paraId="6A269CCD" w14:textId="4B737A02" w:rsidR="00D02318" w:rsidRDefault="00D02318" w:rsidP="00A96904">
      <w:pPr>
        <w:spacing w:line="360" w:lineRule="auto"/>
        <w:ind w:left="567"/>
        <w:rPr>
          <w:color w:val="000000"/>
          <w:sz w:val="20"/>
          <w:szCs w:val="20"/>
        </w:rPr>
      </w:pPr>
    </w:p>
    <w:p w14:paraId="281C756C" w14:textId="77777777" w:rsidR="001E5540" w:rsidRDefault="001E5540" w:rsidP="00A96904">
      <w:pPr>
        <w:spacing w:line="360" w:lineRule="auto"/>
        <w:ind w:left="567"/>
        <w:rPr>
          <w:color w:val="000000"/>
          <w:sz w:val="20"/>
          <w:szCs w:val="20"/>
        </w:rPr>
      </w:pPr>
    </w:p>
    <w:p w14:paraId="1D8FCC2F" w14:textId="43EDA78B" w:rsidR="0025416E" w:rsidRDefault="0025416E" w:rsidP="0025416E">
      <w:pPr>
        <w:spacing w:before="240" w:line="360" w:lineRule="auto"/>
        <w:jc w:val="both"/>
        <w:rPr>
          <w:sz w:val="20"/>
          <w:szCs w:val="20"/>
        </w:rPr>
      </w:pPr>
      <w:r>
        <w:rPr>
          <w:sz w:val="20"/>
          <w:szCs w:val="20"/>
        </w:rPr>
        <w:t xml:space="preserve">V część zamówienia: </w:t>
      </w:r>
      <w:r w:rsidRPr="00CE4D93">
        <w:rPr>
          <w:b/>
          <w:bCs/>
          <w:sz w:val="20"/>
          <w:szCs w:val="20"/>
        </w:rPr>
        <w:t xml:space="preserve">„Remont dachu świetlicy wiejskiej w </w:t>
      </w:r>
      <w:r>
        <w:rPr>
          <w:b/>
          <w:bCs/>
          <w:sz w:val="20"/>
          <w:szCs w:val="20"/>
        </w:rPr>
        <w:t>Żelaźnie</w:t>
      </w:r>
      <w:r w:rsidRPr="00CE4D93">
        <w:rPr>
          <w:b/>
          <w:bCs/>
          <w:sz w:val="20"/>
          <w:szCs w:val="20"/>
        </w:rPr>
        <w:t>”</w:t>
      </w:r>
    </w:p>
    <w:p w14:paraId="3098D9BA" w14:textId="49981607" w:rsidR="0025416E" w:rsidRDefault="0025416E" w:rsidP="0025416E">
      <w:pPr>
        <w:spacing w:before="240" w:line="360" w:lineRule="auto"/>
        <w:jc w:val="both"/>
        <w:rPr>
          <w:sz w:val="20"/>
          <w:szCs w:val="20"/>
          <w:lang w:val="pl-PL"/>
        </w:rPr>
      </w:pPr>
      <w:r>
        <w:rPr>
          <w:sz w:val="20"/>
          <w:szCs w:val="20"/>
          <w:lang w:val="pl-PL"/>
        </w:rPr>
        <w:t>Roboty realizowane na dachu budynku świetlicy wiejskiej w Żelaźnie, dz. ewid. 38/8. Zakres prac do wykonania:</w:t>
      </w:r>
    </w:p>
    <w:p w14:paraId="00CF8666" w14:textId="64C18567" w:rsidR="00405AA3" w:rsidRPr="00405AA3" w:rsidRDefault="00405AA3" w:rsidP="00405AA3">
      <w:pPr>
        <w:pStyle w:val="Akapitzlist"/>
        <w:numPr>
          <w:ilvl w:val="0"/>
          <w:numId w:val="45"/>
        </w:numPr>
        <w:spacing w:line="360" w:lineRule="auto"/>
        <w:jc w:val="both"/>
        <w:rPr>
          <w:sz w:val="20"/>
          <w:szCs w:val="20"/>
          <w:lang w:val="pl-PL"/>
        </w:rPr>
      </w:pPr>
      <w:r w:rsidRPr="00405AA3">
        <w:rPr>
          <w:sz w:val="20"/>
          <w:szCs w:val="20"/>
          <w:lang w:val="pl-PL"/>
        </w:rPr>
        <w:t>Łaty (płatwie).</w:t>
      </w:r>
    </w:p>
    <w:p w14:paraId="042D42D1" w14:textId="520B006D" w:rsidR="00405AA3" w:rsidRPr="00405AA3" w:rsidRDefault="00405AA3" w:rsidP="00405AA3">
      <w:pPr>
        <w:spacing w:line="360" w:lineRule="auto"/>
        <w:jc w:val="both"/>
        <w:rPr>
          <w:sz w:val="20"/>
          <w:szCs w:val="20"/>
          <w:lang w:val="pl-PL"/>
        </w:rPr>
      </w:pPr>
      <w:r w:rsidRPr="00405AA3">
        <w:rPr>
          <w:sz w:val="20"/>
          <w:szCs w:val="20"/>
          <w:lang w:val="pl-PL"/>
        </w:rPr>
        <w:t xml:space="preserve">Nad główną częścią budynku płatwie stalowe z </w:t>
      </w:r>
      <w:proofErr w:type="spellStart"/>
      <w:r w:rsidRPr="00405AA3">
        <w:rPr>
          <w:sz w:val="20"/>
          <w:szCs w:val="20"/>
          <w:lang w:val="pl-PL"/>
        </w:rPr>
        <w:t>profila</w:t>
      </w:r>
      <w:proofErr w:type="spellEnd"/>
      <w:r w:rsidRPr="00405AA3">
        <w:rPr>
          <w:sz w:val="20"/>
          <w:szCs w:val="20"/>
          <w:lang w:val="pl-PL"/>
        </w:rPr>
        <w:t xml:space="preserve"> C40x20x2 należy zdemontować i</w:t>
      </w:r>
      <w:r>
        <w:rPr>
          <w:sz w:val="20"/>
          <w:szCs w:val="20"/>
          <w:lang w:val="pl-PL"/>
        </w:rPr>
        <w:t xml:space="preserve"> </w:t>
      </w:r>
      <w:r w:rsidRPr="00405AA3">
        <w:rPr>
          <w:sz w:val="20"/>
          <w:szCs w:val="20"/>
          <w:lang w:val="pl-PL"/>
        </w:rPr>
        <w:t xml:space="preserve">zastąpić je płatwiami stalowymi z </w:t>
      </w:r>
      <w:proofErr w:type="spellStart"/>
      <w:r w:rsidRPr="00405AA3">
        <w:rPr>
          <w:sz w:val="20"/>
          <w:szCs w:val="20"/>
          <w:lang w:val="pl-PL"/>
        </w:rPr>
        <w:t>profila</w:t>
      </w:r>
      <w:proofErr w:type="spellEnd"/>
      <w:r w:rsidRPr="00405AA3">
        <w:rPr>
          <w:sz w:val="20"/>
          <w:szCs w:val="20"/>
          <w:lang w:val="pl-PL"/>
        </w:rPr>
        <w:t xml:space="preserve"> zamkniętego RK60x40x2,5 (stal18G2) w rozstawie co</w:t>
      </w:r>
      <w:r>
        <w:rPr>
          <w:sz w:val="20"/>
          <w:szCs w:val="20"/>
          <w:lang w:val="pl-PL"/>
        </w:rPr>
        <w:t xml:space="preserve"> </w:t>
      </w:r>
      <w:r w:rsidRPr="00405AA3">
        <w:rPr>
          <w:sz w:val="20"/>
          <w:szCs w:val="20"/>
          <w:lang w:val="pl-PL"/>
        </w:rPr>
        <w:t>100cm. Konstrukcję dachu nad dobudówką z uwagi na brak możliwości oceny przed</w:t>
      </w:r>
      <w:r>
        <w:rPr>
          <w:sz w:val="20"/>
          <w:szCs w:val="20"/>
          <w:lang w:val="pl-PL"/>
        </w:rPr>
        <w:t xml:space="preserve"> </w:t>
      </w:r>
      <w:r w:rsidRPr="00405AA3">
        <w:rPr>
          <w:sz w:val="20"/>
          <w:szCs w:val="20"/>
          <w:lang w:val="pl-PL"/>
        </w:rPr>
        <w:t>demontażem pokrycia zweryfikować pod kątem możliwości zastosowania i w razie</w:t>
      </w:r>
      <w:r>
        <w:rPr>
          <w:sz w:val="20"/>
          <w:szCs w:val="20"/>
          <w:lang w:val="pl-PL"/>
        </w:rPr>
        <w:t xml:space="preserve"> </w:t>
      </w:r>
      <w:r w:rsidRPr="00405AA3">
        <w:rPr>
          <w:sz w:val="20"/>
          <w:szCs w:val="20"/>
          <w:lang w:val="pl-PL"/>
        </w:rPr>
        <w:t>konieczności dokonać wymiany lub jej wzmocnienia.</w:t>
      </w:r>
    </w:p>
    <w:p w14:paraId="5769094A" w14:textId="4DB03ACA" w:rsidR="00405AA3" w:rsidRPr="00405AA3" w:rsidRDefault="00405AA3" w:rsidP="00405AA3">
      <w:pPr>
        <w:pStyle w:val="Akapitzlist"/>
        <w:numPr>
          <w:ilvl w:val="0"/>
          <w:numId w:val="45"/>
        </w:numPr>
        <w:spacing w:line="360" w:lineRule="auto"/>
        <w:jc w:val="both"/>
        <w:rPr>
          <w:sz w:val="20"/>
          <w:szCs w:val="20"/>
          <w:lang w:val="pl-PL"/>
        </w:rPr>
      </w:pPr>
      <w:r w:rsidRPr="00405AA3">
        <w:rPr>
          <w:sz w:val="20"/>
          <w:szCs w:val="20"/>
          <w:lang w:val="pl-PL"/>
        </w:rPr>
        <w:t>Pokrycie dachowe.</w:t>
      </w:r>
    </w:p>
    <w:p w14:paraId="08F47651" w14:textId="632DE233" w:rsidR="00405AA3" w:rsidRPr="00405AA3" w:rsidRDefault="00405AA3" w:rsidP="00405AA3">
      <w:pPr>
        <w:spacing w:line="360" w:lineRule="auto"/>
        <w:jc w:val="both"/>
        <w:rPr>
          <w:sz w:val="20"/>
          <w:szCs w:val="20"/>
          <w:lang w:val="pl-PL"/>
        </w:rPr>
      </w:pPr>
      <w:r w:rsidRPr="00405AA3">
        <w:rPr>
          <w:sz w:val="20"/>
          <w:szCs w:val="20"/>
          <w:lang w:val="pl-PL"/>
        </w:rPr>
        <w:t>Istniejące pokrycie płyt falistych aluminiowych należy zdemontować. Projektowane pokrycie</w:t>
      </w:r>
      <w:r>
        <w:rPr>
          <w:sz w:val="20"/>
          <w:szCs w:val="20"/>
          <w:lang w:val="pl-PL"/>
        </w:rPr>
        <w:t xml:space="preserve"> </w:t>
      </w:r>
      <w:r w:rsidRPr="00405AA3">
        <w:rPr>
          <w:sz w:val="20"/>
          <w:szCs w:val="20"/>
          <w:lang w:val="pl-PL"/>
        </w:rPr>
        <w:t>dachu głównego z płyt warstwowych gr.4cm z rdzeniem z pianki poliuretanowej. Nad</w:t>
      </w:r>
      <w:r>
        <w:rPr>
          <w:sz w:val="20"/>
          <w:szCs w:val="20"/>
          <w:lang w:val="pl-PL"/>
        </w:rPr>
        <w:t xml:space="preserve"> </w:t>
      </w:r>
      <w:r w:rsidRPr="00405AA3">
        <w:rPr>
          <w:sz w:val="20"/>
          <w:szCs w:val="20"/>
          <w:lang w:val="pl-PL"/>
        </w:rPr>
        <w:t>dobudówką projektuje się pokrycie z płyt warstwowych gr.10cm z rdzeniem z pianki</w:t>
      </w:r>
      <w:r>
        <w:rPr>
          <w:sz w:val="20"/>
          <w:szCs w:val="20"/>
          <w:lang w:val="pl-PL"/>
        </w:rPr>
        <w:t xml:space="preserve"> </w:t>
      </w:r>
      <w:r w:rsidRPr="00405AA3">
        <w:rPr>
          <w:sz w:val="20"/>
          <w:szCs w:val="20"/>
          <w:lang w:val="pl-PL"/>
        </w:rPr>
        <w:t>poliuretanowej. Płyty mocować do płatwi stalowych za pomocą łączników przewidzianych</w:t>
      </w:r>
      <w:r>
        <w:rPr>
          <w:sz w:val="20"/>
          <w:szCs w:val="20"/>
          <w:lang w:val="pl-PL"/>
        </w:rPr>
        <w:t xml:space="preserve"> </w:t>
      </w:r>
      <w:r w:rsidRPr="00405AA3">
        <w:rPr>
          <w:sz w:val="20"/>
          <w:szCs w:val="20"/>
          <w:lang w:val="pl-PL"/>
        </w:rPr>
        <w:t>do tego rodzaju płatwi. Ilość łączników zgodnie z zaleceniami producenta. Powierzchnia</w:t>
      </w:r>
      <w:r>
        <w:rPr>
          <w:sz w:val="20"/>
          <w:szCs w:val="20"/>
          <w:lang w:val="pl-PL"/>
        </w:rPr>
        <w:t xml:space="preserve"> </w:t>
      </w:r>
      <w:r w:rsidRPr="00405AA3">
        <w:rPr>
          <w:sz w:val="20"/>
          <w:szCs w:val="20"/>
          <w:lang w:val="pl-PL"/>
        </w:rPr>
        <w:t>całego dachu pokrytego płytą warstwową wynosi ok. 467m2 - podaną powierzchnię i</w:t>
      </w:r>
      <w:r>
        <w:rPr>
          <w:sz w:val="20"/>
          <w:szCs w:val="20"/>
          <w:lang w:val="pl-PL"/>
        </w:rPr>
        <w:t xml:space="preserve"> </w:t>
      </w:r>
      <w:r w:rsidRPr="00405AA3">
        <w:rPr>
          <w:sz w:val="20"/>
          <w:szCs w:val="20"/>
          <w:lang w:val="pl-PL"/>
        </w:rPr>
        <w:t>wymiary należy zweryfikować na budowie przed przystąpieniem do zamówienia materiałów</w:t>
      </w:r>
      <w:r>
        <w:rPr>
          <w:sz w:val="20"/>
          <w:szCs w:val="20"/>
          <w:lang w:val="pl-PL"/>
        </w:rPr>
        <w:t xml:space="preserve"> </w:t>
      </w:r>
      <w:r w:rsidRPr="00405AA3">
        <w:rPr>
          <w:sz w:val="20"/>
          <w:szCs w:val="20"/>
          <w:lang w:val="pl-PL"/>
        </w:rPr>
        <w:t>budowlanych. Okapy dachów wyposażyć w bariery śniegowe połaciowe.</w:t>
      </w:r>
    </w:p>
    <w:p w14:paraId="256BB115" w14:textId="58F7669D" w:rsidR="00405AA3" w:rsidRPr="00405AA3" w:rsidRDefault="00405AA3" w:rsidP="00405AA3">
      <w:pPr>
        <w:pStyle w:val="Akapitzlist"/>
        <w:numPr>
          <w:ilvl w:val="0"/>
          <w:numId w:val="45"/>
        </w:numPr>
        <w:spacing w:line="360" w:lineRule="auto"/>
        <w:jc w:val="both"/>
        <w:rPr>
          <w:sz w:val="20"/>
          <w:szCs w:val="20"/>
          <w:lang w:val="pl-PL"/>
        </w:rPr>
      </w:pPr>
      <w:r w:rsidRPr="00405AA3">
        <w:rPr>
          <w:sz w:val="20"/>
          <w:szCs w:val="20"/>
          <w:lang w:val="pl-PL"/>
        </w:rPr>
        <w:t>Rynny i rury spustowe.</w:t>
      </w:r>
    </w:p>
    <w:p w14:paraId="0966D524" w14:textId="036F5205" w:rsidR="0025416E" w:rsidRDefault="00405AA3" w:rsidP="00405AA3">
      <w:pPr>
        <w:spacing w:line="360" w:lineRule="auto"/>
        <w:jc w:val="both"/>
        <w:rPr>
          <w:sz w:val="20"/>
          <w:szCs w:val="20"/>
          <w:lang w:val="pl-PL"/>
        </w:rPr>
      </w:pPr>
      <w:r w:rsidRPr="00405AA3">
        <w:rPr>
          <w:sz w:val="20"/>
          <w:szCs w:val="20"/>
          <w:lang w:val="pl-PL"/>
        </w:rPr>
        <w:t>Istniejące rynny i rury spustowe PCV należy usunąć i zastąpić nowymi stalowymi powlekanymi</w:t>
      </w:r>
      <w:r>
        <w:rPr>
          <w:sz w:val="20"/>
          <w:szCs w:val="20"/>
          <w:lang w:val="pl-PL"/>
        </w:rPr>
        <w:t xml:space="preserve"> </w:t>
      </w:r>
      <w:r w:rsidRPr="00405AA3">
        <w:rPr>
          <w:sz w:val="20"/>
          <w:szCs w:val="20"/>
          <w:lang w:val="pl-PL"/>
        </w:rPr>
        <w:t>w kolorze pokrycia dachu. Montaż zgodnie z zaleceniami producenta.</w:t>
      </w:r>
    </w:p>
    <w:p w14:paraId="60AA3B31" w14:textId="77777777" w:rsidR="00405AA3" w:rsidRPr="00D54D81" w:rsidRDefault="00405AA3" w:rsidP="00405AA3">
      <w:pPr>
        <w:spacing w:before="240" w:line="360" w:lineRule="auto"/>
        <w:jc w:val="both"/>
        <w:rPr>
          <w:sz w:val="20"/>
          <w:szCs w:val="20"/>
          <w:lang w:val="pl-PL"/>
        </w:rPr>
      </w:pPr>
    </w:p>
    <w:p w14:paraId="490B7A9A" w14:textId="77777777" w:rsidR="0025416E" w:rsidRDefault="0025416E" w:rsidP="0025416E">
      <w:pPr>
        <w:autoSpaceDE w:val="0"/>
        <w:autoSpaceDN w:val="0"/>
        <w:adjustRightInd w:val="0"/>
        <w:spacing w:line="360" w:lineRule="auto"/>
        <w:ind w:left="567"/>
        <w:rPr>
          <w:sz w:val="20"/>
          <w:szCs w:val="20"/>
          <w:lang w:val="pl-PL"/>
        </w:rPr>
      </w:pPr>
      <w:r>
        <w:rPr>
          <w:sz w:val="20"/>
          <w:szCs w:val="20"/>
          <w:lang w:val="pl-PL"/>
        </w:rPr>
        <w:t xml:space="preserve">KODY WSPÓLNEGO SŁOWNIKA ZAMÓWIEŃ CPV: </w:t>
      </w:r>
    </w:p>
    <w:p w14:paraId="586B4C72" w14:textId="77777777" w:rsidR="0025416E" w:rsidRPr="00A96904" w:rsidRDefault="0025416E" w:rsidP="0025416E">
      <w:pPr>
        <w:spacing w:line="360" w:lineRule="auto"/>
        <w:ind w:left="567"/>
        <w:rPr>
          <w:color w:val="000000"/>
          <w:sz w:val="20"/>
          <w:szCs w:val="20"/>
        </w:rPr>
      </w:pPr>
      <w:r w:rsidRPr="00A96904">
        <w:rPr>
          <w:color w:val="000000"/>
          <w:sz w:val="20"/>
          <w:szCs w:val="20"/>
        </w:rPr>
        <w:t>45000000-7 Roboty budowlane;</w:t>
      </w:r>
    </w:p>
    <w:p w14:paraId="27609DD6" w14:textId="77777777" w:rsidR="0025416E" w:rsidRDefault="0025416E" w:rsidP="0025416E">
      <w:pPr>
        <w:spacing w:line="360" w:lineRule="auto"/>
        <w:ind w:left="567"/>
        <w:rPr>
          <w:color w:val="000000"/>
          <w:sz w:val="20"/>
          <w:szCs w:val="20"/>
        </w:rPr>
      </w:pPr>
      <w:r w:rsidRPr="00A96904">
        <w:rPr>
          <w:color w:val="000000"/>
          <w:sz w:val="20"/>
          <w:szCs w:val="20"/>
        </w:rPr>
        <w:t>45260000-7 Roboty w zakresie wykonywania pokryć i konstrukcji dachowych i inne podobne roboty specjalistyczne</w:t>
      </w:r>
    </w:p>
    <w:p w14:paraId="32512F7D" w14:textId="77777777" w:rsidR="00D02318" w:rsidRPr="00A96904" w:rsidRDefault="00D02318" w:rsidP="00A96904">
      <w:pPr>
        <w:spacing w:line="360" w:lineRule="auto"/>
        <w:ind w:left="567"/>
        <w:rPr>
          <w:color w:val="000000"/>
          <w:sz w:val="20"/>
          <w:szCs w:val="20"/>
        </w:rPr>
      </w:pPr>
    </w:p>
    <w:p w14:paraId="1F7940FE" w14:textId="0DB9DC81" w:rsidR="00352868" w:rsidRDefault="00352868" w:rsidP="00A96904">
      <w:pPr>
        <w:spacing w:line="360" w:lineRule="auto"/>
        <w:ind w:left="567"/>
        <w:rPr>
          <w:color w:val="000000"/>
          <w:sz w:val="20"/>
          <w:szCs w:val="20"/>
        </w:rPr>
      </w:pPr>
    </w:p>
    <w:p w14:paraId="2E4CEB93" w14:textId="6115180A" w:rsidR="00D02318" w:rsidRPr="00D02318" w:rsidRDefault="00D02318" w:rsidP="00A96904">
      <w:pPr>
        <w:spacing w:line="360" w:lineRule="auto"/>
        <w:ind w:left="567"/>
        <w:rPr>
          <w:b/>
          <w:bCs/>
          <w:color w:val="000000"/>
          <w:sz w:val="20"/>
          <w:szCs w:val="20"/>
        </w:rPr>
      </w:pPr>
      <w:r w:rsidRPr="00D02318">
        <w:rPr>
          <w:b/>
          <w:bCs/>
          <w:color w:val="000000"/>
          <w:sz w:val="20"/>
          <w:szCs w:val="20"/>
        </w:rPr>
        <w:t xml:space="preserve">Do wszystkich części zamówienia </w:t>
      </w:r>
    </w:p>
    <w:p w14:paraId="30B04739" w14:textId="77777777" w:rsidR="00693578" w:rsidRPr="003F3493" w:rsidRDefault="00693578" w:rsidP="00A96904">
      <w:pPr>
        <w:pStyle w:val="Tekstpodstawowywcity"/>
        <w:tabs>
          <w:tab w:val="left" w:pos="0"/>
        </w:tabs>
        <w:spacing w:after="0" w:line="276" w:lineRule="auto"/>
        <w:ind w:left="567"/>
        <w:jc w:val="both"/>
        <w:rPr>
          <w:rFonts w:ascii="Arial" w:hAnsi="Arial" w:cs="Arial"/>
          <w:bCs/>
        </w:rPr>
      </w:pPr>
      <w:r w:rsidRPr="003F3493">
        <w:rPr>
          <w:rFonts w:ascii="Arial" w:hAnsi="Arial" w:cs="Arial"/>
          <w:bCs/>
        </w:rPr>
        <w:t xml:space="preserve">Prace należy wykonać zgodnie z dokumentacją techniczną (projektami budowlanymi, </w:t>
      </w:r>
      <w:r w:rsidRPr="003F3493">
        <w:rPr>
          <w:rFonts w:ascii="Arial" w:hAnsi="Arial" w:cs="Arial"/>
          <w:bCs/>
          <w:lang w:val="pl-PL"/>
        </w:rPr>
        <w:t xml:space="preserve">projektami wykonawczymi, </w:t>
      </w:r>
      <w:r w:rsidRPr="003F3493">
        <w:rPr>
          <w:rFonts w:ascii="Arial" w:hAnsi="Arial" w:cs="Arial"/>
          <w:bCs/>
        </w:rPr>
        <w:t>specyfikacjami technicznymi wykonania i odbioru robót, kosztorysami ofertowymi), stanowiącymi załącznik do niniejszej specyfikacji.</w:t>
      </w:r>
    </w:p>
    <w:p w14:paraId="75A91B50" w14:textId="77777777" w:rsidR="00693578" w:rsidRPr="003F3493" w:rsidRDefault="00693578" w:rsidP="00A96904">
      <w:pPr>
        <w:pStyle w:val="Tekstpodstawowywcity"/>
        <w:tabs>
          <w:tab w:val="left" w:pos="0"/>
        </w:tabs>
        <w:spacing w:after="0" w:line="276" w:lineRule="auto"/>
        <w:ind w:left="567"/>
        <w:jc w:val="both"/>
        <w:rPr>
          <w:rFonts w:ascii="Arial" w:hAnsi="Arial" w:cs="Arial"/>
          <w:bCs/>
        </w:rPr>
      </w:pPr>
      <w:r w:rsidRPr="003F3493">
        <w:rPr>
          <w:rFonts w:ascii="Arial" w:hAnsi="Arial" w:cs="Arial"/>
          <w:bCs/>
        </w:rPr>
        <w:t xml:space="preserve">Wykonawca będzie przeprowadzał na własny koszt pomiary i badania materiałów oraz robót zgodnie z zasadami kontroli jakości materiałów i robót określonych w ST. </w:t>
      </w:r>
    </w:p>
    <w:p w14:paraId="7389C272" w14:textId="72305F68" w:rsidR="00693578" w:rsidRPr="003F3493" w:rsidRDefault="00693578" w:rsidP="00A96904">
      <w:pPr>
        <w:pStyle w:val="Tekstpodstawowywcity"/>
        <w:tabs>
          <w:tab w:val="left" w:pos="0"/>
        </w:tabs>
        <w:spacing w:after="0" w:line="276" w:lineRule="auto"/>
        <w:ind w:left="567"/>
        <w:jc w:val="both"/>
        <w:rPr>
          <w:rFonts w:ascii="Arial" w:hAnsi="Arial" w:cs="Arial"/>
          <w:bCs/>
        </w:rPr>
      </w:pPr>
      <w:r w:rsidRPr="003F3493">
        <w:rPr>
          <w:rFonts w:ascii="Arial" w:hAnsi="Arial" w:cs="Arial"/>
          <w:bCs/>
        </w:rPr>
        <w:t>Na przedmiotowe zadanie Zamawiający wymaga udzielenia co najmniej 3 - letniego okresu gwarancji</w:t>
      </w:r>
      <w:r w:rsidR="003763C4" w:rsidRPr="003F3493">
        <w:rPr>
          <w:rFonts w:ascii="Arial" w:hAnsi="Arial" w:cs="Arial"/>
          <w:bCs/>
          <w:lang w:val="pl-PL"/>
        </w:rPr>
        <w:t xml:space="preserve"> i </w:t>
      </w:r>
      <w:r w:rsidRPr="003F3493">
        <w:rPr>
          <w:rFonts w:ascii="Arial" w:hAnsi="Arial" w:cs="Arial"/>
          <w:bCs/>
        </w:rPr>
        <w:t>rękojm</w:t>
      </w:r>
      <w:r w:rsidRPr="003F3493">
        <w:rPr>
          <w:rFonts w:ascii="Arial" w:hAnsi="Arial" w:cs="Arial"/>
          <w:bCs/>
          <w:lang w:val="pl-PL"/>
        </w:rPr>
        <w:t xml:space="preserve">i - </w:t>
      </w:r>
      <w:r w:rsidRPr="003F3493">
        <w:rPr>
          <w:rFonts w:ascii="Arial" w:hAnsi="Arial" w:cs="Arial"/>
          <w:bCs/>
          <w:u w:val="single"/>
        </w:rPr>
        <w:t>okres gwarancji stanowi kryterium oceny ofert</w:t>
      </w:r>
      <w:r w:rsidRPr="003F3493">
        <w:rPr>
          <w:rFonts w:ascii="Arial" w:hAnsi="Arial" w:cs="Arial"/>
          <w:bCs/>
        </w:rPr>
        <w:t>.</w:t>
      </w:r>
    </w:p>
    <w:p w14:paraId="1566AA1C" w14:textId="1E98AA6C" w:rsidR="00794B37" w:rsidRDefault="00794B37" w:rsidP="0084316D">
      <w:pPr>
        <w:autoSpaceDE w:val="0"/>
        <w:autoSpaceDN w:val="0"/>
        <w:adjustRightInd w:val="0"/>
        <w:spacing w:line="240" w:lineRule="auto"/>
        <w:rPr>
          <w:rFonts w:ascii="Helvetica" w:hAnsi="Helvetica" w:cs="Helvetica"/>
          <w:sz w:val="20"/>
          <w:szCs w:val="20"/>
          <w:lang w:val="pl-PL"/>
        </w:rPr>
      </w:pPr>
    </w:p>
    <w:p w14:paraId="53B741C5" w14:textId="77777777" w:rsidR="00A37942" w:rsidRPr="003F3493" w:rsidRDefault="00A37942" w:rsidP="00A96904">
      <w:pPr>
        <w:pStyle w:val="Tekstpodstawowywcity"/>
        <w:tabs>
          <w:tab w:val="left" w:pos="0"/>
        </w:tabs>
        <w:spacing w:after="0" w:line="276" w:lineRule="auto"/>
        <w:ind w:left="567"/>
        <w:jc w:val="both"/>
        <w:rPr>
          <w:rFonts w:ascii="Arial" w:hAnsi="Arial" w:cs="Arial"/>
          <w:b/>
          <w:bCs/>
        </w:rPr>
      </w:pPr>
    </w:p>
    <w:p w14:paraId="5D774683" w14:textId="77777777"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7315976A" w14:textId="1FAE078D"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336A233F" w14:textId="4F833B66"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09D702DA" w14:textId="788A9C4E"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w:t>
      </w:r>
    </w:p>
    <w:p w14:paraId="2DD16E46" w14:textId="390E6934"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0CBAF777" w14:textId="77777777" w:rsidR="0084316D" w:rsidRPr="003F3493" w:rsidRDefault="0084316D" w:rsidP="0084316D">
      <w:pPr>
        <w:autoSpaceDE w:val="0"/>
        <w:autoSpaceDN w:val="0"/>
        <w:adjustRightInd w:val="0"/>
        <w:ind w:left="567"/>
        <w:jc w:val="both"/>
        <w:rPr>
          <w:rFonts w:eastAsia="Calibri"/>
          <w:sz w:val="20"/>
          <w:szCs w:val="20"/>
        </w:rPr>
      </w:pPr>
    </w:p>
    <w:p w14:paraId="3572D160" w14:textId="77777777" w:rsidR="00A37942" w:rsidRPr="003F3493" w:rsidRDefault="00A37942" w:rsidP="0084316D">
      <w:pPr>
        <w:autoSpaceDE w:val="0"/>
        <w:autoSpaceDN w:val="0"/>
        <w:adjustRightInd w:val="0"/>
        <w:ind w:left="567"/>
        <w:jc w:val="both"/>
        <w:rPr>
          <w:rFonts w:eastAsia="Calibri"/>
          <w:sz w:val="20"/>
          <w:szCs w:val="20"/>
        </w:rPr>
      </w:pPr>
      <w:r w:rsidRPr="003F3493">
        <w:rPr>
          <w:rFonts w:eastAsia="Calibri"/>
          <w:sz w:val="20"/>
          <w:szCs w:val="20"/>
        </w:rPr>
        <w:t>Każdy z wykonawców winien dokonać oględzin miejsca budowy celem sprawdzenia warunków placu budowy oraz warunków związanych z wykonaniem prac będących przedmiotem przetargu oraz uzyskania jakichkolwiek dodatkowych informacji koniecznych i przydatnych do oceny i wyceny prac w celu uwzględnienia wszystkich robót i czynności niezbędnych do realizacji zamówienia, gdyż wyklucza się możliwość roszczeń Wykonawcy z tytułu błędnego skalkulowania ceny lub pominięcia elementów niezbędnych do wykonania umowy. Koszty oględzin miejsca budowy poniesie Wykonawca.</w:t>
      </w:r>
    </w:p>
    <w:p w14:paraId="10D71BEE" w14:textId="77777777" w:rsidR="00A37942" w:rsidRPr="003F3493" w:rsidRDefault="00A37942" w:rsidP="00A96904">
      <w:pPr>
        <w:ind w:left="567"/>
        <w:jc w:val="both"/>
        <w:rPr>
          <w:rFonts w:eastAsia="Times New Roman"/>
          <w:b/>
          <w:sz w:val="20"/>
          <w:szCs w:val="20"/>
        </w:rPr>
      </w:pPr>
      <w:r w:rsidRPr="003F3493">
        <w:rPr>
          <w:b/>
          <w:sz w:val="20"/>
          <w:szCs w:val="20"/>
        </w:rPr>
        <w:t>Ponadto zakres prac obejmuje:</w:t>
      </w:r>
    </w:p>
    <w:p w14:paraId="27573AF3" w14:textId="77777777" w:rsidR="00A37942" w:rsidRPr="003F3493" w:rsidRDefault="00A37942" w:rsidP="00A94E3E">
      <w:pPr>
        <w:numPr>
          <w:ilvl w:val="0"/>
          <w:numId w:val="34"/>
        </w:numPr>
        <w:ind w:left="567"/>
        <w:jc w:val="both"/>
        <w:rPr>
          <w:sz w:val="20"/>
          <w:szCs w:val="20"/>
        </w:rPr>
      </w:pPr>
      <w:r w:rsidRPr="003F3493">
        <w:rPr>
          <w:sz w:val="20"/>
          <w:szCs w:val="20"/>
        </w:rPr>
        <w:t>Sporządzenie operatu kolaudacyjnego, na który składa się:</w:t>
      </w:r>
    </w:p>
    <w:p w14:paraId="587D4CAD" w14:textId="77777777" w:rsidR="00A37942" w:rsidRPr="003F3493" w:rsidRDefault="00A37942" w:rsidP="00A96904">
      <w:pPr>
        <w:ind w:left="567"/>
        <w:rPr>
          <w:sz w:val="20"/>
          <w:szCs w:val="20"/>
        </w:rPr>
      </w:pPr>
      <w:r w:rsidRPr="003F3493">
        <w:rPr>
          <w:sz w:val="20"/>
          <w:szCs w:val="20"/>
        </w:rPr>
        <w:t xml:space="preserve">  1) dokumentacja powykonawcza</w:t>
      </w:r>
    </w:p>
    <w:p w14:paraId="59F35EDD" w14:textId="77777777" w:rsidR="00A37942" w:rsidRPr="003F3493" w:rsidRDefault="00A37942" w:rsidP="00A96904">
      <w:pPr>
        <w:pStyle w:val="Nagwek"/>
        <w:tabs>
          <w:tab w:val="num" w:pos="852"/>
        </w:tabs>
        <w:spacing w:line="276" w:lineRule="auto"/>
        <w:ind w:left="567"/>
        <w:jc w:val="both"/>
        <w:rPr>
          <w:sz w:val="20"/>
          <w:szCs w:val="20"/>
        </w:rPr>
      </w:pPr>
      <w:r w:rsidRPr="003F3493">
        <w:rPr>
          <w:sz w:val="20"/>
          <w:szCs w:val="20"/>
        </w:rPr>
        <w:t xml:space="preserve">  2) obsługa geodezyjna zadania wraz z inwentaryzacją  powykonawczą,</w:t>
      </w:r>
    </w:p>
    <w:p w14:paraId="688B3234" w14:textId="77777777" w:rsidR="00A37942" w:rsidRPr="003F3493" w:rsidRDefault="00A37942" w:rsidP="00A96904">
      <w:pPr>
        <w:ind w:left="567"/>
        <w:rPr>
          <w:sz w:val="20"/>
          <w:szCs w:val="20"/>
        </w:rPr>
      </w:pPr>
      <w:r w:rsidRPr="003F3493">
        <w:rPr>
          <w:sz w:val="20"/>
          <w:szCs w:val="20"/>
        </w:rPr>
        <w:t xml:space="preserve">  3) atesty na materiały i prefabrykaty,</w:t>
      </w:r>
    </w:p>
    <w:p w14:paraId="3F11E0A3" w14:textId="77777777" w:rsidR="00A37942" w:rsidRPr="003F3493" w:rsidRDefault="00A37942" w:rsidP="00A96904">
      <w:pPr>
        <w:ind w:left="567"/>
        <w:rPr>
          <w:sz w:val="20"/>
          <w:szCs w:val="20"/>
        </w:rPr>
      </w:pPr>
      <w:r w:rsidRPr="003F3493">
        <w:rPr>
          <w:sz w:val="20"/>
          <w:szCs w:val="20"/>
        </w:rPr>
        <w:t xml:space="preserve">  4) protokoły odbioru robót,</w:t>
      </w:r>
    </w:p>
    <w:p w14:paraId="2BE3AEB3" w14:textId="77777777" w:rsidR="00A37942" w:rsidRPr="003F3493" w:rsidRDefault="00A37942" w:rsidP="00A96904">
      <w:pPr>
        <w:ind w:left="567"/>
        <w:jc w:val="both"/>
        <w:rPr>
          <w:sz w:val="20"/>
          <w:szCs w:val="20"/>
          <w:lang w:eastAsia="en-GB"/>
        </w:rPr>
      </w:pPr>
      <w:r w:rsidRPr="003F3493">
        <w:rPr>
          <w:sz w:val="20"/>
          <w:szCs w:val="20"/>
        </w:rPr>
        <w:t xml:space="preserve">  5) wymagane dokumenty dotyczące przeprowadzonych przez Wykonawcę badań i sprawdzeń.</w:t>
      </w:r>
    </w:p>
    <w:p w14:paraId="58B1C891" w14:textId="77777777" w:rsidR="00A37942" w:rsidRPr="003F3493" w:rsidRDefault="00A37942" w:rsidP="00A96904">
      <w:pPr>
        <w:ind w:left="567"/>
        <w:jc w:val="both"/>
        <w:rPr>
          <w:b/>
          <w:sz w:val="20"/>
          <w:szCs w:val="20"/>
        </w:rPr>
      </w:pPr>
      <w:r w:rsidRPr="003F3493">
        <w:rPr>
          <w:b/>
          <w:sz w:val="20"/>
          <w:szCs w:val="20"/>
        </w:rPr>
        <w:t>Technologia wykonania prac:</w:t>
      </w:r>
    </w:p>
    <w:p w14:paraId="37683DB7" w14:textId="77777777" w:rsidR="00A37942" w:rsidRPr="003F3493" w:rsidRDefault="00A37942" w:rsidP="00A94E3E">
      <w:pPr>
        <w:numPr>
          <w:ilvl w:val="0"/>
          <w:numId w:val="35"/>
        </w:numPr>
        <w:tabs>
          <w:tab w:val="num" w:pos="363"/>
        </w:tabs>
        <w:ind w:left="567" w:hanging="357"/>
        <w:jc w:val="both"/>
        <w:rPr>
          <w:b/>
          <w:sz w:val="20"/>
          <w:szCs w:val="20"/>
        </w:rPr>
      </w:pPr>
      <w:r w:rsidRPr="003F3493">
        <w:rPr>
          <w:sz w:val="20"/>
          <w:szCs w:val="20"/>
        </w:rPr>
        <w:t xml:space="preserve">Prace związane z wykonaniem inwestycji należy prowadzić zgodnie z obowiązującymi normami, przepisami prawa budowlanego, przepisami prawa dotyczącymi wymagań technicznych, ochrony środowiska naturalnego, zgodnie z zasadami BHP oraz wiedzą techniczną. </w:t>
      </w:r>
    </w:p>
    <w:p w14:paraId="3514638F" w14:textId="77777777" w:rsidR="00A37942" w:rsidRPr="003F3493" w:rsidRDefault="00A37942" w:rsidP="00A94E3E">
      <w:pPr>
        <w:numPr>
          <w:ilvl w:val="0"/>
          <w:numId w:val="35"/>
        </w:numPr>
        <w:tabs>
          <w:tab w:val="num" w:pos="363"/>
        </w:tabs>
        <w:ind w:left="567" w:hanging="357"/>
        <w:jc w:val="both"/>
        <w:rPr>
          <w:sz w:val="20"/>
          <w:szCs w:val="20"/>
        </w:rPr>
      </w:pPr>
      <w:r w:rsidRPr="003F3493">
        <w:rPr>
          <w:sz w:val="20"/>
          <w:szCs w:val="20"/>
        </w:rPr>
        <w:t xml:space="preserve">Wszystkie zastosowane materiały muszą posiadać odpowiednie atesty, aprobaty </w:t>
      </w:r>
      <w:r w:rsidRPr="003F3493">
        <w:rPr>
          <w:sz w:val="20"/>
          <w:szCs w:val="20"/>
        </w:rPr>
        <w:br/>
        <w:t xml:space="preserve">i certyfikaty oraz być zgodne z Polskimi Normami. </w:t>
      </w:r>
    </w:p>
    <w:p w14:paraId="6A3C22C3" w14:textId="77777777" w:rsidR="00A37942" w:rsidRPr="003F3493" w:rsidRDefault="00A37942" w:rsidP="00A94E3E">
      <w:pPr>
        <w:numPr>
          <w:ilvl w:val="0"/>
          <w:numId w:val="35"/>
        </w:numPr>
        <w:tabs>
          <w:tab w:val="num" w:pos="363"/>
          <w:tab w:val="left" w:pos="2268"/>
          <w:tab w:val="left" w:pos="3024"/>
        </w:tabs>
        <w:ind w:left="567" w:right="97" w:hanging="357"/>
        <w:jc w:val="both"/>
        <w:rPr>
          <w:sz w:val="20"/>
          <w:szCs w:val="20"/>
        </w:rPr>
      </w:pPr>
      <w:r w:rsidRPr="003F3493">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200E8D6D" w14:textId="77777777" w:rsidR="00A37942" w:rsidRPr="003F3493" w:rsidRDefault="00A37942" w:rsidP="00A94E3E">
      <w:pPr>
        <w:numPr>
          <w:ilvl w:val="0"/>
          <w:numId w:val="35"/>
        </w:numPr>
        <w:tabs>
          <w:tab w:val="num" w:pos="363"/>
          <w:tab w:val="left" w:pos="2268"/>
          <w:tab w:val="left" w:pos="3024"/>
        </w:tabs>
        <w:ind w:left="567" w:right="96" w:hanging="357"/>
        <w:jc w:val="both"/>
        <w:rPr>
          <w:sz w:val="20"/>
          <w:szCs w:val="20"/>
        </w:rPr>
      </w:pPr>
      <w:r w:rsidRPr="003F3493">
        <w:rPr>
          <w:sz w:val="20"/>
          <w:szCs w:val="20"/>
        </w:rPr>
        <w:t>Wykonawca winien zabezpieczyć Zamawiającego przed wszelkimi skutkami finansowymi z tytułu jakichkolwiek roszczeń wniesionych przez właścicieli posesji czy budynków sąsiadujących z placem budowy/robót w zakresie, w jakim Wykonawca odpowiada za takie zakłócenia czy szkody.</w:t>
      </w:r>
    </w:p>
    <w:p w14:paraId="6954485D" w14:textId="77777777" w:rsidR="00A37942" w:rsidRPr="003F3493" w:rsidRDefault="00A37942" w:rsidP="00A94E3E">
      <w:pPr>
        <w:numPr>
          <w:ilvl w:val="0"/>
          <w:numId w:val="35"/>
        </w:numPr>
        <w:tabs>
          <w:tab w:val="num" w:pos="363"/>
          <w:tab w:val="left" w:pos="2268"/>
          <w:tab w:val="left" w:pos="3024"/>
        </w:tabs>
        <w:ind w:left="567" w:right="96" w:hanging="357"/>
        <w:jc w:val="both"/>
        <w:rPr>
          <w:sz w:val="20"/>
          <w:szCs w:val="20"/>
        </w:rPr>
      </w:pPr>
      <w:r w:rsidRPr="003F3493">
        <w:rPr>
          <w:sz w:val="20"/>
          <w:szCs w:val="20"/>
        </w:rPr>
        <w:t>Teren okoliczny należy w sposób trwały zabezpieczyć przed oddziaływaniem robót.</w:t>
      </w:r>
    </w:p>
    <w:p w14:paraId="616919B6" w14:textId="6BD160BD" w:rsidR="00A37942" w:rsidRPr="003F3493" w:rsidRDefault="00A37942" w:rsidP="00A96904">
      <w:pPr>
        <w:tabs>
          <w:tab w:val="left" w:pos="426"/>
        </w:tabs>
        <w:spacing w:before="120" w:after="120"/>
        <w:ind w:left="567"/>
        <w:jc w:val="both"/>
        <w:rPr>
          <w:sz w:val="20"/>
          <w:szCs w:val="20"/>
        </w:rPr>
      </w:pPr>
      <w:r w:rsidRPr="003F3493">
        <w:rPr>
          <w:sz w:val="20"/>
          <w:szCs w:val="20"/>
        </w:rPr>
        <w:t xml:space="preserve">Zamawiający, stosownie do art. </w:t>
      </w:r>
      <w:r w:rsidR="009457CD" w:rsidRPr="003F3493">
        <w:rPr>
          <w:sz w:val="20"/>
          <w:szCs w:val="20"/>
        </w:rPr>
        <w:t>95</w:t>
      </w:r>
      <w:r w:rsidRPr="003F3493">
        <w:rPr>
          <w:sz w:val="20"/>
          <w:szCs w:val="20"/>
        </w:rPr>
        <w:t xml:space="preserve"> ust. </w:t>
      </w:r>
      <w:r w:rsidR="009457CD" w:rsidRPr="003F3493">
        <w:rPr>
          <w:sz w:val="20"/>
          <w:szCs w:val="20"/>
        </w:rPr>
        <w:t>1</w:t>
      </w:r>
      <w:r w:rsidRPr="003F3493">
        <w:rPr>
          <w:sz w:val="20"/>
          <w:szCs w:val="20"/>
        </w:rPr>
        <w:t xml:space="preserve"> Ustawy </w:t>
      </w:r>
      <w:proofErr w:type="spellStart"/>
      <w:r w:rsidRPr="003F3493">
        <w:rPr>
          <w:sz w:val="20"/>
          <w:szCs w:val="20"/>
        </w:rPr>
        <w:t>Pzp</w:t>
      </w:r>
      <w:proofErr w:type="spellEnd"/>
      <w:r w:rsidRPr="003F3493">
        <w:rPr>
          <w:sz w:val="20"/>
          <w:szCs w:val="20"/>
        </w:rPr>
        <w:t>, wymaga aby wszystkie prace fizyczne związane z wykonywaniem wszystkich robót będących przedmiotem zamówienia i określonych w dokumentacji projektowej, których wykonanie polega na wykonywaniu pracy w sposób określony w art. 22 § 1 ustawy z dnia 26 czerwca 1974 r. – Kodeks pracy (</w:t>
      </w:r>
      <w:proofErr w:type="spellStart"/>
      <w:r w:rsidRPr="003F3493">
        <w:rPr>
          <w:sz w:val="20"/>
          <w:szCs w:val="20"/>
        </w:rPr>
        <w:t>t.j</w:t>
      </w:r>
      <w:proofErr w:type="spellEnd"/>
      <w:r w:rsidRPr="003F3493">
        <w:rPr>
          <w:sz w:val="20"/>
          <w:szCs w:val="20"/>
        </w:rPr>
        <w:t xml:space="preserve">. Dz. U. z 2018 r., poz. 917, z </w:t>
      </w:r>
      <w:proofErr w:type="spellStart"/>
      <w:r w:rsidRPr="003F3493">
        <w:rPr>
          <w:sz w:val="20"/>
          <w:szCs w:val="20"/>
        </w:rPr>
        <w:t>późn</w:t>
      </w:r>
      <w:proofErr w:type="spellEnd"/>
      <w:r w:rsidRPr="003F3493">
        <w:rPr>
          <w:sz w:val="20"/>
          <w:szCs w:val="20"/>
        </w:rPr>
        <w:t>. zm., dalej: Kodeks pracy), były wykonywane przez osoby zatrudnione przez wykonawcę lub podwykonawcę na podstawie umowy o pracę.</w:t>
      </w:r>
    </w:p>
    <w:p w14:paraId="4F0BEAC7" w14:textId="1E331E7C" w:rsidR="00470BB8" w:rsidRPr="003F3493" w:rsidRDefault="00470BB8" w:rsidP="00A96904">
      <w:pPr>
        <w:pStyle w:val="ZTIRLITwPKTzmlitwpkttiret"/>
        <w:tabs>
          <w:tab w:val="left" w:pos="851"/>
        </w:tabs>
        <w:spacing w:line="276" w:lineRule="auto"/>
        <w:ind w:left="567" w:firstLine="0"/>
        <w:rPr>
          <w:rFonts w:ascii="Arial" w:hAnsi="Arial"/>
          <w:b/>
          <w:sz w:val="20"/>
        </w:rPr>
      </w:pPr>
      <w:r w:rsidRPr="003F3493">
        <w:rPr>
          <w:rFonts w:ascii="Arial" w:hAnsi="Arial"/>
          <w:b/>
          <w:sz w:val="20"/>
        </w:rPr>
        <w:t xml:space="preserve">1. Sposób </w:t>
      </w:r>
      <w:r w:rsidR="0057248B" w:rsidRPr="003F3493">
        <w:rPr>
          <w:rFonts w:ascii="Arial" w:hAnsi="Arial"/>
          <w:b/>
          <w:sz w:val="20"/>
        </w:rPr>
        <w:t>weryfikacji</w:t>
      </w:r>
      <w:r w:rsidRPr="003F3493">
        <w:rPr>
          <w:rFonts w:ascii="Arial" w:hAnsi="Arial"/>
          <w:b/>
          <w:sz w:val="20"/>
        </w:rPr>
        <w:t xml:space="preserve"> zatrudnienia osób, o których mowa w art. </w:t>
      </w:r>
      <w:r w:rsidR="0057248B" w:rsidRPr="003F3493">
        <w:rPr>
          <w:rFonts w:ascii="Arial" w:hAnsi="Arial"/>
          <w:b/>
          <w:sz w:val="20"/>
        </w:rPr>
        <w:t>95</w:t>
      </w:r>
      <w:r w:rsidRPr="003F3493">
        <w:rPr>
          <w:rFonts w:ascii="Arial" w:hAnsi="Arial"/>
          <w:b/>
          <w:sz w:val="20"/>
        </w:rPr>
        <w:t xml:space="preserve"> ust. </w:t>
      </w:r>
      <w:r w:rsidR="0057248B" w:rsidRPr="003F3493">
        <w:rPr>
          <w:rFonts w:ascii="Arial" w:hAnsi="Arial"/>
          <w:b/>
          <w:sz w:val="20"/>
        </w:rPr>
        <w:t>2</w:t>
      </w:r>
      <w:r w:rsidRPr="003F3493">
        <w:rPr>
          <w:rFonts w:ascii="Arial" w:hAnsi="Arial"/>
          <w:b/>
          <w:sz w:val="20"/>
        </w:rPr>
        <w:t xml:space="preserve"> </w:t>
      </w:r>
      <w:proofErr w:type="spellStart"/>
      <w:r w:rsidRPr="003F3493">
        <w:rPr>
          <w:rFonts w:ascii="Arial" w:hAnsi="Arial"/>
          <w:b/>
          <w:sz w:val="20"/>
        </w:rPr>
        <w:t>Pzp</w:t>
      </w:r>
      <w:proofErr w:type="spellEnd"/>
      <w:r w:rsidRPr="003F3493">
        <w:rPr>
          <w:rFonts w:ascii="Arial" w:hAnsi="Arial"/>
          <w:b/>
          <w:sz w:val="20"/>
        </w:rPr>
        <w:t>:</w:t>
      </w:r>
    </w:p>
    <w:p w14:paraId="173ABC72" w14:textId="2555AB38" w:rsidR="00470BB8" w:rsidRPr="003F3493" w:rsidRDefault="00470BB8" w:rsidP="00A96904">
      <w:pPr>
        <w:pStyle w:val="ZTIRLITwPKTzmlitwpkttiret"/>
        <w:tabs>
          <w:tab w:val="left" w:pos="851"/>
        </w:tabs>
        <w:spacing w:line="276" w:lineRule="auto"/>
        <w:ind w:left="567" w:firstLine="0"/>
        <w:rPr>
          <w:rFonts w:ascii="Arial" w:hAnsi="Arial"/>
          <w:color w:val="000000"/>
          <w:sz w:val="20"/>
        </w:rPr>
      </w:pPr>
      <w:r w:rsidRPr="003F3493">
        <w:rPr>
          <w:rFonts w:ascii="Arial" w:hAnsi="Arial"/>
          <w:color w:val="000000"/>
          <w:sz w:val="20"/>
        </w:rPr>
        <w:t xml:space="preserve">Wykonawca/podwykonawca prowadzi dokumentację zatrudnienia osób na umowę o pracę zgodnie z obowiązującymi w tym zakresie przepisami prawa. Wykonawca, którego oferta zostanie wybrana jako najkorzystniejsza, zobowiązany jest najpóźniej w dniu </w:t>
      </w:r>
      <w:r w:rsidR="00BF6E76" w:rsidRPr="003F3493">
        <w:rPr>
          <w:rFonts w:ascii="Arial" w:hAnsi="Arial"/>
          <w:color w:val="000000"/>
          <w:sz w:val="20"/>
        </w:rPr>
        <w:t>podpisania umowy</w:t>
      </w:r>
      <w:r w:rsidRPr="003F3493">
        <w:rPr>
          <w:rFonts w:ascii="Arial" w:hAnsi="Arial"/>
          <w:color w:val="000000"/>
          <w:sz w:val="20"/>
        </w:rPr>
        <w:t xml:space="preserve">, do złożenia Zamawiającemu pisemnego oświadczenia, że bezpośrednio prace fizyczne przy realizacji robót budowlanych będących przedmiotem zamówienia będą wykonywały osoby (ze wskazaniem ich imion, nazwisk oraz zakresu robót wykonywanych przez danego pracownika - załącznik nr </w:t>
      </w:r>
      <w:r w:rsidR="001639C7" w:rsidRPr="003F3493">
        <w:rPr>
          <w:rFonts w:ascii="Arial" w:hAnsi="Arial"/>
          <w:color w:val="000000"/>
          <w:sz w:val="20"/>
        </w:rPr>
        <w:t>6</w:t>
      </w:r>
      <w:r w:rsidRPr="003F3493">
        <w:rPr>
          <w:rFonts w:ascii="Arial" w:hAnsi="Arial"/>
          <w:color w:val="000000"/>
          <w:sz w:val="20"/>
        </w:rPr>
        <w:t xml:space="preserve"> do SIWZ) zatrudnione przez Wykonawcę lub Podwykonawcę na podstawie umowy o pracę. W przypadku, gdy nastąpi zmiana informacji objętych ww. oświadczeniem, wykonawca lub podwykonawca jest zobowiązany do niezwłocznego zaktualizowania tego oświadczenia nie później niż w ciągu 3 dni roboczych.</w:t>
      </w:r>
    </w:p>
    <w:p w14:paraId="435C2753" w14:textId="6A2E5E66" w:rsidR="00470BB8" w:rsidRPr="003F3493" w:rsidRDefault="00470BB8" w:rsidP="00A96904">
      <w:pPr>
        <w:pStyle w:val="ZTIRLITwPKTzmlitwpkttiret"/>
        <w:tabs>
          <w:tab w:val="left" w:pos="851"/>
        </w:tabs>
        <w:spacing w:line="276" w:lineRule="auto"/>
        <w:ind w:left="567" w:firstLine="0"/>
        <w:rPr>
          <w:rFonts w:ascii="Arial" w:hAnsi="Arial"/>
          <w:sz w:val="20"/>
        </w:rPr>
      </w:pPr>
      <w:r w:rsidRPr="003F3493">
        <w:rPr>
          <w:rFonts w:ascii="Arial" w:hAnsi="Arial"/>
          <w:b/>
          <w:sz w:val="20"/>
        </w:rPr>
        <w:t xml:space="preserve">2. Uprawnienia zamawiającego w zakresie kontroli spełniania przez wykonawcę wymagań, o których mowa w art. </w:t>
      </w:r>
      <w:r w:rsidR="002E71CB" w:rsidRPr="003F3493">
        <w:rPr>
          <w:rFonts w:ascii="Arial" w:hAnsi="Arial"/>
          <w:b/>
          <w:sz w:val="20"/>
        </w:rPr>
        <w:t>95 ust 1.</w:t>
      </w:r>
      <w:r w:rsidRPr="003F3493">
        <w:rPr>
          <w:rFonts w:ascii="Arial" w:hAnsi="Arial"/>
          <w:b/>
          <w:sz w:val="20"/>
        </w:rPr>
        <w:t>, oraz sankcji z tytułu niespełnienia tych wymagań</w:t>
      </w:r>
      <w:r w:rsidRPr="003F3493">
        <w:rPr>
          <w:rFonts w:ascii="Arial" w:hAnsi="Arial"/>
          <w:sz w:val="20"/>
        </w:rPr>
        <w:t>:</w:t>
      </w:r>
    </w:p>
    <w:p w14:paraId="415D60B0" w14:textId="26CFBE0E"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 xml:space="preserve">Zamawiający zastrzega sobie prawo do wglądu do umów o pracę osób wskazanych w załączniku nr </w:t>
      </w:r>
      <w:r w:rsidR="001639C7" w:rsidRPr="003F3493">
        <w:rPr>
          <w:rFonts w:ascii="Arial" w:hAnsi="Arial"/>
          <w:color w:val="000000"/>
          <w:sz w:val="20"/>
        </w:rPr>
        <w:t>6</w:t>
      </w:r>
      <w:r w:rsidRPr="003F3493">
        <w:rPr>
          <w:rFonts w:ascii="Arial" w:hAnsi="Arial"/>
          <w:color w:val="000000"/>
          <w:sz w:val="20"/>
        </w:rPr>
        <w:t xml:space="preserve"> do oferty w zakresie niezbędnym do potwierdzenia spełnienia wymagań.</w:t>
      </w:r>
    </w:p>
    <w:p w14:paraId="365308FE"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Zamawiającemu przysługuje prawo (w trakcie trwania umowy) do wezwania wykonawcy do udowodnienia, że w realizacji przedmiotu zamówienia udział biorą osoby zatrudnione na podstawie umowy o pracę - wskazane w oświadczeniu będącym załącznikiem do oferty Wykonawcy.</w:t>
      </w:r>
    </w:p>
    <w:p w14:paraId="2A8CD5EF"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Wykonawca zobowiązany jest do niezwłocznego pisemnego udzielenia odpowiedzi na wezwanie zamawiającego, w szczególności przedstawiając dowody, że w realizacji przedmiotu zamówienia faktycznie udział biorą osoby zatrudnione na podstawie umowy o pracę - wskazane w oświadczeniu będącym załącznikiem do oferty Wykonawcy.</w:t>
      </w:r>
    </w:p>
    <w:p w14:paraId="77F80D9C" w14:textId="11AD2AD1"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sz w:val="20"/>
        </w:rPr>
        <w:t xml:space="preserve">W przypadku niespełnienia wymagań, o których mowa w art. </w:t>
      </w:r>
      <w:r w:rsidR="002E71CB" w:rsidRPr="003F3493">
        <w:rPr>
          <w:rFonts w:ascii="Arial" w:hAnsi="Arial"/>
          <w:sz w:val="20"/>
        </w:rPr>
        <w:t>95 ust. 1</w:t>
      </w:r>
      <w:r w:rsidRPr="003F3493">
        <w:rPr>
          <w:rFonts w:ascii="Arial" w:hAnsi="Arial"/>
          <w:sz w:val="20"/>
        </w:rPr>
        <w:t xml:space="preserve"> ustawy </w:t>
      </w:r>
      <w:proofErr w:type="spellStart"/>
      <w:r w:rsidRPr="003F3493">
        <w:rPr>
          <w:rFonts w:ascii="Arial" w:hAnsi="Arial"/>
          <w:sz w:val="20"/>
        </w:rPr>
        <w:t>Pzp</w:t>
      </w:r>
      <w:proofErr w:type="spellEnd"/>
      <w:r w:rsidRPr="003F3493">
        <w:rPr>
          <w:rFonts w:ascii="Arial" w:hAnsi="Arial"/>
          <w:sz w:val="20"/>
        </w:rPr>
        <w:t xml:space="preserve"> przez wykonawcę lub podwykonawcę, Zamawiający przewiduje naliczenie kary w wysokości 0,2 % wartości zamówienia.</w:t>
      </w:r>
    </w:p>
    <w:p w14:paraId="022F0712" w14:textId="77777777" w:rsidR="00470BB8" w:rsidRPr="003F3493" w:rsidRDefault="00470BB8" w:rsidP="00A96904">
      <w:pPr>
        <w:pStyle w:val="ZTIRLITwPKTzmlitwpkttiret"/>
        <w:spacing w:line="276" w:lineRule="auto"/>
        <w:ind w:left="567" w:firstLine="0"/>
        <w:rPr>
          <w:rFonts w:ascii="Arial" w:hAnsi="Arial"/>
          <w:b/>
          <w:color w:val="FF0000"/>
          <w:sz w:val="20"/>
        </w:rPr>
      </w:pPr>
      <w:r w:rsidRPr="003F3493">
        <w:rPr>
          <w:rFonts w:ascii="Arial" w:hAnsi="Arial"/>
          <w:b/>
          <w:sz w:val="20"/>
        </w:rPr>
        <w:t>3. Rodzaje czynności niezbędne do realizacji zamówienia, których dotyczą wymagania zatrudnienia na podstawie umowy o pracę przez wykonawcę lub podwykonawcę osób wykonujących czynności w trakcie realizacji zamówienia:</w:t>
      </w:r>
    </w:p>
    <w:p w14:paraId="612EF882" w14:textId="28DC4FBB" w:rsidR="00470BB8" w:rsidRPr="003F3493" w:rsidRDefault="00470BB8" w:rsidP="00A96904">
      <w:pPr>
        <w:autoSpaceDE w:val="0"/>
        <w:autoSpaceDN w:val="0"/>
        <w:adjustRightInd w:val="0"/>
        <w:ind w:left="567"/>
        <w:jc w:val="both"/>
        <w:rPr>
          <w:sz w:val="20"/>
          <w:szCs w:val="20"/>
        </w:rPr>
      </w:pPr>
      <w:r w:rsidRPr="003F3493">
        <w:rPr>
          <w:sz w:val="20"/>
          <w:szCs w:val="20"/>
        </w:rPr>
        <w:t xml:space="preserve">Zamawiający, stosownie do art. </w:t>
      </w:r>
      <w:r w:rsidR="002E71CB" w:rsidRPr="003F3493">
        <w:rPr>
          <w:sz w:val="20"/>
          <w:szCs w:val="20"/>
        </w:rPr>
        <w:t>95 ust. 1</w:t>
      </w:r>
      <w:r w:rsidRPr="003F3493">
        <w:rPr>
          <w:sz w:val="20"/>
          <w:szCs w:val="20"/>
        </w:rPr>
        <w:t xml:space="preserve"> ustawy </w:t>
      </w:r>
      <w:proofErr w:type="spellStart"/>
      <w:r w:rsidRPr="003F3493">
        <w:rPr>
          <w:sz w:val="20"/>
          <w:szCs w:val="20"/>
        </w:rPr>
        <w:t>Pzp</w:t>
      </w:r>
      <w:proofErr w:type="spellEnd"/>
      <w:r w:rsidRPr="003F3493">
        <w:rPr>
          <w:sz w:val="20"/>
          <w:szCs w:val="20"/>
        </w:rPr>
        <w:t>, wymaga aby wszystkie prace fizyczne związane z wykonywaniem wszystkich robót będących przedmiotem zamówienia i określonych w dokumentacji projektowej, których wykonanie polega na wykonywaniu pracy w sposób określony w art. 22 § 1* ustawy z dnia 26 czerwca 1974 r. – Kodeks pracy, były wykonywane przez osoby zatrudnione przez wykonawcę lub podwykonawcę na podstawie umowy o pracę.</w:t>
      </w:r>
    </w:p>
    <w:p w14:paraId="62006B31" w14:textId="77777777" w:rsidR="00470BB8" w:rsidRPr="003F3493" w:rsidRDefault="00470BB8" w:rsidP="00A96904">
      <w:pPr>
        <w:autoSpaceDE w:val="0"/>
        <w:autoSpaceDN w:val="0"/>
        <w:adjustRightInd w:val="0"/>
        <w:ind w:left="567"/>
        <w:jc w:val="both"/>
        <w:rPr>
          <w:sz w:val="20"/>
          <w:szCs w:val="20"/>
        </w:rPr>
      </w:pPr>
      <w:r w:rsidRPr="003F3493">
        <w:rPr>
          <w:sz w:val="20"/>
          <w:szCs w:val="20"/>
        </w:rPr>
        <w:t>Wykonawca lub podwykonawca zatrudni wyżej wymienione osoby na co najmniej okres realizacji przez nie zamówienia; w przypadku, rozwiązania stosunku pracy przez pracownika lub przez pracodawcę przed zakończeniem tego okresu, wykonawca będzie obowiązany do zatrudnienia na to miejsce inną osobę.</w:t>
      </w:r>
    </w:p>
    <w:p w14:paraId="4C54BC39" w14:textId="36813926" w:rsidR="007F5653" w:rsidRPr="00AA3A75" w:rsidRDefault="00470BB8" w:rsidP="00A96904">
      <w:pPr>
        <w:pStyle w:val="ZTIRLITwPKTzmlitwpkttiret"/>
        <w:tabs>
          <w:tab w:val="left" w:pos="567"/>
        </w:tabs>
        <w:spacing w:line="276" w:lineRule="auto"/>
        <w:ind w:left="567" w:firstLine="0"/>
        <w:rPr>
          <w:rFonts w:ascii="Arial" w:hAnsi="Arial"/>
          <w:color w:val="000000"/>
          <w:sz w:val="20"/>
        </w:rPr>
      </w:pPr>
      <w:r w:rsidRPr="003F3493">
        <w:rPr>
          <w:rFonts w:ascii="Arial" w:hAnsi="Arial"/>
          <w:sz w:val="20"/>
        </w:rPr>
        <w:t xml:space="preserve">*art. </w:t>
      </w:r>
      <w:r w:rsidRPr="00AA3A75">
        <w:rPr>
          <w:rFonts w:ascii="Arial" w:hAnsi="Arial"/>
          <w:sz w:val="20"/>
        </w:rPr>
        <w:t>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3A76262E" w14:textId="77777777" w:rsidR="00794B37" w:rsidRPr="00AA3A75" w:rsidRDefault="00794B37" w:rsidP="00AA3A75">
      <w:pPr>
        <w:autoSpaceDE w:val="0"/>
        <w:autoSpaceDN w:val="0"/>
        <w:adjustRightInd w:val="0"/>
        <w:rPr>
          <w:rFonts w:ascii="Helvetica" w:hAnsi="Helvetica" w:cs="Helvetica"/>
          <w:sz w:val="20"/>
          <w:szCs w:val="20"/>
          <w:lang w:val="pl-PL"/>
        </w:rPr>
      </w:pPr>
    </w:p>
    <w:p w14:paraId="00000073" w14:textId="13CD0068" w:rsidR="004B3803" w:rsidRPr="00AA3A75" w:rsidRDefault="000F3764" w:rsidP="00AA3A75">
      <w:pPr>
        <w:numPr>
          <w:ilvl w:val="0"/>
          <w:numId w:val="1"/>
        </w:numPr>
        <w:ind w:left="434"/>
        <w:jc w:val="both"/>
        <w:rPr>
          <w:sz w:val="20"/>
          <w:szCs w:val="20"/>
        </w:rPr>
      </w:pPr>
      <w:r w:rsidRPr="00AA3A75">
        <w:rPr>
          <w:sz w:val="20"/>
          <w:szCs w:val="20"/>
        </w:rPr>
        <w:t>Zamawiający</w:t>
      </w:r>
      <w:r w:rsidR="0084316D">
        <w:rPr>
          <w:sz w:val="20"/>
          <w:szCs w:val="20"/>
        </w:rPr>
        <w:t xml:space="preserve"> </w:t>
      </w:r>
      <w:r w:rsidRPr="00AA3A75">
        <w:rPr>
          <w:sz w:val="20"/>
          <w:szCs w:val="20"/>
        </w:rPr>
        <w:t>dopuszcza składani</w:t>
      </w:r>
      <w:r w:rsidR="002E71CB" w:rsidRPr="00AA3A75">
        <w:rPr>
          <w:sz w:val="20"/>
          <w:szCs w:val="20"/>
        </w:rPr>
        <w:t>e</w:t>
      </w:r>
      <w:r w:rsidRPr="00AA3A75">
        <w:rPr>
          <w:sz w:val="20"/>
          <w:szCs w:val="20"/>
        </w:rPr>
        <w:t xml:space="preserve"> ofert częściowych</w:t>
      </w:r>
      <w:r w:rsidR="00304CDC" w:rsidRPr="00AA3A75">
        <w:rPr>
          <w:sz w:val="20"/>
          <w:szCs w:val="20"/>
          <w:vertAlign w:val="superscript"/>
        </w:rPr>
        <w:t>.</w:t>
      </w:r>
    </w:p>
    <w:p w14:paraId="34A90F46" w14:textId="0B50A45A" w:rsidR="00304CDC" w:rsidRPr="00AA3A75" w:rsidRDefault="00304CDC" w:rsidP="00AA3A75">
      <w:pPr>
        <w:ind w:left="434"/>
        <w:jc w:val="both"/>
        <w:rPr>
          <w:sz w:val="20"/>
          <w:szCs w:val="20"/>
        </w:rPr>
      </w:pPr>
      <w:r w:rsidRPr="00AA3A75">
        <w:rPr>
          <w:sz w:val="20"/>
          <w:szCs w:val="20"/>
        </w:rPr>
        <w:t xml:space="preserve">liczba części zamówienia, na którą wykonawca może złożyć ofertę </w:t>
      </w:r>
      <w:r w:rsidR="0084316D">
        <w:rPr>
          <w:sz w:val="20"/>
          <w:szCs w:val="20"/>
        </w:rPr>
        <w:t>–</w:t>
      </w:r>
      <w:r w:rsidRPr="00AA3A75">
        <w:rPr>
          <w:sz w:val="20"/>
          <w:szCs w:val="20"/>
        </w:rPr>
        <w:t xml:space="preserve"> </w:t>
      </w:r>
      <w:r w:rsidR="004F6D24">
        <w:rPr>
          <w:sz w:val="20"/>
          <w:szCs w:val="20"/>
        </w:rPr>
        <w:t>5</w:t>
      </w:r>
    </w:p>
    <w:p w14:paraId="736F2483" w14:textId="1E5DBAAF" w:rsidR="00304CDC" w:rsidRPr="00AA3A75" w:rsidRDefault="00304CDC" w:rsidP="00AA3A75">
      <w:pPr>
        <w:ind w:left="434"/>
        <w:jc w:val="both"/>
        <w:rPr>
          <w:sz w:val="20"/>
          <w:szCs w:val="20"/>
        </w:rPr>
      </w:pPr>
      <w:r w:rsidRPr="00AA3A75">
        <w:rPr>
          <w:sz w:val="20"/>
          <w:szCs w:val="20"/>
        </w:rPr>
        <w:t xml:space="preserve">maksymalna liczbę części, na które zamówienie może zostać udzielone temu samemu wykonawcy: </w:t>
      </w:r>
      <w:r w:rsidR="004F6D24">
        <w:rPr>
          <w:sz w:val="20"/>
          <w:szCs w:val="20"/>
        </w:rPr>
        <w:t>5</w:t>
      </w:r>
    </w:p>
    <w:p w14:paraId="00000074" w14:textId="6608FF2C" w:rsidR="004B3803" w:rsidRPr="00AA3A75" w:rsidRDefault="000F3764" w:rsidP="00AA3A75">
      <w:pPr>
        <w:numPr>
          <w:ilvl w:val="0"/>
          <w:numId w:val="1"/>
        </w:numPr>
        <w:ind w:left="434"/>
        <w:jc w:val="both"/>
        <w:rPr>
          <w:sz w:val="20"/>
          <w:szCs w:val="20"/>
        </w:rPr>
      </w:pPr>
      <w:r w:rsidRPr="00AA3A75">
        <w:rPr>
          <w:sz w:val="20"/>
          <w:szCs w:val="20"/>
        </w:rPr>
        <w:t>Zamawiający nie dopuszcza składania ofert wariantowych oraz w postaci katalogów elektronicznyc</w:t>
      </w:r>
      <w:r w:rsidR="00AA5E86" w:rsidRPr="00AA3A75">
        <w:rPr>
          <w:sz w:val="20"/>
          <w:szCs w:val="20"/>
        </w:rPr>
        <w:t>h.</w:t>
      </w:r>
    </w:p>
    <w:p w14:paraId="00000075" w14:textId="0232369F" w:rsidR="004B3803" w:rsidRDefault="000F3764" w:rsidP="00AA3A75">
      <w:pPr>
        <w:numPr>
          <w:ilvl w:val="0"/>
          <w:numId w:val="1"/>
        </w:numPr>
        <w:ind w:left="462"/>
        <w:jc w:val="both"/>
        <w:rPr>
          <w:sz w:val="20"/>
          <w:szCs w:val="20"/>
        </w:rPr>
      </w:pPr>
      <w:r w:rsidRPr="00AA3A75">
        <w:rPr>
          <w:sz w:val="20"/>
          <w:szCs w:val="20"/>
        </w:rPr>
        <w:t>Zamawiający nie przewiduje</w:t>
      </w:r>
      <w:r>
        <w:rPr>
          <w:sz w:val="20"/>
          <w:szCs w:val="20"/>
        </w:rPr>
        <w:t xml:space="preserve"> udzielania zamówień, o których mowa w art. 214 ust. 1 pkt 7 i 8</w:t>
      </w:r>
      <w:r w:rsidR="00AA5E86">
        <w:rPr>
          <w:sz w:val="20"/>
          <w:szCs w:val="20"/>
        </w:rPr>
        <w:t>.</w:t>
      </w:r>
    </w:p>
    <w:p w14:paraId="00000077" w14:textId="461F2A4F" w:rsidR="004B3803" w:rsidRDefault="000F3764">
      <w:pPr>
        <w:pStyle w:val="Nagwek2"/>
      </w:pPr>
      <w:bookmarkStart w:id="7" w:name="_Toc74211496"/>
      <w:r>
        <w:t>V. Wizja lokalna</w:t>
      </w:r>
      <w:bookmarkEnd w:id="7"/>
    </w:p>
    <w:p w14:paraId="00000078" w14:textId="0F9F3F02" w:rsidR="004B3803" w:rsidRDefault="000F3764" w:rsidP="00A94E3E">
      <w:pPr>
        <w:numPr>
          <w:ilvl w:val="0"/>
          <w:numId w:val="12"/>
        </w:numPr>
        <w:spacing w:before="240" w:after="40" w:line="360" w:lineRule="auto"/>
        <w:ind w:left="426"/>
        <w:jc w:val="both"/>
        <w:rPr>
          <w:sz w:val="20"/>
          <w:szCs w:val="20"/>
        </w:rPr>
      </w:pPr>
      <w:r>
        <w:rPr>
          <w:sz w:val="20"/>
          <w:szCs w:val="20"/>
        </w:rPr>
        <w:t xml:space="preserve">Zamawiający informuje, że złożenie oferty </w:t>
      </w:r>
      <w:r w:rsidR="00242BEF">
        <w:rPr>
          <w:sz w:val="20"/>
          <w:szCs w:val="20"/>
        </w:rPr>
        <w:t>może</w:t>
      </w:r>
      <w:r>
        <w:rPr>
          <w:sz w:val="20"/>
          <w:szCs w:val="20"/>
        </w:rP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9" w14:textId="77777777" w:rsidR="004B3803" w:rsidRDefault="000F3764" w:rsidP="00A94E3E">
      <w:pPr>
        <w:numPr>
          <w:ilvl w:val="0"/>
          <w:numId w:val="12"/>
        </w:numPr>
        <w:spacing w:before="40" w:after="40" w:line="360" w:lineRule="auto"/>
        <w:ind w:left="426"/>
        <w:jc w:val="both"/>
        <w:rPr>
          <w:sz w:val="20"/>
          <w:szCs w:val="20"/>
        </w:rPr>
      </w:pPr>
      <w:r>
        <w:rPr>
          <w:sz w:val="20"/>
          <w:szCs w:val="20"/>
        </w:rPr>
        <w:t xml:space="preserve">W celu umówienia wizji lokalnej lub zapoznania się z dokumentacją znajdującą się na miejscu u Zamawiającego należy kontaktować się z osobami wyznaczonymi do komunikowania się z Wykonawcami. </w:t>
      </w:r>
    </w:p>
    <w:p w14:paraId="0000007A" w14:textId="133EB162" w:rsidR="004B3803" w:rsidRDefault="000F3764">
      <w:pPr>
        <w:pStyle w:val="Nagwek2"/>
      </w:pPr>
      <w:bookmarkStart w:id="8" w:name="_Toc74211497"/>
      <w:r>
        <w:t>VI. Podwykonawstwo</w:t>
      </w:r>
      <w:bookmarkEnd w:id="8"/>
    </w:p>
    <w:p w14:paraId="0000007B" w14:textId="5F83E0AF" w:rsidR="004B3803" w:rsidRDefault="000F3764" w:rsidP="00A94E3E">
      <w:pPr>
        <w:numPr>
          <w:ilvl w:val="0"/>
          <w:numId w:val="9"/>
        </w:numPr>
        <w:spacing w:before="240" w:line="360" w:lineRule="auto"/>
        <w:jc w:val="both"/>
        <w:rPr>
          <w:sz w:val="20"/>
          <w:szCs w:val="20"/>
        </w:rPr>
      </w:pPr>
      <w:r>
        <w:rPr>
          <w:sz w:val="20"/>
          <w:szCs w:val="20"/>
        </w:rPr>
        <w:t>Wykonawca może powierzyć wykonanie części zamówienia podwykonawcy (podwykonawcom</w:t>
      </w:r>
      <w:r w:rsidR="00E81C5D">
        <w:rPr>
          <w:sz w:val="20"/>
          <w:szCs w:val="20"/>
        </w:rPr>
        <w:t>)</w:t>
      </w:r>
      <w:r>
        <w:rPr>
          <w:sz w:val="20"/>
          <w:szCs w:val="20"/>
        </w:rPr>
        <w:t xml:space="preserve">. </w:t>
      </w:r>
    </w:p>
    <w:p w14:paraId="0000007C" w14:textId="74BD4639" w:rsidR="004B3803" w:rsidRDefault="000F3764" w:rsidP="00A94E3E">
      <w:pPr>
        <w:numPr>
          <w:ilvl w:val="0"/>
          <w:numId w:val="9"/>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w:t>
      </w:r>
      <w:r w:rsidR="00417690">
        <w:rPr>
          <w:sz w:val="20"/>
          <w:szCs w:val="20"/>
        </w:rPr>
        <w:t>a</w:t>
      </w:r>
      <w:r>
        <w:rPr>
          <w:sz w:val="20"/>
          <w:szCs w:val="20"/>
        </w:rPr>
        <w:t>.</w:t>
      </w:r>
    </w:p>
    <w:p w14:paraId="0000007D" w14:textId="488D690B" w:rsidR="004B3803" w:rsidRDefault="000F3764" w:rsidP="00A94E3E">
      <w:pPr>
        <w:numPr>
          <w:ilvl w:val="0"/>
          <w:numId w:val="9"/>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Pr>
          <w:sz w:val="20"/>
          <w:szCs w:val="20"/>
        </w:rPr>
        <w:t>podwykonawcó</w:t>
      </w:r>
      <w:r w:rsidR="00417690">
        <w:rPr>
          <w:sz w:val="20"/>
          <w:szCs w:val="20"/>
        </w:rPr>
        <w:t>w</w:t>
      </w:r>
      <w:r>
        <w:rPr>
          <w:sz w:val="20"/>
          <w:szCs w:val="20"/>
        </w:rPr>
        <w:t>.</w:t>
      </w:r>
    </w:p>
    <w:p w14:paraId="0000007E" w14:textId="77777777" w:rsidR="004B3803" w:rsidRDefault="000F3764">
      <w:pPr>
        <w:pStyle w:val="Nagwek2"/>
      </w:pPr>
      <w:bookmarkStart w:id="9" w:name="_Toc74211498"/>
      <w:r>
        <w:t>VII. Termin wykonania zamówienia</w:t>
      </w:r>
      <w:bookmarkEnd w:id="9"/>
    </w:p>
    <w:p w14:paraId="06996387" w14:textId="1257306C" w:rsidR="00E81C5D" w:rsidRPr="0084316D" w:rsidRDefault="000F3764" w:rsidP="00A94E3E">
      <w:pPr>
        <w:numPr>
          <w:ilvl w:val="0"/>
          <w:numId w:val="14"/>
        </w:numPr>
        <w:spacing w:before="240" w:line="360" w:lineRule="auto"/>
        <w:ind w:left="426"/>
        <w:jc w:val="both"/>
        <w:rPr>
          <w:sz w:val="20"/>
          <w:szCs w:val="20"/>
        </w:rPr>
      </w:pPr>
      <w:r>
        <w:rPr>
          <w:sz w:val="20"/>
          <w:szCs w:val="20"/>
        </w:rPr>
        <w:t>Termin realizacji zamówienia wynosi</w:t>
      </w:r>
      <w:r w:rsidR="0084316D">
        <w:rPr>
          <w:sz w:val="20"/>
          <w:szCs w:val="20"/>
        </w:rPr>
        <w:t xml:space="preserve"> </w:t>
      </w:r>
      <w:r w:rsidR="004F6710">
        <w:rPr>
          <w:b/>
          <w:bCs/>
          <w:sz w:val="20"/>
          <w:szCs w:val="20"/>
        </w:rPr>
        <w:t>135 dni</w:t>
      </w:r>
      <w:r w:rsidR="00B86B95" w:rsidRPr="0084316D">
        <w:rPr>
          <w:b/>
          <w:bCs/>
          <w:sz w:val="20"/>
          <w:szCs w:val="20"/>
        </w:rPr>
        <w:t xml:space="preserve"> od dnia </w:t>
      </w:r>
      <w:r w:rsidR="00634532" w:rsidRPr="0084316D">
        <w:rPr>
          <w:b/>
          <w:bCs/>
          <w:sz w:val="20"/>
          <w:szCs w:val="20"/>
        </w:rPr>
        <w:t>przekazania placu budowy</w:t>
      </w:r>
      <w:r w:rsidR="005076A5">
        <w:rPr>
          <w:sz w:val="20"/>
          <w:szCs w:val="20"/>
        </w:rPr>
        <w:t>.</w:t>
      </w:r>
      <w:r w:rsidR="00CA5C5E" w:rsidRPr="0084316D">
        <w:rPr>
          <w:b/>
          <w:bCs/>
          <w:sz w:val="20"/>
          <w:szCs w:val="20"/>
        </w:rPr>
        <w:t xml:space="preserve"> </w:t>
      </w:r>
    </w:p>
    <w:p w14:paraId="2B7A9F64" w14:textId="5335820C" w:rsidR="006F0A19" w:rsidRDefault="000F3764" w:rsidP="002036DB">
      <w:p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AA3A75">
        <w:rPr>
          <w:b/>
          <w:sz w:val="20"/>
          <w:szCs w:val="20"/>
        </w:rPr>
        <w:t>7</w:t>
      </w:r>
      <w:r>
        <w:rPr>
          <w:b/>
          <w:sz w:val="20"/>
          <w:szCs w:val="20"/>
        </w:rPr>
        <w:t xml:space="preserve"> do SWZ</w:t>
      </w:r>
      <w:r>
        <w:rPr>
          <w:sz w:val="20"/>
          <w:szCs w:val="20"/>
        </w:rPr>
        <w:t>.</w:t>
      </w:r>
    </w:p>
    <w:p w14:paraId="4104620C" w14:textId="04327F33" w:rsidR="002036DB" w:rsidRPr="0084316D" w:rsidRDefault="002036DB" w:rsidP="0084316D">
      <w:pPr>
        <w:spacing w:before="240" w:line="360" w:lineRule="auto"/>
        <w:ind w:left="426"/>
        <w:jc w:val="both"/>
        <w:rPr>
          <w:sz w:val="20"/>
          <w:szCs w:val="20"/>
        </w:rPr>
      </w:pPr>
      <w:bookmarkStart w:id="10" w:name="_Hlk69302832"/>
      <w:r>
        <w:rPr>
          <w:sz w:val="20"/>
          <w:szCs w:val="20"/>
        </w:rPr>
        <w:t>Przekazanie placu budowy nastąpi maksymalnie 2 tygodnie po podpisaniu umowy</w:t>
      </w:r>
      <w:r w:rsidR="005076A5">
        <w:rPr>
          <w:sz w:val="20"/>
          <w:szCs w:val="20"/>
        </w:rPr>
        <w:t>.</w:t>
      </w:r>
    </w:p>
    <w:p w14:paraId="00000081" w14:textId="064CE0EC" w:rsidR="004B3803" w:rsidRDefault="000F3764">
      <w:pPr>
        <w:pStyle w:val="Nagwek2"/>
        <w:tabs>
          <w:tab w:val="left" w:pos="0"/>
        </w:tabs>
      </w:pPr>
      <w:bookmarkStart w:id="11" w:name="_Toc74211499"/>
      <w:bookmarkEnd w:id="10"/>
      <w:r>
        <w:t>VIII. Warunki udziału w postępowaniu</w:t>
      </w:r>
      <w:bookmarkEnd w:id="11"/>
    </w:p>
    <w:p w14:paraId="00000082" w14:textId="77777777" w:rsidR="004B3803" w:rsidRDefault="000F3764" w:rsidP="00A94E3E">
      <w:pPr>
        <w:numPr>
          <w:ilvl w:val="0"/>
          <w:numId w:val="20"/>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4B3803" w:rsidRDefault="000F3764" w:rsidP="00A94E3E">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62C21EC3" w:rsidR="004B3803" w:rsidRDefault="000F3764">
      <w:pPr>
        <w:numPr>
          <w:ilvl w:val="0"/>
          <w:numId w:val="4"/>
        </w:numPr>
        <w:spacing w:line="360" w:lineRule="auto"/>
        <w:ind w:left="852" w:right="20" w:hanging="426"/>
        <w:jc w:val="both"/>
        <w:rPr>
          <w:sz w:val="20"/>
          <w:szCs w:val="20"/>
        </w:rPr>
      </w:pPr>
      <w:r>
        <w:rPr>
          <w:b/>
          <w:sz w:val="20"/>
          <w:szCs w:val="20"/>
        </w:rPr>
        <w:t>zdolności do występowania w obrocie gospodarczy</w:t>
      </w:r>
      <w:r w:rsidR="001B0A00">
        <w:rPr>
          <w:b/>
          <w:sz w:val="20"/>
          <w:szCs w:val="20"/>
        </w:rPr>
        <w:t>m</w:t>
      </w:r>
      <w:r>
        <w:rPr>
          <w:b/>
          <w:sz w:val="20"/>
          <w:szCs w:val="20"/>
        </w:rPr>
        <w:t>:</w:t>
      </w:r>
    </w:p>
    <w:p w14:paraId="00000085"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6" w14:textId="23757DA7" w:rsidR="004B3803" w:rsidRDefault="000F3764">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t>
      </w:r>
      <w:r w:rsidR="001B0A00">
        <w:rPr>
          <w:b/>
          <w:sz w:val="20"/>
          <w:szCs w:val="20"/>
        </w:rPr>
        <w:t>w</w:t>
      </w:r>
      <w:r>
        <w:rPr>
          <w:b/>
          <w:sz w:val="20"/>
          <w:szCs w:val="20"/>
        </w:rPr>
        <w:t>:</w:t>
      </w:r>
    </w:p>
    <w:p w14:paraId="00000087"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8" w14:textId="77777777" w:rsidR="004B3803" w:rsidRDefault="000F3764">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A" w14:textId="1ED9E5B7" w:rsidR="004B3803" w:rsidRDefault="000F3764">
      <w:pPr>
        <w:numPr>
          <w:ilvl w:val="0"/>
          <w:numId w:val="4"/>
        </w:numPr>
        <w:spacing w:line="360" w:lineRule="auto"/>
        <w:ind w:left="852" w:right="20" w:hanging="426"/>
        <w:jc w:val="both"/>
        <w:rPr>
          <w:sz w:val="20"/>
          <w:szCs w:val="20"/>
        </w:rPr>
      </w:pPr>
      <w:r>
        <w:rPr>
          <w:b/>
          <w:sz w:val="20"/>
          <w:szCs w:val="20"/>
        </w:rPr>
        <w:t>zdolności technicznej lub zawodowe</w:t>
      </w:r>
      <w:r w:rsidR="001B0A00">
        <w:rPr>
          <w:b/>
          <w:sz w:val="20"/>
          <w:szCs w:val="20"/>
        </w:rPr>
        <w:t>j</w:t>
      </w:r>
      <w:r>
        <w:rPr>
          <w:b/>
          <w:sz w:val="20"/>
          <w:szCs w:val="20"/>
        </w:rPr>
        <w:t>:</w:t>
      </w:r>
    </w:p>
    <w:p w14:paraId="53E9AC88" w14:textId="5B7B7987" w:rsidR="00E83E17" w:rsidRDefault="000F3764">
      <w:pPr>
        <w:spacing w:line="360" w:lineRule="auto"/>
        <w:ind w:left="868" w:right="20"/>
        <w:jc w:val="both"/>
        <w:rPr>
          <w:sz w:val="20"/>
          <w:szCs w:val="20"/>
        </w:rPr>
      </w:pPr>
      <w:r>
        <w:rPr>
          <w:sz w:val="20"/>
          <w:szCs w:val="20"/>
        </w:rPr>
        <w:t>Wykonawca spełni warunek, jeżeli wykaże, że</w:t>
      </w:r>
      <w:r w:rsidR="00E83E17">
        <w:rPr>
          <w:sz w:val="20"/>
          <w:szCs w:val="20"/>
        </w:rPr>
        <w:t>:</w:t>
      </w:r>
    </w:p>
    <w:p w14:paraId="15514F1A" w14:textId="321E0F56" w:rsidR="00886340" w:rsidRDefault="00886340" w:rsidP="00A94E3E">
      <w:pPr>
        <w:pStyle w:val="Akapitzlist"/>
        <w:numPr>
          <w:ilvl w:val="1"/>
          <w:numId w:val="36"/>
        </w:numPr>
        <w:spacing w:line="360" w:lineRule="auto"/>
        <w:ind w:right="20"/>
        <w:jc w:val="both"/>
        <w:rPr>
          <w:sz w:val="20"/>
          <w:szCs w:val="20"/>
        </w:rPr>
      </w:pPr>
      <w:r w:rsidRPr="00E83E17">
        <w:rPr>
          <w:sz w:val="20"/>
          <w:szCs w:val="20"/>
        </w:rPr>
        <w:t xml:space="preserve">w okresie ostatnich 5 lat przed upływem terminu składania ofert, a jeżeli okres prowadzenia działalności jest krótszy - w tym okresie, wykonał należycie co najmniej </w:t>
      </w:r>
      <w:r w:rsidRPr="00E83E17">
        <w:rPr>
          <w:smallCaps/>
          <w:sz w:val="20"/>
          <w:szCs w:val="20"/>
        </w:rPr>
        <w:t xml:space="preserve">2 </w:t>
      </w:r>
      <w:r w:rsidRPr="00E83E17">
        <w:rPr>
          <w:sz w:val="20"/>
          <w:szCs w:val="20"/>
        </w:rPr>
        <w:t>świadczenia polegające na budowie, przebudowie, nadbudowie lub innych robotach budowlanych, w skład których wchodziły takie prace jak: wymiana nawierzchni dachu</w:t>
      </w:r>
      <w:r w:rsidR="0038022C">
        <w:rPr>
          <w:sz w:val="20"/>
          <w:szCs w:val="20"/>
        </w:rPr>
        <w:t xml:space="preserve"> budynku użyteczności publicznej</w:t>
      </w:r>
      <w:r w:rsidRPr="00E83E17">
        <w:rPr>
          <w:sz w:val="20"/>
          <w:szCs w:val="20"/>
        </w:rPr>
        <w:t>,</w:t>
      </w:r>
      <w:r w:rsidRPr="00E83E17">
        <w:rPr>
          <w:smallCaps/>
          <w:sz w:val="20"/>
          <w:szCs w:val="20"/>
        </w:rPr>
        <w:t xml:space="preserve"> </w:t>
      </w:r>
      <w:r w:rsidRPr="00E83E17">
        <w:rPr>
          <w:sz w:val="20"/>
          <w:szCs w:val="20"/>
        </w:rPr>
        <w:t xml:space="preserve">o wartości co najmniej </w:t>
      </w:r>
      <w:r w:rsidR="0038022C">
        <w:rPr>
          <w:sz w:val="20"/>
          <w:szCs w:val="20"/>
        </w:rPr>
        <w:t>1</w:t>
      </w:r>
      <w:r w:rsidRPr="00E83E17">
        <w:rPr>
          <w:sz w:val="20"/>
          <w:szCs w:val="20"/>
        </w:rPr>
        <w:t>00 000,00</w:t>
      </w:r>
      <w:r w:rsidRPr="00E83E17">
        <w:rPr>
          <w:smallCaps/>
          <w:sz w:val="20"/>
          <w:szCs w:val="20"/>
        </w:rPr>
        <w:t xml:space="preserve"> </w:t>
      </w:r>
      <w:r w:rsidRPr="00E83E17">
        <w:rPr>
          <w:sz w:val="20"/>
          <w:szCs w:val="20"/>
        </w:rPr>
        <w:t xml:space="preserve">zł brutto każde świadczenie. </w:t>
      </w:r>
    </w:p>
    <w:p w14:paraId="6B544673" w14:textId="77777777" w:rsidR="00886340" w:rsidRPr="00E83E17" w:rsidRDefault="00886340" w:rsidP="00A94E3E">
      <w:pPr>
        <w:pStyle w:val="Akapitzlist"/>
        <w:numPr>
          <w:ilvl w:val="1"/>
          <w:numId w:val="36"/>
        </w:numPr>
        <w:spacing w:line="360" w:lineRule="auto"/>
        <w:ind w:right="20"/>
        <w:jc w:val="both"/>
        <w:rPr>
          <w:sz w:val="20"/>
          <w:szCs w:val="20"/>
        </w:rPr>
      </w:pPr>
      <w:r>
        <w:rPr>
          <w:sz w:val="20"/>
          <w:szCs w:val="20"/>
        </w:rPr>
        <w:t>d</w:t>
      </w:r>
      <w:r w:rsidRPr="00E83E17">
        <w:rPr>
          <w:sz w:val="20"/>
          <w:szCs w:val="20"/>
        </w:rPr>
        <w:t xml:space="preserve">ysponuje osobami skierowanymi przez Wykonawcę do realizacji zamówienia publicznego, odpowiedzialnych za kierowanie robotami budowlanymi w specjalności </w:t>
      </w:r>
      <w:r>
        <w:rPr>
          <w:sz w:val="20"/>
          <w:szCs w:val="20"/>
        </w:rPr>
        <w:t>konstrukcyjno-budowlanej</w:t>
      </w:r>
      <w:r w:rsidRPr="00E83E17">
        <w:rPr>
          <w:sz w:val="20"/>
          <w:szCs w:val="20"/>
        </w:rPr>
        <w:t>, lub odpowiadające im ważne uprawnienia, które zostały wydane na podstawie wcześniej obowiązujących przepisów prawa.</w:t>
      </w:r>
      <w:r>
        <w:rPr>
          <w:sz w:val="20"/>
          <w:szCs w:val="20"/>
        </w:rPr>
        <w:t xml:space="preserve"> </w:t>
      </w:r>
      <w:r w:rsidRPr="00E83E17">
        <w:rPr>
          <w:sz w:val="20"/>
          <w:szCs w:val="20"/>
        </w:rPr>
        <w:t>(przynależność do Izby Inżynierów Budownictwa wymagana będzie na dzień podpisania umowy).</w:t>
      </w:r>
    </w:p>
    <w:p w14:paraId="0000008C" w14:textId="61958E2F" w:rsidR="004B3803" w:rsidRDefault="000F3764" w:rsidP="00A94E3E">
      <w:pPr>
        <w:numPr>
          <w:ilvl w:val="0"/>
          <w:numId w:val="36"/>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t>
      </w:r>
      <w:r w:rsidR="001B0A00">
        <w:rPr>
          <w:sz w:val="20"/>
          <w:szCs w:val="20"/>
        </w:rPr>
        <w:t>w</w:t>
      </w:r>
      <w:r>
        <w:rPr>
          <w:sz w:val="20"/>
          <w:szCs w:val="20"/>
        </w:rPr>
        <w:t>.</w:t>
      </w:r>
    </w:p>
    <w:p w14:paraId="0000008D" w14:textId="77777777" w:rsidR="004B3803" w:rsidRDefault="000F3764" w:rsidP="00A94E3E">
      <w:pPr>
        <w:numPr>
          <w:ilvl w:val="0"/>
          <w:numId w:val="36"/>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Default="000F3764">
      <w:pPr>
        <w:pStyle w:val="Nagwek2"/>
      </w:pPr>
      <w:bookmarkStart w:id="12" w:name="_Toc74211500"/>
      <w:r>
        <w:t>IX. Podstawy wykluczenia z postępowania</w:t>
      </w:r>
      <w:bookmarkEnd w:id="12"/>
    </w:p>
    <w:p w14:paraId="00000090" w14:textId="65367B05" w:rsidR="004B3803" w:rsidRPr="006C5513" w:rsidRDefault="000F3764" w:rsidP="006C551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r w:rsidR="006C5513">
        <w:rPr>
          <w:sz w:val="20"/>
          <w:szCs w:val="20"/>
        </w:rPr>
        <w:t xml:space="preserve"> </w:t>
      </w:r>
      <w:r w:rsidRPr="006C5513">
        <w:rPr>
          <w:sz w:val="20"/>
          <w:szCs w:val="20"/>
        </w:rPr>
        <w:t>w art. 108 ust. 1 PZP;</w:t>
      </w:r>
    </w:p>
    <w:p w14:paraId="0CBB873B" w14:textId="72C48E40" w:rsidR="006C5513" w:rsidRPr="006C5513" w:rsidRDefault="006C5513" w:rsidP="00A94E3E">
      <w:pPr>
        <w:pStyle w:val="Akapitzlist"/>
        <w:numPr>
          <w:ilvl w:val="2"/>
          <w:numId w:val="36"/>
        </w:numPr>
        <w:spacing w:line="360" w:lineRule="auto"/>
        <w:ind w:left="851" w:hanging="425"/>
        <w:jc w:val="both"/>
        <w:rPr>
          <w:sz w:val="20"/>
          <w:szCs w:val="20"/>
        </w:rPr>
      </w:pPr>
      <w:r w:rsidRPr="006C5513">
        <w:rPr>
          <w:sz w:val="20"/>
          <w:szCs w:val="20"/>
        </w:rPr>
        <w:t>będącego osobą fizyczną, którego prawomocnie skazano za przestępstwo:</w:t>
      </w:r>
    </w:p>
    <w:p w14:paraId="113F8966" w14:textId="04C32E1F" w:rsidR="006C5513" w:rsidRPr="006C5513" w:rsidRDefault="006C5513" w:rsidP="006C5513">
      <w:pPr>
        <w:spacing w:line="360" w:lineRule="auto"/>
        <w:ind w:left="812"/>
        <w:jc w:val="both"/>
        <w:rPr>
          <w:sz w:val="20"/>
          <w:szCs w:val="20"/>
        </w:rPr>
      </w:pPr>
      <w:r>
        <w:rPr>
          <w:sz w:val="20"/>
          <w:szCs w:val="20"/>
        </w:rPr>
        <w:t>a)</w:t>
      </w:r>
      <w:r w:rsidRPr="006C5513">
        <w:rPr>
          <w:sz w:val="20"/>
          <w:szCs w:val="20"/>
        </w:rPr>
        <w:t xml:space="preserve"> udziału w zorganizowanej grupie przestępczej albo związku mającym na celu popełnienie przestępstwa lub przestępstwa skarbowego, o którym mowa w art. 258 Kodeksu karnego,</w:t>
      </w:r>
    </w:p>
    <w:p w14:paraId="4D86D2EA" w14:textId="77777777" w:rsidR="006C5513" w:rsidRPr="006C5513" w:rsidRDefault="006C5513" w:rsidP="006C5513">
      <w:pPr>
        <w:spacing w:line="360" w:lineRule="auto"/>
        <w:ind w:left="812"/>
        <w:jc w:val="both"/>
        <w:rPr>
          <w:sz w:val="20"/>
          <w:szCs w:val="20"/>
        </w:rPr>
      </w:pPr>
      <w:r w:rsidRPr="006C5513">
        <w:rPr>
          <w:sz w:val="20"/>
          <w:szCs w:val="20"/>
        </w:rPr>
        <w:t>b) handlu ludźmi, o którym mowa w art. 189a Kodeksu karnego,</w:t>
      </w:r>
    </w:p>
    <w:p w14:paraId="48563213" w14:textId="77777777" w:rsidR="006C5513" w:rsidRPr="006C5513" w:rsidRDefault="006C5513" w:rsidP="006C5513">
      <w:pPr>
        <w:spacing w:line="360" w:lineRule="auto"/>
        <w:ind w:left="812"/>
        <w:jc w:val="both"/>
        <w:rPr>
          <w:sz w:val="20"/>
          <w:szCs w:val="20"/>
        </w:rPr>
      </w:pPr>
      <w:r w:rsidRPr="006C5513">
        <w:rPr>
          <w:sz w:val="20"/>
          <w:szCs w:val="20"/>
        </w:rPr>
        <w:t>c) o którym mowa w art. 228-230a, art. 250a Kodeksu karnego lub w art. 46 lub art. 48 ustawy z dnia 25 czerwca 2010 r. o sporcie,</w:t>
      </w:r>
    </w:p>
    <w:p w14:paraId="2DCBDF4A" w14:textId="77777777" w:rsidR="006C5513" w:rsidRPr="006C5513" w:rsidRDefault="006C5513" w:rsidP="006C5513">
      <w:pPr>
        <w:spacing w:line="360" w:lineRule="auto"/>
        <w:ind w:left="812"/>
        <w:jc w:val="both"/>
        <w:rPr>
          <w:sz w:val="20"/>
          <w:szCs w:val="20"/>
        </w:rPr>
      </w:pPr>
      <w:r w:rsidRPr="006C551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6C5513" w:rsidRDefault="006C5513" w:rsidP="006C5513">
      <w:pPr>
        <w:spacing w:line="360" w:lineRule="auto"/>
        <w:ind w:left="812"/>
        <w:jc w:val="both"/>
        <w:rPr>
          <w:sz w:val="20"/>
          <w:szCs w:val="20"/>
        </w:rPr>
      </w:pPr>
      <w:r w:rsidRPr="006C5513">
        <w:rPr>
          <w:sz w:val="20"/>
          <w:szCs w:val="20"/>
        </w:rPr>
        <w:t>e) o charakterze terrorystycznym, o którym mowa w art. 115 § 20 Kodeksu karnego, lub mające na celu popełnienie tego przestępstwa,</w:t>
      </w:r>
    </w:p>
    <w:p w14:paraId="59F93456" w14:textId="3B62943B" w:rsidR="006C5513" w:rsidRPr="006C5513" w:rsidRDefault="006C5513" w:rsidP="006C5513">
      <w:pPr>
        <w:spacing w:line="360" w:lineRule="auto"/>
        <w:ind w:left="812"/>
        <w:jc w:val="both"/>
        <w:rPr>
          <w:sz w:val="20"/>
          <w:szCs w:val="20"/>
        </w:rPr>
      </w:pPr>
      <w:r w:rsidRPr="006C5513">
        <w:rPr>
          <w:sz w:val="20"/>
          <w:szCs w:val="20"/>
        </w:rPr>
        <w:t xml:space="preserve">f) powierzenia wykonywania pracy małoletniemu cudzoziemcowi, o którym mowa w art. 9 ust. </w:t>
      </w:r>
      <w:r>
        <w:rPr>
          <w:sz w:val="20"/>
          <w:szCs w:val="20"/>
        </w:rPr>
        <w:t xml:space="preserve">2. </w:t>
      </w:r>
      <w:r w:rsidRPr="006C5513">
        <w:rPr>
          <w:sz w:val="20"/>
          <w:szCs w:val="20"/>
        </w:rPr>
        <w:t>ustawy z dnia 15 czerwca 2012 r. o skutkach powierzania wykonywania pracy cudzoziemcom przebywającym wbrew przepisom na terytorium Rzeczypospolitej Polskiej (Dz. U. poz. 769),</w:t>
      </w:r>
    </w:p>
    <w:p w14:paraId="4859A235" w14:textId="77777777" w:rsidR="006C5513" w:rsidRPr="006C5513" w:rsidRDefault="006C5513" w:rsidP="006C5513">
      <w:pPr>
        <w:spacing w:line="360" w:lineRule="auto"/>
        <w:ind w:left="812"/>
        <w:jc w:val="both"/>
        <w:rPr>
          <w:sz w:val="20"/>
          <w:szCs w:val="20"/>
        </w:rPr>
      </w:pPr>
      <w:r w:rsidRPr="006C551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Default="006C5513" w:rsidP="006C5513">
      <w:pPr>
        <w:spacing w:line="360" w:lineRule="auto"/>
        <w:ind w:left="812"/>
        <w:jc w:val="both"/>
        <w:rPr>
          <w:sz w:val="20"/>
          <w:szCs w:val="20"/>
        </w:rPr>
      </w:pPr>
      <w:r w:rsidRPr="006C5513">
        <w:rPr>
          <w:sz w:val="20"/>
          <w:szCs w:val="20"/>
        </w:rPr>
        <w:t>h) o którym mowa w art. 9 ust. 1 i 3 lub art. 10 ustawy z dnia 15 czerwca 2012 r. o skutkach powierzania wykonywania pracy cudzoziemcom przebywającym wbrew przepisom na terytorium Rzeczypospolitej Polskiej</w:t>
      </w:r>
      <w:r>
        <w:rPr>
          <w:sz w:val="20"/>
          <w:szCs w:val="20"/>
        </w:rPr>
        <w:t xml:space="preserve"> </w:t>
      </w:r>
    </w:p>
    <w:p w14:paraId="723853A9" w14:textId="77777777" w:rsidR="006C5513" w:rsidRDefault="006C5513" w:rsidP="006C5513">
      <w:pPr>
        <w:spacing w:line="360" w:lineRule="auto"/>
        <w:ind w:left="812"/>
        <w:jc w:val="both"/>
        <w:rPr>
          <w:sz w:val="20"/>
          <w:szCs w:val="20"/>
        </w:rPr>
      </w:pPr>
      <w:r w:rsidRPr="006C5513">
        <w:rPr>
          <w:sz w:val="20"/>
          <w:szCs w:val="20"/>
        </w:rPr>
        <w:t>- lub za odpowiedni czyn zabroniony określony w przepisach prawa obcego;</w:t>
      </w:r>
    </w:p>
    <w:p w14:paraId="64E5C408" w14:textId="77777777" w:rsidR="007C755A" w:rsidRDefault="006C5513" w:rsidP="00A94E3E">
      <w:pPr>
        <w:pStyle w:val="Akapitzlist"/>
        <w:numPr>
          <w:ilvl w:val="2"/>
          <w:numId w:val="36"/>
        </w:numPr>
        <w:spacing w:line="360" w:lineRule="auto"/>
        <w:ind w:left="851"/>
        <w:jc w:val="both"/>
        <w:rPr>
          <w:sz w:val="20"/>
          <w:szCs w:val="20"/>
        </w:rPr>
      </w:pPr>
      <w:r w:rsidRPr="007C755A">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Default="006C5513" w:rsidP="00A94E3E">
      <w:pPr>
        <w:pStyle w:val="Akapitzlist"/>
        <w:numPr>
          <w:ilvl w:val="2"/>
          <w:numId w:val="36"/>
        </w:numPr>
        <w:spacing w:line="360" w:lineRule="auto"/>
        <w:ind w:left="851"/>
        <w:jc w:val="both"/>
        <w:rPr>
          <w:sz w:val="20"/>
          <w:szCs w:val="20"/>
        </w:rPr>
      </w:pPr>
      <w:r w:rsidRPr="007C755A">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Default="006C5513" w:rsidP="00A94E3E">
      <w:pPr>
        <w:pStyle w:val="Akapitzlist"/>
        <w:numPr>
          <w:ilvl w:val="2"/>
          <w:numId w:val="36"/>
        </w:numPr>
        <w:spacing w:line="360" w:lineRule="auto"/>
        <w:ind w:left="851"/>
        <w:jc w:val="both"/>
        <w:rPr>
          <w:sz w:val="20"/>
          <w:szCs w:val="20"/>
        </w:rPr>
      </w:pPr>
      <w:r w:rsidRPr="007C755A">
        <w:rPr>
          <w:sz w:val="20"/>
          <w:szCs w:val="20"/>
        </w:rPr>
        <w:t>wobec którego prawomocnie orzeczono zakaz ubiegania się o zamówienia publiczne;</w:t>
      </w:r>
    </w:p>
    <w:p w14:paraId="565F7E91" w14:textId="77777777" w:rsidR="007C755A" w:rsidRDefault="006C5513" w:rsidP="00A94E3E">
      <w:pPr>
        <w:pStyle w:val="Akapitzlist"/>
        <w:numPr>
          <w:ilvl w:val="2"/>
          <w:numId w:val="36"/>
        </w:numPr>
        <w:spacing w:line="360" w:lineRule="auto"/>
        <w:ind w:left="851"/>
        <w:jc w:val="both"/>
        <w:rPr>
          <w:sz w:val="20"/>
          <w:szCs w:val="20"/>
        </w:rPr>
      </w:pPr>
      <w:r w:rsidRPr="007C755A">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Default="006C5513" w:rsidP="00A94E3E">
      <w:pPr>
        <w:pStyle w:val="Akapitzlist"/>
        <w:numPr>
          <w:ilvl w:val="2"/>
          <w:numId w:val="36"/>
        </w:numPr>
        <w:spacing w:line="360" w:lineRule="auto"/>
        <w:ind w:left="851"/>
        <w:jc w:val="both"/>
        <w:rPr>
          <w:sz w:val="20"/>
          <w:szCs w:val="20"/>
        </w:rPr>
      </w:pPr>
      <w:r w:rsidRPr="007C755A">
        <w:rPr>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1E202D85" w:rsidR="004B3803" w:rsidRPr="007C755A" w:rsidRDefault="000F3764" w:rsidP="007C755A">
      <w:pPr>
        <w:pStyle w:val="Akapitzlist"/>
        <w:numPr>
          <w:ilvl w:val="0"/>
          <w:numId w:val="2"/>
        </w:numPr>
        <w:spacing w:line="360" w:lineRule="auto"/>
        <w:ind w:left="426"/>
        <w:jc w:val="both"/>
        <w:rPr>
          <w:sz w:val="20"/>
          <w:szCs w:val="20"/>
        </w:rPr>
      </w:pPr>
      <w:r w:rsidRPr="007C755A">
        <w:rPr>
          <w:sz w:val="20"/>
          <w:szCs w:val="20"/>
        </w:rPr>
        <w:t xml:space="preserve">Wykluczenie Wykonawcy następuje zgodnie z art. 111 PZP </w:t>
      </w:r>
    </w:p>
    <w:p w14:paraId="00000096" w14:textId="77777777" w:rsidR="004B3803" w:rsidRDefault="000F3764">
      <w:pPr>
        <w:pStyle w:val="Nagwek2"/>
      </w:pPr>
      <w:bookmarkStart w:id="13" w:name="_Toc74211501"/>
      <w:r>
        <w:t>X. Podmiotowe środki dowodowe. Oświadczenia i dokumenty, jakie zobowiązani są dostarczyć Wykonawcy w celu potwierdzenia spełniania warunków udziału w postępowaniu oraz wykazania braku podstaw wykluczenia</w:t>
      </w:r>
      <w:bookmarkEnd w:id="13"/>
    </w:p>
    <w:p w14:paraId="00000097" w14:textId="099C6F36" w:rsidR="004B3803" w:rsidRDefault="000F3764" w:rsidP="00A94E3E">
      <w:pPr>
        <w:numPr>
          <w:ilvl w:val="0"/>
          <w:numId w:val="8"/>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w:t>
      </w:r>
      <w:r w:rsidR="006906CC">
        <w:rPr>
          <w:b/>
          <w:sz w:val="20"/>
          <w:szCs w:val="20"/>
        </w:rPr>
        <w:t>Z,</w:t>
      </w:r>
    </w:p>
    <w:p w14:paraId="00000098" w14:textId="77777777" w:rsidR="004B3803" w:rsidRDefault="000F3764" w:rsidP="00A94E3E">
      <w:pPr>
        <w:numPr>
          <w:ilvl w:val="0"/>
          <w:numId w:val="8"/>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77777777" w:rsidR="004B3803" w:rsidRDefault="000F3764" w:rsidP="00A94E3E">
      <w:pPr>
        <w:numPr>
          <w:ilvl w:val="0"/>
          <w:numId w:val="8"/>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Pr>
          <w:sz w:val="20"/>
          <w:szCs w:val="20"/>
          <w:vertAlign w:val="superscript"/>
        </w:rPr>
        <w:footnoteReference w:id="1"/>
      </w:r>
      <w:r>
        <w:rPr>
          <w:sz w:val="20"/>
          <w:szCs w:val="20"/>
        </w:rPr>
        <w:t>, jeżeli wymagał ich złożenia w ogłoszeniu o zamówieniu lub dokumentach zamówienia, aktualnych na dzień złożenia podmiotowych środków dowodowych.</w:t>
      </w:r>
    </w:p>
    <w:p w14:paraId="0000009A" w14:textId="77777777" w:rsidR="004B3803" w:rsidRDefault="000F3764" w:rsidP="00A94E3E">
      <w:pPr>
        <w:numPr>
          <w:ilvl w:val="0"/>
          <w:numId w:val="8"/>
        </w:numPr>
        <w:spacing w:line="360" w:lineRule="auto"/>
        <w:ind w:left="284" w:hanging="426"/>
        <w:jc w:val="both"/>
        <w:rPr>
          <w:sz w:val="20"/>
          <w:szCs w:val="20"/>
        </w:rPr>
      </w:pPr>
      <w:r>
        <w:rPr>
          <w:sz w:val="20"/>
          <w:szCs w:val="20"/>
        </w:rPr>
        <w:t>Podmiotowe środki dowodowe wymagane od wykonawcy obejmują:</w:t>
      </w:r>
    </w:p>
    <w:p w14:paraId="0000009B" w14:textId="6BBD4DC6" w:rsidR="004B3803" w:rsidRDefault="000F3764" w:rsidP="007C755A">
      <w:pPr>
        <w:numPr>
          <w:ilvl w:val="2"/>
          <w:numId w:val="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411782">
        <w:rPr>
          <w:b/>
          <w:sz w:val="20"/>
          <w:szCs w:val="20"/>
        </w:rPr>
        <w:t>3</w:t>
      </w:r>
      <w:r>
        <w:rPr>
          <w:b/>
          <w:sz w:val="20"/>
          <w:szCs w:val="20"/>
        </w:rPr>
        <w:t xml:space="preserve"> do SWZ</w:t>
      </w:r>
      <w:r>
        <w:rPr>
          <w:sz w:val="20"/>
          <w:szCs w:val="20"/>
        </w:rPr>
        <w:t>;</w:t>
      </w:r>
    </w:p>
    <w:p w14:paraId="0000009D" w14:textId="5F495A09" w:rsidR="004B3803" w:rsidRDefault="000F3764" w:rsidP="007C755A">
      <w:pPr>
        <w:numPr>
          <w:ilvl w:val="2"/>
          <w:numId w:val="2"/>
        </w:numPr>
        <w:spacing w:line="360" w:lineRule="auto"/>
        <w:ind w:left="710" w:hanging="435"/>
        <w:jc w:val="both"/>
        <w:rPr>
          <w:sz w:val="20"/>
          <w:szCs w:val="20"/>
        </w:rPr>
      </w:pPr>
      <w:r>
        <w:rPr>
          <w:sz w:val="20"/>
          <w:szCs w:val="20"/>
        </w:rPr>
        <w:tab/>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w:t>
      </w:r>
      <w:r w:rsidR="006906CC">
        <w:rPr>
          <w:sz w:val="20"/>
          <w:szCs w:val="20"/>
        </w:rPr>
        <w:t>y</w:t>
      </w:r>
      <w:r>
        <w:rPr>
          <w:sz w:val="20"/>
          <w:szCs w:val="20"/>
        </w:rPr>
        <w:t xml:space="preserve"> - </w:t>
      </w:r>
      <w:r>
        <w:rPr>
          <w:b/>
          <w:sz w:val="20"/>
          <w:szCs w:val="20"/>
        </w:rPr>
        <w:t xml:space="preserve">załącznik nr </w:t>
      </w:r>
      <w:r w:rsidR="00411782">
        <w:rPr>
          <w:b/>
          <w:sz w:val="20"/>
          <w:szCs w:val="20"/>
        </w:rPr>
        <w:t>4</w:t>
      </w:r>
      <w:r>
        <w:rPr>
          <w:b/>
          <w:sz w:val="20"/>
          <w:szCs w:val="20"/>
        </w:rPr>
        <w:t xml:space="preserve"> do SWZ</w:t>
      </w:r>
      <w:r>
        <w:rPr>
          <w:sz w:val="20"/>
          <w:szCs w:val="20"/>
        </w:rPr>
        <w:t>;</w:t>
      </w:r>
    </w:p>
    <w:p w14:paraId="5E15AB42" w14:textId="781BE5E1" w:rsidR="007C755A" w:rsidRPr="00693FE3" w:rsidRDefault="00693FE3" w:rsidP="00693FE3">
      <w:pPr>
        <w:numPr>
          <w:ilvl w:val="2"/>
          <w:numId w:val="2"/>
        </w:numPr>
        <w:spacing w:line="360" w:lineRule="auto"/>
        <w:ind w:left="710" w:hanging="435"/>
        <w:jc w:val="both"/>
        <w:rPr>
          <w:sz w:val="20"/>
          <w:szCs w:val="20"/>
        </w:rPr>
      </w:pPr>
      <w:r w:rsidRPr="00693FE3">
        <w:rPr>
          <w:sz w:val="20"/>
          <w:szCs w:val="20"/>
        </w:rPr>
        <w:t xml:space="preserve">Oświadczenie, że osoby, które będą uczestniczyć w wykonywaniu zamówienia posiada wymagane uprawnienia budowlane do kierowania robotami budowlanymi w specjalności </w:t>
      </w:r>
      <w:r w:rsidR="00D31E3E">
        <w:rPr>
          <w:sz w:val="20"/>
          <w:szCs w:val="20"/>
        </w:rPr>
        <w:t>konstrukcyjno-budowlanej</w:t>
      </w:r>
      <w:r w:rsidRPr="00693FE3">
        <w:rPr>
          <w:sz w:val="20"/>
          <w:szCs w:val="20"/>
        </w:rPr>
        <w:t>, lub odpowiadające im ważne uprawnienia, które zostały wydane na podstawie wcześniej obowiązujących przepisów prawa</w:t>
      </w:r>
      <w:r>
        <w:rPr>
          <w:sz w:val="20"/>
          <w:szCs w:val="20"/>
        </w:rPr>
        <w:t xml:space="preserve"> - </w:t>
      </w:r>
      <w:r>
        <w:rPr>
          <w:b/>
          <w:sz w:val="20"/>
          <w:szCs w:val="20"/>
        </w:rPr>
        <w:t xml:space="preserve">załącznik nr </w:t>
      </w:r>
      <w:r w:rsidR="00411782">
        <w:rPr>
          <w:b/>
          <w:sz w:val="20"/>
          <w:szCs w:val="20"/>
        </w:rPr>
        <w:t>5</w:t>
      </w:r>
      <w:r>
        <w:rPr>
          <w:b/>
          <w:sz w:val="20"/>
          <w:szCs w:val="20"/>
        </w:rPr>
        <w:t xml:space="preserve"> do SWZ</w:t>
      </w:r>
      <w:r>
        <w:rPr>
          <w:sz w:val="20"/>
          <w:szCs w:val="20"/>
        </w:rPr>
        <w:t>;</w:t>
      </w:r>
    </w:p>
    <w:p w14:paraId="0000009F" w14:textId="77777777" w:rsidR="004B3803" w:rsidRDefault="000F3764" w:rsidP="007C755A">
      <w:pPr>
        <w:numPr>
          <w:ilvl w:val="0"/>
          <w:numId w:val="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sz w:val="20"/>
          <w:szCs w:val="20"/>
          <w:vertAlign w:val="superscript"/>
        </w:rPr>
        <w:footnoteReference w:id="2"/>
      </w:r>
      <w:r>
        <w:rPr>
          <w:sz w:val="20"/>
          <w:szCs w:val="20"/>
        </w:rPr>
        <w:t>.</w:t>
      </w:r>
    </w:p>
    <w:p w14:paraId="000000A0" w14:textId="77777777" w:rsidR="004B3803" w:rsidRDefault="000F3764" w:rsidP="007C755A">
      <w:pPr>
        <w:numPr>
          <w:ilvl w:val="0"/>
          <w:numId w:val="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sz w:val="20"/>
          <w:szCs w:val="20"/>
          <w:vertAlign w:val="superscript"/>
        </w:rPr>
        <w:footnoteReference w:id="3"/>
      </w:r>
      <w:r>
        <w:rPr>
          <w:sz w:val="20"/>
          <w:szCs w:val="20"/>
        </w:rPr>
        <w:t>.</w:t>
      </w:r>
    </w:p>
    <w:p w14:paraId="000000A1" w14:textId="77777777" w:rsidR="004B3803" w:rsidRDefault="000F3764" w:rsidP="007C755A">
      <w:pPr>
        <w:numPr>
          <w:ilvl w:val="0"/>
          <w:numId w:val="2"/>
        </w:numPr>
        <w:spacing w:line="360" w:lineRule="auto"/>
        <w:ind w:left="434"/>
        <w:jc w:val="both"/>
        <w:rPr>
          <w:sz w:val="20"/>
          <w:szCs w:val="20"/>
        </w:rPr>
      </w:pPr>
      <w:r>
        <w:rPr>
          <w:sz w:val="20"/>
          <w:szCs w:val="20"/>
        </w:rPr>
        <w:t>Zamawiający nie wzywa do złożenia podmiotowych środków dowodowych, jeżeli:</w:t>
      </w:r>
    </w:p>
    <w:p w14:paraId="000000A2" w14:textId="77777777" w:rsidR="004B3803" w:rsidRDefault="000F3764">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000000A3" w14:textId="77777777" w:rsidR="004B3803" w:rsidRDefault="000F3764">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77777777"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5" w14:textId="6B399216"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Default="000F3764">
      <w:pPr>
        <w:pStyle w:val="Nagwek2"/>
      </w:pPr>
      <w:bookmarkStart w:id="14" w:name="_Toc74211502"/>
      <w:r>
        <w:t>XI. Poleganie na zasobach innych podmiotów</w:t>
      </w:r>
      <w:bookmarkEnd w:id="14"/>
    </w:p>
    <w:p w14:paraId="000000A7" w14:textId="77777777" w:rsidR="004B3803" w:rsidRDefault="000F3764" w:rsidP="007C755A">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Default="000F3764" w:rsidP="007C755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Default="000F3764" w:rsidP="007C755A">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sz w:val="20"/>
          <w:szCs w:val="20"/>
          <w:vertAlign w:val="superscript"/>
        </w:rPr>
        <w:footnoteReference w:id="4"/>
      </w:r>
      <w:r>
        <w:rPr>
          <w:sz w:val="20"/>
          <w:szCs w:val="20"/>
        </w:rPr>
        <w:t xml:space="preserve">. </w:t>
      </w:r>
    </w:p>
    <w:p w14:paraId="000000AA" w14:textId="77777777" w:rsidR="004B3803" w:rsidRDefault="000F3764" w:rsidP="007C755A">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Default="000F3764" w:rsidP="007C755A">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sz w:val="20"/>
          <w:szCs w:val="20"/>
          <w:vertAlign w:val="superscript"/>
        </w:rPr>
        <w:footnoteReference w:id="5"/>
      </w:r>
      <w:r>
        <w:rPr>
          <w:sz w:val="20"/>
          <w:szCs w:val="20"/>
        </w:rPr>
        <w:t>.</w:t>
      </w:r>
    </w:p>
    <w:p w14:paraId="000000AC" w14:textId="77777777" w:rsidR="004B3803" w:rsidRDefault="000F3764" w:rsidP="007C755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vertAlign w:val="superscript"/>
        </w:rPr>
        <w:footnoteReference w:id="6"/>
      </w:r>
      <w:r>
        <w:rPr>
          <w:sz w:val="20"/>
          <w:szCs w:val="20"/>
        </w:rPr>
        <w:t>.</w:t>
      </w:r>
    </w:p>
    <w:p w14:paraId="000000AD" w14:textId="77777777" w:rsidR="004B3803" w:rsidRDefault="000F3764" w:rsidP="007C755A">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sz w:val="20"/>
          <w:szCs w:val="20"/>
          <w:vertAlign w:val="superscript"/>
        </w:rPr>
        <w:footnoteReference w:id="7"/>
      </w:r>
      <w:r>
        <w:rPr>
          <w:sz w:val="20"/>
          <w:szCs w:val="20"/>
        </w:rPr>
        <w:t>.</w:t>
      </w:r>
    </w:p>
    <w:p w14:paraId="000000AE" w14:textId="77777777" w:rsidR="004B3803" w:rsidRDefault="000F3764">
      <w:pPr>
        <w:pStyle w:val="Nagwek2"/>
      </w:pPr>
      <w:bookmarkStart w:id="15" w:name="_Toc74211503"/>
      <w:r>
        <w:t>XII. Informacja dla Wykonawców wspólnie ubiegających się o udzielenie zamówienia</w:t>
      </w:r>
      <w:bookmarkEnd w:id="15"/>
    </w:p>
    <w:p w14:paraId="000000AF" w14:textId="1C509347" w:rsidR="004B3803" w:rsidRDefault="000F3764" w:rsidP="00A94E3E">
      <w:pPr>
        <w:numPr>
          <w:ilvl w:val="0"/>
          <w:numId w:val="18"/>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r w:rsidR="007F5318">
        <w:rPr>
          <w:b/>
          <w:bCs/>
          <w:sz w:val="20"/>
          <w:szCs w:val="20"/>
        </w:rPr>
        <w:t xml:space="preserve">UWAGA! </w:t>
      </w:r>
      <w:r w:rsidR="007F5318">
        <w:rPr>
          <w:sz w:val="20"/>
          <w:szCs w:val="20"/>
        </w:rPr>
        <w:t>Spółka cywilna na gruncie ustawy Prawo zamówień publicznych traktowana jest jako wykonawcy wspólnie ubiegający się o udzielenie zamówienia.</w:t>
      </w:r>
    </w:p>
    <w:p w14:paraId="000000B0" w14:textId="77777777" w:rsidR="004B3803" w:rsidRDefault="000F3764" w:rsidP="00A94E3E">
      <w:pPr>
        <w:numPr>
          <w:ilvl w:val="0"/>
          <w:numId w:val="18"/>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Default="000F3764" w:rsidP="00A94E3E">
      <w:pPr>
        <w:numPr>
          <w:ilvl w:val="0"/>
          <w:numId w:val="18"/>
        </w:numPr>
        <w:spacing w:line="360" w:lineRule="auto"/>
        <w:ind w:left="426"/>
        <w:jc w:val="both"/>
      </w:pPr>
      <w:r>
        <w:rPr>
          <w:sz w:val="20"/>
          <w:szCs w:val="20"/>
        </w:rPr>
        <w:t>Wykonawcy wspólnie ubiegający się o udzielenie zamówienia dołączają do oferty oświadczenie, z którego wynika, które roboty budowlane/dostawy/usługi</w:t>
      </w:r>
      <w:r>
        <w:rPr>
          <w:sz w:val="20"/>
          <w:szCs w:val="20"/>
          <w:vertAlign w:val="superscript"/>
        </w:rPr>
        <w:footnoteReference w:id="8"/>
      </w:r>
      <w:r>
        <w:rPr>
          <w:sz w:val="20"/>
          <w:szCs w:val="20"/>
        </w:rPr>
        <w:t xml:space="preserve"> wykonają poszczególni wykonawcy.</w:t>
      </w:r>
    </w:p>
    <w:p w14:paraId="000000B2" w14:textId="77777777" w:rsidR="004B3803" w:rsidRDefault="000F3764" w:rsidP="00A94E3E">
      <w:pPr>
        <w:numPr>
          <w:ilvl w:val="0"/>
          <w:numId w:val="18"/>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7C3FBA72" w:rsidR="004B3803" w:rsidRDefault="000F3764">
      <w:pPr>
        <w:pStyle w:val="Nagwek2"/>
        <w:spacing w:before="240" w:after="240"/>
      </w:pPr>
      <w:bookmarkStart w:id="16" w:name="_Toc74211504"/>
      <w:r>
        <w:t xml:space="preserve">XIII. Informacje o sposobie porozumiewania się </w:t>
      </w:r>
      <w:r w:rsidR="00DF14C4">
        <w:t>Z</w:t>
      </w:r>
      <w:r>
        <w:t>amawiającego z Wykonawcami oraz przekazywania oświadczeń lub dokumentów</w:t>
      </w:r>
      <w:bookmarkEnd w:id="16"/>
    </w:p>
    <w:p w14:paraId="4A1080B2" w14:textId="77777777" w:rsidR="00615F90" w:rsidRDefault="000F3764" w:rsidP="00A94E3E">
      <w:pPr>
        <w:numPr>
          <w:ilvl w:val="0"/>
          <w:numId w:val="17"/>
        </w:numPr>
        <w:spacing w:line="320" w:lineRule="auto"/>
        <w:jc w:val="both"/>
        <w:rPr>
          <w:sz w:val="20"/>
          <w:szCs w:val="20"/>
        </w:rPr>
      </w:pPr>
      <w:r>
        <w:rPr>
          <w:sz w:val="20"/>
          <w:szCs w:val="20"/>
        </w:rPr>
        <w:t xml:space="preserve">Osobą uprawnioną do </w:t>
      </w:r>
      <w:r w:rsidR="00615F90">
        <w:rPr>
          <w:sz w:val="20"/>
          <w:szCs w:val="20"/>
        </w:rPr>
        <w:t>kontak</w:t>
      </w:r>
      <w:r>
        <w:rPr>
          <w:sz w:val="20"/>
          <w:szCs w:val="20"/>
        </w:rPr>
        <w:t xml:space="preserve">tu z Wykonawcami </w:t>
      </w:r>
      <w:r w:rsidR="00615F90">
        <w:rPr>
          <w:sz w:val="20"/>
          <w:szCs w:val="20"/>
        </w:rPr>
        <w:t>są:</w:t>
      </w:r>
    </w:p>
    <w:p w14:paraId="000000B4" w14:textId="01CDF105" w:rsidR="004B3803" w:rsidRDefault="00615F90" w:rsidP="00A94E3E">
      <w:pPr>
        <w:numPr>
          <w:ilvl w:val="1"/>
          <w:numId w:val="17"/>
        </w:numPr>
        <w:spacing w:line="320" w:lineRule="auto"/>
        <w:jc w:val="both"/>
        <w:rPr>
          <w:sz w:val="20"/>
          <w:szCs w:val="20"/>
        </w:rPr>
      </w:pPr>
      <w:r>
        <w:rPr>
          <w:sz w:val="20"/>
          <w:szCs w:val="20"/>
        </w:rPr>
        <w:t>Maciej Gubański</w:t>
      </w:r>
    </w:p>
    <w:p w14:paraId="09F51B62" w14:textId="46649334" w:rsidR="00615F90" w:rsidRDefault="00615F90" w:rsidP="00A94E3E">
      <w:pPr>
        <w:numPr>
          <w:ilvl w:val="1"/>
          <w:numId w:val="17"/>
        </w:numPr>
        <w:spacing w:line="320" w:lineRule="auto"/>
        <w:jc w:val="both"/>
        <w:rPr>
          <w:sz w:val="20"/>
          <w:szCs w:val="20"/>
        </w:rPr>
      </w:pPr>
      <w:r>
        <w:rPr>
          <w:sz w:val="20"/>
          <w:szCs w:val="20"/>
        </w:rPr>
        <w:t>Mikołaj Żak</w:t>
      </w:r>
    </w:p>
    <w:p w14:paraId="000000B5" w14:textId="11766799" w:rsidR="004B3803" w:rsidRDefault="000F3764" w:rsidP="00A94E3E">
      <w:pPr>
        <w:numPr>
          <w:ilvl w:val="0"/>
          <w:numId w:val="17"/>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t>
      </w:r>
      <w:r w:rsidR="00A80961">
        <w:rPr>
          <w:sz w:val="20"/>
          <w:szCs w:val="20"/>
        </w:rPr>
        <w:t>w postaci</w:t>
      </w:r>
      <w:r>
        <w:rPr>
          <w:sz w:val="20"/>
          <w:szCs w:val="20"/>
        </w:rPr>
        <w:t xml:space="preserve"> elektronicznej za pośrednictwem </w:t>
      </w:r>
      <w:hyperlink r:id="rId11">
        <w:r>
          <w:rPr>
            <w:color w:val="1155CC"/>
            <w:sz w:val="20"/>
            <w:szCs w:val="20"/>
            <w:u w:val="single"/>
          </w:rPr>
          <w:t>platformazakupowa.pl</w:t>
        </w:r>
      </w:hyperlink>
      <w:r>
        <w:rPr>
          <w:sz w:val="20"/>
          <w:szCs w:val="20"/>
        </w:rPr>
        <w:t xml:space="preserve"> pod adrese</w:t>
      </w:r>
      <w:r w:rsidR="008B38F8">
        <w:rPr>
          <w:sz w:val="20"/>
          <w:szCs w:val="20"/>
        </w:rPr>
        <w:t>m</w:t>
      </w:r>
      <w:r>
        <w:rPr>
          <w:sz w:val="20"/>
          <w:szCs w:val="20"/>
        </w:rPr>
        <w:t xml:space="preserve">: </w:t>
      </w:r>
      <w:r w:rsidR="00615F90" w:rsidRPr="00615F90">
        <w:rPr>
          <w:b/>
          <w:bCs/>
          <w:sz w:val="20"/>
          <w:szCs w:val="20"/>
        </w:rPr>
        <w:t>https://platformazakupowa.pl/pn/krzywin</w:t>
      </w:r>
    </w:p>
    <w:p w14:paraId="000000B6" w14:textId="77777777" w:rsidR="004B3803" w:rsidRDefault="000F3764" w:rsidP="00A94E3E">
      <w:pPr>
        <w:numPr>
          <w:ilvl w:val="0"/>
          <w:numId w:val="17"/>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6024F217" w:rsidR="004B3803" w:rsidRDefault="000F3764">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C56BCF" w:rsidRPr="004E1809">
          <w:rPr>
            <w:rStyle w:val="Hipercze"/>
            <w:sz w:val="20"/>
            <w:szCs w:val="20"/>
          </w:rPr>
          <w:t>maciej.gubanski@krzywin.pl</w:t>
        </w:r>
      </w:hyperlink>
      <w:r w:rsidR="00C56BCF">
        <w:rPr>
          <w:sz w:val="20"/>
          <w:szCs w:val="20"/>
        </w:rPr>
        <w:t xml:space="preserve">, </w:t>
      </w:r>
      <w:hyperlink r:id="rId15" w:history="1">
        <w:r w:rsidR="00C56BCF" w:rsidRPr="004E1809">
          <w:rPr>
            <w:rStyle w:val="Hipercze"/>
            <w:sz w:val="20"/>
            <w:szCs w:val="20"/>
          </w:rPr>
          <w:t>mikolaj.zak@krzywin.pl</w:t>
        </w:r>
      </w:hyperlink>
      <w:r w:rsidR="00D53220">
        <w:rPr>
          <w:sz w:val="20"/>
          <w:szCs w:val="20"/>
        </w:rPr>
        <w:t>.</w:t>
      </w:r>
    </w:p>
    <w:p w14:paraId="04685645" w14:textId="3B92DB6B" w:rsidR="00D53220" w:rsidRDefault="00D53220">
      <w:pPr>
        <w:spacing w:line="320" w:lineRule="auto"/>
        <w:ind w:left="720"/>
        <w:jc w:val="both"/>
        <w:rPr>
          <w:sz w:val="20"/>
          <w:szCs w:val="20"/>
        </w:rPr>
      </w:pPr>
      <w:r>
        <w:rPr>
          <w:sz w:val="20"/>
          <w:szCs w:val="20"/>
        </w:rPr>
        <w:t>Jednocześnie Zamawiający informuje</w:t>
      </w:r>
      <w:r w:rsidR="00B057C1">
        <w:rPr>
          <w:sz w:val="20"/>
          <w:szCs w:val="20"/>
        </w:rPr>
        <w:t xml:space="preserve"> że zgodnie z art. 61 ust. 2 ustawy </w:t>
      </w:r>
      <w:proofErr w:type="spellStart"/>
      <w:r w:rsidR="00B057C1">
        <w:rPr>
          <w:sz w:val="20"/>
          <w:szCs w:val="20"/>
        </w:rPr>
        <w:t>Pzp</w:t>
      </w:r>
      <w:proofErr w:type="spellEnd"/>
      <w:r w:rsidR="00B057C1">
        <w:rPr>
          <w:sz w:val="20"/>
          <w:szCs w:val="20"/>
        </w:rPr>
        <w:t>,</w:t>
      </w:r>
      <w:r>
        <w:rPr>
          <w:sz w:val="20"/>
          <w:szCs w:val="20"/>
        </w:rPr>
        <w:t xml:space="preserve"> kontakt </w:t>
      </w:r>
      <w:r w:rsidR="00B057C1">
        <w:rPr>
          <w:sz w:val="20"/>
          <w:szCs w:val="20"/>
        </w:rPr>
        <w:t xml:space="preserve">ustny, w tym </w:t>
      </w:r>
      <w:r>
        <w:rPr>
          <w:sz w:val="20"/>
          <w:szCs w:val="20"/>
        </w:rPr>
        <w:t xml:space="preserve">telefoniczny możliwy jest tylko </w:t>
      </w:r>
      <w:r w:rsidR="00B057C1">
        <w:rPr>
          <w:sz w:val="20"/>
          <w:szCs w:val="20"/>
        </w:rPr>
        <w:t>w odniesieniu do informacji, które nie są istotne dla przebiegu postępowania.</w:t>
      </w:r>
    </w:p>
    <w:p w14:paraId="000000B8" w14:textId="77777777" w:rsidR="004B3803" w:rsidRDefault="000F3764" w:rsidP="00A94E3E">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14:paraId="000000B9" w14:textId="77777777" w:rsidR="004B3803" w:rsidRDefault="000F3764" w:rsidP="00A94E3E">
      <w:pPr>
        <w:numPr>
          <w:ilvl w:val="0"/>
          <w:numId w:val="17"/>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A" w14:textId="77777777" w:rsidR="004B3803" w:rsidRDefault="000F3764" w:rsidP="00A94E3E">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Pr>
            <w:color w:val="1155CC"/>
            <w:sz w:val="20"/>
            <w:szCs w:val="20"/>
            <w:u w:val="single"/>
          </w:rPr>
          <w:t>platformazakupowa.pl</w:t>
        </w:r>
      </w:hyperlink>
      <w:r>
        <w:rPr>
          <w:sz w:val="20"/>
          <w:szCs w:val="20"/>
        </w:rPr>
        <w:t>, tj.:</w:t>
      </w:r>
    </w:p>
    <w:p w14:paraId="000000BB" w14:textId="77777777" w:rsidR="004B3803" w:rsidRDefault="000F3764" w:rsidP="00A94E3E">
      <w:pPr>
        <w:numPr>
          <w:ilvl w:val="1"/>
          <w:numId w:val="13"/>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C" w14:textId="77777777" w:rsidR="004B3803" w:rsidRDefault="000F3764" w:rsidP="00A94E3E">
      <w:pPr>
        <w:numPr>
          <w:ilvl w:val="1"/>
          <w:numId w:val="13"/>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Default="000F3764" w:rsidP="00A94E3E">
      <w:pPr>
        <w:numPr>
          <w:ilvl w:val="1"/>
          <w:numId w:val="13"/>
        </w:numPr>
        <w:spacing w:line="320" w:lineRule="auto"/>
        <w:jc w:val="both"/>
        <w:rPr>
          <w:sz w:val="20"/>
          <w:szCs w:val="20"/>
        </w:rPr>
      </w:pPr>
      <w:r>
        <w:rPr>
          <w:sz w:val="20"/>
          <w:szCs w:val="20"/>
        </w:rPr>
        <w:t>zainstalowana dowolna przeglądarka internetowa, w przypadku Internet Explorer minimalnie wersja 10 0.,</w:t>
      </w:r>
    </w:p>
    <w:p w14:paraId="000000BE" w14:textId="77777777" w:rsidR="004B3803" w:rsidRDefault="000F3764" w:rsidP="00A94E3E">
      <w:pPr>
        <w:numPr>
          <w:ilvl w:val="1"/>
          <w:numId w:val="13"/>
        </w:numPr>
        <w:spacing w:line="320" w:lineRule="auto"/>
        <w:jc w:val="both"/>
        <w:rPr>
          <w:sz w:val="20"/>
          <w:szCs w:val="20"/>
        </w:rPr>
      </w:pPr>
      <w:r>
        <w:rPr>
          <w:sz w:val="20"/>
          <w:szCs w:val="20"/>
        </w:rPr>
        <w:t>włączona obsługa JavaScript,</w:t>
      </w:r>
    </w:p>
    <w:p w14:paraId="000000BF" w14:textId="77777777" w:rsidR="004B3803" w:rsidRDefault="000F3764" w:rsidP="00A94E3E">
      <w:pPr>
        <w:numPr>
          <w:ilvl w:val="1"/>
          <w:numId w:val="13"/>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0" w14:textId="77777777" w:rsidR="004B3803" w:rsidRDefault="000F3764" w:rsidP="00A94E3E">
      <w:pPr>
        <w:numPr>
          <w:ilvl w:val="1"/>
          <w:numId w:val="13"/>
        </w:numPr>
        <w:spacing w:line="320" w:lineRule="auto"/>
        <w:jc w:val="both"/>
        <w:rPr>
          <w:sz w:val="20"/>
          <w:szCs w:val="20"/>
        </w:rPr>
      </w:pPr>
      <w:r>
        <w:rPr>
          <w:sz w:val="20"/>
          <w:szCs w:val="20"/>
        </w:rPr>
        <w:t>Platformazakupowa.pl działa według standardu przyjętego w komunikacji sieciowej - kodowanie UTF8,</w:t>
      </w:r>
    </w:p>
    <w:p w14:paraId="000000C1" w14:textId="77777777" w:rsidR="004B3803" w:rsidRDefault="000F3764" w:rsidP="00A94E3E">
      <w:pPr>
        <w:numPr>
          <w:ilvl w:val="1"/>
          <w:numId w:val="13"/>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2" w14:textId="77777777" w:rsidR="004B3803" w:rsidRDefault="000F3764" w:rsidP="00A94E3E">
      <w:pPr>
        <w:numPr>
          <w:ilvl w:val="0"/>
          <w:numId w:val="17"/>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3" w14:textId="77777777" w:rsidR="004B3803" w:rsidRDefault="000F3764" w:rsidP="00A94E3E">
      <w:pPr>
        <w:numPr>
          <w:ilvl w:val="1"/>
          <w:numId w:val="13"/>
        </w:numPr>
        <w:spacing w:line="320" w:lineRule="auto"/>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14:paraId="000000C4" w14:textId="77777777" w:rsidR="004B3803" w:rsidRDefault="000F3764" w:rsidP="00A94E3E">
      <w:pPr>
        <w:numPr>
          <w:ilvl w:val="1"/>
          <w:numId w:val="13"/>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14:paraId="6433F87E" w14:textId="77777777" w:rsidR="00D53220" w:rsidRPr="00D53220" w:rsidRDefault="000F3764" w:rsidP="00A94E3E">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p>
    <w:p w14:paraId="000000C5" w14:textId="12D3D8E1" w:rsidR="004B3803" w:rsidRDefault="000F3764" w:rsidP="00D53220">
      <w:pPr>
        <w:pBdr>
          <w:top w:val="nil"/>
          <w:left w:val="nil"/>
          <w:bottom w:val="nil"/>
          <w:right w:val="nil"/>
          <w:between w:val="nil"/>
        </w:pBdr>
        <w:spacing w:line="320" w:lineRule="auto"/>
        <w:ind w:left="720"/>
        <w:jc w:val="both"/>
        <w:rPr>
          <w:rFonts w:ascii="Calibri" w:eastAsia="Calibri" w:hAnsi="Calibri" w:cs="Calibri"/>
          <w:sz w:val="20"/>
          <w:szCs w:val="20"/>
        </w:rPr>
      </w:pP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6" w14:textId="40780702" w:rsidR="004B3803" w:rsidRPr="00D53220" w:rsidRDefault="000F3764" w:rsidP="00A94E3E">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r w:rsidR="00D53220">
        <w:rPr>
          <w:color w:val="1155CC"/>
          <w:sz w:val="20"/>
          <w:szCs w:val="20"/>
          <w:u w:val="single"/>
        </w:rPr>
        <w:t>.</w:t>
      </w:r>
    </w:p>
    <w:p w14:paraId="000000C7" w14:textId="77777777" w:rsidR="004B3803" w:rsidRDefault="000F3764">
      <w:pPr>
        <w:pStyle w:val="Nagwek2"/>
        <w:spacing w:before="240" w:after="240"/>
      </w:pPr>
      <w:bookmarkStart w:id="17" w:name="_Toc74211505"/>
      <w:r>
        <w:t>XIV. Opis sposobu przygotowania ofert oraz dokumentów wymaganych przez Zamawiającego w SWZ</w:t>
      </w:r>
      <w:bookmarkEnd w:id="17"/>
    </w:p>
    <w:p w14:paraId="000000C8" w14:textId="54AE257E" w:rsidR="004B3803" w:rsidRPr="00022739" w:rsidRDefault="000F3764" w:rsidP="00A94E3E">
      <w:pPr>
        <w:numPr>
          <w:ilvl w:val="0"/>
          <w:numId w:val="32"/>
        </w:numPr>
        <w:jc w:val="both"/>
        <w:rPr>
          <w:rFonts w:ascii="Calibri" w:eastAsia="Calibri" w:hAnsi="Calibri" w:cs="Calibri"/>
          <w:sz w:val="20"/>
          <w:szCs w:val="20"/>
        </w:rPr>
      </w:pPr>
      <w:r>
        <w:rPr>
          <w:sz w:val="20"/>
          <w:szCs w:val="20"/>
        </w:rPr>
        <w:t>Oferta</w:t>
      </w:r>
      <w:r w:rsidR="00022739">
        <w:rPr>
          <w:sz w:val="20"/>
          <w:szCs w:val="20"/>
        </w:rPr>
        <w:t>, załączniki do oferty</w:t>
      </w:r>
      <w:r>
        <w:rPr>
          <w:sz w:val="20"/>
          <w:szCs w:val="20"/>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37E1415E" w14:textId="0495EBB8" w:rsidR="00022739" w:rsidRPr="00022739" w:rsidRDefault="00022739" w:rsidP="00A94E3E">
      <w:pPr>
        <w:numPr>
          <w:ilvl w:val="0"/>
          <w:numId w:val="32"/>
        </w:numPr>
        <w:jc w:val="both"/>
        <w:rPr>
          <w:rFonts w:ascii="Calibri" w:eastAsia="Calibri" w:hAnsi="Calibri" w:cs="Calibri"/>
          <w:sz w:val="20"/>
          <w:szCs w:val="20"/>
        </w:rPr>
      </w:pPr>
      <w:r>
        <w:rPr>
          <w:sz w:val="20"/>
          <w:szCs w:val="20"/>
        </w:rPr>
        <w:t>Obligatoryjnymi załącznikami do</w:t>
      </w:r>
      <w:r w:rsidR="00B057C1">
        <w:rPr>
          <w:sz w:val="20"/>
          <w:szCs w:val="20"/>
        </w:rPr>
        <w:t xml:space="preserve"> formularza</w:t>
      </w:r>
      <w:r>
        <w:rPr>
          <w:sz w:val="20"/>
          <w:szCs w:val="20"/>
        </w:rPr>
        <w:t xml:space="preserve"> oferty są: </w:t>
      </w:r>
    </w:p>
    <w:p w14:paraId="1E19E976" w14:textId="0456F198" w:rsidR="00022739" w:rsidRPr="00022739" w:rsidRDefault="00022739" w:rsidP="00A94E3E">
      <w:pPr>
        <w:numPr>
          <w:ilvl w:val="1"/>
          <w:numId w:val="32"/>
        </w:numPr>
        <w:jc w:val="both"/>
        <w:rPr>
          <w:rFonts w:ascii="Calibri" w:eastAsia="Calibri" w:hAnsi="Calibri" w:cs="Calibri"/>
          <w:sz w:val="20"/>
          <w:szCs w:val="20"/>
        </w:rPr>
      </w:pPr>
      <w:r>
        <w:rPr>
          <w:sz w:val="20"/>
          <w:szCs w:val="20"/>
        </w:rPr>
        <w:t>Kosztorys ofertowy</w:t>
      </w:r>
    </w:p>
    <w:p w14:paraId="5579E16D" w14:textId="177E0565" w:rsidR="00B057C1" w:rsidRPr="003F46FE" w:rsidRDefault="00022739" w:rsidP="00A94E3E">
      <w:pPr>
        <w:numPr>
          <w:ilvl w:val="1"/>
          <w:numId w:val="32"/>
        </w:numPr>
        <w:jc w:val="both"/>
        <w:rPr>
          <w:rFonts w:ascii="Calibri" w:eastAsia="Calibri" w:hAnsi="Calibri" w:cs="Calibri"/>
          <w:sz w:val="20"/>
          <w:szCs w:val="20"/>
        </w:rPr>
      </w:pPr>
      <w:r>
        <w:rPr>
          <w:sz w:val="20"/>
          <w:szCs w:val="20"/>
        </w:rPr>
        <w:t>Pełnomocnictwo do reprezentowania wykonawcy (jeśli dotyczy)</w:t>
      </w:r>
    </w:p>
    <w:p w14:paraId="58A1A657" w14:textId="7497D680" w:rsidR="003F46FE" w:rsidRPr="00B057C1" w:rsidRDefault="003F46FE" w:rsidP="00A94E3E">
      <w:pPr>
        <w:numPr>
          <w:ilvl w:val="1"/>
          <w:numId w:val="32"/>
        </w:numPr>
        <w:jc w:val="both"/>
        <w:rPr>
          <w:rFonts w:ascii="Calibri" w:eastAsia="Calibri" w:hAnsi="Calibri" w:cs="Calibri"/>
          <w:sz w:val="20"/>
          <w:szCs w:val="20"/>
        </w:rPr>
      </w:pPr>
      <w:r>
        <w:rPr>
          <w:sz w:val="20"/>
          <w:szCs w:val="20"/>
        </w:rPr>
        <w:t>Wadium (jeśli dotyczy)</w:t>
      </w:r>
    </w:p>
    <w:p w14:paraId="67629A48" w14:textId="77FE51DE" w:rsidR="00D44940" w:rsidRDefault="00022739" w:rsidP="00D44940">
      <w:pPr>
        <w:ind w:left="1080"/>
        <w:jc w:val="both"/>
        <w:rPr>
          <w:b/>
          <w:bCs/>
          <w:sz w:val="20"/>
          <w:szCs w:val="20"/>
        </w:rPr>
      </w:pPr>
      <w:r w:rsidRPr="00AA49CF">
        <w:rPr>
          <w:b/>
          <w:bCs/>
          <w:sz w:val="20"/>
          <w:szCs w:val="20"/>
        </w:rPr>
        <w:t xml:space="preserve">Kosztorys ofertowy nie podlega uzupełnieniu </w:t>
      </w:r>
      <w:r w:rsidR="00AA49CF" w:rsidRPr="00AA49CF">
        <w:rPr>
          <w:b/>
          <w:bCs/>
          <w:sz w:val="20"/>
          <w:szCs w:val="20"/>
        </w:rPr>
        <w:t xml:space="preserve">w trybie art. 128 ustawy </w:t>
      </w:r>
      <w:proofErr w:type="spellStart"/>
      <w:r w:rsidR="00AA49CF" w:rsidRPr="00AA49CF">
        <w:rPr>
          <w:b/>
          <w:bCs/>
          <w:sz w:val="20"/>
          <w:szCs w:val="20"/>
        </w:rPr>
        <w:t>Pzp</w:t>
      </w:r>
      <w:proofErr w:type="spellEnd"/>
      <w:r w:rsidR="00AA49CF" w:rsidRPr="00AA49CF">
        <w:rPr>
          <w:b/>
          <w:bCs/>
          <w:sz w:val="20"/>
          <w:szCs w:val="20"/>
        </w:rPr>
        <w:t xml:space="preserve">. </w:t>
      </w:r>
      <w:r w:rsidR="00B057C1">
        <w:rPr>
          <w:b/>
          <w:bCs/>
          <w:sz w:val="20"/>
          <w:szCs w:val="20"/>
        </w:rPr>
        <w:t>Brak kosztorysu ofertowego załączonego</w:t>
      </w:r>
      <w:r w:rsidR="00AA49CF" w:rsidRPr="00AA49CF">
        <w:rPr>
          <w:b/>
          <w:bCs/>
          <w:sz w:val="20"/>
          <w:szCs w:val="20"/>
        </w:rPr>
        <w:t xml:space="preserve"> wraz z ofertą skutkować będzie odrzuceniem oferty na podstawie art. 226 ust. 1 pkt 5 ustawy </w:t>
      </w:r>
      <w:proofErr w:type="spellStart"/>
      <w:r w:rsidR="00AA49CF" w:rsidRPr="00AA49CF">
        <w:rPr>
          <w:b/>
          <w:bCs/>
          <w:sz w:val="20"/>
          <w:szCs w:val="20"/>
        </w:rPr>
        <w:t>Pzp</w:t>
      </w:r>
      <w:proofErr w:type="spellEnd"/>
      <w:r w:rsidR="00AA49CF" w:rsidRPr="00AA49CF">
        <w:rPr>
          <w:b/>
          <w:bCs/>
          <w:sz w:val="20"/>
          <w:szCs w:val="20"/>
        </w:rPr>
        <w:t>.</w:t>
      </w:r>
      <w:bookmarkStart w:id="18" w:name="_21eeoojwb3nb" w:colFirst="0" w:colLast="0"/>
      <w:bookmarkEnd w:id="18"/>
    </w:p>
    <w:p w14:paraId="000000C9" w14:textId="3D3070BE" w:rsidR="004B3803" w:rsidRPr="00D44940" w:rsidRDefault="000F3764" w:rsidP="00A94E3E">
      <w:pPr>
        <w:pStyle w:val="Akapitzlist"/>
        <w:numPr>
          <w:ilvl w:val="0"/>
          <w:numId w:val="32"/>
        </w:numPr>
        <w:jc w:val="both"/>
        <w:rPr>
          <w:b/>
          <w:bCs/>
          <w:sz w:val="20"/>
          <w:szCs w:val="20"/>
        </w:rPr>
      </w:pPr>
      <w:r w:rsidRPr="00D44940">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B057C1" w:rsidRPr="00D44940">
        <w:rPr>
          <w:color w:val="000000"/>
          <w:sz w:val="20"/>
          <w:szCs w:val="20"/>
        </w:rPr>
        <w:t>podwykonawca</w:t>
      </w:r>
      <w:r w:rsidRPr="00D44940">
        <w:rPr>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Pr>
          <w:vertAlign w:val="superscript"/>
        </w:rPr>
        <w:footnoteReference w:id="9"/>
      </w:r>
    </w:p>
    <w:p w14:paraId="000000CA"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Oferta powinna być:</w:t>
      </w:r>
    </w:p>
    <w:p w14:paraId="000000CB" w14:textId="77777777" w:rsidR="004B3803" w:rsidRDefault="000F3764" w:rsidP="00A94E3E">
      <w:pPr>
        <w:numPr>
          <w:ilvl w:val="1"/>
          <w:numId w:val="31"/>
        </w:numPr>
        <w:spacing w:line="320" w:lineRule="auto"/>
        <w:jc w:val="both"/>
        <w:rPr>
          <w:sz w:val="20"/>
          <w:szCs w:val="20"/>
        </w:rPr>
      </w:pPr>
      <w:r>
        <w:rPr>
          <w:sz w:val="20"/>
          <w:szCs w:val="20"/>
        </w:rPr>
        <w:t>sporządzona na podstawie załączników niniejszej SWZ w języku polskim,</w:t>
      </w:r>
    </w:p>
    <w:p w14:paraId="000000CC" w14:textId="77777777" w:rsidR="004B3803" w:rsidRDefault="000F3764" w:rsidP="00A94E3E">
      <w:pPr>
        <w:numPr>
          <w:ilvl w:val="1"/>
          <w:numId w:val="31"/>
        </w:numPr>
        <w:spacing w:line="32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14:paraId="000000CD" w14:textId="77777777" w:rsidR="004B3803" w:rsidRDefault="000F3764" w:rsidP="00A94E3E">
      <w:pPr>
        <w:numPr>
          <w:ilvl w:val="1"/>
          <w:numId w:val="31"/>
        </w:numPr>
        <w:spacing w:line="320" w:lineRule="auto"/>
        <w:jc w:val="both"/>
        <w:rPr>
          <w:rFonts w:ascii="Calibri" w:eastAsia="Calibri" w:hAnsi="Calibri" w:cs="Calibri"/>
          <w:sz w:val="20"/>
          <w:szCs w:val="20"/>
        </w:rPr>
      </w:pPr>
      <w:bookmarkStart w:id="19" w:name="_Hlk65508982"/>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bookmarkEnd w:id="19"/>
    <w:p w14:paraId="000000CE"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F"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0"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B3803" w:rsidRDefault="00AD76E8">
      <w:pPr>
        <w:spacing w:line="320" w:lineRule="auto"/>
        <w:ind w:left="720"/>
        <w:jc w:val="both"/>
        <w:rPr>
          <w:sz w:val="20"/>
          <w:szCs w:val="20"/>
        </w:rPr>
      </w:pPr>
      <w:hyperlink r:id="rId32">
        <w:r w:rsidR="000F3764">
          <w:rPr>
            <w:color w:val="1155CC"/>
            <w:sz w:val="20"/>
            <w:szCs w:val="20"/>
            <w:u w:val="single"/>
          </w:rPr>
          <w:t>https://platformazakupowa.pl/strona/45-instrukcje</w:t>
        </w:r>
      </w:hyperlink>
    </w:p>
    <w:p w14:paraId="000000D3"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B3803" w:rsidRDefault="000F3764" w:rsidP="00A94E3E">
      <w:pPr>
        <w:numPr>
          <w:ilvl w:val="0"/>
          <w:numId w:val="32"/>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4B3803" w:rsidRDefault="000F3764" w:rsidP="00A94E3E">
      <w:pPr>
        <w:numPr>
          <w:ilvl w:val="0"/>
          <w:numId w:val="32"/>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B3803" w:rsidRDefault="000F3764" w:rsidP="00A94E3E">
      <w:pPr>
        <w:numPr>
          <w:ilvl w:val="0"/>
          <w:numId w:val="32"/>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A" w14:textId="77777777" w:rsidR="004B3803" w:rsidRDefault="000F3764" w:rsidP="00A94E3E">
      <w:pPr>
        <w:numPr>
          <w:ilvl w:val="0"/>
          <w:numId w:val="32"/>
        </w:numPr>
        <w:spacing w:line="320" w:lineRule="auto"/>
        <w:jc w:val="both"/>
        <w:rPr>
          <w:sz w:val="20"/>
          <w:szCs w:val="20"/>
        </w:rPr>
      </w:pPr>
      <w:r>
        <w:rPr>
          <w:sz w:val="20"/>
          <w:szCs w:val="20"/>
        </w:rPr>
        <w:t>W celu ewentualnej kompresji danych Zamawiający rekomenduje wykorzystanie jednego z rozszerzeń:</w:t>
      </w:r>
    </w:p>
    <w:p w14:paraId="000000DB" w14:textId="77777777" w:rsidR="004B3803" w:rsidRDefault="000F3764" w:rsidP="00A94E3E">
      <w:pPr>
        <w:numPr>
          <w:ilvl w:val="1"/>
          <w:numId w:val="28"/>
        </w:numPr>
        <w:spacing w:line="320" w:lineRule="auto"/>
        <w:jc w:val="both"/>
        <w:rPr>
          <w:sz w:val="20"/>
          <w:szCs w:val="20"/>
        </w:rPr>
      </w:pPr>
      <w:r>
        <w:rPr>
          <w:sz w:val="20"/>
          <w:szCs w:val="20"/>
        </w:rPr>
        <w:t xml:space="preserve">.zip </w:t>
      </w:r>
    </w:p>
    <w:p w14:paraId="000000DC" w14:textId="77777777" w:rsidR="004B3803" w:rsidRDefault="000F3764" w:rsidP="00A94E3E">
      <w:pPr>
        <w:numPr>
          <w:ilvl w:val="1"/>
          <w:numId w:val="28"/>
        </w:numPr>
        <w:spacing w:line="320" w:lineRule="auto"/>
        <w:jc w:val="both"/>
        <w:rPr>
          <w:sz w:val="20"/>
          <w:szCs w:val="20"/>
        </w:rPr>
      </w:pPr>
      <w:r>
        <w:rPr>
          <w:sz w:val="20"/>
          <w:szCs w:val="20"/>
        </w:rPr>
        <w:t>.7Z</w:t>
      </w:r>
    </w:p>
    <w:p w14:paraId="000000DD" w14:textId="537DEF35" w:rsidR="004B3803" w:rsidRDefault="000F3764" w:rsidP="00A94E3E">
      <w:pPr>
        <w:numPr>
          <w:ilvl w:val="0"/>
          <w:numId w:val="32"/>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r w:rsidR="00903D16">
        <w:rPr>
          <w:b/>
          <w:sz w:val="20"/>
          <w:szCs w:val="20"/>
        </w:rPr>
        <w:t>.</w:t>
      </w:r>
    </w:p>
    <w:p w14:paraId="000000DE" w14:textId="77777777" w:rsidR="004B3803" w:rsidRDefault="000F3764" w:rsidP="00A94E3E">
      <w:pPr>
        <w:numPr>
          <w:ilvl w:val="0"/>
          <w:numId w:val="32"/>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F" w14:textId="77777777" w:rsidR="004B3803" w:rsidRDefault="000F3764" w:rsidP="00A94E3E">
      <w:pPr>
        <w:numPr>
          <w:ilvl w:val="0"/>
          <w:numId w:val="32"/>
        </w:numPr>
        <w:spacing w:line="320" w:lineRule="auto"/>
        <w:jc w:val="both"/>
        <w:rPr>
          <w:sz w:val="20"/>
          <w:szCs w:val="20"/>
        </w:rPr>
      </w:pPr>
      <w:r>
        <w:rPr>
          <w:sz w:val="20"/>
          <w:szCs w:val="20"/>
        </w:rPr>
        <w:t>W przypadku stosowania przez wykonawcę kwalifikowanego podpisu elektronicznego:</w:t>
      </w:r>
    </w:p>
    <w:p w14:paraId="000000E0" w14:textId="77777777" w:rsidR="004B3803" w:rsidRDefault="000F3764" w:rsidP="00A94E3E">
      <w:pPr>
        <w:numPr>
          <w:ilvl w:val="0"/>
          <w:numId w:val="19"/>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1" w14:textId="77777777" w:rsidR="004B3803" w:rsidRDefault="000F3764" w:rsidP="00A94E3E">
      <w:pPr>
        <w:numPr>
          <w:ilvl w:val="0"/>
          <w:numId w:val="19"/>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2" w14:textId="77777777" w:rsidR="004B3803" w:rsidRDefault="000F3764" w:rsidP="00A94E3E">
      <w:pPr>
        <w:numPr>
          <w:ilvl w:val="0"/>
          <w:numId w:val="19"/>
        </w:numPr>
        <w:spacing w:line="320" w:lineRule="auto"/>
        <w:jc w:val="both"/>
        <w:rPr>
          <w:sz w:val="20"/>
          <w:szCs w:val="20"/>
        </w:rPr>
      </w:pPr>
      <w:r>
        <w:rPr>
          <w:sz w:val="20"/>
          <w:szCs w:val="20"/>
        </w:rPr>
        <w:t>Zamawiający rekomenduje wykorzystanie podpisu z kwalifikowanym znacznikiem czasu.</w:t>
      </w:r>
    </w:p>
    <w:p w14:paraId="000000E3" w14:textId="77777777" w:rsidR="004B3803" w:rsidRDefault="000F3764" w:rsidP="00A94E3E">
      <w:pPr>
        <w:numPr>
          <w:ilvl w:val="0"/>
          <w:numId w:val="32"/>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4" w14:textId="77777777" w:rsidR="004B3803" w:rsidRDefault="000F3764" w:rsidP="00A94E3E">
      <w:pPr>
        <w:numPr>
          <w:ilvl w:val="0"/>
          <w:numId w:val="32"/>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5" w14:textId="77777777" w:rsidR="004B3803" w:rsidRDefault="000F3764" w:rsidP="00A94E3E">
      <w:pPr>
        <w:numPr>
          <w:ilvl w:val="0"/>
          <w:numId w:val="32"/>
        </w:numPr>
        <w:spacing w:line="320" w:lineRule="auto"/>
        <w:jc w:val="both"/>
        <w:rPr>
          <w:sz w:val="20"/>
          <w:szCs w:val="20"/>
        </w:rPr>
      </w:pPr>
      <w:r>
        <w:rPr>
          <w:sz w:val="20"/>
          <w:szCs w:val="20"/>
        </w:rPr>
        <w:t>Osobą składającą ofertę powinna być osoba kontaktowa podawana w dokumentacji.</w:t>
      </w:r>
    </w:p>
    <w:p w14:paraId="000000E6" w14:textId="77777777" w:rsidR="004B3803" w:rsidRDefault="000F3764" w:rsidP="00A94E3E">
      <w:pPr>
        <w:numPr>
          <w:ilvl w:val="0"/>
          <w:numId w:val="32"/>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B3803" w:rsidRDefault="000F3764" w:rsidP="00A94E3E">
      <w:pPr>
        <w:numPr>
          <w:ilvl w:val="0"/>
          <w:numId w:val="32"/>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8" w14:textId="77777777" w:rsidR="004B3803" w:rsidRDefault="000F3764" w:rsidP="00A94E3E">
      <w:pPr>
        <w:numPr>
          <w:ilvl w:val="0"/>
          <w:numId w:val="32"/>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4B3803" w:rsidRDefault="000F3764">
      <w:pPr>
        <w:pStyle w:val="Nagwek2"/>
        <w:spacing w:before="240" w:after="240"/>
      </w:pPr>
      <w:bookmarkStart w:id="20" w:name="_Toc74211506"/>
      <w:r>
        <w:t>XV. Sposób obliczania ceny oferty</w:t>
      </w:r>
      <w:bookmarkEnd w:id="20"/>
    </w:p>
    <w:p w14:paraId="000000EA" w14:textId="62B677A1" w:rsidR="004B3803" w:rsidRDefault="000F3764" w:rsidP="00A94E3E">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411782">
        <w:rPr>
          <w:b/>
          <w:sz w:val="20"/>
          <w:szCs w:val="20"/>
        </w:rPr>
        <w:t>1</w:t>
      </w:r>
      <w:r>
        <w:rPr>
          <w:b/>
          <w:sz w:val="20"/>
          <w:szCs w:val="20"/>
        </w:rPr>
        <w:t xml:space="preserve"> do SWZ. </w:t>
      </w:r>
    </w:p>
    <w:p w14:paraId="000000EB" w14:textId="214E9B2D" w:rsidR="004B3803" w:rsidRDefault="000F3764" w:rsidP="00A94E3E">
      <w:pPr>
        <w:numPr>
          <w:ilvl w:val="0"/>
          <w:numId w:val="5"/>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000000EC" w14:textId="77777777" w:rsidR="004B3803" w:rsidRDefault="000F3764" w:rsidP="00A94E3E">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D" w14:textId="77777777" w:rsidR="004B3803" w:rsidRDefault="000F3764" w:rsidP="00A94E3E">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EE" w14:textId="77777777" w:rsidR="004B3803" w:rsidRDefault="000F3764" w:rsidP="00A94E3E">
      <w:pPr>
        <w:numPr>
          <w:ilvl w:val="0"/>
          <w:numId w:val="5"/>
        </w:numPr>
        <w:spacing w:line="360" w:lineRule="auto"/>
        <w:ind w:left="426"/>
        <w:jc w:val="both"/>
        <w:rPr>
          <w:sz w:val="20"/>
          <w:szCs w:val="20"/>
        </w:rPr>
      </w:pPr>
      <w:r>
        <w:rPr>
          <w:sz w:val="20"/>
          <w:szCs w:val="20"/>
        </w:rPr>
        <w:t>Zamawiający nie przewiduje rozliczeń w walucie obcej.</w:t>
      </w:r>
    </w:p>
    <w:p w14:paraId="000000EF" w14:textId="77777777" w:rsidR="004B3803" w:rsidRDefault="000F3764" w:rsidP="00A94E3E">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0" w14:textId="77777777" w:rsidR="004B3803" w:rsidRDefault="000F3764" w:rsidP="00A94E3E">
      <w:pPr>
        <w:numPr>
          <w:ilvl w:val="0"/>
          <w:numId w:val="5"/>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10"/>
      </w:r>
      <w:r>
        <w:rPr>
          <w:sz w:val="20"/>
          <w:szCs w:val="20"/>
        </w:rPr>
        <w:t>.</w:t>
      </w:r>
      <w:r>
        <w:rPr>
          <w:b/>
          <w:sz w:val="20"/>
          <w:szCs w:val="20"/>
        </w:rPr>
        <w:t xml:space="preserve"> </w:t>
      </w:r>
      <w:r>
        <w:rPr>
          <w:sz w:val="20"/>
          <w:szCs w:val="20"/>
        </w:rPr>
        <w:t>W ofercie, o której mowa w ust. 1, Wykonawca ma obowiązek:</w:t>
      </w:r>
    </w:p>
    <w:p w14:paraId="000000F1" w14:textId="77777777" w:rsidR="004B3803" w:rsidRDefault="000F3764">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2" w14:textId="77777777" w:rsidR="004B3803" w:rsidRDefault="000F3764">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3" w14:textId="77777777" w:rsidR="004B3803" w:rsidRDefault="000F3764">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4" w14:textId="77777777" w:rsidR="004B3803" w:rsidRDefault="000F3764">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5" w14:textId="6C1F719E" w:rsidR="004B3803" w:rsidRDefault="000F3764" w:rsidP="00A94E3E">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8CB6BD6" w14:textId="52CF6189" w:rsidR="008C6EFB" w:rsidRPr="008C6EFB" w:rsidRDefault="008C6EFB" w:rsidP="00A94E3E">
      <w:pPr>
        <w:numPr>
          <w:ilvl w:val="0"/>
          <w:numId w:val="5"/>
        </w:numPr>
        <w:spacing w:line="360" w:lineRule="auto"/>
        <w:ind w:left="426"/>
        <w:jc w:val="both"/>
        <w:rPr>
          <w:sz w:val="20"/>
          <w:szCs w:val="20"/>
        </w:rPr>
      </w:pPr>
      <w:r w:rsidRPr="008C6EFB">
        <w:rPr>
          <w:sz w:val="20"/>
          <w:szCs w:val="20"/>
        </w:rPr>
        <w:t>Cenę należy ustalić na podstawie kalkulacji własnej, biorąc pod uwagę przedmiot zamówienia.</w:t>
      </w:r>
    </w:p>
    <w:p w14:paraId="5EF4E7BA" w14:textId="1C3168D8" w:rsidR="008C6EFB" w:rsidRPr="008C6EFB" w:rsidRDefault="008C6EFB" w:rsidP="00A94E3E">
      <w:pPr>
        <w:numPr>
          <w:ilvl w:val="0"/>
          <w:numId w:val="5"/>
        </w:numPr>
        <w:spacing w:line="360" w:lineRule="auto"/>
        <w:ind w:left="426"/>
        <w:jc w:val="both"/>
        <w:rPr>
          <w:sz w:val="20"/>
          <w:szCs w:val="20"/>
        </w:rPr>
      </w:pPr>
      <w:r w:rsidRPr="008C6EFB">
        <w:rPr>
          <w:sz w:val="20"/>
          <w:szCs w:val="20"/>
        </w:rPr>
        <w:t>Wykonawca wypełni załączone kosztorysy „ślepe” z podziałem na poszczególne elementy objęte przedmiotem zamówienia.</w:t>
      </w:r>
    </w:p>
    <w:p w14:paraId="746AB57D" w14:textId="59C14945" w:rsidR="008C6EFB" w:rsidRPr="008C6EFB" w:rsidRDefault="008C6EFB" w:rsidP="00A94E3E">
      <w:pPr>
        <w:numPr>
          <w:ilvl w:val="0"/>
          <w:numId w:val="5"/>
        </w:numPr>
        <w:spacing w:line="360" w:lineRule="auto"/>
        <w:ind w:left="426"/>
        <w:jc w:val="both"/>
        <w:rPr>
          <w:sz w:val="20"/>
          <w:szCs w:val="20"/>
        </w:rPr>
      </w:pPr>
      <w:r w:rsidRPr="008C6EFB">
        <w:rPr>
          <w:sz w:val="20"/>
          <w:szCs w:val="20"/>
        </w:rPr>
        <w:t xml:space="preserve">Kosztorysy „ślepe” Wykonawca wypełni ściśle według kolejności pozycji, według załączników do SWZ. </w:t>
      </w:r>
    </w:p>
    <w:p w14:paraId="3CC18455" w14:textId="0E0EEDCB" w:rsidR="008C6EFB" w:rsidRPr="008C6EFB" w:rsidRDefault="008C6EFB" w:rsidP="00A94E3E">
      <w:pPr>
        <w:numPr>
          <w:ilvl w:val="0"/>
          <w:numId w:val="5"/>
        </w:numPr>
        <w:spacing w:line="360" w:lineRule="auto"/>
        <w:ind w:left="426"/>
        <w:jc w:val="both"/>
        <w:rPr>
          <w:sz w:val="20"/>
          <w:szCs w:val="20"/>
        </w:rPr>
      </w:pPr>
      <w:r w:rsidRPr="008C6EFB">
        <w:rPr>
          <w:sz w:val="20"/>
          <w:szCs w:val="20"/>
        </w:rPr>
        <w:t xml:space="preserve">Wykonawca określi ceny jednostkowe oraz wartości netto dla wszystkich pozycji występujących w formularzu kosztorysu ofertowego. Wykonawca musi uwzględnić wszystkie pozycje kosztorysu „ślepego”. </w:t>
      </w:r>
    </w:p>
    <w:p w14:paraId="66FE7789" w14:textId="3B7D7668" w:rsidR="008C6EFB" w:rsidRPr="008C6EFB" w:rsidRDefault="008C6EFB" w:rsidP="00A94E3E">
      <w:pPr>
        <w:numPr>
          <w:ilvl w:val="0"/>
          <w:numId w:val="5"/>
        </w:numPr>
        <w:spacing w:line="360" w:lineRule="auto"/>
        <w:ind w:left="426"/>
        <w:jc w:val="both"/>
        <w:rPr>
          <w:sz w:val="20"/>
          <w:szCs w:val="20"/>
        </w:rPr>
      </w:pPr>
      <w:r w:rsidRPr="008C6EFB">
        <w:rPr>
          <w:sz w:val="20"/>
          <w:szCs w:val="20"/>
        </w:rPr>
        <w:t>Kosztorys ofertowy należy wypełnić z dokładnością do dwóch miejsc po przecinku.</w:t>
      </w:r>
    </w:p>
    <w:p w14:paraId="4B3CA79F" w14:textId="75A8AB02" w:rsidR="008C6EFB" w:rsidRPr="008C6EFB" w:rsidRDefault="008C6EFB" w:rsidP="00A94E3E">
      <w:pPr>
        <w:numPr>
          <w:ilvl w:val="0"/>
          <w:numId w:val="5"/>
        </w:numPr>
        <w:spacing w:line="360" w:lineRule="auto"/>
        <w:ind w:left="426"/>
        <w:jc w:val="both"/>
        <w:rPr>
          <w:sz w:val="20"/>
          <w:szCs w:val="20"/>
        </w:rPr>
      </w:pPr>
      <w:r w:rsidRPr="008C6EFB">
        <w:rPr>
          <w:sz w:val="20"/>
          <w:szCs w:val="20"/>
        </w:rPr>
        <w:t>Ceny jednostkowe określone przez Wykonawcę w ofercie zostają ustalone na czas trwania umowy i nie będą podlegały waloryzacji.</w:t>
      </w:r>
    </w:p>
    <w:p w14:paraId="70F76B55" w14:textId="4C0AB20D" w:rsidR="008C6EFB" w:rsidRPr="008C6EFB" w:rsidRDefault="008C6EFB" w:rsidP="00A94E3E">
      <w:pPr>
        <w:numPr>
          <w:ilvl w:val="0"/>
          <w:numId w:val="5"/>
        </w:numPr>
        <w:spacing w:line="360" w:lineRule="auto"/>
        <w:ind w:left="426"/>
        <w:jc w:val="both"/>
        <w:rPr>
          <w:sz w:val="20"/>
          <w:szCs w:val="20"/>
        </w:rPr>
      </w:pPr>
      <w:r w:rsidRPr="008C6EFB">
        <w:rPr>
          <w:sz w:val="20"/>
          <w:szCs w:val="20"/>
        </w:rPr>
        <w:t>W ofercie należy podać cenę netto zamówienia (obliczoną w wyniku zsumowania kosztorysów ofertowych w poszczególnych branżach zamówienia), stawkę/kwotę podatku (VAT) i cenę brutto zamówienia, z dokładnością do dwóch miejsc po przecinku.</w:t>
      </w:r>
    </w:p>
    <w:p w14:paraId="0D56BE5A" w14:textId="13253EAA" w:rsidR="008C6EFB" w:rsidRDefault="008C6EFB" w:rsidP="00A94E3E">
      <w:pPr>
        <w:numPr>
          <w:ilvl w:val="0"/>
          <w:numId w:val="5"/>
        </w:numPr>
        <w:spacing w:line="360" w:lineRule="auto"/>
        <w:ind w:left="426"/>
        <w:jc w:val="both"/>
        <w:rPr>
          <w:sz w:val="20"/>
          <w:szCs w:val="20"/>
        </w:rPr>
      </w:pPr>
      <w:r w:rsidRPr="008C6EFB">
        <w:rPr>
          <w:sz w:val="20"/>
          <w:szCs w:val="20"/>
        </w:rPr>
        <w:t>Cena oferty brutto winna być określona cyframi i słownie.</w:t>
      </w:r>
    </w:p>
    <w:p w14:paraId="16E1C179" w14:textId="3C97294D" w:rsidR="008C6EFB" w:rsidRDefault="008C6EFB" w:rsidP="00A94E3E">
      <w:pPr>
        <w:numPr>
          <w:ilvl w:val="0"/>
          <w:numId w:val="5"/>
        </w:numPr>
        <w:spacing w:line="360" w:lineRule="auto"/>
        <w:ind w:left="426"/>
        <w:jc w:val="both"/>
        <w:rPr>
          <w:sz w:val="20"/>
          <w:szCs w:val="20"/>
        </w:rPr>
      </w:pPr>
      <w:r>
        <w:rPr>
          <w:sz w:val="20"/>
          <w:szCs w:val="20"/>
        </w:rPr>
        <w:t>Kosztorys ofertowy należy załączyć do oferty.</w:t>
      </w:r>
    </w:p>
    <w:p w14:paraId="0E1831D0" w14:textId="513BACF0" w:rsidR="008C6EFB" w:rsidRDefault="008C6EFB" w:rsidP="008C6EFB">
      <w:pPr>
        <w:spacing w:line="360" w:lineRule="auto"/>
        <w:jc w:val="both"/>
        <w:rPr>
          <w:sz w:val="20"/>
          <w:szCs w:val="20"/>
        </w:rPr>
      </w:pPr>
    </w:p>
    <w:p w14:paraId="79664BC0" w14:textId="7083C154" w:rsidR="008C6EFB" w:rsidRDefault="008C6EFB" w:rsidP="008C6EFB">
      <w:pPr>
        <w:spacing w:line="360" w:lineRule="auto"/>
        <w:jc w:val="both"/>
        <w:rPr>
          <w:sz w:val="20"/>
          <w:szCs w:val="20"/>
        </w:rPr>
      </w:pPr>
      <w:r>
        <w:rPr>
          <w:sz w:val="20"/>
          <w:szCs w:val="20"/>
        </w:rPr>
        <w:t>Oferta Wykonawcy, który nie zastosował się do powyższych zaleceń, zostanie odrzucona na podstawie art. 226 ust. 1 pkt 10</w:t>
      </w:r>
      <w:r w:rsidR="00213057">
        <w:rPr>
          <w:sz w:val="20"/>
          <w:szCs w:val="20"/>
        </w:rPr>
        <w:t xml:space="preserve"> ustawy </w:t>
      </w:r>
      <w:proofErr w:type="spellStart"/>
      <w:r w:rsidR="00213057">
        <w:rPr>
          <w:sz w:val="20"/>
          <w:szCs w:val="20"/>
        </w:rPr>
        <w:t>Pzp</w:t>
      </w:r>
      <w:proofErr w:type="spellEnd"/>
      <w:r>
        <w:rPr>
          <w:sz w:val="20"/>
          <w:szCs w:val="20"/>
        </w:rPr>
        <w:t xml:space="preserve">. </w:t>
      </w:r>
      <w:r w:rsidR="00213057">
        <w:rPr>
          <w:sz w:val="20"/>
          <w:szCs w:val="20"/>
        </w:rPr>
        <w:t xml:space="preserve">Brak kosztorysu ofertowego załączonego do oferty będzie oznaczał odrzucenie oferty na podstawie </w:t>
      </w:r>
      <w:r w:rsidR="00C80B61">
        <w:rPr>
          <w:sz w:val="20"/>
          <w:szCs w:val="20"/>
        </w:rPr>
        <w:t xml:space="preserve">art. 226 ust. 1 pkt 5 ustawy </w:t>
      </w:r>
      <w:proofErr w:type="spellStart"/>
      <w:r w:rsidR="00C80B61">
        <w:rPr>
          <w:sz w:val="20"/>
          <w:szCs w:val="20"/>
        </w:rPr>
        <w:t>Pzp</w:t>
      </w:r>
      <w:proofErr w:type="spellEnd"/>
      <w:r w:rsidR="00C80B61">
        <w:rPr>
          <w:sz w:val="20"/>
          <w:szCs w:val="20"/>
        </w:rPr>
        <w:t>.</w:t>
      </w:r>
    </w:p>
    <w:p w14:paraId="000000F6" w14:textId="4E97E2CB" w:rsidR="004B3803" w:rsidRDefault="000F3764">
      <w:pPr>
        <w:pStyle w:val="Nagwek2"/>
        <w:spacing w:before="240" w:after="240"/>
      </w:pPr>
      <w:bookmarkStart w:id="21" w:name="_Toc74211507"/>
      <w:r>
        <w:rPr>
          <w:sz w:val="26"/>
          <w:szCs w:val="26"/>
        </w:rPr>
        <w:t>XVI. Wymagania dotyczące wadiu</w:t>
      </w:r>
      <w:r w:rsidR="00D541F7">
        <w:rPr>
          <w:sz w:val="26"/>
          <w:szCs w:val="26"/>
        </w:rPr>
        <w:t>m</w:t>
      </w:r>
      <w:bookmarkEnd w:id="21"/>
    </w:p>
    <w:p w14:paraId="3236C68C" w14:textId="29696CC1" w:rsidR="002F4568" w:rsidRDefault="009C1EC1" w:rsidP="00A94E3E">
      <w:pPr>
        <w:numPr>
          <w:ilvl w:val="3"/>
          <w:numId w:val="25"/>
        </w:numPr>
        <w:spacing w:line="360" w:lineRule="auto"/>
        <w:ind w:left="426"/>
        <w:jc w:val="both"/>
        <w:rPr>
          <w:sz w:val="20"/>
          <w:szCs w:val="20"/>
        </w:rPr>
      </w:pPr>
      <w:r>
        <w:rPr>
          <w:sz w:val="20"/>
          <w:szCs w:val="20"/>
        </w:rPr>
        <w:t>Za</w:t>
      </w:r>
      <w:r w:rsidR="003E1CC4">
        <w:rPr>
          <w:sz w:val="20"/>
          <w:szCs w:val="20"/>
        </w:rPr>
        <w:t>mawiający nie wymaga zabezpieczenia oferty wadium.</w:t>
      </w:r>
    </w:p>
    <w:p w14:paraId="0000010A" w14:textId="77777777" w:rsidR="004B3803" w:rsidRDefault="000F3764">
      <w:pPr>
        <w:pStyle w:val="Nagwek2"/>
        <w:spacing w:before="240" w:after="240"/>
      </w:pPr>
      <w:bookmarkStart w:id="22" w:name="_Toc74211508"/>
      <w:r>
        <w:t>XVII. Termin związania ofertą</w:t>
      </w:r>
      <w:bookmarkEnd w:id="22"/>
    </w:p>
    <w:p w14:paraId="0000010B" w14:textId="77C8E149" w:rsidR="004B3803" w:rsidRDefault="000F3764" w:rsidP="00A94E3E">
      <w:pPr>
        <w:numPr>
          <w:ilvl w:val="0"/>
          <w:numId w:val="33"/>
        </w:numPr>
        <w:spacing w:before="240" w:line="360" w:lineRule="auto"/>
        <w:ind w:left="426"/>
        <w:jc w:val="both"/>
        <w:rPr>
          <w:sz w:val="20"/>
          <w:szCs w:val="20"/>
        </w:rPr>
      </w:pPr>
      <w:r>
        <w:rPr>
          <w:sz w:val="20"/>
          <w:szCs w:val="20"/>
        </w:rPr>
        <w:t xml:space="preserve">Wykonawca będzie związany ofertą przez okres </w:t>
      </w:r>
      <w:r w:rsidR="000C47D2">
        <w:rPr>
          <w:b/>
          <w:sz w:val="20"/>
          <w:szCs w:val="20"/>
        </w:rPr>
        <w:t>30</w:t>
      </w:r>
      <w:r>
        <w:rPr>
          <w:b/>
          <w:sz w:val="20"/>
          <w:szCs w:val="20"/>
        </w:rPr>
        <w:t xml:space="preserve"> dni</w:t>
      </w:r>
      <w:r>
        <w:rPr>
          <w:sz w:val="20"/>
          <w:szCs w:val="20"/>
        </w:rPr>
        <w:t>, tj. do dnia</w:t>
      </w:r>
      <w:r w:rsidR="008E6541">
        <w:rPr>
          <w:sz w:val="20"/>
          <w:szCs w:val="20"/>
        </w:rPr>
        <w:t xml:space="preserve"> </w:t>
      </w:r>
      <w:r w:rsidR="000C47D2">
        <w:rPr>
          <w:sz w:val="20"/>
          <w:szCs w:val="20"/>
        </w:rPr>
        <w:t>14</w:t>
      </w:r>
      <w:r w:rsidR="008E6541">
        <w:rPr>
          <w:sz w:val="20"/>
          <w:szCs w:val="20"/>
        </w:rPr>
        <w:t xml:space="preserve"> </w:t>
      </w:r>
      <w:r w:rsidR="000C47D2">
        <w:rPr>
          <w:sz w:val="20"/>
          <w:szCs w:val="20"/>
        </w:rPr>
        <w:t xml:space="preserve">stycznia </w:t>
      </w:r>
      <w:r w:rsidR="008E6541">
        <w:rPr>
          <w:sz w:val="20"/>
          <w:szCs w:val="20"/>
        </w:rPr>
        <w:t>202</w:t>
      </w:r>
      <w:r w:rsidR="000C47D2">
        <w:rPr>
          <w:sz w:val="20"/>
          <w:szCs w:val="20"/>
        </w:rPr>
        <w:t>2</w:t>
      </w:r>
      <w:r>
        <w:rPr>
          <w:smallCaps/>
          <w:sz w:val="20"/>
          <w:szCs w:val="20"/>
        </w:rPr>
        <w:t xml:space="preserve"> </w:t>
      </w:r>
      <w:r>
        <w:rPr>
          <w:sz w:val="20"/>
          <w:szCs w:val="20"/>
        </w:rPr>
        <w:t>r. Bieg terminu związania ofertą rozpoczyna się wraz z upływem terminu składania ofert.</w:t>
      </w:r>
    </w:p>
    <w:p w14:paraId="0000010C" w14:textId="77777777" w:rsidR="004B3803" w:rsidRDefault="000F3764" w:rsidP="00A94E3E">
      <w:pPr>
        <w:numPr>
          <w:ilvl w:val="0"/>
          <w:numId w:val="33"/>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D" w14:textId="77777777" w:rsidR="004B3803" w:rsidRDefault="000F3764" w:rsidP="00A94E3E">
      <w:pPr>
        <w:numPr>
          <w:ilvl w:val="0"/>
          <w:numId w:val="33"/>
        </w:numPr>
        <w:spacing w:line="360" w:lineRule="auto"/>
        <w:ind w:left="426"/>
        <w:jc w:val="both"/>
        <w:rPr>
          <w:sz w:val="20"/>
          <w:szCs w:val="20"/>
        </w:rPr>
      </w:pPr>
      <w:r>
        <w:rPr>
          <w:sz w:val="20"/>
          <w:szCs w:val="20"/>
        </w:rPr>
        <w:t>Odmowa wyrażenia zgody na przedłużenie terminu związania ofertą nie powoduje utraty wadium.</w:t>
      </w:r>
    </w:p>
    <w:p w14:paraId="0000010E" w14:textId="77777777" w:rsidR="004B3803" w:rsidRDefault="000F3764">
      <w:pPr>
        <w:pStyle w:val="Nagwek2"/>
        <w:spacing w:before="240" w:after="240"/>
      </w:pPr>
      <w:bookmarkStart w:id="23" w:name="_Toc74211509"/>
      <w:r>
        <w:t>XVIII. Miejsce i termin składania ofert</w:t>
      </w:r>
      <w:bookmarkEnd w:id="23"/>
    </w:p>
    <w:p w14:paraId="0000010F" w14:textId="06B9E7FC" w:rsidR="004B3803" w:rsidRPr="00507DE5" w:rsidRDefault="000F3764" w:rsidP="00A94E3E">
      <w:pPr>
        <w:numPr>
          <w:ilvl w:val="0"/>
          <w:numId w:val="22"/>
        </w:numPr>
        <w:spacing w:before="240"/>
        <w:rPr>
          <w:b/>
          <w:bCs/>
        </w:rPr>
      </w:pPr>
      <w:r>
        <w:t xml:space="preserve">Ofertę wraz z wymaganymi dokumentami należy umieścić na </w:t>
      </w:r>
      <w:hyperlink r:id="rId33">
        <w:r>
          <w:rPr>
            <w:color w:val="1155CC"/>
            <w:u w:val="single"/>
          </w:rPr>
          <w:t>platformazakupowa.pl</w:t>
        </w:r>
      </w:hyperlink>
      <w:r>
        <w:t xml:space="preserve"> pod adrese</w:t>
      </w:r>
      <w:r w:rsidR="00E571F1">
        <w:t>m</w:t>
      </w:r>
      <w:r>
        <w:t xml:space="preserve">: </w:t>
      </w:r>
      <w:hyperlink r:id="rId34" w:history="1">
        <w:r w:rsidR="00263BC6" w:rsidRPr="00263BC6">
          <w:rPr>
            <w:rStyle w:val="Hipercze"/>
            <w:b/>
            <w:bCs/>
          </w:rPr>
          <w:t>https://platformazakupowa.pl/pn/krzywin</w:t>
        </w:r>
      </w:hyperlink>
      <w:r>
        <w:t xml:space="preserve"> w myśl Ustawy PZP na stronie internetowej prowadzonego postępowania </w:t>
      </w:r>
      <w:r w:rsidRPr="00507DE5">
        <w:rPr>
          <w:b/>
          <w:bCs/>
        </w:rPr>
        <w:t xml:space="preserve">do dnia </w:t>
      </w:r>
      <w:r w:rsidR="00F363DF">
        <w:rPr>
          <w:b/>
          <w:bCs/>
        </w:rPr>
        <w:t>1</w:t>
      </w:r>
      <w:r w:rsidR="000C47D2">
        <w:rPr>
          <w:b/>
          <w:bCs/>
        </w:rPr>
        <w:t>6</w:t>
      </w:r>
      <w:r w:rsidR="008E6541" w:rsidRPr="00507DE5">
        <w:rPr>
          <w:b/>
          <w:bCs/>
        </w:rPr>
        <w:t xml:space="preserve"> </w:t>
      </w:r>
      <w:r w:rsidR="000C47D2">
        <w:rPr>
          <w:b/>
          <w:bCs/>
        </w:rPr>
        <w:t>grudnia</w:t>
      </w:r>
      <w:r w:rsidR="008E6541" w:rsidRPr="00507DE5">
        <w:rPr>
          <w:b/>
          <w:bCs/>
        </w:rPr>
        <w:t xml:space="preserve"> 2021 r. </w:t>
      </w:r>
      <w:r w:rsidRPr="00507DE5">
        <w:rPr>
          <w:b/>
          <w:bCs/>
        </w:rPr>
        <w:t xml:space="preserve"> do godziny </w:t>
      </w:r>
      <w:r w:rsidR="00E571F1" w:rsidRPr="00507DE5">
        <w:rPr>
          <w:b/>
          <w:bCs/>
        </w:rPr>
        <w:t>9</w:t>
      </w:r>
      <w:r w:rsidR="008E6541" w:rsidRPr="00507DE5">
        <w:rPr>
          <w:b/>
          <w:bCs/>
        </w:rPr>
        <w:t>:00</w:t>
      </w:r>
    </w:p>
    <w:p w14:paraId="00000110" w14:textId="77777777" w:rsidR="004B3803" w:rsidRDefault="000F3764" w:rsidP="00A94E3E">
      <w:pPr>
        <w:numPr>
          <w:ilvl w:val="0"/>
          <w:numId w:val="22"/>
        </w:numPr>
        <w:pBdr>
          <w:top w:val="nil"/>
          <w:left w:val="nil"/>
          <w:bottom w:val="nil"/>
          <w:right w:val="nil"/>
          <w:between w:val="nil"/>
        </w:pBdr>
      </w:pPr>
      <w:r>
        <w:t>Do oferty należy dołączyć wszystkie wymagane w SWZ dokumenty.</w:t>
      </w:r>
    </w:p>
    <w:p w14:paraId="00000111" w14:textId="77777777" w:rsidR="004B3803" w:rsidRDefault="000F3764" w:rsidP="00A94E3E">
      <w:pPr>
        <w:numPr>
          <w:ilvl w:val="0"/>
          <w:numId w:val="22"/>
        </w:numPr>
        <w:pBdr>
          <w:top w:val="nil"/>
          <w:left w:val="nil"/>
          <w:bottom w:val="nil"/>
          <w:right w:val="nil"/>
          <w:between w:val="nil"/>
        </w:pBdr>
      </w:pPr>
      <w:r>
        <w:t>Po wypełnieniu Formularza składania oferty lub wniosku i dołączenia  wszystkich wymaganych załączników należy kliknąć przycisk „Przejdź do podsumowania”.</w:t>
      </w:r>
    </w:p>
    <w:p w14:paraId="00000112" w14:textId="77777777" w:rsidR="004B3803" w:rsidRDefault="000F3764" w:rsidP="00A94E3E">
      <w:pPr>
        <w:numPr>
          <w:ilvl w:val="0"/>
          <w:numId w:val="22"/>
        </w:numPr>
        <w:pBdr>
          <w:top w:val="nil"/>
          <w:left w:val="nil"/>
          <w:bottom w:val="nil"/>
          <w:right w:val="nil"/>
          <w:between w:val="nil"/>
        </w:pBdr>
      </w:pPr>
      <w:r>
        <w:t xml:space="preserve">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B3803" w:rsidRDefault="000F3764" w:rsidP="00A94E3E">
      <w:pPr>
        <w:numPr>
          <w:ilvl w:val="0"/>
          <w:numId w:val="22"/>
        </w:numPr>
        <w:pBdr>
          <w:top w:val="nil"/>
          <w:left w:val="nil"/>
          <w:bottom w:val="nil"/>
          <w:right w:val="nil"/>
          <w:between w:val="nil"/>
        </w:pBdr>
      </w:pPr>
      <w: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4B3803" w:rsidRDefault="000F3764" w:rsidP="00A94E3E">
      <w:pPr>
        <w:numPr>
          <w:ilvl w:val="0"/>
          <w:numId w:val="22"/>
        </w:numPr>
        <w:pBdr>
          <w:top w:val="nil"/>
          <w:left w:val="nil"/>
          <w:bottom w:val="nil"/>
          <w:right w:val="nil"/>
          <w:between w:val="nil"/>
        </w:pBdr>
        <w:spacing w:after="240"/>
      </w:pPr>
      <w:r>
        <w:t xml:space="preserve">Szczegółowa instrukcja dla Wykonawców dotycząca złożenia, zmiany i wycofania oferty znajduje się na stronie internetowej pod adresem:  </w:t>
      </w:r>
      <w:hyperlink r:id="rId37">
        <w:r>
          <w:rPr>
            <w:color w:val="1155CC"/>
            <w:u w:val="single"/>
          </w:rPr>
          <w:t>https://platformazakupowa.pl/strona/45-instrukcje</w:t>
        </w:r>
      </w:hyperlink>
    </w:p>
    <w:p w14:paraId="00000115" w14:textId="77777777" w:rsidR="004B3803" w:rsidRDefault="000F3764">
      <w:pPr>
        <w:pStyle w:val="Nagwek2"/>
        <w:spacing w:line="320" w:lineRule="auto"/>
        <w:jc w:val="both"/>
      </w:pPr>
      <w:bookmarkStart w:id="24" w:name="_Toc74211510"/>
      <w:r>
        <w:t>XIX. Otwarcie ofert</w:t>
      </w:r>
      <w:bookmarkEnd w:id="24"/>
    </w:p>
    <w:p w14:paraId="00000116" w14:textId="685BC856" w:rsidR="004B3803" w:rsidRDefault="000F3764">
      <w:pPr>
        <w:numPr>
          <w:ilvl w:val="0"/>
          <w:numId w:val="3"/>
        </w:numPr>
        <w:spacing w:line="320" w:lineRule="auto"/>
        <w:jc w:val="both"/>
      </w:pPr>
      <w:r>
        <w:t xml:space="preserve">Otwarcie ofert następuje niezwłocznie po upływie terminu składania ofert, nie później niż następnego dnia po dniu, w którym upłynął termin składania ofert tj. </w:t>
      </w:r>
      <w:r w:rsidR="000C47D2">
        <w:t>16</w:t>
      </w:r>
      <w:r w:rsidR="008E6541">
        <w:t>.</w:t>
      </w:r>
      <w:r w:rsidR="000C47D2">
        <w:t>12</w:t>
      </w:r>
      <w:r w:rsidR="008E6541">
        <w:t>.2021 r.</w:t>
      </w:r>
    </w:p>
    <w:p w14:paraId="00000117" w14:textId="77777777" w:rsidR="004B3803" w:rsidRDefault="000F3764">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Default="000F3764">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19" w14:textId="77777777" w:rsidR="004B3803" w:rsidRDefault="000F3764">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1A" w14:textId="77777777" w:rsidR="004B3803" w:rsidRDefault="000F3764">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1B" w14:textId="77777777" w:rsidR="004B3803" w:rsidRDefault="000F3764">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1C" w14:textId="77777777" w:rsidR="004B3803" w:rsidRDefault="000F3764">
      <w:pPr>
        <w:shd w:val="clear" w:color="auto" w:fill="FFFFFF"/>
        <w:ind w:firstLine="720"/>
        <w:jc w:val="both"/>
      </w:pPr>
      <w:r>
        <w:t>2) cenach lub kosztach zawartych w ofertach.</w:t>
      </w:r>
    </w:p>
    <w:p w14:paraId="0000011D" w14:textId="77777777" w:rsidR="004B3803" w:rsidRDefault="000F3764">
      <w:pPr>
        <w:shd w:val="clear" w:color="auto" w:fill="FFFFFF"/>
        <w:ind w:left="720"/>
        <w:jc w:val="both"/>
      </w:pPr>
      <w:r>
        <w:t>Informacja zostanie opublikowana na stronie postępowania na</w:t>
      </w:r>
      <w:hyperlink r:id="rId38">
        <w:r>
          <w:rPr>
            <w:color w:val="1155CC"/>
            <w:u w:val="single"/>
          </w:rPr>
          <w:t xml:space="preserve"> platformazakupowa.pl</w:t>
        </w:r>
      </w:hyperlink>
      <w:r>
        <w:t xml:space="preserve"> w sekcji ,,Komunikaty” .</w:t>
      </w:r>
    </w:p>
    <w:p w14:paraId="0000011E" w14:textId="77777777" w:rsidR="004B3803" w:rsidRDefault="000F3764">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F" w14:textId="77777777" w:rsidR="004B3803" w:rsidRDefault="000F3764">
      <w:pPr>
        <w:pStyle w:val="Nagwek2"/>
        <w:spacing w:line="320" w:lineRule="auto"/>
        <w:jc w:val="both"/>
      </w:pPr>
      <w:bookmarkStart w:id="25" w:name="_Toc74211511"/>
      <w:r>
        <w:t>XX. Opis kryteriów oceny ofert wraz z podaniem wag tych kryteriów i sposobu oceny ofert</w:t>
      </w:r>
      <w:bookmarkEnd w:id="25"/>
      <w:r>
        <w:t xml:space="preserve"> </w:t>
      </w:r>
    </w:p>
    <w:p w14:paraId="00000120" w14:textId="77777777" w:rsidR="004B3803" w:rsidRDefault="000F3764" w:rsidP="00A94E3E">
      <w:pPr>
        <w:numPr>
          <w:ilvl w:val="0"/>
          <w:numId w:val="15"/>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1" w14:textId="63167496" w:rsidR="004B3803" w:rsidRDefault="000F3764" w:rsidP="00A94E3E">
      <w:pPr>
        <w:numPr>
          <w:ilvl w:val="0"/>
          <w:numId w:val="21"/>
        </w:numPr>
        <w:spacing w:line="360" w:lineRule="auto"/>
        <w:ind w:left="924" w:hanging="476"/>
        <w:rPr>
          <w:sz w:val="20"/>
          <w:szCs w:val="20"/>
        </w:rPr>
      </w:pPr>
      <w:r>
        <w:rPr>
          <w:b/>
          <w:sz w:val="20"/>
          <w:szCs w:val="20"/>
        </w:rPr>
        <w:t>Cena (C)</w:t>
      </w:r>
      <w:r>
        <w:rPr>
          <w:sz w:val="20"/>
          <w:szCs w:val="20"/>
        </w:rPr>
        <w:t xml:space="preserve"> – waga kryterium </w:t>
      </w:r>
      <w:r w:rsidR="0096093D">
        <w:rPr>
          <w:smallCaps/>
          <w:sz w:val="20"/>
          <w:szCs w:val="20"/>
        </w:rPr>
        <w:t xml:space="preserve">60 </w:t>
      </w:r>
      <w:r w:rsidR="005A2F9E">
        <w:rPr>
          <w:sz w:val="20"/>
          <w:szCs w:val="20"/>
        </w:rPr>
        <w:t>pkt</w:t>
      </w:r>
      <w:r>
        <w:rPr>
          <w:sz w:val="20"/>
          <w:szCs w:val="20"/>
        </w:rPr>
        <w:t>;</w:t>
      </w:r>
    </w:p>
    <w:p w14:paraId="00000122" w14:textId="1660C754" w:rsidR="004B3803" w:rsidRDefault="0096093D" w:rsidP="00A94E3E">
      <w:pPr>
        <w:numPr>
          <w:ilvl w:val="0"/>
          <w:numId w:val="21"/>
        </w:numPr>
        <w:spacing w:line="360" w:lineRule="auto"/>
        <w:ind w:left="924" w:hanging="476"/>
        <w:rPr>
          <w:sz w:val="20"/>
          <w:szCs w:val="20"/>
        </w:rPr>
      </w:pPr>
      <w:r>
        <w:rPr>
          <w:b/>
          <w:sz w:val="20"/>
          <w:szCs w:val="20"/>
        </w:rPr>
        <w:t>Okres gwarancji i rękojmi (G)</w:t>
      </w:r>
      <w:r w:rsidR="000F3764">
        <w:rPr>
          <w:smallCaps/>
          <w:sz w:val="20"/>
          <w:szCs w:val="20"/>
        </w:rPr>
        <w:t xml:space="preserve">  </w:t>
      </w:r>
      <w:r w:rsidR="000F3764">
        <w:rPr>
          <w:sz w:val="20"/>
          <w:szCs w:val="20"/>
        </w:rPr>
        <w:t xml:space="preserve">– waga kryterium </w:t>
      </w:r>
      <w:r>
        <w:rPr>
          <w:smallCaps/>
          <w:sz w:val="20"/>
          <w:szCs w:val="20"/>
        </w:rPr>
        <w:t xml:space="preserve">40 </w:t>
      </w:r>
      <w:r w:rsidR="005A2F9E">
        <w:rPr>
          <w:sz w:val="20"/>
          <w:szCs w:val="20"/>
        </w:rPr>
        <w:t>pkt</w:t>
      </w:r>
      <w:r w:rsidR="000F3764">
        <w:rPr>
          <w:sz w:val="20"/>
          <w:szCs w:val="20"/>
        </w:rPr>
        <w:t>.</w:t>
      </w:r>
    </w:p>
    <w:p w14:paraId="35FB63CA" w14:textId="77777777" w:rsidR="008E6541" w:rsidRDefault="008E6541" w:rsidP="008E6541">
      <w:pPr>
        <w:spacing w:line="360" w:lineRule="auto"/>
        <w:ind w:left="924"/>
        <w:rPr>
          <w:sz w:val="20"/>
          <w:szCs w:val="20"/>
        </w:rPr>
      </w:pPr>
    </w:p>
    <w:p w14:paraId="00000124" w14:textId="77777777" w:rsidR="004B3803" w:rsidRDefault="000F3764" w:rsidP="00A94E3E">
      <w:pPr>
        <w:numPr>
          <w:ilvl w:val="0"/>
          <w:numId w:val="15"/>
        </w:numPr>
        <w:spacing w:line="360" w:lineRule="auto"/>
        <w:ind w:left="426"/>
        <w:jc w:val="both"/>
        <w:rPr>
          <w:sz w:val="20"/>
          <w:szCs w:val="20"/>
        </w:rPr>
      </w:pPr>
      <w:r>
        <w:rPr>
          <w:sz w:val="20"/>
          <w:szCs w:val="20"/>
        </w:rPr>
        <w:t>Zasady oceny ofert w poszczególnych kryteriach:</w:t>
      </w:r>
    </w:p>
    <w:p w14:paraId="00000125" w14:textId="48546737" w:rsidR="004B3803" w:rsidRDefault="000F3764" w:rsidP="00A94E3E">
      <w:pPr>
        <w:numPr>
          <w:ilvl w:val="0"/>
          <w:numId w:val="24"/>
        </w:numPr>
        <w:spacing w:line="360" w:lineRule="auto"/>
        <w:ind w:left="910" w:hanging="484"/>
        <w:jc w:val="both"/>
        <w:rPr>
          <w:sz w:val="20"/>
          <w:szCs w:val="20"/>
        </w:rPr>
      </w:pPr>
      <w:r>
        <w:rPr>
          <w:b/>
          <w:sz w:val="20"/>
          <w:szCs w:val="20"/>
        </w:rPr>
        <w:t xml:space="preserve">Cena (C) – waga </w:t>
      </w:r>
      <w:r w:rsidR="0096093D">
        <w:rPr>
          <w:b/>
          <w:smallCaps/>
          <w:sz w:val="20"/>
          <w:szCs w:val="20"/>
        </w:rPr>
        <w:t xml:space="preserve">60 </w:t>
      </w:r>
      <w:r w:rsidR="005A2F9E">
        <w:rPr>
          <w:b/>
          <w:sz w:val="20"/>
          <w:szCs w:val="20"/>
        </w:rPr>
        <w:t>pkt</w:t>
      </w:r>
    </w:p>
    <w:p w14:paraId="00000126" w14:textId="77777777" w:rsidR="004B3803" w:rsidRDefault="000F3764">
      <w:pPr>
        <w:spacing w:before="240" w:line="360" w:lineRule="auto"/>
        <w:ind w:left="2124"/>
        <w:jc w:val="both"/>
        <w:rPr>
          <w:sz w:val="20"/>
          <w:szCs w:val="20"/>
        </w:rPr>
      </w:pPr>
      <w:r>
        <w:rPr>
          <w:b/>
          <w:sz w:val="20"/>
          <w:szCs w:val="20"/>
        </w:rPr>
        <w:t>cena najniższa brutto*</w:t>
      </w:r>
    </w:p>
    <w:p w14:paraId="00000127" w14:textId="713FED2A" w:rsidR="004B3803" w:rsidRDefault="000F3764">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w:t>
      </w:r>
      <w:r w:rsidR="005A2F9E">
        <w:rPr>
          <w:b/>
          <w:sz w:val="20"/>
          <w:szCs w:val="20"/>
        </w:rPr>
        <w:t>6</w:t>
      </w:r>
      <w:r>
        <w:rPr>
          <w:b/>
          <w:sz w:val="20"/>
          <w:szCs w:val="20"/>
        </w:rPr>
        <w:t xml:space="preserve">0 pkt </w:t>
      </w:r>
    </w:p>
    <w:p w14:paraId="00000128" w14:textId="77777777" w:rsidR="004B3803" w:rsidRDefault="000F3764">
      <w:pPr>
        <w:spacing w:line="360" w:lineRule="auto"/>
        <w:ind w:left="1736"/>
        <w:jc w:val="both"/>
        <w:rPr>
          <w:sz w:val="20"/>
          <w:szCs w:val="20"/>
        </w:rPr>
      </w:pPr>
      <w:r>
        <w:rPr>
          <w:b/>
          <w:sz w:val="20"/>
          <w:szCs w:val="20"/>
        </w:rPr>
        <w:t>cena oferty ocenianej brutto</w:t>
      </w:r>
    </w:p>
    <w:p w14:paraId="00000129" w14:textId="77777777" w:rsidR="004B3803" w:rsidRDefault="000F3764">
      <w:pPr>
        <w:spacing w:before="240" w:line="360" w:lineRule="auto"/>
        <w:ind w:left="372" w:firstLine="708"/>
        <w:jc w:val="both"/>
        <w:rPr>
          <w:sz w:val="16"/>
          <w:szCs w:val="16"/>
        </w:rPr>
      </w:pPr>
      <w:r>
        <w:rPr>
          <w:b/>
          <w:sz w:val="16"/>
          <w:szCs w:val="16"/>
        </w:rPr>
        <w:t>* spośród wszystkich złożonych ofert niepodlegających odrzuceniu</w:t>
      </w:r>
    </w:p>
    <w:p w14:paraId="0000012A" w14:textId="77777777" w:rsidR="004B3803" w:rsidRDefault="000F3764" w:rsidP="00A94E3E">
      <w:pPr>
        <w:numPr>
          <w:ilvl w:val="0"/>
          <w:numId w:val="26"/>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B" w14:textId="77777777" w:rsidR="004B3803" w:rsidRDefault="000F3764" w:rsidP="00A94E3E">
      <w:pPr>
        <w:numPr>
          <w:ilvl w:val="0"/>
          <w:numId w:val="26"/>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C" w14:textId="39EAB74A" w:rsidR="004B3803" w:rsidRDefault="0096093D" w:rsidP="00A94E3E">
      <w:pPr>
        <w:numPr>
          <w:ilvl w:val="0"/>
          <w:numId w:val="24"/>
        </w:numPr>
        <w:spacing w:line="360" w:lineRule="auto"/>
        <w:ind w:left="910" w:hanging="484"/>
        <w:jc w:val="both"/>
        <w:rPr>
          <w:sz w:val="20"/>
          <w:szCs w:val="20"/>
        </w:rPr>
      </w:pPr>
      <w:r>
        <w:rPr>
          <w:b/>
          <w:sz w:val="20"/>
          <w:szCs w:val="20"/>
        </w:rPr>
        <w:t xml:space="preserve">Okres gwarancji i rękojmi (G) </w:t>
      </w:r>
      <w:r w:rsidR="000F3764">
        <w:rPr>
          <w:b/>
          <w:sz w:val="20"/>
          <w:szCs w:val="20"/>
        </w:rPr>
        <w:t xml:space="preserve">– waga </w:t>
      </w:r>
      <w:r>
        <w:rPr>
          <w:b/>
          <w:smallCaps/>
          <w:sz w:val="20"/>
          <w:szCs w:val="20"/>
        </w:rPr>
        <w:t xml:space="preserve">40 </w:t>
      </w:r>
      <w:r w:rsidR="005A2F9E">
        <w:rPr>
          <w:b/>
          <w:sz w:val="20"/>
          <w:szCs w:val="20"/>
        </w:rPr>
        <w:t>pkt.</w:t>
      </w:r>
    </w:p>
    <w:p w14:paraId="6C8B9003" w14:textId="73794687" w:rsidR="0096093D" w:rsidRPr="0096093D" w:rsidRDefault="0096093D" w:rsidP="0096093D">
      <w:pPr>
        <w:spacing w:line="360" w:lineRule="auto"/>
        <w:ind w:left="910"/>
        <w:jc w:val="both"/>
        <w:rPr>
          <w:sz w:val="20"/>
          <w:szCs w:val="20"/>
        </w:rPr>
      </w:pPr>
      <w:r w:rsidRPr="0096093D">
        <w:rPr>
          <w:sz w:val="20"/>
          <w:szCs w:val="20"/>
        </w:rPr>
        <w:t xml:space="preserve">Kryterium będzie punktowane przez zamawiającego w oparciu o wyliczenie arytmetyczne: [okres gwarancji i rękojmi podany w ofercie badanej: najdłuższy okres gwarancji i rękojmi ze wszystkich ofert niepodlegających odrzuceniu (podany w miesiącach, licząc od daty odbioru końcowego)] x 40 (waga), wg niżej podanego wzoru:   </w:t>
      </w:r>
    </w:p>
    <w:p w14:paraId="4120A579" w14:textId="77777777" w:rsidR="0096093D" w:rsidRPr="0096093D" w:rsidRDefault="0096093D" w:rsidP="0096093D">
      <w:pPr>
        <w:spacing w:line="360" w:lineRule="auto"/>
        <w:ind w:left="910"/>
        <w:jc w:val="both"/>
        <w:rPr>
          <w:sz w:val="20"/>
          <w:szCs w:val="20"/>
        </w:rPr>
      </w:pPr>
    </w:p>
    <w:p w14:paraId="1C78D978" w14:textId="77777777" w:rsidR="0096093D" w:rsidRPr="0096093D" w:rsidRDefault="0096093D" w:rsidP="0096093D">
      <w:pPr>
        <w:spacing w:line="360" w:lineRule="auto"/>
        <w:ind w:left="910"/>
        <w:jc w:val="both"/>
        <w:rPr>
          <w:sz w:val="20"/>
          <w:szCs w:val="20"/>
        </w:rPr>
      </w:pPr>
      <w:r w:rsidRPr="0096093D">
        <w:rPr>
          <w:sz w:val="20"/>
          <w:szCs w:val="20"/>
        </w:rPr>
        <w:t xml:space="preserve">          Okres gwarancji i rękojmi w ofercie badanej  </w:t>
      </w:r>
    </w:p>
    <w:p w14:paraId="633B8125" w14:textId="77777777" w:rsidR="0096093D" w:rsidRPr="0096093D" w:rsidRDefault="0096093D" w:rsidP="0096093D">
      <w:pPr>
        <w:spacing w:line="360" w:lineRule="auto"/>
        <w:ind w:left="910"/>
        <w:jc w:val="both"/>
        <w:rPr>
          <w:sz w:val="20"/>
          <w:szCs w:val="20"/>
        </w:rPr>
      </w:pPr>
      <w:r w:rsidRPr="0096093D">
        <w:rPr>
          <w:sz w:val="20"/>
          <w:szCs w:val="20"/>
        </w:rPr>
        <w:t>G= ---------------------------------------------------------------------  x 40 = ilość punktów</w:t>
      </w:r>
    </w:p>
    <w:p w14:paraId="7CD65D40" w14:textId="77777777" w:rsidR="0096093D" w:rsidRPr="0096093D" w:rsidRDefault="0096093D" w:rsidP="0096093D">
      <w:pPr>
        <w:spacing w:line="360" w:lineRule="auto"/>
        <w:ind w:left="910"/>
        <w:jc w:val="both"/>
        <w:rPr>
          <w:sz w:val="20"/>
          <w:szCs w:val="20"/>
        </w:rPr>
      </w:pPr>
      <w:r w:rsidRPr="0096093D">
        <w:rPr>
          <w:sz w:val="20"/>
          <w:szCs w:val="20"/>
        </w:rPr>
        <w:t xml:space="preserve">         Najdłuższy okres gwarancji i rękojmi ze wszystkich ofert</w:t>
      </w:r>
    </w:p>
    <w:p w14:paraId="46C46745" w14:textId="77777777" w:rsidR="0096093D" w:rsidRPr="0096093D" w:rsidRDefault="0096093D" w:rsidP="0096093D">
      <w:pPr>
        <w:spacing w:line="360" w:lineRule="auto"/>
        <w:ind w:left="910"/>
        <w:jc w:val="both"/>
        <w:rPr>
          <w:sz w:val="20"/>
          <w:szCs w:val="20"/>
        </w:rPr>
      </w:pPr>
    </w:p>
    <w:p w14:paraId="77BAA831" w14:textId="77777777" w:rsidR="0096093D" w:rsidRPr="0096093D" w:rsidRDefault="0096093D" w:rsidP="0096093D">
      <w:pPr>
        <w:spacing w:line="360" w:lineRule="auto"/>
        <w:ind w:left="910"/>
        <w:jc w:val="both"/>
        <w:rPr>
          <w:sz w:val="20"/>
          <w:szCs w:val="20"/>
        </w:rPr>
      </w:pPr>
      <w:r w:rsidRPr="0096093D">
        <w:rPr>
          <w:sz w:val="20"/>
          <w:szCs w:val="20"/>
        </w:rPr>
        <w:t>- oferta o najdłuższym okresie gwarancji i rękojmi otrzyma 40 pkt.</w:t>
      </w:r>
    </w:p>
    <w:p w14:paraId="4ED34FBE" w14:textId="77777777" w:rsidR="0096093D" w:rsidRPr="0096093D" w:rsidRDefault="0096093D" w:rsidP="0096093D">
      <w:pPr>
        <w:spacing w:line="360" w:lineRule="auto"/>
        <w:ind w:left="910"/>
        <w:jc w:val="both"/>
        <w:rPr>
          <w:sz w:val="20"/>
          <w:szCs w:val="20"/>
        </w:rPr>
      </w:pPr>
    </w:p>
    <w:p w14:paraId="1BA71440" w14:textId="77777777" w:rsidR="0096093D" w:rsidRPr="0096093D" w:rsidRDefault="0096093D" w:rsidP="0096093D">
      <w:pPr>
        <w:spacing w:line="360" w:lineRule="auto"/>
        <w:ind w:left="910"/>
        <w:jc w:val="both"/>
        <w:rPr>
          <w:b/>
          <w:bCs/>
          <w:sz w:val="20"/>
          <w:szCs w:val="20"/>
        </w:rPr>
      </w:pPr>
      <w:r w:rsidRPr="0096093D">
        <w:rPr>
          <w:b/>
          <w:bCs/>
          <w:sz w:val="20"/>
          <w:szCs w:val="20"/>
        </w:rPr>
        <w:t>Uwaga!</w:t>
      </w:r>
    </w:p>
    <w:p w14:paraId="0000012D" w14:textId="4EAAF367" w:rsidR="004B3803" w:rsidRDefault="0096093D" w:rsidP="0096093D">
      <w:pPr>
        <w:spacing w:line="360" w:lineRule="auto"/>
        <w:ind w:left="910"/>
        <w:jc w:val="both"/>
        <w:rPr>
          <w:b/>
          <w:bCs/>
          <w:sz w:val="20"/>
          <w:szCs w:val="20"/>
        </w:rPr>
      </w:pPr>
      <w:r w:rsidRPr="0096093D">
        <w:rPr>
          <w:b/>
          <w:bCs/>
          <w:sz w:val="20"/>
          <w:szCs w:val="20"/>
        </w:rPr>
        <w:t xml:space="preserve">Okres gwarancji i rękojmi nie może być krótszy niż 36 miesięcy i nie dłuższy niż </w:t>
      </w:r>
      <w:r w:rsidR="009E25E2">
        <w:rPr>
          <w:b/>
          <w:bCs/>
          <w:sz w:val="20"/>
          <w:szCs w:val="20"/>
        </w:rPr>
        <w:t>96</w:t>
      </w:r>
      <w:r w:rsidRPr="0096093D">
        <w:rPr>
          <w:b/>
          <w:bCs/>
          <w:sz w:val="20"/>
          <w:szCs w:val="20"/>
        </w:rPr>
        <w:t xml:space="preserve"> miesi</w:t>
      </w:r>
      <w:r w:rsidR="009E25E2">
        <w:rPr>
          <w:b/>
          <w:bCs/>
          <w:sz w:val="20"/>
          <w:szCs w:val="20"/>
        </w:rPr>
        <w:t>ęcy</w:t>
      </w:r>
      <w:r w:rsidRPr="0096093D">
        <w:rPr>
          <w:b/>
          <w:bCs/>
          <w:sz w:val="20"/>
          <w:szCs w:val="20"/>
        </w:rPr>
        <w:t xml:space="preserve">, licząc od daty odbioru końcowego. W przypadku, gdy Wykonawca zaoferuje okres gwarancji i rękojmi jakości dłuższy niż </w:t>
      </w:r>
      <w:r w:rsidR="009E25E2">
        <w:rPr>
          <w:b/>
          <w:bCs/>
          <w:sz w:val="20"/>
          <w:szCs w:val="20"/>
        </w:rPr>
        <w:t>96</w:t>
      </w:r>
      <w:r w:rsidRPr="0096093D">
        <w:rPr>
          <w:b/>
          <w:bCs/>
          <w:sz w:val="20"/>
          <w:szCs w:val="20"/>
        </w:rPr>
        <w:t xml:space="preserve"> mies</w:t>
      </w:r>
      <w:r w:rsidR="009E25E2">
        <w:rPr>
          <w:b/>
          <w:bCs/>
          <w:sz w:val="20"/>
          <w:szCs w:val="20"/>
        </w:rPr>
        <w:t>ięcy</w:t>
      </w:r>
      <w:r w:rsidRPr="0096093D">
        <w:rPr>
          <w:b/>
          <w:bCs/>
          <w:sz w:val="20"/>
          <w:szCs w:val="20"/>
        </w:rPr>
        <w:t xml:space="preserve"> licząc od daty podpisania protokołu odbioru, Zamawiający do obliczenia punktacji w tym kryterium przyjmie okres gwarancji jako </w:t>
      </w:r>
      <w:r w:rsidR="009E25E2">
        <w:rPr>
          <w:b/>
          <w:bCs/>
          <w:sz w:val="20"/>
          <w:szCs w:val="20"/>
        </w:rPr>
        <w:t>96</w:t>
      </w:r>
      <w:r w:rsidRPr="0096093D">
        <w:rPr>
          <w:b/>
          <w:bCs/>
          <w:sz w:val="20"/>
          <w:szCs w:val="20"/>
        </w:rPr>
        <w:t xml:space="preserve"> miesięcy. W przypadku zaoferowania przez Wykonawcę krótszego okresu gwarancji jakości i rękojmi niż 36 m-</w:t>
      </w:r>
      <w:proofErr w:type="spellStart"/>
      <w:r w:rsidRPr="0096093D">
        <w:rPr>
          <w:b/>
          <w:bCs/>
          <w:sz w:val="20"/>
          <w:szCs w:val="20"/>
        </w:rPr>
        <w:t>cy</w:t>
      </w:r>
      <w:proofErr w:type="spellEnd"/>
      <w:r w:rsidRPr="0096093D">
        <w:rPr>
          <w:b/>
          <w:bCs/>
          <w:sz w:val="20"/>
          <w:szCs w:val="20"/>
        </w:rPr>
        <w:t xml:space="preserve">, oferta będzie podlegała odrzuceniu na podstawie art. 226 ust. 1 pkt 10 ustawy </w:t>
      </w:r>
      <w:proofErr w:type="spellStart"/>
      <w:r w:rsidRPr="0096093D">
        <w:rPr>
          <w:b/>
          <w:bCs/>
          <w:sz w:val="20"/>
          <w:szCs w:val="20"/>
        </w:rPr>
        <w:t>Pz</w:t>
      </w:r>
      <w:proofErr w:type="spellEnd"/>
    </w:p>
    <w:p w14:paraId="20C1EB52" w14:textId="77777777" w:rsidR="0096093D" w:rsidRDefault="0096093D" w:rsidP="0096093D">
      <w:pPr>
        <w:spacing w:line="360" w:lineRule="auto"/>
        <w:ind w:left="910"/>
        <w:jc w:val="both"/>
        <w:rPr>
          <w:b/>
          <w:bCs/>
          <w:sz w:val="20"/>
          <w:szCs w:val="20"/>
        </w:rPr>
      </w:pPr>
    </w:p>
    <w:p w14:paraId="4DFD28BB" w14:textId="77777777" w:rsidR="0096093D" w:rsidRPr="0096093D" w:rsidRDefault="0096093D" w:rsidP="0096093D">
      <w:pPr>
        <w:spacing w:line="360" w:lineRule="auto"/>
        <w:jc w:val="both"/>
        <w:rPr>
          <w:sz w:val="20"/>
          <w:szCs w:val="20"/>
        </w:rPr>
      </w:pPr>
      <w:r w:rsidRPr="0096093D">
        <w:rPr>
          <w:sz w:val="20"/>
          <w:szCs w:val="20"/>
        </w:rPr>
        <w:t xml:space="preserve">Zamawiający przyzna realizację zamówienia wykonawcy, który spełnia wymagane warunki oraz którego oferta odpowiada zasadom określonym w ustawie </w:t>
      </w:r>
      <w:proofErr w:type="spellStart"/>
      <w:r w:rsidRPr="0096093D">
        <w:rPr>
          <w:sz w:val="20"/>
          <w:szCs w:val="20"/>
        </w:rPr>
        <w:t>Pzp</w:t>
      </w:r>
      <w:proofErr w:type="spellEnd"/>
      <w:r w:rsidRPr="0096093D">
        <w:rPr>
          <w:sz w:val="20"/>
          <w:szCs w:val="20"/>
        </w:rPr>
        <w:t>, spełnia wymagania określone w niniejszej specyfikacji i uzyska najwyższą liczbę punktów.</w:t>
      </w:r>
    </w:p>
    <w:p w14:paraId="540494A7" w14:textId="47F4E49C" w:rsidR="0096093D" w:rsidRDefault="0096093D" w:rsidP="0096093D">
      <w:pPr>
        <w:spacing w:line="360" w:lineRule="auto"/>
        <w:jc w:val="both"/>
        <w:rPr>
          <w:sz w:val="20"/>
          <w:szCs w:val="20"/>
        </w:rPr>
      </w:pPr>
      <w:r w:rsidRPr="0096093D">
        <w:rPr>
          <w:sz w:val="20"/>
          <w:szCs w:val="20"/>
        </w:rPr>
        <w:t>W przypadku dwóch ofert o tej samej liczbie punktów wygra ta z niższą ceną.</w:t>
      </w:r>
    </w:p>
    <w:p w14:paraId="0000012E" w14:textId="4A6D62C9" w:rsidR="004B3803" w:rsidRDefault="000F3764" w:rsidP="00A94E3E">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3346F19B" w14:textId="77777777" w:rsidR="0096093D" w:rsidRPr="0096093D" w:rsidRDefault="0096093D" w:rsidP="0096093D">
      <w:pPr>
        <w:spacing w:line="360" w:lineRule="auto"/>
        <w:ind w:left="448"/>
        <w:jc w:val="both"/>
        <w:rPr>
          <w:sz w:val="20"/>
          <w:szCs w:val="20"/>
        </w:rPr>
      </w:pPr>
      <w:r w:rsidRPr="0096093D">
        <w:rPr>
          <w:sz w:val="20"/>
          <w:szCs w:val="20"/>
        </w:rPr>
        <w:t xml:space="preserve">Za najkorzystniejszą zostanie uznana oferta, która uzyska najwyższą łączną ilość punktów za wszystkie kryteria, wg wzoru: </w:t>
      </w:r>
    </w:p>
    <w:p w14:paraId="43AF9CCD" w14:textId="77777777" w:rsidR="0096093D" w:rsidRPr="0096093D" w:rsidRDefault="0096093D" w:rsidP="0096093D">
      <w:pPr>
        <w:spacing w:line="360" w:lineRule="auto"/>
        <w:ind w:left="448"/>
        <w:jc w:val="both"/>
        <w:rPr>
          <w:sz w:val="20"/>
          <w:szCs w:val="20"/>
        </w:rPr>
      </w:pPr>
      <w:r w:rsidRPr="0096093D">
        <w:rPr>
          <w:sz w:val="20"/>
          <w:szCs w:val="20"/>
        </w:rPr>
        <w:t>Ł = C + G</w:t>
      </w:r>
    </w:p>
    <w:p w14:paraId="431F47FA" w14:textId="77777777" w:rsidR="0096093D" w:rsidRPr="0096093D" w:rsidRDefault="0096093D" w:rsidP="0096093D">
      <w:pPr>
        <w:spacing w:line="360" w:lineRule="auto"/>
        <w:ind w:left="448"/>
        <w:jc w:val="both"/>
        <w:rPr>
          <w:sz w:val="20"/>
          <w:szCs w:val="20"/>
        </w:rPr>
      </w:pPr>
      <w:r w:rsidRPr="0096093D">
        <w:rPr>
          <w:sz w:val="20"/>
          <w:szCs w:val="20"/>
        </w:rPr>
        <w:t>gdzie:</w:t>
      </w:r>
    </w:p>
    <w:p w14:paraId="2219240E" w14:textId="77777777" w:rsidR="0096093D" w:rsidRPr="0096093D" w:rsidRDefault="0096093D" w:rsidP="0096093D">
      <w:pPr>
        <w:spacing w:line="360" w:lineRule="auto"/>
        <w:ind w:left="448"/>
        <w:jc w:val="both"/>
        <w:rPr>
          <w:sz w:val="20"/>
          <w:szCs w:val="20"/>
        </w:rPr>
      </w:pPr>
      <w:r w:rsidRPr="0096093D">
        <w:rPr>
          <w:sz w:val="20"/>
          <w:szCs w:val="20"/>
        </w:rPr>
        <w:t xml:space="preserve">Ł  – łączna ilość punktów za wszystkie kryteria </w:t>
      </w:r>
    </w:p>
    <w:p w14:paraId="3988E595" w14:textId="77777777" w:rsidR="0096093D" w:rsidRPr="0096093D" w:rsidRDefault="0096093D" w:rsidP="0096093D">
      <w:pPr>
        <w:spacing w:line="360" w:lineRule="auto"/>
        <w:ind w:left="448"/>
        <w:jc w:val="both"/>
        <w:rPr>
          <w:sz w:val="20"/>
          <w:szCs w:val="20"/>
        </w:rPr>
      </w:pPr>
      <w:r w:rsidRPr="0096093D">
        <w:rPr>
          <w:sz w:val="20"/>
          <w:szCs w:val="20"/>
        </w:rPr>
        <w:t xml:space="preserve">C  – punkty przyznane w kryterium „Cena” </w:t>
      </w:r>
    </w:p>
    <w:p w14:paraId="6173831F" w14:textId="53DC5D52" w:rsidR="0096093D" w:rsidRDefault="0096093D" w:rsidP="0096093D">
      <w:pPr>
        <w:spacing w:line="360" w:lineRule="auto"/>
        <w:ind w:left="448"/>
        <w:jc w:val="both"/>
        <w:rPr>
          <w:sz w:val="20"/>
          <w:szCs w:val="20"/>
        </w:rPr>
      </w:pPr>
      <w:r w:rsidRPr="0096093D">
        <w:rPr>
          <w:sz w:val="20"/>
          <w:szCs w:val="20"/>
        </w:rPr>
        <w:t>G  – punkty przyznane w kryterium „Okres gwarancji i rękojmi”</w:t>
      </w:r>
    </w:p>
    <w:p w14:paraId="0000012F" w14:textId="77777777" w:rsidR="004B3803" w:rsidRDefault="000F3764" w:rsidP="00A94E3E">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0" w14:textId="77777777" w:rsidR="004B3803" w:rsidRDefault="000F3764" w:rsidP="00A94E3E">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1" w14:textId="77777777" w:rsidR="004B3803" w:rsidRDefault="000F3764">
      <w:pPr>
        <w:pStyle w:val="Nagwek2"/>
        <w:spacing w:line="320" w:lineRule="auto"/>
        <w:jc w:val="both"/>
      </w:pPr>
      <w:bookmarkStart w:id="26" w:name="_Toc74211512"/>
      <w:r>
        <w:t>XXI. Informacje o formalnościach, jakie powinny być dopełnione po wyborze oferty w celu zawarcia umowy</w:t>
      </w:r>
      <w:bookmarkEnd w:id="26"/>
    </w:p>
    <w:p w14:paraId="00000132" w14:textId="77777777" w:rsidR="004B3803" w:rsidRDefault="000F3764" w:rsidP="00A94E3E">
      <w:pPr>
        <w:numPr>
          <w:ilvl w:val="0"/>
          <w:numId w:val="7"/>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77777777" w:rsidR="004B3803" w:rsidRDefault="000F3764" w:rsidP="00A94E3E">
      <w:pPr>
        <w:numPr>
          <w:ilvl w:val="0"/>
          <w:numId w:val="7"/>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14:paraId="00000134" w14:textId="36E1EF59" w:rsidR="004B3803" w:rsidRDefault="000F3764" w:rsidP="00A94E3E">
      <w:pPr>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Pr>
          <w:sz w:val="20"/>
          <w:szCs w:val="20"/>
        </w:rPr>
        <w:t>II</w:t>
      </w:r>
      <w:r>
        <w:rPr>
          <w:sz w:val="20"/>
          <w:szCs w:val="20"/>
        </w:rPr>
        <w:t xml:space="preserve"> SWZ.</w:t>
      </w:r>
    </w:p>
    <w:p w14:paraId="00000135" w14:textId="77777777" w:rsidR="004B3803" w:rsidRDefault="000F3764" w:rsidP="00A94E3E">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F604D9" w:rsidRDefault="000F3764" w:rsidP="00A94E3E">
      <w:pPr>
        <w:numPr>
          <w:ilvl w:val="0"/>
          <w:numId w:val="7"/>
        </w:numPr>
        <w:spacing w:line="360" w:lineRule="auto"/>
        <w:ind w:left="462" w:hanging="426"/>
        <w:jc w:val="both"/>
        <w:rPr>
          <w:sz w:val="20"/>
          <w:szCs w:val="20"/>
        </w:rPr>
      </w:pPr>
      <w:r w:rsidRPr="00F604D9">
        <w:rPr>
          <w:sz w:val="20"/>
          <w:szCs w:val="20"/>
        </w:rPr>
        <w:t>Wykonawca będzie zobowiązany do podpisania umowy w miejscu i terminie wskazanym przez Zamawiającego.</w:t>
      </w:r>
    </w:p>
    <w:p w14:paraId="52F5E946" w14:textId="40A63D57" w:rsidR="001639C7" w:rsidRPr="00F604D9" w:rsidRDefault="001639C7" w:rsidP="00A94E3E">
      <w:pPr>
        <w:numPr>
          <w:ilvl w:val="0"/>
          <w:numId w:val="7"/>
        </w:numPr>
        <w:spacing w:line="360" w:lineRule="auto"/>
        <w:ind w:left="462" w:hanging="426"/>
        <w:jc w:val="both"/>
        <w:rPr>
          <w:sz w:val="20"/>
          <w:szCs w:val="20"/>
        </w:rPr>
      </w:pPr>
      <w:r w:rsidRPr="00F604D9">
        <w:rPr>
          <w:sz w:val="20"/>
          <w:szCs w:val="20"/>
        </w:rPr>
        <w:t>Najpóźniej do dnia podpisania umowy Wykonawca przedkłada:</w:t>
      </w:r>
    </w:p>
    <w:p w14:paraId="4264E2D1" w14:textId="77777777" w:rsidR="001639C7" w:rsidRPr="00F604D9" w:rsidRDefault="001639C7" w:rsidP="00A94E3E">
      <w:pPr>
        <w:pStyle w:val="Tekstpodstawowywcity"/>
        <w:numPr>
          <w:ilvl w:val="1"/>
          <w:numId w:val="7"/>
        </w:numPr>
        <w:tabs>
          <w:tab w:val="left" w:pos="709"/>
        </w:tabs>
        <w:spacing w:after="0" w:line="360" w:lineRule="auto"/>
        <w:jc w:val="both"/>
        <w:rPr>
          <w:rFonts w:ascii="Arial" w:hAnsi="Arial" w:cs="Arial"/>
          <w:bCs/>
          <w:color w:val="000000"/>
        </w:rPr>
      </w:pPr>
      <w:r w:rsidRPr="00F604D9">
        <w:rPr>
          <w:rFonts w:ascii="Arial" w:hAnsi="Arial" w:cs="Arial"/>
          <w:bCs/>
          <w:color w:val="000000"/>
        </w:rPr>
        <w:t xml:space="preserve">umowę regulującą współpracę wykonawców wspólnie ubiegających się o udzielenie zamówienia, jeżeli oferta tych wykonawców zostanie wybrana, </w:t>
      </w:r>
    </w:p>
    <w:p w14:paraId="0D850030" w14:textId="448C100B" w:rsidR="001639C7" w:rsidRPr="00F604D9" w:rsidRDefault="001639C7" w:rsidP="00A94E3E">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dokumenty potwierdzające posiadanie uprawnień do kierowania robotami budowlanymi przez osoby skierowane przez wykonawcę do realizacji zamówienia publicznego, odpowiedzialne za kierowanie robotami budowlanymi,</w:t>
      </w:r>
    </w:p>
    <w:p w14:paraId="4C503CE1" w14:textId="19D475F3" w:rsidR="001639C7" w:rsidRPr="00F604D9" w:rsidRDefault="00F604D9" w:rsidP="00A94E3E">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zabezpieczenie należytego wykonania umowy, o którym mowa w Rozdziale XXII.</w:t>
      </w:r>
    </w:p>
    <w:p w14:paraId="00000137" w14:textId="5F87B1E4" w:rsidR="004B3803" w:rsidRDefault="000F3764">
      <w:pPr>
        <w:pStyle w:val="Nagwek2"/>
        <w:spacing w:line="320" w:lineRule="auto"/>
        <w:jc w:val="both"/>
      </w:pPr>
      <w:bookmarkStart w:id="27" w:name="_Toc74211513"/>
      <w:r>
        <w:t>XXII. Wymagania dotyczące zabezpieczenia należytego wykonania umowy</w:t>
      </w:r>
      <w:bookmarkEnd w:id="27"/>
    </w:p>
    <w:p w14:paraId="73C06598" w14:textId="37067C65" w:rsidR="00D541F7" w:rsidRPr="00F604D9" w:rsidRDefault="00D541F7" w:rsidP="00D541F7">
      <w:pPr>
        <w:rPr>
          <w:sz w:val="20"/>
          <w:szCs w:val="20"/>
        </w:rPr>
      </w:pPr>
    </w:p>
    <w:p w14:paraId="19F8C1E1" w14:textId="5CADFF66" w:rsidR="00D541F7" w:rsidRPr="00F604D9" w:rsidRDefault="00D541F7" w:rsidP="00D541F7">
      <w:pPr>
        <w:pStyle w:val="Tekstpodstawowywcity"/>
        <w:tabs>
          <w:tab w:val="left" w:pos="0"/>
        </w:tabs>
        <w:spacing w:after="0" w:line="360" w:lineRule="auto"/>
        <w:ind w:left="0"/>
        <w:jc w:val="both"/>
        <w:rPr>
          <w:rFonts w:ascii="Arial" w:hAnsi="Arial" w:cs="Arial"/>
          <w:color w:val="000000"/>
        </w:rPr>
      </w:pPr>
      <w:r w:rsidRPr="00F604D9">
        <w:rPr>
          <w:rFonts w:ascii="Arial" w:hAnsi="Arial" w:cs="Arial"/>
          <w:bCs/>
          <w:color w:val="000000"/>
        </w:rPr>
        <w:t xml:space="preserve">1. </w:t>
      </w:r>
      <w:r w:rsidRPr="00F604D9">
        <w:rPr>
          <w:rFonts w:ascii="Arial" w:hAnsi="Arial" w:cs="Arial"/>
          <w:color w:val="000000"/>
        </w:rPr>
        <w:t xml:space="preserve">Zabezpieczenie ustala się w wysokości </w:t>
      </w:r>
      <w:r w:rsidRPr="00F604D9">
        <w:rPr>
          <w:rFonts w:ascii="Arial" w:hAnsi="Arial" w:cs="Arial"/>
          <w:b/>
          <w:color w:val="000000"/>
          <w:lang w:val="pl-PL"/>
        </w:rPr>
        <w:t>5</w:t>
      </w:r>
      <w:r w:rsidRPr="00F604D9">
        <w:rPr>
          <w:rFonts w:ascii="Arial" w:hAnsi="Arial" w:cs="Arial"/>
          <w:b/>
          <w:bCs/>
          <w:color w:val="000000"/>
        </w:rPr>
        <w:t xml:space="preserve"> %</w:t>
      </w:r>
      <w:r w:rsidRPr="00F604D9">
        <w:rPr>
          <w:rFonts w:ascii="Arial" w:hAnsi="Arial" w:cs="Arial"/>
          <w:b/>
          <w:color w:val="000000"/>
        </w:rPr>
        <w:t xml:space="preserve"> ceny całkowitej podanej w ofercie</w:t>
      </w:r>
      <w:r w:rsidRPr="00F604D9">
        <w:rPr>
          <w:rFonts w:ascii="Arial" w:hAnsi="Arial" w:cs="Arial"/>
          <w:color w:val="000000"/>
        </w:rPr>
        <w:t xml:space="preserve"> albo maksymalnej wartości nominalnej zobowiązania Zamawiającego wynikającego z umowy.</w:t>
      </w:r>
    </w:p>
    <w:p w14:paraId="77329074" w14:textId="77777777" w:rsidR="00D541F7" w:rsidRPr="00F604D9" w:rsidRDefault="00D541F7" w:rsidP="00D541F7">
      <w:pPr>
        <w:pStyle w:val="Tekstpodstawowywcity"/>
        <w:tabs>
          <w:tab w:val="left" w:pos="0"/>
        </w:tabs>
        <w:spacing w:after="0" w:line="360" w:lineRule="auto"/>
        <w:ind w:left="0"/>
        <w:jc w:val="both"/>
        <w:rPr>
          <w:rFonts w:ascii="Arial" w:hAnsi="Arial" w:cs="Arial"/>
          <w:color w:val="000000"/>
        </w:rPr>
      </w:pPr>
      <w:r w:rsidRPr="00F604D9">
        <w:rPr>
          <w:rFonts w:ascii="Arial" w:hAnsi="Arial" w:cs="Arial"/>
          <w:color w:val="000000"/>
        </w:rPr>
        <w:t>2. Wykonawca zobowiązany jest do wniesienia zabezpieczenia należytego wykonania umowy (nie później niż w dniu podpisania umowy).</w:t>
      </w:r>
    </w:p>
    <w:p w14:paraId="5EF02444" w14:textId="77777777" w:rsidR="00643996" w:rsidRPr="00F604D9" w:rsidRDefault="00D541F7" w:rsidP="00643996">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3. </w:t>
      </w:r>
      <w:r w:rsidRPr="00F604D9">
        <w:rPr>
          <w:rFonts w:ascii="Arial" w:hAnsi="Arial" w:cs="Arial"/>
          <w:sz w:val="20"/>
          <w:szCs w:val="20"/>
        </w:rPr>
        <w:t xml:space="preserve">Zabezpieczenie należytego wykonania umowy może być wnoszone w jednej lub w kilku następujących formach, o których mowa w art. </w:t>
      </w:r>
      <w:r w:rsidR="00643996" w:rsidRPr="00F604D9">
        <w:rPr>
          <w:rFonts w:ascii="Arial" w:hAnsi="Arial" w:cs="Arial"/>
          <w:sz w:val="20"/>
          <w:szCs w:val="20"/>
        </w:rPr>
        <w:t>450</w:t>
      </w:r>
      <w:r w:rsidRPr="00F604D9">
        <w:rPr>
          <w:rFonts w:ascii="Arial" w:hAnsi="Arial" w:cs="Arial"/>
          <w:sz w:val="20"/>
          <w:szCs w:val="20"/>
        </w:rPr>
        <w:t xml:space="preserve"> ust. 1 ustawy </w:t>
      </w:r>
      <w:proofErr w:type="spellStart"/>
      <w:r w:rsidRPr="00F604D9">
        <w:rPr>
          <w:rFonts w:ascii="Arial" w:hAnsi="Arial" w:cs="Arial"/>
          <w:sz w:val="20"/>
          <w:szCs w:val="20"/>
        </w:rPr>
        <w:t>Pzp</w:t>
      </w:r>
      <w:proofErr w:type="spellEnd"/>
      <w:r w:rsidRPr="00F604D9">
        <w:rPr>
          <w:rFonts w:ascii="Arial" w:hAnsi="Arial" w:cs="Arial"/>
          <w:sz w:val="20"/>
          <w:szCs w:val="20"/>
        </w:rPr>
        <w:t>:</w:t>
      </w:r>
    </w:p>
    <w:p w14:paraId="515C9B08" w14:textId="79B32F74" w:rsidR="00D541F7" w:rsidRPr="00F604D9" w:rsidRDefault="00D541F7" w:rsidP="00A94E3E">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 xml:space="preserve">pieniądzu </w:t>
      </w:r>
      <w:r w:rsidRPr="00F604D9">
        <w:rPr>
          <w:rFonts w:ascii="Arial" w:hAnsi="Arial" w:cs="Arial"/>
          <w:color w:val="000000"/>
          <w:sz w:val="20"/>
          <w:szCs w:val="20"/>
        </w:rPr>
        <w:t>(na konto Gminy Krzywiń na konto w Banku Spółdzielczym w Kościanie Oddział Krzywiń nr 10 8666 0004 0300 0169 2000 0016)</w:t>
      </w:r>
      <w:r w:rsidRPr="00F604D9">
        <w:rPr>
          <w:rFonts w:ascii="Arial" w:hAnsi="Arial" w:cs="Arial"/>
          <w:sz w:val="20"/>
          <w:szCs w:val="20"/>
        </w:rPr>
        <w:t>,</w:t>
      </w:r>
    </w:p>
    <w:p w14:paraId="68B452FA" w14:textId="20448DC7" w:rsidR="00D541F7" w:rsidRPr="00F604D9" w:rsidRDefault="00D541F7" w:rsidP="00A94E3E">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poręczeniach bankowych lub poręczeniach spółdzielczej kasy oszczędnościowo - kredytowej, z tym że poręczenie kasy jest zawsze poręczeniem pieniężnym,</w:t>
      </w:r>
    </w:p>
    <w:p w14:paraId="68E02F30" w14:textId="00FFCD29" w:rsidR="00D541F7" w:rsidRPr="00F604D9" w:rsidRDefault="00D541F7" w:rsidP="00A94E3E">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gwarancjach bankowych,</w:t>
      </w:r>
    </w:p>
    <w:p w14:paraId="7B7F33A1" w14:textId="706E4468" w:rsidR="00D541F7" w:rsidRPr="00F604D9" w:rsidRDefault="00D541F7" w:rsidP="00A94E3E">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gwarancjach ubezpieczeniowych,</w:t>
      </w:r>
    </w:p>
    <w:p w14:paraId="59EC969B" w14:textId="5143318F" w:rsidR="00D541F7" w:rsidRPr="00F604D9" w:rsidRDefault="00D541F7" w:rsidP="00A94E3E">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poręczeniach udzielanych przez podmioty, o których mowa w art. 6b ust. 5 pkt</w:t>
      </w:r>
      <w:r w:rsidRPr="00F604D9">
        <w:rPr>
          <w:rFonts w:ascii="Arial" w:hAnsi="Arial" w:cs="Arial"/>
          <w:sz w:val="20"/>
          <w:szCs w:val="20"/>
        </w:rPr>
        <w:br/>
        <w:t>2 ustawy z dnia 9 listopada 2000 r. o utworzeniu Polskiej Agencji Rozwoju Przedsiębiorczości (Dz. U. z 2019 r. poz. 310 ze zm.).</w:t>
      </w:r>
    </w:p>
    <w:p w14:paraId="645AA088" w14:textId="5E3615A8" w:rsidR="00D541F7" w:rsidRPr="00F604D9" w:rsidRDefault="00D541F7" w:rsidP="00D541F7">
      <w:pPr>
        <w:pStyle w:val="Tekstpodstawowywcity"/>
        <w:tabs>
          <w:tab w:val="left" w:pos="360"/>
        </w:tabs>
        <w:spacing w:after="0" w:line="360" w:lineRule="auto"/>
        <w:ind w:left="0"/>
        <w:jc w:val="both"/>
        <w:rPr>
          <w:rFonts w:ascii="Arial" w:hAnsi="Arial" w:cs="Arial"/>
          <w:b/>
        </w:rPr>
      </w:pPr>
      <w:r w:rsidRPr="00F604D9">
        <w:rPr>
          <w:rFonts w:ascii="Arial" w:hAnsi="Arial" w:cs="Arial"/>
          <w:b/>
        </w:rPr>
        <w:t xml:space="preserve">W przypadku wniesienia zabezpieczenia w formach, o których mowa powyżej (tj. art. </w:t>
      </w:r>
      <w:r w:rsidR="00643996" w:rsidRPr="00F604D9">
        <w:rPr>
          <w:rFonts w:ascii="Arial" w:hAnsi="Arial" w:cs="Arial"/>
          <w:b/>
          <w:lang w:val="pl-PL"/>
        </w:rPr>
        <w:t>450</w:t>
      </w:r>
      <w:r w:rsidRPr="00F604D9">
        <w:rPr>
          <w:rFonts w:ascii="Arial" w:hAnsi="Arial" w:cs="Arial"/>
          <w:b/>
        </w:rPr>
        <w:t xml:space="preserve"> ust. 1 pkt 2 - 5 ustawy </w:t>
      </w:r>
      <w:proofErr w:type="spellStart"/>
      <w:r w:rsidRPr="00F604D9">
        <w:rPr>
          <w:rFonts w:ascii="Arial" w:hAnsi="Arial" w:cs="Arial"/>
          <w:b/>
        </w:rPr>
        <w:t>Pzp</w:t>
      </w:r>
      <w:proofErr w:type="spellEnd"/>
      <w:r w:rsidRPr="00F604D9">
        <w:rPr>
          <w:rFonts w:ascii="Arial" w:hAnsi="Arial" w:cs="Arial"/>
          <w:b/>
        </w:rPr>
        <w:t>) wykonawca składa oryginał dokumentu potwierdzającego wniesienie zabezpieczenia w tych formach.</w:t>
      </w:r>
    </w:p>
    <w:p w14:paraId="03CD74A6" w14:textId="78E5F53F" w:rsidR="00D541F7" w:rsidRPr="00F604D9" w:rsidRDefault="00D541F7" w:rsidP="00D541F7">
      <w:pPr>
        <w:pStyle w:val="Tekstpodstawowywcity"/>
        <w:tabs>
          <w:tab w:val="left" w:pos="360"/>
        </w:tabs>
        <w:spacing w:after="0" w:line="360" w:lineRule="auto"/>
        <w:ind w:left="0"/>
        <w:jc w:val="both"/>
        <w:rPr>
          <w:rFonts w:ascii="Arial" w:hAnsi="Arial" w:cs="Arial"/>
          <w:color w:val="000000"/>
        </w:rPr>
      </w:pPr>
      <w:r w:rsidRPr="00F604D9">
        <w:rPr>
          <w:rFonts w:ascii="Arial" w:hAnsi="Arial" w:cs="Arial"/>
        </w:rPr>
        <w:t xml:space="preserve">4. </w:t>
      </w:r>
      <w:r w:rsidRPr="00F604D9">
        <w:rPr>
          <w:rFonts w:ascii="Arial" w:hAnsi="Arial" w:cs="Arial"/>
          <w:color w:val="000000"/>
        </w:rPr>
        <w:t>Zamawiający zwraca zabezpieczenie w terminie 30 dni od dnia wykonania zamówienia</w:t>
      </w:r>
      <w:r w:rsidR="00F604D9">
        <w:rPr>
          <w:rFonts w:ascii="Arial" w:hAnsi="Arial" w:cs="Arial"/>
          <w:color w:val="000000"/>
          <w:lang w:val="pl-PL"/>
        </w:rPr>
        <w:t xml:space="preserve"> </w:t>
      </w:r>
      <w:r w:rsidRPr="00F604D9">
        <w:rPr>
          <w:rFonts w:ascii="Arial" w:hAnsi="Arial" w:cs="Arial"/>
          <w:color w:val="000000"/>
        </w:rPr>
        <w:t xml:space="preserve">i uznania przez Zamawiającego za należycie wykonane. Kwota pozostawiona na </w:t>
      </w:r>
      <w:r w:rsidRPr="00F604D9">
        <w:rPr>
          <w:rFonts w:ascii="Arial" w:hAnsi="Arial" w:cs="Arial"/>
          <w:b/>
          <w:color w:val="000000"/>
        </w:rPr>
        <w:t>zabezpieczenie roszczeń z tytułu rękojmi za wady</w:t>
      </w:r>
      <w:r w:rsidRPr="00F604D9">
        <w:rPr>
          <w:rFonts w:ascii="Arial" w:hAnsi="Arial" w:cs="Arial"/>
          <w:color w:val="000000"/>
        </w:rPr>
        <w:t xml:space="preserve"> </w:t>
      </w:r>
      <w:r w:rsidR="00F604D9" w:rsidRPr="00F604D9">
        <w:rPr>
          <w:rFonts w:ascii="Arial" w:hAnsi="Arial" w:cs="Arial"/>
          <w:b/>
          <w:bCs/>
          <w:color w:val="000000"/>
          <w:lang w:val="pl-PL"/>
        </w:rPr>
        <w:t>lub gwarancji</w:t>
      </w:r>
      <w:r w:rsidR="00F604D9">
        <w:rPr>
          <w:rFonts w:ascii="Arial" w:hAnsi="Arial" w:cs="Arial"/>
          <w:color w:val="000000"/>
          <w:lang w:val="pl-PL"/>
        </w:rPr>
        <w:t xml:space="preserve"> </w:t>
      </w:r>
      <w:r w:rsidRPr="00F604D9">
        <w:rPr>
          <w:rFonts w:ascii="Arial" w:hAnsi="Arial" w:cs="Arial"/>
          <w:color w:val="000000"/>
        </w:rPr>
        <w:t xml:space="preserve">nie może przekraczać </w:t>
      </w:r>
      <w:r w:rsidRPr="00F604D9">
        <w:rPr>
          <w:rFonts w:ascii="Arial" w:hAnsi="Arial" w:cs="Arial"/>
          <w:b/>
          <w:color w:val="000000"/>
        </w:rPr>
        <w:t>30% wysokości zabezpieczenia</w:t>
      </w:r>
      <w:r w:rsidRPr="00F604D9">
        <w:rPr>
          <w:rFonts w:ascii="Arial" w:hAnsi="Arial" w:cs="Arial"/>
          <w:color w:val="000000"/>
        </w:rPr>
        <w:t>.</w:t>
      </w:r>
    </w:p>
    <w:p w14:paraId="7C00C5B7" w14:textId="42EB09EC" w:rsidR="00D541F7" w:rsidRPr="00F604D9" w:rsidRDefault="00D541F7" w:rsidP="00D541F7">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5. </w:t>
      </w:r>
      <w:r w:rsidRPr="00F604D9">
        <w:rPr>
          <w:rFonts w:ascii="Arial" w:hAnsi="Arial" w:cs="Arial"/>
          <w:sz w:val="20"/>
          <w:szCs w:val="20"/>
        </w:rPr>
        <w:t>Z treści gwarancji i poręczeń, o których mowa powyżej musi wynikać, że kwota pozostawiona na zabezpieczenie roszczeń z tytułu rękojmi za wady</w:t>
      </w:r>
      <w:r w:rsidR="00F604D9">
        <w:rPr>
          <w:rFonts w:ascii="Arial" w:hAnsi="Arial" w:cs="Arial"/>
          <w:sz w:val="20"/>
          <w:szCs w:val="20"/>
        </w:rPr>
        <w:t xml:space="preserve"> lub gwarancji</w:t>
      </w:r>
      <w:r w:rsidRPr="00F604D9">
        <w:rPr>
          <w:rFonts w:ascii="Arial" w:hAnsi="Arial" w:cs="Arial"/>
          <w:sz w:val="20"/>
          <w:szCs w:val="20"/>
        </w:rPr>
        <w:t xml:space="preserve"> wynosi 30% wysokości zabezpieczenia. Kwota jest zwracana nie później niż w 15 dniu po upływie okresu rękojmi za wady</w:t>
      </w:r>
      <w:r w:rsidR="00F604D9">
        <w:rPr>
          <w:rFonts w:ascii="Arial" w:hAnsi="Arial" w:cs="Arial"/>
          <w:sz w:val="20"/>
          <w:szCs w:val="20"/>
        </w:rPr>
        <w:t xml:space="preserve"> lub gwarancji</w:t>
      </w:r>
      <w:r w:rsidRPr="00F604D9">
        <w:rPr>
          <w:rFonts w:ascii="Arial" w:hAnsi="Arial" w:cs="Arial"/>
          <w:sz w:val="20"/>
          <w:szCs w:val="20"/>
        </w:rPr>
        <w:t>.</w:t>
      </w:r>
    </w:p>
    <w:p w14:paraId="44ADED46" w14:textId="6C11DD84" w:rsidR="00D541F7" w:rsidRPr="00F604D9" w:rsidRDefault="00D541F7" w:rsidP="00D541F7">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6. </w:t>
      </w:r>
      <w:r w:rsidRPr="00F604D9">
        <w:rPr>
          <w:rFonts w:ascii="Arial" w:hAnsi="Arial" w:cs="Arial"/>
          <w:sz w:val="20"/>
          <w:szCs w:val="20"/>
        </w:rPr>
        <w:t xml:space="preserve">Zamawiający </w:t>
      </w:r>
      <w:r w:rsidRPr="00F604D9">
        <w:rPr>
          <w:rFonts w:ascii="Arial" w:hAnsi="Arial" w:cs="Arial"/>
          <w:b/>
          <w:bCs/>
          <w:sz w:val="20"/>
          <w:szCs w:val="20"/>
        </w:rPr>
        <w:t>nie wyraża</w:t>
      </w:r>
      <w:r w:rsidRPr="00F604D9">
        <w:rPr>
          <w:rFonts w:ascii="Arial" w:hAnsi="Arial" w:cs="Arial"/>
          <w:sz w:val="20"/>
          <w:szCs w:val="20"/>
        </w:rPr>
        <w:t xml:space="preserve"> zgody na wniesienie zabezpieczenia</w:t>
      </w:r>
      <w:r w:rsidR="00F604D9">
        <w:rPr>
          <w:rFonts w:ascii="Arial" w:hAnsi="Arial" w:cs="Arial"/>
          <w:sz w:val="20"/>
          <w:szCs w:val="20"/>
        </w:rPr>
        <w:t xml:space="preserve"> w formach, o których mówi art. 450 ust. 2 ustawy </w:t>
      </w:r>
      <w:proofErr w:type="spellStart"/>
      <w:r w:rsidR="00F604D9">
        <w:rPr>
          <w:rFonts w:ascii="Arial" w:hAnsi="Arial" w:cs="Arial"/>
          <w:sz w:val="20"/>
          <w:szCs w:val="20"/>
        </w:rPr>
        <w:t>Pzp</w:t>
      </w:r>
      <w:proofErr w:type="spellEnd"/>
      <w:r w:rsidR="00F604D9">
        <w:rPr>
          <w:rFonts w:ascii="Arial" w:hAnsi="Arial" w:cs="Arial"/>
          <w:sz w:val="20"/>
          <w:szCs w:val="20"/>
        </w:rPr>
        <w:t>, tj.</w:t>
      </w:r>
      <w:r w:rsidRPr="00F604D9">
        <w:rPr>
          <w:rFonts w:ascii="Arial" w:hAnsi="Arial" w:cs="Arial"/>
          <w:sz w:val="20"/>
          <w:szCs w:val="20"/>
        </w:rPr>
        <w:t>:</w:t>
      </w:r>
    </w:p>
    <w:p w14:paraId="5F747091" w14:textId="77777777"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a) w wekslach z poręczeniem wekslowym banku lub spółdzielczej kasy oszczędnościowo - kredytowej,</w:t>
      </w:r>
    </w:p>
    <w:p w14:paraId="110F5839" w14:textId="046C0E63"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b) przez ustanowienie zastawu na papierach wartościowych emitowanych przez Skarb Państwa lub jednostkę samorządu terytorialnego,</w:t>
      </w:r>
    </w:p>
    <w:p w14:paraId="14B84B9D" w14:textId="41CEE81B"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c) przez ustanowienie zastawu rejestrowego na zasadach określonych w przepisach</w:t>
      </w:r>
      <w:r w:rsidR="00F604D9">
        <w:rPr>
          <w:rFonts w:ascii="Arial" w:hAnsi="Arial" w:cs="Arial"/>
          <w:sz w:val="20"/>
          <w:szCs w:val="20"/>
        </w:rPr>
        <w:t xml:space="preserve"> </w:t>
      </w:r>
      <w:r w:rsidRPr="00F604D9">
        <w:rPr>
          <w:rFonts w:ascii="Arial" w:hAnsi="Arial" w:cs="Arial"/>
          <w:sz w:val="20"/>
          <w:szCs w:val="20"/>
        </w:rPr>
        <w:t>o zastawie rejestrowym i re</w:t>
      </w:r>
      <w:r w:rsidRPr="00F604D9">
        <w:rPr>
          <w:rFonts w:ascii="Arial" w:hAnsi="Arial" w:cs="Arial"/>
          <w:sz w:val="20"/>
          <w:szCs w:val="20"/>
        </w:rPr>
        <w:softHyphen/>
        <w:t>jestrze zastawów.</w:t>
      </w:r>
    </w:p>
    <w:p w14:paraId="7D3995C1" w14:textId="77777777" w:rsidR="00D541F7" w:rsidRPr="00F604D9" w:rsidRDefault="00D541F7" w:rsidP="00D541F7">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7. </w:t>
      </w:r>
      <w:r w:rsidRPr="00F604D9">
        <w:rPr>
          <w:rFonts w:ascii="Arial" w:hAnsi="Arial" w:cs="Arial"/>
          <w:sz w:val="20"/>
          <w:szCs w:val="20"/>
        </w:rPr>
        <w:t>Za zgodą zamawiającego wykonawca może dokonać zmiany formy zabezpieczenia na jedną lub kilka form, o których mowa w pkt. 3 niniejszego rozdziału. Zmiana formy zabezpieczenia musi być dokonana z zachowa</w:t>
      </w:r>
      <w:r w:rsidRPr="00F604D9">
        <w:rPr>
          <w:rFonts w:ascii="Arial" w:hAnsi="Arial" w:cs="Arial"/>
          <w:sz w:val="20"/>
          <w:szCs w:val="20"/>
        </w:rPr>
        <w:softHyphen/>
        <w:t>niem ciągłości zabezpieczenia i bez zmniejszenia jego wysokości.</w:t>
      </w:r>
    </w:p>
    <w:p w14:paraId="25331782" w14:textId="3C08FF11" w:rsidR="00D541F7" w:rsidRPr="00F604D9" w:rsidRDefault="00D541F7" w:rsidP="00D541F7">
      <w:pPr>
        <w:pStyle w:val="pkt"/>
        <w:tabs>
          <w:tab w:val="num" w:pos="1134"/>
        </w:tabs>
        <w:autoSpaceDE w:val="0"/>
        <w:autoSpaceDN w:val="0"/>
        <w:spacing w:before="0" w:after="0" w:line="360" w:lineRule="auto"/>
        <w:ind w:left="0" w:firstLine="0"/>
        <w:rPr>
          <w:rFonts w:ascii="Arial" w:hAnsi="Arial" w:cs="Arial"/>
          <w:sz w:val="20"/>
          <w:szCs w:val="20"/>
        </w:rPr>
      </w:pPr>
      <w:r w:rsidRPr="00F604D9">
        <w:rPr>
          <w:rFonts w:ascii="Arial" w:hAnsi="Arial" w:cs="Arial"/>
          <w:sz w:val="20"/>
          <w:szCs w:val="20"/>
        </w:rPr>
        <w:t>8. Jeżeli zabezpieczenie wniesiono w pieniądzu, zamawiający przechowuje je na oprocentowanym rachunku bankowym. Zamawiający zwraca zabezpieczenie wniesione</w:t>
      </w:r>
      <w:r w:rsidR="00F604D9">
        <w:rPr>
          <w:rFonts w:ascii="Arial" w:hAnsi="Arial" w:cs="Arial"/>
          <w:sz w:val="20"/>
          <w:szCs w:val="20"/>
        </w:rPr>
        <w:t xml:space="preserve"> </w:t>
      </w:r>
      <w:r w:rsidRPr="00F604D9">
        <w:rPr>
          <w:rFonts w:ascii="Arial" w:hAnsi="Arial" w:cs="Arial"/>
          <w:sz w:val="20"/>
          <w:szCs w:val="20"/>
        </w:rPr>
        <w:t>w pieniądzu z odsetkami wynikającymi z umowy rachunku bankowego, na którym było ono przechowywane, pomniejszone o koszt prowadzenia tego rachunku oraz prowizji bankowej za przelew pieniędzy na rachunek bankowy wykonawcy.</w:t>
      </w:r>
    </w:p>
    <w:p w14:paraId="1DEFFBEE" w14:textId="2B35BBED" w:rsidR="00D541F7" w:rsidRPr="00F604D9" w:rsidRDefault="00D541F7" w:rsidP="00F604D9">
      <w:pPr>
        <w:pStyle w:val="pkt"/>
        <w:tabs>
          <w:tab w:val="num" w:pos="1134"/>
        </w:tabs>
        <w:autoSpaceDE w:val="0"/>
        <w:autoSpaceDN w:val="0"/>
        <w:spacing w:before="0" w:after="0" w:line="360" w:lineRule="auto"/>
        <w:ind w:left="0" w:firstLine="0"/>
        <w:rPr>
          <w:rFonts w:ascii="Arial" w:hAnsi="Arial" w:cs="Arial"/>
          <w:sz w:val="20"/>
          <w:szCs w:val="20"/>
        </w:rPr>
      </w:pPr>
      <w:r w:rsidRPr="00F604D9">
        <w:rPr>
          <w:rFonts w:ascii="Arial" w:hAnsi="Arial" w:cs="Arial"/>
          <w:sz w:val="20"/>
          <w:szCs w:val="20"/>
        </w:rPr>
        <w:t>9. W trakcie realizacji umowy wykonawca może dokonać zmiany formy zabezpieczenia na jedną lub kilka form, o których mowa w pkt. 3 niniejszego rozdziału. Zmiana formy zabezpieczenia jest dokonywana z zachowaniem ciągłości zabezpieczenia i bez zmniejszenia jego wysokości.</w:t>
      </w:r>
    </w:p>
    <w:p w14:paraId="00000139" w14:textId="77777777" w:rsidR="004B3803" w:rsidRDefault="000F3764">
      <w:pPr>
        <w:pStyle w:val="Nagwek2"/>
        <w:spacing w:line="320" w:lineRule="auto"/>
        <w:jc w:val="both"/>
      </w:pPr>
      <w:bookmarkStart w:id="28" w:name="_Toc74211514"/>
      <w:r>
        <w:t>XXIII. Informacje o treści zawieranej umowy oraz możliwości jej zmiany</w:t>
      </w:r>
      <w:bookmarkEnd w:id="28"/>
      <w:r>
        <w:t xml:space="preserve"> </w:t>
      </w:r>
    </w:p>
    <w:p w14:paraId="0000013A" w14:textId="5DC7760C" w:rsidR="004B3803" w:rsidRDefault="000F3764" w:rsidP="00A94E3E">
      <w:pPr>
        <w:numPr>
          <w:ilvl w:val="3"/>
          <w:numId w:val="16"/>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8E6541">
        <w:rPr>
          <w:b/>
          <w:sz w:val="20"/>
          <w:szCs w:val="20"/>
        </w:rPr>
        <w:t>7</w:t>
      </w:r>
      <w:r>
        <w:rPr>
          <w:b/>
          <w:sz w:val="20"/>
          <w:szCs w:val="20"/>
        </w:rPr>
        <w:t xml:space="preserve"> do SWZ</w:t>
      </w:r>
      <w:r>
        <w:rPr>
          <w:sz w:val="20"/>
          <w:szCs w:val="20"/>
        </w:rPr>
        <w:t>.</w:t>
      </w:r>
    </w:p>
    <w:p w14:paraId="0000013B" w14:textId="77777777" w:rsidR="004B3803" w:rsidRDefault="000F3764" w:rsidP="00A94E3E">
      <w:pPr>
        <w:numPr>
          <w:ilvl w:val="3"/>
          <w:numId w:val="16"/>
        </w:numPr>
        <w:spacing w:line="360" w:lineRule="auto"/>
        <w:ind w:left="284"/>
        <w:jc w:val="both"/>
        <w:rPr>
          <w:sz w:val="20"/>
          <w:szCs w:val="20"/>
        </w:rPr>
      </w:pPr>
      <w:r>
        <w:rPr>
          <w:sz w:val="20"/>
          <w:szCs w:val="20"/>
        </w:rPr>
        <w:t>Zakres świadczenia Wykonawcy wynikający z umowy jest tożsamy z jego zobowiązaniem zawartym w ofercie.</w:t>
      </w:r>
    </w:p>
    <w:p w14:paraId="0000013C" w14:textId="0BEF313E" w:rsidR="004B3803" w:rsidRDefault="000F3764" w:rsidP="00A94E3E">
      <w:pPr>
        <w:numPr>
          <w:ilvl w:val="3"/>
          <w:numId w:val="16"/>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8E6541">
        <w:rPr>
          <w:b/>
          <w:sz w:val="20"/>
          <w:szCs w:val="20"/>
        </w:rPr>
        <w:t>7</w:t>
      </w:r>
      <w:r>
        <w:rPr>
          <w:b/>
          <w:sz w:val="20"/>
          <w:szCs w:val="20"/>
        </w:rPr>
        <w:t xml:space="preserve"> do SWZ</w:t>
      </w:r>
      <w:r>
        <w:rPr>
          <w:sz w:val="20"/>
          <w:szCs w:val="20"/>
        </w:rPr>
        <w:t>.</w:t>
      </w:r>
    </w:p>
    <w:p w14:paraId="0000013D" w14:textId="77777777" w:rsidR="004B3803" w:rsidRDefault="000F3764" w:rsidP="00A94E3E">
      <w:pPr>
        <w:numPr>
          <w:ilvl w:val="3"/>
          <w:numId w:val="16"/>
        </w:numPr>
        <w:spacing w:line="360" w:lineRule="auto"/>
        <w:ind w:left="284"/>
        <w:jc w:val="both"/>
        <w:rPr>
          <w:sz w:val="20"/>
          <w:szCs w:val="20"/>
        </w:rPr>
      </w:pPr>
      <w:r>
        <w:rPr>
          <w:sz w:val="20"/>
          <w:szCs w:val="20"/>
        </w:rPr>
        <w:t>Zmiana umowy wymaga dla swej ważności, pod rygorem nieważności, zachowania formy pisemnej.</w:t>
      </w:r>
    </w:p>
    <w:p w14:paraId="0000013E" w14:textId="77777777" w:rsidR="004B3803" w:rsidRDefault="000F3764">
      <w:pPr>
        <w:pStyle w:val="Nagwek2"/>
        <w:spacing w:line="320" w:lineRule="auto"/>
        <w:jc w:val="both"/>
      </w:pPr>
      <w:bookmarkStart w:id="29" w:name="_Toc74211515"/>
      <w:r>
        <w:t>XIV. Pouczenie o środkach ochrony prawnej przysługujących Wykonawcy</w:t>
      </w:r>
      <w:bookmarkEnd w:id="29"/>
    </w:p>
    <w:p w14:paraId="0000013F" w14:textId="77777777" w:rsidR="004B3803" w:rsidRDefault="000F3764" w:rsidP="00A94E3E">
      <w:pPr>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Default="000F3764" w:rsidP="00A94E3E">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Default="000F3764" w:rsidP="00A94E3E">
      <w:pPr>
        <w:numPr>
          <w:ilvl w:val="0"/>
          <w:numId w:val="6"/>
        </w:numPr>
        <w:spacing w:line="360" w:lineRule="auto"/>
        <w:ind w:left="426"/>
        <w:jc w:val="both"/>
        <w:rPr>
          <w:sz w:val="20"/>
          <w:szCs w:val="20"/>
        </w:rPr>
      </w:pPr>
      <w:r>
        <w:rPr>
          <w:sz w:val="20"/>
          <w:szCs w:val="20"/>
        </w:rPr>
        <w:t>Odwołanie przysługuje na:</w:t>
      </w:r>
    </w:p>
    <w:p w14:paraId="00000142" w14:textId="77777777" w:rsidR="004B3803" w:rsidRDefault="000F3764">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3" w14:textId="77777777" w:rsidR="004B3803" w:rsidRDefault="000F3764">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4" w14:textId="77777777" w:rsidR="004B3803" w:rsidRDefault="000F3764" w:rsidP="00A94E3E">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Default="000F3764" w:rsidP="00A94E3E">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6" w14:textId="77777777" w:rsidR="004B3803" w:rsidRDefault="000F3764" w:rsidP="00A94E3E">
      <w:pPr>
        <w:numPr>
          <w:ilvl w:val="0"/>
          <w:numId w:val="6"/>
        </w:numPr>
        <w:spacing w:line="360" w:lineRule="auto"/>
        <w:ind w:left="426"/>
        <w:jc w:val="both"/>
        <w:rPr>
          <w:sz w:val="20"/>
          <w:szCs w:val="20"/>
        </w:rPr>
      </w:pPr>
      <w:r>
        <w:rPr>
          <w:sz w:val="20"/>
          <w:szCs w:val="20"/>
        </w:rPr>
        <w:t>Odwołanie wnosi się w terminie:</w:t>
      </w:r>
    </w:p>
    <w:p w14:paraId="00000147" w14:textId="77777777" w:rsidR="004B3803" w:rsidRDefault="000F3764">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B3803" w:rsidRDefault="000F3764">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9" w14:textId="77777777" w:rsidR="004B3803" w:rsidRDefault="000F3764" w:rsidP="00A94E3E">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Default="000F3764" w:rsidP="00A94E3E">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B" w14:textId="77777777" w:rsidR="004B3803" w:rsidRDefault="000F3764" w:rsidP="00A94E3E">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Default="000F3764" w:rsidP="00A94E3E">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D" w14:textId="77777777" w:rsidR="004B3803" w:rsidRDefault="000F3764" w:rsidP="00A94E3E">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Default="000F3764" w:rsidP="00A94E3E">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F" w14:textId="77777777" w:rsidR="004B3803" w:rsidRDefault="000F3764">
      <w:pPr>
        <w:pStyle w:val="Nagwek2"/>
        <w:spacing w:line="320" w:lineRule="auto"/>
        <w:jc w:val="both"/>
      </w:pPr>
      <w:bookmarkStart w:id="30" w:name="_Toc74211516"/>
      <w:r>
        <w:t>XXV. Spis załączników</w:t>
      </w:r>
      <w:bookmarkEnd w:id="30"/>
    </w:p>
    <w:p w14:paraId="00000150" w14:textId="6CC5FE24" w:rsidR="004B3803" w:rsidRPr="00F604D9" w:rsidRDefault="00DD2F41" w:rsidP="00A94E3E">
      <w:pPr>
        <w:numPr>
          <w:ilvl w:val="0"/>
          <w:numId w:val="27"/>
        </w:numPr>
        <w:rPr>
          <w:sz w:val="20"/>
          <w:szCs w:val="20"/>
        </w:rPr>
      </w:pPr>
      <w:r w:rsidRPr="00F604D9">
        <w:rPr>
          <w:sz w:val="20"/>
          <w:szCs w:val="20"/>
        </w:rPr>
        <w:t>Formularz ofertowy,</w:t>
      </w:r>
    </w:p>
    <w:p w14:paraId="30702100" w14:textId="376E4947" w:rsidR="00DD2F41" w:rsidRDefault="00DD2F41" w:rsidP="00A94E3E">
      <w:pPr>
        <w:numPr>
          <w:ilvl w:val="0"/>
          <w:numId w:val="27"/>
        </w:numPr>
        <w:rPr>
          <w:sz w:val="20"/>
          <w:szCs w:val="20"/>
        </w:rPr>
      </w:pPr>
      <w:r w:rsidRPr="00F604D9">
        <w:rPr>
          <w:sz w:val="20"/>
          <w:szCs w:val="20"/>
        </w:rPr>
        <w:t>Oświadczenie o spełnieniu warunków udziału w postępowaniu i niepodleganiu wykluczeniu,</w:t>
      </w:r>
    </w:p>
    <w:p w14:paraId="1CFDEF4E" w14:textId="0BBA1909" w:rsidR="003E1CC4" w:rsidRPr="00F604D9" w:rsidRDefault="003E1CC4" w:rsidP="003E1CC4">
      <w:pPr>
        <w:ind w:left="360"/>
        <w:rPr>
          <w:sz w:val="20"/>
          <w:szCs w:val="20"/>
        </w:rPr>
      </w:pPr>
      <w:r>
        <w:rPr>
          <w:sz w:val="20"/>
          <w:szCs w:val="20"/>
        </w:rPr>
        <w:t xml:space="preserve">2a.  </w:t>
      </w:r>
      <w:r w:rsidRPr="003E1CC4">
        <w:rPr>
          <w:sz w:val="20"/>
          <w:szCs w:val="20"/>
        </w:rPr>
        <w:t xml:space="preserve">Zobowiązanie podmiotu udostępniającego zasoby </w:t>
      </w:r>
      <w:r>
        <w:rPr>
          <w:sz w:val="20"/>
          <w:szCs w:val="20"/>
        </w:rPr>
        <w:t>wraz z oświadczeniami tego podmiotu,</w:t>
      </w:r>
    </w:p>
    <w:p w14:paraId="44E58B16" w14:textId="77777777" w:rsidR="00DD2F41" w:rsidRPr="00F604D9" w:rsidRDefault="00DD2F41" w:rsidP="00A94E3E">
      <w:pPr>
        <w:numPr>
          <w:ilvl w:val="0"/>
          <w:numId w:val="27"/>
        </w:numPr>
        <w:rPr>
          <w:sz w:val="20"/>
          <w:szCs w:val="20"/>
        </w:rPr>
      </w:pPr>
      <w:r w:rsidRPr="00F604D9">
        <w:rPr>
          <w:sz w:val="20"/>
          <w:szCs w:val="20"/>
        </w:rPr>
        <w:t>Oświadczenie o przynależności lub braku przynależności do tej samej grupy kapitałowej,</w:t>
      </w:r>
    </w:p>
    <w:p w14:paraId="1E5C0781" w14:textId="6A051F53" w:rsidR="00DD2F41" w:rsidRPr="00F604D9" w:rsidRDefault="00DD2F41" w:rsidP="00A94E3E">
      <w:pPr>
        <w:numPr>
          <w:ilvl w:val="0"/>
          <w:numId w:val="27"/>
        </w:numPr>
        <w:rPr>
          <w:sz w:val="20"/>
          <w:szCs w:val="20"/>
        </w:rPr>
      </w:pPr>
      <w:r w:rsidRPr="00F604D9">
        <w:rPr>
          <w:sz w:val="20"/>
          <w:szCs w:val="20"/>
        </w:rPr>
        <w:t>Wykaz wykonanych w ciągu ostatnich pięciu lat robót budowlanych,</w:t>
      </w:r>
    </w:p>
    <w:p w14:paraId="618F9096" w14:textId="57CE8619" w:rsidR="00DD2F41" w:rsidRPr="00F604D9" w:rsidRDefault="00DD2F41" w:rsidP="00A94E3E">
      <w:pPr>
        <w:numPr>
          <w:ilvl w:val="0"/>
          <w:numId w:val="27"/>
        </w:numPr>
        <w:rPr>
          <w:sz w:val="20"/>
          <w:szCs w:val="20"/>
        </w:rPr>
      </w:pPr>
      <w:r w:rsidRPr="00F604D9">
        <w:rPr>
          <w:sz w:val="20"/>
          <w:szCs w:val="20"/>
        </w:rPr>
        <w:t>Oświadczenie o osobach skierowanych do realizacji zamówienia</w:t>
      </w:r>
    </w:p>
    <w:p w14:paraId="28FB64D2" w14:textId="42DF577C" w:rsidR="00DD2F41" w:rsidRPr="00F604D9" w:rsidRDefault="00DD2F41" w:rsidP="00A94E3E">
      <w:pPr>
        <w:numPr>
          <w:ilvl w:val="0"/>
          <w:numId w:val="27"/>
        </w:numPr>
        <w:rPr>
          <w:sz w:val="20"/>
          <w:szCs w:val="20"/>
        </w:rPr>
      </w:pPr>
      <w:r w:rsidRPr="00F604D9">
        <w:rPr>
          <w:sz w:val="20"/>
          <w:szCs w:val="20"/>
        </w:rPr>
        <w:t>Oświadczenie o osobach zatrudnianych na podstawie umowy o pracę,</w:t>
      </w:r>
    </w:p>
    <w:p w14:paraId="0D2C0CA9" w14:textId="4E7D77CF" w:rsidR="00DD2F41" w:rsidRPr="00F604D9" w:rsidRDefault="00DD2F41" w:rsidP="00A94E3E">
      <w:pPr>
        <w:numPr>
          <w:ilvl w:val="0"/>
          <w:numId w:val="27"/>
        </w:numPr>
        <w:rPr>
          <w:sz w:val="20"/>
          <w:szCs w:val="20"/>
        </w:rPr>
      </w:pPr>
      <w:r w:rsidRPr="00F604D9">
        <w:rPr>
          <w:sz w:val="20"/>
          <w:szCs w:val="20"/>
        </w:rPr>
        <w:t>Wzór umowy,</w:t>
      </w:r>
    </w:p>
    <w:p w14:paraId="40A7E786" w14:textId="02A3B8D4" w:rsidR="00DD2F41" w:rsidRPr="00F604D9" w:rsidRDefault="00DD2F41" w:rsidP="00A94E3E">
      <w:pPr>
        <w:numPr>
          <w:ilvl w:val="0"/>
          <w:numId w:val="27"/>
        </w:numPr>
        <w:rPr>
          <w:sz w:val="20"/>
          <w:szCs w:val="20"/>
        </w:rPr>
      </w:pPr>
      <w:r w:rsidRPr="00F604D9">
        <w:rPr>
          <w:sz w:val="20"/>
          <w:szCs w:val="20"/>
        </w:rPr>
        <w:t>Dokumentacja techniczna.</w:t>
      </w:r>
    </w:p>
    <w:sectPr w:rsidR="00DD2F41" w:rsidRPr="00F604D9">
      <w:headerReference w:type="default" r:id="rId39"/>
      <w:footerReference w:type="defaul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F9C4" w14:textId="77777777" w:rsidR="00AD76E8" w:rsidRDefault="00AD76E8">
      <w:pPr>
        <w:spacing w:line="240" w:lineRule="auto"/>
      </w:pPr>
      <w:r>
        <w:separator/>
      </w:r>
    </w:p>
  </w:endnote>
  <w:endnote w:type="continuationSeparator" w:id="0">
    <w:p w14:paraId="0F1F2E30" w14:textId="77777777" w:rsidR="00AD76E8" w:rsidRDefault="00AD7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32E1844E" w:rsidR="0084316D" w:rsidRDefault="0084316D">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CB74" w14:textId="77777777" w:rsidR="00AD76E8" w:rsidRDefault="00AD76E8">
      <w:pPr>
        <w:spacing w:line="240" w:lineRule="auto"/>
      </w:pPr>
      <w:r>
        <w:separator/>
      </w:r>
    </w:p>
  </w:footnote>
  <w:footnote w:type="continuationSeparator" w:id="0">
    <w:p w14:paraId="1C491882" w14:textId="77777777" w:rsidR="00AD76E8" w:rsidRDefault="00AD76E8">
      <w:pPr>
        <w:spacing w:line="240" w:lineRule="auto"/>
      </w:pPr>
      <w:r>
        <w:continuationSeparator/>
      </w:r>
    </w:p>
  </w:footnote>
  <w:footnote w:id="1">
    <w:p w14:paraId="0000016D" w14:textId="77777777" w:rsidR="0084316D" w:rsidRDefault="0084316D">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0" w14:textId="77777777" w:rsidR="0084316D" w:rsidRDefault="0084316D">
      <w:pPr>
        <w:spacing w:line="240" w:lineRule="auto"/>
        <w:jc w:val="both"/>
        <w:rPr>
          <w:sz w:val="16"/>
          <w:szCs w:val="16"/>
        </w:rPr>
      </w:pPr>
      <w:r>
        <w:rPr>
          <w:vertAlign w:val="superscript"/>
        </w:rPr>
        <w:footnoteRef/>
      </w:r>
      <w:r>
        <w:rPr>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3">
    <w:p w14:paraId="00000171" w14:textId="77777777" w:rsidR="0084316D" w:rsidRDefault="0084316D">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4">
    <w:p w14:paraId="00000173" w14:textId="77777777" w:rsidR="0084316D" w:rsidRDefault="0084316D">
      <w:pPr>
        <w:spacing w:line="240" w:lineRule="auto"/>
        <w:rPr>
          <w:sz w:val="16"/>
          <w:szCs w:val="16"/>
        </w:rPr>
      </w:pPr>
      <w:r>
        <w:rPr>
          <w:vertAlign w:val="superscript"/>
        </w:rPr>
        <w:footnoteRef/>
      </w:r>
      <w:r>
        <w:rPr>
          <w:sz w:val="16"/>
          <w:szCs w:val="16"/>
        </w:rPr>
        <w:t xml:space="preserve"> Zgodnie z art. 118 ust. 3 PZP </w:t>
      </w:r>
    </w:p>
  </w:footnote>
  <w:footnote w:id="5">
    <w:p w14:paraId="00000174" w14:textId="77777777" w:rsidR="0084316D" w:rsidRDefault="0084316D">
      <w:pPr>
        <w:spacing w:line="240" w:lineRule="auto"/>
        <w:rPr>
          <w:sz w:val="16"/>
          <w:szCs w:val="16"/>
        </w:rPr>
      </w:pPr>
      <w:r>
        <w:rPr>
          <w:vertAlign w:val="superscript"/>
        </w:rPr>
        <w:footnoteRef/>
      </w:r>
      <w:r>
        <w:rPr>
          <w:sz w:val="16"/>
          <w:szCs w:val="16"/>
        </w:rPr>
        <w:t xml:space="preserve"> Zgodnie z art. 122 PZP </w:t>
      </w:r>
    </w:p>
  </w:footnote>
  <w:footnote w:id="6">
    <w:p w14:paraId="00000175" w14:textId="77777777" w:rsidR="0084316D" w:rsidRDefault="0084316D">
      <w:pPr>
        <w:spacing w:line="240" w:lineRule="auto"/>
        <w:rPr>
          <w:sz w:val="16"/>
          <w:szCs w:val="16"/>
        </w:rPr>
      </w:pPr>
      <w:r>
        <w:rPr>
          <w:vertAlign w:val="superscript"/>
        </w:rPr>
        <w:footnoteRef/>
      </w:r>
      <w:r>
        <w:rPr>
          <w:sz w:val="16"/>
          <w:szCs w:val="16"/>
        </w:rPr>
        <w:t xml:space="preserve"> Zgodnie z art. 123 PZP </w:t>
      </w:r>
    </w:p>
  </w:footnote>
  <w:footnote w:id="7">
    <w:p w14:paraId="00000176" w14:textId="77777777" w:rsidR="0084316D" w:rsidRDefault="0084316D">
      <w:pPr>
        <w:spacing w:line="240" w:lineRule="auto"/>
        <w:rPr>
          <w:sz w:val="16"/>
          <w:szCs w:val="16"/>
        </w:rPr>
      </w:pPr>
      <w:r>
        <w:rPr>
          <w:vertAlign w:val="superscript"/>
        </w:rPr>
        <w:footnoteRef/>
      </w:r>
      <w:r>
        <w:rPr>
          <w:sz w:val="16"/>
          <w:szCs w:val="16"/>
        </w:rPr>
        <w:t xml:space="preserve"> Zgodnie z art. 125 ust. 5 PZP </w:t>
      </w:r>
    </w:p>
  </w:footnote>
  <w:footnote w:id="8">
    <w:p w14:paraId="00000177" w14:textId="77777777" w:rsidR="0084316D" w:rsidRDefault="0084316D">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14:paraId="00000184" w14:textId="77777777" w:rsidR="0084316D" w:rsidRDefault="0084316D">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7B" w14:textId="77777777" w:rsidR="0084316D" w:rsidRDefault="0084316D">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2B45C8E5" w:rsidR="0084316D" w:rsidRDefault="0084316D">
    <w:pPr>
      <w:rPr>
        <w:rFonts w:ascii="Calibri" w:eastAsia="Calibri" w:hAnsi="Calibri" w:cs="Calibri"/>
        <w:color w:val="434343"/>
      </w:rPr>
    </w:pPr>
    <w:r>
      <w:rPr>
        <w:rFonts w:ascii="Calibri" w:eastAsia="Calibri" w:hAnsi="Calibri" w:cs="Calibri"/>
        <w:color w:val="434343"/>
      </w:rPr>
      <w:t>Nr postępowania: RIG.271.</w:t>
    </w:r>
    <w:r w:rsidR="00BC39C2">
      <w:rPr>
        <w:rFonts w:ascii="Calibri" w:eastAsia="Calibri" w:hAnsi="Calibri" w:cs="Calibri"/>
        <w:color w:val="434343"/>
      </w:rPr>
      <w:t>13</w:t>
    </w:r>
    <w:r>
      <w:rPr>
        <w:rFonts w:ascii="Calibri" w:eastAsia="Calibri" w:hAnsi="Calibri" w:cs="Calibri"/>
        <w:color w:val="434343"/>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57"/>
    <w:multiLevelType w:val="hybridMultilevel"/>
    <w:tmpl w:val="84FAF6FE"/>
    <w:lvl w:ilvl="0" w:tplc="3F0AD45C">
      <w:start w:val="1"/>
      <w:numFmt w:val="decimal"/>
      <w:lvlText w:val="%1."/>
      <w:lvlJc w:val="left"/>
      <w:pPr>
        <w:tabs>
          <w:tab w:val="num" w:pos="1618"/>
        </w:tabs>
        <w:ind w:left="1618" w:hanging="360"/>
      </w:pPr>
      <w:rPr>
        <w:b w:val="0"/>
      </w:rPr>
    </w:lvl>
    <w:lvl w:ilvl="1" w:tplc="04150019">
      <w:start w:val="1"/>
      <w:numFmt w:val="decimal"/>
      <w:lvlText w:val="%2."/>
      <w:lvlJc w:val="left"/>
      <w:pPr>
        <w:tabs>
          <w:tab w:val="num" w:pos="2338"/>
        </w:tabs>
        <w:ind w:left="2338" w:hanging="360"/>
      </w:pPr>
    </w:lvl>
    <w:lvl w:ilvl="2" w:tplc="0415001B">
      <w:start w:val="1"/>
      <w:numFmt w:val="decimal"/>
      <w:lvlText w:val="%3."/>
      <w:lvlJc w:val="left"/>
      <w:pPr>
        <w:tabs>
          <w:tab w:val="num" w:pos="3058"/>
        </w:tabs>
        <w:ind w:left="3058" w:hanging="360"/>
      </w:pPr>
    </w:lvl>
    <w:lvl w:ilvl="3" w:tplc="0415000F">
      <w:start w:val="1"/>
      <w:numFmt w:val="decimal"/>
      <w:lvlText w:val="%4."/>
      <w:lvlJc w:val="left"/>
      <w:pPr>
        <w:tabs>
          <w:tab w:val="num" w:pos="3778"/>
        </w:tabs>
        <w:ind w:left="3778" w:hanging="360"/>
      </w:pPr>
    </w:lvl>
    <w:lvl w:ilvl="4" w:tplc="04150019">
      <w:start w:val="1"/>
      <w:numFmt w:val="decimal"/>
      <w:lvlText w:val="%5."/>
      <w:lvlJc w:val="left"/>
      <w:pPr>
        <w:tabs>
          <w:tab w:val="num" w:pos="4498"/>
        </w:tabs>
        <w:ind w:left="4498" w:hanging="360"/>
      </w:pPr>
    </w:lvl>
    <w:lvl w:ilvl="5" w:tplc="0415001B">
      <w:start w:val="1"/>
      <w:numFmt w:val="decimal"/>
      <w:lvlText w:val="%6."/>
      <w:lvlJc w:val="left"/>
      <w:pPr>
        <w:tabs>
          <w:tab w:val="num" w:pos="5218"/>
        </w:tabs>
        <w:ind w:left="5218" w:hanging="360"/>
      </w:pPr>
    </w:lvl>
    <w:lvl w:ilvl="6" w:tplc="0415000F">
      <w:start w:val="1"/>
      <w:numFmt w:val="decimal"/>
      <w:lvlText w:val="%7."/>
      <w:lvlJc w:val="left"/>
      <w:pPr>
        <w:tabs>
          <w:tab w:val="num" w:pos="5938"/>
        </w:tabs>
        <w:ind w:left="5938" w:hanging="360"/>
      </w:pPr>
    </w:lvl>
    <w:lvl w:ilvl="7" w:tplc="04150019">
      <w:start w:val="1"/>
      <w:numFmt w:val="decimal"/>
      <w:lvlText w:val="%8."/>
      <w:lvlJc w:val="left"/>
      <w:pPr>
        <w:tabs>
          <w:tab w:val="num" w:pos="6658"/>
        </w:tabs>
        <w:ind w:left="6658" w:hanging="360"/>
      </w:pPr>
    </w:lvl>
    <w:lvl w:ilvl="8" w:tplc="0415001B">
      <w:start w:val="1"/>
      <w:numFmt w:val="decimal"/>
      <w:lvlText w:val="%9."/>
      <w:lvlJc w:val="left"/>
      <w:pPr>
        <w:tabs>
          <w:tab w:val="num" w:pos="7378"/>
        </w:tabs>
        <w:ind w:left="7378" w:hanging="360"/>
      </w:pPr>
    </w:lvl>
  </w:abstractNum>
  <w:abstractNum w:abstractNumId="1"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4D879CD"/>
    <w:multiLevelType w:val="hybridMultilevel"/>
    <w:tmpl w:val="0BF64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FC2457C"/>
    <w:multiLevelType w:val="hybridMultilevel"/>
    <w:tmpl w:val="B85E9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 w15:restartNumberingAfterBreak="0">
    <w:nsid w:val="17890D5F"/>
    <w:multiLevelType w:val="hybridMultilevel"/>
    <w:tmpl w:val="DAE644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56344D"/>
    <w:multiLevelType w:val="multilevel"/>
    <w:tmpl w:val="711E006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6704C7"/>
    <w:multiLevelType w:val="hybridMultilevel"/>
    <w:tmpl w:val="9718EA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F2D3977"/>
    <w:multiLevelType w:val="hybridMultilevel"/>
    <w:tmpl w:val="4E8E0A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83B6AF3"/>
    <w:multiLevelType w:val="hybridMultilevel"/>
    <w:tmpl w:val="0BF64C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0930626"/>
    <w:multiLevelType w:val="hybridMultilevel"/>
    <w:tmpl w:val="DAE644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C31A40"/>
    <w:multiLevelType w:val="hybridMultilevel"/>
    <w:tmpl w:val="DAE644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5A362481"/>
    <w:multiLevelType w:val="hybridMultilevel"/>
    <w:tmpl w:val="672A28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EAD3E5C"/>
    <w:multiLevelType w:val="hybridMultilevel"/>
    <w:tmpl w:val="FEEC50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44376AA"/>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4"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1"/>
  </w:num>
  <w:num w:numId="2">
    <w:abstractNumId w:val="31"/>
  </w:num>
  <w:num w:numId="3">
    <w:abstractNumId w:val="19"/>
  </w:num>
  <w:num w:numId="4">
    <w:abstractNumId w:val="34"/>
  </w:num>
  <w:num w:numId="5">
    <w:abstractNumId w:val="10"/>
  </w:num>
  <w:num w:numId="6">
    <w:abstractNumId w:val="36"/>
  </w:num>
  <w:num w:numId="7">
    <w:abstractNumId w:val="1"/>
  </w:num>
  <w:num w:numId="8">
    <w:abstractNumId w:val="18"/>
  </w:num>
  <w:num w:numId="9">
    <w:abstractNumId w:val="27"/>
  </w:num>
  <w:num w:numId="10">
    <w:abstractNumId w:val="3"/>
  </w:num>
  <w:num w:numId="11">
    <w:abstractNumId w:val="12"/>
  </w:num>
  <w:num w:numId="12">
    <w:abstractNumId w:val="7"/>
  </w:num>
  <w:num w:numId="13">
    <w:abstractNumId w:val="33"/>
  </w:num>
  <w:num w:numId="14">
    <w:abstractNumId w:val="32"/>
  </w:num>
  <w:num w:numId="15">
    <w:abstractNumId w:val="29"/>
  </w:num>
  <w:num w:numId="16">
    <w:abstractNumId w:val="17"/>
  </w:num>
  <w:num w:numId="17">
    <w:abstractNumId w:val="44"/>
  </w:num>
  <w:num w:numId="18">
    <w:abstractNumId w:val="37"/>
  </w:num>
  <w:num w:numId="19">
    <w:abstractNumId w:val="30"/>
  </w:num>
  <w:num w:numId="20">
    <w:abstractNumId w:val="42"/>
  </w:num>
  <w:num w:numId="21">
    <w:abstractNumId w:val="8"/>
  </w:num>
  <w:num w:numId="22">
    <w:abstractNumId w:val="26"/>
  </w:num>
  <w:num w:numId="23">
    <w:abstractNumId w:val="43"/>
  </w:num>
  <w:num w:numId="24">
    <w:abstractNumId w:val="21"/>
  </w:num>
  <w:num w:numId="25">
    <w:abstractNumId w:val="22"/>
  </w:num>
  <w:num w:numId="26">
    <w:abstractNumId w:val="4"/>
  </w:num>
  <w:num w:numId="27">
    <w:abstractNumId w:val="39"/>
  </w:num>
  <w:num w:numId="28">
    <w:abstractNumId w:val="16"/>
  </w:num>
  <w:num w:numId="29">
    <w:abstractNumId w:val="23"/>
  </w:num>
  <w:num w:numId="30">
    <w:abstractNumId w:val="38"/>
  </w:num>
  <w:num w:numId="31">
    <w:abstractNumId w:val="15"/>
  </w:num>
  <w:num w:numId="32">
    <w:abstractNumId w:val="13"/>
  </w:num>
  <w:num w:numId="33">
    <w:abstractNumId w:val="28"/>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6"/>
  </w:num>
  <w:num w:numId="38">
    <w:abstractNumId w:val="11"/>
  </w:num>
  <w:num w:numId="39">
    <w:abstractNumId w:val="14"/>
  </w:num>
  <w:num w:numId="40">
    <w:abstractNumId w:val="2"/>
  </w:num>
  <w:num w:numId="41">
    <w:abstractNumId w:val="20"/>
  </w:num>
  <w:num w:numId="42">
    <w:abstractNumId w:val="9"/>
  </w:num>
  <w:num w:numId="43">
    <w:abstractNumId w:val="25"/>
  </w:num>
  <w:num w:numId="44">
    <w:abstractNumId w:val="24"/>
  </w:num>
  <w:num w:numId="45">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03"/>
    <w:rsid w:val="00022739"/>
    <w:rsid w:val="00046C42"/>
    <w:rsid w:val="000948BB"/>
    <w:rsid w:val="000A2887"/>
    <w:rsid w:val="000C47D2"/>
    <w:rsid w:val="000E0826"/>
    <w:rsid w:val="000F3764"/>
    <w:rsid w:val="00102B06"/>
    <w:rsid w:val="001323C1"/>
    <w:rsid w:val="0015348A"/>
    <w:rsid w:val="001639C7"/>
    <w:rsid w:val="00165F0B"/>
    <w:rsid w:val="00171B73"/>
    <w:rsid w:val="001B0A00"/>
    <w:rsid w:val="001B43C5"/>
    <w:rsid w:val="001C4A2F"/>
    <w:rsid w:val="001E5540"/>
    <w:rsid w:val="001E7B22"/>
    <w:rsid w:val="002036DB"/>
    <w:rsid w:val="00204D32"/>
    <w:rsid w:val="00204DB7"/>
    <w:rsid w:val="00213057"/>
    <w:rsid w:val="00214568"/>
    <w:rsid w:val="00242BEF"/>
    <w:rsid w:val="00251D9E"/>
    <w:rsid w:val="0025416E"/>
    <w:rsid w:val="00263BC6"/>
    <w:rsid w:val="002A1DE9"/>
    <w:rsid w:val="002C3576"/>
    <w:rsid w:val="002E71CB"/>
    <w:rsid w:val="002F4568"/>
    <w:rsid w:val="00304CDC"/>
    <w:rsid w:val="00333478"/>
    <w:rsid w:val="0033368D"/>
    <w:rsid w:val="00352868"/>
    <w:rsid w:val="00371FC9"/>
    <w:rsid w:val="003763C4"/>
    <w:rsid w:val="0038022C"/>
    <w:rsid w:val="003B5748"/>
    <w:rsid w:val="003E1CC4"/>
    <w:rsid w:val="003F3493"/>
    <w:rsid w:val="003F46FE"/>
    <w:rsid w:val="00405AA3"/>
    <w:rsid w:val="0041045A"/>
    <w:rsid w:val="00411782"/>
    <w:rsid w:val="00417690"/>
    <w:rsid w:val="00470BB8"/>
    <w:rsid w:val="00484F04"/>
    <w:rsid w:val="004B3803"/>
    <w:rsid w:val="004D4336"/>
    <w:rsid w:val="004F3063"/>
    <w:rsid w:val="004F6710"/>
    <w:rsid w:val="004F6D24"/>
    <w:rsid w:val="00506E78"/>
    <w:rsid w:val="005076A5"/>
    <w:rsid w:val="00507DE5"/>
    <w:rsid w:val="00541CAF"/>
    <w:rsid w:val="0057248B"/>
    <w:rsid w:val="0059333F"/>
    <w:rsid w:val="005A2F9E"/>
    <w:rsid w:val="005D0F35"/>
    <w:rsid w:val="005F696C"/>
    <w:rsid w:val="00615F90"/>
    <w:rsid w:val="00630C9F"/>
    <w:rsid w:val="00634532"/>
    <w:rsid w:val="00643996"/>
    <w:rsid w:val="0068345E"/>
    <w:rsid w:val="00690246"/>
    <w:rsid w:val="006906CC"/>
    <w:rsid w:val="00693578"/>
    <w:rsid w:val="00693FE3"/>
    <w:rsid w:val="006C5513"/>
    <w:rsid w:val="006F0A19"/>
    <w:rsid w:val="00705BAA"/>
    <w:rsid w:val="007267C1"/>
    <w:rsid w:val="00732DD9"/>
    <w:rsid w:val="00745F1D"/>
    <w:rsid w:val="00763F7E"/>
    <w:rsid w:val="00783472"/>
    <w:rsid w:val="00794B37"/>
    <w:rsid w:val="00797098"/>
    <w:rsid w:val="007B420B"/>
    <w:rsid w:val="007B44BB"/>
    <w:rsid w:val="007C2892"/>
    <w:rsid w:val="007C3BB8"/>
    <w:rsid w:val="007C523B"/>
    <w:rsid w:val="007C755A"/>
    <w:rsid w:val="007F5318"/>
    <w:rsid w:val="007F5653"/>
    <w:rsid w:val="008049C0"/>
    <w:rsid w:val="00814443"/>
    <w:rsid w:val="00834ABB"/>
    <w:rsid w:val="0084316D"/>
    <w:rsid w:val="00862B6D"/>
    <w:rsid w:val="00886340"/>
    <w:rsid w:val="008B38F8"/>
    <w:rsid w:val="008C6EFB"/>
    <w:rsid w:val="008E2C2F"/>
    <w:rsid w:val="008E6541"/>
    <w:rsid w:val="00903D16"/>
    <w:rsid w:val="00923CE2"/>
    <w:rsid w:val="009457CD"/>
    <w:rsid w:val="0096093D"/>
    <w:rsid w:val="009A44C9"/>
    <w:rsid w:val="009A5C08"/>
    <w:rsid w:val="009C1EC1"/>
    <w:rsid w:val="009D79CC"/>
    <w:rsid w:val="009E25E2"/>
    <w:rsid w:val="00A043DE"/>
    <w:rsid w:val="00A22B3B"/>
    <w:rsid w:val="00A37942"/>
    <w:rsid w:val="00A66A38"/>
    <w:rsid w:val="00A735A7"/>
    <w:rsid w:val="00A80961"/>
    <w:rsid w:val="00A94E3E"/>
    <w:rsid w:val="00A96904"/>
    <w:rsid w:val="00AA3A75"/>
    <w:rsid w:val="00AA49CF"/>
    <w:rsid w:val="00AA5E86"/>
    <w:rsid w:val="00AD67C1"/>
    <w:rsid w:val="00AD76E8"/>
    <w:rsid w:val="00B057C1"/>
    <w:rsid w:val="00B20C14"/>
    <w:rsid w:val="00B31CEA"/>
    <w:rsid w:val="00B86B95"/>
    <w:rsid w:val="00B9423C"/>
    <w:rsid w:val="00BC39C2"/>
    <w:rsid w:val="00BF6E76"/>
    <w:rsid w:val="00C43E82"/>
    <w:rsid w:val="00C56BCF"/>
    <w:rsid w:val="00C80B61"/>
    <w:rsid w:val="00C904E7"/>
    <w:rsid w:val="00C91814"/>
    <w:rsid w:val="00C919FB"/>
    <w:rsid w:val="00CA5C5E"/>
    <w:rsid w:val="00CD2C09"/>
    <w:rsid w:val="00CE4D93"/>
    <w:rsid w:val="00D02318"/>
    <w:rsid w:val="00D153FA"/>
    <w:rsid w:val="00D31E3E"/>
    <w:rsid w:val="00D44940"/>
    <w:rsid w:val="00D51C28"/>
    <w:rsid w:val="00D53220"/>
    <w:rsid w:val="00D541F7"/>
    <w:rsid w:val="00D54D81"/>
    <w:rsid w:val="00D85A45"/>
    <w:rsid w:val="00D95508"/>
    <w:rsid w:val="00DA26F6"/>
    <w:rsid w:val="00DC6960"/>
    <w:rsid w:val="00DC79BE"/>
    <w:rsid w:val="00DD2F41"/>
    <w:rsid w:val="00DF14C4"/>
    <w:rsid w:val="00E01F5C"/>
    <w:rsid w:val="00E020DE"/>
    <w:rsid w:val="00E571F1"/>
    <w:rsid w:val="00E6212F"/>
    <w:rsid w:val="00E81C5D"/>
    <w:rsid w:val="00E82E68"/>
    <w:rsid w:val="00E83E17"/>
    <w:rsid w:val="00EA4B89"/>
    <w:rsid w:val="00EA6316"/>
    <w:rsid w:val="00EB2DFF"/>
    <w:rsid w:val="00ED3673"/>
    <w:rsid w:val="00F20488"/>
    <w:rsid w:val="00F23660"/>
    <w:rsid w:val="00F334F1"/>
    <w:rsid w:val="00F363DF"/>
    <w:rsid w:val="00F41AFC"/>
    <w:rsid w:val="00F604D9"/>
    <w:rsid w:val="00FB031B"/>
    <w:rsid w:val="00FB5DCE"/>
    <w:rsid w:val="00FE0901"/>
    <w:rsid w:val="00FE2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styleId="Nierozpoznanawzmianka">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krzywi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ikolaj.zak@krzywi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krzywi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krzywin.pl" TargetMode="External"/><Relationship Id="rId14" Type="http://schemas.openxmlformats.org/officeDocument/2006/relationships/hyperlink" Target="mailto:maciej.gubanski@krzywin.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BDDC-8977-44DE-AD10-13DBC0A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2016</TotalTime>
  <Pages>1</Pages>
  <Words>11572</Words>
  <Characters>69437</Characters>
  <Application>Microsoft Office Word</Application>
  <DocSecurity>0</DocSecurity>
  <Lines>578</Lines>
  <Paragraphs>161</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    I. Nazwa oraz adres Zamawiającego</vt:lpstr>
      <vt:lpstr>    II. Ochrona danych osobowych</vt:lpstr>
      <vt:lpstr>    III. Tryb udzielania zamówienia</vt:lpstr>
      <vt:lpstr>    IV. Opis przedmiotu zamówienia</vt:lpstr>
      <vt:lpstr>    V. Wizja lokalna</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do</vt:lpstr>
      <vt:lpstr>    XI. Poleganie na zasobach innych podmiotów</vt:lpstr>
      <vt:lpstr>    XII. Informacja dla Wykonawców wspólnie ubiegających się o udzielenie zamówienia</vt:lpstr>
      <vt:lpstr>    XIII. Informacje o sposobie porozumiewania się Zamawiającego z Wykonawcami oraz </vt:lpstr>
      <vt:lpstr>    XIV. Opis sposobu przygotowania ofert oraz dokumentów wymaganych przez Zamawiają</vt:lpstr>
      <vt:lpstr>    XV. Sposób obliczania ceny oferty</vt:lpstr>
      <vt:lpstr>    XVI. Wymagania dotyczące wadium</vt:lpstr>
      <vt:lpstr>    XVII. Termin związania ofertą</vt:lpstr>
      <vt:lpstr>    XVIII. Miejsce i termin składania ofert</vt:lpstr>
      <vt:lpstr>    XIX. Otwarcie ofert</vt:lpstr>
      <vt:lpstr>    XX. Opis kryteriów oceny ofert wraz z podaniem wag tych kryteriów i sposobu ocen</vt:lpstr>
      <vt:lpstr>    XXI. Informacje o formalnościach, jakie powinny być dopełnione po wyborze oferty</vt:lpstr>
      <vt:lpstr>    XXII. Wymagania dotyczące zabezpieczenia należytego wykonania umowy</vt:lpstr>
      <vt:lpstr>    XXIII. Informacje o treści zawieranej umowy oraz możliwości jej zmiany </vt:lpstr>
      <vt:lpstr>    XIV. Pouczenie o środkach ochrony prawnej przysługujących Wykonawcy</vt:lpstr>
      <vt:lpstr>    XXV. Spis załączników</vt:lpstr>
    </vt:vector>
  </TitlesOfParts>
  <Company/>
  <LinksUpToDate>false</LinksUpToDate>
  <CharactersWithSpaces>80848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Mikolaj Żak</cp:lastModifiedBy>
  <cp:revision>41</cp:revision>
  <dcterms:created xsi:type="dcterms:W3CDTF">2021-02-09T06:55:00Z</dcterms:created>
  <dcterms:modified xsi:type="dcterms:W3CDTF">2021-12-01T12:04:00Z</dcterms:modified>
</cp:coreProperties>
</file>