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12543DE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5319D2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D694C" w:rsidRPr="005319D2">
        <w:rPr>
          <w:rFonts w:ascii="Calibri" w:eastAsia="Calibri" w:hAnsi="Calibri" w:cs="Calibri"/>
          <w:b/>
          <w:sz w:val="22"/>
          <w:szCs w:val="22"/>
        </w:rPr>
        <w:t>MZD.271.09.2023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Default="0058748E" w:rsidP="00DD694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14:paraId="746C6689" w14:textId="77777777" w:rsidR="00DD694C" w:rsidRPr="00C75BCF" w:rsidRDefault="00DD694C" w:rsidP="00DD6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5F1E326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2" w:name="_GoBack"/>
      <w:bookmarkEnd w:id="2"/>
    </w:p>
    <w:p w14:paraId="53E59D77" w14:textId="79309615" w:rsidR="0058748E" w:rsidRDefault="00DD694C" w:rsidP="00DD694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5319D2">
        <w:rPr>
          <w:rFonts w:ascii="Calibri" w:hAnsi="Calibri" w:cs="Calibri"/>
          <w:b/>
          <w:bCs/>
          <w:sz w:val="22"/>
          <w:szCs w:val="22"/>
        </w:rPr>
        <w:t>„</w:t>
      </w:r>
      <w:r w:rsidRPr="005319D2">
        <w:rPr>
          <w:rFonts w:ascii="Calibri" w:hAnsi="Calibri" w:cs="Calibri"/>
          <w:b/>
          <w:bCs/>
          <w:i/>
          <w:sz w:val="22"/>
          <w:szCs w:val="22"/>
        </w:rPr>
        <w:t>Budowa oświetlenia drogowego na wybranych ulicach miasta Leszna”</w:t>
      </w:r>
    </w:p>
    <w:p w14:paraId="69906D5B" w14:textId="77777777" w:rsidR="00DD694C" w:rsidRDefault="00DD694C" w:rsidP="00DD694C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sz w:val="22"/>
          <w:szCs w:val="22"/>
        </w:rPr>
        <w:t xml:space="preserve">dla </w:t>
      </w:r>
      <w:r>
        <w:rPr>
          <w:rFonts w:ascii="Calibri" w:hAnsi="Calibri" w:cs="Calibri"/>
          <w:b/>
          <w:bCs/>
          <w:sz w:val="22"/>
          <w:szCs w:val="22"/>
        </w:rPr>
        <w:t>Części I</w:t>
      </w:r>
      <w:r>
        <w:rPr>
          <w:rFonts w:ascii="Calibri" w:hAnsi="Calibri" w:cs="Calibri"/>
          <w:bCs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sz w:val="22"/>
          <w:szCs w:val="22"/>
        </w:rPr>
        <w:t>Części II*</w:t>
      </w:r>
      <w:r>
        <w:rPr>
          <w:rFonts w:ascii="Calibri" w:hAnsi="Calibri" w:cs="Calibri"/>
          <w:bCs/>
          <w:sz w:val="22"/>
          <w:szCs w:val="22"/>
        </w:rPr>
        <w:t xml:space="preserve"> zamówienia</w:t>
      </w:r>
    </w:p>
    <w:p w14:paraId="64C03969" w14:textId="77777777" w:rsidR="00DD694C" w:rsidRDefault="00DD694C" w:rsidP="00DD694C">
      <w:pPr>
        <w:pStyle w:val="Normalny2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(*) niepotrzebne skreślić</w:t>
      </w:r>
    </w:p>
    <w:p w14:paraId="41CCD191" w14:textId="77777777" w:rsidR="00DD694C" w:rsidRDefault="00DD694C" w:rsidP="00DD694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57FA9E49" w14:textId="77777777" w:rsidR="00DD694C" w:rsidRPr="00C75BCF" w:rsidRDefault="00DD694C" w:rsidP="00DD694C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319D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41CEC"/>
    <w:rsid w:val="00287A20"/>
    <w:rsid w:val="002C490A"/>
    <w:rsid w:val="002F0279"/>
    <w:rsid w:val="002F2557"/>
    <w:rsid w:val="003021FB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319D2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C6592"/>
    <w:rsid w:val="00CF6D22"/>
    <w:rsid w:val="00D12322"/>
    <w:rsid w:val="00D27D2C"/>
    <w:rsid w:val="00DA1095"/>
    <w:rsid w:val="00DB6E49"/>
    <w:rsid w:val="00DD694C"/>
    <w:rsid w:val="00E076A4"/>
    <w:rsid w:val="00E85422"/>
    <w:rsid w:val="00EA248B"/>
    <w:rsid w:val="00EA24AC"/>
    <w:rsid w:val="00EA47FD"/>
    <w:rsid w:val="00EC13E3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DD694C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2023-06-05T11:12:00Z</dcterms:modified>
</cp:coreProperties>
</file>