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8345F" w:rsidRDefault="00C8345F" w:rsidP="00C8345F">
      <w:pPr>
        <w:autoSpaceDE w:val="0"/>
        <w:autoSpaceDN w:val="0"/>
        <w:adjustRightInd w:val="0"/>
        <w:ind w:left="1416" w:firstLine="708"/>
        <w:rPr>
          <w:iCs/>
          <w:szCs w:val="20"/>
        </w:rPr>
      </w:pPr>
    </w:p>
    <w:tbl>
      <w:tblPr>
        <w:tblW w:w="949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261"/>
        <w:gridCol w:w="6237"/>
      </w:tblGrid>
      <w:tr w:rsidR="0011719F" w:rsidRPr="00C22A22" w:rsidTr="0011719F">
        <w:trPr>
          <w:trHeight w:val="256"/>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Nazwa elementu projektu budowlanego:</w:t>
            </w:r>
          </w:p>
        </w:tc>
        <w:tc>
          <w:tcPr>
            <w:tcW w:w="6237" w:type="dxa"/>
          </w:tcPr>
          <w:p w:rsidR="0011719F" w:rsidRPr="00C22A22" w:rsidRDefault="0011719F" w:rsidP="0011719F">
            <w:pPr>
              <w:pStyle w:val="Bezodstpw"/>
              <w:ind w:left="-108"/>
              <w:jc w:val="center"/>
              <w:rPr>
                <w:rFonts w:ascii="Arial Narrow" w:hAnsi="Arial Narrow" w:cs="Calibri"/>
                <w:b/>
                <w:i/>
                <w:sz w:val="24"/>
                <w:szCs w:val="24"/>
              </w:rPr>
            </w:pPr>
            <w:r w:rsidRPr="00C22A22">
              <w:rPr>
                <w:rFonts w:ascii="Arial Narrow" w:hAnsi="Arial Narrow" w:cs="Calibri"/>
                <w:b/>
                <w:i/>
                <w:sz w:val="24"/>
                <w:szCs w:val="24"/>
              </w:rPr>
              <w:t xml:space="preserve">PROJEKT TECHNICZNY- </w:t>
            </w:r>
            <w:r>
              <w:rPr>
                <w:rFonts w:ascii="Arial Narrow" w:hAnsi="Arial Narrow" w:cs="Calibri"/>
                <w:b/>
                <w:i/>
                <w:sz w:val="24"/>
                <w:szCs w:val="24"/>
              </w:rPr>
              <w:t>BRANŻA ELEKTRYCZNA</w:t>
            </w:r>
          </w:p>
        </w:tc>
      </w:tr>
      <w:tr w:rsidR="0011719F" w:rsidRPr="00C22A22" w:rsidTr="0011719F">
        <w:trPr>
          <w:trHeight w:val="256"/>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Nazwa zamierzenia budowlanego:</w:t>
            </w:r>
          </w:p>
        </w:tc>
        <w:tc>
          <w:tcPr>
            <w:tcW w:w="6237" w:type="dxa"/>
          </w:tcPr>
          <w:p w:rsidR="0011719F" w:rsidRPr="00C22A22" w:rsidRDefault="0011719F" w:rsidP="0011719F">
            <w:pPr>
              <w:pStyle w:val="Bezodstpw"/>
              <w:ind w:left="-108"/>
              <w:jc w:val="center"/>
            </w:pPr>
            <w:r w:rsidRPr="00C22A22">
              <w:t>OPRACOWANIE DOKUMENTACJI TECHNICZNEJ I BUDOWLANEJ NA POTRZEBY MODERNIZACJI KOMORY KARETEK. PODJAZDU ORAZ POPRAWY DOSTĘPNOŚCI DO WEJSCIA NA SOR</w:t>
            </w:r>
          </w:p>
        </w:tc>
      </w:tr>
      <w:tr w:rsidR="0011719F" w:rsidRPr="00C22A22" w:rsidTr="0011719F">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Adres obiektu budowlanego:</w:t>
            </w:r>
          </w:p>
        </w:tc>
        <w:tc>
          <w:tcPr>
            <w:tcW w:w="6237" w:type="dxa"/>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95-200 PABIANICE, ul Jana Pawła II, 68</w:t>
            </w:r>
          </w:p>
        </w:tc>
      </w:tr>
      <w:tr w:rsidR="0011719F" w:rsidRPr="00C22A22" w:rsidTr="0011719F">
        <w:trPr>
          <w:trHeight w:val="276"/>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Kategoria obiektu budowlanego:</w:t>
            </w:r>
          </w:p>
        </w:tc>
        <w:tc>
          <w:tcPr>
            <w:tcW w:w="6237" w:type="dxa"/>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XI</w:t>
            </w:r>
          </w:p>
        </w:tc>
      </w:tr>
      <w:tr w:rsidR="0011719F" w:rsidRPr="00C22A22" w:rsidTr="0011719F">
        <w:trPr>
          <w:trHeight w:val="256"/>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 xml:space="preserve"> Nazwa jednostki ewidencyjnej:</w:t>
            </w:r>
          </w:p>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Nazwa i numer obrębu ewidencyjnego: Numery działek ewidencyjnych:</w:t>
            </w:r>
          </w:p>
        </w:tc>
        <w:tc>
          <w:tcPr>
            <w:tcW w:w="6237" w:type="dxa"/>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MIASTO PABIANICE</w:t>
            </w:r>
          </w:p>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P-5</w:t>
            </w:r>
          </w:p>
          <w:p w:rsidR="0011719F" w:rsidRPr="00C22A22" w:rsidRDefault="0011719F" w:rsidP="0011719F">
            <w:pPr>
              <w:pStyle w:val="Bezodstpw"/>
              <w:ind w:left="-108"/>
              <w:rPr>
                <w:rFonts w:ascii="Arial Narrow" w:hAnsi="Arial Narrow" w:cs="Calibri"/>
                <w:b/>
                <w:i/>
                <w:szCs w:val="20"/>
              </w:rPr>
            </w:pPr>
            <w:r w:rsidRPr="00C22A22">
              <w:rPr>
                <w:rFonts w:ascii="Arial Narrow" w:hAnsi="Arial Narrow" w:cs="Calibri"/>
                <w:i/>
                <w:szCs w:val="20"/>
              </w:rPr>
              <w:t xml:space="preserve"> 100802_1.0005.480/4</w:t>
            </w:r>
          </w:p>
        </w:tc>
      </w:tr>
      <w:tr w:rsidR="0011719F" w:rsidRPr="00C22A22" w:rsidTr="0011719F">
        <w:trPr>
          <w:trHeight w:val="703"/>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Inwestor:</w:t>
            </w:r>
          </w:p>
        </w:tc>
        <w:tc>
          <w:tcPr>
            <w:tcW w:w="6237" w:type="dxa"/>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Pabianickie Centrum Medyczne</w:t>
            </w:r>
          </w:p>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ul Jana Pawła II, 68</w:t>
            </w:r>
          </w:p>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95-200 Pabianice</w:t>
            </w:r>
          </w:p>
        </w:tc>
      </w:tr>
    </w:tbl>
    <w:p w:rsidR="0011719F" w:rsidRPr="00C22A22" w:rsidRDefault="0011719F" w:rsidP="0011719F"/>
    <w:p w:rsidR="0011719F" w:rsidRPr="00C22A22" w:rsidRDefault="0011719F" w:rsidP="0011719F"/>
    <w:tbl>
      <w:tblPr>
        <w:tblW w:w="949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261"/>
        <w:gridCol w:w="6237"/>
      </w:tblGrid>
      <w:tr w:rsidR="0011719F" w:rsidRPr="00C22A22" w:rsidTr="0011719F">
        <w:trPr>
          <w:trHeight w:val="274"/>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Dokument:</w:t>
            </w:r>
          </w:p>
        </w:tc>
        <w:tc>
          <w:tcPr>
            <w:tcW w:w="6237" w:type="dxa"/>
            <w:vAlign w:val="center"/>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1009</w:t>
            </w:r>
            <w:r>
              <w:rPr>
                <w:rFonts w:ascii="Arial Narrow" w:hAnsi="Arial Narrow" w:cs="Calibri"/>
                <w:i/>
                <w:szCs w:val="20"/>
              </w:rPr>
              <w:t>.E</w:t>
            </w:r>
            <w:r w:rsidRPr="00C22A22">
              <w:rPr>
                <w:rFonts w:ascii="Arial Narrow" w:hAnsi="Arial Narrow" w:cs="Calibri"/>
                <w:i/>
                <w:szCs w:val="20"/>
              </w:rPr>
              <w:t>.DT.</w:t>
            </w:r>
            <w:r>
              <w:rPr>
                <w:rFonts w:ascii="Arial Narrow" w:hAnsi="Arial Narrow" w:cs="Calibri"/>
                <w:i/>
                <w:szCs w:val="20"/>
              </w:rPr>
              <w:t>01 -</w:t>
            </w:r>
            <w:r w:rsidRPr="00C22A22">
              <w:rPr>
                <w:rFonts w:ascii="Arial Narrow" w:hAnsi="Arial Narrow" w:cs="Calibri"/>
                <w:i/>
                <w:szCs w:val="20"/>
              </w:rPr>
              <w:t xml:space="preserve">OPIS PT </w:t>
            </w:r>
            <w:r>
              <w:rPr>
                <w:rFonts w:ascii="Arial Narrow" w:hAnsi="Arial Narrow" w:cs="Calibri"/>
                <w:i/>
                <w:szCs w:val="20"/>
              </w:rPr>
              <w:t>BRANŻY ELEKTRYCZNEJ</w:t>
            </w:r>
          </w:p>
        </w:tc>
      </w:tr>
      <w:tr w:rsidR="0011719F" w:rsidRPr="00C22A22" w:rsidTr="0011719F">
        <w:trPr>
          <w:trHeight w:val="264"/>
        </w:trPr>
        <w:tc>
          <w:tcPr>
            <w:tcW w:w="3261" w:type="dxa"/>
            <w:vAlign w:val="center"/>
          </w:tcPr>
          <w:p w:rsidR="0011719F" w:rsidRPr="00C22A22" w:rsidRDefault="0011719F" w:rsidP="0011719F">
            <w:pPr>
              <w:pStyle w:val="Bezodstpw"/>
              <w:jc w:val="right"/>
              <w:rPr>
                <w:rFonts w:ascii="Arial Narrow" w:hAnsi="Arial Narrow" w:cs="Calibri"/>
                <w:i/>
                <w:szCs w:val="20"/>
              </w:rPr>
            </w:pPr>
            <w:r w:rsidRPr="00C22A22">
              <w:rPr>
                <w:rFonts w:ascii="Arial Narrow" w:hAnsi="Arial Narrow" w:cs="Calibri"/>
                <w:i/>
                <w:szCs w:val="20"/>
              </w:rPr>
              <w:t>Rewizja:</w:t>
            </w:r>
          </w:p>
        </w:tc>
        <w:tc>
          <w:tcPr>
            <w:tcW w:w="6237" w:type="dxa"/>
            <w:vAlign w:val="center"/>
          </w:tcPr>
          <w:p w:rsidR="0011719F" w:rsidRPr="00C22A22" w:rsidRDefault="0011719F" w:rsidP="0011719F">
            <w:pPr>
              <w:pStyle w:val="Bezodstpw"/>
              <w:ind w:left="-108"/>
              <w:rPr>
                <w:rFonts w:ascii="Arial Narrow" w:hAnsi="Arial Narrow" w:cs="Calibri"/>
                <w:i/>
                <w:szCs w:val="20"/>
              </w:rPr>
            </w:pPr>
            <w:r w:rsidRPr="00C22A22">
              <w:rPr>
                <w:rFonts w:ascii="Arial Narrow" w:hAnsi="Arial Narrow" w:cs="Calibri"/>
                <w:i/>
                <w:szCs w:val="20"/>
              </w:rPr>
              <w:t xml:space="preserve"> 01</w:t>
            </w:r>
          </w:p>
        </w:tc>
      </w:tr>
    </w:tbl>
    <w:p w:rsidR="0011719F" w:rsidRPr="00C22A22" w:rsidRDefault="0011719F" w:rsidP="0011719F">
      <w:pPr>
        <w:spacing w:line="360" w:lineRule="auto"/>
        <w:rPr>
          <w:rFonts w:cs="Calibr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559"/>
        <w:gridCol w:w="4678"/>
        <w:gridCol w:w="850"/>
        <w:gridCol w:w="993"/>
      </w:tblGrid>
      <w:tr w:rsidR="0011719F" w:rsidRPr="00C22A22" w:rsidTr="0011719F">
        <w:trPr>
          <w:trHeight w:val="284"/>
        </w:trPr>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rsidR="0011719F" w:rsidRPr="00C22A22" w:rsidRDefault="0011719F" w:rsidP="0011719F">
            <w:pPr>
              <w:pStyle w:val="TABELKA"/>
              <w:jc w:val="center"/>
              <w:rPr>
                <w:lang w:eastAsia="en-US"/>
              </w:rPr>
            </w:pPr>
            <w:r w:rsidRPr="00C22A22">
              <w:rPr>
                <w:lang w:eastAsia="en-US"/>
              </w:rPr>
              <w:t>ZAKRES OPRACOWANIA</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rsidR="0011719F" w:rsidRPr="00C22A22" w:rsidRDefault="0011719F" w:rsidP="0011719F">
            <w:pPr>
              <w:pStyle w:val="TABELKA"/>
              <w:jc w:val="center"/>
              <w:rPr>
                <w:lang w:eastAsia="en-US"/>
              </w:rPr>
            </w:pPr>
            <w:r w:rsidRPr="00C22A22">
              <w:rPr>
                <w:lang w:eastAsia="en-US"/>
              </w:rPr>
              <w:t>PEŁNIONA FUNKCJA PROJEKTOWA</w:t>
            </w:r>
          </w:p>
        </w:tc>
        <w:tc>
          <w:tcPr>
            <w:tcW w:w="4678" w:type="dxa"/>
            <w:tcBorders>
              <w:top w:val="single" w:sz="12" w:space="0" w:color="auto"/>
              <w:left w:val="single" w:sz="12" w:space="0" w:color="auto"/>
              <w:bottom w:val="single" w:sz="12" w:space="0" w:color="auto"/>
              <w:right w:val="single" w:sz="12" w:space="0" w:color="auto"/>
            </w:tcBorders>
            <w:shd w:val="clear" w:color="auto" w:fill="auto"/>
            <w:vAlign w:val="center"/>
          </w:tcPr>
          <w:p w:rsidR="0011719F" w:rsidRPr="00C22A22" w:rsidRDefault="0011719F" w:rsidP="0011719F">
            <w:pPr>
              <w:pStyle w:val="TABELKA"/>
              <w:jc w:val="center"/>
              <w:rPr>
                <w:lang w:eastAsia="en-US"/>
              </w:rPr>
            </w:pPr>
            <w:r w:rsidRPr="00C22A22">
              <w:rPr>
                <w:lang w:eastAsia="en-US"/>
              </w:rPr>
              <w:t>IMIĘ I NAZWISKO, SPECJALNOŚĆ I NUMER UPRAWNIEŃ BUDOWLANYCH</w:t>
            </w:r>
          </w:p>
        </w:tc>
        <w:tc>
          <w:tcPr>
            <w:tcW w:w="850" w:type="dxa"/>
            <w:tcBorders>
              <w:top w:val="single" w:sz="12" w:space="0" w:color="auto"/>
              <w:left w:val="single" w:sz="12" w:space="0" w:color="auto"/>
              <w:bottom w:val="single" w:sz="12" w:space="0" w:color="auto"/>
              <w:right w:val="single" w:sz="12" w:space="0" w:color="auto"/>
            </w:tcBorders>
            <w:shd w:val="clear" w:color="auto" w:fill="auto"/>
            <w:vAlign w:val="center"/>
          </w:tcPr>
          <w:p w:rsidR="0011719F" w:rsidRPr="00C22A22" w:rsidRDefault="0011719F" w:rsidP="0011719F">
            <w:pPr>
              <w:pStyle w:val="TABELKA"/>
              <w:jc w:val="center"/>
              <w:rPr>
                <w:lang w:eastAsia="en-US"/>
              </w:rPr>
            </w:pPr>
            <w:r w:rsidRPr="00C22A22">
              <w:rPr>
                <w:lang w:eastAsia="en-US"/>
              </w:rPr>
              <w:t>DATA OPRAC</w:t>
            </w:r>
          </w:p>
        </w:tc>
        <w:tc>
          <w:tcPr>
            <w:tcW w:w="993" w:type="dxa"/>
            <w:tcBorders>
              <w:top w:val="single" w:sz="12" w:space="0" w:color="auto"/>
              <w:left w:val="single" w:sz="12" w:space="0" w:color="auto"/>
              <w:bottom w:val="single" w:sz="12" w:space="0" w:color="auto"/>
              <w:right w:val="single" w:sz="12" w:space="0" w:color="auto"/>
            </w:tcBorders>
            <w:shd w:val="clear" w:color="auto" w:fill="auto"/>
            <w:vAlign w:val="center"/>
          </w:tcPr>
          <w:p w:rsidR="0011719F" w:rsidRPr="00C22A22" w:rsidRDefault="0011719F" w:rsidP="0011719F">
            <w:pPr>
              <w:pStyle w:val="TABELKA"/>
              <w:jc w:val="center"/>
              <w:rPr>
                <w:lang w:eastAsia="en-US"/>
              </w:rPr>
            </w:pPr>
            <w:r w:rsidRPr="00C22A22">
              <w:rPr>
                <w:lang w:eastAsia="en-US"/>
              </w:rPr>
              <w:t>PODPIS</w:t>
            </w:r>
          </w:p>
        </w:tc>
      </w:tr>
      <w:tr w:rsidR="0011719F" w:rsidRPr="00C22A22" w:rsidTr="0011719F">
        <w:trPr>
          <w:trHeight w:hRule="exact" w:val="227"/>
        </w:trPr>
        <w:tc>
          <w:tcPr>
            <w:tcW w:w="1418"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sz w:val="16"/>
                <w:szCs w:val="16"/>
              </w:rPr>
            </w:pPr>
            <w:r>
              <w:rPr>
                <w:rFonts w:cs="Calibri"/>
                <w:sz w:val="16"/>
                <w:szCs w:val="16"/>
              </w:rPr>
              <w:t>INSTALACJE ELEKTRYCZNE</w:t>
            </w:r>
          </w:p>
        </w:tc>
        <w:tc>
          <w:tcPr>
            <w:tcW w:w="1559" w:type="dxa"/>
            <w:tcBorders>
              <w:top w:val="single" w:sz="12"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pStyle w:val="TABELKA"/>
              <w:jc w:val="right"/>
            </w:pPr>
            <w:r w:rsidRPr="00C22A22">
              <w:t>Projektant</w:t>
            </w:r>
          </w:p>
        </w:tc>
        <w:tc>
          <w:tcPr>
            <w:tcW w:w="4678" w:type="dxa"/>
            <w:tcBorders>
              <w:top w:val="single" w:sz="12"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pStyle w:val="TABELKA"/>
              <w:jc w:val="center"/>
              <w:rPr>
                <w:sz w:val="20"/>
              </w:rPr>
            </w:pPr>
            <w:r w:rsidRPr="008315C4">
              <w:rPr>
                <w:sz w:val="14"/>
                <w:szCs w:val="14"/>
              </w:rPr>
              <w:t>mgr inż.</w:t>
            </w:r>
            <w:r w:rsidRPr="008315C4">
              <w:t xml:space="preserve"> Witold Makówka</w:t>
            </w:r>
          </w:p>
        </w:tc>
        <w:tc>
          <w:tcPr>
            <w:tcW w:w="850"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rPr>
            </w:pPr>
            <w:r w:rsidRPr="00C22A22">
              <w:rPr>
                <w:rFonts w:cs="Calibri"/>
                <w:sz w:val="16"/>
                <w:szCs w:val="16"/>
              </w:rPr>
              <w:t>I 2025</w:t>
            </w:r>
          </w:p>
        </w:tc>
        <w:tc>
          <w:tcPr>
            <w:tcW w:w="993" w:type="dxa"/>
            <w:vMerge w:val="restart"/>
            <w:tcBorders>
              <w:top w:val="single" w:sz="12" w:space="0" w:color="auto"/>
              <w:left w:val="single" w:sz="6" w:space="0" w:color="auto"/>
              <w:bottom w:val="single" w:sz="6" w:space="0" w:color="auto"/>
              <w:right w:val="single" w:sz="12" w:space="0" w:color="auto"/>
            </w:tcBorders>
            <w:shd w:val="clear" w:color="auto" w:fill="auto"/>
          </w:tcPr>
          <w:p w:rsidR="0011719F" w:rsidRPr="00C22A22" w:rsidRDefault="0011719F" w:rsidP="0011719F">
            <w:pPr>
              <w:spacing w:line="360" w:lineRule="auto"/>
              <w:rPr>
                <w:rFonts w:cs="Calibri"/>
              </w:rPr>
            </w:pPr>
          </w:p>
        </w:tc>
      </w:tr>
      <w:tr w:rsidR="0011719F" w:rsidRPr="00C22A22" w:rsidTr="0011719F">
        <w:trPr>
          <w:trHeight w:hRule="exact" w:val="227"/>
        </w:trPr>
        <w:tc>
          <w:tcPr>
            <w:tcW w:w="1418" w:type="dxa"/>
            <w:vMerge/>
            <w:tcBorders>
              <w:top w:val="single" w:sz="6" w:space="0" w:color="auto"/>
              <w:left w:val="single" w:sz="12" w:space="0" w:color="auto"/>
              <w:bottom w:val="single" w:sz="6"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color w:val="FF0000"/>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pStyle w:val="TABELKA"/>
              <w:jc w:val="right"/>
            </w:pPr>
            <w:r w:rsidRPr="00C22A22">
              <w:t>Specjalność uprawnień</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pStyle w:val="TABELKA"/>
              <w:jc w:val="center"/>
            </w:pPr>
            <w:r>
              <w:rPr>
                <w:szCs w:val="16"/>
              </w:rPr>
              <w:t>Instalacje elektryczne</w:t>
            </w:r>
          </w:p>
        </w:tc>
        <w:tc>
          <w:tcPr>
            <w:tcW w:w="850" w:type="dxa"/>
            <w:vMerge/>
            <w:tcBorders>
              <w:top w:val="single" w:sz="6" w:space="0" w:color="auto"/>
              <w:left w:val="single" w:sz="6" w:space="0" w:color="auto"/>
              <w:bottom w:val="single" w:sz="6"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color w:val="FF0000"/>
              </w:rPr>
            </w:pPr>
          </w:p>
        </w:tc>
        <w:tc>
          <w:tcPr>
            <w:tcW w:w="993" w:type="dxa"/>
            <w:vMerge/>
            <w:tcBorders>
              <w:top w:val="single" w:sz="6" w:space="0" w:color="auto"/>
              <w:left w:val="single" w:sz="6" w:space="0" w:color="auto"/>
              <w:bottom w:val="single" w:sz="6" w:space="0" w:color="auto"/>
              <w:right w:val="single" w:sz="12" w:space="0" w:color="auto"/>
            </w:tcBorders>
            <w:shd w:val="clear" w:color="auto" w:fill="auto"/>
          </w:tcPr>
          <w:p w:rsidR="0011719F" w:rsidRPr="00C22A22" w:rsidRDefault="0011719F" w:rsidP="0011719F">
            <w:pPr>
              <w:spacing w:line="360" w:lineRule="auto"/>
              <w:rPr>
                <w:rFonts w:cs="Calibri"/>
                <w:color w:val="FF0000"/>
              </w:rPr>
            </w:pPr>
          </w:p>
        </w:tc>
      </w:tr>
      <w:tr w:rsidR="0011719F" w:rsidRPr="00C22A22" w:rsidTr="0011719F">
        <w:trPr>
          <w:trHeight w:hRule="exact" w:val="227"/>
        </w:trPr>
        <w:tc>
          <w:tcPr>
            <w:tcW w:w="1418" w:type="dxa"/>
            <w:vMerge/>
            <w:tcBorders>
              <w:top w:val="single" w:sz="6" w:space="0" w:color="auto"/>
              <w:left w:val="single" w:sz="12" w:space="0" w:color="auto"/>
              <w:bottom w:val="single" w:sz="12"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color w:val="FF0000"/>
                <w:sz w:val="16"/>
                <w:szCs w:val="16"/>
              </w:rPr>
            </w:pPr>
          </w:p>
        </w:tc>
        <w:tc>
          <w:tcPr>
            <w:tcW w:w="1559" w:type="dxa"/>
            <w:tcBorders>
              <w:top w:val="single" w:sz="6" w:space="0" w:color="auto"/>
              <w:left w:val="single" w:sz="6" w:space="0" w:color="auto"/>
              <w:bottom w:val="single" w:sz="12" w:space="0" w:color="auto"/>
              <w:right w:val="single" w:sz="6" w:space="0" w:color="auto"/>
            </w:tcBorders>
            <w:shd w:val="clear" w:color="auto" w:fill="auto"/>
            <w:vAlign w:val="center"/>
          </w:tcPr>
          <w:p w:rsidR="0011719F" w:rsidRPr="00C22A22" w:rsidRDefault="0011719F" w:rsidP="0011719F">
            <w:pPr>
              <w:pStyle w:val="TABELKA"/>
              <w:jc w:val="right"/>
            </w:pPr>
            <w:r w:rsidRPr="00C22A22">
              <w:t>Numer uprawnień</w:t>
            </w:r>
          </w:p>
        </w:tc>
        <w:tc>
          <w:tcPr>
            <w:tcW w:w="4678" w:type="dxa"/>
            <w:tcBorders>
              <w:top w:val="single" w:sz="6" w:space="0" w:color="auto"/>
              <w:left w:val="single" w:sz="6" w:space="0" w:color="auto"/>
              <w:bottom w:val="single" w:sz="12" w:space="0" w:color="auto"/>
              <w:right w:val="single" w:sz="6" w:space="0" w:color="auto"/>
            </w:tcBorders>
            <w:shd w:val="clear" w:color="auto" w:fill="auto"/>
            <w:vAlign w:val="center"/>
          </w:tcPr>
          <w:p w:rsidR="0011719F" w:rsidRPr="00C22A22" w:rsidRDefault="0011719F" w:rsidP="0011719F">
            <w:pPr>
              <w:pStyle w:val="TABELKA"/>
              <w:jc w:val="center"/>
            </w:pPr>
            <w:r>
              <w:rPr>
                <w:szCs w:val="16"/>
              </w:rPr>
              <w:t>177/86</w:t>
            </w:r>
            <w:r w:rsidRPr="00C22A22">
              <w:rPr>
                <w:szCs w:val="16"/>
              </w:rPr>
              <w:t>/WŁ</w:t>
            </w:r>
          </w:p>
        </w:tc>
        <w:tc>
          <w:tcPr>
            <w:tcW w:w="850" w:type="dxa"/>
            <w:vMerge/>
            <w:tcBorders>
              <w:top w:val="single" w:sz="6" w:space="0" w:color="auto"/>
              <w:left w:val="single" w:sz="6" w:space="0" w:color="auto"/>
              <w:bottom w:val="single" w:sz="12" w:space="0" w:color="auto"/>
              <w:right w:val="single" w:sz="6" w:space="0" w:color="auto"/>
            </w:tcBorders>
            <w:shd w:val="clear" w:color="auto" w:fill="auto"/>
            <w:vAlign w:val="center"/>
          </w:tcPr>
          <w:p w:rsidR="0011719F" w:rsidRPr="00C22A22" w:rsidRDefault="0011719F" w:rsidP="0011719F">
            <w:pPr>
              <w:spacing w:line="360" w:lineRule="auto"/>
              <w:jc w:val="center"/>
              <w:rPr>
                <w:rFonts w:cs="Calibri"/>
                <w:color w:val="FF0000"/>
              </w:rPr>
            </w:pPr>
          </w:p>
        </w:tc>
        <w:tc>
          <w:tcPr>
            <w:tcW w:w="993" w:type="dxa"/>
            <w:vMerge/>
            <w:tcBorders>
              <w:top w:val="single" w:sz="6" w:space="0" w:color="auto"/>
              <w:left w:val="single" w:sz="6" w:space="0" w:color="auto"/>
              <w:bottom w:val="single" w:sz="12" w:space="0" w:color="auto"/>
              <w:right w:val="single" w:sz="12" w:space="0" w:color="auto"/>
            </w:tcBorders>
            <w:shd w:val="clear" w:color="auto" w:fill="auto"/>
            <w:vAlign w:val="center"/>
          </w:tcPr>
          <w:p w:rsidR="0011719F" w:rsidRPr="00C22A22" w:rsidRDefault="0011719F" w:rsidP="0011719F">
            <w:pPr>
              <w:spacing w:line="360" w:lineRule="auto"/>
              <w:rPr>
                <w:rFonts w:cs="Calibri"/>
                <w:color w:val="FF0000"/>
              </w:rPr>
            </w:pPr>
          </w:p>
        </w:tc>
      </w:tr>
    </w:tbl>
    <w:p w:rsidR="0011719F" w:rsidRDefault="0011719F" w:rsidP="00C8345F">
      <w:pPr>
        <w:autoSpaceDE w:val="0"/>
        <w:autoSpaceDN w:val="0"/>
        <w:adjustRightInd w:val="0"/>
        <w:ind w:left="1416" w:firstLine="708"/>
        <w:rPr>
          <w:iCs/>
          <w:szCs w:val="20"/>
        </w:rPr>
      </w:pPr>
    </w:p>
    <w:p w:rsidR="00C8345F" w:rsidRPr="008315C4" w:rsidRDefault="00C8345F" w:rsidP="00C8345F"/>
    <w:p w:rsidR="00C8345F" w:rsidRPr="008315C4" w:rsidRDefault="00C8345F" w:rsidP="00C8345F"/>
    <w:p w:rsidR="00C8345F" w:rsidRPr="008315C4" w:rsidRDefault="00C8345F" w:rsidP="00C8345F"/>
    <w:p w:rsidR="00C8345F" w:rsidRPr="005B58C1" w:rsidRDefault="00C8345F" w:rsidP="00C8345F">
      <w:pPr>
        <w:rPr>
          <w:color w:val="FF0000"/>
        </w:rPr>
      </w:pPr>
    </w:p>
    <w:p w:rsidR="00C8345F" w:rsidRPr="003228A9" w:rsidRDefault="00C8345F" w:rsidP="00C8345F">
      <w:pPr>
        <w:jc w:val="center"/>
        <w:rPr>
          <w:b/>
        </w:rPr>
      </w:pPr>
      <w:r w:rsidRPr="003228A9">
        <w:rPr>
          <w:b/>
        </w:rPr>
        <w:t>OŚWIADCZENIE</w:t>
      </w:r>
    </w:p>
    <w:p w:rsidR="00C8345F" w:rsidRDefault="00C8345F" w:rsidP="00C8345F">
      <w:pPr>
        <w:jc w:val="both"/>
        <w:rPr>
          <w:sz w:val="18"/>
          <w:szCs w:val="18"/>
        </w:rPr>
      </w:pPr>
      <w:r w:rsidRPr="000C6638">
        <w:rPr>
          <w:sz w:val="18"/>
          <w:szCs w:val="18"/>
        </w:rPr>
        <w:t xml:space="preserve">Na podstawie Ustawy z dnia 7 lipca 1994r. Prawo Budowlane tekst jednolity Dz. U. Nr 207 z 5 grudnia 2003r. </w:t>
      </w:r>
      <w:r>
        <w:rPr>
          <w:sz w:val="18"/>
          <w:szCs w:val="18"/>
        </w:rPr>
        <w:t xml:space="preserve">                        </w:t>
      </w:r>
      <w:r w:rsidRPr="000C6638">
        <w:rPr>
          <w:sz w:val="18"/>
          <w:szCs w:val="18"/>
        </w:rPr>
        <w:t xml:space="preserve">z późniejszymi zmianami w tym ustawa z dnia 16 kwietnia 2004r. o zmianie ustawy Prawo Budowlane Dz. U. Nr 93 z 2004r. poz. 888 dot. art. 20 ust 4, Dz. U. nr 243 poz. 1623 z 2010r </w:t>
      </w:r>
      <w:r>
        <w:rPr>
          <w:sz w:val="18"/>
          <w:szCs w:val="18"/>
        </w:rPr>
        <w:t>oświadczam, że Projekt Techniczny</w:t>
      </w:r>
      <w:r w:rsidRPr="000C6638">
        <w:rPr>
          <w:sz w:val="18"/>
          <w:szCs w:val="18"/>
        </w:rPr>
        <w:t xml:space="preserve"> wraz ze wszystkimi jego elementami, został sporządzony zgodnie z obowiązującymi przepisami oraz zasadami wiedzy technicznej.</w:t>
      </w:r>
    </w:p>
    <w:tbl>
      <w:tblPr>
        <w:tblW w:w="0" w:type="auto"/>
        <w:tblLayout w:type="fixed"/>
        <w:tblLook w:val="0000"/>
      </w:tblPr>
      <w:tblGrid>
        <w:gridCol w:w="3919"/>
        <w:gridCol w:w="1984"/>
        <w:gridCol w:w="2589"/>
      </w:tblGrid>
      <w:tr w:rsidR="00C8345F" w:rsidTr="00C8345F">
        <w:trPr>
          <w:trHeight w:val="255"/>
        </w:trPr>
        <w:tc>
          <w:tcPr>
            <w:tcW w:w="3919" w:type="dxa"/>
            <w:tcBorders>
              <w:top w:val="single" w:sz="4" w:space="0" w:color="000000"/>
              <w:left w:val="single" w:sz="4" w:space="0" w:color="000000"/>
              <w:bottom w:val="single" w:sz="4" w:space="0" w:color="000000"/>
            </w:tcBorders>
            <w:shd w:val="clear" w:color="auto" w:fill="auto"/>
          </w:tcPr>
          <w:p w:rsidR="00C8345F" w:rsidRDefault="00C8345F" w:rsidP="00C8345F">
            <w:pPr>
              <w:tabs>
                <w:tab w:val="left" w:pos="6480"/>
                <w:tab w:val="left" w:pos="8550"/>
              </w:tabs>
              <w:snapToGrid w:val="0"/>
              <w:jc w:val="both"/>
              <w:rPr>
                <w:b/>
                <w:sz w:val="18"/>
                <w:szCs w:val="18"/>
              </w:rPr>
            </w:pPr>
          </w:p>
        </w:tc>
        <w:tc>
          <w:tcPr>
            <w:tcW w:w="1984" w:type="dxa"/>
            <w:tcBorders>
              <w:top w:val="single" w:sz="4" w:space="0" w:color="000000"/>
              <w:left w:val="single" w:sz="4" w:space="0" w:color="000000"/>
              <w:bottom w:val="single" w:sz="4" w:space="0" w:color="000000"/>
            </w:tcBorders>
            <w:shd w:val="clear" w:color="auto" w:fill="auto"/>
          </w:tcPr>
          <w:p w:rsidR="00C8345F" w:rsidRDefault="00C8345F" w:rsidP="00C8345F">
            <w:pPr>
              <w:tabs>
                <w:tab w:val="left" w:pos="6759"/>
                <w:tab w:val="left" w:pos="8829"/>
              </w:tabs>
              <w:snapToGrid w:val="0"/>
              <w:ind w:left="279"/>
              <w:jc w:val="both"/>
              <w:rPr>
                <w:sz w:val="18"/>
                <w:szCs w:val="18"/>
              </w:rPr>
            </w:pPr>
            <w:r>
              <w:rPr>
                <w:sz w:val="18"/>
                <w:szCs w:val="18"/>
              </w:rPr>
              <w:t>Nr uprawnień</w:t>
            </w:r>
          </w:p>
        </w:tc>
        <w:tc>
          <w:tcPr>
            <w:tcW w:w="2589" w:type="dxa"/>
            <w:tcBorders>
              <w:top w:val="single" w:sz="4" w:space="0" w:color="000000"/>
              <w:left w:val="single" w:sz="4" w:space="0" w:color="000000"/>
              <w:bottom w:val="single" w:sz="4" w:space="0" w:color="000000"/>
              <w:right w:val="single" w:sz="4" w:space="0" w:color="000000"/>
            </w:tcBorders>
            <w:shd w:val="clear" w:color="auto" w:fill="auto"/>
          </w:tcPr>
          <w:p w:rsidR="00C8345F" w:rsidRDefault="00C8345F" w:rsidP="00C8345F">
            <w:pPr>
              <w:tabs>
                <w:tab w:val="left" w:pos="6759"/>
                <w:tab w:val="left" w:pos="8829"/>
              </w:tabs>
              <w:snapToGrid w:val="0"/>
              <w:ind w:left="279"/>
              <w:jc w:val="both"/>
            </w:pPr>
            <w:r>
              <w:rPr>
                <w:sz w:val="18"/>
                <w:szCs w:val="18"/>
              </w:rPr>
              <w:t>podpis</w:t>
            </w:r>
          </w:p>
        </w:tc>
      </w:tr>
      <w:tr w:rsidR="00C8345F" w:rsidTr="00C8345F">
        <w:trPr>
          <w:trHeight w:val="255"/>
        </w:trPr>
        <w:tc>
          <w:tcPr>
            <w:tcW w:w="3919" w:type="dxa"/>
            <w:tcBorders>
              <w:top w:val="single" w:sz="4" w:space="0" w:color="000000"/>
              <w:left w:val="single" w:sz="4" w:space="0" w:color="000000"/>
              <w:bottom w:val="single" w:sz="4" w:space="0" w:color="000000"/>
            </w:tcBorders>
            <w:shd w:val="clear" w:color="auto" w:fill="auto"/>
          </w:tcPr>
          <w:p w:rsidR="00C8345F" w:rsidRDefault="00C8345F" w:rsidP="00C8345F">
            <w:pPr>
              <w:tabs>
                <w:tab w:val="left" w:pos="6480"/>
                <w:tab w:val="left" w:pos="8550"/>
              </w:tabs>
              <w:snapToGrid w:val="0"/>
              <w:jc w:val="both"/>
              <w:rPr>
                <w:sz w:val="18"/>
                <w:szCs w:val="18"/>
              </w:rPr>
            </w:pPr>
            <w:r>
              <w:rPr>
                <w:sz w:val="18"/>
                <w:szCs w:val="18"/>
              </w:rPr>
              <w:t>Projektant branży elektrycznej:</w:t>
            </w:r>
          </w:p>
          <w:p w:rsidR="00C8345F" w:rsidRDefault="00C8345F" w:rsidP="00C8345F">
            <w:pPr>
              <w:tabs>
                <w:tab w:val="left" w:pos="6480"/>
                <w:tab w:val="left" w:pos="8550"/>
              </w:tabs>
              <w:snapToGrid w:val="0"/>
              <w:jc w:val="both"/>
              <w:rPr>
                <w:sz w:val="18"/>
                <w:szCs w:val="18"/>
              </w:rPr>
            </w:pPr>
          </w:p>
          <w:p w:rsidR="00C8345F" w:rsidRDefault="00C8345F" w:rsidP="00C8345F">
            <w:pPr>
              <w:tabs>
                <w:tab w:val="left" w:pos="6480"/>
                <w:tab w:val="left" w:pos="8550"/>
              </w:tabs>
              <w:snapToGrid w:val="0"/>
              <w:jc w:val="both"/>
              <w:rPr>
                <w:sz w:val="18"/>
                <w:szCs w:val="18"/>
              </w:rPr>
            </w:pPr>
            <w:r>
              <w:rPr>
                <w:sz w:val="18"/>
                <w:szCs w:val="18"/>
              </w:rPr>
              <w:t>mgr inż. Witold Makówka</w:t>
            </w:r>
          </w:p>
          <w:p w:rsidR="00C8345F" w:rsidRDefault="00C8345F" w:rsidP="00C8345F">
            <w:pPr>
              <w:tabs>
                <w:tab w:val="left" w:pos="6480"/>
                <w:tab w:val="left" w:pos="8550"/>
              </w:tabs>
              <w:snapToGrid w:val="0"/>
              <w:jc w:val="both"/>
              <w:rPr>
                <w:sz w:val="18"/>
                <w:szCs w:val="18"/>
              </w:rPr>
            </w:pPr>
          </w:p>
        </w:tc>
        <w:tc>
          <w:tcPr>
            <w:tcW w:w="1984" w:type="dxa"/>
            <w:tcBorders>
              <w:top w:val="single" w:sz="4" w:space="0" w:color="000000"/>
              <w:left w:val="single" w:sz="4" w:space="0" w:color="000000"/>
              <w:bottom w:val="single" w:sz="4" w:space="0" w:color="000000"/>
            </w:tcBorders>
            <w:shd w:val="clear" w:color="auto" w:fill="auto"/>
          </w:tcPr>
          <w:p w:rsidR="00C8345F" w:rsidRDefault="00C8345F" w:rsidP="00C8345F">
            <w:pPr>
              <w:tabs>
                <w:tab w:val="left" w:pos="6480"/>
                <w:tab w:val="left" w:pos="8550"/>
              </w:tabs>
              <w:snapToGrid w:val="0"/>
              <w:jc w:val="both"/>
              <w:rPr>
                <w:sz w:val="18"/>
                <w:szCs w:val="18"/>
              </w:rPr>
            </w:pPr>
          </w:p>
          <w:p w:rsidR="00C8345F" w:rsidRDefault="00C8345F" w:rsidP="00C8345F">
            <w:pPr>
              <w:tabs>
                <w:tab w:val="left" w:pos="6480"/>
                <w:tab w:val="left" w:pos="8550"/>
              </w:tabs>
              <w:snapToGrid w:val="0"/>
              <w:ind w:left="-3" w:right="-3"/>
            </w:pPr>
            <w:r>
              <w:rPr>
                <w:sz w:val="18"/>
                <w:szCs w:val="18"/>
              </w:rPr>
              <w:t>177/86/WŁ</w:t>
            </w:r>
          </w:p>
        </w:tc>
        <w:tc>
          <w:tcPr>
            <w:tcW w:w="2589" w:type="dxa"/>
            <w:tcBorders>
              <w:top w:val="single" w:sz="4" w:space="0" w:color="000000"/>
              <w:left w:val="single" w:sz="4" w:space="0" w:color="000000"/>
              <w:bottom w:val="single" w:sz="4" w:space="0" w:color="000000"/>
              <w:right w:val="single" w:sz="4" w:space="0" w:color="000000"/>
            </w:tcBorders>
            <w:shd w:val="clear" w:color="auto" w:fill="auto"/>
          </w:tcPr>
          <w:p w:rsidR="00C8345F" w:rsidRDefault="00C8345F" w:rsidP="00C8345F">
            <w:pPr>
              <w:tabs>
                <w:tab w:val="left" w:pos="6759"/>
                <w:tab w:val="left" w:pos="8829"/>
              </w:tabs>
              <w:snapToGrid w:val="0"/>
              <w:ind w:left="279"/>
              <w:jc w:val="both"/>
              <w:rPr>
                <w:sz w:val="18"/>
                <w:szCs w:val="18"/>
              </w:rPr>
            </w:pPr>
          </w:p>
          <w:p w:rsidR="00C8345F" w:rsidRDefault="00C8345F" w:rsidP="00C8345F">
            <w:pPr>
              <w:tabs>
                <w:tab w:val="left" w:pos="6759"/>
                <w:tab w:val="left" w:pos="8829"/>
              </w:tabs>
              <w:snapToGrid w:val="0"/>
              <w:ind w:left="279"/>
              <w:jc w:val="both"/>
              <w:rPr>
                <w:sz w:val="18"/>
                <w:szCs w:val="18"/>
              </w:rPr>
            </w:pPr>
          </w:p>
        </w:tc>
      </w:tr>
    </w:tbl>
    <w:p w:rsidR="00C8345F" w:rsidRDefault="00C8345F" w:rsidP="00C8345F"/>
    <w:p w:rsidR="00C8345F" w:rsidRDefault="00C8345F" w:rsidP="00C8345F"/>
    <w:p w:rsidR="00C8345F" w:rsidRDefault="00C8345F" w:rsidP="00C8345F"/>
    <w:p w:rsidR="0011719F" w:rsidRDefault="0011719F" w:rsidP="00C8345F"/>
    <w:p w:rsidR="0011719F" w:rsidRDefault="0011719F" w:rsidP="00C8345F"/>
    <w:p w:rsidR="0011719F" w:rsidRDefault="0011719F" w:rsidP="00C8345F"/>
    <w:p w:rsidR="0011719F" w:rsidRDefault="0011719F" w:rsidP="00C8345F"/>
    <w:p w:rsidR="00C8345F" w:rsidRDefault="00C8345F" w:rsidP="00C8345F"/>
    <w:p w:rsidR="00C8345F" w:rsidRDefault="00C8345F" w:rsidP="00C8345F"/>
    <w:p w:rsidR="00C8345F" w:rsidRDefault="00C8345F" w:rsidP="00C8345F"/>
    <w:p w:rsidR="00776142" w:rsidRDefault="00776142" w:rsidP="00C8345F"/>
    <w:p w:rsidR="00776142" w:rsidRDefault="00776142" w:rsidP="00C8345F"/>
    <w:p w:rsidR="00776142" w:rsidRDefault="00776142" w:rsidP="00C8345F"/>
    <w:p w:rsidR="00C8345F" w:rsidRDefault="00C8345F" w:rsidP="00C8345F"/>
    <w:p w:rsidR="00BF2048" w:rsidRDefault="00BF2048" w:rsidP="000F5573">
      <w:pPr>
        <w:pStyle w:val="Nagwek1"/>
      </w:pPr>
      <w:bookmarkStart w:id="0" w:name="_Toc187442333"/>
      <w:r w:rsidRPr="000F5573">
        <w:lastRenderedPageBreak/>
        <w:t>Zawartość</w:t>
      </w:r>
      <w:bookmarkEnd w:id="0"/>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r w:rsidRPr="00A76D43">
        <w:rPr>
          <w:sz w:val="20"/>
          <w:szCs w:val="20"/>
        </w:rPr>
        <w:fldChar w:fldCharType="begin"/>
      </w:r>
      <w:r w:rsidR="00BF2048" w:rsidRPr="006154D7">
        <w:rPr>
          <w:sz w:val="20"/>
          <w:szCs w:val="20"/>
        </w:rPr>
        <w:instrText xml:space="preserve"> TOC \o "1-3" \h \z \u </w:instrText>
      </w:r>
      <w:r w:rsidRPr="00A76D43">
        <w:rPr>
          <w:sz w:val="20"/>
          <w:szCs w:val="20"/>
        </w:rPr>
        <w:fldChar w:fldCharType="separate"/>
      </w:r>
      <w:hyperlink w:anchor="_Toc187442333" w:history="1">
        <w:r w:rsidR="00776142" w:rsidRPr="00CA5167">
          <w:rPr>
            <w:rStyle w:val="Hipercze"/>
            <w:noProof/>
            <w:lang w:bidi="pl-PL"/>
          </w:rPr>
          <w:t>1.</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Zawartość</w:t>
        </w:r>
        <w:r w:rsidR="00776142">
          <w:rPr>
            <w:noProof/>
            <w:webHidden/>
          </w:rPr>
          <w:tab/>
        </w:r>
        <w:r>
          <w:rPr>
            <w:noProof/>
            <w:webHidden/>
          </w:rPr>
          <w:fldChar w:fldCharType="begin"/>
        </w:r>
        <w:r w:rsidR="00776142">
          <w:rPr>
            <w:noProof/>
            <w:webHidden/>
          </w:rPr>
          <w:instrText xml:space="preserve"> PAGEREF _Toc187442333 \h </w:instrText>
        </w:r>
        <w:r>
          <w:rPr>
            <w:noProof/>
            <w:webHidden/>
          </w:rPr>
        </w:r>
        <w:r>
          <w:rPr>
            <w:noProof/>
            <w:webHidden/>
          </w:rPr>
          <w:fldChar w:fldCharType="separate"/>
        </w:r>
        <w:r w:rsidR="00E27823">
          <w:rPr>
            <w:noProof/>
            <w:webHidden/>
          </w:rPr>
          <w:t>2</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4" w:history="1">
        <w:r w:rsidR="00776142" w:rsidRPr="00CA5167">
          <w:rPr>
            <w:rStyle w:val="Hipercze"/>
            <w:noProof/>
            <w:lang w:bidi="pl-PL"/>
          </w:rPr>
          <w:t>2.</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Część graficzna</w:t>
        </w:r>
        <w:r w:rsidR="00776142">
          <w:rPr>
            <w:noProof/>
            <w:webHidden/>
          </w:rPr>
          <w:tab/>
        </w:r>
        <w:r>
          <w:rPr>
            <w:noProof/>
            <w:webHidden/>
          </w:rPr>
          <w:fldChar w:fldCharType="begin"/>
        </w:r>
        <w:r w:rsidR="00776142">
          <w:rPr>
            <w:noProof/>
            <w:webHidden/>
          </w:rPr>
          <w:instrText xml:space="preserve"> PAGEREF _Toc187442334 \h </w:instrText>
        </w:r>
        <w:r>
          <w:rPr>
            <w:noProof/>
            <w:webHidden/>
          </w:rPr>
        </w:r>
        <w:r>
          <w:rPr>
            <w:noProof/>
            <w:webHidden/>
          </w:rPr>
          <w:fldChar w:fldCharType="separate"/>
        </w:r>
        <w:r w:rsidR="00E27823">
          <w:rPr>
            <w:noProof/>
            <w:webHidden/>
          </w:rPr>
          <w:t>2</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5" w:history="1">
        <w:r w:rsidR="00776142" w:rsidRPr="00CA5167">
          <w:rPr>
            <w:rStyle w:val="Hipercze"/>
            <w:noProof/>
            <w:lang w:bidi="pl-PL"/>
          </w:rPr>
          <w:t>3.</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Uprawnienia budowlane</w:t>
        </w:r>
        <w:r w:rsidR="00776142">
          <w:rPr>
            <w:noProof/>
            <w:webHidden/>
          </w:rPr>
          <w:tab/>
        </w:r>
        <w:r>
          <w:rPr>
            <w:noProof/>
            <w:webHidden/>
          </w:rPr>
          <w:fldChar w:fldCharType="begin"/>
        </w:r>
        <w:r w:rsidR="00776142">
          <w:rPr>
            <w:noProof/>
            <w:webHidden/>
          </w:rPr>
          <w:instrText xml:space="preserve"> PAGEREF _Toc187442335 \h </w:instrText>
        </w:r>
        <w:r>
          <w:rPr>
            <w:noProof/>
            <w:webHidden/>
          </w:rPr>
        </w:r>
        <w:r>
          <w:rPr>
            <w:noProof/>
            <w:webHidden/>
          </w:rPr>
          <w:fldChar w:fldCharType="separate"/>
        </w:r>
        <w:r w:rsidR="00E27823">
          <w:rPr>
            <w:noProof/>
            <w:webHidden/>
          </w:rPr>
          <w:t>3</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6" w:history="1">
        <w:r w:rsidR="00776142" w:rsidRPr="00CA5167">
          <w:rPr>
            <w:rStyle w:val="Hipercze"/>
            <w:noProof/>
            <w:lang w:bidi="pl-PL"/>
          </w:rPr>
          <w:t>4.</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Zaświadczenie</w:t>
        </w:r>
        <w:r w:rsidR="00776142">
          <w:rPr>
            <w:noProof/>
            <w:webHidden/>
          </w:rPr>
          <w:tab/>
        </w:r>
        <w:r>
          <w:rPr>
            <w:noProof/>
            <w:webHidden/>
          </w:rPr>
          <w:fldChar w:fldCharType="begin"/>
        </w:r>
        <w:r w:rsidR="00776142">
          <w:rPr>
            <w:noProof/>
            <w:webHidden/>
          </w:rPr>
          <w:instrText xml:space="preserve"> PAGEREF _Toc187442336 \h </w:instrText>
        </w:r>
        <w:r>
          <w:rPr>
            <w:noProof/>
            <w:webHidden/>
          </w:rPr>
        </w:r>
        <w:r>
          <w:rPr>
            <w:noProof/>
            <w:webHidden/>
          </w:rPr>
          <w:fldChar w:fldCharType="separate"/>
        </w:r>
        <w:r w:rsidR="00E27823">
          <w:rPr>
            <w:noProof/>
            <w:webHidden/>
          </w:rPr>
          <w:t>4</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7" w:history="1">
        <w:r w:rsidR="00776142" w:rsidRPr="00CA5167">
          <w:rPr>
            <w:rStyle w:val="Hipercze"/>
            <w:noProof/>
            <w:lang w:bidi="pl-PL"/>
          </w:rPr>
          <w:t>5.</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Podstawa opracowania</w:t>
        </w:r>
        <w:r w:rsidR="00776142">
          <w:rPr>
            <w:noProof/>
            <w:webHidden/>
          </w:rPr>
          <w:tab/>
        </w:r>
        <w:r>
          <w:rPr>
            <w:noProof/>
            <w:webHidden/>
          </w:rPr>
          <w:fldChar w:fldCharType="begin"/>
        </w:r>
        <w:r w:rsidR="00776142">
          <w:rPr>
            <w:noProof/>
            <w:webHidden/>
          </w:rPr>
          <w:instrText xml:space="preserve"> PAGEREF _Toc187442337 \h </w:instrText>
        </w:r>
        <w:r>
          <w:rPr>
            <w:noProof/>
            <w:webHidden/>
          </w:rPr>
        </w:r>
        <w:r>
          <w:rPr>
            <w:noProof/>
            <w:webHidden/>
          </w:rPr>
          <w:fldChar w:fldCharType="separate"/>
        </w:r>
        <w:r w:rsidR="00E27823">
          <w:rPr>
            <w:noProof/>
            <w:webHidden/>
          </w:rPr>
          <w:t>5</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8" w:history="1">
        <w:r w:rsidR="00776142" w:rsidRPr="00CA5167">
          <w:rPr>
            <w:rStyle w:val="Hipercze"/>
            <w:noProof/>
            <w:lang w:bidi="pl-PL"/>
          </w:rPr>
          <w:t>6.</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Uwagi ogólne</w:t>
        </w:r>
        <w:r w:rsidR="00776142">
          <w:rPr>
            <w:noProof/>
            <w:webHidden/>
          </w:rPr>
          <w:tab/>
        </w:r>
        <w:r>
          <w:rPr>
            <w:noProof/>
            <w:webHidden/>
          </w:rPr>
          <w:fldChar w:fldCharType="begin"/>
        </w:r>
        <w:r w:rsidR="00776142">
          <w:rPr>
            <w:noProof/>
            <w:webHidden/>
          </w:rPr>
          <w:instrText xml:space="preserve"> PAGEREF _Toc187442338 \h </w:instrText>
        </w:r>
        <w:r>
          <w:rPr>
            <w:noProof/>
            <w:webHidden/>
          </w:rPr>
        </w:r>
        <w:r>
          <w:rPr>
            <w:noProof/>
            <w:webHidden/>
          </w:rPr>
          <w:fldChar w:fldCharType="separate"/>
        </w:r>
        <w:r w:rsidR="00E27823">
          <w:rPr>
            <w:noProof/>
            <w:webHidden/>
          </w:rPr>
          <w:t>5</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39" w:history="1">
        <w:r w:rsidR="00776142" w:rsidRPr="00CA5167">
          <w:rPr>
            <w:rStyle w:val="Hipercze"/>
            <w:noProof/>
            <w:lang w:bidi="pl-PL"/>
          </w:rPr>
          <w:t>7.</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Demontaże</w:t>
        </w:r>
        <w:r w:rsidR="00776142">
          <w:rPr>
            <w:noProof/>
            <w:webHidden/>
          </w:rPr>
          <w:tab/>
        </w:r>
        <w:r>
          <w:rPr>
            <w:noProof/>
            <w:webHidden/>
          </w:rPr>
          <w:fldChar w:fldCharType="begin"/>
        </w:r>
        <w:r w:rsidR="00776142">
          <w:rPr>
            <w:noProof/>
            <w:webHidden/>
          </w:rPr>
          <w:instrText xml:space="preserve"> PAGEREF _Toc187442339 \h </w:instrText>
        </w:r>
        <w:r>
          <w:rPr>
            <w:noProof/>
            <w:webHidden/>
          </w:rPr>
        </w:r>
        <w:r>
          <w:rPr>
            <w:noProof/>
            <w:webHidden/>
          </w:rPr>
          <w:fldChar w:fldCharType="separate"/>
        </w:r>
        <w:r w:rsidR="00E27823">
          <w:rPr>
            <w:noProof/>
            <w:webHidden/>
          </w:rPr>
          <w:t>5</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0" w:history="1">
        <w:r w:rsidR="00776142" w:rsidRPr="00CA5167">
          <w:rPr>
            <w:rStyle w:val="Hipercze"/>
            <w:noProof/>
            <w:lang w:bidi="pl-PL"/>
          </w:rPr>
          <w:t>8.</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Zasilanie w energie elektryczną</w:t>
        </w:r>
        <w:r w:rsidR="00776142">
          <w:rPr>
            <w:noProof/>
            <w:webHidden/>
          </w:rPr>
          <w:tab/>
        </w:r>
        <w:r>
          <w:rPr>
            <w:noProof/>
            <w:webHidden/>
          </w:rPr>
          <w:fldChar w:fldCharType="begin"/>
        </w:r>
        <w:r w:rsidR="00776142">
          <w:rPr>
            <w:noProof/>
            <w:webHidden/>
          </w:rPr>
          <w:instrText xml:space="preserve"> PAGEREF _Toc187442340 \h </w:instrText>
        </w:r>
        <w:r>
          <w:rPr>
            <w:noProof/>
            <w:webHidden/>
          </w:rPr>
        </w:r>
        <w:r>
          <w:rPr>
            <w:noProof/>
            <w:webHidden/>
          </w:rPr>
          <w:fldChar w:fldCharType="separate"/>
        </w:r>
        <w:r w:rsidR="00E27823">
          <w:rPr>
            <w:noProof/>
            <w:webHidden/>
          </w:rPr>
          <w:t>5</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1" w:history="1">
        <w:r w:rsidR="00776142" w:rsidRPr="00CA5167">
          <w:rPr>
            <w:rStyle w:val="Hipercze"/>
            <w:noProof/>
            <w:lang w:bidi="pl-PL"/>
          </w:rPr>
          <w:t>9.</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Modernizacja tablicy TR-1</w:t>
        </w:r>
        <w:r w:rsidR="00776142">
          <w:rPr>
            <w:noProof/>
            <w:webHidden/>
          </w:rPr>
          <w:tab/>
        </w:r>
        <w:r>
          <w:rPr>
            <w:noProof/>
            <w:webHidden/>
          </w:rPr>
          <w:fldChar w:fldCharType="begin"/>
        </w:r>
        <w:r w:rsidR="00776142">
          <w:rPr>
            <w:noProof/>
            <w:webHidden/>
          </w:rPr>
          <w:instrText xml:space="preserve"> PAGEREF _Toc187442341 \h </w:instrText>
        </w:r>
        <w:r>
          <w:rPr>
            <w:noProof/>
            <w:webHidden/>
          </w:rPr>
        </w:r>
        <w:r>
          <w:rPr>
            <w:noProof/>
            <w:webHidden/>
          </w:rPr>
          <w:fldChar w:fldCharType="separate"/>
        </w:r>
        <w:r w:rsidR="00E27823">
          <w:rPr>
            <w:noProof/>
            <w:webHidden/>
          </w:rPr>
          <w:t>5</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2" w:history="1">
        <w:r w:rsidR="00776142" w:rsidRPr="00CA5167">
          <w:rPr>
            <w:rStyle w:val="Hipercze"/>
            <w:noProof/>
            <w:lang w:bidi="pl-PL"/>
          </w:rPr>
          <w:t>10.</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Przeciwpożarowy wyłącznik prądu</w:t>
        </w:r>
        <w:r w:rsidR="00776142">
          <w:rPr>
            <w:noProof/>
            <w:webHidden/>
          </w:rPr>
          <w:tab/>
        </w:r>
        <w:r>
          <w:rPr>
            <w:noProof/>
            <w:webHidden/>
          </w:rPr>
          <w:fldChar w:fldCharType="begin"/>
        </w:r>
        <w:r w:rsidR="00776142">
          <w:rPr>
            <w:noProof/>
            <w:webHidden/>
          </w:rPr>
          <w:instrText xml:space="preserve"> PAGEREF _Toc187442342 \h </w:instrText>
        </w:r>
        <w:r>
          <w:rPr>
            <w:noProof/>
            <w:webHidden/>
          </w:rPr>
        </w:r>
        <w:r>
          <w:rPr>
            <w:noProof/>
            <w:webHidden/>
          </w:rPr>
          <w:fldChar w:fldCharType="separate"/>
        </w:r>
        <w:r w:rsidR="00E27823">
          <w:rPr>
            <w:noProof/>
            <w:webHidden/>
          </w:rPr>
          <w:t>6</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3" w:history="1">
        <w:r w:rsidR="00776142" w:rsidRPr="00CA5167">
          <w:rPr>
            <w:rStyle w:val="Hipercze"/>
            <w:noProof/>
            <w:lang w:bidi="pl-PL"/>
          </w:rPr>
          <w:t>11.</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Kompensacja mocy biernej</w:t>
        </w:r>
        <w:r w:rsidR="00776142">
          <w:rPr>
            <w:noProof/>
            <w:webHidden/>
          </w:rPr>
          <w:tab/>
        </w:r>
        <w:r>
          <w:rPr>
            <w:noProof/>
            <w:webHidden/>
          </w:rPr>
          <w:fldChar w:fldCharType="begin"/>
        </w:r>
        <w:r w:rsidR="00776142">
          <w:rPr>
            <w:noProof/>
            <w:webHidden/>
          </w:rPr>
          <w:instrText xml:space="preserve"> PAGEREF _Toc187442343 \h </w:instrText>
        </w:r>
        <w:r>
          <w:rPr>
            <w:noProof/>
            <w:webHidden/>
          </w:rPr>
        </w:r>
        <w:r>
          <w:rPr>
            <w:noProof/>
            <w:webHidden/>
          </w:rPr>
          <w:fldChar w:fldCharType="separate"/>
        </w:r>
        <w:r w:rsidR="00E27823">
          <w:rPr>
            <w:noProof/>
            <w:webHidden/>
          </w:rPr>
          <w:t>6</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4" w:history="1">
        <w:r w:rsidR="00776142" w:rsidRPr="00CA5167">
          <w:rPr>
            <w:rStyle w:val="Hipercze"/>
            <w:noProof/>
            <w:lang w:bidi="pl-PL"/>
          </w:rPr>
          <w:t>12.</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Zasilanie urządzeń wentylacji</w:t>
        </w:r>
        <w:r w:rsidR="00776142">
          <w:rPr>
            <w:noProof/>
            <w:webHidden/>
          </w:rPr>
          <w:tab/>
        </w:r>
        <w:r>
          <w:rPr>
            <w:noProof/>
            <w:webHidden/>
          </w:rPr>
          <w:fldChar w:fldCharType="begin"/>
        </w:r>
        <w:r w:rsidR="00776142">
          <w:rPr>
            <w:noProof/>
            <w:webHidden/>
          </w:rPr>
          <w:instrText xml:space="preserve"> PAGEREF _Toc187442344 \h </w:instrText>
        </w:r>
        <w:r>
          <w:rPr>
            <w:noProof/>
            <w:webHidden/>
          </w:rPr>
        </w:r>
        <w:r>
          <w:rPr>
            <w:noProof/>
            <w:webHidden/>
          </w:rPr>
          <w:fldChar w:fldCharType="separate"/>
        </w:r>
        <w:r w:rsidR="00E27823">
          <w:rPr>
            <w:noProof/>
            <w:webHidden/>
          </w:rPr>
          <w:t>6</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5" w:history="1">
        <w:r w:rsidR="00776142" w:rsidRPr="00CA5167">
          <w:rPr>
            <w:rStyle w:val="Hipercze"/>
            <w:noProof/>
            <w:lang w:bidi="pl-PL"/>
          </w:rPr>
          <w:t>13.</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Zasilanie napędów i sterowanie pracą bram</w:t>
        </w:r>
        <w:r w:rsidR="00776142">
          <w:rPr>
            <w:noProof/>
            <w:webHidden/>
          </w:rPr>
          <w:tab/>
        </w:r>
        <w:r>
          <w:rPr>
            <w:noProof/>
            <w:webHidden/>
          </w:rPr>
          <w:fldChar w:fldCharType="begin"/>
        </w:r>
        <w:r w:rsidR="00776142">
          <w:rPr>
            <w:noProof/>
            <w:webHidden/>
          </w:rPr>
          <w:instrText xml:space="preserve"> PAGEREF _Toc187442345 \h </w:instrText>
        </w:r>
        <w:r>
          <w:rPr>
            <w:noProof/>
            <w:webHidden/>
          </w:rPr>
        </w:r>
        <w:r>
          <w:rPr>
            <w:noProof/>
            <w:webHidden/>
          </w:rPr>
          <w:fldChar w:fldCharType="separate"/>
        </w:r>
        <w:r w:rsidR="00E27823">
          <w:rPr>
            <w:noProof/>
            <w:webHidden/>
          </w:rPr>
          <w:t>6</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6" w:history="1">
        <w:r w:rsidR="00776142" w:rsidRPr="00CA5167">
          <w:rPr>
            <w:rStyle w:val="Hipercze"/>
            <w:noProof/>
            <w:lang w:bidi="pl-PL"/>
          </w:rPr>
          <w:t>14.</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Prowadzenie kabli i przewodów</w:t>
        </w:r>
        <w:r w:rsidR="00776142">
          <w:rPr>
            <w:noProof/>
            <w:webHidden/>
          </w:rPr>
          <w:tab/>
        </w:r>
        <w:r>
          <w:rPr>
            <w:noProof/>
            <w:webHidden/>
          </w:rPr>
          <w:fldChar w:fldCharType="begin"/>
        </w:r>
        <w:r w:rsidR="00776142">
          <w:rPr>
            <w:noProof/>
            <w:webHidden/>
          </w:rPr>
          <w:instrText xml:space="preserve"> PAGEREF _Toc187442346 \h </w:instrText>
        </w:r>
        <w:r>
          <w:rPr>
            <w:noProof/>
            <w:webHidden/>
          </w:rPr>
        </w:r>
        <w:r>
          <w:rPr>
            <w:noProof/>
            <w:webHidden/>
          </w:rPr>
          <w:fldChar w:fldCharType="separate"/>
        </w:r>
        <w:r w:rsidR="00E27823">
          <w:rPr>
            <w:noProof/>
            <w:webHidden/>
          </w:rPr>
          <w:t>6</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7" w:history="1">
        <w:r w:rsidR="00776142" w:rsidRPr="00CA5167">
          <w:rPr>
            <w:rStyle w:val="Hipercze"/>
            <w:noProof/>
            <w:lang w:bidi="pl-PL"/>
          </w:rPr>
          <w:t>15.</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Prowadzenie kabli i przewodów systemów poż</w:t>
        </w:r>
        <w:r w:rsidR="00776142">
          <w:rPr>
            <w:noProof/>
            <w:webHidden/>
          </w:rPr>
          <w:tab/>
        </w:r>
        <w:r>
          <w:rPr>
            <w:noProof/>
            <w:webHidden/>
          </w:rPr>
          <w:fldChar w:fldCharType="begin"/>
        </w:r>
        <w:r w:rsidR="00776142">
          <w:rPr>
            <w:noProof/>
            <w:webHidden/>
          </w:rPr>
          <w:instrText xml:space="preserve"> PAGEREF _Toc187442347 \h </w:instrText>
        </w:r>
        <w:r>
          <w:rPr>
            <w:noProof/>
            <w:webHidden/>
          </w:rPr>
        </w:r>
        <w:r>
          <w:rPr>
            <w:noProof/>
            <w:webHidden/>
          </w:rPr>
          <w:fldChar w:fldCharType="separate"/>
        </w:r>
        <w:r w:rsidR="00E27823">
          <w:rPr>
            <w:noProof/>
            <w:webHidden/>
          </w:rPr>
          <w:t>7</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8" w:history="1">
        <w:r w:rsidR="00776142" w:rsidRPr="00CA5167">
          <w:rPr>
            <w:rStyle w:val="Hipercze"/>
            <w:noProof/>
            <w:lang w:bidi="pl-PL"/>
          </w:rPr>
          <w:t>16.</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Instalacje odbiorcze</w:t>
        </w:r>
        <w:r w:rsidR="00776142">
          <w:rPr>
            <w:noProof/>
            <w:webHidden/>
          </w:rPr>
          <w:tab/>
        </w:r>
        <w:r>
          <w:rPr>
            <w:noProof/>
            <w:webHidden/>
          </w:rPr>
          <w:fldChar w:fldCharType="begin"/>
        </w:r>
        <w:r w:rsidR="00776142">
          <w:rPr>
            <w:noProof/>
            <w:webHidden/>
          </w:rPr>
          <w:instrText xml:space="preserve"> PAGEREF _Toc187442348 \h </w:instrText>
        </w:r>
        <w:r>
          <w:rPr>
            <w:noProof/>
            <w:webHidden/>
          </w:rPr>
        </w:r>
        <w:r>
          <w:rPr>
            <w:noProof/>
            <w:webHidden/>
          </w:rPr>
          <w:fldChar w:fldCharType="separate"/>
        </w:r>
        <w:r w:rsidR="00E27823">
          <w:rPr>
            <w:noProof/>
            <w:webHidden/>
          </w:rPr>
          <w:t>7</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49" w:history="1">
        <w:r w:rsidR="00776142" w:rsidRPr="00CA5167">
          <w:rPr>
            <w:rStyle w:val="Hipercze"/>
            <w:noProof/>
            <w:lang w:bidi="pl-PL"/>
          </w:rPr>
          <w:t>17.</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Instalacja oświetlenia podstawowego</w:t>
        </w:r>
        <w:r w:rsidR="00776142">
          <w:rPr>
            <w:noProof/>
            <w:webHidden/>
          </w:rPr>
          <w:tab/>
        </w:r>
        <w:r>
          <w:rPr>
            <w:noProof/>
            <w:webHidden/>
          </w:rPr>
          <w:fldChar w:fldCharType="begin"/>
        </w:r>
        <w:r w:rsidR="00776142">
          <w:rPr>
            <w:noProof/>
            <w:webHidden/>
          </w:rPr>
          <w:instrText xml:space="preserve"> PAGEREF _Toc187442349 \h </w:instrText>
        </w:r>
        <w:r>
          <w:rPr>
            <w:noProof/>
            <w:webHidden/>
          </w:rPr>
        </w:r>
        <w:r>
          <w:rPr>
            <w:noProof/>
            <w:webHidden/>
          </w:rPr>
          <w:fldChar w:fldCharType="separate"/>
        </w:r>
        <w:r w:rsidR="00E27823">
          <w:rPr>
            <w:noProof/>
            <w:webHidden/>
          </w:rPr>
          <w:t>7</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0" w:history="1">
        <w:r w:rsidR="00776142" w:rsidRPr="00CA5167">
          <w:rPr>
            <w:rStyle w:val="Hipercze"/>
            <w:noProof/>
            <w:lang w:bidi="pl-PL"/>
          </w:rPr>
          <w:t>18.</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Instalacja oświetlenia awaryjnego  ewakuacyjnego</w:t>
        </w:r>
        <w:r w:rsidR="00776142">
          <w:rPr>
            <w:noProof/>
            <w:webHidden/>
          </w:rPr>
          <w:tab/>
        </w:r>
        <w:r>
          <w:rPr>
            <w:noProof/>
            <w:webHidden/>
          </w:rPr>
          <w:fldChar w:fldCharType="begin"/>
        </w:r>
        <w:r w:rsidR="00776142">
          <w:rPr>
            <w:noProof/>
            <w:webHidden/>
          </w:rPr>
          <w:instrText xml:space="preserve"> PAGEREF _Toc187442350 \h </w:instrText>
        </w:r>
        <w:r>
          <w:rPr>
            <w:noProof/>
            <w:webHidden/>
          </w:rPr>
        </w:r>
        <w:r>
          <w:rPr>
            <w:noProof/>
            <w:webHidden/>
          </w:rPr>
          <w:fldChar w:fldCharType="separate"/>
        </w:r>
        <w:r w:rsidR="00E27823">
          <w:rPr>
            <w:noProof/>
            <w:webHidden/>
          </w:rPr>
          <w:t>8</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1" w:history="1">
        <w:r w:rsidR="00776142" w:rsidRPr="00CA5167">
          <w:rPr>
            <w:rStyle w:val="Hipercze"/>
            <w:noProof/>
            <w:lang w:bidi="pl-PL"/>
          </w:rPr>
          <w:t>19.</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Ochrona przed porażeniem prądem elektrycznym</w:t>
        </w:r>
        <w:r w:rsidR="00776142">
          <w:rPr>
            <w:noProof/>
            <w:webHidden/>
          </w:rPr>
          <w:tab/>
        </w:r>
        <w:r>
          <w:rPr>
            <w:noProof/>
            <w:webHidden/>
          </w:rPr>
          <w:fldChar w:fldCharType="begin"/>
        </w:r>
        <w:r w:rsidR="00776142">
          <w:rPr>
            <w:noProof/>
            <w:webHidden/>
          </w:rPr>
          <w:instrText xml:space="preserve"> PAGEREF _Toc187442351 \h </w:instrText>
        </w:r>
        <w:r>
          <w:rPr>
            <w:noProof/>
            <w:webHidden/>
          </w:rPr>
        </w:r>
        <w:r>
          <w:rPr>
            <w:noProof/>
            <w:webHidden/>
          </w:rPr>
          <w:fldChar w:fldCharType="separate"/>
        </w:r>
        <w:r w:rsidR="00E27823">
          <w:rPr>
            <w:noProof/>
            <w:webHidden/>
          </w:rPr>
          <w:t>8</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2" w:history="1">
        <w:r w:rsidR="00776142" w:rsidRPr="00CA5167">
          <w:rPr>
            <w:rStyle w:val="Hipercze"/>
            <w:noProof/>
            <w:lang w:bidi="pl-PL"/>
          </w:rPr>
          <w:t>20.</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Ochrona przepięciowa</w:t>
        </w:r>
        <w:r w:rsidR="00776142">
          <w:rPr>
            <w:noProof/>
            <w:webHidden/>
          </w:rPr>
          <w:tab/>
        </w:r>
        <w:r>
          <w:rPr>
            <w:noProof/>
            <w:webHidden/>
          </w:rPr>
          <w:fldChar w:fldCharType="begin"/>
        </w:r>
        <w:r w:rsidR="00776142">
          <w:rPr>
            <w:noProof/>
            <w:webHidden/>
          </w:rPr>
          <w:instrText xml:space="preserve"> PAGEREF _Toc187442352 \h </w:instrText>
        </w:r>
        <w:r>
          <w:rPr>
            <w:noProof/>
            <w:webHidden/>
          </w:rPr>
        </w:r>
        <w:r>
          <w:rPr>
            <w:noProof/>
            <w:webHidden/>
          </w:rPr>
          <w:fldChar w:fldCharType="separate"/>
        </w:r>
        <w:r w:rsidR="00E27823">
          <w:rPr>
            <w:noProof/>
            <w:webHidden/>
          </w:rPr>
          <w:t>8</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3" w:history="1">
        <w:r w:rsidR="00776142" w:rsidRPr="00CA5167">
          <w:rPr>
            <w:rStyle w:val="Hipercze"/>
            <w:noProof/>
            <w:lang w:bidi="pl-PL"/>
          </w:rPr>
          <w:t>21.</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System sygnalizacji pożaru SSP – wytyczne</w:t>
        </w:r>
        <w:r w:rsidR="00776142">
          <w:rPr>
            <w:noProof/>
            <w:webHidden/>
          </w:rPr>
          <w:tab/>
        </w:r>
        <w:r>
          <w:rPr>
            <w:noProof/>
            <w:webHidden/>
          </w:rPr>
          <w:fldChar w:fldCharType="begin"/>
        </w:r>
        <w:r w:rsidR="00776142">
          <w:rPr>
            <w:noProof/>
            <w:webHidden/>
          </w:rPr>
          <w:instrText xml:space="preserve"> PAGEREF _Toc187442353 \h </w:instrText>
        </w:r>
        <w:r>
          <w:rPr>
            <w:noProof/>
            <w:webHidden/>
          </w:rPr>
        </w:r>
        <w:r>
          <w:rPr>
            <w:noProof/>
            <w:webHidden/>
          </w:rPr>
          <w:fldChar w:fldCharType="separate"/>
        </w:r>
        <w:r w:rsidR="00E27823">
          <w:rPr>
            <w:noProof/>
            <w:webHidden/>
          </w:rPr>
          <w:t>8</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4" w:history="1">
        <w:r w:rsidR="00776142" w:rsidRPr="00CA5167">
          <w:rPr>
            <w:rStyle w:val="Hipercze"/>
            <w:noProof/>
            <w:lang w:bidi="pl-PL"/>
          </w:rPr>
          <w:t>22.</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Badania i próby</w:t>
        </w:r>
        <w:r w:rsidR="00776142">
          <w:rPr>
            <w:noProof/>
            <w:webHidden/>
          </w:rPr>
          <w:tab/>
        </w:r>
        <w:r>
          <w:rPr>
            <w:noProof/>
            <w:webHidden/>
          </w:rPr>
          <w:fldChar w:fldCharType="begin"/>
        </w:r>
        <w:r w:rsidR="00776142">
          <w:rPr>
            <w:noProof/>
            <w:webHidden/>
          </w:rPr>
          <w:instrText xml:space="preserve"> PAGEREF _Toc187442354 \h </w:instrText>
        </w:r>
        <w:r>
          <w:rPr>
            <w:noProof/>
            <w:webHidden/>
          </w:rPr>
        </w:r>
        <w:r>
          <w:rPr>
            <w:noProof/>
            <w:webHidden/>
          </w:rPr>
          <w:fldChar w:fldCharType="separate"/>
        </w:r>
        <w:r w:rsidR="00E27823">
          <w:rPr>
            <w:noProof/>
            <w:webHidden/>
          </w:rPr>
          <w:t>9</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5" w:history="1">
        <w:r w:rsidR="00776142" w:rsidRPr="00CA5167">
          <w:rPr>
            <w:rStyle w:val="Hipercze"/>
            <w:noProof/>
            <w:lang w:bidi="pl-PL"/>
          </w:rPr>
          <w:t>23.</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Określenia podstawowe normy i przepisy</w:t>
        </w:r>
        <w:r w:rsidR="00776142">
          <w:rPr>
            <w:noProof/>
            <w:webHidden/>
          </w:rPr>
          <w:tab/>
        </w:r>
        <w:r>
          <w:rPr>
            <w:noProof/>
            <w:webHidden/>
          </w:rPr>
          <w:fldChar w:fldCharType="begin"/>
        </w:r>
        <w:r w:rsidR="00776142">
          <w:rPr>
            <w:noProof/>
            <w:webHidden/>
          </w:rPr>
          <w:instrText xml:space="preserve"> PAGEREF _Toc187442355 \h </w:instrText>
        </w:r>
        <w:r>
          <w:rPr>
            <w:noProof/>
            <w:webHidden/>
          </w:rPr>
        </w:r>
        <w:r>
          <w:rPr>
            <w:noProof/>
            <w:webHidden/>
          </w:rPr>
          <w:fldChar w:fldCharType="separate"/>
        </w:r>
        <w:r w:rsidR="00E27823">
          <w:rPr>
            <w:noProof/>
            <w:webHidden/>
          </w:rPr>
          <w:t>9</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6" w:history="1">
        <w:r w:rsidR="00776142" w:rsidRPr="00CA5167">
          <w:rPr>
            <w:rStyle w:val="Hipercze"/>
            <w:noProof/>
            <w:lang w:bidi="pl-PL"/>
          </w:rPr>
          <w:t>24.</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Odbiór robót zanikających i ulegających zakryciu</w:t>
        </w:r>
        <w:r w:rsidR="00776142">
          <w:rPr>
            <w:noProof/>
            <w:webHidden/>
          </w:rPr>
          <w:tab/>
        </w:r>
        <w:r>
          <w:rPr>
            <w:noProof/>
            <w:webHidden/>
          </w:rPr>
          <w:fldChar w:fldCharType="begin"/>
        </w:r>
        <w:r w:rsidR="00776142">
          <w:rPr>
            <w:noProof/>
            <w:webHidden/>
          </w:rPr>
          <w:instrText xml:space="preserve"> PAGEREF _Toc187442356 \h </w:instrText>
        </w:r>
        <w:r>
          <w:rPr>
            <w:noProof/>
            <w:webHidden/>
          </w:rPr>
        </w:r>
        <w:r>
          <w:rPr>
            <w:noProof/>
            <w:webHidden/>
          </w:rPr>
          <w:fldChar w:fldCharType="separate"/>
        </w:r>
        <w:r w:rsidR="00E27823">
          <w:rPr>
            <w:noProof/>
            <w:webHidden/>
          </w:rPr>
          <w:t>10</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7" w:history="1">
        <w:r w:rsidR="00776142" w:rsidRPr="00CA5167">
          <w:rPr>
            <w:rStyle w:val="Hipercze"/>
            <w:noProof/>
            <w:lang w:bidi="pl-PL"/>
          </w:rPr>
          <w:t>25.</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Ogólne wymagania dotyczące robót</w:t>
        </w:r>
        <w:r w:rsidR="00776142">
          <w:rPr>
            <w:noProof/>
            <w:webHidden/>
          </w:rPr>
          <w:tab/>
        </w:r>
        <w:r>
          <w:rPr>
            <w:noProof/>
            <w:webHidden/>
          </w:rPr>
          <w:fldChar w:fldCharType="begin"/>
        </w:r>
        <w:r w:rsidR="00776142">
          <w:rPr>
            <w:noProof/>
            <w:webHidden/>
          </w:rPr>
          <w:instrText xml:space="preserve"> PAGEREF _Toc187442357 \h </w:instrText>
        </w:r>
        <w:r>
          <w:rPr>
            <w:noProof/>
            <w:webHidden/>
          </w:rPr>
        </w:r>
        <w:r>
          <w:rPr>
            <w:noProof/>
            <w:webHidden/>
          </w:rPr>
          <w:fldChar w:fldCharType="separate"/>
        </w:r>
        <w:r w:rsidR="00E27823">
          <w:rPr>
            <w:noProof/>
            <w:webHidden/>
          </w:rPr>
          <w:t>10</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8" w:history="1">
        <w:r w:rsidR="00776142" w:rsidRPr="00CA5167">
          <w:rPr>
            <w:rStyle w:val="Hipercze"/>
            <w:noProof/>
            <w:lang w:bidi="pl-PL"/>
          </w:rPr>
          <w:t>26.</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Roboty instalacyjno montażowe</w:t>
        </w:r>
        <w:r w:rsidR="00776142">
          <w:rPr>
            <w:noProof/>
            <w:webHidden/>
          </w:rPr>
          <w:tab/>
        </w:r>
        <w:r>
          <w:rPr>
            <w:noProof/>
            <w:webHidden/>
          </w:rPr>
          <w:fldChar w:fldCharType="begin"/>
        </w:r>
        <w:r w:rsidR="00776142">
          <w:rPr>
            <w:noProof/>
            <w:webHidden/>
          </w:rPr>
          <w:instrText xml:space="preserve"> PAGEREF _Toc187442358 \h </w:instrText>
        </w:r>
        <w:r>
          <w:rPr>
            <w:noProof/>
            <w:webHidden/>
          </w:rPr>
        </w:r>
        <w:r>
          <w:rPr>
            <w:noProof/>
            <w:webHidden/>
          </w:rPr>
          <w:fldChar w:fldCharType="separate"/>
        </w:r>
        <w:r w:rsidR="00E27823">
          <w:rPr>
            <w:noProof/>
            <w:webHidden/>
          </w:rPr>
          <w:t>10</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59" w:history="1">
        <w:r w:rsidR="00776142" w:rsidRPr="00CA5167">
          <w:rPr>
            <w:rStyle w:val="Hipercze"/>
            <w:noProof/>
            <w:lang w:bidi="pl-PL"/>
          </w:rPr>
          <w:t>27.</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Wymagania odnośnie odbioru instalacji</w:t>
        </w:r>
        <w:r w:rsidR="00776142">
          <w:rPr>
            <w:noProof/>
            <w:webHidden/>
          </w:rPr>
          <w:tab/>
        </w:r>
        <w:r>
          <w:rPr>
            <w:noProof/>
            <w:webHidden/>
          </w:rPr>
          <w:fldChar w:fldCharType="begin"/>
        </w:r>
        <w:r w:rsidR="00776142">
          <w:rPr>
            <w:noProof/>
            <w:webHidden/>
          </w:rPr>
          <w:instrText xml:space="preserve"> PAGEREF _Toc187442359 \h </w:instrText>
        </w:r>
        <w:r>
          <w:rPr>
            <w:noProof/>
            <w:webHidden/>
          </w:rPr>
        </w:r>
        <w:r>
          <w:rPr>
            <w:noProof/>
            <w:webHidden/>
          </w:rPr>
          <w:fldChar w:fldCharType="separate"/>
        </w:r>
        <w:r w:rsidR="00E27823">
          <w:rPr>
            <w:noProof/>
            <w:webHidden/>
          </w:rPr>
          <w:t>10</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60" w:history="1">
        <w:r w:rsidR="00776142" w:rsidRPr="00CA5167">
          <w:rPr>
            <w:rStyle w:val="Hipercze"/>
            <w:noProof/>
            <w:lang w:bidi="pl-PL"/>
          </w:rPr>
          <w:t>28.</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Wymagania dla dokumentacji powykonawczej</w:t>
        </w:r>
        <w:r w:rsidR="00776142">
          <w:rPr>
            <w:noProof/>
            <w:webHidden/>
          </w:rPr>
          <w:tab/>
        </w:r>
        <w:r>
          <w:rPr>
            <w:noProof/>
            <w:webHidden/>
          </w:rPr>
          <w:fldChar w:fldCharType="begin"/>
        </w:r>
        <w:r w:rsidR="00776142">
          <w:rPr>
            <w:noProof/>
            <w:webHidden/>
          </w:rPr>
          <w:instrText xml:space="preserve"> PAGEREF _Toc187442360 \h </w:instrText>
        </w:r>
        <w:r>
          <w:rPr>
            <w:noProof/>
            <w:webHidden/>
          </w:rPr>
        </w:r>
        <w:r>
          <w:rPr>
            <w:noProof/>
            <w:webHidden/>
          </w:rPr>
          <w:fldChar w:fldCharType="separate"/>
        </w:r>
        <w:r w:rsidR="00E27823">
          <w:rPr>
            <w:noProof/>
            <w:webHidden/>
          </w:rPr>
          <w:t>11</w:t>
        </w:r>
        <w:r>
          <w:rPr>
            <w:noProof/>
            <w:webHidden/>
          </w:rPr>
          <w:fldChar w:fldCharType="end"/>
        </w:r>
      </w:hyperlink>
    </w:p>
    <w:p w:rsidR="00776142" w:rsidRDefault="00A76D43">
      <w:pPr>
        <w:pStyle w:val="Spistreci1"/>
        <w:tabs>
          <w:tab w:val="left" w:pos="1132"/>
          <w:tab w:val="right" w:leader="dot" w:pos="9628"/>
        </w:tabs>
        <w:rPr>
          <w:rFonts w:asciiTheme="minorHAnsi" w:eastAsiaTheme="minorEastAsia" w:hAnsiTheme="minorHAnsi" w:cstheme="minorBidi"/>
          <w:noProof/>
          <w:kern w:val="0"/>
          <w:sz w:val="22"/>
          <w:szCs w:val="22"/>
          <w:lang w:eastAsia="pl-PL"/>
        </w:rPr>
      </w:pPr>
      <w:hyperlink w:anchor="_Toc187442361" w:history="1">
        <w:r w:rsidR="00776142" w:rsidRPr="00CA5167">
          <w:rPr>
            <w:rStyle w:val="Hipercze"/>
            <w:noProof/>
            <w:lang w:bidi="pl-PL"/>
          </w:rPr>
          <w:t>29.</w:t>
        </w:r>
        <w:r w:rsidR="00776142">
          <w:rPr>
            <w:rFonts w:asciiTheme="minorHAnsi" w:eastAsiaTheme="minorEastAsia" w:hAnsiTheme="minorHAnsi" w:cstheme="minorBidi"/>
            <w:noProof/>
            <w:kern w:val="0"/>
            <w:sz w:val="22"/>
            <w:szCs w:val="22"/>
            <w:lang w:eastAsia="pl-PL"/>
          </w:rPr>
          <w:tab/>
        </w:r>
        <w:r w:rsidR="00776142" w:rsidRPr="00CA5167">
          <w:rPr>
            <w:rStyle w:val="Hipercze"/>
            <w:noProof/>
            <w:lang w:bidi="pl-PL"/>
          </w:rPr>
          <w:t>Informacja dotycząca bezpieczeństwa i ochrony zdrowia na placu budowy</w:t>
        </w:r>
        <w:r w:rsidR="00776142">
          <w:rPr>
            <w:noProof/>
            <w:webHidden/>
          </w:rPr>
          <w:tab/>
        </w:r>
        <w:r>
          <w:rPr>
            <w:noProof/>
            <w:webHidden/>
          </w:rPr>
          <w:fldChar w:fldCharType="begin"/>
        </w:r>
        <w:r w:rsidR="00776142">
          <w:rPr>
            <w:noProof/>
            <w:webHidden/>
          </w:rPr>
          <w:instrText xml:space="preserve"> PAGEREF _Toc187442361 \h </w:instrText>
        </w:r>
        <w:r>
          <w:rPr>
            <w:noProof/>
            <w:webHidden/>
          </w:rPr>
        </w:r>
        <w:r>
          <w:rPr>
            <w:noProof/>
            <w:webHidden/>
          </w:rPr>
          <w:fldChar w:fldCharType="separate"/>
        </w:r>
        <w:r w:rsidR="00E27823">
          <w:rPr>
            <w:noProof/>
            <w:webHidden/>
          </w:rPr>
          <w:t>12</w:t>
        </w:r>
        <w:r>
          <w:rPr>
            <w:noProof/>
            <w:webHidden/>
          </w:rPr>
          <w:fldChar w:fldCharType="end"/>
        </w:r>
      </w:hyperlink>
    </w:p>
    <w:p w:rsidR="000C3C96" w:rsidRDefault="00A76D43" w:rsidP="000C3C96">
      <w:r w:rsidRPr="006154D7">
        <w:fldChar w:fldCharType="end"/>
      </w:r>
    </w:p>
    <w:p w:rsidR="000C3C96" w:rsidRPr="000C3C96" w:rsidRDefault="000C3C96" w:rsidP="000C3C96"/>
    <w:p w:rsidR="00F8433D" w:rsidRPr="000C3C96" w:rsidRDefault="00F8433D" w:rsidP="000C3C96">
      <w:pPr>
        <w:pStyle w:val="Nagwek1"/>
      </w:pPr>
      <w:r w:rsidRPr="000C3C96">
        <w:t xml:space="preserve"> </w:t>
      </w:r>
      <w:bookmarkStart w:id="1" w:name="_Toc187442334"/>
      <w:r w:rsidRPr="000C3C96">
        <w:t>Część graficzna</w:t>
      </w:r>
      <w:bookmarkEnd w:id="1"/>
    </w:p>
    <w:p w:rsidR="00417434" w:rsidRDefault="00417434" w:rsidP="00417434">
      <w:r>
        <w:t>Rys.1009.E.L.01 Plan instalacji oświetlenia</w:t>
      </w:r>
      <w:r>
        <w:tab/>
      </w:r>
      <w:r>
        <w:tab/>
      </w:r>
      <w:r>
        <w:tab/>
      </w:r>
      <w:r>
        <w:tab/>
      </w:r>
      <w:r w:rsidRPr="00BD2588">
        <w:tab/>
      </w:r>
      <w:r w:rsidRPr="00BD2588">
        <w:tab/>
      </w:r>
      <w:r>
        <w:tab/>
        <w:t>skala 1:100</w:t>
      </w:r>
    </w:p>
    <w:p w:rsidR="00417434" w:rsidRDefault="00417434" w:rsidP="00417434">
      <w:r>
        <w:t>Rys.1009.E.L.02 Plan instalacji elektrycznych</w:t>
      </w:r>
      <w:r>
        <w:tab/>
      </w:r>
      <w:r>
        <w:tab/>
      </w:r>
      <w:r>
        <w:tab/>
      </w:r>
      <w:r>
        <w:tab/>
      </w:r>
      <w:r w:rsidRPr="00BD2588">
        <w:tab/>
      </w:r>
      <w:r w:rsidRPr="00BD2588">
        <w:tab/>
      </w:r>
      <w:r>
        <w:tab/>
        <w:t>skala 1:100</w:t>
      </w:r>
    </w:p>
    <w:p w:rsidR="00417434" w:rsidRDefault="00417434" w:rsidP="00417434">
      <w:r>
        <w:t>Rys.1009.E.S.01 Rozbudowa tablicy TR-1</w:t>
      </w:r>
      <w:r>
        <w:tab/>
      </w:r>
      <w:r>
        <w:tab/>
      </w:r>
      <w:r>
        <w:tab/>
      </w:r>
      <w:r>
        <w:tab/>
      </w:r>
      <w:r w:rsidRPr="00BD2588">
        <w:tab/>
      </w:r>
      <w:r w:rsidRPr="00BD2588">
        <w:tab/>
      </w:r>
      <w:r>
        <w:tab/>
        <w:t>skala -</w:t>
      </w:r>
    </w:p>
    <w:p w:rsidR="00417434" w:rsidRDefault="00417434" w:rsidP="007B7B2A"/>
    <w:p w:rsidR="00417434" w:rsidRDefault="00417434" w:rsidP="007B7B2A"/>
    <w:p w:rsidR="00417434" w:rsidRDefault="00417434" w:rsidP="007B7B2A"/>
    <w:p w:rsidR="00417434" w:rsidRDefault="00417434" w:rsidP="007B7B2A"/>
    <w:p w:rsidR="007B7B2A" w:rsidRDefault="007B7B2A" w:rsidP="007B7B2A">
      <w:r>
        <w:tab/>
      </w:r>
    </w:p>
    <w:p w:rsidR="007B7B2A" w:rsidRDefault="007B7B2A" w:rsidP="007B7B2A"/>
    <w:p w:rsidR="00A355D6" w:rsidRPr="000C3C96" w:rsidRDefault="00A355D6" w:rsidP="000C3C96">
      <w:pPr>
        <w:pStyle w:val="Nagwek1"/>
      </w:pPr>
      <w:bookmarkStart w:id="2" w:name="_Toc407373096"/>
      <w:bookmarkStart w:id="3" w:name="_Toc427411071"/>
      <w:bookmarkStart w:id="4" w:name="_Toc439667262"/>
      <w:bookmarkStart w:id="5" w:name="_Toc479893943"/>
      <w:bookmarkStart w:id="6" w:name="_Toc505767571"/>
      <w:bookmarkStart w:id="7" w:name="_Toc507577828"/>
      <w:bookmarkStart w:id="8" w:name="_Toc510611813"/>
      <w:bookmarkStart w:id="9" w:name="_Toc23414748"/>
      <w:bookmarkStart w:id="10" w:name="_Toc35781611"/>
      <w:bookmarkStart w:id="11" w:name="_Toc85321354"/>
      <w:bookmarkStart w:id="12" w:name="_Toc88398136"/>
      <w:bookmarkStart w:id="13" w:name="_Toc96815701"/>
      <w:bookmarkStart w:id="14" w:name="_Toc114174858"/>
      <w:bookmarkStart w:id="15" w:name="_Toc132406148"/>
      <w:bookmarkStart w:id="16" w:name="_Toc135068877"/>
      <w:bookmarkStart w:id="17" w:name="_Toc187442335"/>
      <w:r w:rsidRPr="000C3C96">
        <w:lastRenderedPageBreak/>
        <w:t>Uprawnienia budowlane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A355D6" w:rsidRDefault="00A355D6" w:rsidP="00A355D6">
      <w:pPr>
        <w:jc w:val="center"/>
        <w:rPr>
          <w:sz w:val="28"/>
          <w:szCs w:val="28"/>
          <w:u w:val="single"/>
        </w:rPr>
      </w:pPr>
      <w:r>
        <w:rPr>
          <w:noProof/>
          <w:lang w:bidi="ar-SA"/>
        </w:rPr>
        <w:drawing>
          <wp:anchor distT="0" distB="0" distL="114300" distR="114300" simplePos="0" relativeHeight="251670528" behindDoc="0" locked="0" layoutInCell="1" allowOverlap="1">
            <wp:simplePos x="0" y="0"/>
            <wp:positionH relativeFrom="column">
              <wp:posOffset>22860</wp:posOffset>
            </wp:positionH>
            <wp:positionV relativeFrom="paragraph">
              <wp:posOffset>4783455</wp:posOffset>
            </wp:positionV>
            <wp:extent cx="6623685" cy="3495675"/>
            <wp:effectExtent l="19050" t="0" r="5715" b="0"/>
            <wp:wrapNone/>
            <wp:docPr id="5"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7" cstate="print"/>
                    <a:srcRect/>
                    <a:stretch>
                      <a:fillRect/>
                    </a:stretch>
                  </pic:blipFill>
                  <pic:spPr bwMode="auto">
                    <a:xfrm>
                      <a:off x="0" y="0"/>
                      <a:ext cx="6627495" cy="3497580"/>
                    </a:xfrm>
                    <a:prstGeom prst="rect">
                      <a:avLst/>
                    </a:prstGeom>
                    <a:noFill/>
                  </pic:spPr>
                </pic:pic>
              </a:graphicData>
            </a:graphic>
          </wp:anchor>
        </w:drawing>
      </w:r>
      <w:r>
        <w:rPr>
          <w:noProof/>
          <w:lang w:bidi="ar-SA"/>
        </w:rPr>
        <w:drawing>
          <wp:anchor distT="0" distB="0" distL="114300" distR="114300" simplePos="0" relativeHeight="251669504" behindDoc="0" locked="0" layoutInCell="1" allowOverlap="1">
            <wp:simplePos x="0" y="0"/>
            <wp:positionH relativeFrom="column">
              <wp:posOffset>299085</wp:posOffset>
            </wp:positionH>
            <wp:positionV relativeFrom="paragraph">
              <wp:posOffset>-64770</wp:posOffset>
            </wp:positionV>
            <wp:extent cx="6067425" cy="4533900"/>
            <wp:effectExtent l="1905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065520" cy="4532630"/>
                    </a:xfrm>
                    <a:prstGeom prst="rect">
                      <a:avLst/>
                    </a:prstGeom>
                    <a:noFill/>
                  </pic:spPr>
                </pic:pic>
              </a:graphicData>
            </a:graphic>
          </wp:anchor>
        </w:drawing>
      </w: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jc w:val="center"/>
        <w:rPr>
          <w:sz w:val="28"/>
          <w:szCs w:val="28"/>
          <w:u w:val="single"/>
        </w:rPr>
      </w:pPr>
    </w:p>
    <w:p w:rsidR="00A355D6" w:rsidRDefault="00A355D6" w:rsidP="00A355D6">
      <w:pPr>
        <w:pStyle w:val="Nagwek1"/>
      </w:pPr>
      <w:bookmarkStart w:id="18" w:name="_Toc88398137"/>
      <w:bookmarkStart w:id="19" w:name="_Toc96815702"/>
      <w:bookmarkStart w:id="20" w:name="_Toc114174859"/>
      <w:bookmarkStart w:id="21" w:name="_Toc132406805"/>
      <w:bookmarkStart w:id="22" w:name="_Toc135068878"/>
      <w:bookmarkStart w:id="23" w:name="_Toc187442336"/>
      <w:r w:rsidRPr="007D3139">
        <w:lastRenderedPageBreak/>
        <w:t>Zaświadczeni</w:t>
      </w:r>
      <w:bookmarkEnd w:id="18"/>
      <w:bookmarkEnd w:id="19"/>
      <w:bookmarkEnd w:id="20"/>
      <w:bookmarkEnd w:id="21"/>
      <w:bookmarkEnd w:id="22"/>
      <w:r w:rsidR="00417434">
        <w:t>e</w:t>
      </w:r>
      <w:bookmarkEnd w:id="23"/>
    </w:p>
    <w:p w:rsidR="00A355D6" w:rsidRDefault="0011719F" w:rsidP="00A355D6">
      <w:pPr>
        <w:jc w:val="center"/>
        <w:rPr>
          <w:sz w:val="28"/>
          <w:szCs w:val="28"/>
          <w:u w:val="single"/>
        </w:rPr>
      </w:pPr>
      <w:r>
        <w:rPr>
          <w:noProof/>
          <w:sz w:val="28"/>
          <w:szCs w:val="28"/>
          <w:u w:val="single"/>
          <w:lang w:bidi="ar-SA"/>
        </w:rPr>
        <w:drawing>
          <wp:inline distT="0" distB="0" distL="0" distR="0">
            <wp:extent cx="6124575" cy="8545111"/>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20130" cy="8538909"/>
                    </a:xfrm>
                    <a:prstGeom prst="rect">
                      <a:avLst/>
                    </a:prstGeom>
                    <a:noFill/>
                    <a:ln w="9525">
                      <a:noFill/>
                      <a:miter lim="800000"/>
                      <a:headEnd/>
                      <a:tailEnd/>
                    </a:ln>
                  </pic:spPr>
                </pic:pic>
              </a:graphicData>
            </a:graphic>
          </wp:inline>
        </w:drawing>
      </w:r>
    </w:p>
    <w:p w:rsidR="000F5573" w:rsidRPr="00B9463E" w:rsidRDefault="000F5573" w:rsidP="000F5573">
      <w:pPr>
        <w:jc w:val="center"/>
        <w:rPr>
          <w:i/>
          <w:iCs/>
          <w:sz w:val="28"/>
          <w:szCs w:val="28"/>
          <w:u w:val="single"/>
        </w:rPr>
      </w:pPr>
      <w:r w:rsidRPr="00B9463E">
        <w:rPr>
          <w:sz w:val="28"/>
          <w:szCs w:val="28"/>
          <w:u w:val="single"/>
        </w:rPr>
        <w:lastRenderedPageBreak/>
        <w:t>OPIS TECHNICZNY</w:t>
      </w:r>
    </w:p>
    <w:p w:rsidR="000F5573" w:rsidRPr="000F5573" w:rsidRDefault="000F5573" w:rsidP="000F5573">
      <w:pPr>
        <w:pStyle w:val="Nagwek1"/>
      </w:pPr>
      <w:bookmarkStart w:id="24" w:name="_Toc17404993"/>
      <w:bookmarkStart w:id="25" w:name="_Toc59107121"/>
      <w:bookmarkStart w:id="26" w:name="_Toc187442337"/>
      <w:r w:rsidRPr="000F5573">
        <w:t>Podstawa opracowania</w:t>
      </w:r>
      <w:bookmarkEnd w:id="24"/>
      <w:bookmarkEnd w:id="25"/>
      <w:bookmarkEnd w:id="26"/>
    </w:p>
    <w:p w:rsidR="000F5573" w:rsidRPr="008315C4" w:rsidRDefault="000F5573" w:rsidP="000F5573">
      <w:r w:rsidRPr="008315C4">
        <w:t>Podstawą opracowania projektu są:</w:t>
      </w:r>
    </w:p>
    <w:p w:rsidR="000F5573" w:rsidRDefault="000F5573" w:rsidP="000C3C96">
      <w:pPr>
        <w:pStyle w:val="Spistreci1"/>
        <w:numPr>
          <w:ilvl w:val="0"/>
          <w:numId w:val="3"/>
        </w:numPr>
        <w:contextualSpacing/>
      </w:pPr>
      <w:r w:rsidRPr="008315C4">
        <w:t>Projekt architektoniczny i budowlany</w:t>
      </w:r>
    </w:p>
    <w:p w:rsidR="000F5573" w:rsidRDefault="000F5573" w:rsidP="000C3C96">
      <w:pPr>
        <w:pStyle w:val="Spistreci1"/>
        <w:numPr>
          <w:ilvl w:val="0"/>
          <w:numId w:val="3"/>
        </w:numPr>
        <w:contextualSpacing/>
      </w:pPr>
      <w:r>
        <w:t>Projekt branż</w:t>
      </w:r>
      <w:r w:rsidR="00417434">
        <w:t>y sanitarnej - wentylacja</w:t>
      </w:r>
    </w:p>
    <w:p w:rsidR="007214E1" w:rsidRDefault="007214E1" w:rsidP="000C3C96">
      <w:pPr>
        <w:pStyle w:val="Spistreci1"/>
        <w:numPr>
          <w:ilvl w:val="0"/>
          <w:numId w:val="3"/>
        </w:numPr>
        <w:contextualSpacing/>
      </w:pPr>
      <w:r>
        <w:t>Wytyczne Inwestora</w:t>
      </w:r>
    </w:p>
    <w:p w:rsidR="000F5573" w:rsidRDefault="000F5573" w:rsidP="000C3C96">
      <w:pPr>
        <w:pStyle w:val="Spistreci1"/>
        <w:numPr>
          <w:ilvl w:val="0"/>
          <w:numId w:val="3"/>
        </w:numPr>
        <w:contextualSpacing/>
      </w:pPr>
      <w:r w:rsidRPr="008315C4">
        <w:t>Obowiązujące przepisy i normy.</w:t>
      </w:r>
    </w:p>
    <w:p w:rsidR="000F5573" w:rsidRPr="008315C4" w:rsidRDefault="000F5573" w:rsidP="000F5573"/>
    <w:p w:rsidR="000F5573" w:rsidRPr="008315C4" w:rsidRDefault="000F5573" w:rsidP="000F5573">
      <w:r w:rsidRPr="008315C4">
        <w:t>Projekt obejmuje:</w:t>
      </w:r>
    </w:p>
    <w:p w:rsidR="00417434" w:rsidRDefault="00417434" w:rsidP="00417434">
      <w:pPr>
        <w:pStyle w:val="Akapitzlist"/>
        <w:numPr>
          <w:ilvl w:val="0"/>
          <w:numId w:val="4"/>
        </w:numPr>
        <w:contextualSpacing/>
      </w:pPr>
      <w:bookmarkStart w:id="27" w:name="_Toc490689901"/>
      <w:bookmarkStart w:id="28" w:name="_Toc17404994"/>
      <w:bookmarkStart w:id="29" w:name="_Toc59107122"/>
      <w:r>
        <w:t>Linie zasilające</w:t>
      </w:r>
    </w:p>
    <w:p w:rsidR="00417434" w:rsidRPr="008315C4" w:rsidRDefault="00417434" w:rsidP="00417434">
      <w:pPr>
        <w:pStyle w:val="Akapitzlist"/>
        <w:numPr>
          <w:ilvl w:val="0"/>
          <w:numId w:val="4"/>
        </w:numPr>
        <w:contextualSpacing/>
      </w:pPr>
      <w:r>
        <w:t>Rozdzielnice zasilające - rozbudowa</w:t>
      </w:r>
      <w:r w:rsidRPr="008315C4">
        <w:t>.</w:t>
      </w:r>
    </w:p>
    <w:p w:rsidR="00417434" w:rsidRPr="008315C4" w:rsidRDefault="00417434" w:rsidP="00417434">
      <w:pPr>
        <w:pStyle w:val="Akapitzlist"/>
        <w:numPr>
          <w:ilvl w:val="0"/>
          <w:numId w:val="4"/>
        </w:numPr>
        <w:contextualSpacing/>
      </w:pPr>
      <w:r>
        <w:t>I</w:t>
      </w:r>
      <w:r w:rsidRPr="008315C4">
        <w:t>nstalacj</w:t>
      </w:r>
      <w:r>
        <w:t>ę</w:t>
      </w:r>
      <w:r w:rsidRPr="008315C4">
        <w:t xml:space="preserve"> oświetlenia ogólnego i awaryjnego</w:t>
      </w:r>
      <w:r>
        <w:t>.</w:t>
      </w:r>
    </w:p>
    <w:p w:rsidR="00417434" w:rsidRDefault="00417434" w:rsidP="00417434">
      <w:pPr>
        <w:pStyle w:val="Akapitzlist"/>
        <w:numPr>
          <w:ilvl w:val="0"/>
          <w:numId w:val="4"/>
        </w:numPr>
        <w:contextualSpacing/>
      </w:pPr>
      <w:r>
        <w:t>Instalację zasilania urządzeń wentylacji i klimatyzacji</w:t>
      </w:r>
    </w:p>
    <w:p w:rsidR="00417434" w:rsidRDefault="00417434" w:rsidP="00417434">
      <w:pPr>
        <w:pStyle w:val="Akapitzlist"/>
        <w:numPr>
          <w:ilvl w:val="0"/>
          <w:numId w:val="4"/>
        </w:numPr>
        <w:contextualSpacing/>
      </w:pPr>
      <w:r w:rsidRPr="008315C4">
        <w:t>Instalacje ochrony przeciwporażeniowej i połączeń wyrównawczych.</w:t>
      </w:r>
    </w:p>
    <w:p w:rsidR="00776142" w:rsidRDefault="00776142" w:rsidP="00417434">
      <w:pPr>
        <w:pStyle w:val="Akapitzlist"/>
        <w:numPr>
          <w:ilvl w:val="0"/>
          <w:numId w:val="4"/>
        </w:numPr>
        <w:contextualSpacing/>
      </w:pPr>
      <w:r>
        <w:t>Wytyczne dla instalacji SSP</w:t>
      </w:r>
    </w:p>
    <w:p w:rsidR="000F5573" w:rsidRPr="000F5573" w:rsidRDefault="000F5573" w:rsidP="000F5573">
      <w:pPr>
        <w:pStyle w:val="Nagwek1"/>
      </w:pPr>
      <w:bookmarkStart w:id="30" w:name="_Toc187442338"/>
      <w:r w:rsidRPr="000F5573">
        <w:t>Uwagi ogólne</w:t>
      </w:r>
      <w:bookmarkEnd w:id="27"/>
      <w:bookmarkEnd w:id="28"/>
      <w:bookmarkEnd w:id="29"/>
      <w:bookmarkEnd w:id="30"/>
    </w:p>
    <w:p w:rsidR="00AD23FC" w:rsidRDefault="00AD23FC" w:rsidP="00AD23FC">
      <w:r>
        <w:t xml:space="preserve">Wszędzie tam gdzie w treści dokumentacji, stanowiącej opis przedmiotu zamówienia, zostały wskazane znaki towarowe, patenty lub pochodzenie, źródła lub szczegółowe procesy, które charakteryzują produkty lub usługi dostarczane przez konkretnego wykonawcę - dopuszcza się metody, materiały, urządzenia, systemy, technologie itp. równoważne do przedstawionych w opisie przedmiotu zamówienia. </w:t>
      </w:r>
    </w:p>
    <w:p w:rsidR="00AD23FC" w:rsidRDefault="00AD23FC" w:rsidP="00AD23FC">
      <w:r>
        <w:t xml:space="preserve">Dopuszcza się, więc zaproponowanie w ofercie wszelkich równoważnych odpowiedników rynkowych o właściwościach nie gorszych niż wskazane w dokumentacji. Parametry wskazanego standardu określają minimalne warunki techniczne, eksploatacyjne, użytkowe, jakościowe i funkcjonalne, jakie ma spełniać przedmiot zamówienia. </w:t>
      </w:r>
    </w:p>
    <w:p w:rsidR="00AD23FC" w:rsidRDefault="00AD23FC" w:rsidP="00AD23FC">
      <w:r>
        <w:t xml:space="preserve">Wskazane znaki towarowe, patenty, marki lub nazwy producenta czy źródła lub szczególne procesy wskazujące na pochodzenie określają jedynie klasę produktu, metody, materiałów, urządzeń, systemów, technologii itp. </w:t>
      </w:r>
    </w:p>
    <w:p w:rsidR="00AD23FC" w:rsidRPr="00FC4879" w:rsidRDefault="00AD23FC" w:rsidP="00AD23FC">
      <w:r>
        <w:t>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w:t>
      </w:r>
    </w:p>
    <w:p w:rsidR="00AD23FC" w:rsidRDefault="00AD23FC" w:rsidP="00AD23FC">
      <w:r w:rsidRPr="00AE56CB">
        <w:t>Ostateczne rozwiązania techniczne dla proponowanych przez Wykonawcę urządzeń na etapie realizacji muszą być dostosowane do aktualnej półki jakościowej urządzeń dostępnych na rynku - celem zachowania poziomu technicznego obowiązującego w czasie realizacji projektu, rozwiązania te powinny zostać uzgodnione ze służbami technicznymi Inwestora i projektantem.</w:t>
      </w:r>
    </w:p>
    <w:p w:rsidR="000348B6" w:rsidRPr="00205608" w:rsidRDefault="000348B6" w:rsidP="000348B6">
      <w:pPr>
        <w:pStyle w:val="Nagwek1"/>
      </w:pPr>
      <w:bookmarkStart w:id="31" w:name="_Toc17404995"/>
      <w:bookmarkStart w:id="32" w:name="_Toc40351797"/>
      <w:bookmarkStart w:id="33" w:name="_Toc114775301"/>
      <w:bookmarkStart w:id="34" w:name="_Toc167738027"/>
      <w:bookmarkStart w:id="35" w:name="_Toc168917904"/>
      <w:bookmarkStart w:id="36" w:name="_Toc187442339"/>
      <w:r w:rsidRPr="00205608">
        <w:t>Demontaże</w:t>
      </w:r>
      <w:bookmarkEnd w:id="31"/>
      <w:bookmarkEnd w:id="32"/>
      <w:bookmarkEnd w:id="33"/>
      <w:bookmarkEnd w:id="34"/>
      <w:bookmarkEnd w:id="35"/>
      <w:bookmarkEnd w:id="36"/>
    </w:p>
    <w:p w:rsidR="00C24FCC" w:rsidRDefault="000348B6" w:rsidP="00C24FCC">
      <w:pPr>
        <w:pStyle w:val="Akapitzlist"/>
        <w:numPr>
          <w:ilvl w:val="0"/>
          <w:numId w:val="57"/>
        </w:numPr>
      </w:pPr>
      <w:r>
        <w:t>Istniejące</w:t>
      </w:r>
      <w:r w:rsidR="00C24FCC">
        <w:t xml:space="preserve"> oprawy oświetleniowe należy zdemontować pozostawiając linię zasilającą.</w:t>
      </w:r>
      <w:r>
        <w:t xml:space="preserve"> </w:t>
      </w:r>
    </w:p>
    <w:p w:rsidR="00C24FCC" w:rsidRDefault="00C24FCC" w:rsidP="00C24FCC">
      <w:pPr>
        <w:pStyle w:val="Akapitzlist"/>
        <w:numPr>
          <w:ilvl w:val="0"/>
          <w:numId w:val="57"/>
        </w:numPr>
      </w:pPr>
      <w:r>
        <w:t>Istniejące napędy bram należy zdemontować pozostawiając linię zasilające.</w:t>
      </w:r>
    </w:p>
    <w:p w:rsidR="00C24FCC" w:rsidRDefault="00C24FCC" w:rsidP="00C24FCC">
      <w:pPr>
        <w:pStyle w:val="Akapitzlist"/>
        <w:numPr>
          <w:ilvl w:val="0"/>
          <w:numId w:val="57"/>
        </w:numPr>
      </w:pPr>
      <w:r>
        <w:t>Istniejące czujki systemu SSP należy zdemontować – do ponownego montażu.</w:t>
      </w:r>
    </w:p>
    <w:p w:rsidR="000348B6" w:rsidRPr="00D84D5D" w:rsidRDefault="000348B6" w:rsidP="000348B6">
      <w:pPr>
        <w:pStyle w:val="Nagwek1"/>
      </w:pPr>
      <w:bookmarkStart w:id="37" w:name="_Toc187442340"/>
      <w:bookmarkStart w:id="38" w:name="_Toc74214477"/>
      <w:bookmarkStart w:id="39" w:name="_Toc168917905"/>
      <w:r w:rsidRPr="00D84D5D">
        <w:t>Zasilanie w energie elektryczną</w:t>
      </w:r>
      <w:bookmarkEnd w:id="37"/>
      <w:r w:rsidRPr="00D84D5D">
        <w:t xml:space="preserve"> </w:t>
      </w:r>
      <w:bookmarkEnd w:id="38"/>
      <w:bookmarkEnd w:id="39"/>
    </w:p>
    <w:p w:rsidR="000348B6" w:rsidRDefault="000E45D5" w:rsidP="000348B6">
      <w:r>
        <w:t xml:space="preserve">Zasilanie w </w:t>
      </w:r>
      <w:proofErr w:type="spellStart"/>
      <w:r>
        <w:t>en-el</w:t>
      </w:r>
      <w:proofErr w:type="spellEnd"/>
      <w:r>
        <w:t xml:space="preserve"> </w:t>
      </w:r>
      <w:r w:rsidR="000348B6">
        <w:t>:</w:t>
      </w:r>
    </w:p>
    <w:p w:rsidR="000E45D5" w:rsidRDefault="000348B6" w:rsidP="00C24FCC">
      <w:pPr>
        <w:pStyle w:val="Akapitzlist"/>
        <w:numPr>
          <w:ilvl w:val="0"/>
          <w:numId w:val="56"/>
        </w:numPr>
      </w:pPr>
      <w:r w:rsidRPr="000E45D5">
        <w:t>Zasilanie</w:t>
      </w:r>
      <w:r w:rsidR="000E45D5">
        <w:t xml:space="preserve"> oświetlenia podstawowego i awaryjnego – istniejące bez zmian</w:t>
      </w:r>
    </w:p>
    <w:p w:rsidR="000E45D5" w:rsidRDefault="000E45D5" w:rsidP="00C24FCC">
      <w:pPr>
        <w:pStyle w:val="Akapitzlist"/>
        <w:numPr>
          <w:ilvl w:val="0"/>
          <w:numId w:val="56"/>
        </w:numPr>
      </w:pPr>
      <w:r>
        <w:t>Zasilanie napędów bram wjazdowych – istniejące bez zmian</w:t>
      </w:r>
    </w:p>
    <w:p w:rsidR="00C24FCC" w:rsidRDefault="000E45D5" w:rsidP="000348B6">
      <w:pPr>
        <w:pStyle w:val="Akapitzlist"/>
        <w:numPr>
          <w:ilvl w:val="0"/>
          <w:numId w:val="56"/>
        </w:numPr>
      </w:pPr>
      <w:r>
        <w:t>Zasilanie wentylacji – z tablicy napięcia rezerwowanego (TR-1) – zgodnie ze schematem.</w:t>
      </w:r>
    </w:p>
    <w:p w:rsidR="00C24FCC" w:rsidRPr="002671F8" w:rsidRDefault="000E45D5" w:rsidP="00C24FCC">
      <w:pPr>
        <w:pStyle w:val="Nagwek1"/>
      </w:pPr>
      <w:bookmarkStart w:id="40" w:name="_Toc168917909"/>
      <w:bookmarkStart w:id="41" w:name="_Toc187442341"/>
      <w:r>
        <w:t>Modernizacja tablicy TR-1</w:t>
      </w:r>
      <w:bookmarkEnd w:id="40"/>
      <w:bookmarkEnd w:id="41"/>
    </w:p>
    <w:p w:rsidR="000E45D5" w:rsidRDefault="00C24FCC" w:rsidP="00C24FCC">
      <w:pPr>
        <w:ind w:firstLine="357"/>
      </w:pPr>
      <w:r>
        <w:t xml:space="preserve">Rozdzielnicę oddziałową </w:t>
      </w:r>
      <w:r w:rsidR="000E45D5">
        <w:t>TR-1 należy rozbudować zgodnie ze schematem.</w:t>
      </w:r>
    </w:p>
    <w:p w:rsidR="00C24FCC" w:rsidRDefault="000E45D5" w:rsidP="00C24FCC">
      <w:pPr>
        <w:ind w:firstLine="357"/>
      </w:pPr>
      <w:r>
        <w:t>Lokalizacja rozdzielnicy została pokazana na planie instalacji elektrycznych.</w:t>
      </w:r>
    </w:p>
    <w:p w:rsidR="00C24FCC" w:rsidRPr="008315C4" w:rsidRDefault="00C24FCC" w:rsidP="00C24FCC">
      <w:r>
        <w:tab/>
        <w:t>Wszystkie aparaty należy oznaczyć zgodnie ze schematem, wewnątrz rozdzielnic</w:t>
      </w:r>
      <w:r w:rsidR="000E45D5">
        <w:t>y</w:t>
      </w:r>
      <w:r>
        <w:t xml:space="preserve"> umieścić </w:t>
      </w:r>
      <w:r w:rsidR="000E45D5">
        <w:t xml:space="preserve">zaktualizowane </w:t>
      </w:r>
      <w:r>
        <w:t>schematy powykonawcze oraz listę materiałową z numerami i opisami obwodów.</w:t>
      </w:r>
    </w:p>
    <w:p w:rsidR="00C24FCC" w:rsidRPr="00BE60E4" w:rsidRDefault="00C24FCC" w:rsidP="00C24FCC">
      <w:pPr>
        <w:pStyle w:val="Nagwek1"/>
      </w:pPr>
      <w:bookmarkStart w:id="42" w:name="_Toc168917910"/>
      <w:bookmarkStart w:id="43" w:name="_Toc187442342"/>
      <w:r>
        <w:lastRenderedPageBreak/>
        <w:t>Przeciwpożarowy</w:t>
      </w:r>
      <w:r w:rsidRPr="00BE60E4">
        <w:t xml:space="preserve"> wyłącznik prądu</w:t>
      </w:r>
      <w:bookmarkEnd w:id="42"/>
      <w:bookmarkEnd w:id="43"/>
    </w:p>
    <w:p w:rsidR="00C24FCC" w:rsidRDefault="00C24FCC" w:rsidP="00C24FCC">
      <w:pPr>
        <w:ind w:firstLine="709"/>
      </w:pPr>
      <w:r>
        <w:t>Istniejący dla całego obiektu – poza zakresem opracowania.</w:t>
      </w:r>
    </w:p>
    <w:p w:rsidR="00C24FCC" w:rsidRPr="00845531" w:rsidRDefault="00C24FCC" w:rsidP="00C24FCC">
      <w:pPr>
        <w:pStyle w:val="Nagwek1"/>
      </w:pPr>
      <w:bookmarkStart w:id="44" w:name="_Toc168917911"/>
      <w:bookmarkStart w:id="45" w:name="_Toc187442343"/>
      <w:r w:rsidRPr="00845531">
        <w:t>Kompensacja mocy biernej</w:t>
      </w:r>
      <w:bookmarkEnd w:id="44"/>
      <w:bookmarkEnd w:id="45"/>
    </w:p>
    <w:p w:rsidR="00C24FCC" w:rsidRDefault="00C24FCC" w:rsidP="00C24FCC">
      <w:r w:rsidRPr="0026479C">
        <w:t>W ramach projektu</w:t>
      </w:r>
      <w:r>
        <w:t xml:space="preserve"> nie przewiduje się konieczności </w:t>
      </w:r>
      <w:r w:rsidRPr="0026479C">
        <w:t>kompensacji mocy bierne</w:t>
      </w:r>
      <w:r>
        <w:t>j.</w:t>
      </w:r>
    </w:p>
    <w:p w:rsidR="00C24FCC" w:rsidRPr="002854DA" w:rsidRDefault="00C24FCC" w:rsidP="00C24FCC">
      <w:pPr>
        <w:pStyle w:val="Nagwek1"/>
      </w:pPr>
      <w:bookmarkStart w:id="46" w:name="_Toc168917912"/>
      <w:bookmarkStart w:id="47" w:name="_Toc187442344"/>
      <w:r w:rsidRPr="002854DA">
        <w:t>Zasilanie urządzeń wentylacji</w:t>
      </w:r>
      <w:bookmarkEnd w:id="46"/>
      <w:bookmarkEnd w:id="47"/>
    </w:p>
    <w:p w:rsidR="000E45D5" w:rsidRDefault="00C24FCC" w:rsidP="00C24FCC">
      <w:pPr>
        <w:ind w:firstLine="357"/>
      </w:pPr>
      <w:r w:rsidRPr="008315C4">
        <w:t>Instalacje wykonać zgodnie z DTR urządzeń</w:t>
      </w:r>
      <w:r w:rsidR="000E45D5">
        <w:t xml:space="preserve"> i wytycznymi w projekcie branży wentylacji.</w:t>
      </w:r>
    </w:p>
    <w:p w:rsidR="00F27CAD" w:rsidRDefault="00F27CAD" w:rsidP="00C24FCC">
      <w:pPr>
        <w:ind w:firstLine="357"/>
      </w:pPr>
      <w:r>
        <w:t>Zasilanie wykonać z tablicy napięcia rezerwowanego – TR-1 – zgodnie ze schematem</w:t>
      </w:r>
    </w:p>
    <w:p w:rsidR="000E45D5" w:rsidRDefault="000E45D5" w:rsidP="00C24FCC">
      <w:pPr>
        <w:ind w:firstLine="357"/>
      </w:pPr>
      <w:r>
        <w:t>Sterowanie pracą wentylatora – zgodnie z wytycznymi branżowymi:</w:t>
      </w:r>
    </w:p>
    <w:p w:rsidR="00C24FCC" w:rsidRPr="00513AF2" w:rsidRDefault="000E45D5" w:rsidP="00C24FCC">
      <w:pPr>
        <w:ind w:firstLine="357"/>
        <w:rPr>
          <w:i/>
        </w:rPr>
      </w:pPr>
      <w:r>
        <w:t>„</w:t>
      </w:r>
      <w:r w:rsidRPr="00513AF2">
        <w:rPr>
          <w:i/>
        </w:rPr>
        <w:t>Przekroczenie I progu stężenia co2 – powoduje uruchomienie wentylatora wywiewnego na I biegu oraz otworzenie wyposażonej w siłownik czerpni powietrza.</w:t>
      </w:r>
    </w:p>
    <w:p w:rsidR="000E45D5" w:rsidRDefault="00513AF2" w:rsidP="00C24FCC">
      <w:pPr>
        <w:ind w:firstLine="357"/>
      </w:pPr>
      <w:r w:rsidRPr="00513AF2">
        <w:rPr>
          <w:i/>
        </w:rPr>
        <w:t>Przekroczenie II progu stężenia co2 – powoduje uruchomienie wentylatora wywiewnego na II biegu</w:t>
      </w:r>
      <w:r>
        <w:t>”</w:t>
      </w:r>
    </w:p>
    <w:p w:rsidR="00513AF2" w:rsidRDefault="00513AF2" w:rsidP="00C24FCC">
      <w:pPr>
        <w:ind w:firstLine="357"/>
      </w:pPr>
    </w:p>
    <w:p w:rsidR="00513AF2" w:rsidRDefault="00513AF2" w:rsidP="00C24FCC">
      <w:r>
        <w:t xml:space="preserve">Dobór </w:t>
      </w:r>
      <w:r w:rsidR="00C24FCC">
        <w:t>i wycena instalacji automatyki dla urządzeń wentylacji</w:t>
      </w:r>
      <w:r>
        <w:t xml:space="preserve"> w projekcie branży wentylacji.</w:t>
      </w:r>
    </w:p>
    <w:p w:rsidR="00513AF2" w:rsidRDefault="00513AF2" w:rsidP="00C24FCC"/>
    <w:p w:rsidR="00C24FCC" w:rsidRDefault="00513AF2" w:rsidP="00C24FCC">
      <w:r>
        <w:t>Budynek jest wyposażony w system SSP, który powinien wyłączyć wentylację mechaniczną</w:t>
      </w:r>
    </w:p>
    <w:p w:rsidR="00C24FCC" w:rsidRDefault="00C24FCC" w:rsidP="00C24FCC">
      <w:pPr>
        <w:rPr>
          <w:b/>
        </w:rPr>
      </w:pPr>
      <w:r>
        <w:rPr>
          <w:b/>
        </w:rPr>
        <w:t>W</w:t>
      </w:r>
      <w:r w:rsidRPr="002D0ACF">
        <w:rPr>
          <w:b/>
        </w:rPr>
        <w:t>yłączane wentylacji mechanicznej w czasie działania systemów SSP.</w:t>
      </w:r>
    </w:p>
    <w:p w:rsidR="00C24FCC" w:rsidRPr="00470D2D" w:rsidRDefault="00C24FCC" w:rsidP="00C24FCC">
      <w:pPr>
        <w:pStyle w:val="Nagwek1"/>
      </w:pPr>
      <w:bookmarkStart w:id="48" w:name="_Toc168917913"/>
      <w:bookmarkStart w:id="49" w:name="_Toc187442345"/>
      <w:r w:rsidRPr="00470D2D">
        <w:t xml:space="preserve">Zasilanie </w:t>
      </w:r>
      <w:r w:rsidR="00F27CAD">
        <w:t xml:space="preserve">napędów </w:t>
      </w:r>
      <w:bookmarkEnd w:id="48"/>
      <w:r w:rsidR="00F27CAD">
        <w:t>i sterowanie pracą bram</w:t>
      </w:r>
      <w:bookmarkEnd w:id="49"/>
    </w:p>
    <w:p w:rsidR="00F27CAD" w:rsidRDefault="00C24FCC" w:rsidP="00C24FCC">
      <w:pPr>
        <w:ind w:firstLine="357"/>
      </w:pPr>
      <w:r>
        <w:t xml:space="preserve">Zasilanie </w:t>
      </w:r>
      <w:r w:rsidR="00F27CAD">
        <w:t>napędów bram wjazdowych – istniejące bez zmian.</w:t>
      </w:r>
    </w:p>
    <w:p w:rsidR="00F27CAD" w:rsidRDefault="00F27CAD" w:rsidP="00C24FCC">
      <w:pPr>
        <w:ind w:firstLine="357"/>
      </w:pPr>
      <w:r>
        <w:t>S</w:t>
      </w:r>
      <w:r w:rsidR="00C24FCC">
        <w:t xml:space="preserve">terowanie pracą </w:t>
      </w:r>
      <w:r>
        <w:t>bram:</w:t>
      </w:r>
    </w:p>
    <w:p w:rsidR="00F27CAD" w:rsidRDefault="00F27CAD" w:rsidP="00F27CAD">
      <w:pPr>
        <w:pStyle w:val="Akapitzlist"/>
        <w:numPr>
          <w:ilvl w:val="0"/>
          <w:numId w:val="82"/>
        </w:numPr>
      </w:pPr>
      <w:r>
        <w:t xml:space="preserve">Za pomocą pilotów – Wykonawca powinien dostarczyć 10 </w:t>
      </w:r>
      <w:proofErr w:type="spellStart"/>
      <w:r>
        <w:t>szt</w:t>
      </w:r>
      <w:proofErr w:type="spellEnd"/>
      <w:r>
        <w:t xml:space="preserve"> bezprzewodowych pilotów zaprogramowanych zgodnie z DTR centralki napędu bram.</w:t>
      </w:r>
    </w:p>
    <w:p w:rsidR="0000059F" w:rsidRDefault="0000059F" w:rsidP="00F27CAD">
      <w:pPr>
        <w:pStyle w:val="Akapitzlist"/>
        <w:numPr>
          <w:ilvl w:val="0"/>
          <w:numId w:val="82"/>
        </w:numPr>
      </w:pPr>
      <w:r>
        <w:t>Za pomocą ręcznych przycisków</w:t>
      </w:r>
    </w:p>
    <w:p w:rsidR="0000059F" w:rsidRDefault="0000059F" w:rsidP="0000059F">
      <w:pPr>
        <w:pStyle w:val="Akapitzlist"/>
        <w:numPr>
          <w:ilvl w:val="0"/>
          <w:numId w:val="82"/>
        </w:numPr>
      </w:pPr>
      <w:r>
        <w:t xml:space="preserve">Ręczne awaryjne za pomocą łańcucha </w:t>
      </w:r>
    </w:p>
    <w:p w:rsidR="0000059F" w:rsidRDefault="0000059F" w:rsidP="0000059F">
      <w:pPr>
        <w:pStyle w:val="Akapitzlist"/>
        <w:ind w:left="1077" w:firstLine="0"/>
      </w:pPr>
    </w:p>
    <w:p w:rsidR="0000059F" w:rsidRDefault="0000059F" w:rsidP="0000059F">
      <w:pPr>
        <w:ind w:firstLine="357"/>
      </w:pPr>
      <w:r>
        <w:t>Napędy bram – podstawowe wymagania:</w:t>
      </w:r>
    </w:p>
    <w:p w:rsidR="0000059F" w:rsidRDefault="0000059F" w:rsidP="0000059F">
      <w:pPr>
        <w:pStyle w:val="Akapitzlist"/>
        <w:numPr>
          <w:ilvl w:val="0"/>
          <w:numId w:val="83"/>
        </w:numPr>
      </w:pPr>
      <w:r>
        <w:t>Napęd dostosowany do modelu (waga, wymiary itp.)zakupionej bramy.</w:t>
      </w:r>
    </w:p>
    <w:p w:rsidR="00DA14B7" w:rsidRDefault="00DA14B7" w:rsidP="0000059F">
      <w:pPr>
        <w:pStyle w:val="Akapitzlist"/>
        <w:numPr>
          <w:ilvl w:val="0"/>
          <w:numId w:val="83"/>
        </w:numPr>
      </w:pPr>
      <w:r>
        <w:t>Temperatura pracy - -20-+45°C</w:t>
      </w:r>
    </w:p>
    <w:p w:rsidR="00DA14B7" w:rsidRDefault="00DA14B7" w:rsidP="0000059F">
      <w:pPr>
        <w:pStyle w:val="Akapitzlist"/>
        <w:numPr>
          <w:ilvl w:val="0"/>
          <w:numId w:val="83"/>
        </w:numPr>
      </w:pPr>
      <w:r>
        <w:t>Napięcie zasilania 400V</w:t>
      </w:r>
      <w:r w:rsidR="00285D1E">
        <w:t xml:space="preserve"> (dopuszczalne 230V)</w:t>
      </w:r>
    </w:p>
    <w:p w:rsidR="0000059F" w:rsidRDefault="0000059F" w:rsidP="0000059F">
      <w:pPr>
        <w:pStyle w:val="Akapitzlist"/>
        <w:numPr>
          <w:ilvl w:val="0"/>
          <w:numId w:val="83"/>
        </w:numPr>
      </w:pPr>
      <w:r>
        <w:t xml:space="preserve">Przystosowane do minimum 300cykli </w:t>
      </w:r>
      <w:r w:rsidR="00030C90">
        <w:t>(</w:t>
      </w:r>
      <w:r>
        <w:t>zamykania i otwierania</w:t>
      </w:r>
      <w:r w:rsidR="00030C90">
        <w:t>)</w:t>
      </w:r>
      <w:r>
        <w:t xml:space="preserve"> na dobę</w:t>
      </w:r>
    </w:p>
    <w:p w:rsidR="00030C90" w:rsidRDefault="00030C90" w:rsidP="00030C90">
      <w:pPr>
        <w:pStyle w:val="Akapitzlist"/>
        <w:numPr>
          <w:ilvl w:val="0"/>
          <w:numId w:val="83"/>
        </w:numPr>
      </w:pPr>
      <w:r>
        <w:t>Precyzyjne i łatwe do ustawienia  wyłączniki krańcowe</w:t>
      </w:r>
    </w:p>
    <w:p w:rsidR="00030C90" w:rsidRDefault="00030C90" w:rsidP="0000059F">
      <w:pPr>
        <w:pStyle w:val="Akapitzlist"/>
        <w:numPr>
          <w:ilvl w:val="0"/>
          <w:numId w:val="83"/>
        </w:numPr>
      </w:pPr>
      <w:r>
        <w:t>Możliwość instalacji fotokomórek zabezpieczających przed zamknięciem w czasie ruchu pojazdu</w:t>
      </w:r>
    </w:p>
    <w:p w:rsidR="00030C90" w:rsidRDefault="00030C90" w:rsidP="00030C90">
      <w:pPr>
        <w:pStyle w:val="Akapitzlist"/>
        <w:numPr>
          <w:ilvl w:val="0"/>
          <w:numId w:val="83"/>
        </w:numPr>
      </w:pPr>
      <w:r w:rsidRPr="00103124">
        <w:rPr>
          <w:lang w:eastAsia="ar-SA"/>
        </w:rPr>
        <w:t>Dla bramy wjazdowej od wiaduktu B czujki zabezpieczające muszą być ustawione dwa metry przed bramą oraz w świetle otworu bramy</w:t>
      </w:r>
      <w:r>
        <w:rPr>
          <w:lang w:eastAsia="ar-SA"/>
        </w:rPr>
        <w:t xml:space="preserve"> + pętla indukcyjna wyłapująca stojący samochód przed komorą, która uruchomi automatyczne otwieranie, zamykanie automatyczne po 0,5 min od otwarcia (szczegóły do uzgodnienia z użytkownikiem).</w:t>
      </w:r>
    </w:p>
    <w:p w:rsidR="00030C90" w:rsidRDefault="00030C90" w:rsidP="00030C90">
      <w:pPr>
        <w:pStyle w:val="Akapitzlist"/>
        <w:numPr>
          <w:ilvl w:val="0"/>
          <w:numId w:val="83"/>
        </w:numPr>
      </w:pPr>
      <w:r w:rsidRPr="00103124">
        <w:rPr>
          <w:lang w:eastAsia="ar-SA"/>
        </w:rPr>
        <w:t xml:space="preserve"> Dla bramy wyjazdowej od strony wiaduktu A czujki zlokalizowane 50 cm przed bramą w komorze </w:t>
      </w:r>
      <w:proofErr w:type="spellStart"/>
      <w:r w:rsidRPr="00103124">
        <w:rPr>
          <w:lang w:eastAsia="ar-SA"/>
        </w:rPr>
        <w:t>sor</w:t>
      </w:r>
      <w:proofErr w:type="spellEnd"/>
      <w:r w:rsidRPr="00103124">
        <w:rPr>
          <w:lang w:eastAsia="ar-SA"/>
        </w:rPr>
        <w:t>.</w:t>
      </w:r>
    </w:p>
    <w:p w:rsidR="00030C90" w:rsidRDefault="00030C90" w:rsidP="00030C90">
      <w:pPr>
        <w:pStyle w:val="Akapitzlist"/>
        <w:numPr>
          <w:ilvl w:val="0"/>
          <w:numId w:val="83"/>
        </w:numPr>
      </w:pPr>
      <w:r>
        <w:rPr>
          <w:lang w:eastAsia="ar-SA"/>
        </w:rPr>
        <w:t>Napędy wyposażone w czujniki HALLA</w:t>
      </w:r>
      <w:r w:rsidR="00285D1E">
        <w:rPr>
          <w:lang w:eastAsia="ar-SA"/>
        </w:rPr>
        <w:t xml:space="preserve"> lub inne zabezpieczenia</w:t>
      </w:r>
    </w:p>
    <w:p w:rsidR="00030C90" w:rsidRPr="00DA14B7" w:rsidRDefault="00030C90" w:rsidP="00030C90">
      <w:pPr>
        <w:pStyle w:val="Akapitzlist"/>
        <w:numPr>
          <w:ilvl w:val="0"/>
          <w:numId w:val="83"/>
        </w:numPr>
        <w:rPr>
          <w:b/>
        </w:rPr>
      </w:pPr>
      <w:r w:rsidRPr="00103124">
        <w:rPr>
          <w:lang w:eastAsia="ar-SA"/>
        </w:rPr>
        <w:t xml:space="preserve"> </w:t>
      </w:r>
      <w:r w:rsidRPr="00DA14B7">
        <w:rPr>
          <w:b/>
          <w:lang w:eastAsia="ar-SA"/>
        </w:rPr>
        <w:t>Dopuszcza się inne systemu zabezpieczenie bramy oferowane przez dostawcę za każdym razem należy je uzgodnić z użytkownikiem</w:t>
      </w:r>
    </w:p>
    <w:p w:rsidR="00030C90" w:rsidRDefault="00030C90" w:rsidP="00C24FCC">
      <w:pPr>
        <w:ind w:firstLine="357"/>
      </w:pPr>
    </w:p>
    <w:p w:rsidR="00C24FCC" w:rsidRDefault="00030C90" w:rsidP="00C24FCC">
      <w:pPr>
        <w:ind w:firstLine="357"/>
      </w:pPr>
      <w:r>
        <w:t>Po ostatecznym doborze napędu bramy Wykonawca o</w:t>
      </w:r>
      <w:r w:rsidR="003257F8">
        <w:t>pracuje dokumentację warsztatow</w:t>
      </w:r>
      <w:r>
        <w:t>ą</w:t>
      </w:r>
      <w:r w:rsidR="003257F8">
        <w:t xml:space="preserve"> na podstawie DTR </w:t>
      </w:r>
      <w:r w:rsidR="00C24FCC">
        <w:t>dla konkretnej wersji urządzenia.</w:t>
      </w:r>
      <w:r w:rsidR="00C24FCC" w:rsidRPr="008315C4">
        <w:t xml:space="preserve"> </w:t>
      </w:r>
    </w:p>
    <w:p w:rsidR="00C24FCC" w:rsidRPr="002854DA" w:rsidRDefault="00C24FCC" w:rsidP="00C24FCC">
      <w:pPr>
        <w:pStyle w:val="Nagwek1"/>
      </w:pPr>
      <w:bookmarkStart w:id="50" w:name="_Toc437171219"/>
      <w:bookmarkStart w:id="51" w:name="_Toc439667271"/>
      <w:bookmarkStart w:id="52" w:name="_Toc17405009"/>
      <w:bookmarkStart w:id="53" w:name="_Toc74214492"/>
      <w:bookmarkStart w:id="54" w:name="_Toc168917915"/>
      <w:bookmarkStart w:id="55" w:name="_Toc187442346"/>
      <w:bookmarkStart w:id="56" w:name="_Toc96815713"/>
      <w:r w:rsidRPr="002854DA">
        <w:t>Prowadzenie kabli i przewodów</w:t>
      </w:r>
      <w:bookmarkEnd w:id="50"/>
      <w:bookmarkEnd w:id="51"/>
      <w:bookmarkEnd w:id="52"/>
      <w:bookmarkEnd w:id="53"/>
      <w:bookmarkEnd w:id="54"/>
      <w:bookmarkEnd w:id="55"/>
    </w:p>
    <w:p w:rsidR="003257F8" w:rsidRDefault="00C24FCC" w:rsidP="00C24FCC">
      <w:r>
        <w:tab/>
      </w:r>
      <w:r w:rsidR="003257F8">
        <w:t>Przewody</w:t>
      </w:r>
      <w:r w:rsidRPr="008315C4">
        <w:t xml:space="preserve"> zasilające prowadzić</w:t>
      </w:r>
      <w:r w:rsidR="003257F8">
        <w:t>:</w:t>
      </w:r>
    </w:p>
    <w:p w:rsidR="003257F8" w:rsidRDefault="003257F8" w:rsidP="003257F8">
      <w:pPr>
        <w:pStyle w:val="Akapitzlist"/>
        <w:numPr>
          <w:ilvl w:val="0"/>
          <w:numId w:val="84"/>
        </w:numPr>
      </w:pPr>
      <w:r>
        <w:t xml:space="preserve">w korytkach kablowych </w:t>
      </w:r>
      <w:r w:rsidR="00C24FCC">
        <w:t>pod</w:t>
      </w:r>
      <w:r w:rsidR="00C24FCC" w:rsidRPr="008315C4">
        <w:t xml:space="preserve"> stropami</w:t>
      </w:r>
      <w:r>
        <w:t xml:space="preserve"> podwieszanymi w budynku, </w:t>
      </w:r>
    </w:p>
    <w:p w:rsidR="003257F8" w:rsidRDefault="003257F8" w:rsidP="003257F8">
      <w:pPr>
        <w:pStyle w:val="Akapitzlist"/>
        <w:numPr>
          <w:ilvl w:val="0"/>
          <w:numId w:val="84"/>
        </w:numPr>
      </w:pPr>
      <w:r>
        <w:t>na zewnątrz prowadzić w listwach instalacyjnych na elewacji</w:t>
      </w:r>
    </w:p>
    <w:p w:rsidR="003257F8" w:rsidRDefault="003257F8" w:rsidP="00C24FCC">
      <w:pPr>
        <w:pStyle w:val="Akapitzlist"/>
        <w:numPr>
          <w:ilvl w:val="0"/>
          <w:numId w:val="84"/>
        </w:numPr>
      </w:pPr>
      <w:r>
        <w:t xml:space="preserve"> i</w:t>
      </w:r>
      <w:r w:rsidR="00C24FCC" w:rsidRPr="005E7B8C">
        <w:t>nstalacje odbiorcze</w:t>
      </w:r>
      <w:r>
        <w:t xml:space="preserve"> w pomieszczeniu komory prowadzić  nad sufitem podwieszanym w korytkach instancyjnych.</w:t>
      </w:r>
    </w:p>
    <w:p w:rsidR="00C24FCC" w:rsidRDefault="00C24FCC" w:rsidP="00C24FCC">
      <w:pPr>
        <w:pStyle w:val="Akapitzlist"/>
        <w:numPr>
          <w:ilvl w:val="0"/>
          <w:numId w:val="84"/>
        </w:numPr>
      </w:pPr>
      <w:r w:rsidRPr="005E7B8C">
        <w:lastRenderedPageBreak/>
        <w:t>Przejścia przez granice wydzieleń pożarowych uszczelnić masą ognioodporną w klasie przegrody.</w:t>
      </w:r>
    </w:p>
    <w:p w:rsidR="00C24FCC" w:rsidRDefault="00C24FCC" w:rsidP="00C24FCC">
      <w:pPr>
        <w:rPr>
          <w:u w:val="single"/>
        </w:rPr>
      </w:pPr>
    </w:p>
    <w:p w:rsidR="00C24FCC" w:rsidRPr="00CC380A" w:rsidRDefault="00C24FCC" w:rsidP="00C24FCC">
      <w:pPr>
        <w:rPr>
          <w:u w:val="single"/>
        </w:rPr>
      </w:pPr>
      <w:r>
        <w:rPr>
          <w:u w:val="single"/>
        </w:rPr>
        <w:t>Minimalne wymagania</w:t>
      </w:r>
      <w:r w:rsidRPr="00CC380A">
        <w:rPr>
          <w:u w:val="single"/>
        </w:rPr>
        <w:t xml:space="preserve"> dla głównych tras kablowe dla prowadzenia instalacji elektrycznych oraz teletechnicznych:</w:t>
      </w:r>
    </w:p>
    <w:p w:rsidR="00C24FCC" w:rsidRDefault="00C24FCC" w:rsidP="00C24FCC">
      <w:pPr>
        <w:pStyle w:val="Akapitzlist"/>
        <w:numPr>
          <w:ilvl w:val="0"/>
          <w:numId w:val="69"/>
        </w:numPr>
      </w:pPr>
      <w:r>
        <w:t xml:space="preserve">Wszystkie kable i przewody (np. pomiędzy oprawami w przestrzeni </w:t>
      </w:r>
      <w:proofErr w:type="spellStart"/>
      <w:r>
        <w:t>nadsufitowej</w:t>
      </w:r>
      <w:proofErr w:type="spellEnd"/>
      <w:r>
        <w:t>) muszą być trwale przytwierdzone do sufitu właściwego – nie dopuszcza się układania kabli i przewodów na suficie podwieszanym.</w:t>
      </w:r>
    </w:p>
    <w:p w:rsidR="00C24FCC" w:rsidRDefault="00C24FCC" w:rsidP="00C24FCC">
      <w:pPr>
        <w:pStyle w:val="Akapitzlist"/>
        <w:numPr>
          <w:ilvl w:val="0"/>
          <w:numId w:val="69"/>
        </w:numPr>
      </w:pPr>
      <w:r>
        <w:t xml:space="preserve">Trasy kablowe należy wykonać z perforowanych koryt kablowych. Wszystkie elementy muszą być </w:t>
      </w:r>
      <w:r w:rsidR="003257F8">
        <w:t>ocynkowane.</w:t>
      </w:r>
    </w:p>
    <w:p w:rsidR="00C24FCC" w:rsidRDefault="00C24FCC" w:rsidP="00C24FCC">
      <w:pPr>
        <w:pStyle w:val="Akapitzlist"/>
        <w:numPr>
          <w:ilvl w:val="0"/>
          <w:numId w:val="69"/>
        </w:numPr>
      </w:pPr>
      <w:r>
        <w:t xml:space="preserve">W pozostałych miejscach trasy kablowe prowadzić w </w:t>
      </w:r>
      <w:r w:rsidR="003257F8">
        <w:t xml:space="preserve">listwach instalacyjnych lub </w:t>
      </w:r>
      <w:r>
        <w:t xml:space="preserve">rurkach ochronnych n/t lub w warstwie posadzki, p/t w ścianie/suficie, pod warunkiem przykrycia przewodów warstwą tynku o grubości min. 5 </w:t>
      </w:r>
      <w:proofErr w:type="spellStart"/>
      <w:r>
        <w:t>mm</w:t>
      </w:r>
      <w:proofErr w:type="spellEnd"/>
      <w:r>
        <w:t>.</w:t>
      </w:r>
    </w:p>
    <w:p w:rsidR="00C24FCC" w:rsidRDefault="00C24FCC" w:rsidP="00C24FCC">
      <w:pPr>
        <w:pStyle w:val="Akapitzlist"/>
        <w:numPr>
          <w:ilvl w:val="0"/>
          <w:numId w:val="69"/>
        </w:numPr>
      </w:pPr>
      <w:r>
        <w:t xml:space="preserve">Instalację w ściankach z płyt </w:t>
      </w:r>
      <w:proofErr w:type="spellStart"/>
      <w:r>
        <w:t>G-K</w:t>
      </w:r>
      <w:proofErr w:type="spellEnd"/>
      <w:r>
        <w:t xml:space="preserve"> należy projektować wyłącznie w rurkach ochronnych.</w:t>
      </w:r>
    </w:p>
    <w:p w:rsidR="00C24FCC" w:rsidRDefault="00C24FCC" w:rsidP="00C24FCC">
      <w:pPr>
        <w:pStyle w:val="Akapitzlist"/>
        <w:numPr>
          <w:ilvl w:val="0"/>
          <w:numId w:val="69"/>
        </w:numPr>
      </w:pPr>
      <w:r>
        <w:t>Przejścia przez strop na dach – przejścia wykonać w rurach lub obudowach typu „fajka”.</w:t>
      </w:r>
    </w:p>
    <w:p w:rsidR="00C24FCC" w:rsidRDefault="00C24FCC" w:rsidP="00C24FCC">
      <w:pPr>
        <w:pStyle w:val="Akapitzlist"/>
        <w:numPr>
          <w:ilvl w:val="0"/>
          <w:numId w:val="69"/>
        </w:numPr>
      </w:pPr>
      <w:r>
        <w:t>Zespoły kablowe (kablowe konstrukcje nośne wraz z przewodami lub kablami elektrycznymi ognioodpornymi) należy instalować zgodnie z aprobatą producenta.</w:t>
      </w:r>
    </w:p>
    <w:p w:rsidR="00C24FCC" w:rsidRDefault="00C24FCC" w:rsidP="00C24FCC">
      <w:pPr>
        <w:pStyle w:val="Akapitzlist"/>
        <w:numPr>
          <w:ilvl w:val="0"/>
          <w:numId w:val="69"/>
        </w:numPr>
      </w:pPr>
      <w:r>
        <w:t>Wszystkie przejścia/wejścia kabli do budynku powinny być wykonane za pomocą systemowych przepustów kablowych. Przejścia przez dach wykonać w rurach lub obudowach typu „fajka”.</w:t>
      </w:r>
    </w:p>
    <w:p w:rsidR="00C24FCC" w:rsidRDefault="00C24FCC" w:rsidP="00C24FCC">
      <w:pPr>
        <w:pStyle w:val="Akapitzlist"/>
        <w:numPr>
          <w:ilvl w:val="0"/>
          <w:numId w:val="69"/>
        </w:numPr>
      </w:pPr>
      <w:r>
        <w:t>Maksymalnie wypełnienie tras kablowych na poziomie 70%.</w:t>
      </w:r>
    </w:p>
    <w:p w:rsidR="00C24FCC" w:rsidRDefault="00C24FCC" w:rsidP="00C24FCC">
      <w:pPr>
        <w:pStyle w:val="Akapitzlist"/>
        <w:numPr>
          <w:ilvl w:val="0"/>
          <w:numId w:val="69"/>
        </w:numPr>
      </w:pPr>
      <w:r>
        <w:t>Technologię montażu oraz maksymalne obciążenie tras kablowych należy przyjąć zgodnie z wytycznymi producenta systemu tras kablowych, z uwzględnieniem ilość prowadzonych przewodów lub kabli w danej trasie.</w:t>
      </w:r>
    </w:p>
    <w:p w:rsidR="00C24FCC" w:rsidRPr="002854DA" w:rsidRDefault="00C24FCC" w:rsidP="00C24FCC">
      <w:pPr>
        <w:pStyle w:val="Nagwek1"/>
      </w:pPr>
      <w:bookmarkStart w:id="57" w:name="_Toc425248117"/>
      <w:bookmarkStart w:id="58" w:name="_Toc441620747"/>
      <w:bookmarkStart w:id="59" w:name="_Toc505518254"/>
      <w:bookmarkStart w:id="60" w:name="_Toc17405010"/>
      <w:bookmarkStart w:id="61" w:name="_Toc74214493"/>
      <w:bookmarkStart w:id="62" w:name="_Toc168917916"/>
      <w:bookmarkStart w:id="63" w:name="_Toc187442347"/>
      <w:r w:rsidRPr="002854DA">
        <w:t xml:space="preserve">Prowadzenie kabli i przewodów systemów </w:t>
      </w:r>
      <w:proofErr w:type="spellStart"/>
      <w:r w:rsidRPr="002854DA">
        <w:t>poż</w:t>
      </w:r>
      <w:bookmarkEnd w:id="57"/>
      <w:bookmarkEnd w:id="58"/>
      <w:bookmarkEnd w:id="59"/>
      <w:bookmarkEnd w:id="60"/>
      <w:bookmarkEnd w:id="61"/>
      <w:bookmarkEnd w:id="62"/>
      <w:bookmarkEnd w:id="63"/>
      <w:proofErr w:type="spellEnd"/>
    </w:p>
    <w:p w:rsidR="00C24FCC" w:rsidRDefault="00C24FCC" w:rsidP="00C24FCC">
      <w:pPr>
        <w:ind w:firstLine="357"/>
      </w:pPr>
      <w:r w:rsidRPr="005E7B8C">
        <w:t xml:space="preserve">Kable i przewody instalacji </w:t>
      </w:r>
      <w:proofErr w:type="spellStart"/>
      <w:r w:rsidRPr="005E7B8C">
        <w:t>ppoż</w:t>
      </w:r>
      <w:proofErr w:type="spellEnd"/>
      <w:r w:rsidRPr="005E7B8C">
        <w:t xml:space="preserve"> </w:t>
      </w:r>
      <w:r>
        <w:t xml:space="preserve">układać </w:t>
      </w:r>
      <w:r w:rsidRPr="005E7B8C">
        <w:t>zgodnie z przepisami</w:t>
      </w:r>
      <w:r>
        <w:t xml:space="preserve"> dla zespołów kablowych</w:t>
      </w:r>
      <w:r w:rsidRPr="005E7B8C">
        <w:t xml:space="preserve">. </w:t>
      </w:r>
    </w:p>
    <w:p w:rsidR="00C24FCC" w:rsidRDefault="00C24FCC" w:rsidP="00C24FCC">
      <w:r w:rsidRPr="005E7B8C">
        <w:t>Minimalny promień gięcia przewodów = 10x średnica przewodu.</w:t>
      </w:r>
      <w:r>
        <w:t xml:space="preserve"> </w:t>
      </w:r>
      <w:r w:rsidRPr="005E7B8C">
        <w:t xml:space="preserve">Przewody mocować do stropów właściwych przy użyciu stalowych uchwytów oraz stalowych tulejek rozporowych Ø6mm długości min 40mm ze stalowymi wkrętami M6 w odstępach nie większych niż 30cm. </w:t>
      </w:r>
    </w:p>
    <w:p w:rsidR="00C24FCC" w:rsidRPr="001D4E83" w:rsidRDefault="00C24FCC" w:rsidP="00C24FCC">
      <w:r w:rsidRPr="001D4E83">
        <w:t>Kable ognioodporne klasy PH30 ÷ PH90 należy mocować zgodnie przepisami techniczno-budowlanymi, aprobatą techniczną i zaleceniami producenta</w:t>
      </w:r>
      <w:r>
        <w:t xml:space="preserve"> dla zespołów kablowych</w:t>
      </w:r>
      <w:r w:rsidRPr="001D4E83">
        <w:t>.</w:t>
      </w:r>
    </w:p>
    <w:p w:rsidR="00C24FCC" w:rsidRPr="005E7B8C" w:rsidRDefault="00C24FCC" w:rsidP="00C24FCC">
      <w:r w:rsidRPr="001D4E83">
        <w:t>Instalację kabla PH30 ÷ PH90 montować za pomocą obejm lub uchwytów posiadających stosowny certyfikat o klasie E30 ÷ E90</w:t>
      </w:r>
    </w:p>
    <w:p w:rsidR="00C24FCC" w:rsidRDefault="00C24FCC" w:rsidP="00C24FCC">
      <w:r w:rsidRPr="005E7B8C">
        <w:t>Wszystkie materiały użyte do prowadzenia linii z atestem CNBOP.</w:t>
      </w:r>
    </w:p>
    <w:p w:rsidR="00C24FCC" w:rsidRPr="002854DA" w:rsidRDefault="00C24FCC" w:rsidP="00C24FCC">
      <w:pPr>
        <w:pStyle w:val="Nagwek1"/>
      </w:pPr>
      <w:bookmarkStart w:id="64" w:name="_Toc527110545"/>
      <w:bookmarkStart w:id="65" w:name="_Toc17405011"/>
      <w:bookmarkStart w:id="66" w:name="_Toc74214494"/>
      <w:bookmarkStart w:id="67" w:name="_Toc168917917"/>
      <w:bookmarkStart w:id="68" w:name="_Toc187442348"/>
      <w:bookmarkStart w:id="69" w:name="_Toc389234051"/>
      <w:r w:rsidRPr="002854DA">
        <w:t>Instalacje odbiorcze</w:t>
      </w:r>
      <w:bookmarkEnd w:id="64"/>
      <w:bookmarkEnd w:id="65"/>
      <w:bookmarkEnd w:id="66"/>
      <w:bookmarkEnd w:id="67"/>
      <w:bookmarkEnd w:id="68"/>
    </w:p>
    <w:bookmarkEnd w:id="69"/>
    <w:p w:rsidR="00C24FCC" w:rsidRDefault="00C24FCC" w:rsidP="00C24FCC">
      <w:pPr>
        <w:ind w:firstLine="180"/>
      </w:pPr>
      <w:r w:rsidRPr="00201D08">
        <w:t>Instalacje wykonać zgodnie z DTR urządzeń</w:t>
      </w:r>
      <w:r>
        <w:t xml:space="preserve"> i wytycznymi Dostawcy i Inwestora</w:t>
      </w:r>
      <w:r w:rsidRPr="00201D08">
        <w:t xml:space="preserve">. </w:t>
      </w:r>
    </w:p>
    <w:p w:rsidR="00C24FCC" w:rsidRDefault="00C24FCC" w:rsidP="00C24FCC">
      <w:r w:rsidRPr="00201D08">
        <w:t xml:space="preserve">Przewody prowadzić w korytkach </w:t>
      </w:r>
      <w:r>
        <w:t>wspólnie z instalacją gniazd wtykowych i oświetlenia oraz pod tynkiem.</w:t>
      </w:r>
    </w:p>
    <w:p w:rsidR="00C24FCC" w:rsidRPr="001D4E83" w:rsidRDefault="00C24FCC" w:rsidP="00C24FCC">
      <w:r w:rsidRPr="001D4E83">
        <w:t xml:space="preserve">Przepusty instalacyjne w elementach oddzielenia przeciwpożarowego wykonać w  klasie odporności ogniowej (E I) wymaganą dla tych elementów. </w:t>
      </w:r>
    </w:p>
    <w:p w:rsidR="00C24FCC" w:rsidRPr="001D4E83" w:rsidRDefault="00C24FCC" w:rsidP="00C24FCC">
      <w:r w:rsidRPr="001D4E83">
        <w:t>Przepusty instalacyjne o średnicy większej niż 0,04 m w ścianach i stropach pomieszczenia zamkniętego, dla których wymagana klasa odporności ogniowej jest nie niższa niż E I 60 lub R E I 60, a niebędących elementami oddzielenia przeciwpożarowego, powinny mieć klasę odporności ogniowej (E I) ścian i stropów tego pomieszczenia.</w:t>
      </w:r>
    </w:p>
    <w:p w:rsidR="00C24FCC" w:rsidRDefault="00C24FCC" w:rsidP="00C24FCC">
      <w:pPr>
        <w:ind w:firstLine="180"/>
      </w:pPr>
      <w:r w:rsidRPr="00201D08">
        <w:t xml:space="preserve">Przejście kabli i przewodów przez </w:t>
      </w:r>
      <w:r>
        <w:t>granice stref pożarowych</w:t>
      </w:r>
      <w:r w:rsidRPr="00201D08">
        <w:t xml:space="preserve"> uszczelnić ogniowo</w:t>
      </w:r>
      <w:r>
        <w:t xml:space="preserve"> masą ognioodporną w klasie przegrody.</w:t>
      </w:r>
    </w:p>
    <w:p w:rsidR="00C24FCC" w:rsidRPr="00E15871" w:rsidRDefault="00C24FCC" w:rsidP="00C24FCC">
      <w:pPr>
        <w:ind w:firstLine="357"/>
      </w:pPr>
      <w:r w:rsidRPr="006C5088">
        <w:t>Instalacje wykonać przewodami</w:t>
      </w:r>
      <w:r>
        <w:t xml:space="preserve"> w izolacji </w:t>
      </w:r>
      <w:proofErr w:type="spellStart"/>
      <w:r>
        <w:t>bezhalogenowej</w:t>
      </w:r>
      <w:proofErr w:type="spellEnd"/>
      <w:r>
        <w:t xml:space="preserve"> niekapiącej typu N2XH-J  (</w:t>
      </w:r>
      <w:r w:rsidRPr="00675F18">
        <w:rPr>
          <w:rFonts w:eastAsiaTheme="majorEastAsia"/>
        </w:rPr>
        <w:t>B2ca-s1</w:t>
      </w:r>
      <w:r>
        <w:rPr>
          <w:rFonts w:eastAsiaTheme="majorEastAsia"/>
        </w:rPr>
        <w:t>b</w:t>
      </w:r>
      <w:r w:rsidRPr="00675F18">
        <w:rPr>
          <w:rFonts w:eastAsiaTheme="majorEastAsia"/>
        </w:rPr>
        <w:t>,d1,a1</w:t>
      </w:r>
      <w:r w:rsidRPr="00675F18">
        <w:t>),</w:t>
      </w:r>
      <w:r w:rsidRPr="006C5088">
        <w:t xml:space="preserve"> opisanym</w:t>
      </w:r>
      <w:r>
        <w:t xml:space="preserve">i na schematach, </w:t>
      </w:r>
      <w:r w:rsidRPr="00E15871">
        <w:t>dla odcinków przewodów układanych poza drogami ewakuacyjnymi dopuszcza się stosowanie przewodów klasy Dca-s2, d1, a2.</w:t>
      </w:r>
    </w:p>
    <w:p w:rsidR="00C24FCC" w:rsidRPr="009D7FE8" w:rsidRDefault="00C24FCC" w:rsidP="00C24FCC">
      <w:pPr>
        <w:pStyle w:val="Nagwek1"/>
      </w:pPr>
      <w:bookmarkStart w:id="70" w:name="_Toc74214498"/>
      <w:bookmarkStart w:id="71" w:name="_Toc168917919"/>
      <w:bookmarkStart w:id="72" w:name="_Toc187442349"/>
      <w:r w:rsidRPr="009D7FE8">
        <w:t>Instalacja oświetlenia podstawowego</w:t>
      </w:r>
      <w:bookmarkEnd w:id="70"/>
      <w:bookmarkEnd w:id="71"/>
      <w:bookmarkEnd w:id="72"/>
    </w:p>
    <w:p w:rsidR="00C24FCC" w:rsidRPr="00E15871" w:rsidRDefault="00C24FCC" w:rsidP="00C24FCC">
      <w:pPr>
        <w:ind w:firstLine="357"/>
      </w:pPr>
      <w:r w:rsidRPr="006C5088">
        <w:t>Instalacje wykonać przewodami</w:t>
      </w:r>
      <w:r>
        <w:t xml:space="preserve"> w izolacji </w:t>
      </w:r>
      <w:proofErr w:type="spellStart"/>
      <w:r>
        <w:t>bezhalogenowej</w:t>
      </w:r>
      <w:proofErr w:type="spellEnd"/>
      <w:r>
        <w:t xml:space="preserve"> niekapiącej typu N2XH-J  (</w:t>
      </w:r>
      <w:r w:rsidRPr="00675F18">
        <w:rPr>
          <w:rFonts w:eastAsiaTheme="majorEastAsia"/>
        </w:rPr>
        <w:t>B2ca-s1,d1,a1</w:t>
      </w:r>
      <w:r w:rsidRPr="00675F18">
        <w:t>),</w:t>
      </w:r>
      <w:r w:rsidRPr="006C5088">
        <w:t xml:space="preserve"> opisanym</w:t>
      </w:r>
      <w:r>
        <w:t xml:space="preserve">i na </w:t>
      </w:r>
      <w:r w:rsidRPr="00E15871">
        <w:t xml:space="preserve">schematach, dla odcinków przewodów układanych poza drogami ewakuacyjnymi dopuszcza się stosowanie przewodów klasy Dca-s2, d1, a2. </w:t>
      </w:r>
    </w:p>
    <w:p w:rsidR="00C24FCC" w:rsidRPr="00E15871" w:rsidRDefault="00C24FCC" w:rsidP="00C24FCC">
      <w:r w:rsidRPr="00E15871">
        <w:lastRenderedPageBreak/>
        <w:t>W pomieszczeniach wilgotnych stosować osprzęt szczelny.</w:t>
      </w:r>
    </w:p>
    <w:p w:rsidR="00C24FCC" w:rsidRDefault="00C24FCC" w:rsidP="00C24FCC">
      <w:r>
        <w:t>Szczegółowe wykonania opraw należy zamawiać w dostosowaniu do rodzajów sufitów.</w:t>
      </w:r>
    </w:p>
    <w:p w:rsidR="00C24FCC" w:rsidRDefault="00C24FCC" w:rsidP="00C24FCC"/>
    <w:p w:rsidR="00C24FCC" w:rsidRDefault="00C24FCC" w:rsidP="00C24FCC">
      <w:r>
        <w:t>W przypadku zmiany typów opraw należy wykonać obliczenia natężenia oświetlenia dla konkretnych opraw.</w:t>
      </w:r>
    </w:p>
    <w:p w:rsidR="00C24FCC" w:rsidRDefault="00C24FCC" w:rsidP="00C24FCC">
      <w:r>
        <w:t>Oświetlenie wnętrzowe wykonać zgodnie z PN-EN 12464-1:2012 „ Światło i oświetlenie – oświetlenie miejsc pracy” – część 1 Miejsca pracy we wnętrzach</w:t>
      </w:r>
      <w:r w:rsidR="001D7F12">
        <w:t>.</w:t>
      </w:r>
    </w:p>
    <w:p w:rsidR="00C5317E" w:rsidRDefault="00C5317E" w:rsidP="00C24FCC">
      <w:r>
        <w:t xml:space="preserve">Załączanie oświetlenia w komorze </w:t>
      </w:r>
      <w:proofErr w:type="spellStart"/>
      <w:r>
        <w:t>sor</w:t>
      </w:r>
      <w:proofErr w:type="spellEnd"/>
      <w:r>
        <w:t xml:space="preserve"> – czujnik obecności</w:t>
      </w:r>
    </w:p>
    <w:p w:rsidR="001D7F12" w:rsidRDefault="001D7F12" w:rsidP="00C24FCC">
      <w:r>
        <w:t>Symulacja oświetlenia w załączeniu do projektu</w:t>
      </w:r>
    </w:p>
    <w:p w:rsidR="00C24FCC" w:rsidRPr="009D7FE8" w:rsidRDefault="00C24FCC" w:rsidP="00C24FCC">
      <w:pPr>
        <w:pStyle w:val="Nagwek1"/>
      </w:pPr>
      <w:bookmarkStart w:id="73" w:name="_Toc353034463"/>
      <w:bookmarkStart w:id="74" w:name="_Toc439667281"/>
      <w:bookmarkStart w:id="75" w:name="_Toc17405014"/>
      <w:bookmarkStart w:id="76" w:name="_Toc74214500"/>
      <w:bookmarkStart w:id="77" w:name="_Toc168917920"/>
      <w:bookmarkStart w:id="78" w:name="_Toc187442350"/>
      <w:r w:rsidRPr="009D7FE8">
        <w:t>Ins</w:t>
      </w:r>
      <w:r w:rsidR="001D7F12">
        <w:t xml:space="preserve">talacja oświetlenia awaryjnego </w:t>
      </w:r>
      <w:r w:rsidRPr="009D7FE8">
        <w:t xml:space="preserve"> ewakuacyjnego</w:t>
      </w:r>
      <w:bookmarkEnd w:id="73"/>
      <w:bookmarkEnd w:id="74"/>
      <w:bookmarkEnd w:id="75"/>
      <w:bookmarkEnd w:id="76"/>
      <w:bookmarkEnd w:id="77"/>
      <w:bookmarkEnd w:id="78"/>
    </w:p>
    <w:p w:rsidR="00C24FCC" w:rsidRDefault="00C24FCC" w:rsidP="00C24FCC">
      <w:pPr>
        <w:ind w:firstLine="540"/>
      </w:pPr>
      <w:r>
        <w:t xml:space="preserve">W celu zapewnienia bezpieczeństwa na wypadek ewakuacji zaprojektowano wykonanie oświetlenia awaryjnego ewakuacyjnego, oświetlającego ciągi komunikacyjne, oraz podświetlane znaki wyznaczające kierunki i wyjścia ewakuacyjne. </w:t>
      </w:r>
    </w:p>
    <w:p w:rsidR="00C24FCC" w:rsidRDefault="00C24FCC" w:rsidP="00C24FCC">
      <w:pPr>
        <w:ind w:firstLine="540"/>
      </w:pPr>
      <w:r>
        <w:t>Zaprojektowane oświetlenie awaryjne ewakuacyjne jest zgodne z PN-EN 1838 – „Zastosowanie oświetlenia. Oświetlenie awaryjne” oraz PN-EN 50172 – „Systemy awaryjnego oświetlenia ewakuacyjnego”. Zapewniono minimalne natężenie oświetlenia ewakuacyjnego wynoszące 1,0 lx na powierzchni dróg ewakuacyjnych oraz 5,0 lx przy urządzeniach przeciwpożarowych. Czas samoczynnego załączenia wynosi max 2 s, a czas działania nie jest krótszy niż jedna godzina.</w:t>
      </w:r>
    </w:p>
    <w:p w:rsidR="00C24FCC" w:rsidRDefault="00C24FCC" w:rsidP="00C24FCC">
      <w:pPr>
        <w:ind w:firstLine="540"/>
      </w:pPr>
      <w:r>
        <w:t>Oświetlenie ewakuacyjne realizuje również funkcję oznakowania ewakuacyjnego kierunkowego – wskazującego jednoznacznie drogi, kierunki i wyjścia ewakuacyjne.</w:t>
      </w:r>
    </w:p>
    <w:p w:rsidR="00C24FCC" w:rsidRDefault="00C24FCC" w:rsidP="00C24FCC">
      <w:pPr>
        <w:ind w:firstLine="540"/>
      </w:pPr>
      <w:r>
        <w:t>W trakcie montażu i eksploatacji lokalu należy zwrócić uwagę, żeby oprawy oświetlenia kierunkowego nie były przesłaniane dekoracją ani materiałami reklamowymi, tak aby stale pozostały widoczne.</w:t>
      </w:r>
    </w:p>
    <w:p w:rsidR="00C24FCC" w:rsidRPr="003B1B41" w:rsidRDefault="00C24FCC" w:rsidP="00C24FCC">
      <w:pPr>
        <w:rPr>
          <w:b/>
        </w:rPr>
      </w:pPr>
      <w:r w:rsidRPr="00481714">
        <w:t>Zaprojektowano system opraw indywidualnych (z wbudowanymi</w:t>
      </w:r>
      <w:r>
        <w:t xml:space="preserve"> źródłami zasilania awaryjnego).</w:t>
      </w:r>
    </w:p>
    <w:p w:rsidR="00C24FCC" w:rsidRDefault="00C24FCC" w:rsidP="00C24FCC">
      <w:pPr>
        <w:ind w:firstLine="709"/>
        <w:rPr>
          <w:szCs w:val="20"/>
        </w:rPr>
      </w:pPr>
      <w:r>
        <w:rPr>
          <w:szCs w:val="20"/>
        </w:rPr>
        <w:t>Oprawy oświetlenia awaryjnego i ewakuacyjnego z atestem CNBOP - wyposażone w inwerter umożliwiający pracę oprawy przez 1 godzinę po zaniku napięcia.</w:t>
      </w:r>
    </w:p>
    <w:p w:rsidR="00C24FCC" w:rsidRDefault="00C24FCC" w:rsidP="00C24FCC">
      <w:pPr>
        <w:ind w:firstLine="709"/>
        <w:rPr>
          <w:szCs w:val="20"/>
        </w:rPr>
      </w:pPr>
      <w:r>
        <w:rPr>
          <w:szCs w:val="20"/>
        </w:rPr>
        <w:t xml:space="preserve">Oprawy oświetlenia ewakuacyjnego – typu LED z właściwymi piktogramami – praca na </w:t>
      </w:r>
      <w:r w:rsidR="00C5317E">
        <w:rPr>
          <w:szCs w:val="20"/>
        </w:rPr>
        <w:t>jasno</w:t>
      </w:r>
      <w:r>
        <w:rPr>
          <w:szCs w:val="20"/>
        </w:rPr>
        <w:t>.</w:t>
      </w:r>
    </w:p>
    <w:p w:rsidR="00C24FCC" w:rsidRPr="009D7FE8" w:rsidRDefault="00C24FCC" w:rsidP="00C24FCC">
      <w:pPr>
        <w:pStyle w:val="Nagwek1"/>
      </w:pPr>
      <w:bookmarkStart w:id="79" w:name="_Toc389234060"/>
      <w:bookmarkStart w:id="80" w:name="_Toc17405018"/>
      <w:bookmarkStart w:id="81" w:name="_Toc74214504"/>
      <w:bookmarkStart w:id="82" w:name="_Toc168917924"/>
      <w:bookmarkStart w:id="83" w:name="_Toc187442351"/>
      <w:r w:rsidRPr="009D7FE8">
        <w:t>Ochrona przed porażeniem prądem elektrycznym</w:t>
      </w:r>
      <w:bookmarkEnd w:id="79"/>
      <w:bookmarkEnd w:id="80"/>
      <w:bookmarkEnd w:id="81"/>
      <w:bookmarkEnd w:id="82"/>
      <w:bookmarkEnd w:id="83"/>
    </w:p>
    <w:p w:rsidR="00C24FCC" w:rsidRDefault="00C24FCC" w:rsidP="00C24FCC">
      <w:pPr>
        <w:ind w:firstLine="357"/>
      </w:pPr>
      <w:bookmarkStart w:id="84" w:name="_Toc389234061"/>
      <w:r w:rsidRPr="0061361D">
        <w:t>Ochrona p</w:t>
      </w:r>
      <w:r>
        <w:t xml:space="preserve">rzed uszkodzeniem </w:t>
      </w:r>
      <w:r w:rsidRPr="0061361D">
        <w:t xml:space="preserve">realizowana jest przez izolowanie części czynnych (ochrona podstawowa) oraz stosowanie obudów i osłon o odpowiednim stopniu ochrony. </w:t>
      </w:r>
    </w:p>
    <w:p w:rsidR="00C24FCC" w:rsidRPr="0061361D" w:rsidRDefault="00C24FCC" w:rsidP="00C24FCC">
      <w:r w:rsidRPr="0061361D">
        <w:t xml:space="preserve">Ochrona </w:t>
      </w:r>
      <w:r>
        <w:t xml:space="preserve">uzupełniająca </w:t>
      </w:r>
      <w:r w:rsidRPr="0061361D">
        <w:t xml:space="preserve">zrealizowana jest przez zastosowanie wyłączników różnicowo prądowych o znamionowym prądzie różnicowoprądowym 30 </w:t>
      </w:r>
      <w:proofErr w:type="spellStart"/>
      <w:r w:rsidRPr="0061361D">
        <w:t>mA</w:t>
      </w:r>
      <w:proofErr w:type="spellEnd"/>
      <w:r w:rsidRPr="0061361D">
        <w:t xml:space="preserve"> </w:t>
      </w:r>
      <w:r>
        <w:t>o charakterystyce AC dla odbiorów ogólnych oraz charakterystyce A  dla urządzeń komputerowych.</w:t>
      </w:r>
    </w:p>
    <w:p w:rsidR="00C24FCC" w:rsidRPr="0061361D" w:rsidRDefault="00C24FCC" w:rsidP="00C24FCC">
      <w:r w:rsidRPr="0061361D">
        <w:t>Połączenia wyrównawcze należy wykonać w miarę potrzeb dostosowując je do instalowanych urządzeń.</w:t>
      </w:r>
    </w:p>
    <w:p w:rsidR="00C24FCC" w:rsidRPr="0061361D" w:rsidRDefault="00C24FCC" w:rsidP="00C24FCC">
      <w:r w:rsidRPr="0061361D">
        <w:t>Lokalne połączenia wyrównawcze wykonać według potrzeb za pośrednictwem lokalnych szyn połączeń wyrównawczych.</w:t>
      </w:r>
    </w:p>
    <w:p w:rsidR="00C24FCC" w:rsidRDefault="00C24FCC" w:rsidP="00C24FCC">
      <w:r w:rsidRPr="0061361D">
        <w:t>Jako u</w:t>
      </w:r>
      <w:r>
        <w:t>ziemienia wykorzystać</w:t>
      </w:r>
      <w:r w:rsidRPr="0061361D">
        <w:t xml:space="preserve"> instalację uziemiającą.</w:t>
      </w:r>
    </w:p>
    <w:p w:rsidR="00C24FCC" w:rsidRPr="009D7FE8" w:rsidRDefault="00C24FCC" w:rsidP="00C24FCC">
      <w:pPr>
        <w:pStyle w:val="Nagwek1"/>
      </w:pPr>
      <w:bookmarkStart w:id="85" w:name="_Toc17405019"/>
      <w:bookmarkStart w:id="86" w:name="_Toc74214505"/>
      <w:bookmarkStart w:id="87" w:name="_Toc168917925"/>
      <w:bookmarkStart w:id="88" w:name="_Toc187442352"/>
      <w:r w:rsidRPr="009D7FE8">
        <w:t>Ochrona przepięciowa</w:t>
      </w:r>
      <w:bookmarkEnd w:id="84"/>
      <w:bookmarkEnd w:id="85"/>
      <w:bookmarkEnd w:id="86"/>
      <w:bookmarkEnd w:id="87"/>
      <w:bookmarkEnd w:id="88"/>
    </w:p>
    <w:p w:rsidR="00C24FCC" w:rsidRDefault="00C5317E" w:rsidP="00C24FCC">
      <w:r>
        <w:t>Ochrona istniejąca o</w:t>
      </w:r>
      <w:r w:rsidR="00C24FCC">
        <w:t>graniczniki przepięć</w:t>
      </w:r>
      <w:r>
        <w:t xml:space="preserve"> zainstalowane w tablicy TR-1.</w:t>
      </w:r>
    </w:p>
    <w:p w:rsidR="00C5317E" w:rsidRPr="00C5317E" w:rsidRDefault="00C5317E" w:rsidP="00C5317E">
      <w:pPr>
        <w:pStyle w:val="Nagwek1"/>
      </w:pPr>
      <w:bookmarkStart w:id="89" w:name="_Toc75725247"/>
      <w:bookmarkStart w:id="90" w:name="_Toc114174892"/>
      <w:bookmarkStart w:id="91" w:name="_Toc187442353"/>
      <w:r w:rsidRPr="00D727A9">
        <w:t>System sygnalizacji pożaru SSP</w:t>
      </w:r>
      <w:bookmarkEnd w:id="89"/>
      <w:bookmarkEnd w:id="90"/>
      <w:r>
        <w:t xml:space="preserve"> – wytyczne</w:t>
      </w:r>
      <w:bookmarkEnd w:id="91"/>
    </w:p>
    <w:p w:rsidR="00C5317E" w:rsidRPr="002A15F2" w:rsidRDefault="00C5317E" w:rsidP="00C5317E">
      <w:pPr>
        <w:rPr>
          <w:b/>
        </w:rPr>
      </w:pPr>
      <w:r w:rsidRPr="002A15F2">
        <w:rPr>
          <w:b/>
        </w:rPr>
        <w:t>Wykonawca jest zobowiązany do</w:t>
      </w:r>
      <w:r>
        <w:rPr>
          <w:b/>
        </w:rPr>
        <w:t xml:space="preserve"> aktualizacji istniejącej </w:t>
      </w:r>
      <w:r w:rsidRPr="002A15F2">
        <w:rPr>
          <w:b/>
        </w:rPr>
        <w:t xml:space="preserve"> dokumentacji powykonawczej systemu SSP wraz z </w:t>
      </w:r>
      <w:r>
        <w:rPr>
          <w:b/>
        </w:rPr>
        <w:t xml:space="preserve">aktualną </w:t>
      </w:r>
      <w:r w:rsidRPr="002A15F2">
        <w:rPr>
          <w:b/>
        </w:rPr>
        <w:t xml:space="preserve">matryca sterowań -umożliwiającej dokonanie odbioru budynku przez PSP. </w:t>
      </w:r>
    </w:p>
    <w:p w:rsidR="00C5317E" w:rsidRDefault="00C5317E" w:rsidP="00C5317E"/>
    <w:p w:rsidR="00C5317E" w:rsidRDefault="00C5317E" w:rsidP="00C5317E">
      <w:pPr>
        <w:rPr>
          <w:rFonts w:eastAsia="TTE28A6148t00"/>
        </w:rPr>
      </w:pPr>
      <w:r>
        <w:rPr>
          <w:rFonts w:eastAsia="TTE28A6148t00"/>
        </w:rPr>
        <w:t>Wszystkie elementy systemu SSP powinny posiadać świadectwo dopuszczenia do</w:t>
      </w:r>
    </w:p>
    <w:p w:rsidR="00C5317E" w:rsidRDefault="00C5317E" w:rsidP="00C5317E">
      <w:pPr>
        <w:rPr>
          <w:rFonts w:eastAsia="TTE28A6148t00"/>
        </w:rPr>
      </w:pPr>
      <w:r>
        <w:rPr>
          <w:rFonts w:eastAsia="TTE28A6148t00"/>
        </w:rPr>
        <w:t>stosowania w ochronie przeciwpożarowej wydane przez CNBOP w J</w:t>
      </w:r>
      <w:r>
        <w:rPr>
          <w:rFonts w:eastAsia="TTE28A6148t00" w:hint="eastAsia"/>
        </w:rPr>
        <w:t>óz</w:t>
      </w:r>
      <w:r>
        <w:rPr>
          <w:rFonts w:eastAsia="TTE28A6148t00"/>
        </w:rPr>
        <w:t>efowie.</w:t>
      </w:r>
    </w:p>
    <w:p w:rsidR="00C5317E" w:rsidRDefault="00DA14B7" w:rsidP="00C5317E">
      <w:pPr>
        <w:rPr>
          <w:rFonts w:eastAsia="TTE28A6148t00"/>
        </w:rPr>
      </w:pPr>
      <w:r>
        <w:rPr>
          <w:rFonts w:eastAsia="TTE28A6148t00"/>
        </w:rPr>
        <w:t xml:space="preserve">W związku z wymianą sufitu podwieszanego w komorze </w:t>
      </w:r>
      <w:proofErr w:type="spellStart"/>
      <w:r>
        <w:rPr>
          <w:rFonts w:eastAsia="TTE28A6148t00"/>
        </w:rPr>
        <w:t>sor</w:t>
      </w:r>
      <w:proofErr w:type="spellEnd"/>
      <w:r>
        <w:rPr>
          <w:rFonts w:eastAsia="TTE28A6148t00"/>
        </w:rPr>
        <w:t xml:space="preserve"> w</w:t>
      </w:r>
      <w:r w:rsidR="00C5317E">
        <w:rPr>
          <w:rFonts w:eastAsia="TTE28A6148t00"/>
        </w:rPr>
        <w:t xml:space="preserve"> ramach projektu prze</w:t>
      </w:r>
      <w:r>
        <w:rPr>
          <w:rFonts w:eastAsia="TTE28A6148t00"/>
        </w:rPr>
        <w:t>w</w:t>
      </w:r>
      <w:r w:rsidR="00C5317E">
        <w:rPr>
          <w:rFonts w:eastAsia="TTE28A6148t00"/>
        </w:rPr>
        <w:t xml:space="preserve">iduje się </w:t>
      </w:r>
      <w:r>
        <w:rPr>
          <w:rFonts w:eastAsia="TTE28A6148t00"/>
        </w:rPr>
        <w:t>demontaż i ponowny montaż istniejących czujek dymu.</w:t>
      </w:r>
    </w:p>
    <w:p w:rsidR="00DA14B7" w:rsidRDefault="00DA14B7" w:rsidP="00C5317E">
      <w:pPr>
        <w:rPr>
          <w:rFonts w:eastAsia="TTE28A6148t00"/>
        </w:rPr>
      </w:pPr>
      <w:r>
        <w:rPr>
          <w:rFonts w:eastAsia="TTE28A6148t00"/>
        </w:rPr>
        <w:t>Z uwagi na przepuszczalność projektowanego sufitu podwieszanego czujki dymu wyposażone we wskaźniki zadziania montować na suficie właściwym -</w:t>
      </w:r>
      <w:r w:rsidR="00C5317E">
        <w:rPr>
          <w:rFonts w:eastAsia="TTE28A6148t00"/>
        </w:rPr>
        <w:t xml:space="preserve"> powyżej stropów</w:t>
      </w:r>
      <w:r>
        <w:rPr>
          <w:rFonts w:eastAsia="TTE28A6148t00"/>
        </w:rPr>
        <w:t xml:space="preserve"> podwieszanych.</w:t>
      </w:r>
    </w:p>
    <w:p w:rsidR="00C5317E" w:rsidRDefault="00C5317E" w:rsidP="00C5317E">
      <w:r>
        <w:rPr>
          <w:rFonts w:eastAsia="TTE28A6148t00"/>
        </w:rPr>
        <w:t xml:space="preserve"> </w:t>
      </w:r>
      <w:r>
        <w:t xml:space="preserve">Przewidziane do zastosowania czujki przetwarzają informacje o stanie przestrzeni pomiarowej w formie analogowej, dzięki czemu ich czułość dostosowuje się do zmian środowiskowych (temperatura, wilgotność, ciśnienie), jak również do postępującego zabrudzenia układów pomiarowych. </w:t>
      </w:r>
    </w:p>
    <w:p w:rsidR="00C5317E" w:rsidRDefault="00C5317E" w:rsidP="00C5317E">
      <w:r>
        <w:t xml:space="preserve">Powyższe właściwości pozwalają na zmniejszenie prawdopodobieństwa powstania alarmów </w:t>
      </w:r>
      <w:r>
        <w:lastRenderedPageBreak/>
        <w:t>symulacyjnych (fałszywych), jak również częstotliwości dokonywania czynności konserwacyjnych. Istnieje możliwość zastosowanie koincydencji 2 czujek w celu zminimalizowania możliwości powstania fałszywych alarmów. Ze względu na wysokości kondygnacji, które nie przekraczają 6m przyjmuje się zgodnie z przepisami od 60 do. 80m</w:t>
      </w:r>
      <w:r>
        <w:rPr>
          <w:vertAlign w:val="superscript"/>
        </w:rPr>
        <w:t xml:space="preserve">2 </w:t>
      </w:r>
      <w:r>
        <w:t>powierzchni dozorowania dla każdej czujki.</w:t>
      </w:r>
    </w:p>
    <w:p w:rsidR="00C5317E" w:rsidRDefault="00C5317E" w:rsidP="00C5317E">
      <w:r>
        <w:t>Zaleca się, aby minimalna odległość czujek od źródeł światła była nie mniejsza niż 30 cm a od elementów czynnych wentylacji i klimatyzacji nie mniej niż 50cm.</w:t>
      </w:r>
    </w:p>
    <w:p w:rsidR="00C5317E" w:rsidRDefault="00C5317E" w:rsidP="00C5317E">
      <w:r>
        <w:t>Czujki instalować w pętlach dozorowych.</w:t>
      </w:r>
    </w:p>
    <w:p w:rsidR="00C5317E" w:rsidRDefault="0045559F" w:rsidP="00C5317E">
      <w:r>
        <w:t xml:space="preserve">Wyłączanie wentylacji mechanicznej przez system </w:t>
      </w:r>
      <w:r w:rsidR="00C5317E">
        <w:t>SSP realizowane będą przez moduł kontrolno-sterując</w:t>
      </w:r>
      <w:r>
        <w:t>y</w:t>
      </w:r>
      <w:r w:rsidR="00C5317E">
        <w:t xml:space="preserve"> z wyjściami przekaźnikowymi.</w:t>
      </w:r>
    </w:p>
    <w:p w:rsidR="00C5317E" w:rsidRDefault="00C5317E" w:rsidP="00C5317E">
      <w:r>
        <w:t>Wszystkie elementy instalowane w pętlach dozorowych będą wyposażone w izolatory zwarć.</w:t>
      </w:r>
    </w:p>
    <w:p w:rsidR="00C5317E" w:rsidRDefault="00C5317E" w:rsidP="00C5317E">
      <w:r>
        <w:t>Każda czujka w systemie ma swój unikalny adres.</w:t>
      </w:r>
    </w:p>
    <w:p w:rsidR="00C5317E" w:rsidRDefault="00C5317E" w:rsidP="00C5317E">
      <w:r>
        <w:t xml:space="preserve">Pętle dozorowe czujek wykonać </w:t>
      </w:r>
      <w:proofErr w:type="spellStart"/>
      <w:r>
        <w:t>uniepalnionym</w:t>
      </w:r>
      <w:proofErr w:type="spellEnd"/>
      <w:r>
        <w:t xml:space="preserve"> przewodem ekranowanym typu </w:t>
      </w:r>
      <w:proofErr w:type="spellStart"/>
      <w:r>
        <w:t>YnTKSY</w:t>
      </w:r>
      <w:proofErr w:type="spellEnd"/>
      <w:r>
        <w:t xml:space="preserve"> </w:t>
      </w:r>
      <w:proofErr w:type="spellStart"/>
      <w:r>
        <w:t>ekw</w:t>
      </w:r>
      <w:proofErr w:type="spellEnd"/>
      <w:r>
        <w:t xml:space="preserve">, pętle dozorowe dla elementów wykonawczych wykonać przewodami typu </w:t>
      </w:r>
      <w:proofErr w:type="spellStart"/>
      <w:r>
        <w:t>HTKSekw</w:t>
      </w:r>
      <w:proofErr w:type="spellEnd"/>
      <w:r>
        <w:t xml:space="preserve"> PH90 prowadzonymi zgodnie z przepisami </w:t>
      </w:r>
      <w:proofErr w:type="spellStart"/>
      <w:r>
        <w:t>ppoż</w:t>
      </w:r>
      <w:proofErr w:type="spellEnd"/>
      <w:r>
        <w:t xml:space="preserve"> - i</w:t>
      </w:r>
      <w:r>
        <w:rPr>
          <w:rFonts w:eastAsia="TTE28A6148t00"/>
        </w:rPr>
        <w:t>nstalację SSP należy wykonać jako pierwszą.</w:t>
      </w:r>
    </w:p>
    <w:p w:rsidR="00C5317E" w:rsidRDefault="00C5317E" w:rsidP="00C5317E">
      <w:pPr>
        <w:rPr>
          <w:b/>
          <w:u w:val="single"/>
        </w:rPr>
      </w:pPr>
      <w:r>
        <w:t>Moduły kontrolno-sterujące należy montować na</w:t>
      </w:r>
      <w:r w:rsidR="0045559F">
        <w:t>d sufitem podwieszanym  w dedykowanych puszkach.</w:t>
      </w:r>
    </w:p>
    <w:p w:rsidR="00C5317E" w:rsidRDefault="00C5317E" w:rsidP="00C5317E">
      <w:pPr>
        <w:rPr>
          <w:b/>
          <w:u w:val="single"/>
        </w:rPr>
      </w:pPr>
    </w:p>
    <w:p w:rsidR="00C5317E" w:rsidRDefault="00C5317E" w:rsidP="00C5317E">
      <w:r>
        <w:rPr>
          <w:b/>
          <w:u w:val="single"/>
        </w:rPr>
        <w:t>Uwagi do instalacji SSP</w:t>
      </w:r>
    </w:p>
    <w:p w:rsidR="00C5317E" w:rsidRDefault="00C5317E" w:rsidP="00C5317E">
      <w:r>
        <w:t xml:space="preserve">Na planach instalacji pokazano rozmieszczenie czujek i pozostałych elementów systemu SSP. Instalację SSP należy wykonać po wykonaniu innych instalacji budynku (oświetlenie, wentylacja </w:t>
      </w:r>
      <w:proofErr w:type="spellStart"/>
      <w:r>
        <w:t>itp</w:t>
      </w:r>
      <w:proofErr w:type="spellEnd"/>
      <w:r>
        <w:t>) dostosowując ją do aranżacji i przeznaczenia wnętrz.</w:t>
      </w:r>
    </w:p>
    <w:p w:rsidR="00C5317E" w:rsidRDefault="00C5317E" w:rsidP="00C5317E">
      <w:r>
        <w:t>Instalacje SSP należy wykonać pod nadzorem administratora systemu SSP oraz administratora systemu kontroli dostępu.</w:t>
      </w:r>
    </w:p>
    <w:p w:rsidR="00C5317E" w:rsidRDefault="00C5317E" w:rsidP="00C5317E">
      <w:r>
        <w:t>Po wykonaniu instalacji należy wykonać konfigurację całego systemu SSP oraz opracować instrukcję bezpieczeństwa pożarowego.</w:t>
      </w:r>
    </w:p>
    <w:p w:rsidR="00C5317E" w:rsidRDefault="00C5317E" w:rsidP="00C24FCC"/>
    <w:p w:rsidR="00C24FCC" w:rsidRDefault="00C24FCC" w:rsidP="00C24FCC">
      <w:pPr>
        <w:pStyle w:val="Nagwek1"/>
      </w:pPr>
      <w:bookmarkStart w:id="92" w:name="_Toc87223122"/>
      <w:bookmarkStart w:id="93" w:name="_Toc168917926"/>
      <w:bookmarkStart w:id="94" w:name="_Toc187442354"/>
      <w:bookmarkEnd w:id="56"/>
      <w:r>
        <w:t>Badania i próby</w:t>
      </w:r>
      <w:bookmarkEnd w:id="92"/>
      <w:bookmarkEnd w:id="93"/>
      <w:bookmarkEnd w:id="94"/>
    </w:p>
    <w:p w:rsidR="00C24FCC" w:rsidRDefault="00C24FCC" w:rsidP="00C24FCC">
      <w:r>
        <w:t>Należy wykonać wszelkie niezbędne badania i pomiary wynikające z normy PN-IEC-60364-6-61 oraz „Warunków technicznych wykonania i odbioru robót budowlano montażowych – Instalacje elektryczne” .</w:t>
      </w:r>
    </w:p>
    <w:p w:rsidR="00C24FCC" w:rsidRPr="00B6168D" w:rsidRDefault="00C24FCC" w:rsidP="00C24FCC">
      <w:pPr>
        <w:pStyle w:val="Nagwek1"/>
      </w:pPr>
      <w:bookmarkStart w:id="95" w:name="_Toc17405021"/>
      <w:bookmarkStart w:id="96" w:name="_Toc74214510"/>
      <w:bookmarkStart w:id="97" w:name="_Toc96815749"/>
      <w:bookmarkStart w:id="98" w:name="_Toc168917927"/>
      <w:bookmarkStart w:id="99" w:name="_Toc187442355"/>
      <w:r w:rsidRPr="00B6168D">
        <w:t>Określenia podstawowe normy i przepisy</w:t>
      </w:r>
      <w:bookmarkEnd w:id="95"/>
      <w:bookmarkEnd w:id="96"/>
      <w:bookmarkEnd w:id="97"/>
      <w:bookmarkEnd w:id="98"/>
      <w:bookmarkEnd w:id="99"/>
    </w:p>
    <w:p w:rsidR="00C24FCC" w:rsidRDefault="00C24FCC" w:rsidP="00C24FCC">
      <w:r w:rsidRPr="00201D08">
        <w:t>Określenia podane w niniejszej specyfikacji technicznej są zgodne z obowiązującymi normami i przepisami:</w:t>
      </w:r>
    </w:p>
    <w:p w:rsidR="00C24FCC" w:rsidRPr="00201D08" w:rsidRDefault="00C24FCC" w:rsidP="00C24FCC">
      <w:pPr>
        <w:pStyle w:val="Akapitzlist"/>
        <w:numPr>
          <w:ilvl w:val="0"/>
          <w:numId w:val="5"/>
        </w:numPr>
        <w:contextualSpacing/>
      </w:pPr>
      <w:r>
        <w:t>PN-EN-12464 Światło i oświetlenie miejsc pracy</w:t>
      </w:r>
    </w:p>
    <w:p w:rsidR="00C24FCC" w:rsidRPr="00201D08" w:rsidRDefault="00C24FCC" w:rsidP="00C24FCC">
      <w:pPr>
        <w:pStyle w:val="Akapitzlist"/>
        <w:numPr>
          <w:ilvl w:val="0"/>
          <w:numId w:val="5"/>
        </w:numPr>
        <w:contextualSpacing/>
      </w:pPr>
      <w:r w:rsidRPr="00201D08">
        <w:t>PN-EN 50102:2001 Stopnie ochrony przed zewn</w:t>
      </w:r>
      <w:r w:rsidRPr="00E839AF">
        <w:rPr>
          <w:rFonts w:eastAsia="TTE16F9448t00"/>
        </w:rPr>
        <w:t>ę</w:t>
      </w:r>
      <w:r w:rsidRPr="00201D08">
        <w:t>trznymi uderzeniami mechanicznymi zapewniane przez obudow</w:t>
      </w:r>
      <w:r w:rsidRPr="00E839AF">
        <w:rPr>
          <w:rFonts w:eastAsia="TTE16F9448t00"/>
        </w:rPr>
        <w:t xml:space="preserve">ę </w:t>
      </w:r>
      <w:r w:rsidRPr="00201D08">
        <w:t>urz</w:t>
      </w:r>
      <w:r w:rsidRPr="00E839AF">
        <w:rPr>
          <w:rFonts w:eastAsia="TTE16F9448t00"/>
        </w:rPr>
        <w:t>ą</w:t>
      </w:r>
      <w:r w:rsidRPr="00201D08">
        <w:t>dze</w:t>
      </w:r>
      <w:r w:rsidRPr="00E839AF">
        <w:rPr>
          <w:rFonts w:eastAsia="TTE16F9448t00"/>
        </w:rPr>
        <w:t xml:space="preserve">ń </w:t>
      </w:r>
      <w:r w:rsidRPr="00201D08">
        <w:t>elektrycznych (Kod IP)</w:t>
      </w:r>
    </w:p>
    <w:p w:rsidR="00C24FCC" w:rsidRPr="00201D08" w:rsidRDefault="00C24FCC" w:rsidP="00C24FCC">
      <w:pPr>
        <w:pStyle w:val="Akapitzlist"/>
        <w:numPr>
          <w:ilvl w:val="0"/>
          <w:numId w:val="5"/>
        </w:numPr>
        <w:contextualSpacing/>
      </w:pPr>
      <w:r w:rsidRPr="00201D08">
        <w:t>PN-EN 60445:2002 Zasady podstawowe i bezpiecze</w:t>
      </w:r>
      <w:r w:rsidRPr="00E839AF">
        <w:rPr>
          <w:rFonts w:eastAsia="TTE16F9448t00"/>
        </w:rPr>
        <w:t>ń</w:t>
      </w:r>
      <w:r w:rsidRPr="00201D08">
        <w:t>stwo przy współdziałaniu człowieka z maszyn</w:t>
      </w:r>
      <w:r w:rsidRPr="00E839AF">
        <w:rPr>
          <w:rFonts w:eastAsia="TTE16F9448t00"/>
        </w:rPr>
        <w:t>ą</w:t>
      </w:r>
      <w:r w:rsidRPr="00201D08">
        <w:t>, oznaczanie i identyfikacja. Oznaczenia identyfikacyjne zacisków urz</w:t>
      </w:r>
      <w:r w:rsidRPr="00E839AF">
        <w:rPr>
          <w:rFonts w:eastAsia="TTE16F9448t00"/>
        </w:rPr>
        <w:t>ą</w:t>
      </w:r>
      <w:r w:rsidRPr="00201D08">
        <w:t>dze</w:t>
      </w:r>
      <w:r w:rsidRPr="00E839AF">
        <w:rPr>
          <w:rFonts w:eastAsia="TTE16F9448t00"/>
        </w:rPr>
        <w:t xml:space="preserve">ń </w:t>
      </w:r>
      <w:r w:rsidRPr="00201D08">
        <w:t>i zako</w:t>
      </w:r>
      <w:r w:rsidRPr="00E839AF">
        <w:rPr>
          <w:rFonts w:eastAsia="TTE16F9448t00"/>
        </w:rPr>
        <w:t>ń</w:t>
      </w:r>
      <w:r w:rsidRPr="00201D08">
        <w:t>cze</w:t>
      </w:r>
      <w:r w:rsidRPr="00E839AF">
        <w:rPr>
          <w:rFonts w:eastAsia="TTE16F9448t00"/>
        </w:rPr>
        <w:t>ń ż</w:t>
      </w:r>
      <w:r w:rsidRPr="00201D08">
        <w:t>ył przewodów oraz ogólne zasady systemu alfanumerycznego</w:t>
      </w:r>
    </w:p>
    <w:p w:rsidR="00C24FCC" w:rsidRPr="00201D08" w:rsidRDefault="00C24FCC" w:rsidP="00C24FCC">
      <w:pPr>
        <w:pStyle w:val="Akapitzlist"/>
        <w:numPr>
          <w:ilvl w:val="0"/>
          <w:numId w:val="5"/>
        </w:numPr>
        <w:contextualSpacing/>
      </w:pPr>
      <w:r w:rsidRPr="00201D08">
        <w:t>PN-EN 60446:2002 Zasady podstawowe i bezpiecze</w:t>
      </w:r>
      <w:r w:rsidRPr="00E839AF">
        <w:rPr>
          <w:rFonts w:eastAsia="TTE16F9448t00"/>
        </w:rPr>
        <w:t>ń</w:t>
      </w:r>
      <w:r w:rsidRPr="00201D08">
        <w:t>stwo przy współdziałaniu człowieka z maszyn</w:t>
      </w:r>
      <w:r w:rsidRPr="00E839AF">
        <w:rPr>
          <w:rFonts w:eastAsia="TTE16F9448t00"/>
        </w:rPr>
        <w:t>ą</w:t>
      </w:r>
      <w:r w:rsidRPr="00201D08">
        <w:t>, oznaczanie i identyfikacja. Oznaczenia identyfikacyjne przewodów elektrycznych barwami lub cyframi</w:t>
      </w:r>
    </w:p>
    <w:p w:rsidR="00C24FCC" w:rsidRPr="00201D08" w:rsidRDefault="00C24FCC" w:rsidP="00C24FCC">
      <w:pPr>
        <w:pStyle w:val="Akapitzlist"/>
        <w:numPr>
          <w:ilvl w:val="0"/>
          <w:numId w:val="5"/>
        </w:numPr>
        <w:contextualSpacing/>
      </w:pPr>
      <w:r w:rsidRPr="00201D08">
        <w:t>PN-EN 60529:2003 Stopnie ochrony zapewniane przez obudowy (Kod IP)</w:t>
      </w:r>
    </w:p>
    <w:p w:rsidR="00C24FCC" w:rsidRPr="00201D08" w:rsidRDefault="00C24FCC" w:rsidP="00C24FCC">
      <w:pPr>
        <w:pStyle w:val="Akapitzlist"/>
        <w:numPr>
          <w:ilvl w:val="0"/>
          <w:numId w:val="5"/>
        </w:numPr>
        <w:contextualSpacing/>
      </w:pPr>
      <w:r w:rsidRPr="00201D08">
        <w:t>PN-EN 60947-3 (2000) Aparatura rozdzielcza i sterownicza niskonapi</w:t>
      </w:r>
      <w:r w:rsidRPr="00E839AF">
        <w:rPr>
          <w:rFonts w:eastAsia="TTE16F9448t00"/>
        </w:rPr>
        <w:t>ę</w:t>
      </w:r>
      <w:r w:rsidRPr="00201D08">
        <w:t>ciowa. Cz</w:t>
      </w:r>
      <w:r w:rsidRPr="00E839AF">
        <w:rPr>
          <w:rFonts w:eastAsia="TTE16F9448t00"/>
        </w:rPr>
        <w:t xml:space="preserve">ęść </w:t>
      </w:r>
      <w:r w:rsidRPr="00201D08">
        <w:t>3: Rozł</w:t>
      </w:r>
      <w:r w:rsidRPr="00E839AF">
        <w:rPr>
          <w:rFonts w:eastAsia="TTE16F9448t00"/>
        </w:rPr>
        <w:t>ą</w:t>
      </w:r>
      <w:r w:rsidRPr="00201D08">
        <w:t>czniki, odł</w:t>
      </w:r>
      <w:r w:rsidRPr="00E839AF">
        <w:rPr>
          <w:rFonts w:eastAsia="TTE16F9448t00"/>
        </w:rPr>
        <w:t>ą</w:t>
      </w:r>
      <w:r w:rsidRPr="00201D08">
        <w:t>czniki, rozł</w:t>
      </w:r>
      <w:r w:rsidRPr="00E839AF">
        <w:rPr>
          <w:rFonts w:eastAsia="TTE16F9448t00"/>
        </w:rPr>
        <w:t>ą</w:t>
      </w:r>
      <w:r w:rsidRPr="00201D08">
        <w:t>czniki izolacyjne i zestawy ł</w:t>
      </w:r>
      <w:r w:rsidRPr="00E839AF">
        <w:rPr>
          <w:rFonts w:eastAsia="TTE16F9448t00"/>
        </w:rPr>
        <w:t>ą</w:t>
      </w:r>
      <w:r w:rsidRPr="00201D08">
        <w:t>czników z bezpiecznikami topikowymi</w:t>
      </w:r>
    </w:p>
    <w:p w:rsidR="00C24FCC" w:rsidRPr="00201D08" w:rsidRDefault="00C24FCC" w:rsidP="00C24FCC">
      <w:pPr>
        <w:pStyle w:val="Akapitzlist"/>
        <w:numPr>
          <w:ilvl w:val="0"/>
          <w:numId w:val="5"/>
        </w:numPr>
        <w:contextualSpacing/>
      </w:pPr>
      <w:proofErr w:type="spellStart"/>
      <w:r w:rsidRPr="00201D08">
        <w:t>PN-IEC</w:t>
      </w:r>
      <w:proofErr w:type="spellEnd"/>
      <w:r w:rsidRPr="00201D08">
        <w:t xml:space="preserve"> 60038:1999 Napi</w:t>
      </w:r>
      <w:r w:rsidRPr="00E839AF">
        <w:rPr>
          <w:rFonts w:eastAsia="TTE16F9448t00"/>
        </w:rPr>
        <w:t>ę</w:t>
      </w:r>
      <w:r w:rsidRPr="00201D08">
        <w:t>cia znormalizowane Lec</w:t>
      </w:r>
    </w:p>
    <w:p w:rsidR="00C24FCC" w:rsidRDefault="00C24FCC" w:rsidP="00C24FCC">
      <w:pPr>
        <w:pStyle w:val="Akapitzlist"/>
        <w:numPr>
          <w:ilvl w:val="0"/>
          <w:numId w:val="5"/>
        </w:numPr>
        <w:contextualSpacing/>
      </w:pPr>
      <w:proofErr w:type="spellStart"/>
      <w:r w:rsidRPr="00201D08">
        <w:t>PN-IEC</w:t>
      </w:r>
      <w:proofErr w:type="spellEnd"/>
      <w:r w:rsidRPr="00201D08">
        <w:t xml:space="preserve"> 60050-826:2000. Mi</w:t>
      </w:r>
      <w:r w:rsidRPr="00E839AF">
        <w:rPr>
          <w:rFonts w:eastAsia="TTE16F9448t00"/>
        </w:rPr>
        <w:t>ę</w:t>
      </w:r>
      <w:r w:rsidRPr="00201D08">
        <w:t>dzynarodowy słownik terminologiczny elektryki. Instalacje elektryczne w obiektach budowlanych</w:t>
      </w:r>
    </w:p>
    <w:p w:rsidR="00C24FCC" w:rsidRDefault="00C24FCC" w:rsidP="00C24FCC">
      <w:pPr>
        <w:pStyle w:val="Akapitzlist"/>
        <w:numPr>
          <w:ilvl w:val="0"/>
          <w:numId w:val="5"/>
        </w:numPr>
        <w:contextualSpacing/>
      </w:pPr>
      <w:proofErr w:type="spellStart"/>
      <w:r w:rsidRPr="008460F7">
        <w:t>PN-IEC</w:t>
      </w:r>
      <w:proofErr w:type="spellEnd"/>
      <w:r w:rsidRPr="008460F7">
        <w:t xml:space="preserve"> 60364 Instalacje elektryczne w obiektach budowlanych.</w:t>
      </w:r>
    </w:p>
    <w:p w:rsidR="00C24FCC" w:rsidRDefault="00C24FCC" w:rsidP="00C24FCC">
      <w:pPr>
        <w:pStyle w:val="Akapitzlist"/>
        <w:numPr>
          <w:ilvl w:val="0"/>
          <w:numId w:val="5"/>
        </w:numPr>
        <w:contextualSpacing/>
      </w:pPr>
      <w:r>
        <w:t>P</w:t>
      </w:r>
      <w:r w:rsidRPr="008460F7">
        <w:t>N SEP – E004 Elektroenergetyczne i sygnalizacyjne linie kablowe – projektowanie i budowa.</w:t>
      </w:r>
    </w:p>
    <w:p w:rsidR="00C24FCC" w:rsidRDefault="00C24FCC" w:rsidP="00C24FCC">
      <w:pPr>
        <w:pStyle w:val="Akapitzlist"/>
        <w:numPr>
          <w:ilvl w:val="0"/>
          <w:numId w:val="5"/>
        </w:numPr>
        <w:contextualSpacing/>
      </w:pPr>
      <w:r w:rsidRPr="008460F7">
        <w:t>Ustawa z dnia 7 lipca 1997r Prawo budowlane z późniejszymi zmianami</w:t>
      </w:r>
    </w:p>
    <w:p w:rsidR="00C24FCC" w:rsidRDefault="00C24FCC" w:rsidP="00C24FCC">
      <w:pPr>
        <w:pStyle w:val="Akapitzlist"/>
        <w:numPr>
          <w:ilvl w:val="0"/>
          <w:numId w:val="5"/>
        </w:numPr>
        <w:contextualSpacing/>
      </w:pPr>
      <w:r w:rsidRPr="008460F7">
        <w:t>Ustawa z dnia 10 kwietnia 1997r</w:t>
      </w:r>
      <w:r w:rsidRPr="00201D08">
        <w:t xml:space="preserve"> Prawo Energetyczne z późniejszymi zmianami</w:t>
      </w:r>
    </w:p>
    <w:p w:rsidR="00C24FCC" w:rsidRDefault="00C24FCC" w:rsidP="00C24FCC">
      <w:pPr>
        <w:pStyle w:val="Akapitzlist"/>
        <w:numPr>
          <w:ilvl w:val="0"/>
          <w:numId w:val="5"/>
        </w:numPr>
        <w:contextualSpacing/>
      </w:pPr>
      <w:r w:rsidRPr="00201D08">
        <w:lastRenderedPageBreak/>
        <w:t>Rozporz</w:t>
      </w:r>
      <w:r w:rsidRPr="00E839AF">
        <w:rPr>
          <w:rFonts w:eastAsia="TTE16F9448t00"/>
        </w:rPr>
        <w:t>ą</w:t>
      </w:r>
      <w:r w:rsidRPr="00201D08">
        <w:t>dzenie Ministra Infrastruktury z dn. 12.04.2002 r. w sprawie warunków technicznych, jakim powinny odpowiada</w:t>
      </w:r>
      <w:r w:rsidRPr="00E839AF">
        <w:rPr>
          <w:rFonts w:eastAsia="TTE16F9448t00"/>
        </w:rPr>
        <w:t xml:space="preserve">ć </w:t>
      </w:r>
      <w:r w:rsidRPr="00201D08">
        <w:t>budynki i ich usytuowanie wraz z pó</w:t>
      </w:r>
      <w:r w:rsidRPr="00E839AF">
        <w:rPr>
          <w:rFonts w:eastAsia="TTE16F9448t00"/>
        </w:rPr>
        <w:t>ź</w:t>
      </w:r>
      <w:r w:rsidRPr="00201D08">
        <w:t>niejszymi zmianami (</w:t>
      </w:r>
      <w:proofErr w:type="spellStart"/>
      <w:r w:rsidRPr="00201D08">
        <w:t>Du</w:t>
      </w:r>
      <w:proofErr w:type="spellEnd"/>
      <w:r w:rsidRPr="00201D08">
        <w:t xml:space="preserve"> z 2004 </w:t>
      </w:r>
      <w:proofErr w:type="spellStart"/>
      <w:r w:rsidRPr="00201D08">
        <w:t>poz</w:t>
      </w:r>
      <w:proofErr w:type="spellEnd"/>
      <w:r w:rsidRPr="00201D08">
        <w:t xml:space="preserve"> 1138)</w:t>
      </w:r>
    </w:p>
    <w:p w:rsidR="00C24FCC" w:rsidRDefault="00C24FCC" w:rsidP="00C24FCC">
      <w:pPr>
        <w:pStyle w:val="Akapitzlist"/>
        <w:numPr>
          <w:ilvl w:val="0"/>
          <w:numId w:val="5"/>
        </w:numPr>
        <w:contextualSpacing/>
      </w:pPr>
      <w:r w:rsidRPr="00201D08">
        <w:t>Rozporządzenie Ministra Infrastruktury w sprawie bezpieczeństwa i higieny pracy podczas wykonywania robót budowlanych.</w:t>
      </w:r>
    </w:p>
    <w:p w:rsidR="00C24FCC" w:rsidRPr="00B6168D" w:rsidRDefault="00C24FCC" w:rsidP="00C24FCC">
      <w:pPr>
        <w:pStyle w:val="Akapitzlist"/>
        <w:numPr>
          <w:ilvl w:val="0"/>
          <w:numId w:val="5"/>
        </w:numPr>
        <w:contextualSpacing/>
      </w:pPr>
      <w:r w:rsidRPr="00201D08">
        <w:t>Poradniki techniczne, DTR producentów aparatów, osprz</w:t>
      </w:r>
      <w:r w:rsidRPr="00E839AF">
        <w:rPr>
          <w:rFonts w:eastAsia="TTE16F9448t00"/>
        </w:rPr>
        <w:t>ę</w:t>
      </w:r>
      <w:r w:rsidRPr="00201D08">
        <w:t>tu i urz</w:t>
      </w:r>
      <w:r w:rsidRPr="00E839AF">
        <w:rPr>
          <w:rFonts w:eastAsia="TTE16F9448t00"/>
        </w:rPr>
        <w:t>ą</w:t>
      </w:r>
      <w:r w:rsidRPr="00201D08">
        <w:t>dze</w:t>
      </w:r>
      <w:r w:rsidRPr="00E839AF">
        <w:rPr>
          <w:rFonts w:eastAsia="TTE16F9448t00"/>
        </w:rPr>
        <w:t>ń</w:t>
      </w:r>
    </w:p>
    <w:p w:rsidR="00C24FCC" w:rsidRDefault="00C24FCC" w:rsidP="00C24FCC">
      <w:pPr>
        <w:pStyle w:val="Nagwek1"/>
      </w:pPr>
      <w:bookmarkStart w:id="100" w:name="_Toc87223123"/>
      <w:bookmarkStart w:id="101" w:name="_Toc168917928"/>
      <w:bookmarkStart w:id="102" w:name="_Toc187442356"/>
      <w:r>
        <w:t>Odbiór robót zanikających i ulegających zakryciu</w:t>
      </w:r>
      <w:bookmarkEnd w:id="100"/>
      <w:bookmarkEnd w:id="101"/>
      <w:bookmarkEnd w:id="102"/>
      <w:r>
        <w:t xml:space="preserve"> </w:t>
      </w:r>
    </w:p>
    <w:p w:rsidR="00C24FCC" w:rsidRDefault="00C24FCC" w:rsidP="00C24FCC">
      <w:pPr>
        <w:ind w:firstLine="357"/>
      </w:pPr>
      <w:r>
        <w:t>Odbiór robót zanikających i ulegających zakryciu będzie dokonany w czasie umożliwiającym dokonanie ewentualnych korekt i poprawek bez hamowania ogólnego postępu robót.</w:t>
      </w:r>
    </w:p>
    <w:p w:rsidR="00C24FCC" w:rsidRDefault="00C24FCC" w:rsidP="00C24FCC">
      <w:r>
        <w:t>Odbioru robót dokonuje Inspektor Nadzoru z ramienia Inwestora.</w:t>
      </w:r>
    </w:p>
    <w:p w:rsidR="00C24FCC" w:rsidRDefault="00C24FCC" w:rsidP="00C24FCC">
      <w:r>
        <w:t>Gotowość danej części robót do odbioru zgłasza Wykonawca wpisem w dzienniku budowy i jednoczesnym powiadomieniem Inwestora. Odbiór będzie przeprowadzony niezwłocznie, zgodnie z  zapisami Umowy zawartej pomiędzy Zamawiającym a Wykonawcą od daty wpisu w dzienniku budowy.</w:t>
      </w:r>
    </w:p>
    <w:p w:rsidR="00C24FCC" w:rsidRDefault="00C24FCC" w:rsidP="00C24FCC">
      <w:pPr>
        <w:pStyle w:val="Nagwek1"/>
      </w:pPr>
      <w:bookmarkStart w:id="103" w:name="_Toc87223124"/>
      <w:bookmarkStart w:id="104" w:name="_Toc168917929"/>
      <w:bookmarkStart w:id="105" w:name="_Toc187442357"/>
      <w:r>
        <w:t>Ogólne wymagania dotyczące robót</w:t>
      </w:r>
      <w:bookmarkEnd w:id="103"/>
      <w:bookmarkEnd w:id="104"/>
      <w:bookmarkEnd w:id="105"/>
    </w:p>
    <w:p w:rsidR="00C24FCC" w:rsidRDefault="00C24FCC" w:rsidP="00C24FCC">
      <w:r>
        <w:t xml:space="preserve">Wszystkie materiały zakupione przez wykonawcę robót, dla których PN i BN przewidują posiadanie zaświadczenia o jakości lub atestu, powinny być zaopatrzone przez producenta w taki dokument. Inne materiały powinny być wyposażone w takie dokumenty na życzenie Inspektora Nadzoru lub Inwestora. </w:t>
      </w:r>
    </w:p>
    <w:p w:rsidR="00C24FCC" w:rsidRDefault="00C24FCC" w:rsidP="00C24FCC">
      <w:r>
        <w:t>Zmiany wprowadzone do rozwi</w:t>
      </w:r>
      <w:r>
        <w:rPr>
          <w:rFonts w:eastAsia="TTE16F9448t00"/>
        </w:rPr>
        <w:t>ą</w:t>
      </w:r>
      <w:r>
        <w:t>za</w:t>
      </w:r>
      <w:r>
        <w:rPr>
          <w:rFonts w:eastAsia="TTE16F9448t00"/>
        </w:rPr>
        <w:t xml:space="preserve">ń </w:t>
      </w:r>
      <w:r>
        <w:t>projektowych s</w:t>
      </w:r>
      <w:r>
        <w:rPr>
          <w:rFonts w:eastAsia="TTE16F9448t00"/>
        </w:rPr>
        <w:t xml:space="preserve">ą </w:t>
      </w:r>
      <w:r>
        <w:t>mo</w:t>
      </w:r>
      <w:r>
        <w:rPr>
          <w:rFonts w:eastAsia="TTE16F9448t00"/>
        </w:rPr>
        <w:t>ż</w:t>
      </w:r>
      <w:r>
        <w:t>liwe po uzyskaniu jednoznacznej akceptacji projektanta i Inwestora.</w:t>
      </w:r>
    </w:p>
    <w:p w:rsidR="00C24FCC" w:rsidRDefault="00C24FCC" w:rsidP="00C24FCC">
      <w:r>
        <w:t>Wykonawca robót jest odpowiedzialny za jakość wykonanych robót oraz za zgodność wykonanych robót z dokumentacją projektową oraz obowiązującymi przepisami i normami.</w:t>
      </w:r>
    </w:p>
    <w:p w:rsidR="00C24FCC" w:rsidRDefault="00C24FCC" w:rsidP="00C24FCC">
      <w:r>
        <w:t>O wszelkich brakach lub błędach w dokumentacji projektowej Wykonawca powinien niezwłocznie powiadomić projektanta i Inspektora Nadzoru.</w:t>
      </w:r>
    </w:p>
    <w:p w:rsidR="00C24FCC" w:rsidRDefault="00C24FCC" w:rsidP="00C24FCC">
      <w:pPr>
        <w:pStyle w:val="Nagwek1"/>
      </w:pPr>
      <w:bookmarkStart w:id="106" w:name="_Toc87223125"/>
      <w:bookmarkStart w:id="107" w:name="_Toc168917930"/>
      <w:bookmarkStart w:id="108" w:name="_Toc187442358"/>
      <w:r>
        <w:t>Roboty instalacyjno montażowe</w:t>
      </w:r>
      <w:bookmarkEnd w:id="106"/>
      <w:bookmarkEnd w:id="107"/>
      <w:bookmarkEnd w:id="108"/>
    </w:p>
    <w:p w:rsidR="00C24FCC" w:rsidRDefault="00C24FCC" w:rsidP="00C24FCC">
      <w:r>
        <w:t>Wykonywanie robót w synchronizacji z pozostałymi bran</w:t>
      </w:r>
      <w:r>
        <w:rPr>
          <w:rFonts w:eastAsia="TTE16F9448t00"/>
        </w:rPr>
        <w:t>ż</w:t>
      </w:r>
      <w:r>
        <w:t>ami z uwzgl</w:t>
      </w:r>
      <w:r>
        <w:rPr>
          <w:rFonts w:eastAsia="TTE16F9448t00"/>
        </w:rPr>
        <w:t>ę</w:t>
      </w:r>
      <w:r>
        <w:t>dnieniem wytycznych dla pozostałych bran</w:t>
      </w:r>
      <w:r>
        <w:rPr>
          <w:rFonts w:eastAsia="TTE16F9448t00"/>
        </w:rPr>
        <w:t>ż</w:t>
      </w:r>
      <w:r>
        <w:t>.</w:t>
      </w:r>
    </w:p>
    <w:p w:rsidR="00C24FCC" w:rsidRDefault="00C24FCC" w:rsidP="00C24FCC">
      <w:r>
        <w:t xml:space="preserve">Prowadzenie instalacji elektrycznej i rozmieszczenie urządzeń elektrycznych w budynku powinno zapewnić bezkolizyjność z innymi instalacjami w zakresie odległości i ich wzajemnego usytuowania. </w:t>
      </w:r>
    </w:p>
    <w:p w:rsidR="00C24FCC" w:rsidRDefault="00C24FCC" w:rsidP="00C24FCC">
      <w:pPr>
        <w:pStyle w:val="Nagwek1"/>
      </w:pPr>
      <w:bookmarkStart w:id="109" w:name="_Toc96815753"/>
      <w:bookmarkStart w:id="110" w:name="_Toc168917931"/>
      <w:bookmarkStart w:id="111" w:name="_Toc187442359"/>
      <w:r>
        <w:t>Wymagania odnośnie odbioru instalacji</w:t>
      </w:r>
      <w:bookmarkEnd w:id="109"/>
      <w:bookmarkEnd w:id="110"/>
      <w:bookmarkEnd w:id="111"/>
    </w:p>
    <w:p w:rsidR="00C24FCC" w:rsidRDefault="00C24FCC" w:rsidP="00C24FCC">
      <w:r>
        <w:t xml:space="preserve">Instalacje elektryczne podlegają odbiorowi technicznemu. Odbioru tego dokonuje Inwestor w obecności wykonawcy. Odbiór techniczny polega na sprawdzeniu: </w:t>
      </w:r>
    </w:p>
    <w:p w:rsidR="00C24FCC" w:rsidRDefault="00C24FCC" w:rsidP="0045559F">
      <w:pPr>
        <w:pStyle w:val="Akapitzlist"/>
        <w:numPr>
          <w:ilvl w:val="0"/>
          <w:numId w:val="85"/>
        </w:numPr>
      </w:pPr>
      <w:r>
        <w:t>zgodności wykonania instalacji z dokumentacją oraz ewentualnymi zmianami i odstępstwami potwierdzonymi odpowiednimi zapisami w dzienniku budowy, a także zgodności z przepisami szczególnymi, odpowiednimi Polskimi Normami oraz wiedzą techniczną,</w:t>
      </w:r>
    </w:p>
    <w:p w:rsidR="00C24FCC" w:rsidRDefault="00C24FCC" w:rsidP="0045559F">
      <w:pPr>
        <w:pStyle w:val="Akapitzlist"/>
        <w:numPr>
          <w:ilvl w:val="0"/>
          <w:numId w:val="85"/>
        </w:numPr>
      </w:pPr>
      <w:r>
        <w:t>jakości wykonania instalacji elektrycznej,</w:t>
      </w:r>
    </w:p>
    <w:p w:rsidR="00C24FCC" w:rsidRDefault="00C24FCC" w:rsidP="0045559F">
      <w:pPr>
        <w:pStyle w:val="Akapitzlist"/>
        <w:numPr>
          <w:ilvl w:val="0"/>
          <w:numId w:val="85"/>
        </w:numPr>
      </w:pPr>
      <w:r>
        <w:t>skuteczności działania zabezpieczeń i środków ochrony od porażeń prądem elektrycznym,</w:t>
      </w:r>
    </w:p>
    <w:p w:rsidR="00C24FCC" w:rsidRDefault="00C24FCC" w:rsidP="0045559F">
      <w:pPr>
        <w:pStyle w:val="Akapitzlist"/>
        <w:numPr>
          <w:ilvl w:val="0"/>
          <w:numId w:val="85"/>
        </w:numPr>
      </w:pPr>
      <w:r>
        <w:t>spełnienia przez instalację wymagań w zakresie minimalnych dopuszczalnych oporności izolacji przewodów oraz uziemień instalacji i aparatów,</w:t>
      </w:r>
    </w:p>
    <w:p w:rsidR="00C24FCC" w:rsidRDefault="00C24FCC" w:rsidP="0045559F">
      <w:pPr>
        <w:pStyle w:val="Akapitzlist"/>
        <w:numPr>
          <w:ilvl w:val="0"/>
          <w:numId w:val="85"/>
        </w:numPr>
      </w:pPr>
      <w:r>
        <w:t>zgodności oznakowania z Polskimi Normami.</w:t>
      </w:r>
    </w:p>
    <w:p w:rsidR="00C24FCC" w:rsidRDefault="00C24FCC" w:rsidP="0045559F">
      <w:pPr>
        <w:pStyle w:val="Akapitzlist"/>
        <w:numPr>
          <w:ilvl w:val="0"/>
          <w:numId w:val="85"/>
        </w:numPr>
      </w:pPr>
      <w:r>
        <w:t>Sprawdzenie skuteczności działania zabezpieczeń i środków ochrony od porażeń prądem elektrycznym należy dokonać dla wszystkich obwodów montowanej instalacji elektrycznej (od złącza do gniazd wtykowych i odbiorników energii elektrycznej zainstalowanych na stałe). Pozytywne wyniki powyższych działań sprawdzających umożliwiają sporządzenie protokołu odbioru instalacji elektrycznej.</w:t>
      </w:r>
    </w:p>
    <w:p w:rsidR="00C24FCC" w:rsidRDefault="00C24FCC" w:rsidP="00C24FCC">
      <w:r>
        <w:t xml:space="preserve">W trakcie odbioru instalacji należy przedstawić następujące dokumenty: </w:t>
      </w:r>
    </w:p>
    <w:p w:rsidR="00C24FCC" w:rsidRDefault="00C24FCC" w:rsidP="0045559F">
      <w:pPr>
        <w:pStyle w:val="Akapitzlist"/>
        <w:numPr>
          <w:ilvl w:val="0"/>
          <w:numId w:val="86"/>
        </w:numPr>
      </w:pPr>
      <w:r>
        <w:t>dokumentację techniczną z naniesionymi zmianami dokonanymi w czasie realizacji budowy,</w:t>
      </w:r>
    </w:p>
    <w:p w:rsidR="00C24FCC" w:rsidRDefault="00C24FCC" w:rsidP="0045559F">
      <w:pPr>
        <w:pStyle w:val="Akapitzlist"/>
        <w:numPr>
          <w:ilvl w:val="0"/>
          <w:numId w:val="86"/>
        </w:numPr>
      </w:pPr>
      <w:r>
        <w:t>dziennik budowy,</w:t>
      </w:r>
    </w:p>
    <w:p w:rsidR="00C24FCC" w:rsidRDefault="00C24FCC" w:rsidP="0045559F">
      <w:pPr>
        <w:pStyle w:val="Akapitzlist"/>
        <w:numPr>
          <w:ilvl w:val="0"/>
          <w:numId w:val="86"/>
        </w:numPr>
      </w:pPr>
      <w:r>
        <w:t>protokoły z oględzin pomiarów i prób</w:t>
      </w:r>
    </w:p>
    <w:p w:rsidR="00C24FCC" w:rsidRDefault="00C24FCC" w:rsidP="0045559F">
      <w:pPr>
        <w:pStyle w:val="Akapitzlist"/>
        <w:numPr>
          <w:ilvl w:val="0"/>
          <w:numId w:val="86"/>
        </w:numPr>
      </w:pPr>
      <w:r>
        <w:t>certyfikaty na urządzenia i wyroby,</w:t>
      </w:r>
    </w:p>
    <w:p w:rsidR="00C24FCC" w:rsidRDefault="00C24FCC" w:rsidP="0045559F">
      <w:pPr>
        <w:pStyle w:val="Akapitzlist"/>
        <w:numPr>
          <w:ilvl w:val="0"/>
          <w:numId w:val="86"/>
        </w:numPr>
      </w:pPr>
      <w:r>
        <w:lastRenderedPageBreak/>
        <w:t xml:space="preserve">dokumentacje techniczno -ruchowe oraz instrukcje zainstalowanych urządzeń elektrycznych. </w:t>
      </w:r>
    </w:p>
    <w:p w:rsidR="00C24FCC" w:rsidRDefault="00C24FCC" w:rsidP="00C24FCC">
      <w:r>
        <w:t xml:space="preserve">Kontrola jakości wykonania instalacji elektrycznej powinna obejmować przede wszystkim sprawdzenie: </w:t>
      </w:r>
    </w:p>
    <w:p w:rsidR="00C24FCC" w:rsidRDefault="00C24FCC" w:rsidP="0045559F">
      <w:pPr>
        <w:pStyle w:val="Akapitzlist"/>
        <w:numPr>
          <w:ilvl w:val="0"/>
          <w:numId w:val="87"/>
        </w:numPr>
      </w:pPr>
      <w:r>
        <w:t>zgodności zastosowanych do wbudowania wyrobów i zainstalowanych urządzeń z dokumentacją techniczną, normami i certyfikatami, instrukcjami producentów,</w:t>
      </w:r>
    </w:p>
    <w:p w:rsidR="00C24FCC" w:rsidRDefault="00C24FCC" w:rsidP="0045559F">
      <w:pPr>
        <w:pStyle w:val="Akapitzlist"/>
        <w:numPr>
          <w:ilvl w:val="0"/>
          <w:numId w:val="87"/>
        </w:numPr>
      </w:pPr>
      <w:r>
        <w:t>prawidłowości wykonania połączeń przewodów,</w:t>
      </w:r>
    </w:p>
    <w:p w:rsidR="00C24FCC" w:rsidRDefault="00C24FCC" w:rsidP="0045559F">
      <w:pPr>
        <w:pStyle w:val="Akapitzlist"/>
        <w:numPr>
          <w:ilvl w:val="0"/>
          <w:numId w:val="87"/>
        </w:numPr>
      </w:pPr>
      <w:r>
        <w:t>poprawności prowadzenia kabli i przewodów oraz zachowania wymaganych odległości od innych instalacji i urządzeń,</w:t>
      </w:r>
    </w:p>
    <w:p w:rsidR="00C24FCC" w:rsidRDefault="00C24FCC" w:rsidP="0045559F">
      <w:pPr>
        <w:pStyle w:val="Akapitzlist"/>
        <w:numPr>
          <w:ilvl w:val="0"/>
          <w:numId w:val="87"/>
        </w:numPr>
      </w:pPr>
      <w:r>
        <w:t>poprawności wykonania przejść przewodów przez stropy i ściany,</w:t>
      </w:r>
    </w:p>
    <w:p w:rsidR="00C24FCC" w:rsidRDefault="00C24FCC" w:rsidP="0045559F">
      <w:pPr>
        <w:pStyle w:val="Akapitzlist"/>
        <w:numPr>
          <w:ilvl w:val="0"/>
          <w:numId w:val="87"/>
        </w:numPr>
      </w:pPr>
      <w:r>
        <w:t>prawidłowości zamontowania urządzeń elektrycznych oraz osprzętu w dostosowaniu do warunków środowiskowych i warunków pracy w miejscu ich zainstalowania.</w:t>
      </w:r>
    </w:p>
    <w:p w:rsidR="00C24FCC" w:rsidRDefault="00C24FCC" w:rsidP="0045559F">
      <w:pPr>
        <w:pStyle w:val="Akapitzlist"/>
        <w:numPr>
          <w:ilvl w:val="0"/>
          <w:numId w:val="87"/>
        </w:numPr>
      </w:pPr>
      <w:r>
        <w:t>prawidłowego oznaczenia obwodów, bezpieczników, łączników, zacisków itp.</w:t>
      </w:r>
    </w:p>
    <w:p w:rsidR="00C24FCC" w:rsidRDefault="00C24FCC" w:rsidP="0045559F">
      <w:pPr>
        <w:pStyle w:val="Akapitzlist"/>
        <w:numPr>
          <w:ilvl w:val="0"/>
          <w:numId w:val="87"/>
        </w:numPr>
      </w:pPr>
      <w:r>
        <w:t>prawidłowego umieszczenia schematów, tablic ostrzegawczych oraz innych informacji,</w:t>
      </w:r>
    </w:p>
    <w:p w:rsidR="00C24FCC" w:rsidRDefault="00C24FCC" w:rsidP="0045559F">
      <w:pPr>
        <w:pStyle w:val="Akapitzlist"/>
        <w:numPr>
          <w:ilvl w:val="0"/>
          <w:numId w:val="87"/>
        </w:numPr>
      </w:pPr>
      <w:r>
        <w:t>prawidłowości oznaczenia przewodów neutralnych, ochronnych i ochronno –neutralnych,</w:t>
      </w:r>
    </w:p>
    <w:p w:rsidR="00C24FCC" w:rsidRDefault="00C24FCC" w:rsidP="0045559F">
      <w:pPr>
        <w:pStyle w:val="Akapitzlist"/>
        <w:numPr>
          <w:ilvl w:val="0"/>
          <w:numId w:val="87"/>
        </w:numPr>
      </w:pPr>
      <w:r>
        <w:t>prawidłowości doboru urządzeń i środków ochrony od wpływów zewnętrznych,</w:t>
      </w:r>
    </w:p>
    <w:p w:rsidR="00C24FCC" w:rsidRDefault="00C24FCC" w:rsidP="0045559F">
      <w:pPr>
        <w:pStyle w:val="Akapitzlist"/>
        <w:numPr>
          <w:ilvl w:val="0"/>
          <w:numId w:val="87"/>
        </w:numPr>
      </w:pPr>
      <w:r>
        <w:t xml:space="preserve">spełnienia dodatkowych zaleceń projektanta lub inspektora nadzoru wprowadzonych do dokumentacji technicznej. </w:t>
      </w:r>
    </w:p>
    <w:p w:rsidR="00C24FCC" w:rsidRDefault="00C24FCC" w:rsidP="00C24FCC">
      <w:r>
        <w:t xml:space="preserve">Uruchomienia instalacji elektrycznej dokonuje wykonawca przy udziale przedstawiciela inwestora lub właściciela. Przed uruchomieniem instalacji wykonawca powinien zapoznać się z dokumentacją odbioru technicznego instalacji elektrycznej. </w:t>
      </w:r>
    </w:p>
    <w:p w:rsidR="00C24FCC" w:rsidRDefault="00C24FCC" w:rsidP="00C24FCC">
      <w:r>
        <w:t>W trakcie uruchamiania instalacji powinny być sprawdzone i wyregulowane wszystkie urządzenia zabezpieczające i sygnalizacyjne. Nastawy tych urządzeń powinny zapewniać prawidłową ich reakcję na zakłócenia i odstępstwa od normalnych warunków pracy. Instalację można uznać za uruchomioną, gdy wszystkie urządzenia funkcjonują prawidłowo i sporządzono protokół uruchomienia, w którym między innymi jest zapis o przekazaniu instalacji do eksploatacji.</w:t>
      </w:r>
    </w:p>
    <w:p w:rsidR="00C24FCC" w:rsidRDefault="00C24FCC" w:rsidP="00C24FCC">
      <w:pPr>
        <w:rPr>
          <w:bCs/>
        </w:rPr>
      </w:pPr>
      <w:r>
        <w:tab/>
        <w:t>Wszelkie prace wykonać zgodnie z projektem technicznym, Warunkami Technicznymi jakimi powinny odpowiadać budynki i ich usytuowanie, Polskimi Normami i obowiązującymi normami Unii Europejskiej oraz zasadami wiedzy technicznej i przy zachowaniu przepisów BHP.</w:t>
      </w:r>
    </w:p>
    <w:p w:rsidR="00C24FCC" w:rsidRDefault="00C24FCC" w:rsidP="00C24FCC">
      <w:r>
        <w:t xml:space="preserve">Wykonawca w ramach wykonywanych robót winien przeszkolić wskazanych przez Inwestora pracowników w zakresie obsługi zainstalowanych w budynku instalacji i systemów (oddzielne szkolenie dla każdego systemu) oraz wraz z dokumentacją powykonawczą przekazać komplet haseł dostępowych z poziomu administratora.  </w:t>
      </w:r>
    </w:p>
    <w:p w:rsidR="00C24FCC" w:rsidRDefault="00C24FCC" w:rsidP="00C24FCC">
      <w:r>
        <w:t>W ramach szkolenia Wykonawca powinien przygotować i przekazać wyznaczonym przez Inwestora pracownikom komplet materiałów szkoleniowych wraz z instrukcjami obsługi podstawowych urządzeń.</w:t>
      </w:r>
    </w:p>
    <w:p w:rsidR="00C24FCC" w:rsidRDefault="00C24FCC" w:rsidP="00C24FCC">
      <w:pPr>
        <w:pStyle w:val="Nagwek1"/>
      </w:pPr>
      <w:bookmarkStart w:id="112" w:name="_Toc75725267"/>
      <w:bookmarkStart w:id="113" w:name="_Toc96815754"/>
      <w:bookmarkStart w:id="114" w:name="_Toc168917932"/>
      <w:bookmarkStart w:id="115" w:name="_Toc187442360"/>
      <w:r>
        <w:t>Wymagania dla dokumentacji powykonawczej</w:t>
      </w:r>
      <w:bookmarkEnd w:id="112"/>
      <w:bookmarkEnd w:id="113"/>
      <w:bookmarkEnd w:id="114"/>
      <w:bookmarkEnd w:id="115"/>
    </w:p>
    <w:p w:rsidR="00C24FCC" w:rsidRDefault="00C24FCC" w:rsidP="00C24FCC">
      <w:pPr>
        <w:ind w:firstLine="357"/>
      </w:pPr>
      <w:r>
        <w:t>Dokumentacja powykonawcza musi być wykonana od podstaw. Nie dopuszczalne jest nanoszenie na elementy projektu wykonawczego zmian kreślarskich i przedstawienie jako dokumentacji powykonawczej. Dokumentacja powykonawcza musi odzwierciedlać stan rzeczywisty instalacji na obiekcie na dzień odbioru wykonanych prac. Wersja drukowana dokumentacji musi nosić wszystkie znamiona osób odpowiedzialnych za wykonanie prac związanych z oddaniem instalacji do użytku.</w:t>
      </w:r>
    </w:p>
    <w:p w:rsidR="00C24FCC" w:rsidRDefault="00C24FCC" w:rsidP="00C24FCC">
      <w:r>
        <w:t>Budowa dokumentu jest zbliżona do projektu wykonawczego, lecz skrócona do zastosowanych materiałów i rozwiązań.</w:t>
      </w:r>
    </w:p>
    <w:p w:rsidR="00C24FCC" w:rsidRDefault="00C24FCC" w:rsidP="00C24FCC">
      <w:pPr>
        <w:ind w:left="714"/>
      </w:pPr>
    </w:p>
    <w:p w:rsidR="00C24FCC" w:rsidRDefault="00C24FCC" w:rsidP="00C24FCC">
      <w:pPr>
        <w:jc w:val="center"/>
      </w:pPr>
    </w:p>
    <w:p w:rsidR="00C24FCC" w:rsidRDefault="0045559F" w:rsidP="00C24FCC">
      <w:pPr>
        <w:jc w:val="center"/>
      </w:pPr>
      <w:r>
        <w:t>Łódź, styczeń</w:t>
      </w:r>
      <w:r w:rsidR="00C24FCC">
        <w:t xml:space="preserve"> 202</w:t>
      </w:r>
      <w:r>
        <w:t>5</w:t>
      </w:r>
      <w:r w:rsidR="00C24FCC">
        <w:t xml:space="preserve"> </w:t>
      </w:r>
      <w:proofErr w:type="spellStart"/>
      <w:r w:rsidR="00C24FCC">
        <w:t>r</w:t>
      </w:r>
      <w:proofErr w:type="spellEnd"/>
    </w:p>
    <w:p w:rsidR="00C24FCC" w:rsidRDefault="00C24FCC" w:rsidP="00C24FCC">
      <w:pPr>
        <w:jc w:val="center"/>
      </w:pPr>
      <w:r>
        <w:t>mgr inż. Witold Makówka</w:t>
      </w:r>
    </w:p>
    <w:p w:rsidR="00C24FCC" w:rsidRDefault="00C24FCC" w:rsidP="00C24FCC">
      <w:pPr>
        <w:jc w:val="center"/>
      </w:pPr>
    </w:p>
    <w:p w:rsidR="00C24FCC" w:rsidRDefault="00C24FCC" w:rsidP="00C24FCC">
      <w:pPr>
        <w:jc w:val="center"/>
      </w:pPr>
    </w:p>
    <w:p w:rsidR="0045559F" w:rsidRDefault="0045559F" w:rsidP="00C24FCC">
      <w:pPr>
        <w:jc w:val="center"/>
      </w:pPr>
    </w:p>
    <w:p w:rsidR="0045559F" w:rsidRDefault="0045559F" w:rsidP="00C24FCC">
      <w:pPr>
        <w:jc w:val="center"/>
      </w:pPr>
    </w:p>
    <w:p w:rsidR="00C24FCC" w:rsidRDefault="00C24FCC" w:rsidP="00C24FCC">
      <w:pPr>
        <w:jc w:val="center"/>
      </w:pPr>
    </w:p>
    <w:p w:rsidR="00C24FCC" w:rsidRDefault="00C24FCC" w:rsidP="00C24FCC">
      <w:pPr>
        <w:jc w:val="center"/>
      </w:pPr>
    </w:p>
    <w:p w:rsidR="00C24FCC" w:rsidRPr="005A60ED" w:rsidRDefault="00C24FCC" w:rsidP="00C24FCC">
      <w:pPr>
        <w:pStyle w:val="Nagwek1"/>
      </w:pPr>
      <w:bookmarkStart w:id="116" w:name="_Toc351057105"/>
      <w:bookmarkStart w:id="117" w:name="_Toc351220179"/>
      <w:bookmarkStart w:id="118" w:name="_Toc388307005"/>
      <w:bookmarkStart w:id="119" w:name="_Toc54053379"/>
      <w:bookmarkStart w:id="120" w:name="_Toc63858256"/>
      <w:bookmarkStart w:id="121" w:name="_Toc168917933"/>
      <w:bookmarkStart w:id="122" w:name="_Toc187442361"/>
      <w:r w:rsidRPr="005A60ED">
        <w:lastRenderedPageBreak/>
        <w:t>Informacja dotycząca bezpieczeństwa i ochrony zdrowia na placu budowy</w:t>
      </w:r>
      <w:bookmarkEnd w:id="116"/>
      <w:bookmarkEnd w:id="117"/>
      <w:bookmarkEnd w:id="118"/>
      <w:bookmarkEnd w:id="119"/>
      <w:bookmarkEnd w:id="120"/>
      <w:bookmarkEnd w:id="121"/>
      <w:bookmarkEnd w:id="122"/>
    </w:p>
    <w:p w:rsidR="00C24FCC" w:rsidRDefault="00C24FCC" w:rsidP="00C24FCC">
      <w:pPr>
        <w:ind w:firstLine="708"/>
        <w:rPr>
          <w:sz w:val="22"/>
          <w:szCs w:val="22"/>
        </w:rPr>
      </w:pPr>
      <w:r w:rsidRPr="00695A5E">
        <w:rPr>
          <w:rFonts w:ascii="Calibri" w:hAnsi="Calibri"/>
        </w:rPr>
        <w:tab/>
      </w:r>
    </w:p>
    <w:p w:rsidR="00C24FCC" w:rsidRPr="008A7DBB" w:rsidRDefault="00C24FCC" w:rsidP="00C24FCC">
      <w:pPr>
        <w:pBdr>
          <w:top w:val="single" w:sz="4" w:space="1" w:color="auto"/>
          <w:left w:val="single" w:sz="4" w:space="4" w:color="auto"/>
          <w:bottom w:val="single" w:sz="4" w:space="1" w:color="auto"/>
          <w:right w:val="single" w:sz="4" w:space="4" w:color="auto"/>
        </w:pBdr>
        <w:autoSpaceDE w:val="0"/>
        <w:autoSpaceDN w:val="0"/>
        <w:adjustRightInd w:val="0"/>
        <w:ind w:firstLine="708"/>
        <w:rPr>
          <w:sz w:val="18"/>
          <w:szCs w:val="18"/>
        </w:rPr>
      </w:pPr>
      <w:r w:rsidRPr="008A7DBB">
        <w:rPr>
          <w:sz w:val="18"/>
          <w:szCs w:val="18"/>
        </w:rPr>
        <w:t>Zgodnie z art. 21 a, Ustawy Prawo Budowlane, z dnia 7 lipca 1994 r. (z późniejszymi zmianami), kierownik budowy jest obowiązany sporządzić lub zapewnić sporządzenie, przed rozpoczęciem budowy, planu bezpieczeństwa i ochrony zdrowia zgodnie z informacją podaną (poniżej) przez projektanta.</w:t>
      </w:r>
    </w:p>
    <w:p w:rsidR="00C24FCC" w:rsidRPr="008A7DBB" w:rsidRDefault="00C24FCC" w:rsidP="00C24FCC">
      <w:pPr>
        <w:pBdr>
          <w:top w:val="single" w:sz="4" w:space="1" w:color="auto"/>
          <w:left w:val="single" w:sz="4" w:space="4" w:color="auto"/>
          <w:bottom w:val="single" w:sz="4" w:space="1" w:color="auto"/>
          <w:right w:val="single" w:sz="4" w:space="4" w:color="auto"/>
        </w:pBdr>
        <w:autoSpaceDE w:val="0"/>
        <w:autoSpaceDN w:val="0"/>
        <w:adjustRightInd w:val="0"/>
        <w:ind w:firstLine="708"/>
        <w:rPr>
          <w:sz w:val="18"/>
          <w:szCs w:val="18"/>
        </w:rPr>
      </w:pPr>
      <w:r w:rsidRPr="008A7DBB">
        <w:rPr>
          <w:sz w:val="18"/>
          <w:szCs w:val="18"/>
        </w:rPr>
        <w:t>W/w plan należy sporządzić zgodnie z przepisami BHP oraz z wytycznymi zawartymi w rozporządzeniu „Ministra Infrastruktury z dnia 27 sierpnia 2002r. w sprawie szczegółowego zakresu i formy planu bezpieczeństwa i ochrony zdrowia oraz szczegółowego zakresu rodzaju robót, budowlanych, stwarzających zagrożenia bezpieczeństwa i zdrowia ludzi” (</w:t>
      </w:r>
      <w:proofErr w:type="spellStart"/>
      <w:r w:rsidRPr="008A7DBB">
        <w:rPr>
          <w:sz w:val="18"/>
          <w:szCs w:val="18"/>
        </w:rPr>
        <w:t>Dz.U</w:t>
      </w:r>
      <w:proofErr w:type="spellEnd"/>
      <w:r w:rsidRPr="008A7DBB">
        <w:rPr>
          <w:sz w:val="18"/>
          <w:szCs w:val="18"/>
        </w:rPr>
        <w:t xml:space="preserve">. 151/2002 poz. 1256) oraz „ w sprawie informacji dotyczącej bezpieczeństwa i ochrony zdrowia oraz planu bezpieczeństwa i ochrony zdrowia” ( </w:t>
      </w:r>
      <w:proofErr w:type="spellStart"/>
      <w:r w:rsidRPr="008A7DBB">
        <w:rPr>
          <w:sz w:val="18"/>
          <w:szCs w:val="18"/>
        </w:rPr>
        <w:t>Dz.U</w:t>
      </w:r>
      <w:proofErr w:type="spellEnd"/>
      <w:r w:rsidRPr="008A7DBB">
        <w:rPr>
          <w:sz w:val="18"/>
          <w:szCs w:val="18"/>
        </w:rPr>
        <w:t>. nr 120/2003 poz. 1126).</w:t>
      </w:r>
    </w:p>
    <w:p w:rsidR="00C24FCC" w:rsidRPr="00BE14B5" w:rsidRDefault="00C24FCC" w:rsidP="00C24FCC">
      <w:pPr>
        <w:jc w:val="center"/>
        <w:rPr>
          <w:b/>
          <w:bCs/>
          <w:sz w:val="18"/>
          <w:szCs w:val="18"/>
          <w:u w:val="single"/>
        </w:rPr>
      </w:pPr>
    </w:p>
    <w:p w:rsidR="00C24FCC" w:rsidRPr="008A7DBB" w:rsidRDefault="00C24FCC" w:rsidP="00C24FCC">
      <w:pPr>
        <w:rPr>
          <w:b/>
        </w:rPr>
      </w:pPr>
      <w:bookmarkStart w:id="123" w:name="_Toc316938253"/>
      <w:r w:rsidRPr="008A7DBB">
        <w:rPr>
          <w:b/>
        </w:rPr>
        <w:t>Zakres robót</w:t>
      </w:r>
      <w:bookmarkEnd w:id="123"/>
      <w:r w:rsidRPr="008A7DBB">
        <w:rPr>
          <w:b/>
        </w:rPr>
        <w:t xml:space="preserve"> </w:t>
      </w:r>
    </w:p>
    <w:p w:rsidR="00C24FCC" w:rsidRDefault="00C24FCC" w:rsidP="00C24FCC">
      <w:pPr>
        <w:autoSpaceDE w:val="0"/>
        <w:autoSpaceDN w:val="0"/>
        <w:adjustRightInd w:val="0"/>
        <w:ind w:firstLine="708"/>
      </w:pPr>
    </w:p>
    <w:p w:rsidR="00C24FCC" w:rsidRPr="008F4CAD" w:rsidRDefault="00C24FCC" w:rsidP="00C24FCC">
      <w:pPr>
        <w:autoSpaceDE w:val="0"/>
        <w:autoSpaceDN w:val="0"/>
        <w:adjustRightInd w:val="0"/>
        <w:ind w:firstLine="709"/>
      </w:pPr>
      <w:r w:rsidRPr="008F4CAD">
        <w:t>Zakres robót branży elektrycznej obejmuje:</w:t>
      </w:r>
    </w:p>
    <w:p w:rsidR="00C24FCC" w:rsidRDefault="00C24FCC" w:rsidP="00C24FCC">
      <w:pPr>
        <w:pStyle w:val="Akapitzlist"/>
        <w:numPr>
          <w:ilvl w:val="0"/>
          <w:numId w:val="4"/>
        </w:numPr>
        <w:contextualSpacing/>
      </w:pPr>
      <w:bookmarkStart w:id="124" w:name="_Toc316938254"/>
      <w:r>
        <w:t>Linie zasilającą</w:t>
      </w:r>
    </w:p>
    <w:p w:rsidR="00C24FCC" w:rsidRPr="008315C4" w:rsidRDefault="00C24FCC" w:rsidP="00C24FCC">
      <w:pPr>
        <w:pStyle w:val="Akapitzlist"/>
        <w:numPr>
          <w:ilvl w:val="0"/>
          <w:numId w:val="4"/>
        </w:numPr>
        <w:contextualSpacing/>
      </w:pPr>
      <w:r>
        <w:t>Rozdzielnicę zasilającą</w:t>
      </w:r>
      <w:r w:rsidRPr="008315C4">
        <w:t>.</w:t>
      </w:r>
    </w:p>
    <w:p w:rsidR="00C24FCC" w:rsidRPr="008315C4" w:rsidRDefault="00C24FCC" w:rsidP="00C24FCC">
      <w:pPr>
        <w:pStyle w:val="Akapitzlist"/>
        <w:numPr>
          <w:ilvl w:val="0"/>
          <w:numId w:val="4"/>
        </w:numPr>
        <w:contextualSpacing/>
      </w:pPr>
      <w:r>
        <w:t>I</w:t>
      </w:r>
      <w:r w:rsidRPr="008315C4">
        <w:t>nstalacj</w:t>
      </w:r>
      <w:r>
        <w:t>ę</w:t>
      </w:r>
      <w:r w:rsidRPr="008315C4">
        <w:t xml:space="preserve"> oświetlenia ogólnego i awaryjnego</w:t>
      </w:r>
      <w:r>
        <w:t>.</w:t>
      </w:r>
    </w:p>
    <w:p w:rsidR="00C24FCC" w:rsidRDefault="00C24FCC" w:rsidP="00C24FCC">
      <w:pPr>
        <w:pStyle w:val="Akapitzlist"/>
        <w:numPr>
          <w:ilvl w:val="0"/>
          <w:numId w:val="4"/>
        </w:numPr>
        <w:contextualSpacing/>
      </w:pPr>
      <w:r>
        <w:t>I</w:t>
      </w:r>
      <w:r w:rsidRPr="008315C4">
        <w:t>nstalacj</w:t>
      </w:r>
      <w:r>
        <w:t>e</w:t>
      </w:r>
      <w:r w:rsidRPr="008315C4">
        <w:t xml:space="preserve"> gniazd wtykowych</w:t>
      </w:r>
      <w:r>
        <w:t xml:space="preserve"> i zasilania</w:t>
      </w:r>
      <w:r w:rsidRPr="008315C4">
        <w:t>.</w:t>
      </w:r>
    </w:p>
    <w:p w:rsidR="00C24FCC" w:rsidRDefault="00C24FCC" w:rsidP="00C24FCC">
      <w:pPr>
        <w:pStyle w:val="Akapitzlist"/>
        <w:numPr>
          <w:ilvl w:val="0"/>
          <w:numId w:val="4"/>
        </w:numPr>
        <w:contextualSpacing/>
      </w:pPr>
      <w:r w:rsidRPr="008315C4">
        <w:t>Instalacje ochrony przeciwporażeniowej i połączeń wyrównawczych.</w:t>
      </w:r>
    </w:p>
    <w:p w:rsidR="00C24FCC" w:rsidRDefault="00C24FCC" w:rsidP="00C24FCC">
      <w:pPr>
        <w:ind w:left="1656"/>
      </w:pPr>
    </w:p>
    <w:p w:rsidR="00C24FCC" w:rsidRDefault="00C24FCC" w:rsidP="00C24FCC"/>
    <w:p w:rsidR="00C24FCC" w:rsidRPr="008A7DBB" w:rsidRDefault="00C24FCC" w:rsidP="00C24FCC">
      <w:pPr>
        <w:rPr>
          <w:b/>
        </w:rPr>
      </w:pPr>
      <w:r w:rsidRPr="008A7DBB">
        <w:rPr>
          <w:b/>
        </w:rPr>
        <w:t>Wykaz istniejących obiektów budowlanych</w:t>
      </w:r>
      <w:bookmarkEnd w:id="124"/>
    </w:p>
    <w:p w:rsidR="00C24FCC" w:rsidRDefault="00C24FCC" w:rsidP="00C24FCC">
      <w:pPr>
        <w:autoSpaceDE w:val="0"/>
        <w:autoSpaceDN w:val="0"/>
        <w:adjustRightInd w:val="0"/>
        <w:ind w:left="360"/>
      </w:pPr>
    </w:p>
    <w:p w:rsidR="00C24FCC" w:rsidRDefault="00C24FCC" w:rsidP="00C24FCC">
      <w:pPr>
        <w:autoSpaceDE w:val="0"/>
        <w:autoSpaceDN w:val="0"/>
        <w:adjustRightInd w:val="0"/>
        <w:ind w:left="360"/>
      </w:pPr>
      <w:r>
        <w:t>Budynek zlokalizowany na zabudowanej działce.</w:t>
      </w:r>
    </w:p>
    <w:p w:rsidR="00C24FCC" w:rsidRDefault="00C24FCC" w:rsidP="00C24FCC">
      <w:pPr>
        <w:autoSpaceDE w:val="0"/>
        <w:autoSpaceDN w:val="0"/>
        <w:adjustRightInd w:val="0"/>
        <w:ind w:left="360"/>
      </w:pPr>
      <w:r>
        <w:t>Na czas wykonywania prac pomieszczenia kolidujące z budową należy wyłączyć z eksploatacji w uzgodnieniu z administracją obiektu.</w:t>
      </w:r>
    </w:p>
    <w:p w:rsidR="00C24FCC" w:rsidRPr="00100F59" w:rsidRDefault="00C24FCC" w:rsidP="00C24FCC">
      <w:pPr>
        <w:autoSpaceDE w:val="0"/>
        <w:autoSpaceDN w:val="0"/>
        <w:adjustRightInd w:val="0"/>
        <w:rPr>
          <w:sz w:val="23"/>
          <w:szCs w:val="23"/>
        </w:rPr>
      </w:pPr>
    </w:p>
    <w:p w:rsidR="00C24FCC" w:rsidRPr="008A7DBB" w:rsidRDefault="00C24FCC" w:rsidP="00C24FCC">
      <w:pPr>
        <w:rPr>
          <w:b/>
        </w:rPr>
      </w:pPr>
      <w:bookmarkStart w:id="125" w:name="_Toc316938255"/>
      <w:r w:rsidRPr="008A7DBB">
        <w:rPr>
          <w:b/>
        </w:rPr>
        <w:t>Elementy mogące stwarzać zagrożenie dla bezpieczeństwa i zdrowia ludzi</w:t>
      </w:r>
      <w:bookmarkEnd w:id="125"/>
    </w:p>
    <w:p w:rsidR="00C24FCC" w:rsidRDefault="00C24FCC" w:rsidP="00C24FCC">
      <w:pPr>
        <w:autoSpaceDE w:val="0"/>
        <w:autoSpaceDN w:val="0"/>
        <w:adjustRightInd w:val="0"/>
        <w:ind w:left="360" w:firstLine="348"/>
      </w:pPr>
    </w:p>
    <w:p w:rsidR="00C24FCC" w:rsidRPr="008F4CAD" w:rsidRDefault="00C24FCC" w:rsidP="00C24FCC">
      <w:pPr>
        <w:autoSpaceDE w:val="0"/>
        <w:autoSpaceDN w:val="0"/>
        <w:adjustRightInd w:val="0"/>
        <w:ind w:left="360" w:firstLine="348"/>
      </w:pPr>
      <w:r w:rsidRPr="008F4CAD">
        <w:t>W rejonie prowadzenia robót głównymi elementami stwarzającymi zagrożenie są:</w:t>
      </w:r>
    </w:p>
    <w:p w:rsidR="00C24FCC" w:rsidRPr="00D652B5" w:rsidRDefault="00C24FCC" w:rsidP="00C24FCC">
      <w:pPr>
        <w:widowControl/>
        <w:numPr>
          <w:ilvl w:val="0"/>
          <w:numId w:val="58"/>
        </w:numPr>
        <w:suppressAutoHyphens w:val="0"/>
        <w:autoSpaceDE w:val="0"/>
        <w:autoSpaceDN w:val="0"/>
        <w:adjustRightInd w:val="0"/>
        <w:spacing w:after="100" w:afterAutospacing="1"/>
        <w:ind w:left="1077" w:hanging="357"/>
        <w:rPr>
          <w:sz w:val="18"/>
          <w:szCs w:val="18"/>
        </w:rPr>
      </w:pPr>
      <w:r w:rsidRPr="00D652B5">
        <w:rPr>
          <w:sz w:val="18"/>
          <w:szCs w:val="18"/>
        </w:rPr>
        <w:t>Prowadzone roboty ogólnobudowlane i instalacyjne – wg projektów branżowych.</w:t>
      </w:r>
    </w:p>
    <w:p w:rsidR="00C24FCC" w:rsidRPr="00D652B5" w:rsidRDefault="00C24FCC" w:rsidP="00C24FCC">
      <w:pPr>
        <w:widowControl/>
        <w:numPr>
          <w:ilvl w:val="0"/>
          <w:numId w:val="58"/>
        </w:numPr>
        <w:suppressAutoHyphens w:val="0"/>
        <w:autoSpaceDE w:val="0"/>
        <w:autoSpaceDN w:val="0"/>
        <w:adjustRightInd w:val="0"/>
        <w:spacing w:after="100" w:afterAutospacing="1"/>
        <w:ind w:left="1077" w:hanging="357"/>
        <w:rPr>
          <w:sz w:val="18"/>
          <w:szCs w:val="18"/>
        </w:rPr>
      </w:pPr>
      <w:r w:rsidRPr="00D652B5">
        <w:rPr>
          <w:sz w:val="18"/>
          <w:szCs w:val="18"/>
        </w:rPr>
        <w:t>Ruch kołowy i pieszy na terenie</w:t>
      </w:r>
      <w:r>
        <w:rPr>
          <w:sz w:val="18"/>
          <w:szCs w:val="18"/>
        </w:rPr>
        <w:t xml:space="preserve"> i w budynku</w:t>
      </w:r>
    </w:p>
    <w:p w:rsidR="00C24FCC" w:rsidRPr="008A7DBB" w:rsidRDefault="00C24FCC" w:rsidP="00C24FCC">
      <w:pPr>
        <w:rPr>
          <w:b/>
        </w:rPr>
      </w:pPr>
      <w:bookmarkStart w:id="126" w:name="_Toc316938256"/>
      <w:r w:rsidRPr="008A7DBB">
        <w:rPr>
          <w:b/>
        </w:rPr>
        <w:t>Wskazania dotyczące przewidywanych zagrożeń występujących podczas  realizacji robót.</w:t>
      </w:r>
      <w:bookmarkEnd w:id="126"/>
    </w:p>
    <w:p w:rsidR="00C24FCC" w:rsidRDefault="00C24FCC" w:rsidP="00C24FCC">
      <w:pPr>
        <w:autoSpaceDE w:val="0"/>
        <w:autoSpaceDN w:val="0"/>
        <w:adjustRightInd w:val="0"/>
        <w:ind w:left="600"/>
        <w:rPr>
          <w:sz w:val="22"/>
          <w:szCs w:val="22"/>
          <w:u w:val="single"/>
        </w:rPr>
      </w:pPr>
    </w:p>
    <w:p w:rsidR="00C24FCC" w:rsidRPr="00591D4B" w:rsidRDefault="00C24FCC" w:rsidP="00C24FCC">
      <w:pPr>
        <w:widowControl/>
        <w:numPr>
          <w:ilvl w:val="0"/>
          <w:numId w:val="68"/>
        </w:numPr>
        <w:autoSpaceDE w:val="0"/>
        <w:autoSpaceDN w:val="0"/>
        <w:adjustRightInd w:val="0"/>
        <w:rPr>
          <w:u w:val="single"/>
        </w:rPr>
      </w:pPr>
      <w:r w:rsidRPr="00591D4B">
        <w:rPr>
          <w:u w:val="single"/>
        </w:rPr>
        <w:t>Teren budowy</w:t>
      </w:r>
    </w:p>
    <w:p w:rsidR="00C24FCC" w:rsidRPr="00591D4B" w:rsidRDefault="00C24FCC" w:rsidP="00C24FCC">
      <w:pPr>
        <w:autoSpaceDE w:val="0"/>
        <w:autoSpaceDN w:val="0"/>
        <w:adjustRightInd w:val="0"/>
        <w:ind w:left="708"/>
        <w:rPr>
          <w:u w:val="single"/>
        </w:rPr>
      </w:pPr>
    </w:p>
    <w:p w:rsidR="00C24FCC" w:rsidRPr="00591D4B" w:rsidRDefault="00C24FCC" w:rsidP="00C24FCC">
      <w:pPr>
        <w:autoSpaceDE w:val="0"/>
        <w:autoSpaceDN w:val="0"/>
        <w:adjustRightInd w:val="0"/>
        <w:spacing w:after="100" w:afterAutospacing="1"/>
        <w:ind w:left="709" w:firstLine="709"/>
      </w:pPr>
      <w:r w:rsidRPr="00591D4B">
        <w:t>Zagospodarowanie placu budowy, a w szczególności wygrodzenie placu budowy ma na celu  oddzielenie terenu objętego pracami budowlanymi od dostępności przez osoby postronne, nie związane z budową.</w:t>
      </w:r>
    </w:p>
    <w:p w:rsidR="00C24FCC" w:rsidRPr="00591D4B" w:rsidRDefault="00C24FCC" w:rsidP="00C24FCC">
      <w:pPr>
        <w:widowControl/>
        <w:numPr>
          <w:ilvl w:val="0"/>
          <w:numId w:val="68"/>
        </w:numPr>
        <w:autoSpaceDE w:val="0"/>
        <w:autoSpaceDN w:val="0"/>
        <w:adjustRightInd w:val="0"/>
        <w:rPr>
          <w:u w:val="single"/>
        </w:rPr>
      </w:pPr>
      <w:r w:rsidRPr="00591D4B">
        <w:rPr>
          <w:u w:val="single"/>
        </w:rPr>
        <w:t>Roboty elektryczne</w:t>
      </w:r>
    </w:p>
    <w:p w:rsidR="00C24FCC" w:rsidRPr="00591D4B" w:rsidRDefault="00C24FCC" w:rsidP="00C24FCC">
      <w:pPr>
        <w:autoSpaceDE w:val="0"/>
        <w:autoSpaceDN w:val="0"/>
        <w:adjustRightInd w:val="0"/>
        <w:ind w:left="708" w:firstLine="708"/>
      </w:pPr>
      <w:r w:rsidRPr="00591D4B">
        <w:t>Przy robotach elektrycznych występują następujące zagrożenia:</w:t>
      </w:r>
    </w:p>
    <w:p w:rsidR="00C24FCC" w:rsidRPr="00D652B5" w:rsidRDefault="00C24FCC" w:rsidP="00C24FCC">
      <w:pPr>
        <w:widowControl/>
        <w:numPr>
          <w:ilvl w:val="0"/>
          <w:numId w:val="59"/>
        </w:numPr>
        <w:suppressAutoHyphens w:val="0"/>
        <w:autoSpaceDE w:val="0"/>
        <w:autoSpaceDN w:val="0"/>
        <w:adjustRightInd w:val="0"/>
        <w:spacing w:after="100" w:afterAutospacing="1"/>
        <w:ind w:left="1797" w:hanging="357"/>
        <w:rPr>
          <w:sz w:val="18"/>
          <w:szCs w:val="18"/>
        </w:rPr>
      </w:pPr>
      <w:r w:rsidRPr="00D652B5">
        <w:rPr>
          <w:sz w:val="18"/>
          <w:szCs w:val="18"/>
        </w:rPr>
        <w:t>upadek z wysokości</w:t>
      </w:r>
    </w:p>
    <w:p w:rsidR="00C24FCC" w:rsidRPr="00D652B5" w:rsidRDefault="00C24FCC" w:rsidP="00C24FCC">
      <w:pPr>
        <w:widowControl/>
        <w:numPr>
          <w:ilvl w:val="0"/>
          <w:numId w:val="59"/>
        </w:numPr>
        <w:suppressAutoHyphens w:val="0"/>
        <w:autoSpaceDE w:val="0"/>
        <w:autoSpaceDN w:val="0"/>
        <w:adjustRightInd w:val="0"/>
        <w:spacing w:after="100" w:afterAutospacing="1"/>
        <w:ind w:left="1797" w:hanging="357"/>
        <w:rPr>
          <w:sz w:val="18"/>
          <w:szCs w:val="18"/>
        </w:rPr>
      </w:pPr>
      <w:r w:rsidRPr="00D652B5">
        <w:rPr>
          <w:sz w:val="18"/>
          <w:szCs w:val="18"/>
        </w:rPr>
        <w:t>praca sprzętu mechanicznego</w:t>
      </w:r>
    </w:p>
    <w:p w:rsidR="00C24FCC" w:rsidRPr="00D652B5" w:rsidRDefault="00C24FCC" w:rsidP="00C24FCC">
      <w:pPr>
        <w:widowControl/>
        <w:numPr>
          <w:ilvl w:val="0"/>
          <w:numId w:val="59"/>
        </w:numPr>
        <w:suppressAutoHyphens w:val="0"/>
        <w:autoSpaceDE w:val="0"/>
        <w:autoSpaceDN w:val="0"/>
        <w:adjustRightInd w:val="0"/>
        <w:spacing w:after="100" w:afterAutospacing="1"/>
        <w:ind w:left="1797" w:hanging="357"/>
        <w:rPr>
          <w:sz w:val="18"/>
          <w:szCs w:val="18"/>
        </w:rPr>
      </w:pPr>
      <w:r w:rsidRPr="00D652B5">
        <w:rPr>
          <w:sz w:val="18"/>
          <w:szCs w:val="18"/>
        </w:rPr>
        <w:t>używanie urządzeń elektro –mechanicznych</w:t>
      </w:r>
    </w:p>
    <w:p w:rsidR="00C24FCC" w:rsidRPr="00D652B5" w:rsidRDefault="00C24FCC" w:rsidP="00C24FCC">
      <w:pPr>
        <w:widowControl/>
        <w:numPr>
          <w:ilvl w:val="0"/>
          <w:numId w:val="59"/>
        </w:numPr>
        <w:suppressAutoHyphens w:val="0"/>
        <w:autoSpaceDE w:val="0"/>
        <w:autoSpaceDN w:val="0"/>
        <w:adjustRightInd w:val="0"/>
        <w:spacing w:after="100" w:afterAutospacing="1"/>
        <w:ind w:left="1797" w:hanging="357"/>
        <w:rPr>
          <w:sz w:val="18"/>
          <w:szCs w:val="18"/>
        </w:rPr>
      </w:pPr>
      <w:r w:rsidRPr="00D652B5">
        <w:rPr>
          <w:sz w:val="18"/>
          <w:szCs w:val="18"/>
        </w:rPr>
        <w:t>używanie narzędzi pracy</w:t>
      </w:r>
    </w:p>
    <w:p w:rsidR="00C24FCC" w:rsidRPr="00D652B5" w:rsidRDefault="00C24FCC" w:rsidP="00C24FCC">
      <w:pPr>
        <w:widowControl/>
        <w:numPr>
          <w:ilvl w:val="0"/>
          <w:numId w:val="59"/>
        </w:numPr>
        <w:suppressAutoHyphens w:val="0"/>
        <w:autoSpaceDE w:val="0"/>
        <w:autoSpaceDN w:val="0"/>
        <w:adjustRightInd w:val="0"/>
        <w:spacing w:after="100" w:afterAutospacing="1"/>
        <w:ind w:left="1797" w:hanging="357"/>
        <w:rPr>
          <w:sz w:val="18"/>
          <w:szCs w:val="18"/>
        </w:rPr>
      </w:pPr>
      <w:r w:rsidRPr="00D652B5">
        <w:rPr>
          <w:sz w:val="18"/>
          <w:szCs w:val="18"/>
        </w:rPr>
        <w:t>porażenie prądem elektrycznym</w:t>
      </w:r>
    </w:p>
    <w:p w:rsidR="00C24FCC" w:rsidRPr="00591D4B" w:rsidRDefault="00C24FCC" w:rsidP="00C24FCC">
      <w:pPr>
        <w:widowControl/>
        <w:numPr>
          <w:ilvl w:val="0"/>
          <w:numId w:val="68"/>
        </w:numPr>
        <w:autoSpaceDE w:val="0"/>
        <w:autoSpaceDN w:val="0"/>
        <w:adjustRightInd w:val="0"/>
        <w:rPr>
          <w:u w:val="single"/>
        </w:rPr>
      </w:pPr>
      <w:r w:rsidRPr="00591D4B">
        <w:rPr>
          <w:u w:val="single"/>
        </w:rPr>
        <w:t>Zagrożenia związane z pracą i ruchem maszyn i urządzeń:</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od wirujących części maszyn i urządzeń</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podczas przemieszczania maszyn, urządzeń i środków transportowych</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przy wykonywaniu przeglądów i napraw maszyn i urządzeń</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podczas spawania elektrycznego i gazowego, a w szczególności na wysokości</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podczas prac i przeglądów urządzeń elektroenergetycznych</w:t>
      </w:r>
    </w:p>
    <w:p w:rsidR="00C24FCC" w:rsidRPr="00D652B5" w:rsidRDefault="00C24FCC" w:rsidP="00C24FCC">
      <w:pPr>
        <w:widowControl/>
        <w:numPr>
          <w:ilvl w:val="0"/>
          <w:numId w:val="60"/>
        </w:numPr>
        <w:suppressAutoHyphens w:val="0"/>
        <w:autoSpaceDE w:val="0"/>
        <w:autoSpaceDN w:val="0"/>
        <w:adjustRightInd w:val="0"/>
        <w:spacing w:after="100" w:afterAutospacing="1"/>
        <w:ind w:left="1775" w:hanging="357"/>
        <w:rPr>
          <w:sz w:val="18"/>
          <w:szCs w:val="18"/>
        </w:rPr>
      </w:pPr>
      <w:r w:rsidRPr="00D652B5">
        <w:rPr>
          <w:sz w:val="18"/>
          <w:szCs w:val="18"/>
        </w:rPr>
        <w:t>podczas użytkowania maszyn i urządzeń niesprawnych i nie posiadających wymaganego świadectwa dopuszczenia</w:t>
      </w:r>
    </w:p>
    <w:p w:rsidR="00C24FCC" w:rsidRPr="00591D4B" w:rsidRDefault="00C24FCC" w:rsidP="00C24FCC">
      <w:pPr>
        <w:widowControl/>
        <w:numPr>
          <w:ilvl w:val="0"/>
          <w:numId w:val="68"/>
        </w:numPr>
        <w:autoSpaceDE w:val="0"/>
        <w:autoSpaceDN w:val="0"/>
        <w:adjustRightInd w:val="0"/>
        <w:rPr>
          <w:u w:val="single"/>
        </w:rPr>
      </w:pPr>
      <w:r w:rsidRPr="00591D4B">
        <w:rPr>
          <w:u w:val="single"/>
        </w:rPr>
        <w:lastRenderedPageBreak/>
        <w:t>Zagrożenia związane z czynnikami psychofizycznymi pracowników:</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lekceważenie zagrożenia</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niezastosowanie się do poleceń kierownika budowy lub mistrza budowy</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zmęczenie, zdenerwowanie, stres</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nagłe zachorowanie, niedyspozycja fizyczna</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niedostateczna koncentracja uwagi na wykonywanej czynności</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zbyt niska lub zbyt wysoka temperatura</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zaskoczenie niespodziewanym zdarzeniem</w:t>
      </w:r>
    </w:p>
    <w:p w:rsidR="00C24FCC" w:rsidRPr="00D652B5" w:rsidRDefault="00C24FCC" w:rsidP="00C24FCC">
      <w:pPr>
        <w:widowControl/>
        <w:numPr>
          <w:ilvl w:val="0"/>
          <w:numId w:val="61"/>
        </w:numPr>
        <w:suppressAutoHyphens w:val="0"/>
        <w:autoSpaceDE w:val="0"/>
        <w:autoSpaceDN w:val="0"/>
        <w:adjustRightInd w:val="0"/>
        <w:spacing w:after="100" w:afterAutospacing="1"/>
        <w:ind w:left="1797" w:hanging="357"/>
        <w:rPr>
          <w:sz w:val="18"/>
          <w:szCs w:val="18"/>
        </w:rPr>
      </w:pPr>
      <w:r w:rsidRPr="00D652B5">
        <w:rPr>
          <w:sz w:val="18"/>
          <w:szCs w:val="18"/>
        </w:rPr>
        <w:t>nieprzestrzeganie obowiązujących instrukcji i zasad bhp</w:t>
      </w:r>
    </w:p>
    <w:p w:rsidR="00C24FCC" w:rsidRPr="00591D4B" w:rsidRDefault="00C24FCC" w:rsidP="00C24FCC">
      <w:pPr>
        <w:widowControl/>
        <w:numPr>
          <w:ilvl w:val="0"/>
          <w:numId w:val="68"/>
        </w:numPr>
        <w:autoSpaceDE w:val="0"/>
        <w:autoSpaceDN w:val="0"/>
        <w:adjustRightInd w:val="0"/>
        <w:rPr>
          <w:u w:val="single"/>
        </w:rPr>
      </w:pPr>
      <w:r w:rsidRPr="00591D4B">
        <w:rPr>
          <w:u w:val="single"/>
        </w:rPr>
        <w:t>Zagrożenie pożarem:</w:t>
      </w:r>
    </w:p>
    <w:p w:rsidR="00C24FCC" w:rsidRPr="00591D4B" w:rsidRDefault="00C24FCC" w:rsidP="00C24FCC">
      <w:pPr>
        <w:autoSpaceDE w:val="0"/>
        <w:autoSpaceDN w:val="0"/>
        <w:adjustRightInd w:val="0"/>
        <w:ind w:firstLine="709"/>
      </w:pPr>
      <w:r w:rsidRPr="00591D4B">
        <w:t>a.) Zagrożenie pożarowe może wystąpić:</w:t>
      </w:r>
    </w:p>
    <w:p w:rsidR="00C24FCC" w:rsidRPr="00D652B5" w:rsidRDefault="00C24FCC" w:rsidP="00C24FCC">
      <w:pPr>
        <w:widowControl/>
        <w:numPr>
          <w:ilvl w:val="0"/>
          <w:numId w:val="62"/>
        </w:numPr>
        <w:suppressAutoHyphens w:val="0"/>
        <w:autoSpaceDE w:val="0"/>
        <w:autoSpaceDN w:val="0"/>
        <w:adjustRightInd w:val="0"/>
        <w:spacing w:after="100" w:afterAutospacing="1"/>
        <w:rPr>
          <w:sz w:val="18"/>
          <w:szCs w:val="18"/>
        </w:rPr>
      </w:pPr>
      <w:r w:rsidRPr="00D652B5">
        <w:rPr>
          <w:sz w:val="18"/>
          <w:szCs w:val="18"/>
        </w:rPr>
        <w:t>podczas eksploatacji maszyn i urządzeń do robót ziemnych, budowlanych i drogowych</w:t>
      </w:r>
    </w:p>
    <w:p w:rsidR="00C24FCC" w:rsidRPr="00D652B5" w:rsidRDefault="00C24FCC" w:rsidP="00C24FCC">
      <w:pPr>
        <w:widowControl/>
        <w:numPr>
          <w:ilvl w:val="0"/>
          <w:numId w:val="62"/>
        </w:numPr>
        <w:suppressAutoHyphens w:val="0"/>
        <w:autoSpaceDE w:val="0"/>
        <w:autoSpaceDN w:val="0"/>
        <w:adjustRightInd w:val="0"/>
        <w:spacing w:after="100" w:afterAutospacing="1"/>
        <w:rPr>
          <w:sz w:val="18"/>
          <w:szCs w:val="18"/>
        </w:rPr>
      </w:pPr>
      <w:r w:rsidRPr="00D652B5">
        <w:rPr>
          <w:sz w:val="18"/>
          <w:szCs w:val="18"/>
        </w:rPr>
        <w:t>przy pracach przy rozdzielniach elektrycznych</w:t>
      </w:r>
    </w:p>
    <w:p w:rsidR="00C24FCC" w:rsidRPr="00D652B5" w:rsidRDefault="00C24FCC" w:rsidP="00C24FCC">
      <w:pPr>
        <w:widowControl/>
        <w:numPr>
          <w:ilvl w:val="0"/>
          <w:numId w:val="62"/>
        </w:numPr>
        <w:suppressAutoHyphens w:val="0"/>
        <w:autoSpaceDE w:val="0"/>
        <w:autoSpaceDN w:val="0"/>
        <w:adjustRightInd w:val="0"/>
        <w:spacing w:after="100" w:afterAutospacing="1"/>
        <w:rPr>
          <w:sz w:val="18"/>
          <w:szCs w:val="18"/>
        </w:rPr>
      </w:pPr>
      <w:r w:rsidRPr="00D652B5">
        <w:rPr>
          <w:sz w:val="18"/>
          <w:szCs w:val="18"/>
        </w:rPr>
        <w:t>na stanowiskach pracy</w:t>
      </w:r>
    </w:p>
    <w:p w:rsidR="00C24FCC" w:rsidRPr="00D652B5" w:rsidRDefault="00C24FCC" w:rsidP="00C24FCC">
      <w:pPr>
        <w:widowControl/>
        <w:numPr>
          <w:ilvl w:val="0"/>
          <w:numId w:val="62"/>
        </w:numPr>
        <w:suppressAutoHyphens w:val="0"/>
        <w:autoSpaceDE w:val="0"/>
        <w:autoSpaceDN w:val="0"/>
        <w:adjustRightInd w:val="0"/>
        <w:spacing w:after="100" w:afterAutospacing="1"/>
        <w:rPr>
          <w:sz w:val="18"/>
          <w:szCs w:val="18"/>
        </w:rPr>
      </w:pPr>
      <w:r w:rsidRPr="00D652B5">
        <w:rPr>
          <w:sz w:val="18"/>
          <w:szCs w:val="18"/>
        </w:rPr>
        <w:t>w pomieszczeniach higieniczno sanitarnych i socjalnych</w:t>
      </w:r>
    </w:p>
    <w:p w:rsidR="00C24FCC" w:rsidRPr="00591D4B" w:rsidRDefault="00C24FCC" w:rsidP="00C24FCC">
      <w:pPr>
        <w:autoSpaceDE w:val="0"/>
        <w:autoSpaceDN w:val="0"/>
        <w:adjustRightInd w:val="0"/>
        <w:ind w:firstLine="709"/>
      </w:pPr>
      <w:r w:rsidRPr="00591D4B">
        <w:t>b.) Zagrożenie pożarowe mogą stanowić:</w:t>
      </w:r>
    </w:p>
    <w:p w:rsidR="00C24FCC" w:rsidRPr="00D652B5" w:rsidRDefault="00C24FCC" w:rsidP="00C24FCC">
      <w:pPr>
        <w:widowControl/>
        <w:numPr>
          <w:ilvl w:val="0"/>
          <w:numId w:val="63"/>
        </w:numPr>
        <w:suppressAutoHyphens w:val="0"/>
        <w:autoSpaceDE w:val="0"/>
        <w:autoSpaceDN w:val="0"/>
        <w:adjustRightInd w:val="0"/>
        <w:spacing w:after="100" w:afterAutospacing="1"/>
        <w:rPr>
          <w:sz w:val="18"/>
          <w:szCs w:val="18"/>
        </w:rPr>
      </w:pPr>
      <w:r w:rsidRPr="00D652B5">
        <w:rPr>
          <w:sz w:val="18"/>
          <w:szCs w:val="18"/>
        </w:rPr>
        <w:t>zwarcia w instalacji elektrycznej</w:t>
      </w:r>
    </w:p>
    <w:p w:rsidR="00C24FCC" w:rsidRPr="00D652B5" w:rsidRDefault="00C24FCC" w:rsidP="00C24FCC">
      <w:pPr>
        <w:widowControl/>
        <w:numPr>
          <w:ilvl w:val="0"/>
          <w:numId w:val="63"/>
        </w:numPr>
        <w:suppressAutoHyphens w:val="0"/>
        <w:autoSpaceDE w:val="0"/>
        <w:autoSpaceDN w:val="0"/>
        <w:adjustRightInd w:val="0"/>
        <w:spacing w:after="100" w:afterAutospacing="1"/>
        <w:rPr>
          <w:sz w:val="18"/>
          <w:szCs w:val="18"/>
        </w:rPr>
      </w:pPr>
      <w:r w:rsidRPr="00D652B5">
        <w:rPr>
          <w:sz w:val="18"/>
          <w:szCs w:val="18"/>
        </w:rPr>
        <w:t>nieszczelność przewodów paliwowych i ciśnieniowych</w:t>
      </w:r>
    </w:p>
    <w:p w:rsidR="00C24FCC" w:rsidRPr="00D652B5" w:rsidRDefault="00C24FCC" w:rsidP="00C24FCC">
      <w:pPr>
        <w:widowControl/>
        <w:numPr>
          <w:ilvl w:val="0"/>
          <w:numId w:val="63"/>
        </w:numPr>
        <w:suppressAutoHyphens w:val="0"/>
        <w:autoSpaceDE w:val="0"/>
        <w:autoSpaceDN w:val="0"/>
        <w:adjustRightInd w:val="0"/>
        <w:spacing w:after="100" w:afterAutospacing="1"/>
        <w:rPr>
          <w:sz w:val="18"/>
          <w:szCs w:val="18"/>
        </w:rPr>
      </w:pPr>
      <w:r w:rsidRPr="00D652B5">
        <w:rPr>
          <w:sz w:val="18"/>
          <w:szCs w:val="18"/>
        </w:rPr>
        <w:t>zaprószenie ognia na skutek prowadzenia prac spawalniczych</w:t>
      </w:r>
    </w:p>
    <w:p w:rsidR="00C24FCC" w:rsidRPr="00591D4B" w:rsidRDefault="00C24FCC" w:rsidP="00C24FCC">
      <w:pPr>
        <w:autoSpaceDE w:val="0"/>
        <w:autoSpaceDN w:val="0"/>
        <w:adjustRightInd w:val="0"/>
        <w:spacing w:after="100" w:afterAutospacing="1"/>
      </w:pPr>
      <w:r w:rsidRPr="00591D4B">
        <w:t>c.) Ponadto zagrożenie pożarowe mogą stworzyć osoby postronne działaniem umyślnym.</w:t>
      </w:r>
    </w:p>
    <w:p w:rsidR="00C24FCC" w:rsidRPr="008A7DBB" w:rsidRDefault="00C24FCC" w:rsidP="00C24FCC">
      <w:pPr>
        <w:rPr>
          <w:b/>
        </w:rPr>
      </w:pPr>
      <w:bookmarkStart w:id="127" w:name="_Toc316938257"/>
      <w:r w:rsidRPr="008A7DBB">
        <w:rPr>
          <w:b/>
        </w:rPr>
        <w:t>Wskazania sposobu prowadzenia instruktażu pracowników przed przystąpieniem do realizacji robót szczególnie niebezpiecznych.</w:t>
      </w:r>
      <w:bookmarkEnd w:id="127"/>
    </w:p>
    <w:p w:rsidR="00C24FCC" w:rsidRPr="0077120E" w:rsidRDefault="00C24FCC" w:rsidP="00C24FCC">
      <w:pPr>
        <w:autoSpaceDE w:val="0"/>
        <w:autoSpaceDN w:val="0"/>
        <w:adjustRightInd w:val="0"/>
        <w:ind w:left="720"/>
        <w:rPr>
          <w:sz w:val="22"/>
          <w:szCs w:val="22"/>
        </w:rPr>
      </w:pPr>
    </w:p>
    <w:p w:rsidR="00C24FCC" w:rsidRPr="00591D4B" w:rsidRDefault="00C24FCC" w:rsidP="00C24FCC">
      <w:pPr>
        <w:autoSpaceDE w:val="0"/>
        <w:autoSpaceDN w:val="0"/>
        <w:adjustRightInd w:val="0"/>
        <w:ind w:left="360" w:firstLine="348"/>
      </w:pPr>
      <w:r w:rsidRPr="00591D4B">
        <w:t>Instruktaż pracowników z zakresu bezpieczeństwa higieny pracy przed przystąpieniem do realizacji robót szczególnie niebezpiecznych powinien być przeprowadzony w oparciu o:</w:t>
      </w:r>
    </w:p>
    <w:p w:rsidR="00C24FCC" w:rsidRPr="00D652B5" w:rsidRDefault="00C24FCC" w:rsidP="00C24FCC">
      <w:pPr>
        <w:widowControl/>
        <w:numPr>
          <w:ilvl w:val="0"/>
          <w:numId w:val="64"/>
        </w:numPr>
        <w:suppressAutoHyphens w:val="0"/>
        <w:autoSpaceDE w:val="0"/>
        <w:autoSpaceDN w:val="0"/>
        <w:adjustRightInd w:val="0"/>
        <w:spacing w:after="100" w:afterAutospacing="1"/>
        <w:ind w:left="1077" w:hanging="357"/>
        <w:rPr>
          <w:sz w:val="18"/>
          <w:szCs w:val="18"/>
        </w:rPr>
      </w:pPr>
      <w:r w:rsidRPr="00D652B5">
        <w:rPr>
          <w:sz w:val="18"/>
          <w:szCs w:val="18"/>
        </w:rPr>
        <w:t>Rozporządzenie Ministra Pracy i Polityki Socjalnej z 28.05.1996 r. w sprawie szczegółowych zasad szkolenia w dziedzinie bhp ( Dz. U. nr 62 z 1996 r. poz. 285).</w:t>
      </w:r>
    </w:p>
    <w:p w:rsidR="00C24FCC" w:rsidRPr="00D652B5" w:rsidRDefault="00C24FCC" w:rsidP="00C24FCC">
      <w:pPr>
        <w:widowControl/>
        <w:numPr>
          <w:ilvl w:val="0"/>
          <w:numId w:val="64"/>
        </w:numPr>
        <w:suppressAutoHyphens w:val="0"/>
        <w:autoSpaceDE w:val="0"/>
        <w:autoSpaceDN w:val="0"/>
        <w:adjustRightInd w:val="0"/>
        <w:spacing w:after="100" w:afterAutospacing="1"/>
        <w:ind w:left="1077" w:hanging="357"/>
        <w:rPr>
          <w:sz w:val="18"/>
          <w:szCs w:val="18"/>
        </w:rPr>
      </w:pPr>
      <w:r w:rsidRPr="00D652B5">
        <w:rPr>
          <w:sz w:val="18"/>
          <w:szCs w:val="18"/>
        </w:rPr>
        <w:t>Wykaz stanowisk pracy na których występują szczególnie duże zagrożenia dla zdrowia oraz zagrożenia wypadkowe określa każdy pracodawca</w:t>
      </w:r>
    </w:p>
    <w:p w:rsidR="00C24FCC" w:rsidRPr="00591D4B" w:rsidRDefault="00C24FCC" w:rsidP="00C24FCC">
      <w:pPr>
        <w:autoSpaceDE w:val="0"/>
        <w:autoSpaceDN w:val="0"/>
        <w:adjustRightInd w:val="0"/>
        <w:ind w:left="360"/>
        <w:rPr>
          <w:b/>
        </w:rPr>
      </w:pPr>
      <w:r w:rsidRPr="00591D4B">
        <w:rPr>
          <w:b/>
        </w:rPr>
        <w:t>Wykaz wymaganych szkoleń bhp:</w:t>
      </w:r>
    </w:p>
    <w:p w:rsidR="00C24FCC" w:rsidRPr="00D652B5" w:rsidRDefault="00C24FCC" w:rsidP="00C24FCC">
      <w:pPr>
        <w:widowControl/>
        <w:numPr>
          <w:ilvl w:val="0"/>
          <w:numId w:val="65"/>
        </w:numPr>
        <w:suppressAutoHyphens w:val="0"/>
        <w:autoSpaceDE w:val="0"/>
        <w:autoSpaceDN w:val="0"/>
        <w:adjustRightInd w:val="0"/>
        <w:spacing w:after="100" w:afterAutospacing="1"/>
        <w:ind w:left="1077" w:hanging="357"/>
        <w:rPr>
          <w:sz w:val="18"/>
          <w:szCs w:val="18"/>
        </w:rPr>
      </w:pPr>
      <w:r w:rsidRPr="00D652B5">
        <w:rPr>
          <w:sz w:val="18"/>
          <w:szCs w:val="18"/>
        </w:rPr>
        <w:t>Instruktaż ogólny</w:t>
      </w:r>
    </w:p>
    <w:p w:rsidR="00C24FCC" w:rsidRPr="00D652B5" w:rsidRDefault="00C24FCC" w:rsidP="00C24FCC">
      <w:pPr>
        <w:widowControl/>
        <w:numPr>
          <w:ilvl w:val="0"/>
          <w:numId w:val="65"/>
        </w:numPr>
        <w:suppressAutoHyphens w:val="0"/>
        <w:autoSpaceDE w:val="0"/>
        <w:autoSpaceDN w:val="0"/>
        <w:adjustRightInd w:val="0"/>
        <w:spacing w:after="100" w:afterAutospacing="1"/>
        <w:ind w:left="1077" w:hanging="357"/>
        <w:rPr>
          <w:sz w:val="18"/>
          <w:szCs w:val="18"/>
        </w:rPr>
      </w:pPr>
      <w:r w:rsidRPr="00D652B5">
        <w:rPr>
          <w:sz w:val="18"/>
          <w:szCs w:val="18"/>
        </w:rPr>
        <w:t>Instruktaż stanowiskowy</w:t>
      </w:r>
    </w:p>
    <w:p w:rsidR="00C24FCC" w:rsidRPr="00D652B5" w:rsidRDefault="00C24FCC" w:rsidP="00C24FCC">
      <w:pPr>
        <w:widowControl/>
        <w:numPr>
          <w:ilvl w:val="0"/>
          <w:numId w:val="65"/>
        </w:numPr>
        <w:suppressAutoHyphens w:val="0"/>
        <w:autoSpaceDE w:val="0"/>
        <w:autoSpaceDN w:val="0"/>
        <w:adjustRightInd w:val="0"/>
        <w:spacing w:after="100" w:afterAutospacing="1"/>
        <w:ind w:left="1077" w:hanging="357"/>
        <w:rPr>
          <w:sz w:val="18"/>
          <w:szCs w:val="18"/>
        </w:rPr>
      </w:pPr>
      <w:r w:rsidRPr="00D652B5">
        <w:rPr>
          <w:sz w:val="18"/>
          <w:szCs w:val="18"/>
        </w:rPr>
        <w:t xml:space="preserve">Szkolenie podstawowe dla osób kierujących </w:t>
      </w:r>
      <w:proofErr w:type="spellStart"/>
      <w:r w:rsidRPr="00D652B5">
        <w:rPr>
          <w:sz w:val="18"/>
          <w:szCs w:val="18"/>
        </w:rPr>
        <w:t>prcownikami</w:t>
      </w:r>
      <w:proofErr w:type="spellEnd"/>
      <w:r w:rsidRPr="00D652B5">
        <w:rPr>
          <w:sz w:val="18"/>
          <w:szCs w:val="18"/>
        </w:rPr>
        <w:t>.</w:t>
      </w:r>
    </w:p>
    <w:p w:rsidR="00C24FCC" w:rsidRPr="00591D4B" w:rsidRDefault="00C24FCC" w:rsidP="00C24FCC">
      <w:pPr>
        <w:autoSpaceDE w:val="0"/>
        <w:autoSpaceDN w:val="0"/>
        <w:adjustRightInd w:val="0"/>
        <w:ind w:left="360"/>
        <w:rPr>
          <w:b/>
        </w:rPr>
      </w:pPr>
      <w:r w:rsidRPr="00591D4B">
        <w:rPr>
          <w:b/>
        </w:rPr>
        <w:t>a.) Szkolenie wstępne:</w:t>
      </w:r>
    </w:p>
    <w:p w:rsidR="00C24FCC" w:rsidRPr="00D652B5" w:rsidRDefault="00C24FCC" w:rsidP="00C24FCC">
      <w:pPr>
        <w:widowControl/>
        <w:numPr>
          <w:ilvl w:val="1"/>
          <w:numId w:val="65"/>
        </w:numPr>
        <w:suppressAutoHyphens w:val="0"/>
        <w:autoSpaceDE w:val="0"/>
        <w:autoSpaceDN w:val="0"/>
        <w:adjustRightInd w:val="0"/>
        <w:spacing w:after="100" w:afterAutospacing="1"/>
        <w:ind w:left="958" w:hanging="357"/>
        <w:rPr>
          <w:sz w:val="18"/>
          <w:szCs w:val="18"/>
        </w:rPr>
      </w:pPr>
      <w:r w:rsidRPr="00D652B5">
        <w:rPr>
          <w:sz w:val="18"/>
          <w:szCs w:val="18"/>
        </w:rPr>
        <w:t>Szkoleniu wstępnemu pracownicy powinni być poddani przed przystąpieniem do wykonywania prac szczególnie niebezpiecznych. Na robotniczych stanowiskach pracy, na których występują szczególnie duże zagrożenia dla zdrowia pracowników oraz zagrożenia wypadkowe, szkolenie podstawowe powinno być przeprowadzone przed rozpoczęciem pracy na tych stanowiskach.</w:t>
      </w:r>
    </w:p>
    <w:p w:rsidR="00C24FCC" w:rsidRPr="00D652B5" w:rsidRDefault="00C24FCC" w:rsidP="00C24FCC">
      <w:pPr>
        <w:widowControl/>
        <w:numPr>
          <w:ilvl w:val="1"/>
          <w:numId w:val="65"/>
        </w:numPr>
        <w:suppressAutoHyphens w:val="0"/>
        <w:autoSpaceDE w:val="0"/>
        <w:autoSpaceDN w:val="0"/>
        <w:adjustRightInd w:val="0"/>
        <w:spacing w:after="100" w:afterAutospacing="1"/>
        <w:ind w:left="958" w:hanging="357"/>
        <w:rPr>
          <w:sz w:val="18"/>
          <w:szCs w:val="18"/>
        </w:rPr>
      </w:pPr>
      <w:r w:rsidRPr="00D652B5">
        <w:rPr>
          <w:sz w:val="18"/>
          <w:szCs w:val="18"/>
        </w:rPr>
        <w:t>Szkolenie pracowników w zakresie instruktażu ogólnego i stanowiskowego przeprowadzić mogą zarówno kierownik budowy jak i mistrz budowy pod warunkiem że posiadają aktualne szkolenie podstawowe lub okresowe w zakresie bhp dla osób kierujących pracownikami</w:t>
      </w:r>
    </w:p>
    <w:p w:rsidR="00C24FCC" w:rsidRPr="00D652B5" w:rsidRDefault="00C24FCC" w:rsidP="00C24FCC">
      <w:pPr>
        <w:widowControl/>
        <w:numPr>
          <w:ilvl w:val="1"/>
          <w:numId w:val="65"/>
        </w:numPr>
        <w:suppressAutoHyphens w:val="0"/>
        <w:autoSpaceDE w:val="0"/>
        <w:autoSpaceDN w:val="0"/>
        <w:adjustRightInd w:val="0"/>
        <w:spacing w:after="100" w:afterAutospacing="1"/>
        <w:ind w:left="958" w:hanging="357"/>
        <w:rPr>
          <w:sz w:val="18"/>
          <w:szCs w:val="18"/>
        </w:rPr>
      </w:pPr>
      <w:r w:rsidRPr="00D652B5">
        <w:rPr>
          <w:sz w:val="18"/>
          <w:szCs w:val="18"/>
        </w:rPr>
        <w:t>Instruktaż stanowiskowy na stanowisku pracy winien być zakończony egzaminem, przed komisja złożoną z kierownika budowy i mistrza budowy.</w:t>
      </w:r>
    </w:p>
    <w:p w:rsidR="00C24FCC" w:rsidRPr="00D652B5" w:rsidRDefault="00C24FCC" w:rsidP="00C24FCC">
      <w:pPr>
        <w:widowControl/>
        <w:numPr>
          <w:ilvl w:val="1"/>
          <w:numId w:val="65"/>
        </w:numPr>
        <w:suppressAutoHyphens w:val="0"/>
        <w:autoSpaceDE w:val="0"/>
        <w:autoSpaceDN w:val="0"/>
        <w:adjustRightInd w:val="0"/>
        <w:spacing w:after="100" w:afterAutospacing="1"/>
        <w:ind w:left="958" w:hanging="357"/>
        <w:rPr>
          <w:sz w:val="18"/>
          <w:szCs w:val="18"/>
        </w:rPr>
      </w:pPr>
      <w:r w:rsidRPr="00D652B5">
        <w:rPr>
          <w:sz w:val="18"/>
          <w:szCs w:val="18"/>
        </w:rPr>
        <w:t>Instruktaż należy przeprowadzać przy zmianie stanowiska i/lub technologii prowadzonych robót.</w:t>
      </w:r>
    </w:p>
    <w:p w:rsidR="00C24FCC" w:rsidRPr="00D652B5" w:rsidRDefault="00C24FCC" w:rsidP="00C24FCC">
      <w:pPr>
        <w:widowControl/>
        <w:numPr>
          <w:ilvl w:val="1"/>
          <w:numId w:val="65"/>
        </w:numPr>
        <w:suppressAutoHyphens w:val="0"/>
        <w:autoSpaceDE w:val="0"/>
        <w:autoSpaceDN w:val="0"/>
        <w:adjustRightInd w:val="0"/>
        <w:spacing w:after="100" w:afterAutospacing="1"/>
        <w:ind w:left="958" w:hanging="357"/>
        <w:rPr>
          <w:sz w:val="18"/>
          <w:szCs w:val="18"/>
        </w:rPr>
      </w:pPr>
      <w:r w:rsidRPr="00D652B5">
        <w:rPr>
          <w:sz w:val="18"/>
          <w:szCs w:val="18"/>
        </w:rPr>
        <w:t>Przeszkolenie w zakresie szkolenia podstawowego pracownicy zatrudnieni na robotniczych stanowiskach pracy powinni odbyć w specjalistycznych ośrodkach szkoleniowych</w:t>
      </w:r>
    </w:p>
    <w:p w:rsidR="00C24FCC" w:rsidRPr="00591D4B" w:rsidRDefault="00C24FCC" w:rsidP="00C24FCC">
      <w:pPr>
        <w:autoSpaceDE w:val="0"/>
        <w:autoSpaceDN w:val="0"/>
        <w:adjustRightInd w:val="0"/>
        <w:ind w:left="360"/>
        <w:rPr>
          <w:b/>
        </w:rPr>
      </w:pPr>
      <w:r w:rsidRPr="00591D4B">
        <w:rPr>
          <w:b/>
        </w:rPr>
        <w:t>b.) Szkolenie okresowe:</w:t>
      </w:r>
    </w:p>
    <w:p w:rsidR="00C24FCC" w:rsidRDefault="00C24FCC" w:rsidP="00C24FCC">
      <w:pPr>
        <w:autoSpaceDE w:val="0"/>
        <w:autoSpaceDN w:val="0"/>
        <w:adjustRightInd w:val="0"/>
        <w:ind w:left="360"/>
      </w:pPr>
      <w:r w:rsidRPr="00591D4B">
        <w:t>Z uwagi na wykonywanie prac szczególnie niebezpiecznych (praca w wykopach oraz praca na wysokości) szkolenie okresowe pracownicy powinni odbywać nie rzadziej jak raz do roku.</w:t>
      </w:r>
    </w:p>
    <w:p w:rsidR="00C24FCC" w:rsidRPr="00591D4B" w:rsidRDefault="00C24FCC" w:rsidP="00C24FCC">
      <w:pPr>
        <w:autoSpaceDE w:val="0"/>
        <w:autoSpaceDN w:val="0"/>
        <w:adjustRightInd w:val="0"/>
        <w:ind w:left="360"/>
      </w:pPr>
    </w:p>
    <w:p w:rsidR="00C24FCC" w:rsidRPr="00591D4B" w:rsidRDefault="00C24FCC" w:rsidP="00C24FCC">
      <w:pPr>
        <w:autoSpaceDE w:val="0"/>
        <w:autoSpaceDN w:val="0"/>
        <w:adjustRightInd w:val="0"/>
        <w:ind w:left="360"/>
        <w:rPr>
          <w:b/>
        </w:rPr>
      </w:pPr>
      <w:r w:rsidRPr="00591D4B">
        <w:rPr>
          <w:b/>
        </w:rPr>
        <w:t>c.) Uwagi :</w:t>
      </w:r>
    </w:p>
    <w:p w:rsidR="00C24FCC" w:rsidRPr="00D652B5" w:rsidRDefault="00C24FCC" w:rsidP="00C24FCC">
      <w:pPr>
        <w:widowControl/>
        <w:numPr>
          <w:ilvl w:val="0"/>
          <w:numId w:val="66"/>
        </w:numPr>
        <w:suppressAutoHyphens w:val="0"/>
        <w:autoSpaceDE w:val="0"/>
        <w:autoSpaceDN w:val="0"/>
        <w:adjustRightInd w:val="0"/>
        <w:spacing w:after="100" w:afterAutospacing="1"/>
        <w:ind w:left="1077" w:hanging="357"/>
        <w:rPr>
          <w:sz w:val="18"/>
          <w:szCs w:val="18"/>
        </w:rPr>
      </w:pPr>
      <w:r w:rsidRPr="00D652B5">
        <w:rPr>
          <w:sz w:val="18"/>
          <w:szCs w:val="18"/>
        </w:rPr>
        <w:t>Pracownicy nadzoru technicznego powinni posiadać uprawnienia do sprawowania samodzielnych funkcji technicznych w budownictwie.</w:t>
      </w:r>
    </w:p>
    <w:p w:rsidR="00C24FCC" w:rsidRPr="00D652B5" w:rsidRDefault="00C24FCC" w:rsidP="00C24FCC">
      <w:pPr>
        <w:widowControl/>
        <w:numPr>
          <w:ilvl w:val="0"/>
          <w:numId w:val="66"/>
        </w:numPr>
        <w:suppressAutoHyphens w:val="0"/>
        <w:autoSpaceDE w:val="0"/>
        <w:autoSpaceDN w:val="0"/>
        <w:adjustRightInd w:val="0"/>
        <w:spacing w:after="100" w:afterAutospacing="1"/>
        <w:ind w:left="1077" w:hanging="357"/>
        <w:rPr>
          <w:sz w:val="18"/>
          <w:szCs w:val="18"/>
        </w:rPr>
      </w:pPr>
      <w:r w:rsidRPr="00D652B5">
        <w:rPr>
          <w:sz w:val="18"/>
          <w:szCs w:val="18"/>
        </w:rPr>
        <w:t>Pracownicy obsługujący maszyny i urządzenia, które wymagają specjalnych kwalifikacji powinni legitymować się świadectwem potwierdzającym posiadanie takich kwalifikacji.</w:t>
      </w:r>
    </w:p>
    <w:p w:rsidR="00C24FCC" w:rsidRDefault="00C24FCC" w:rsidP="00C24FCC">
      <w:pPr>
        <w:rPr>
          <w:b/>
        </w:rPr>
      </w:pPr>
      <w:bookmarkStart w:id="128" w:name="_Toc316938258"/>
    </w:p>
    <w:p w:rsidR="00C24FCC" w:rsidRPr="008A7DBB" w:rsidRDefault="00C24FCC" w:rsidP="00C24FCC">
      <w:pPr>
        <w:rPr>
          <w:b/>
        </w:rPr>
      </w:pPr>
      <w:r w:rsidRPr="008A7DBB">
        <w:rPr>
          <w:b/>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bookmarkEnd w:id="128"/>
    </w:p>
    <w:p w:rsidR="00C24FCC" w:rsidRPr="00591D4B" w:rsidRDefault="00C24FCC" w:rsidP="00C24FCC">
      <w:pPr>
        <w:autoSpaceDE w:val="0"/>
        <w:autoSpaceDN w:val="0"/>
        <w:adjustRightInd w:val="0"/>
        <w:ind w:left="360" w:firstLine="348"/>
      </w:pPr>
    </w:p>
    <w:p w:rsidR="00C24FCC" w:rsidRPr="00591D4B" w:rsidRDefault="00C24FCC" w:rsidP="00C24FCC">
      <w:pPr>
        <w:autoSpaceDE w:val="0"/>
        <w:autoSpaceDN w:val="0"/>
        <w:adjustRightInd w:val="0"/>
        <w:ind w:left="360" w:firstLine="348"/>
      </w:pPr>
      <w:r w:rsidRPr="00591D4B">
        <w:t>W celu zapobiegania niebezpieczeństwom wynikającym z wykonywania robót budowlanych w strefach szczególnego zagrożenia lub w ich sąsiedztwie zaleca się podjęcie następujących środków organizacyjnych i technicznych: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wykonawca przed przystąpieniem do wykonywania robót budowlanych winien opracować instrukcję bezpiecznego ich wykonywania i zaznajomić z nią pracowników.</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wykonawca powinien dysponować planem ewakuacji i architektonicznym obiektu, w tym rozmieszczenia punktów newralgicznych takich jak węzły energetyczne, wodne, które mogą być udostępniane w chwili zagrożenia na żądanie kierującego akcją pomocową;</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należy zapewnić dojazd do obiektu dla jednostek ratowniczych;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bezwzględnie stosować zgodnie z PN oznaczenia miejsc niebezpiecznych;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organizować stanowiska pracy zgodnie z przepisami i zasadami bhp, stosując wszystkie wymagania Rozporządzenia Ministra Infrastruktury z dnia 06.02.2003 r. w sprawie bhp podczas wykonywania robót budowlanych (Dz. U. nr 47 z 2003 r. poz. 401), oraz Rozporządzenie Ministra Pracy i Polityki Socjalnej z 26.09.1997 r. w sprawie ogólnych przepisów bhp (Dz. U. nr 169 z 2003 r. poz. 1650);</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do pracy dopuszczać tylko pracowników posiadających aktualne szkolenia bhp w tym stanowiskowe oraz aktualne badania lekarskie bez przeciwwskazań do wykonywania danej pracy, zapewnić i egzekwować używanie przez pracowników środków ochrony indywidualnej i zbiorowej zabezpieczających przed wypadkiem, dbać o bezpieczny i higieniczny stan pomieszczeń pracy;</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tworzyć dobrą atmosferę wśród pracowników;</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 terenie budowy należy rozmieścić znaki ewakuacyjne oraz sprzęt pożarowy,</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 pomieszczeniach higieniczno-sanitarnych i socjalnych powinna się znajdować kompletnie wyposażona apteczka pierwszej pomocy przedlekarskiej;</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Wskazać osoby przeszkolone w zakresie udzielania pierwszej pomocy przedlekarskiej</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pracownicy winni informować osoby kierownictwa i dozoru o bezpośrednim zagrożeniu życia i zdrowia;</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dla wszystkich stanowisk pracy na budowie należy opracować ocenę ryzyka zawodowego i o ryzyku tym poinformować pracowników;</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należy przestrzegać przepisów regulujących zasady wykonywania ręcznych prac transportowych (</w:t>
      </w:r>
      <w:proofErr w:type="spellStart"/>
      <w:r w:rsidRPr="00D652B5">
        <w:rPr>
          <w:sz w:val="18"/>
          <w:szCs w:val="18"/>
        </w:rPr>
        <w:t>Dz.U</w:t>
      </w:r>
      <w:proofErr w:type="spellEnd"/>
      <w:r w:rsidRPr="00D652B5">
        <w:rPr>
          <w:sz w:val="18"/>
          <w:szCs w:val="18"/>
        </w:rPr>
        <w:t xml:space="preserve">. nr 26 z 2000r. poz. 313 z </w:t>
      </w:r>
      <w:proofErr w:type="spellStart"/>
      <w:r w:rsidRPr="00D652B5">
        <w:rPr>
          <w:sz w:val="18"/>
          <w:szCs w:val="18"/>
        </w:rPr>
        <w:t>póż</w:t>
      </w:r>
      <w:proofErr w:type="spellEnd"/>
      <w:r w:rsidRPr="00D652B5">
        <w:rPr>
          <w:sz w:val="18"/>
          <w:szCs w:val="18"/>
        </w:rPr>
        <w:t xml:space="preserve"> . zm.);</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Teren budowy powinien być ogrodzony, wysokość ogrodzenia powinna wynosić co najmniej 1,5m lub oznakować granice terenu za pomocą tablic ostrzegawczych, a w razie potrzeby zapewnić stały nadzór.</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 ogrodzeniu powinny być wykonane oddzielne bramy dla ruchu pieszego oraz pojazdów mechanicznych, mechanicznych maszyn budowlanych.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Szerokość ciągu pieszego powinna wynosić min. 1.2 m, natomiast szerokość dróg należy dostosować do używanych środków transportowych.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Drogi i ciągi piesze powinny być utrzymywane we właściwym stanie technicznym, nie wolno na nich składować materiałów ani sprzętu.</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Drogi komunikacyjne dla taczek nie powinny mieć spadków większych niż 10%.</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 xml:space="preserve">Przejścia o pochyleniu większym niż 15 % należy zaopatrzyć w listwy poprzecznie umocowane w odstępach nie mniejszych niż 40 cm oraz w balustrady jednostronne o wysokości 110 </w:t>
      </w:r>
      <w:proofErr w:type="spellStart"/>
      <w:r w:rsidRPr="00D652B5">
        <w:rPr>
          <w:sz w:val="18"/>
          <w:szCs w:val="18"/>
        </w:rPr>
        <w:t>cm</w:t>
      </w:r>
      <w:proofErr w:type="spellEnd"/>
      <w:r w:rsidRPr="00D652B5">
        <w:rPr>
          <w:sz w:val="18"/>
          <w:szCs w:val="18"/>
        </w:rPr>
        <w:t>.</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Strefa niebezpieczna, w której istnieje możliwość spadania przedmiotów powinna być wygrodzona i oznakowana. Przejścia i przejazdy w strefie niebezpiecznej powinny być zabezpieczone daszkami ochronnymi o wysokości nie mniejszej niż 2,4 m nad terenem w najniższym miejscu i być nachylone pod kątem 45° w kierunku źródła zagrożenia. Pokrycie daszków powinno być szczelne i odporne na przebicie przez spadające przedmioty.</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 placu budowy stosuje się rozdzielnice budowlane typu RB - przeznaczone do rozdziału energii elektrycznej i zasilania urządzeń, elektronarzędzi i oświetlenia. Przy wyborze odpowiednio dobranej rozdzielnicy nie należy kierować się tylko napięciem i prądem znamionowym, liczbą gniazd wtykowych czy ceną, ale też bezpieczeństwem użytkownika. Muszą one być skutecznie zabezpieczone przed dostępem nieupoważnionych osób, wpływami atmosferycznymi oraz uszkodzeniami mechanicznymi.</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Wyznaczyć pracownika lub pracowników o odpowiednich kwalifikacjach odpowiedzialnych za eksploatację urządzeń elektroenergetycznych.</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Instalacje energii elektrycznej powinny być wykonane i użytkowane w sposób nie stwarzający zagrożenia pożarem lub wybuchem.</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Roboty związane z montażem i konserwacją instalacji i urządzeń elektrycznych mogą wykonywać tylko osoby posiadające uprawnienia.</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Przewody elektryczne zasilające urządzenia mechaniczne powinny być zabezpieczone przed uszkodzeniami mechanicznymi, a ich połączenia z urządzeniami wykonane w sposób zapewniający bezpieczeństwo.</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Stacjonarne urządzenia elektryczne należy okresowo kontrolować (min. 1 raz w miesiącu), a także kontrolować po dokonaniu napraw i remontów, po przemieszczeniu urządzenia lub przed uruchomieniem jeżeli były nie użytkowane co najmniej 1 miesiąc.</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 terenie budowy powinny być uradzone i wydzielone pomieszczenia higieniczno-sanitarne i socjalne. W przypadku urządzenia pomieszczeń higieniczno-sanitarnych w kontenerach lub barakowozach ich wysokość nie może być niższa niż 2,2m.</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Na terenie budowy powinny być urządzone zgodnie z obowiązującymi przepisami składowiska materiałów i wyrobów, wykonane w sposób uniemożliwiający zsunięcie lub spadnięcie wyrobu.</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Opieranie składowych materiałów o ogrodzenie lub ściany budynków jest nie dozwolone.</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Miejsca niebezpieczne przy wykopach należy ogrodzić i oznaczyć napisami ostrzegawczymi, a w porze nocnej i po zmroku zaopatrzyć w światła ostrzegawcze.</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Ściany wykopów należy zabezpieczyć przez wykonanie obudowy lub skarp o bezpiecznym kącie nachylenia.</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Rusztowanie może być dopuszczone do użytkowania dopiero po przeprowadzeniu odbioru potwierdzonego wpisem do dziennika budowy i użytkowane zgodnie z przeznaczeniem.</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Montaż rusztowań może być prowadzony przez osoby posiadające odpowiednie kwalifikacje. Osoby te w trakcie montażu (demontażu) powinny stosować środki ochrony indywidualnej przed upadkiem z wysokości.</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 razie stwierdzenia bezpośredniego zagrożenia życia lub zdrowia pracowników osoba kierująca pracownikami zobowiązana jest do niezwłocznego wstrzymania prac i podjęcia działań w celu usunięcia zagrożenia. (Ustawa z 26.06.1974 r. Kodeks pracy)</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Wszelkie roboty budowlane powinny być prowadzone zgodnie z obowiązującymi przepisami, sztuką budowlaną, pod nadzorem z zachowaniem zasad bezpieczeństwa i higieny pracy.</w:t>
      </w:r>
    </w:p>
    <w:p w:rsidR="00C24FCC" w:rsidRPr="00D652B5" w:rsidRDefault="00C24FCC" w:rsidP="00C24FCC">
      <w:pPr>
        <w:widowControl/>
        <w:numPr>
          <w:ilvl w:val="1"/>
          <w:numId w:val="67"/>
        </w:numPr>
        <w:suppressAutoHyphens w:val="0"/>
        <w:autoSpaceDE w:val="0"/>
        <w:autoSpaceDN w:val="0"/>
        <w:adjustRightInd w:val="0"/>
        <w:spacing w:after="100" w:afterAutospacing="1"/>
        <w:ind w:hanging="357"/>
        <w:rPr>
          <w:sz w:val="18"/>
          <w:szCs w:val="18"/>
        </w:rPr>
      </w:pPr>
      <w:r w:rsidRPr="00D652B5">
        <w:rPr>
          <w:sz w:val="18"/>
          <w:szCs w:val="18"/>
        </w:rPr>
        <w:t xml:space="preserve">Jeżeli na tym samym placu budowy jednocześnie działa dwóch lub więcej wykonawców, to winien być ustanowiony koordynator ds. </w:t>
      </w:r>
      <w:proofErr w:type="spellStart"/>
      <w:r w:rsidRPr="00D652B5">
        <w:rPr>
          <w:sz w:val="18"/>
          <w:szCs w:val="18"/>
        </w:rPr>
        <w:t>bhp</w:t>
      </w:r>
      <w:proofErr w:type="spellEnd"/>
      <w:r w:rsidRPr="00D652B5">
        <w:rPr>
          <w:sz w:val="18"/>
          <w:szCs w:val="18"/>
        </w:rPr>
        <w:t>.</w:t>
      </w:r>
    </w:p>
    <w:p w:rsidR="00C24FCC" w:rsidRDefault="000E3AF3" w:rsidP="00C24FCC">
      <w:pPr>
        <w:jc w:val="center"/>
      </w:pPr>
      <w:r>
        <w:t>Łódź, styczeń</w:t>
      </w:r>
      <w:r w:rsidR="00C24FCC">
        <w:t xml:space="preserve"> 202</w:t>
      </w:r>
      <w:r>
        <w:t>5</w:t>
      </w:r>
      <w:r w:rsidR="00C24FCC">
        <w:t xml:space="preserve"> </w:t>
      </w:r>
      <w:proofErr w:type="spellStart"/>
      <w:r w:rsidR="00C24FCC">
        <w:t>r</w:t>
      </w:r>
      <w:proofErr w:type="spellEnd"/>
    </w:p>
    <w:p w:rsidR="00C24FCC" w:rsidRDefault="00C24FCC" w:rsidP="00C24FCC">
      <w:pPr>
        <w:jc w:val="center"/>
      </w:pPr>
      <w:r>
        <w:t>mgr inż. Witold Makówka</w:t>
      </w:r>
    </w:p>
    <w:p w:rsidR="00C24FCC" w:rsidRDefault="00C24FCC" w:rsidP="000348B6"/>
    <w:sectPr w:rsidR="00C24FCC" w:rsidSect="0049531E">
      <w:footerReference w:type="default" r:id="rId10"/>
      <w:headerReference w:type="first" r:id="rId11"/>
      <w:pgSz w:w="11906" w:h="16838"/>
      <w:pgMar w:top="1616" w:right="1134" w:bottom="1134" w:left="1134" w:header="850" w:footer="720" w:gutter="0"/>
      <w:cols w:space="708"/>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59F" w:rsidRDefault="0045559F" w:rsidP="00F8433D">
      <w:r>
        <w:separator/>
      </w:r>
    </w:p>
  </w:endnote>
  <w:endnote w:type="continuationSeparator" w:id="1">
    <w:p w:rsidR="0045559F" w:rsidRDefault="0045559F" w:rsidP="00F843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Helvetica-Bold">
    <w:altName w:val="Arial"/>
    <w:charset w:val="EE"/>
    <w:family w:val="swiss"/>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EE"/>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MT">
    <w:altName w:val="Microsoft JhengHei"/>
    <w:charset w:val="88"/>
    <w:family w:val="auto"/>
    <w:pitch w:val="default"/>
    <w:sig w:usb0="00000000" w:usb1="00000000" w:usb2="00000000" w:usb3="00000000" w:csb0="00000000" w:csb1="00000000"/>
  </w:font>
  <w:font w:name="font371">
    <w:charset w:val="EE"/>
    <w:family w:val="auto"/>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imSun, 宋体">
    <w:altName w:val="Times New Roman"/>
    <w:charset w:val="00"/>
    <w:family w:val="auto"/>
    <w:pitch w:val="variable"/>
    <w:sig w:usb0="00000000" w:usb1="00000000" w:usb2="00000000" w:usb3="00000000" w:csb0="00000000"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TTE28A6148t00">
    <w:altName w:val="Arial Unicode MS"/>
    <w:charset w:val="88"/>
    <w:family w:val="auto"/>
    <w:pitch w:val="default"/>
    <w:sig w:usb0="00000000" w:usb1="00000000" w:usb2="00000000" w:usb3="00000000" w:csb0="00000000" w:csb1="00000000"/>
  </w:font>
  <w:font w:name="TTE16F9448t00">
    <w:altName w:val="Arial Unicode MS"/>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16629"/>
      <w:docPartObj>
        <w:docPartGallery w:val="Page Numbers (Bottom of Page)"/>
        <w:docPartUnique/>
      </w:docPartObj>
    </w:sdtPr>
    <w:sdtContent>
      <w:p w:rsidR="0045559F" w:rsidRDefault="00A76D43">
        <w:pPr>
          <w:pStyle w:val="Stopka"/>
          <w:jc w:val="right"/>
        </w:pPr>
        <w:fldSimple w:instr=" PAGE   \* MERGEFORMAT ">
          <w:r w:rsidR="00E27823">
            <w:rPr>
              <w:noProof/>
            </w:rPr>
            <w:t>15</w:t>
          </w:r>
        </w:fldSimple>
      </w:p>
    </w:sdtContent>
  </w:sdt>
  <w:p w:rsidR="0045559F" w:rsidRDefault="0045559F" w:rsidP="00F8433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59F" w:rsidRDefault="0045559F" w:rsidP="00F8433D">
      <w:r>
        <w:separator/>
      </w:r>
    </w:p>
  </w:footnote>
  <w:footnote w:type="continuationSeparator" w:id="1">
    <w:p w:rsidR="0045559F" w:rsidRDefault="0045559F" w:rsidP="00F84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59F" w:rsidRPr="007151C5" w:rsidRDefault="0045559F" w:rsidP="0011719F">
    <w:pPr>
      <w:ind w:left="2973" w:firstLine="146"/>
      <w:rPr>
        <w:sz w:val="16"/>
        <w:szCs w:val="16"/>
      </w:rPr>
    </w:pPr>
    <w:proofErr w:type="spellStart"/>
    <w:r>
      <w:rPr>
        <w:b/>
        <w:bCs/>
        <w:sz w:val="30"/>
        <w:szCs w:val="30"/>
      </w:rPr>
      <w:t>gthm</w:t>
    </w:r>
    <w:proofErr w:type="spellEnd"/>
    <w:r w:rsidRPr="007151C5">
      <w:rPr>
        <w:sz w:val="16"/>
        <w:szCs w:val="16"/>
      </w:rPr>
      <w:t xml:space="preserve"> </w:t>
    </w:r>
    <w:r>
      <w:rPr>
        <w:sz w:val="16"/>
        <w:szCs w:val="16"/>
      </w:rPr>
      <w:t>GRZEGORZ JANISZEWSKI</w:t>
    </w:r>
    <w:r w:rsidRPr="007151C5">
      <w:rPr>
        <w:sz w:val="16"/>
        <w:szCs w:val="16"/>
      </w:rPr>
      <w:t>.</w:t>
    </w:r>
  </w:p>
  <w:p w:rsidR="0045559F" w:rsidRPr="007151C5" w:rsidRDefault="00A76D43" w:rsidP="0011719F">
    <w:pPr>
      <w:ind w:left="2973" w:firstLine="146"/>
      <w:rPr>
        <w:sz w:val="16"/>
        <w:szCs w:val="16"/>
      </w:rPr>
    </w:pPr>
    <w:r>
      <w:rPr>
        <w:noProof/>
        <w:sz w:val="16"/>
        <w:szCs w:val="16"/>
      </w:rPr>
      <w:pict>
        <v:shapetype id="_x0000_t32" coordsize="21600,21600" o:spt="32" o:oned="t" path="m,l21600,21600e" filled="f">
          <v:path arrowok="t" fillok="f" o:connecttype="none"/>
          <o:lock v:ext="edit" shapetype="t"/>
        </v:shapetype>
        <v:shape id="_x0000_s62466" type="#_x0000_t32" style="position:absolute;left:0;text-align:left;margin-left:156.4pt;margin-top:.9pt;width:227.15pt;height:0;z-index:251660288" o:connectortype="straight"/>
      </w:pict>
    </w:r>
    <w:r w:rsidR="0045559F" w:rsidRPr="007151C5">
      <w:rPr>
        <w:sz w:val="16"/>
        <w:szCs w:val="16"/>
      </w:rPr>
      <w:t>93-</w:t>
    </w:r>
    <w:r w:rsidR="0045559F">
      <w:rPr>
        <w:sz w:val="16"/>
        <w:szCs w:val="16"/>
      </w:rPr>
      <w:t>423</w:t>
    </w:r>
    <w:r w:rsidR="0045559F" w:rsidRPr="007151C5">
      <w:rPr>
        <w:sz w:val="16"/>
        <w:szCs w:val="16"/>
      </w:rPr>
      <w:t xml:space="preserve"> Łódź, ul. </w:t>
    </w:r>
    <w:r w:rsidR="0045559F">
      <w:rPr>
        <w:sz w:val="16"/>
        <w:szCs w:val="16"/>
      </w:rPr>
      <w:t>TRUDNA 6</w:t>
    </w:r>
    <w:r w:rsidR="0045559F" w:rsidRPr="007151C5">
      <w:rPr>
        <w:sz w:val="16"/>
        <w:szCs w:val="16"/>
      </w:rPr>
      <w:t xml:space="preserve"> tel. </w:t>
    </w:r>
    <w:r w:rsidR="0045559F">
      <w:rPr>
        <w:sz w:val="16"/>
        <w:szCs w:val="16"/>
      </w:rPr>
      <w:t>502 143 790</w:t>
    </w:r>
  </w:p>
  <w:p w:rsidR="0045559F" w:rsidRPr="0011719F" w:rsidRDefault="0045559F" w:rsidP="0011719F">
    <w:pPr>
      <w:pStyle w:val="Tekstpodstawowy"/>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1440" w:hanging="360"/>
      </w:pPr>
      <w:rPr>
        <w:rFonts w:ascii="Symbol" w:hAnsi="Symbol" w:cs="Arial"/>
        <w:b/>
        <w:bCs/>
        <w:position w:val="0"/>
        <w:sz w:val="20"/>
        <w:szCs w:val="20"/>
        <w:shd w:val="clear" w:color="auto" w:fill="auto"/>
        <w:vertAlign w:val="baseline"/>
        <w:lang w:val="pl-PL" w:eastAsia="pl-PL" w:bidi="pl-P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cs="Arial"/>
        <w:b/>
        <w:bCs/>
        <w:position w:val="0"/>
        <w:sz w:val="20"/>
        <w:szCs w:val="20"/>
        <w:shd w:val="clear" w:color="auto" w:fill="auto"/>
        <w:vertAlign w:val="baseline"/>
        <w:lang w:val="pl-PL" w:eastAsia="pl-PL" w:bidi="pl-P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cs="Arial"/>
        <w:b/>
        <w:bCs/>
        <w:position w:val="0"/>
        <w:sz w:val="20"/>
        <w:szCs w:val="20"/>
        <w:shd w:val="clear" w:color="auto" w:fill="auto"/>
        <w:vertAlign w:val="baseline"/>
        <w:lang w:val="pl-PL" w:eastAsia="pl-PL" w:bidi="pl-P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2016" w:hanging="360"/>
      </w:pPr>
      <w:rPr>
        <w:rFonts w:ascii="Symbol" w:hAnsi="Symbol" w:cs="Arial"/>
        <w:lang w:val="pl-PL"/>
      </w:rPr>
    </w:lvl>
    <w:lvl w:ilvl="1">
      <w:start w:val="1"/>
      <w:numFmt w:val="bullet"/>
      <w:lvlText w:val="o"/>
      <w:lvlJc w:val="left"/>
      <w:pPr>
        <w:tabs>
          <w:tab w:val="num" w:pos="0"/>
        </w:tabs>
        <w:ind w:left="2736" w:hanging="360"/>
      </w:pPr>
      <w:rPr>
        <w:rFonts w:ascii="Courier New" w:hAnsi="Courier New"/>
      </w:rPr>
    </w:lvl>
    <w:lvl w:ilvl="2">
      <w:start w:val="1"/>
      <w:numFmt w:val="bullet"/>
      <w:lvlText w:val=""/>
      <w:lvlJc w:val="left"/>
      <w:pPr>
        <w:tabs>
          <w:tab w:val="num" w:pos="0"/>
        </w:tabs>
        <w:ind w:left="3456" w:hanging="360"/>
      </w:pPr>
      <w:rPr>
        <w:rFonts w:ascii="Wingdings" w:hAnsi="Wingdings"/>
      </w:rPr>
    </w:lvl>
    <w:lvl w:ilvl="3">
      <w:start w:val="1"/>
      <w:numFmt w:val="bullet"/>
      <w:lvlText w:val=""/>
      <w:lvlJc w:val="left"/>
      <w:pPr>
        <w:tabs>
          <w:tab w:val="num" w:pos="0"/>
        </w:tabs>
        <w:ind w:left="4176" w:hanging="360"/>
      </w:pPr>
      <w:rPr>
        <w:rFonts w:ascii="Symbol" w:hAnsi="Symbol" w:cs="Arial"/>
        <w:lang w:val="pl-PL"/>
      </w:rPr>
    </w:lvl>
    <w:lvl w:ilvl="4">
      <w:start w:val="1"/>
      <w:numFmt w:val="bullet"/>
      <w:lvlText w:val="o"/>
      <w:lvlJc w:val="left"/>
      <w:pPr>
        <w:tabs>
          <w:tab w:val="num" w:pos="0"/>
        </w:tabs>
        <w:ind w:left="4896" w:hanging="360"/>
      </w:pPr>
      <w:rPr>
        <w:rFonts w:ascii="Courier New" w:hAnsi="Courier New"/>
      </w:rPr>
    </w:lvl>
    <w:lvl w:ilvl="5">
      <w:start w:val="1"/>
      <w:numFmt w:val="bullet"/>
      <w:lvlText w:val=""/>
      <w:lvlJc w:val="left"/>
      <w:pPr>
        <w:tabs>
          <w:tab w:val="num" w:pos="0"/>
        </w:tabs>
        <w:ind w:left="5616" w:hanging="360"/>
      </w:pPr>
      <w:rPr>
        <w:rFonts w:ascii="Wingdings" w:hAnsi="Wingdings"/>
      </w:rPr>
    </w:lvl>
    <w:lvl w:ilvl="6">
      <w:start w:val="1"/>
      <w:numFmt w:val="bullet"/>
      <w:lvlText w:val=""/>
      <w:lvlJc w:val="left"/>
      <w:pPr>
        <w:tabs>
          <w:tab w:val="num" w:pos="0"/>
        </w:tabs>
        <w:ind w:left="6336" w:hanging="360"/>
      </w:pPr>
      <w:rPr>
        <w:rFonts w:ascii="Symbol" w:hAnsi="Symbol" w:cs="Arial"/>
        <w:lang w:val="pl-PL"/>
      </w:rPr>
    </w:lvl>
    <w:lvl w:ilvl="7">
      <w:start w:val="1"/>
      <w:numFmt w:val="bullet"/>
      <w:lvlText w:val="o"/>
      <w:lvlJc w:val="left"/>
      <w:pPr>
        <w:tabs>
          <w:tab w:val="num" w:pos="0"/>
        </w:tabs>
        <w:ind w:left="7056" w:hanging="360"/>
      </w:pPr>
      <w:rPr>
        <w:rFonts w:ascii="Courier New" w:hAnsi="Courier New"/>
      </w:rPr>
    </w:lvl>
    <w:lvl w:ilvl="8">
      <w:start w:val="1"/>
      <w:numFmt w:val="bullet"/>
      <w:lvlText w:val=""/>
      <w:lvlJc w:val="left"/>
      <w:pPr>
        <w:tabs>
          <w:tab w:val="num" w:pos="0"/>
        </w:tabs>
        <w:ind w:left="7776"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0"/>
        </w:tabs>
        <w:ind w:left="1296" w:hanging="360"/>
      </w:pPr>
      <w:rPr>
        <w:rFonts w:ascii="Symbol" w:hAnsi="Symbol" w:cs="Arial"/>
        <w:lang w:val="pl-PL"/>
      </w:rPr>
    </w:lvl>
  </w:abstractNum>
  <w:abstractNum w:abstractNumId="3">
    <w:nsid w:val="00000005"/>
    <w:multiLevelType w:val="singleLevel"/>
    <w:tmpl w:val="00000005"/>
    <w:name w:val="WW8Num5"/>
    <w:lvl w:ilvl="0">
      <w:start w:val="1"/>
      <w:numFmt w:val="bullet"/>
      <w:lvlText w:val=""/>
      <w:lvlJc w:val="left"/>
      <w:pPr>
        <w:tabs>
          <w:tab w:val="num" w:pos="0"/>
        </w:tabs>
        <w:ind w:left="1296" w:hanging="360"/>
      </w:pPr>
      <w:rPr>
        <w:rFonts w:ascii="Symbol" w:hAnsi="Symbol" w:cs="StarSymbol"/>
        <w:sz w:val="18"/>
        <w:szCs w:val="18"/>
        <w:lang w:val="pl-PL"/>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tarSymbol"/>
        <w:position w:val="0"/>
        <w:sz w:val="18"/>
        <w:szCs w:val="18"/>
        <w:vertAlign w:val="baseline"/>
        <w:lang w:val="pl-PL"/>
      </w:rPr>
    </w:lvl>
  </w:abstractNum>
  <w:abstractNum w:abstractNumId="5">
    <w:nsid w:val="00000007"/>
    <w:multiLevelType w:val="singleLevel"/>
    <w:tmpl w:val="00000007"/>
    <w:name w:val="WW8Num7"/>
    <w:lvl w:ilvl="0">
      <w:start w:val="1"/>
      <w:numFmt w:val="bullet"/>
      <w:lvlText w:val=""/>
      <w:lvlJc w:val="left"/>
      <w:pPr>
        <w:tabs>
          <w:tab w:val="num" w:pos="0"/>
        </w:tabs>
        <w:ind w:left="1344" w:hanging="360"/>
      </w:pPr>
      <w:rPr>
        <w:rFonts w:ascii="Symbol" w:hAnsi="Symbol" w:cs="Arial"/>
        <w:b w:val="0"/>
        <w:bCs w:val="0"/>
        <w:sz w:val="18"/>
        <w:szCs w:val="18"/>
        <w:lang w:val="pl-PL"/>
      </w:rPr>
    </w:lvl>
  </w:abstractNum>
  <w:abstractNum w:abstractNumId="6">
    <w:nsid w:val="00000008"/>
    <w:multiLevelType w:val="singleLevel"/>
    <w:tmpl w:val="00000008"/>
    <w:name w:val="WW8Num8"/>
    <w:lvl w:ilvl="0">
      <w:start w:val="1"/>
      <w:numFmt w:val="bullet"/>
      <w:lvlText w:val=""/>
      <w:lvlJc w:val="left"/>
      <w:pPr>
        <w:tabs>
          <w:tab w:val="num" w:pos="0"/>
        </w:tabs>
        <w:ind w:left="720" w:hanging="360"/>
      </w:pPr>
      <w:rPr>
        <w:rFonts w:ascii="Symbol" w:hAnsi="Symbol" w:cs="Arial"/>
        <w:b w:val="0"/>
        <w:bCs w:val="0"/>
        <w:sz w:val="18"/>
        <w:szCs w:val="18"/>
        <w:lang w:val="pl-PL"/>
      </w:rPr>
    </w:lvl>
  </w:abstractNum>
  <w:abstractNum w:abstractNumId="7">
    <w:nsid w:val="00000009"/>
    <w:multiLevelType w:val="multilevel"/>
    <w:tmpl w:val="00000009"/>
    <w:name w:val="WW8Num9"/>
    <w:lvl w:ilvl="0">
      <w:start w:val="1"/>
      <w:numFmt w:val="decimal"/>
      <w:lvlText w:val="%1."/>
      <w:lvlJc w:val="left"/>
      <w:pPr>
        <w:tabs>
          <w:tab w:val="num" w:pos="0"/>
        </w:tabs>
        <w:ind w:left="1440" w:hanging="360"/>
      </w:pPr>
      <w:rPr>
        <w:rFonts w:ascii="Arial" w:eastAsia="Helvetica-Bold" w:hAnsi="Arial" w:cs="Arial"/>
        <w:b w:val="0"/>
        <w:bCs w:val="0"/>
        <w:i w:val="0"/>
        <w:iCs w:val="0"/>
        <w:strike w:val="0"/>
        <w:dstrike w:val="0"/>
        <w:color w:val="000000"/>
        <w:sz w:val="21"/>
        <w:szCs w:val="21"/>
        <w:shd w:val="clear" w:color="auto" w:fill="auto"/>
        <w:lang w:val="pl-PL" w:eastAsia="pl-PL" w:bidi="pl-P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8">
    <w:nsid w:val="0000000A"/>
    <w:multiLevelType w:val="singleLevel"/>
    <w:tmpl w:val="0000000A"/>
    <w:name w:val="WW8Num10"/>
    <w:lvl w:ilvl="0">
      <w:start w:val="1"/>
      <w:numFmt w:val="bullet"/>
      <w:lvlText w:val=""/>
      <w:lvlJc w:val="left"/>
      <w:pPr>
        <w:tabs>
          <w:tab w:val="num" w:pos="0"/>
        </w:tabs>
        <w:ind w:left="1296" w:hanging="360"/>
      </w:pPr>
      <w:rPr>
        <w:rFonts w:ascii="Symbol" w:hAnsi="Symbol" w:cs="Arial"/>
        <w:strike w:val="0"/>
        <w:dstrike w:val="0"/>
        <w:color w:val="000000"/>
        <w:spacing w:val="-1"/>
        <w:sz w:val="21"/>
        <w:szCs w:val="21"/>
        <w:lang w:eastAsia="pl-PL" w:bidi="pl-PL"/>
      </w:rPr>
    </w:lvl>
  </w:abstractNum>
  <w:abstractNum w:abstractNumId="9">
    <w:nsid w:val="0000000B"/>
    <w:multiLevelType w:val="singleLevel"/>
    <w:tmpl w:val="0000000B"/>
    <w:name w:val="WW8Num11"/>
    <w:lvl w:ilvl="0">
      <w:start w:val="1"/>
      <w:numFmt w:val="bullet"/>
      <w:lvlText w:val=""/>
      <w:lvlJc w:val="left"/>
      <w:pPr>
        <w:tabs>
          <w:tab w:val="num" w:pos="0"/>
        </w:tabs>
        <w:ind w:left="2016" w:hanging="360"/>
      </w:pPr>
      <w:rPr>
        <w:rFonts w:ascii="Symbol" w:hAnsi="Symbol" w:cs="Arial"/>
        <w:color w:val="000000"/>
        <w:sz w:val="21"/>
        <w:szCs w:val="21"/>
        <w:lang w:val="pl-PL" w:eastAsia="pl-PL" w:bidi="pl-PL"/>
      </w:rPr>
    </w:lvl>
  </w:abstractNum>
  <w:abstractNum w:abstractNumId="10">
    <w:nsid w:val="0000000C"/>
    <w:multiLevelType w:val="singleLevel"/>
    <w:tmpl w:val="0000000C"/>
    <w:name w:val="WW8Num12"/>
    <w:lvl w:ilvl="0">
      <w:start w:val="1"/>
      <w:numFmt w:val="bullet"/>
      <w:lvlText w:val=""/>
      <w:lvlJc w:val="left"/>
      <w:pPr>
        <w:tabs>
          <w:tab w:val="num" w:pos="0"/>
        </w:tabs>
        <w:ind w:left="1296" w:hanging="360"/>
      </w:pPr>
      <w:rPr>
        <w:rFonts w:ascii="Symbol" w:hAnsi="Symbol" w:cs="Arial"/>
        <w:b w:val="0"/>
        <w:bCs w:val="0"/>
        <w:strike w:val="0"/>
        <w:dstrike w:val="0"/>
        <w:color w:val="000000"/>
        <w:sz w:val="21"/>
        <w:szCs w:val="21"/>
        <w:lang w:eastAsia="pl-PL" w:bidi="pl-PL"/>
      </w:rPr>
    </w:lvl>
  </w:abstractNum>
  <w:abstractNum w:abstractNumId="11">
    <w:nsid w:val="0000000D"/>
    <w:multiLevelType w:val="singleLevel"/>
    <w:tmpl w:val="0000000D"/>
    <w:name w:val="WW8Num13"/>
    <w:lvl w:ilvl="0">
      <w:start w:val="1"/>
      <w:numFmt w:val="bullet"/>
      <w:lvlText w:val=""/>
      <w:lvlJc w:val="left"/>
      <w:pPr>
        <w:tabs>
          <w:tab w:val="num" w:pos="0"/>
        </w:tabs>
        <w:ind w:left="720" w:hanging="360"/>
      </w:pPr>
      <w:rPr>
        <w:rFonts w:ascii="Symbol" w:hAnsi="Symbol" w:cs="OpenSymbol"/>
        <w:b w:val="0"/>
        <w:bCs w:val="0"/>
        <w:i w:val="0"/>
        <w:iCs w:val="0"/>
        <w:color w:val="000000"/>
        <w:sz w:val="21"/>
        <w:szCs w:val="21"/>
        <w:shd w:val="clear" w:color="auto" w:fill="auto"/>
        <w:lang w:eastAsia="pl-PL" w:bidi="pl-PL"/>
      </w:rPr>
    </w:lvl>
  </w:abstractNum>
  <w:abstractNum w:abstractNumId="12">
    <w:nsid w:val="0000000E"/>
    <w:multiLevelType w:val="singleLevel"/>
    <w:tmpl w:val="0000000E"/>
    <w:name w:val="WW8Num14"/>
    <w:lvl w:ilvl="0">
      <w:start w:val="1"/>
      <w:numFmt w:val="bullet"/>
      <w:lvlText w:val=""/>
      <w:lvlJc w:val="left"/>
      <w:pPr>
        <w:tabs>
          <w:tab w:val="num" w:pos="0"/>
        </w:tabs>
        <w:ind w:left="1211" w:hanging="360"/>
      </w:pPr>
      <w:rPr>
        <w:rFonts w:ascii="Symbol" w:hAnsi="Symbol" w:cs="OpenSymbol"/>
      </w:rPr>
    </w:lvl>
  </w:abstractNum>
  <w:abstractNum w:abstractNumId="13">
    <w:nsid w:val="0000000F"/>
    <w:multiLevelType w:val="singleLevel"/>
    <w:tmpl w:val="0000000F"/>
    <w:name w:val="WW8Num15"/>
    <w:lvl w:ilvl="0">
      <w:start w:val="1"/>
      <w:numFmt w:val="bullet"/>
      <w:lvlText w:val=""/>
      <w:lvlJc w:val="left"/>
      <w:pPr>
        <w:tabs>
          <w:tab w:val="num" w:pos="0"/>
        </w:tabs>
        <w:ind w:left="1296" w:hanging="360"/>
      </w:pPr>
      <w:rPr>
        <w:rFonts w:ascii="Symbol" w:hAnsi="Symbol" w:cs="OpenSymbol"/>
        <w:sz w:val="21"/>
        <w:lang w:val="pl-PL"/>
      </w:rPr>
    </w:lvl>
  </w:abstractNum>
  <w:abstractNum w:abstractNumId="14">
    <w:nsid w:val="00000010"/>
    <w:multiLevelType w:val="singleLevel"/>
    <w:tmpl w:val="00000010"/>
    <w:name w:val="WW8Num16"/>
    <w:lvl w:ilvl="0">
      <w:start w:val="1"/>
      <w:numFmt w:val="bullet"/>
      <w:lvlText w:val=""/>
      <w:lvlJc w:val="left"/>
      <w:pPr>
        <w:tabs>
          <w:tab w:val="num" w:pos="0"/>
        </w:tabs>
        <w:ind w:left="720" w:hanging="360"/>
      </w:pPr>
      <w:rPr>
        <w:rFonts w:ascii="Symbol" w:hAnsi="Symbol" w:cs="OpenSymbol"/>
        <w:lang w:val="pl-PL"/>
      </w:rPr>
    </w:lvl>
  </w:abstractNum>
  <w:abstractNum w:abstractNumId="15">
    <w:nsid w:val="00000011"/>
    <w:multiLevelType w:val="singleLevel"/>
    <w:tmpl w:val="00000011"/>
    <w:name w:val="WW8Num17"/>
    <w:lvl w:ilvl="0">
      <w:start w:val="1"/>
      <w:numFmt w:val="bullet"/>
      <w:lvlText w:val=""/>
      <w:lvlJc w:val="left"/>
      <w:pPr>
        <w:tabs>
          <w:tab w:val="num" w:pos="0"/>
        </w:tabs>
        <w:ind w:left="1296" w:hanging="360"/>
      </w:pPr>
      <w:rPr>
        <w:rFonts w:ascii="Symbol" w:hAnsi="Symbol" w:cs="OpenSymbol"/>
      </w:rPr>
    </w:lvl>
  </w:abstractNum>
  <w:abstractNum w:abstractNumId="16">
    <w:nsid w:val="00000014"/>
    <w:multiLevelType w:val="singleLevel"/>
    <w:tmpl w:val="00000014"/>
    <w:name w:val="WW8Num20"/>
    <w:lvl w:ilvl="0">
      <w:start w:val="1"/>
      <w:numFmt w:val="bullet"/>
      <w:lvlText w:val=""/>
      <w:lvlJc w:val="left"/>
      <w:pPr>
        <w:tabs>
          <w:tab w:val="num" w:pos="0"/>
        </w:tabs>
        <w:ind w:left="1296" w:hanging="360"/>
      </w:pPr>
      <w:rPr>
        <w:rFonts w:ascii="Symbol" w:hAnsi="Symbol" w:cs="Symbol" w:hint="default"/>
      </w:rPr>
    </w:lvl>
  </w:abstractNum>
  <w:abstractNum w:abstractNumId="17">
    <w:nsid w:val="00000015"/>
    <w:multiLevelType w:val="singleLevel"/>
    <w:tmpl w:val="00000015"/>
    <w:name w:val="WW8Num21"/>
    <w:lvl w:ilvl="0">
      <w:start w:val="1"/>
      <w:numFmt w:val="bullet"/>
      <w:lvlText w:val=""/>
      <w:lvlJc w:val="left"/>
      <w:pPr>
        <w:tabs>
          <w:tab w:val="num" w:pos="0"/>
        </w:tabs>
        <w:ind w:left="1296" w:hanging="360"/>
      </w:pPr>
      <w:rPr>
        <w:rFonts w:ascii="Symbol" w:hAnsi="Symbol" w:cs="Symbol" w:hint="default"/>
        <w:color w:val="808080"/>
      </w:rPr>
    </w:lvl>
  </w:abstractNum>
  <w:abstractNum w:abstractNumId="18">
    <w:nsid w:val="0000001A"/>
    <w:multiLevelType w:val="singleLevel"/>
    <w:tmpl w:val="0000001A"/>
    <w:name w:val="WW8Num26"/>
    <w:lvl w:ilvl="0">
      <w:start w:val="1"/>
      <w:numFmt w:val="bullet"/>
      <w:lvlText w:val=""/>
      <w:lvlJc w:val="left"/>
      <w:pPr>
        <w:tabs>
          <w:tab w:val="num" w:pos="0"/>
        </w:tabs>
        <w:ind w:left="1296" w:hanging="360"/>
      </w:pPr>
      <w:rPr>
        <w:rFonts w:ascii="Symbol" w:hAnsi="Symbol" w:cs="Symbol" w:hint="default"/>
      </w:rPr>
    </w:lvl>
  </w:abstractNum>
  <w:abstractNum w:abstractNumId="19">
    <w:nsid w:val="0000001D"/>
    <w:multiLevelType w:val="singleLevel"/>
    <w:tmpl w:val="0000001D"/>
    <w:name w:val="WW8Num29"/>
    <w:lvl w:ilvl="0">
      <w:start w:val="1"/>
      <w:numFmt w:val="bullet"/>
      <w:lvlText w:val=""/>
      <w:lvlJc w:val="left"/>
      <w:pPr>
        <w:tabs>
          <w:tab w:val="num" w:pos="0"/>
        </w:tabs>
        <w:ind w:left="1296" w:hanging="360"/>
      </w:pPr>
      <w:rPr>
        <w:rFonts w:ascii="Symbol" w:hAnsi="Symbol" w:cs="Symbol" w:hint="default"/>
      </w:rPr>
    </w:lvl>
  </w:abstractNum>
  <w:abstractNum w:abstractNumId="20">
    <w:nsid w:val="00000021"/>
    <w:multiLevelType w:val="singleLevel"/>
    <w:tmpl w:val="00000021"/>
    <w:name w:val="WW8Num33"/>
    <w:lvl w:ilvl="0">
      <w:start w:val="1"/>
      <w:numFmt w:val="bullet"/>
      <w:lvlText w:val=""/>
      <w:lvlJc w:val="left"/>
      <w:pPr>
        <w:tabs>
          <w:tab w:val="num" w:pos="0"/>
        </w:tabs>
        <w:ind w:left="1296" w:hanging="360"/>
      </w:pPr>
      <w:rPr>
        <w:rFonts w:ascii="Symbol" w:hAnsi="Symbol" w:cs="Symbol" w:hint="default"/>
      </w:rPr>
    </w:lvl>
  </w:abstractNum>
  <w:abstractNum w:abstractNumId="21">
    <w:nsid w:val="00000024"/>
    <w:multiLevelType w:val="singleLevel"/>
    <w:tmpl w:val="00000024"/>
    <w:name w:val="WW8Num36"/>
    <w:lvl w:ilvl="0">
      <w:start w:val="1"/>
      <w:numFmt w:val="bullet"/>
      <w:lvlText w:val=""/>
      <w:lvlJc w:val="left"/>
      <w:pPr>
        <w:tabs>
          <w:tab w:val="num" w:pos="0"/>
        </w:tabs>
        <w:ind w:left="2016" w:hanging="360"/>
      </w:pPr>
      <w:rPr>
        <w:rFonts w:ascii="Symbol" w:hAnsi="Symbol" w:cs="Courier New" w:hint="default"/>
      </w:rPr>
    </w:lvl>
  </w:abstractNum>
  <w:abstractNum w:abstractNumId="22">
    <w:nsid w:val="0000002B"/>
    <w:multiLevelType w:val="singleLevel"/>
    <w:tmpl w:val="0000002B"/>
    <w:name w:val="WW8Num43"/>
    <w:lvl w:ilvl="0">
      <w:start w:val="1"/>
      <w:numFmt w:val="bullet"/>
      <w:lvlText w:val=""/>
      <w:lvlJc w:val="left"/>
      <w:pPr>
        <w:tabs>
          <w:tab w:val="num" w:pos="0"/>
        </w:tabs>
        <w:ind w:left="1854" w:hanging="360"/>
      </w:pPr>
      <w:rPr>
        <w:rFonts w:ascii="Symbol" w:hAnsi="Symbol" w:cs="Symbol" w:hint="default"/>
      </w:rPr>
    </w:lvl>
  </w:abstractNum>
  <w:abstractNum w:abstractNumId="23">
    <w:nsid w:val="02F3558C"/>
    <w:multiLevelType w:val="hybridMultilevel"/>
    <w:tmpl w:val="6BC019A6"/>
    <w:lvl w:ilvl="0" w:tplc="04150001">
      <w:start w:val="1"/>
      <w:numFmt w:val="bullet"/>
      <w:lvlText w:val=""/>
      <w:lvlJc w:val="left"/>
      <w:pPr>
        <w:ind w:left="2016" w:hanging="360"/>
      </w:pPr>
      <w:rPr>
        <w:rFonts w:ascii="Symbol" w:hAnsi="Symbol" w:hint="default"/>
      </w:rPr>
    </w:lvl>
    <w:lvl w:ilvl="1" w:tplc="04150003" w:tentative="1">
      <w:start w:val="1"/>
      <w:numFmt w:val="bullet"/>
      <w:lvlText w:val="o"/>
      <w:lvlJc w:val="left"/>
      <w:pPr>
        <w:ind w:left="2736" w:hanging="360"/>
      </w:pPr>
      <w:rPr>
        <w:rFonts w:ascii="Courier New" w:hAnsi="Courier New" w:cs="Courier New" w:hint="default"/>
      </w:rPr>
    </w:lvl>
    <w:lvl w:ilvl="2" w:tplc="04150005" w:tentative="1">
      <w:start w:val="1"/>
      <w:numFmt w:val="bullet"/>
      <w:lvlText w:val=""/>
      <w:lvlJc w:val="left"/>
      <w:pPr>
        <w:ind w:left="3456" w:hanging="360"/>
      </w:pPr>
      <w:rPr>
        <w:rFonts w:ascii="Wingdings" w:hAnsi="Wingdings" w:hint="default"/>
      </w:rPr>
    </w:lvl>
    <w:lvl w:ilvl="3" w:tplc="04150001" w:tentative="1">
      <w:start w:val="1"/>
      <w:numFmt w:val="bullet"/>
      <w:lvlText w:val=""/>
      <w:lvlJc w:val="left"/>
      <w:pPr>
        <w:ind w:left="4176" w:hanging="360"/>
      </w:pPr>
      <w:rPr>
        <w:rFonts w:ascii="Symbol" w:hAnsi="Symbol" w:hint="default"/>
      </w:rPr>
    </w:lvl>
    <w:lvl w:ilvl="4" w:tplc="04150003" w:tentative="1">
      <w:start w:val="1"/>
      <w:numFmt w:val="bullet"/>
      <w:lvlText w:val="o"/>
      <w:lvlJc w:val="left"/>
      <w:pPr>
        <w:ind w:left="4896" w:hanging="360"/>
      </w:pPr>
      <w:rPr>
        <w:rFonts w:ascii="Courier New" w:hAnsi="Courier New" w:cs="Courier New" w:hint="default"/>
      </w:rPr>
    </w:lvl>
    <w:lvl w:ilvl="5" w:tplc="04150005" w:tentative="1">
      <w:start w:val="1"/>
      <w:numFmt w:val="bullet"/>
      <w:lvlText w:val=""/>
      <w:lvlJc w:val="left"/>
      <w:pPr>
        <w:ind w:left="5616" w:hanging="360"/>
      </w:pPr>
      <w:rPr>
        <w:rFonts w:ascii="Wingdings" w:hAnsi="Wingdings" w:hint="default"/>
      </w:rPr>
    </w:lvl>
    <w:lvl w:ilvl="6" w:tplc="04150001" w:tentative="1">
      <w:start w:val="1"/>
      <w:numFmt w:val="bullet"/>
      <w:lvlText w:val=""/>
      <w:lvlJc w:val="left"/>
      <w:pPr>
        <w:ind w:left="6336" w:hanging="360"/>
      </w:pPr>
      <w:rPr>
        <w:rFonts w:ascii="Symbol" w:hAnsi="Symbol" w:hint="default"/>
      </w:rPr>
    </w:lvl>
    <w:lvl w:ilvl="7" w:tplc="04150003" w:tentative="1">
      <w:start w:val="1"/>
      <w:numFmt w:val="bullet"/>
      <w:lvlText w:val="o"/>
      <w:lvlJc w:val="left"/>
      <w:pPr>
        <w:ind w:left="7056" w:hanging="360"/>
      </w:pPr>
      <w:rPr>
        <w:rFonts w:ascii="Courier New" w:hAnsi="Courier New" w:cs="Courier New" w:hint="default"/>
      </w:rPr>
    </w:lvl>
    <w:lvl w:ilvl="8" w:tplc="04150005" w:tentative="1">
      <w:start w:val="1"/>
      <w:numFmt w:val="bullet"/>
      <w:lvlText w:val=""/>
      <w:lvlJc w:val="left"/>
      <w:pPr>
        <w:ind w:left="7776" w:hanging="360"/>
      </w:pPr>
      <w:rPr>
        <w:rFonts w:ascii="Wingdings" w:hAnsi="Wingdings" w:hint="default"/>
      </w:rPr>
    </w:lvl>
  </w:abstractNum>
  <w:abstractNum w:abstractNumId="24">
    <w:nsid w:val="03504938"/>
    <w:multiLevelType w:val="hybridMultilevel"/>
    <w:tmpl w:val="51CEA9B8"/>
    <w:lvl w:ilvl="0" w:tplc="04150003">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5">
    <w:nsid w:val="043F0D91"/>
    <w:multiLevelType w:val="hybridMultilevel"/>
    <w:tmpl w:val="63C29BE8"/>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6">
    <w:nsid w:val="050377B1"/>
    <w:multiLevelType w:val="hybridMultilevel"/>
    <w:tmpl w:val="3DECFED6"/>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7">
    <w:nsid w:val="05DD2C2D"/>
    <w:multiLevelType w:val="hybridMultilevel"/>
    <w:tmpl w:val="FE582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6464EA4"/>
    <w:multiLevelType w:val="hybridMultilevel"/>
    <w:tmpl w:val="7A3E2664"/>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9">
    <w:nsid w:val="079168B3"/>
    <w:multiLevelType w:val="hybridMultilevel"/>
    <w:tmpl w:val="D6BC8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7BB463B"/>
    <w:multiLevelType w:val="hybridMultilevel"/>
    <w:tmpl w:val="FFE6E8E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nsid w:val="127F4877"/>
    <w:multiLevelType w:val="hybridMultilevel"/>
    <w:tmpl w:val="9A0C2D34"/>
    <w:lvl w:ilvl="0" w:tplc="1BE69D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2AE4BE8"/>
    <w:multiLevelType w:val="hybridMultilevel"/>
    <w:tmpl w:val="8244C870"/>
    <w:lvl w:ilvl="0" w:tplc="1BE69DB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3">
    <w:nsid w:val="12CC5609"/>
    <w:multiLevelType w:val="hybridMultilevel"/>
    <w:tmpl w:val="CD3AAC5A"/>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4">
    <w:nsid w:val="14E8492D"/>
    <w:multiLevelType w:val="hybridMultilevel"/>
    <w:tmpl w:val="F26219B6"/>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5">
    <w:nsid w:val="15CA2691"/>
    <w:multiLevelType w:val="hybridMultilevel"/>
    <w:tmpl w:val="9912D148"/>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6">
    <w:nsid w:val="17FE0FD9"/>
    <w:multiLevelType w:val="hybridMultilevel"/>
    <w:tmpl w:val="426A551A"/>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7">
    <w:nsid w:val="1A3E6AC2"/>
    <w:multiLevelType w:val="hybridMultilevel"/>
    <w:tmpl w:val="E86AD8C0"/>
    <w:lvl w:ilvl="0" w:tplc="04150003">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1AD04652"/>
    <w:multiLevelType w:val="hybridMultilevel"/>
    <w:tmpl w:val="E4C04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C3850AF"/>
    <w:multiLevelType w:val="hybridMultilevel"/>
    <w:tmpl w:val="201AF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C761900"/>
    <w:multiLevelType w:val="hybridMultilevel"/>
    <w:tmpl w:val="85C0B490"/>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1">
    <w:nsid w:val="1D3C3EE4"/>
    <w:multiLevelType w:val="hybridMultilevel"/>
    <w:tmpl w:val="F5CC43BC"/>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42">
    <w:nsid w:val="207F6007"/>
    <w:multiLevelType w:val="hybridMultilevel"/>
    <w:tmpl w:val="8B7CA3C4"/>
    <w:lvl w:ilvl="0" w:tplc="04150001">
      <w:start w:val="1"/>
      <w:numFmt w:val="bullet"/>
      <w:lvlText w:val=""/>
      <w:lvlJc w:val="left"/>
      <w:pPr>
        <w:tabs>
          <w:tab w:val="num" w:pos="1776"/>
        </w:tabs>
        <w:ind w:left="1776" w:hanging="360"/>
      </w:pPr>
      <w:rPr>
        <w:rFonts w:ascii="Symbol" w:hAnsi="Symbol" w:hint="default"/>
      </w:rPr>
    </w:lvl>
    <w:lvl w:ilvl="1" w:tplc="04150003" w:tentative="1">
      <w:start w:val="1"/>
      <w:numFmt w:val="bullet"/>
      <w:lvlText w:val="o"/>
      <w:lvlJc w:val="left"/>
      <w:pPr>
        <w:tabs>
          <w:tab w:val="num" w:pos="2496"/>
        </w:tabs>
        <w:ind w:left="2496" w:hanging="360"/>
      </w:pPr>
      <w:rPr>
        <w:rFonts w:ascii="Courier New" w:hAnsi="Courier New" w:cs="Courier New"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43">
    <w:nsid w:val="21A91110"/>
    <w:multiLevelType w:val="hybridMultilevel"/>
    <w:tmpl w:val="9D8C8A4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4">
    <w:nsid w:val="23005D4D"/>
    <w:multiLevelType w:val="hybridMultilevel"/>
    <w:tmpl w:val="3456247C"/>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5">
    <w:nsid w:val="24173C9D"/>
    <w:multiLevelType w:val="hybridMultilevel"/>
    <w:tmpl w:val="27DA4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4EF147D"/>
    <w:multiLevelType w:val="multilevel"/>
    <w:tmpl w:val="67E2CD00"/>
    <w:lvl w:ilvl="0">
      <w:start w:val="1"/>
      <w:numFmt w:val="bullet"/>
      <w:lvlText w:val=""/>
      <w:lvlJc w:val="left"/>
      <w:pPr>
        <w:tabs>
          <w:tab w:val="num" w:pos="0"/>
        </w:tabs>
        <w:ind w:left="1440" w:hanging="360"/>
      </w:pPr>
      <w:rPr>
        <w:rFonts w:ascii="Symbol" w:hAnsi="Symbol" w:hint="default"/>
        <w:b w:val="0"/>
        <w:bCs w:val="0"/>
        <w:i w:val="0"/>
        <w:iCs w:val="0"/>
        <w:strike w:val="0"/>
        <w:dstrike w:val="0"/>
        <w:color w:val="000000"/>
        <w:sz w:val="21"/>
        <w:szCs w:val="21"/>
        <w:shd w:val="clear" w:color="auto" w:fill="auto"/>
        <w:lang w:val="pl-PL" w:eastAsia="pl-PL" w:bidi="pl-P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47">
    <w:nsid w:val="27BD2D4C"/>
    <w:multiLevelType w:val="hybridMultilevel"/>
    <w:tmpl w:val="E2BCCFB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
    <w:nsid w:val="28115671"/>
    <w:multiLevelType w:val="hybridMultilevel"/>
    <w:tmpl w:val="BD6A43F4"/>
    <w:lvl w:ilvl="0" w:tplc="2ED29A74">
      <w:start w:val="1"/>
      <w:numFmt w:val="bullet"/>
      <w:lvlText w:val=""/>
      <w:lvlJc w:val="left"/>
      <w:pPr>
        <w:tabs>
          <w:tab w:val="num" w:pos="1080"/>
        </w:tabs>
        <w:ind w:left="1080" w:hanging="360"/>
      </w:pPr>
      <w:rPr>
        <w:rFonts w:ascii="Symbol" w:hAnsi="Symbol" w:hint="default"/>
        <w:b w:val="0"/>
      </w:rPr>
    </w:lvl>
    <w:lvl w:ilvl="1" w:tplc="04150001">
      <w:start w:val="1"/>
      <w:numFmt w:val="bullet"/>
      <w:lvlText w:val=""/>
      <w:lvlJc w:val="left"/>
      <w:pPr>
        <w:tabs>
          <w:tab w:val="num" w:pos="960"/>
        </w:tabs>
        <w:ind w:left="960" w:hanging="360"/>
      </w:pPr>
      <w:rPr>
        <w:rFonts w:ascii="Symbol" w:hAnsi="Symbol" w:hint="default"/>
        <w:b w:val="0"/>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nsid w:val="29497D3B"/>
    <w:multiLevelType w:val="hybridMultilevel"/>
    <w:tmpl w:val="437AFBDE"/>
    <w:lvl w:ilvl="0" w:tplc="04150003">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nsid w:val="29E9080D"/>
    <w:multiLevelType w:val="hybridMultilevel"/>
    <w:tmpl w:val="67AEEBF2"/>
    <w:lvl w:ilvl="0" w:tplc="5964DABC">
      <w:start w:val="1"/>
      <w:numFmt w:val="none"/>
      <w:lvlText w:val="6.6."/>
      <w:lvlJc w:val="left"/>
      <w:pPr>
        <w:tabs>
          <w:tab w:val="num" w:pos="760"/>
        </w:tabs>
        <w:ind w:left="760" w:hanging="360"/>
      </w:pPr>
      <w:rPr>
        <w:rFonts w:hint="default"/>
        <w:b/>
        <w:u w:val="single"/>
      </w:rPr>
    </w:lvl>
    <w:lvl w:ilvl="1" w:tplc="04150001">
      <w:start w:val="1"/>
      <w:numFmt w:val="bullet"/>
      <w:lvlText w:val=""/>
      <w:lvlJc w:val="left"/>
      <w:pPr>
        <w:tabs>
          <w:tab w:val="num" w:pos="1480"/>
        </w:tabs>
        <w:ind w:left="1480" w:hanging="360"/>
      </w:pPr>
      <w:rPr>
        <w:rFonts w:ascii="Symbol" w:hAnsi="Symbol" w:hint="default"/>
      </w:rPr>
    </w:lvl>
    <w:lvl w:ilvl="2" w:tplc="0415001B" w:tentative="1">
      <w:start w:val="1"/>
      <w:numFmt w:val="lowerRoman"/>
      <w:lvlText w:val="%3."/>
      <w:lvlJc w:val="right"/>
      <w:pPr>
        <w:tabs>
          <w:tab w:val="num" w:pos="2200"/>
        </w:tabs>
        <w:ind w:left="2200" w:hanging="180"/>
      </w:pPr>
    </w:lvl>
    <w:lvl w:ilvl="3" w:tplc="0415000F" w:tentative="1">
      <w:start w:val="1"/>
      <w:numFmt w:val="decimal"/>
      <w:lvlText w:val="%4."/>
      <w:lvlJc w:val="left"/>
      <w:pPr>
        <w:tabs>
          <w:tab w:val="num" w:pos="2920"/>
        </w:tabs>
        <w:ind w:left="2920" w:hanging="360"/>
      </w:pPr>
    </w:lvl>
    <w:lvl w:ilvl="4" w:tplc="04150019" w:tentative="1">
      <w:start w:val="1"/>
      <w:numFmt w:val="lowerLetter"/>
      <w:lvlText w:val="%5."/>
      <w:lvlJc w:val="left"/>
      <w:pPr>
        <w:tabs>
          <w:tab w:val="num" w:pos="3640"/>
        </w:tabs>
        <w:ind w:left="3640" w:hanging="360"/>
      </w:pPr>
    </w:lvl>
    <w:lvl w:ilvl="5" w:tplc="0415001B" w:tentative="1">
      <w:start w:val="1"/>
      <w:numFmt w:val="lowerRoman"/>
      <w:lvlText w:val="%6."/>
      <w:lvlJc w:val="right"/>
      <w:pPr>
        <w:tabs>
          <w:tab w:val="num" w:pos="4360"/>
        </w:tabs>
        <w:ind w:left="4360" w:hanging="180"/>
      </w:pPr>
    </w:lvl>
    <w:lvl w:ilvl="6" w:tplc="0415000F" w:tentative="1">
      <w:start w:val="1"/>
      <w:numFmt w:val="decimal"/>
      <w:lvlText w:val="%7."/>
      <w:lvlJc w:val="left"/>
      <w:pPr>
        <w:tabs>
          <w:tab w:val="num" w:pos="5080"/>
        </w:tabs>
        <w:ind w:left="5080" w:hanging="360"/>
      </w:pPr>
    </w:lvl>
    <w:lvl w:ilvl="7" w:tplc="04150019" w:tentative="1">
      <w:start w:val="1"/>
      <w:numFmt w:val="lowerLetter"/>
      <w:lvlText w:val="%8."/>
      <w:lvlJc w:val="left"/>
      <w:pPr>
        <w:tabs>
          <w:tab w:val="num" w:pos="5800"/>
        </w:tabs>
        <w:ind w:left="5800" w:hanging="360"/>
      </w:pPr>
    </w:lvl>
    <w:lvl w:ilvl="8" w:tplc="0415001B" w:tentative="1">
      <w:start w:val="1"/>
      <w:numFmt w:val="lowerRoman"/>
      <w:lvlText w:val="%9."/>
      <w:lvlJc w:val="right"/>
      <w:pPr>
        <w:tabs>
          <w:tab w:val="num" w:pos="6520"/>
        </w:tabs>
        <w:ind w:left="6520" w:hanging="180"/>
      </w:pPr>
    </w:lvl>
  </w:abstractNum>
  <w:abstractNum w:abstractNumId="51">
    <w:nsid w:val="29F00B59"/>
    <w:multiLevelType w:val="hybridMultilevel"/>
    <w:tmpl w:val="237C9A2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2">
    <w:nsid w:val="2A413948"/>
    <w:multiLevelType w:val="hybridMultilevel"/>
    <w:tmpl w:val="8E605DF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3">
    <w:nsid w:val="2B824CD1"/>
    <w:multiLevelType w:val="hybridMultilevel"/>
    <w:tmpl w:val="4FA86300"/>
    <w:lvl w:ilvl="0" w:tplc="25CA1B08">
      <w:start w:val="1"/>
      <w:numFmt w:val="bullet"/>
      <w:lvlText w:val=""/>
      <w:lvlJc w:val="left"/>
      <w:pPr>
        <w:ind w:left="720" w:hanging="360"/>
      </w:pPr>
      <w:rPr>
        <w:rFonts w:ascii="Symbol" w:hAnsi="Symbol" w:hint="default"/>
      </w:rPr>
    </w:lvl>
    <w:lvl w:ilvl="1" w:tplc="4886C05A" w:tentative="1">
      <w:start w:val="1"/>
      <w:numFmt w:val="bullet"/>
      <w:lvlText w:val="o"/>
      <w:lvlJc w:val="left"/>
      <w:pPr>
        <w:ind w:left="1440" w:hanging="360"/>
      </w:pPr>
      <w:rPr>
        <w:rFonts w:ascii="Courier New" w:hAnsi="Courier New" w:cs="Courier New" w:hint="default"/>
      </w:rPr>
    </w:lvl>
    <w:lvl w:ilvl="2" w:tplc="BEA442B0" w:tentative="1">
      <w:start w:val="1"/>
      <w:numFmt w:val="bullet"/>
      <w:lvlText w:val=""/>
      <w:lvlJc w:val="left"/>
      <w:pPr>
        <w:ind w:left="2160" w:hanging="360"/>
      </w:pPr>
      <w:rPr>
        <w:rFonts w:ascii="Wingdings" w:hAnsi="Wingdings" w:hint="default"/>
      </w:rPr>
    </w:lvl>
    <w:lvl w:ilvl="3" w:tplc="C4D46C5A" w:tentative="1">
      <w:start w:val="1"/>
      <w:numFmt w:val="bullet"/>
      <w:lvlText w:val=""/>
      <w:lvlJc w:val="left"/>
      <w:pPr>
        <w:ind w:left="2880" w:hanging="360"/>
      </w:pPr>
      <w:rPr>
        <w:rFonts w:ascii="Symbol" w:hAnsi="Symbol" w:hint="default"/>
      </w:rPr>
    </w:lvl>
    <w:lvl w:ilvl="4" w:tplc="401CEFCC" w:tentative="1">
      <w:start w:val="1"/>
      <w:numFmt w:val="bullet"/>
      <w:lvlText w:val="o"/>
      <w:lvlJc w:val="left"/>
      <w:pPr>
        <w:ind w:left="3600" w:hanging="360"/>
      </w:pPr>
      <w:rPr>
        <w:rFonts w:ascii="Courier New" w:hAnsi="Courier New" w:cs="Courier New" w:hint="default"/>
      </w:rPr>
    </w:lvl>
    <w:lvl w:ilvl="5" w:tplc="E5966434" w:tentative="1">
      <w:start w:val="1"/>
      <w:numFmt w:val="bullet"/>
      <w:lvlText w:val=""/>
      <w:lvlJc w:val="left"/>
      <w:pPr>
        <w:ind w:left="4320" w:hanging="360"/>
      </w:pPr>
      <w:rPr>
        <w:rFonts w:ascii="Wingdings" w:hAnsi="Wingdings" w:hint="default"/>
      </w:rPr>
    </w:lvl>
    <w:lvl w:ilvl="6" w:tplc="A766A290" w:tentative="1">
      <w:start w:val="1"/>
      <w:numFmt w:val="bullet"/>
      <w:lvlText w:val=""/>
      <w:lvlJc w:val="left"/>
      <w:pPr>
        <w:ind w:left="5040" w:hanging="360"/>
      </w:pPr>
      <w:rPr>
        <w:rFonts w:ascii="Symbol" w:hAnsi="Symbol" w:hint="default"/>
      </w:rPr>
    </w:lvl>
    <w:lvl w:ilvl="7" w:tplc="1F963AB8" w:tentative="1">
      <w:start w:val="1"/>
      <w:numFmt w:val="bullet"/>
      <w:lvlText w:val="o"/>
      <w:lvlJc w:val="left"/>
      <w:pPr>
        <w:ind w:left="5760" w:hanging="360"/>
      </w:pPr>
      <w:rPr>
        <w:rFonts w:ascii="Courier New" w:hAnsi="Courier New" w:cs="Courier New" w:hint="default"/>
      </w:rPr>
    </w:lvl>
    <w:lvl w:ilvl="8" w:tplc="38964F2A" w:tentative="1">
      <w:start w:val="1"/>
      <w:numFmt w:val="bullet"/>
      <w:lvlText w:val=""/>
      <w:lvlJc w:val="left"/>
      <w:pPr>
        <w:ind w:left="6480" w:hanging="360"/>
      </w:pPr>
      <w:rPr>
        <w:rFonts w:ascii="Wingdings" w:hAnsi="Wingdings" w:hint="default"/>
      </w:rPr>
    </w:lvl>
  </w:abstractNum>
  <w:abstractNum w:abstractNumId="54">
    <w:nsid w:val="2BCD185C"/>
    <w:multiLevelType w:val="hybridMultilevel"/>
    <w:tmpl w:val="837CD106"/>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5">
    <w:nsid w:val="2DAC5A83"/>
    <w:multiLevelType w:val="hybridMultilevel"/>
    <w:tmpl w:val="30C0C130"/>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6">
    <w:nsid w:val="2FC2741C"/>
    <w:multiLevelType w:val="hybridMultilevel"/>
    <w:tmpl w:val="34587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32CF7520"/>
    <w:multiLevelType w:val="hybridMultilevel"/>
    <w:tmpl w:val="25965CEC"/>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8">
    <w:nsid w:val="33B275DF"/>
    <w:multiLevelType w:val="hybridMultilevel"/>
    <w:tmpl w:val="70CA6FDC"/>
    <w:lvl w:ilvl="0" w:tplc="04150001">
      <w:start w:val="1"/>
      <w:numFmt w:val="bullet"/>
      <w:lvlText w:val=""/>
      <w:lvlJc w:val="left"/>
      <w:pPr>
        <w:ind w:left="2016" w:hanging="360"/>
      </w:pPr>
      <w:rPr>
        <w:rFonts w:ascii="Symbol" w:hAnsi="Symbol" w:hint="default"/>
      </w:rPr>
    </w:lvl>
    <w:lvl w:ilvl="1" w:tplc="04150003" w:tentative="1">
      <w:start w:val="1"/>
      <w:numFmt w:val="bullet"/>
      <w:lvlText w:val="o"/>
      <w:lvlJc w:val="left"/>
      <w:pPr>
        <w:ind w:left="2736" w:hanging="360"/>
      </w:pPr>
      <w:rPr>
        <w:rFonts w:ascii="Courier New" w:hAnsi="Courier New" w:cs="Courier New" w:hint="default"/>
      </w:rPr>
    </w:lvl>
    <w:lvl w:ilvl="2" w:tplc="04150005" w:tentative="1">
      <w:start w:val="1"/>
      <w:numFmt w:val="bullet"/>
      <w:lvlText w:val=""/>
      <w:lvlJc w:val="left"/>
      <w:pPr>
        <w:ind w:left="3456" w:hanging="360"/>
      </w:pPr>
      <w:rPr>
        <w:rFonts w:ascii="Wingdings" w:hAnsi="Wingdings" w:hint="default"/>
      </w:rPr>
    </w:lvl>
    <w:lvl w:ilvl="3" w:tplc="04150001" w:tentative="1">
      <w:start w:val="1"/>
      <w:numFmt w:val="bullet"/>
      <w:lvlText w:val=""/>
      <w:lvlJc w:val="left"/>
      <w:pPr>
        <w:ind w:left="4176" w:hanging="360"/>
      </w:pPr>
      <w:rPr>
        <w:rFonts w:ascii="Symbol" w:hAnsi="Symbol" w:hint="default"/>
      </w:rPr>
    </w:lvl>
    <w:lvl w:ilvl="4" w:tplc="04150003" w:tentative="1">
      <w:start w:val="1"/>
      <w:numFmt w:val="bullet"/>
      <w:lvlText w:val="o"/>
      <w:lvlJc w:val="left"/>
      <w:pPr>
        <w:ind w:left="4896" w:hanging="360"/>
      </w:pPr>
      <w:rPr>
        <w:rFonts w:ascii="Courier New" w:hAnsi="Courier New" w:cs="Courier New" w:hint="default"/>
      </w:rPr>
    </w:lvl>
    <w:lvl w:ilvl="5" w:tplc="04150005" w:tentative="1">
      <w:start w:val="1"/>
      <w:numFmt w:val="bullet"/>
      <w:lvlText w:val=""/>
      <w:lvlJc w:val="left"/>
      <w:pPr>
        <w:ind w:left="5616" w:hanging="360"/>
      </w:pPr>
      <w:rPr>
        <w:rFonts w:ascii="Wingdings" w:hAnsi="Wingdings" w:hint="default"/>
      </w:rPr>
    </w:lvl>
    <w:lvl w:ilvl="6" w:tplc="04150001" w:tentative="1">
      <w:start w:val="1"/>
      <w:numFmt w:val="bullet"/>
      <w:lvlText w:val=""/>
      <w:lvlJc w:val="left"/>
      <w:pPr>
        <w:ind w:left="6336" w:hanging="360"/>
      </w:pPr>
      <w:rPr>
        <w:rFonts w:ascii="Symbol" w:hAnsi="Symbol" w:hint="default"/>
      </w:rPr>
    </w:lvl>
    <w:lvl w:ilvl="7" w:tplc="04150003" w:tentative="1">
      <w:start w:val="1"/>
      <w:numFmt w:val="bullet"/>
      <w:lvlText w:val="o"/>
      <w:lvlJc w:val="left"/>
      <w:pPr>
        <w:ind w:left="7056" w:hanging="360"/>
      </w:pPr>
      <w:rPr>
        <w:rFonts w:ascii="Courier New" w:hAnsi="Courier New" w:cs="Courier New" w:hint="default"/>
      </w:rPr>
    </w:lvl>
    <w:lvl w:ilvl="8" w:tplc="04150005" w:tentative="1">
      <w:start w:val="1"/>
      <w:numFmt w:val="bullet"/>
      <w:lvlText w:val=""/>
      <w:lvlJc w:val="left"/>
      <w:pPr>
        <w:ind w:left="7776" w:hanging="360"/>
      </w:pPr>
      <w:rPr>
        <w:rFonts w:ascii="Wingdings" w:hAnsi="Wingdings" w:hint="default"/>
      </w:rPr>
    </w:lvl>
  </w:abstractNum>
  <w:abstractNum w:abstractNumId="59">
    <w:nsid w:val="370504E3"/>
    <w:multiLevelType w:val="hybridMultilevel"/>
    <w:tmpl w:val="44A62B86"/>
    <w:lvl w:ilvl="0" w:tplc="04150003">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0">
    <w:nsid w:val="3A2B4169"/>
    <w:multiLevelType w:val="hybridMultilevel"/>
    <w:tmpl w:val="148EE596"/>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1">
    <w:nsid w:val="3A7A25EF"/>
    <w:multiLevelType w:val="hybridMultilevel"/>
    <w:tmpl w:val="D6B6A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0694588"/>
    <w:multiLevelType w:val="hybridMultilevel"/>
    <w:tmpl w:val="7A8A62C0"/>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3">
    <w:nsid w:val="40C32D08"/>
    <w:multiLevelType w:val="hybridMultilevel"/>
    <w:tmpl w:val="71DC6516"/>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4">
    <w:nsid w:val="40DA1A99"/>
    <w:multiLevelType w:val="hybridMultilevel"/>
    <w:tmpl w:val="3F8C3B70"/>
    <w:lvl w:ilvl="0" w:tplc="04150003">
      <w:start w:val="1"/>
      <w:numFmt w:val="bullet"/>
      <w:lvlText w:val="o"/>
      <w:lvlJc w:val="left"/>
      <w:pPr>
        <w:ind w:left="1296" w:hanging="360"/>
      </w:pPr>
      <w:rPr>
        <w:rFonts w:ascii="Courier New" w:hAnsi="Courier New" w:cs="Courier New" w:hint="default"/>
      </w:rPr>
    </w:lvl>
    <w:lvl w:ilvl="1" w:tplc="04150003">
      <w:start w:val="1"/>
      <w:numFmt w:val="bullet"/>
      <w:lvlText w:val="o"/>
      <w:lvlJc w:val="left"/>
      <w:pPr>
        <w:ind w:left="2016" w:hanging="360"/>
      </w:pPr>
      <w:rPr>
        <w:rFonts w:ascii="Courier New" w:hAnsi="Courier New" w:cs="Courier New" w:hint="default"/>
      </w:rPr>
    </w:lvl>
    <w:lvl w:ilvl="2" w:tplc="04150005">
      <w:start w:val="39"/>
      <w:numFmt w:val="bullet"/>
      <w:lvlText w:val="•"/>
      <w:lvlJc w:val="left"/>
      <w:pPr>
        <w:ind w:left="3111" w:hanging="735"/>
      </w:pPr>
      <w:rPr>
        <w:rFonts w:ascii="Calibri" w:eastAsia="Times New Roman" w:hAnsi="Calibri" w:cs="Calibri"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5">
    <w:nsid w:val="45656CBA"/>
    <w:multiLevelType w:val="hybridMultilevel"/>
    <w:tmpl w:val="DF3C8818"/>
    <w:lvl w:ilvl="0" w:tplc="04150003">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87181A34"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6">
    <w:nsid w:val="461C51BF"/>
    <w:multiLevelType w:val="hybridMultilevel"/>
    <w:tmpl w:val="BE983DA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7">
    <w:nsid w:val="46E44EE0"/>
    <w:multiLevelType w:val="hybridMultilevel"/>
    <w:tmpl w:val="6ECAB4B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8">
    <w:nsid w:val="49686B34"/>
    <w:multiLevelType w:val="hybridMultilevel"/>
    <w:tmpl w:val="D7B6FDDC"/>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69">
    <w:nsid w:val="498066F7"/>
    <w:multiLevelType w:val="hybridMultilevel"/>
    <w:tmpl w:val="A39042CE"/>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70">
    <w:nsid w:val="4A2E10CA"/>
    <w:multiLevelType w:val="hybridMultilevel"/>
    <w:tmpl w:val="B36A6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4FFE1A72"/>
    <w:multiLevelType w:val="hybridMultilevel"/>
    <w:tmpl w:val="8FA67D7A"/>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72">
    <w:nsid w:val="50521EB1"/>
    <w:multiLevelType w:val="hybridMultilevel"/>
    <w:tmpl w:val="473C30F0"/>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73">
    <w:nsid w:val="51172EA2"/>
    <w:multiLevelType w:val="hybridMultilevel"/>
    <w:tmpl w:val="4C80333A"/>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74">
    <w:nsid w:val="51311819"/>
    <w:multiLevelType w:val="hybridMultilevel"/>
    <w:tmpl w:val="E3549D5C"/>
    <w:lvl w:ilvl="0" w:tplc="04150001">
      <w:start w:val="1"/>
      <w:numFmt w:val="bullet"/>
      <w:lvlText w:val=""/>
      <w:lvlJc w:val="left"/>
      <w:pPr>
        <w:tabs>
          <w:tab w:val="num" w:pos="1080"/>
        </w:tabs>
        <w:ind w:left="1080" w:hanging="360"/>
      </w:pPr>
      <w:rPr>
        <w:rFonts w:ascii="Symbol" w:hAnsi="Symbol" w:hint="default"/>
      </w:rPr>
    </w:lvl>
    <w:lvl w:ilvl="1" w:tplc="EDCE9458">
      <w:start w:val="1"/>
      <w:numFmt w:val="decimal"/>
      <w:lvlText w:val="%2."/>
      <w:lvlJc w:val="left"/>
      <w:pPr>
        <w:tabs>
          <w:tab w:val="num" w:pos="1800"/>
        </w:tabs>
        <w:ind w:left="1800" w:hanging="36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5">
    <w:nsid w:val="51742351"/>
    <w:multiLevelType w:val="hybridMultilevel"/>
    <w:tmpl w:val="473AF1F6"/>
    <w:lvl w:ilvl="0" w:tplc="04150003">
      <w:start w:val="1"/>
      <w:numFmt w:val="bullet"/>
      <w:lvlText w:val=""/>
      <w:lvlJc w:val="left"/>
      <w:pPr>
        <w:ind w:left="2016" w:hanging="360"/>
      </w:pPr>
      <w:rPr>
        <w:rFonts w:ascii="Symbol" w:hAnsi="Symbol" w:hint="default"/>
      </w:rPr>
    </w:lvl>
    <w:lvl w:ilvl="1" w:tplc="04150003" w:tentative="1">
      <w:start w:val="1"/>
      <w:numFmt w:val="bullet"/>
      <w:lvlText w:val="o"/>
      <w:lvlJc w:val="left"/>
      <w:pPr>
        <w:ind w:left="2736" w:hanging="360"/>
      </w:pPr>
      <w:rPr>
        <w:rFonts w:ascii="Courier New" w:hAnsi="Courier New" w:cs="Courier New" w:hint="default"/>
      </w:rPr>
    </w:lvl>
    <w:lvl w:ilvl="2" w:tplc="04150005" w:tentative="1">
      <w:start w:val="1"/>
      <w:numFmt w:val="bullet"/>
      <w:lvlText w:val=""/>
      <w:lvlJc w:val="left"/>
      <w:pPr>
        <w:ind w:left="3456" w:hanging="360"/>
      </w:pPr>
      <w:rPr>
        <w:rFonts w:ascii="Wingdings" w:hAnsi="Wingdings" w:hint="default"/>
      </w:rPr>
    </w:lvl>
    <w:lvl w:ilvl="3" w:tplc="04150001" w:tentative="1">
      <w:start w:val="1"/>
      <w:numFmt w:val="bullet"/>
      <w:lvlText w:val=""/>
      <w:lvlJc w:val="left"/>
      <w:pPr>
        <w:ind w:left="4176" w:hanging="360"/>
      </w:pPr>
      <w:rPr>
        <w:rFonts w:ascii="Symbol" w:hAnsi="Symbol" w:hint="default"/>
      </w:rPr>
    </w:lvl>
    <w:lvl w:ilvl="4" w:tplc="04150003" w:tentative="1">
      <w:start w:val="1"/>
      <w:numFmt w:val="bullet"/>
      <w:lvlText w:val="o"/>
      <w:lvlJc w:val="left"/>
      <w:pPr>
        <w:ind w:left="4896" w:hanging="360"/>
      </w:pPr>
      <w:rPr>
        <w:rFonts w:ascii="Courier New" w:hAnsi="Courier New" w:cs="Courier New" w:hint="default"/>
      </w:rPr>
    </w:lvl>
    <w:lvl w:ilvl="5" w:tplc="04150005" w:tentative="1">
      <w:start w:val="1"/>
      <w:numFmt w:val="bullet"/>
      <w:lvlText w:val=""/>
      <w:lvlJc w:val="left"/>
      <w:pPr>
        <w:ind w:left="5616" w:hanging="360"/>
      </w:pPr>
      <w:rPr>
        <w:rFonts w:ascii="Wingdings" w:hAnsi="Wingdings" w:hint="default"/>
      </w:rPr>
    </w:lvl>
    <w:lvl w:ilvl="6" w:tplc="04150001" w:tentative="1">
      <w:start w:val="1"/>
      <w:numFmt w:val="bullet"/>
      <w:lvlText w:val=""/>
      <w:lvlJc w:val="left"/>
      <w:pPr>
        <w:ind w:left="6336" w:hanging="360"/>
      </w:pPr>
      <w:rPr>
        <w:rFonts w:ascii="Symbol" w:hAnsi="Symbol" w:hint="default"/>
      </w:rPr>
    </w:lvl>
    <w:lvl w:ilvl="7" w:tplc="04150003" w:tentative="1">
      <w:start w:val="1"/>
      <w:numFmt w:val="bullet"/>
      <w:lvlText w:val="o"/>
      <w:lvlJc w:val="left"/>
      <w:pPr>
        <w:ind w:left="7056" w:hanging="360"/>
      </w:pPr>
      <w:rPr>
        <w:rFonts w:ascii="Courier New" w:hAnsi="Courier New" w:cs="Courier New" w:hint="default"/>
      </w:rPr>
    </w:lvl>
    <w:lvl w:ilvl="8" w:tplc="04150005" w:tentative="1">
      <w:start w:val="1"/>
      <w:numFmt w:val="bullet"/>
      <w:lvlText w:val=""/>
      <w:lvlJc w:val="left"/>
      <w:pPr>
        <w:ind w:left="7776" w:hanging="360"/>
      </w:pPr>
      <w:rPr>
        <w:rFonts w:ascii="Wingdings" w:hAnsi="Wingdings" w:hint="default"/>
      </w:rPr>
    </w:lvl>
  </w:abstractNum>
  <w:abstractNum w:abstractNumId="76">
    <w:nsid w:val="51BA165B"/>
    <w:multiLevelType w:val="hybridMultilevel"/>
    <w:tmpl w:val="0262B5D6"/>
    <w:lvl w:ilvl="0" w:tplc="04150001">
      <w:start w:val="1"/>
      <w:numFmt w:val="bullet"/>
      <w:lvlText w:val=""/>
      <w:lvlJc w:val="left"/>
      <w:pPr>
        <w:tabs>
          <w:tab w:val="num" w:pos="1080"/>
        </w:tabs>
        <w:ind w:left="1080" w:hanging="360"/>
      </w:pPr>
      <w:rPr>
        <w:rFonts w:ascii="Symbol" w:hAnsi="Symbol" w:hint="default"/>
      </w:rPr>
    </w:lvl>
    <w:lvl w:ilvl="1" w:tplc="EDCE9458">
      <w:start w:val="1"/>
      <w:numFmt w:val="decimal"/>
      <w:lvlText w:val="%2."/>
      <w:lvlJc w:val="left"/>
      <w:pPr>
        <w:tabs>
          <w:tab w:val="num" w:pos="1800"/>
        </w:tabs>
        <w:ind w:left="1800" w:hanging="36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nsid w:val="51C66E96"/>
    <w:multiLevelType w:val="hybridMultilevel"/>
    <w:tmpl w:val="90686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52624320"/>
    <w:multiLevelType w:val="hybridMultilevel"/>
    <w:tmpl w:val="B3BEF3B8"/>
    <w:lvl w:ilvl="0" w:tplc="04150003">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79">
    <w:nsid w:val="530538A1"/>
    <w:multiLevelType w:val="hybridMultilevel"/>
    <w:tmpl w:val="65DE897E"/>
    <w:lvl w:ilvl="0" w:tplc="3B0A6344">
      <w:start w:val="1"/>
      <w:numFmt w:val="bullet"/>
      <w:lvlText w:val=""/>
      <w:lvlJc w:val="left"/>
      <w:pPr>
        <w:ind w:left="720" w:hanging="360"/>
      </w:pPr>
      <w:rPr>
        <w:rFonts w:ascii="Symbol" w:hAnsi="Symbol" w:hint="default"/>
      </w:rPr>
    </w:lvl>
    <w:lvl w:ilvl="1" w:tplc="B8B0DD6A" w:tentative="1">
      <w:start w:val="1"/>
      <w:numFmt w:val="bullet"/>
      <w:lvlText w:val="o"/>
      <w:lvlJc w:val="left"/>
      <w:pPr>
        <w:ind w:left="1440" w:hanging="360"/>
      </w:pPr>
      <w:rPr>
        <w:rFonts w:ascii="Courier New" w:hAnsi="Courier New" w:cs="Courier New" w:hint="default"/>
      </w:rPr>
    </w:lvl>
    <w:lvl w:ilvl="2" w:tplc="ACB2DC26" w:tentative="1">
      <w:start w:val="1"/>
      <w:numFmt w:val="bullet"/>
      <w:lvlText w:val=""/>
      <w:lvlJc w:val="left"/>
      <w:pPr>
        <w:ind w:left="2160" w:hanging="360"/>
      </w:pPr>
      <w:rPr>
        <w:rFonts w:ascii="Wingdings" w:hAnsi="Wingdings" w:hint="default"/>
      </w:rPr>
    </w:lvl>
    <w:lvl w:ilvl="3" w:tplc="3D88F91C" w:tentative="1">
      <w:start w:val="1"/>
      <w:numFmt w:val="bullet"/>
      <w:lvlText w:val=""/>
      <w:lvlJc w:val="left"/>
      <w:pPr>
        <w:ind w:left="2880" w:hanging="360"/>
      </w:pPr>
      <w:rPr>
        <w:rFonts w:ascii="Symbol" w:hAnsi="Symbol" w:hint="default"/>
      </w:rPr>
    </w:lvl>
    <w:lvl w:ilvl="4" w:tplc="50FE8A0C" w:tentative="1">
      <w:start w:val="1"/>
      <w:numFmt w:val="bullet"/>
      <w:lvlText w:val="o"/>
      <w:lvlJc w:val="left"/>
      <w:pPr>
        <w:ind w:left="3600" w:hanging="360"/>
      </w:pPr>
      <w:rPr>
        <w:rFonts w:ascii="Courier New" w:hAnsi="Courier New" w:cs="Courier New" w:hint="default"/>
      </w:rPr>
    </w:lvl>
    <w:lvl w:ilvl="5" w:tplc="7B68C1C2" w:tentative="1">
      <w:start w:val="1"/>
      <w:numFmt w:val="bullet"/>
      <w:lvlText w:val=""/>
      <w:lvlJc w:val="left"/>
      <w:pPr>
        <w:ind w:left="4320" w:hanging="360"/>
      </w:pPr>
      <w:rPr>
        <w:rFonts w:ascii="Wingdings" w:hAnsi="Wingdings" w:hint="default"/>
      </w:rPr>
    </w:lvl>
    <w:lvl w:ilvl="6" w:tplc="B57AA5E8" w:tentative="1">
      <w:start w:val="1"/>
      <w:numFmt w:val="bullet"/>
      <w:lvlText w:val=""/>
      <w:lvlJc w:val="left"/>
      <w:pPr>
        <w:ind w:left="5040" w:hanging="360"/>
      </w:pPr>
      <w:rPr>
        <w:rFonts w:ascii="Symbol" w:hAnsi="Symbol" w:hint="default"/>
      </w:rPr>
    </w:lvl>
    <w:lvl w:ilvl="7" w:tplc="32986CB2" w:tentative="1">
      <w:start w:val="1"/>
      <w:numFmt w:val="bullet"/>
      <w:lvlText w:val="o"/>
      <w:lvlJc w:val="left"/>
      <w:pPr>
        <w:ind w:left="5760" w:hanging="360"/>
      </w:pPr>
      <w:rPr>
        <w:rFonts w:ascii="Courier New" w:hAnsi="Courier New" w:cs="Courier New" w:hint="default"/>
      </w:rPr>
    </w:lvl>
    <w:lvl w:ilvl="8" w:tplc="56C2C140" w:tentative="1">
      <w:start w:val="1"/>
      <w:numFmt w:val="bullet"/>
      <w:lvlText w:val=""/>
      <w:lvlJc w:val="left"/>
      <w:pPr>
        <w:ind w:left="6480" w:hanging="360"/>
      </w:pPr>
      <w:rPr>
        <w:rFonts w:ascii="Wingdings" w:hAnsi="Wingdings" w:hint="default"/>
      </w:rPr>
    </w:lvl>
  </w:abstractNum>
  <w:abstractNum w:abstractNumId="80">
    <w:nsid w:val="53C904DF"/>
    <w:multiLevelType w:val="hybridMultilevel"/>
    <w:tmpl w:val="1EF4FB8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81">
    <w:nsid w:val="545B7245"/>
    <w:multiLevelType w:val="hybridMultilevel"/>
    <w:tmpl w:val="4698A01C"/>
    <w:lvl w:ilvl="0" w:tplc="04150001">
      <w:start w:val="1"/>
      <w:numFmt w:val="decimal"/>
      <w:pStyle w:val="Nagwek3"/>
      <w:lvlText w:val="%1."/>
      <w:lvlJc w:val="left"/>
      <w:pPr>
        <w:ind w:left="1211" w:hanging="360"/>
      </w:pPr>
    </w:lvl>
    <w:lvl w:ilvl="1" w:tplc="04150003" w:tentative="1">
      <w:start w:val="1"/>
      <w:numFmt w:val="lowerLetter"/>
      <w:lvlText w:val="%2."/>
      <w:lvlJc w:val="left"/>
      <w:pPr>
        <w:ind w:left="2517" w:hanging="360"/>
      </w:pPr>
    </w:lvl>
    <w:lvl w:ilvl="2" w:tplc="04150005" w:tentative="1">
      <w:start w:val="1"/>
      <w:numFmt w:val="lowerRoman"/>
      <w:lvlText w:val="%3."/>
      <w:lvlJc w:val="right"/>
      <w:pPr>
        <w:ind w:left="3237" w:hanging="180"/>
      </w:pPr>
    </w:lvl>
    <w:lvl w:ilvl="3" w:tplc="04150001" w:tentative="1">
      <w:start w:val="1"/>
      <w:numFmt w:val="decimal"/>
      <w:lvlText w:val="%4."/>
      <w:lvlJc w:val="left"/>
      <w:pPr>
        <w:ind w:left="3957" w:hanging="360"/>
      </w:pPr>
    </w:lvl>
    <w:lvl w:ilvl="4" w:tplc="04150003" w:tentative="1">
      <w:start w:val="1"/>
      <w:numFmt w:val="lowerLetter"/>
      <w:lvlText w:val="%5."/>
      <w:lvlJc w:val="left"/>
      <w:pPr>
        <w:ind w:left="4677" w:hanging="360"/>
      </w:pPr>
    </w:lvl>
    <w:lvl w:ilvl="5" w:tplc="04150005" w:tentative="1">
      <w:start w:val="1"/>
      <w:numFmt w:val="lowerRoman"/>
      <w:lvlText w:val="%6."/>
      <w:lvlJc w:val="right"/>
      <w:pPr>
        <w:ind w:left="5397" w:hanging="180"/>
      </w:pPr>
    </w:lvl>
    <w:lvl w:ilvl="6" w:tplc="04150001" w:tentative="1">
      <w:start w:val="1"/>
      <w:numFmt w:val="decimal"/>
      <w:lvlText w:val="%7."/>
      <w:lvlJc w:val="left"/>
      <w:pPr>
        <w:ind w:left="6117" w:hanging="360"/>
      </w:pPr>
    </w:lvl>
    <w:lvl w:ilvl="7" w:tplc="04150003" w:tentative="1">
      <w:start w:val="1"/>
      <w:numFmt w:val="lowerLetter"/>
      <w:lvlText w:val="%8."/>
      <w:lvlJc w:val="left"/>
      <w:pPr>
        <w:ind w:left="6837" w:hanging="360"/>
      </w:pPr>
    </w:lvl>
    <w:lvl w:ilvl="8" w:tplc="04150005" w:tentative="1">
      <w:start w:val="1"/>
      <w:numFmt w:val="lowerRoman"/>
      <w:lvlText w:val="%9."/>
      <w:lvlJc w:val="right"/>
      <w:pPr>
        <w:ind w:left="7557" w:hanging="180"/>
      </w:pPr>
    </w:lvl>
  </w:abstractNum>
  <w:abstractNum w:abstractNumId="82">
    <w:nsid w:val="557F42E1"/>
    <w:multiLevelType w:val="hybridMultilevel"/>
    <w:tmpl w:val="C26AD18A"/>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83">
    <w:nsid w:val="559D211D"/>
    <w:multiLevelType w:val="hybridMultilevel"/>
    <w:tmpl w:val="1834F45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4">
    <w:nsid w:val="5A5A00E5"/>
    <w:multiLevelType w:val="hybridMultilevel"/>
    <w:tmpl w:val="256E7A2A"/>
    <w:lvl w:ilvl="0" w:tplc="D59C4A12">
      <w:start w:val="1"/>
      <w:numFmt w:val="decimal"/>
      <w:pStyle w:val="Nagwek1"/>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C421A87"/>
    <w:multiLevelType w:val="hybridMultilevel"/>
    <w:tmpl w:val="C5362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61304B78"/>
    <w:multiLevelType w:val="hybridMultilevel"/>
    <w:tmpl w:val="F3BADECE"/>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87">
    <w:nsid w:val="6296662D"/>
    <w:multiLevelType w:val="hybridMultilevel"/>
    <w:tmpl w:val="033C7250"/>
    <w:lvl w:ilvl="0" w:tplc="04150001">
      <w:start w:val="1"/>
      <w:numFmt w:val="bullet"/>
      <w:lvlText w:val=""/>
      <w:lvlJc w:val="left"/>
      <w:pPr>
        <w:ind w:left="1260" w:hanging="360"/>
      </w:pPr>
      <w:rPr>
        <w:rFonts w:ascii="Symbol" w:hAnsi="Symbol" w:hint="default"/>
      </w:rPr>
    </w:lvl>
    <w:lvl w:ilvl="1" w:tplc="04150003">
      <w:numFmt w:val="bullet"/>
      <w:lvlText w:val="•"/>
      <w:lvlJc w:val="left"/>
      <w:pPr>
        <w:ind w:left="1980" w:hanging="360"/>
      </w:pPr>
      <w:rPr>
        <w:rFonts w:ascii="Arial" w:eastAsia="Times New Roman" w:hAnsi="Arial" w:cs="Arial"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88">
    <w:nsid w:val="649165EE"/>
    <w:multiLevelType w:val="hybridMultilevel"/>
    <w:tmpl w:val="71D45B64"/>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89">
    <w:nsid w:val="672718EA"/>
    <w:multiLevelType w:val="hybridMultilevel"/>
    <w:tmpl w:val="00B4454C"/>
    <w:lvl w:ilvl="0" w:tplc="04150003">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90">
    <w:nsid w:val="69095ED3"/>
    <w:multiLevelType w:val="hybridMultilevel"/>
    <w:tmpl w:val="0D64FC98"/>
    <w:lvl w:ilvl="0" w:tplc="04150003">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1">
    <w:nsid w:val="696645F0"/>
    <w:multiLevelType w:val="hybridMultilevel"/>
    <w:tmpl w:val="89E0BF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nsid w:val="6DDE20CE"/>
    <w:multiLevelType w:val="hybridMultilevel"/>
    <w:tmpl w:val="815AE230"/>
    <w:lvl w:ilvl="0" w:tplc="04150003">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93">
    <w:nsid w:val="6F6B333B"/>
    <w:multiLevelType w:val="hybridMultilevel"/>
    <w:tmpl w:val="24461CD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94">
    <w:nsid w:val="6F880859"/>
    <w:multiLevelType w:val="hybridMultilevel"/>
    <w:tmpl w:val="FC82AB44"/>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95">
    <w:nsid w:val="6FBC43BC"/>
    <w:multiLevelType w:val="hybridMultilevel"/>
    <w:tmpl w:val="88DCF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7074524F"/>
    <w:multiLevelType w:val="hybridMultilevel"/>
    <w:tmpl w:val="D396D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713A01E7"/>
    <w:multiLevelType w:val="hybridMultilevel"/>
    <w:tmpl w:val="77D0E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736C384C"/>
    <w:multiLevelType w:val="hybridMultilevel"/>
    <w:tmpl w:val="E3FE2652"/>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99">
    <w:nsid w:val="737B7972"/>
    <w:multiLevelType w:val="hybridMultilevel"/>
    <w:tmpl w:val="C2AE001E"/>
    <w:lvl w:ilvl="0" w:tplc="04150001">
      <w:start w:val="1"/>
      <w:numFmt w:val="upperRoman"/>
      <w:lvlText w:val="%1."/>
      <w:lvlJc w:val="left"/>
      <w:pPr>
        <w:tabs>
          <w:tab w:val="num" w:pos="1320"/>
        </w:tabs>
        <w:ind w:left="1320" w:hanging="720"/>
      </w:pPr>
      <w:rPr>
        <w:rFonts w:hint="default"/>
      </w:rPr>
    </w:lvl>
    <w:lvl w:ilvl="1" w:tplc="04150003" w:tentative="1">
      <w:start w:val="1"/>
      <w:numFmt w:val="lowerLetter"/>
      <w:lvlText w:val="%2."/>
      <w:lvlJc w:val="left"/>
      <w:pPr>
        <w:tabs>
          <w:tab w:val="num" w:pos="1788"/>
        </w:tabs>
        <w:ind w:left="1788" w:hanging="360"/>
      </w:pPr>
    </w:lvl>
    <w:lvl w:ilvl="2" w:tplc="04150005" w:tentative="1">
      <w:start w:val="1"/>
      <w:numFmt w:val="lowerRoman"/>
      <w:lvlText w:val="%3."/>
      <w:lvlJc w:val="right"/>
      <w:pPr>
        <w:tabs>
          <w:tab w:val="num" w:pos="2508"/>
        </w:tabs>
        <w:ind w:left="2508" w:hanging="180"/>
      </w:pPr>
    </w:lvl>
    <w:lvl w:ilvl="3" w:tplc="04150001" w:tentative="1">
      <w:start w:val="1"/>
      <w:numFmt w:val="decimal"/>
      <w:lvlText w:val="%4."/>
      <w:lvlJc w:val="left"/>
      <w:pPr>
        <w:tabs>
          <w:tab w:val="num" w:pos="3228"/>
        </w:tabs>
        <w:ind w:left="3228" w:hanging="360"/>
      </w:pPr>
    </w:lvl>
    <w:lvl w:ilvl="4" w:tplc="04150003" w:tentative="1">
      <w:start w:val="1"/>
      <w:numFmt w:val="lowerLetter"/>
      <w:lvlText w:val="%5."/>
      <w:lvlJc w:val="left"/>
      <w:pPr>
        <w:tabs>
          <w:tab w:val="num" w:pos="3948"/>
        </w:tabs>
        <w:ind w:left="3948" w:hanging="360"/>
      </w:pPr>
    </w:lvl>
    <w:lvl w:ilvl="5" w:tplc="04150005" w:tentative="1">
      <w:start w:val="1"/>
      <w:numFmt w:val="lowerRoman"/>
      <w:lvlText w:val="%6."/>
      <w:lvlJc w:val="right"/>
      <w:pPr>
        <w:tabs>
          <w:tab w:val="num" w:pos="4668"/>
        </w:tabs>
        <w:ind w:left="4668" w:hanging="180"/>
      </w:pPr>
    </w:lvl>
    <w:lvl w:ilvl="6" w:tplc="04150001" w:tentative="1">
      <w:start w:val="1"/>
      <w:numFmt w:val="decimal"/>
      <w:lvlText w:val="%7."/>
      <w:lvlJc w:val="left"/>
      <w:pPr>
        <w:tabs>
          <w:tab w:val="num" w:pos="5388"/>
        </w:tabs>
        <w:ind w:left="5388" w:hanging="360"/>
      </w:pPr>
    </w:lvl>
    <w:lvl w:ilvl="7" w:tplc="04150003" w:tentative="1">
      <w:start w:val="1"/>
      <w:numFmt w:val="lowerLetter"/>
      <w:lvlText w:val="%8."/>
      <w:lvlJc w:val="left"/>
      <w:pPr>
        <w:tabs>
          <w:tab w:val="num" w:pos="6108"/>
        </w:tabs>
        <w:ind w:left="6108" w:hanging="360"/>
      </w:pPr>
    </w:lvl>
    <w:lvl w:ilvl="8" w:tplc="04150005" w:tentative="1">
      <w:start w:val="1"/>
      <w:numFmt w:val="lowerRoman"/>
      <w:lvlText w:val="%9."/>
      <w:lvlJc w:val="right"/>
      <w:pPr>
        <w:tabs>
          <w:tab w:val="num" w:pos="6828"/>
        </w:tabs>
        <w:ind w:left="6828" w:hanging="180"/>
      </w:pPr>
    </w:lvl>
  </w:abstractNum>
  <w:abstractNum w:abstractNumId="100">
    <w:nsid w:val="78B46633"/>
    <w:multiLevelType w:val="hybridMultilevel"/>
    <w:tmpl w:val="E0107850"/>
    <w:lvl w:ilvl="0" w:tplc="04150003">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79074196"/>
    <w:multiLevelType w:val="hybridMultilevel"/>
    <w:tmpl w:val="B04009CE"/>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02">
    <w:nsid w:val="798C339C"/>
    <w:multiLevelType w:val="hybridMultilevel"/>
    <w:tmpl w:val="6BD07D4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3">
    <w:nsid w:val="7BCE7195"/>
    <w:multiLevelType w:val="hybridMultilevel"/>
    <w:tmpl w:val="888E1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7C4B15DA"/>
    <w:multiLevelType w:val="hybridMultilevel"/>
    <w:tmpl w:val="118448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7CE81A27"/>
    <w:multiLevelType w:val="hybridMultilevel"/>
    <w:tmpl w:val="FE7A4D94"/>
    <w:lvl w:ilvl="0" w:tplc="04150001">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06">
    <w:nsid w:val="7E387DB7"/>
    <w:multiLevelType w:val="hybridMultilevel"/>
    <w:tmpl w:val="748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1"/>
  </w:num>
  <w:num w:numId="2">
    <w:abstractNumId w:val="84"/>
  </w:num>
  <w:num w:numId="3">
    <w:abstractNumId w:val="75"/>
  </w:num>
  <w:num w:numId="4">
    <w:abstractNumId w:val="23"/>
  </w:num>
  <w:num w:numId="5">
    <w:abstractNumId w:val="49"/>
  </w:num>
  <w:num w:numId="6">
    <w:abstractNumId w:val="80"/>
  </w:num>
  <w:num w:numId="7">
    <w:abstractNumId w:val="57"/>
  </w:num>
  <w:num w:numId="8">
    <w:abstractNumId w:val="33"/>
  </w:num>
  <w:num w:numId="9">
    <w:abstractNumId w:val="72"/>
  </w:num>
  <w:num w:numId="10">
    <w:abstractNumId w:val="100"/>
  </w:num>
  <w:num w:numId="11">
    <w:abstractNumId w:val="77"/>
  </w:num>
  <w:num w:numId="12">
    <w:abstractNumId w:val="17"/>
  </w:num>
  <w:num w:numId="13">
    <w:abstractNumId w:val="21"/>
  </w:num>
  <w:num w:numId="14">
    <w:abstractNumId w:val="95"/>
  </w:num>
  <w:num w:numId="15">
    <w:abstractNumId w:val="45"/>
  </w:num>
  <w:num w:numId="16">
    <w:abstractNumId w:val="85"/>
  </w:num>
  <w:num w:numId="17">
    <w:abstractNumId w:val="16"/>
  </w:num>
  <w:num w:numId="18">
    <w:abstractNumId w:val="46"/>
  </w:num>
  <w:num w:numId="19">
    <w:abstractNumId w:val="103"/>
  </w:num>
  <w:num w:numId="20">
    <w:abstractNumId w:val="53"/>
  </w:num>
  <w:num w:numId="21">
    <w:abstractNumId w:val="29"/>
  </w:num>
  <w:num w:numId="22">
    <w:abstractNumId w:val="66"/>
  </w:num>
  <w:num w:numId="23">
    <w:abstractNumId w:val="60"/>
  </w:num>
  <w:num w:numId="24">
    <w:abstractNumId w:val="43"/>
  </w:num>
  <w:num w:numId="25">
    <w:abstractNumId w:val="59"/>
  </w:num>
  <w:num w:numId="26">
    <w:abstractNumId w:val="104"/>
  </w:num>
  <w:num w:numId="27">
    <w:abstractNumId w:val="64"/>
  </w:num>
  <w:num w:numId="28">
    <w:abstractNumId w:val="55"/>
  </w:num>
  <w:num w:numId="29">
    <w:abstractNumId w:val="28"/>
  </w:num>
  <w:num w:numId="30">
    <w:abstractNumId w:val="105"/>
  </w:num>
  <w:num w:numId="31">
    <w:abstractNumId w:val="65"/>
  </w:num>
  <w:num w:numId="32">
    <w:abstractNumId w:val="78"/>
  </w:num>
  <w:num w:numId="33">
    <w:abstractNumId w:val="86"/>
  </w:num>
  <w:num w:numId="34">
    <w:abstractNumId w:val="52"/>
  </w:num>
  <w:num w:numId="35">
    <w:abstractNumId w:val="89"/>
  </w:num>
  <w:num w:numId="36">
    <w:abstractNumId w:val="73"/>
  </w:num>
  <w:num w:numId="37">
    <w:abstractNumId w:val="88"/>
  </w:num>
  <w:num w:numId="38">
    <w:abstractNumId w:val="44"/>
  </w:num>
  <w:num w:numId="39">
    <w:abstractNumId w:val="69"/>
  </w:num>
  <w:num w:numId="40">
    <w:abstractNumId w:val="34"/>
  </w:num>
  <w:num w:numId="41">
    <w:abstractNumId w:val="54"/>
  </w:num>
  <w:num w:numId="42">
    <w:abstractNumId w:val="68"/>
  </w:num>
  <w:num w:numId="43">
    <w:abstractNumId w:val="93"/>
  </w:num>
  <w:num w:numId="44">
    <w:abstractNumId w:val="40"/>
  </w:num>
  <w:num w:numId="45">
    <w:abstractNumId w:val="63"/>
  </w:num>
  <w:num w:numId="46">
    <w:abstractNumId w:val="32"/>
  </w:num>
  <w:num w:numId="47">
    <w:abstractNumId w:val="35"/>
  </w:num>
  <w:num w:numId="48">
    <w:abstractNumId w:val="24"/>
  </w:num>
  <w:num w:numId="49">
    <w:abstractNumId w:val="70"/>
  </w:num>
  <w:num w:numId="50">
    <w:abstractNumId w:val="79"/>
  </w:num>
  <w:num w:numId="51">
    <w:abstractNumId w:val="38"/>
  </w:num>
  <w:num w:numId="52">
    <w:abstractNumId w:val="37"/>
  </w:num>
  <w:num w:numId="53">
    <w:abstractNumId w:val="61"/>
  </w:num>
  <w:num w:numId="54">
    <w:abstractNumId w:val="106"/>
  </w:num>
  <w:num w:numId="55">
    <w:abstractNumId w:val="31"/>
  </w:num>
  <w:num w:numId="56">
    <w:abstractNumId w:val="27"/>
  </w:num>
  <w:num w:numId="57">
    <w:abstractNumId w:val="39"/>
  </w:num>
  <w:num w:numId="58">
    <w:abstractNumId w:val="76"/>
  </w:num>
  <w:num w:numId="59">
    <w:abstractNumId w:val="36"/>
  </w:num>
  <w:num w:numId="60">
    <w:abstractNumId w:val="42"/>
  </w:num>
  <w:num w:numId="61">
    <w:abstractNumId w:val="71"/>
  </w:num>
  <w:num w:numId="62">
    <w:abstractNumId w:val="41"/>
  </w:num>
  <w:num w:numId="63">
    <w:abstractNumId w:val="26"/>
  </w:num>
  <w:num w:numId="64">
    <w:abstractNumId w:val="90"/>
  </w:num>
  <w:num w:numId="65">
    <w:abstractNumId w:val="48"/>
  </w:num>
  <w:num w:numId="66">
    <w:abstractNumId w:val="74"/>
  </w:num>
  <w:num w:numId="67">
    <w:abstractNumId w:val="50"/>
  </w:num>
  <w:num w:numId="68">
    <w:abstractNumId w:val="99"/>
  </w:num>
  <w:num w:numId="69">
    <w:abstractNumId w:val="101"/>
  </w:num>
  <w:num w:numId="70">
    <w:abstractNumId w:val="56"/>
  </w:num>
  <w:num w:numId="71">
    <w:abstractNumId w:val="62"/>
  </w:num>
  <w:num w:numId="72">
    <w:abstractNumId w:val="58"/>
  </w:num>
  <w:num w:numId="73">
    <w:abstractNumId w:val="51"/>
  </w:num>
  <w:num w:numId="74">
    <w:abstractNumId w:val="96"/>
  </w:num>
  <w:num w:numId="75">
    <w:abstractNumId w:val="98"/>
  </w:num>
  <w:num w:numId="76">
    <w:abstractNumId w:val="82"/>
  </w:num>
  <w:num w:numId="77">
    <w:abstractNumId w:val="87"/>
  </w:num>
  <w:num w:numId="78">
    <w:abstractNumId w:val="94"/>
  </w:num>
  <w:num w:numId="79">
    <w:abstractNumId w:val="92"/>
  </w:num>
  <w:num w:numId="80">
    <w:abstractNumId w:val="25"/>
  </w:num>
  <w:num w:numId="81">
    <w:abstractNumId w:val="102"/>
  </w:num>
  <w:num w:numId="82">
    <w:abstractNumId w:val="67"/>
  </w:num>
  <w:num w:numId="83">
    <w:abstractNumId w:val="47"/>
  </w:num>
  <w:num w:numId="84">
    <w:abstractNumId w:val="30"/>
  </w:num>
  <w:num w:numId="85">
    <w:abstractNumId w:val="97"/>
  </w:num>
  <w:num w:numId="86">
    <w:abstractNumId w:val="83"/>
  </w:num>
  <w:num w:numId="87">
    <w:abstractNumId w:val="91"/>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ny"/>
  <w:drawingGridHorizontalSpacing w:val="185"/>
  <w:drawingGridVerticalSpacing w:val="0"/>
  <w:displayHorizontalDrawingGridEvery w:val="0"/>
  <w:displayVerticalDrawingGridEvery w:val="0"/>
  <w:noPunctuationKerning/>
  <w:characterSpacingControl w:val="doNotCompress"/>
  <w:strictFirstAndLastChars/>
  <w:hdrShapeDefaults>
    <o:shapedefaults v:ext="edit" spidmax="62467">
      <o:colormenu v:ext="edit" fillcolor="none [4]" strokecolor="none [1]" shadowcolor="none [2]"/>
    </o:shapedefaults>
    <o:shapelayout v:ext="edit">
      <o:idmap v:ext="edit" data="61"/>
      <o:rules v:ext="edit">
        <o:r id="V:Rule2" type="connector" idref="#_x0000_s62466"/>
      </o:rules>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562884"/>
    <w:rsid w:val="0000059F"/>
    <w:rsid w:val="00030C90"/>
    <w:rsid w:val="000348B6"/>
    <w:rsid w:val="00035C40"/>
    <w:rsid w:val="000373E3"/>
    <w:rsid w:val="000669EC"/>
    <w:rsid w:val="000738B5"/>
    <w:rsid w:val="000924C6"/>
    <w:rsid w:val="000B419C"/>
    <w:rsid w:val="000B5F75"/>
    <w:rsid w:val="000C21D1"/>
    <w:rsid w:val="000C2BDE"/>
    <w:rsid w:val="000C3C96"/>
    <w:rsid w:val="000D3D04"/>
    <w:rsid w:val="000D70FB"/>
    <w:rsid w:val="000E3AF3"/>
    <w:rsid w:val="000E3BA9"/>
    <w:rsid w:val="000E45D5"/>
    <w:rsid w:val="000F3F49"/>
    <w:rsid w:val="000F5573"/>
    <w:rsid w:val="0011719F"/>
    <w:rsid w:val="00124AF6"/>
    <w:rsid w:val="001322CB"/>
    <w:rsid w:val="001514D1"/>
    <w:rsid w:val="00160215"/>
    <w:rsid w:val="001634DE"/>
    <w:rsid w:val="0016640F"/>
    <w:rsid w:val="001670F0"/>
    <w:rsid w:val="001939EC"/>
    <w:rsid w:val="001A7145"/>
    <w:rsid w:val="001A7DA7"/>
    <w:rsid w:val="001C162B"/>
    <w:rsid w:val="001C2A56"/>
    <w:rsid w:val="001D7F12"/>
    <w:rsid w:val="00223563"/>
    <w:rsid w:val="0022471C"/>
    <w:rsid w:val="002342F3"/>
    <w:rsid w:val="00243479"/>
    <w:rsid w:val="002460BB"/>
    <w:rsid w:val="002671F8"/>
    <w:rsid w:val="00276001"/>
    <w:rsid w:val="002765E3"/>
    <w:rsid w:val="00280DE7"/>
    <w:rsid w:val="00282337"/>
    <w:rsid w:val="002854DA"/>
    <w:rsid w:val="00285D1E"/>
    <w:rsid w:val="002B5D5A"/>
    <w:rsid w:val="002B60CA"/>
    <w:rsid w:val="002C7F0E"/>
    <w:rsid w:val="002D2617"/>
    <w:rsid w:val="002F7980"/>
    <w:rsid w:val="00314766"/>
    <w:rsid w:val="00314BE6"/>
    <w:rsid w:val="003257F8"/>
    <w:rsid w:val="00350D7C"/>
    <w:rsid w:val="00356247"/>
    <w:rsid w:val="00375620"/>
    <w:rsid w:val="003823AD"/>
    <w:rsid w:val="00384079"/>
    <w:rsid w:val="00396A47"/>
    <w:rsid w:val="003A205D"/>
    <w:rsid w:val="003B090D"/>
    <w:rsid w:val="003B5169"/>
    <w:rsid w:val="003C5368"/>
    <w:rsid w:val="003D7CC0"/>
    <w:rsid w:val="003E3749"/>
    <w:rsid w:val="00416124"/>
    <w:rsid w:val="00417434"/>
    <w:rsid w:val="00432264"/>
    <w:rsid w:val="00436941"/>
    <w:rsid w:val="00443218"/>
    <w:rsid w:val="004534A5"/>
    <w:rsid w:val="0045559F"/>
    <w:rsid w:val="004555C9"/>
    <w:rsid w:val="0049531E"/>
    <w:rsid w:val="004D1604"/>
    <w:rsid w:val="004D3BAA"/>
    <w:rsid w:val="004E110F"/>
    <w:rsid w:val="004E1C1B"/>
    <w:rsid w:val="004F1BDD"/>
    <w:rsid w:val="00504F05"/>
    <w:rsid w:val="00507A0C"/>
    <w:rsid w:val="00513AF2"/>
    <w:rsid w:val="005143F6"/>
    <w:rsid w:val="005276AC"/>
    <w:rsid w:val="00532FCA"/>
    <w:rsid w:val="00544C79"/>
    <w:rsid w:val="00551C46"/>
    <w:rsid w:val="00557386"/>
    <w:rsid w:val="00562884"/>
    <w:rsid w:val="005779D5"/>
    <w:rsid w:val="0058039A"/>
    <w:rsid w:val="00587011"/>
    <w:rsid w:val="00587CA0"/>
    <w:rsid w:val="005A60ED"/>
    <w:rsid w:val="005A7227"/>
    <w:rsid w:val="005B16AB"/>
    <w:rsid w:val="005C6CCC"/>
    <w:rsid w:val="005D234D"/>
    <w:rsid w:val="005E524C"/>
    <w:rsid w:val="005E549F"/>
    <w:rsid w:val="005F6E1B"/>
    <w:rsid w:val="006060DA"/>
    <w:rsid w:val="006154D7"/>
    <w:rsid w:val="00631894"/>
    <w:rsid w:val="0063435D"/>
    <w:rsid w:val="00635507"/>
    <w:rsid w:val="00642C4C"/>
    <w:rsid w:val="00647227"/>
    <w:rsid w:val="00647367"/>
    <w:rsid w:val="00670A39"/>
    <w:rsid w:val="0067652E"/>
    <w:rsid w:val="006A2072"/>
    <w:rsid w:val="006D7929"/>
    <w:rsid w:val="006F2B38"/>
    <w:rsid w:val="006F5CC5"/>
    <w:rsid w:val="007013BE"/>
    <w:rsid w:val="007214E1"/>
    <w:rsid w:val="00733A8C"/>
    <w:rsid w:val="00742D42"/>
    <w:rsid w:val="00755343"/>
    <w:rsid w:val="007624B6"/>
    <w:rsid w:val="00762DB0"/>
    <w:rsid w:val="00762E48"/>
    <w:rsid w:val="00776142"/>
    <w:rsid w:val="00783B81"/>
    <w:rsid w:val="00793EF9"/>
    <w:rsid w:val="007A27DC"/>
    <w:rsid w:val="007A3599"/>
    <w:rsid w:val="007B17DA"/>
    <w:rsid w:val="007B7B2A"/>
    <w:rsid w:val="007C2D40"/>
    <w:rsid w:val="007C3929"/>
    <w:rsid w:val="007D3139"/>
    <w:rsid w:val="007F7E97"/>
    <w:rsid w:val="00801942"/>
    <w:rsid w:val="0080319F"/>
    <w:rsid w:val="00810058"/>
    <w:rsid w:val="008158DE"/>
    <w:rsid w:val="00815FD6"/>
    <w:rsid w:val="00823641"/>
    <w:rsid w:val="00826BD0"/>
    <w:rsid w:val="00845531"/>
    <w:rsid w:val="00854E9C"/>
    <w:rsid w:val="00863CF4"/>
    <w:rsid w:val="00890B13"/>
    <w:rsid w:val="008C4859"/>
    <w:rsid w:val="008C5578"/>
    <w:rsid w:val="008F0280"/>
    <w:rsid w:val="008F3BCE"/>
    <w:rsid w:val="0090126D"/>
    <w:rsid w:val="00901D0F"/>
    <w:rsid w:val="009161B5"/>
    <w:rsid w:val="009168D5"/>
    <w:rsid w:val="009207EE"/>
    <w:rsid w:val="00947C88"/>
    <w:rsid w:val="009A5054"/>
    <w:rsid w:val="009A5EBC"/>
    <w:rsid w:val="009C4363"/>
    <w:rsid w:val="009D4EB6"/>
    <w:rsid w:val="009D7FE8"/>
    <w:rsid w:val="009F0535"/>
    <w:rsid w:val="009F2833"/>
    <w:rsid w:val="009F2837"/>
    <w:rsid w:val="009F76C8"/>
    <w:rsid w:val="00A16AB3"/>
    <w:rsid w:val="00A355D6"/>
    <w:rsid w:val="00A41F0A"/>
    <w:rsid w:val="00A76D43"/>
    <w:rsid w:val="00A837AF"/>
    <w:rsid w:val="00AA0C61"/>
    <w:rsid w:val="00AC485A"/>
    <w:rsid w:val="00AD091D"/>
    <w:rsid w:val="00AD23FC"/>
    <w:rsid w:val="00AD6297"/>
    <w:rsid w:val="00AE6169"/>
    <w:rsid w:val="00AF04E0"/>
    <w:rsid w:val="00AF5BE6"/>
    <w:rsid w:val="00B03F1E"/>
    <w:rsid w:val="00B12E63"/>
    <w:rsid w:val="00B21023"/>
    <w:rsid w:val="00B34AF7"/>
    <w:rsid w:val="00B35E18"/>
    <w:rsid w:val="00B40025"/>
    <w:rsid w:val="00B470F7"/>
    <w:rsid w:val="00B60232"/>
    <w:rsid w:val="00B61889"/>
    <w:rsid w:val="00B73AA9"/>
    <w:rsid w:val="00B77895"/>
    <w:rsid w:val="00B84CE0"/>
    <w:rsid w:val="00BA4C5C"/>
    <w:rsid w:val="00BA600B"/>
    <w:rsid w:val="00BC563E"/>
    <w:rsid w:val="00BF1204"/>
    <w:rsid w:val="00BF1BB8"/>
    <w:rsid w:val="00BF1C4D"/>
    <w:rsid w:val="00BF2048"/>
    <w:rsid w:val="00BF2381"/>
    <w:rsid w:val="00C111F9"/>
    <w:rsid w:val="00C13D9F"/>
    <w:rsid w:val="00C21977"/>
    <w:rsid w:val="00C24FCC"/>
    <w:rsid w:val="00C250A6"/>
    <w:rsid w:val="00C26DB0"/>
    <w:rsid w:val="00C30B56"/>
    <w:rsid w:val="00C34164"/>
    <w:rsid w:val="00C36BC1"/>
    <w:rsid w:val="00C401F8"/>
    <w:rsid w:val="00C514C8"/>
    <w:rsid w:val="00C5317E"/>
    <w:rsid w:val="00C65E2F"/>
    <w:rsid w:val="00C67761"/>
    <w:rsid w:val="00C726CC"/>
    <w:rsid w:val="00C8345F"/>
    <w:rsid w:val="00C9489F"/>
    <w:rsid w:val="00CB2476"/>
    <w:rsid w:val="00CC3EAC"/>
    <w:rsid w:val="00D00803"/>
    <w:rsid w:val="00D22699"/>
    <w:rsid w:val="00D311BA"/>
    <w:rsid w:val="00D35F77"/>
    <w:rsid w:val="00D5669B"/>
    <w:rsid w:val="00D727A9"/>
    <w:rsid w:val="00D8169A"/>
    <w:rsid w:val="00D82E37"/>
    <w:rsid w:val="00D84D5D"/>
    <w:rsid w:val="00D92064"/>
    <w:rsid w:val="00D93E1B"/>
    <w:rsid w:val="00DA14B7"/>
    <w:rsid w:val="00DB0FB1"/>
    <w:rsid w:val="00DB6F65"/>
    <w:rsid w:val="00DC15BA"/>
    <w:rsid w:val="00DC6FE3"/>
    <w:rsid w:val="00DD219F"/>
    <w:rsid w:val="00E024C5"/>
    <w:rsid w:val="00E0771C"/>
    <w:rsid w:val="00E1691C"/>
    <w:rsid w:val="00E23B66"/>
    <w:rsid w:val="00E26888"/>
    <w:rsid w:val="00E27823"/>
    <w:rsid w:val="00E453EA"/>
    <w:rsid w:val="00E47A4B"/>
    <w:rsid w:val="00E50F4A"/>
    <w:rsid w:val="00E578D6"/>
    <w:rsid w:val="00E60D5D"/>
    <w:rsid w:val="00E826F5"/>
    <w:rsid w:val="00E84EA6"/>
    <w:rsid w:val="00E86F56"/>
    <w:rsid w:val="00E90EA2"/>
    <w:rsid w:val="00E926CE"/>
    <w:rsid w:val="00EA1837"/>
    <w:rsid w:val="00EA252B"/>
    <w:rsid w:val="00EE0AF1"/>
    <w:rsid w:val="00EE168F"/>
    <w:rsid w:val="00EF14F8"/>
    <w:rsid w:val="00EF49F7"/>
    <w:rsid w:val="00F23B11"/>
    <w:rsid w:val="00F269DD"/>
    <w:rsid w:val="00F27CAD"/>
    <w:rsid w:val="00F37213"/>
    <w:rsid w:val="00F400F6"/>
    <w:rsid w:val="00F43B08"/>
    <w:rsid w:val="00F61361"/>
    <w:rsid w:val="00F8433D"/>
    <w:rsid w:val="00F93A24"/>
    <w:rsid w:val="00FB0B0E"/>
    <w:rsid w:val="00FB6A8E"/>
    <w:rsid w:val="00FD6C0B"/>
    <w:rsid w:val="00FE0BDC"/>
    <w:rsid w:val="00FE1903"/>
    <w:rsid w:val="00FE222A"/>
    <w:rsid w:val="00FE4105"/>
    <w:rsid w:val="00FF2375"/>
    <w:rsid w:val="00FF46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7">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8433D"/>
    <w:pPr>
      <w:widowControl w:val="0"/>
      <w:suppressAutoHyphens/>
    </w:pPr>
    <w:rPr>
      <w:rFonts w:ascii="Arial" w:eastAsia="Tahoma" w:hAnsi="Arial" w:cs="Arial"/>
      <w:kern w:val="1"/>
      <w:sz w:val="21"/>
      <w:szCs w:val="21"/>
      <w:lang w:bidi="pl-PL"/>
    </w:rPr>
  </w:style>
  <w:style w:type="paragraph" w:styleId="Nagwek1">
    <w:name w:val="heading 1"/>
    <w:basedOn w:val="Normalny"/>
    <w:next w:val="Normalny"/>
    <w:qFormat/>
    <w:rsid w:val="000F5573"/>
    <w:pPr>
      <w:keepNext/>
      <w:numPr>
        <w:numId w:val="2"/>
      </w:numPr>
      <w:spacing w:before="120" w:after="120"/>
      <w:ind w:left="714" w:hanging="357"/>
      <w:outlineLvl w:val="0"/>
    </w:pPr>
    <w:rPr>
      <w:b/>
    </w:rPr>
  </w:style>
  <w:style w:type="paragraph" w:styleId="Nagwek2">
    <w:name w:val="heading 2"/>
    <w:basedOn w:val="Normalny"/>
    <w:next w:val="Normalny"/>
    <w:qFormat/>
    <w:rsid w:val="00E86F56"/>
    <w:pPr>
      <w:keepNext/>
      <w:tabs>
        <w:tab w:val="num" w:pos="0"/>
        <w:tab w:val="left" w:pos="1800"/>
      </w:tabs>
      <w:ind w:left="576" w:hanging="576"/>
      <w:jc w:val="center"/>
      <w:outlineLvl w:val="1"/>
    </w:pPr>
    <w:rPr>
      <w:b/>
    </w:rPr>
  </w:style>
  <w:style w:type="paragraph" w:styleId="Nagwek3">
    <w:name w:val="heading 3"/>
    <w:basedOn w:val="Nagwekspisutreci"/>
    <w:next w:val="Tekstpodstawowy"/>
    <w:qFormat/>
    <w:rsid w:val="005F6E1B"/>
    <w:pPr>
      <w:numPr>
        <w:numId w:val="1"/>
      </w:numPr>
      <w:spacing w:before="120" w:line="240" w:lineRule="auto"/>
      <w:outlineLvl w:val="2"/>
    </w:pPr>
  </w:style>
  <w:style w:type="paragraph" w:styleId="Nagwek4">
    <w:name w:val="heading 4"/>
    <w:basedOn w:val="Nagwek6"/>
    <w:next w:val="Tekstpodstawowy"/>
    <w:qFormat/>
    <w:rsid w:val="00E86F56"/>
    <w:pPr>
      <w:tabs>
        <w:tab w:val="num" w:pos="0"/>
      </w:tabs>
      <w:ind w:left="864" w:hanging="864"/>
      <w:outlineLvl w:val="3"/>
    </w:pPr>
  </w:style>
  <w:style w:type="paragraph" w:styleId="Nagwek5">
    <w:name w:val="heading 5"/>
    <w:basedOn w:val="Normalny"/>
    <w:next w:val="Normalny"/>
    <w:qFormat/>
    <w:rsid w:val="00E86F56"/>
    <w:pPr>
      <w:spacing w:before="240" w:after="60"/>
      <w:outlineLvl w:val="4"/>
    </w:pPr>
    <w:rPr>
      <w:rFonts w:ascii="Calibri" w:eastAsia="Times New Roman" w:hAnsi="Calibri" w:cs="Calibri"/>
      <w:b/>
      <w:bCs/>
      <w:i/>
      <w:iCs/>
      <w:sz w:val="26"/>
      <w:szCs w:val="23"/>
    </w:rPr>
  </w:style>
  <w:style w:type="paragraph" w:styleId="Nagwek6">
    <w:name w:val="heading 6"/>
    <w:basedOn w:val="Normalny"/>
    <w:next w:val="Normalny"/>
    <w:qFormat/>
    <w:rsid w:val="00E86F56"/>
    <w:pPr>
      <w:spacing w:before="240" w:after="60"/>
      <w:outlineLvl w:val="5"/>
    </w:pPr>
    <w:rPr>
      <w:rFonts w:ascii="Calibri" w:eastAsia="Times New Roman" w:hAnsi="Calibri" w:cs="Calibri"/>
      <w:b/>
      <w:bCs/>
      <w:sz w:val="22"/>
      <w:szCs w:val="20"/>
    </w:rPr>
  </w:style>
  <w:style w:type="paragraph" w:styleId="Nagwek7">
    <w:name w:val="heading 7"/>
    <w:basedOn w:val="Normalny"/>
    <w:next w:val="Normalny"/>
    <w:qFormat/>
    <w:rsid w:val="00E86F56"/>
    <w:pPr>
      <w:keepNext/>
      <w:widowControl/>
      <w:suppressAutoHyphens w:val="0"/>
      <w:ind w:left="1296" w:hanging="1296"/>
      <w:jc w:val="both"/>
      <w:outlineLvl w:val="6"/>
    </w:pPr>
    <w:rPr>
      <w:rFonts w:eastAsia="Arial Unicode MS" w:cs="Times New Roman"/>
      <w:b/>
      <w:szCs w:val="20"/>
      <w:lang w:eastAsia="ar-SA" w:bidi="ar-SA"/>
    </w:rPr>
  </w:style>
  <w:style w:type="paragraph" w:styleId="Nagwek8">
    <w:name w:val="heading 8"/>
    <w:basedOn w:val="Normalny"/>
    <w:next w:val="Normalny"/>
    <w:qFormat/>
    <w:rsid w:val="00E86F56"/>
    <w:pPr>
      <w:widowControl/>
      <w:suppressAutoHyphens w:val="0"/>
      <w:spacing w:before="240" w:after="60"/>
      <w:ind w:left="1440" w:hanging="1440"/>
      <w:jc w:val="both"/>
      <w:outlineLvl w:val="7"/>
    </w:pPr>
    <w:rPr>
      <w:rFonts w:ascii="Calibri" w:eastAsia="Arial Unicode MS" w:hAnsi="Calibri" w:cs="Times New Roman"/>
      <w:i/>
      <w:iCs/>
      <w:lang w:eastAsia="ar-SA" w:bidi="ar-SA"/>
    </w:rPr>
  </w:style>
  <w:style w:type="paragraph" w:styleId="Nagwek9">
    <w:name w:val="heading 9"/>
    <w:basedOn w:val="Normalny"/>
    <w:next w:val="Normalny"/>
    <w:qFormat/>
    <w:rsid w:val="00E86F56"/>
    <w:pPr>
      <w:widowControl/>
      <w:suppressAutoHyphens w:val="0"/>
      <w:spacing w:before="240" w:after="60"/>
      <w:ind w:left="1584" w:hanging="1584"/>
      <w:jc w:val="both"/>
      <w:outlineLvl w:val="8"/>
    </w:pPr>
    <w:rPr>
      <w:rFonts w:ascii="Cambria" w:eastAsia="Arial Unicode MS" w:hAnsi="Cambria" w:cs="Times New Roman"/>
      <w:sz w:val="22"/>
      <w:szCs w:val="22"/>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spisutreci">
    <w:name w:val="TOC Heading"/>
    <w:basedOn w:val="Nagwek1"/>
    <w:next w:val="Normalny"/>
    <w:qFormat/>
    <w:rsid w:val="00E86F56"/>
    <w:pPr>
      <w:keepLines/>
      <w:widowControl/>
      <w:suppressAutoHyphens w:val="0"/>
      <w:spacing w:before="240" w:line="276" w:lineRule="auto"/>
      <w:ind w:left="357"/>
      <w:jc w:val="both"/>
    </w:pPr>
    <w:rPr>
      <w:rFonts w:ascii="Calibri" w:eastAsia="Times New Roman" w:hAnsi="Calibri" w:cs="Times New Roman"/>
      <w:bCs/>
      <w:lang w:eastAsia="ar-SA" w:bidi="ar-SA"/>
    </w:rPr>
  </w:style>
  <w:style w:type="paragraph" w:styleId="Tekstpodstawowy">
    <w:name w:val="Body Text"/>
    <w:basedOn w:val="Normalny"/>
    <w:rsid w:val="00E86F56"/>
    <w:pPr>
      <w:spacing w:after="120"/>
    </w:pPr>
  </w:style>
  <w:style w:type="character" w:customStyle="1" w:styleId="WW8Num1z0">
    <w:name w:val="WW8Num1z0"/>
    <w:rsid w:val="00E86F56"/>
  </w:style>
  <w:style w:type="character" w:customStyle="1" w:styleId="WW8Num1z1">
    <w:name w:val="WW8Num1z1"/>
    <w:rsid w:val="00E86F56"/>
  </w:style>
  <w:style w:type="character" w:customStyle="1" w:styleId="WW8Num1z2">
    <w:name w:val="WW8Num1z2"/>
    <w:rsid w:val="00E86F56"/>
  </w:style>
  <w:style w:type="character" w:customStyle="1" w:styleId="WW8Num1z3">
    <w:name w:val="WW8Num1z3"/>
    <w:rsid w:val="00E86F56"/>
  </w:style>
  <w:style w:type="character" w:customStyle="1" w:styleId="WW8Num1z4">
    <w:name w:val="WW8Num1z4"/>
    <w:rsid w:val="00E86F56"/>
  </w:style>
  <w:style w:type="character" w:customStyle="1" w:styleId="WW8Num1z5">
    <w:name w:val="WW8Num1z5"/>
    <w:rsid w:val="00E86F56"/>
  </w:style>
  <w:style w:type="character" w:customStyle="1" w:styleId="WW8Num1z6">
    <w:name w:val="WW8Num1z6"/>
    <w:rsid w:val="00E86F56"/>
  </w:style>
  <w:style w:type="character" w:customStyle="1" w:styleId="WW8Num1z7">
    <w:name w:val="WW8Num1z7"/>
    <w:rsid w:val="00E86F56"/>
  </w:style>
  <w:style w:type="character" w:customStyle="1" w:styleId="WW8Num1z8">
    <w:name w:val="WW8Num1z8"/>
    <w:rsid w:val="00E86F56"/>
  </w:style>
  <w:style w:type="character" w:customStyle="1" w:styleId="WW8Num2z0">
    <w:name w:val="WW8Num2z0"/>
    <w:rsid w:val="00E86F56"/>
    <w:rPr>
      <w:rFonts w:ascii="Arial" w:eastAsia="Tahoma" w:hAnsi="Arial" w:cs="Arial"/>
      <w:b/>
      <w:bCs/>
      <w:color w:val="auto"/>
      <w:position w:val="0"/>
      <w:sz w:val="20"/>
      <w:szCs w:val="20"/>
      <w:shd w:val="clear" w:color="auto" w:fill="auto"/>
      <w:vertAlign w:val="baseline"/>
      <w:lang w:val="pl-PL" w:eastAsia="pl-PL" w:bidi="pl-PL"/>
    </w:rPr>
  </w:style>
  <w:style w:type="character" w:customStyle="1" w:styleId="WW8Num2z1">
    <w:name w:val="WW8Num2z1"/>
    <w:rsid w:val="00E86F56"/>
  </w:style>
  <w:style w:type="character" w:customStyle="1" w:styleId="WW8Num2z2">
    <w:name w:val="WW8Num2z2"/>
    <w:rsid w:val="00E86F56"/>
  </w:style>
  <w:style w:type="character" w:customStyle="1" w:styleId="WW8Num3z0">
    <w:name w:val="WW8Num3z0"/>
    <w:rsid w:val="00E86F56"/>
    <w:rPr>
      <w:rFonts w:cs="Arial"/>
      <w:lang w:val="pl-PL"/>
    </w:rPr>
  </w:style>
  <w:style w:type="character" w:customStyle="1" w:styleId="WW8Num3z1">
    <w:name w:val="WW8Num3z1"/>
    <w:rsid w:val="00E86F56"/>
  </w:style>
  <w:style w:type="character" w:customStyle="1" w:styleId="WW8Num3z2">
    <w:name w:val="WW8Num3z2"/>
    <w:rsid w:val="00E86F56"/>
  </w:style>
  <w:style w:type="character" w:customStyle="1" w:styleId="WW8Num4z0">
    <w:name w:val="WW8Num4z0"/>
    <w:rsid w:val="00E86F56"/>
    <w:rPr>
      <w:rFonts w:eastAsia="TimesNewRomanPSMT" w:cs="Arial"/>
      <w:lang w:val="pl-PL"/>
    </w:rPr>
  </w:style>
  <w:style w:type="character" w:customStyle="1" w:styleId="WW8Num5z0">
    <w:name w:val="WW8Num5z0"/>
    <w:rsid w:val="00E86F56"/>
    <w:rPr>
      <w:rFonts w:ascii="Tahoma" w:hAnsi="Tahoma" w:cs="StarSymbol"/>
      <w:sz w:val="18"/>
      <w:szCs w:val="18"/>
      <w:lang w:val="pl-PL"/>
    </w:rPr>
  </w:style>
  <w:style w:type="character" w:customStyle="1" w:styleId="WW8Num6z0">
    <w:name w:val="WW8Num6z0"/>
    <w:rsid w:val="00E86F56"/>
    <w:rPr>
      <w:rFonts w:ascii="Symbol" w:hAnsi="Symbol" w:cs="StarSymbol"/>
      <w:position w:val="0"/>
      <w:sz w:val="18"/>
      <w:szCs w:val="18"/>
      <w:vertAlign w:val="baseline"/>
      <w:lang w:val="pl-PL"/>
    </w:rPr>
  </w:style>
  <w:style w:type="character" w:customStyle="1" w:styleId="WW8Num7z0">
    <w:name w:val="WW8Num7z0"/>
    <w:rsid w:val="00E86F56"/>
    <w:rPr>
      <w:rFonts w:ascii="Arial" w:hAnsi="Arial" w:cs="Arial"/>
      <w:b w:val="0"/>
      <w:bCs w:val="0"/>
      <w:sz w:val="18"/>
      <w:szCs w:val="18"/>
      <w:lang w:val="pl-PL"/>
    </w:rPr>
  </w:style>
  <w:style w:type="character" w:customStyle="1" w:styleId="WW8Num8z0">
    <w:name w:val="WW8Num8z0"/>
    <w:rsid w:val="00E86F56"/>
    <w:rPr>
      <w:rFonts w:ascii="Arial" w:eastAsia="Times New Roman" w:hAnsi="Arial" w:cs="Arial"/>
      <w:b w:val="0"/>
      <w:bCs w:val="0"/>
      <w:sz w:val="18"/>
      <w:szCs w:val="18"/>
      <w:lang w:val="pl-PL"/>
    </w:rPr>
  </w:style>
  <w:style w:type="character" w:customStyle="1" w:styleId="WW8Num9z0">
    <w:name w:val="WW8Num9z0"/>
    <w:rsid w:val="00E86F56"/>
    <w:rPr>
      <w:rFonts w:ascii="Arial" w:eastAsia="Helvetica-Bold" w:hAnsi="Arial" w:cs="Arial"/>
      <w:b w:val="0"/>
      <w:bCs w:val="0"/>
      <w:i w:val="0"/>
      <w:iCs w:val="0"/>
      <w:strike w:val="0"/>
      <w:dstrike w:val="0"/>
      <w:color w:val="000000"/>
      <w:sz w:val="21"/>
      <w:szCs w:val="21"/>
      <w:shd w:val="clear" w:color="auto" w:fill="auto"/>
      <w:lang w:val="pl-PL" w:eastAsia="pl-PL" w:bidi="pl-PL"/>
    </w:rPr>
  </w:style>
  <w:style w:type="character" w:customStyle="1" w:styleId="WW8Num9z1">
    <w:name w:val="WW8Num9z1"/>
    <w:rsid w:val="00E86F56"/>
  </w:style>
  <w:style w:type="character" w:customStyle="1" w:styleId="WW8Num9z2">
    <w:name w:val="WW8Num9z2"/>
    <w:rsid w:val="00E86F56"/>
  </w:style>
  <w:style w:type="character" w:customStyle="1" w:styleId="WW8Num9z3">
    <w:name w:val="WW8Num9z3"/>
    <w:rsid w:val="00E86F56"/>
  </w:style>
  <w:style w:type="character" w:customStyle="1" w:styleId="WW8Num10z0">
    <w:name w:val="WW8Num10z0"/>
    <w:rsid w:val="00E86F56"/>
    <w:rPr>
      <w:rFonts w:ascii="Arial" w:eastAsia="Arial" w:hAnsi="Arial" w:cs="Arial"/>
      <w:strike w:val="0"/>
      <w:dstrike w:val="0"/>
      <w:color w:val="000000"/>
      <w:spacing w:val="-1"/>
      <w:sz w:val="21"/>
      <w:szCs w:val="21"/>
      <w:lang w:eastAsia="pl-PL" w:bidi="pl-PL"/>
    </w:rPr>
  </w:style>
  <w:style w:type="character" w:customStyle="1" w:styleId="WW8Num11z0">
    <w:name w:val="WW8Num11z0"/>
    <w:rsid w:val="00E86F56"/>
    <w:rPr>
      <w:rFonts w:ascii="Arial" w:eastAsia="Helvetica-Bold" w:hAnsi="Arial" w:cs="Arial"/>
      <w:color w:val="000000"/>
      <w:sz w:val="21"/>
      <w:szCs w:val="21"/>
      <w:lang w:val="pl-PL" w:eastAsia="pl-PL" w:bidi="pl-PL"/>
    </w:rPr>
  </w:style>
  <w:style w:type="character" w:customStyle="1" w:styleId="WW8Num12z0">
    <w:name w:val="WW8Num12z0"/>
    <w:rsid w:val="00E86F56"/>
    <w:rPr>
      <w:rFonts w:ascii="Symbol" w:hAnsi="Symbol" w:cs="Arial"/>
      <w:b w:val="0"/>
      <w:bCs w:val="0"/>
      <w:strike w:val="0"/>
      <w:dstrike w:val="0"/>
      <w:color w:val="000000"/>
      <w:sz w:val="21"/>
      <w:szCs w:val="21"/>
      <w:lang w:eastAsia="pl-PL" w:bidi="pl-PL"/>
    </w:rPr>
  </w:style>
  <w:style w:type="character" w:customStyle="1" w:styleId="WW8Num13z0">
    <w:name w:val="WW8Num13z0"/>
    <w:rsid w:val="00E86F56"/>
    <w:rPr>
      <w:rFonts w:ascii="Symbol" w:eastAsia="Helvetica-Bold" w:hAnsi="Symbol" w:cs="OpenSymbol"/>
      <w:b w:val="0"/>
      <w:bCs w:val="0"/>
      <w:i w:val="0"/>
      <w:iCs w:val="0"/>
      <w:color w:val="000000"/>
      <w:sz w:val="21"/>
      <w:szCs w:val="21"/>
      <w:shd w:val="clear" w:color="auto" w:fill="auto"/>
      <w:lang w:eastAsia="pl-PL" w:bidi="pl-PL"/>
    </w:rPr>
  </w:style>
  <w:style w:type="character" w:customStyle="1" w:styleId="WW8Num14z0">
    <w:name w:val="WW8Num14z0"/>
    <w:rsid w:val="00E86F56"/>
    <w:rPr>
      <w:rFonts w:ascii="Wingdings 2" w:eastAsia="TimesNewRomanPSMT" w:hAnsi="Wingdings 2" w:cs="OpenSymbol"/>
    </w:rPr>
  </w:style>
  <w:style w:type="character" w:customStyle="1" w:styleId="WW8Num15z0">
    <w:name w:val="WW8Num15z0"/>
    <w:rsid w:val="00E86F56"/>
    <w:rPr>
      <w:rFonts w:ascii="Wingdings 2" w:hAnsi="Wingdings 2" w:cs="OpenSymbol"/>
      <w:color w:val="auto"/>
      <w:sz w:val="21"/>
      <w:lang w:val="pl-PL"/>
    </w:rPr>
  </w:style>
  <w:style w:type="character" w:customStyle="1" w:styleId="WW8Num16z0">
    <w:name w:val="WW8Num16z0"/>
    <w:rsid w:val="00E86F56"/>
    <w:rPr>
      <w:rFonts w:ascii="Wingdings 2" w:hAnsi="Wingdings 2" w:cs="OpenSymbol"/>
      <w:lang w:val="pl-PL"/>
    </w:rPr>
  </w:style>
  <w:style w:type="character" w:customStyle="1" w:styleId="WW8Num17z0">
    <w:name w:val="WW8Num17z0"/>
    <w:rsid w:val="00E86F56"/>
    <w:rPr>
      <w:rFonts w:ascii="Symbol" w:hAnsi="Symbol" w:cs="OpenSymbol"/>
    </w:rPr>
  </w:style>
  <w:style w:type="character" w:customStyle="1" w:styleId="WW8Num4z1">
    <w:name w:val="WW8Num4z1"/>
    <w:rsid w:val="00E86F56"/>
  </w:style>
  <w:style w:type="character" w:customStyle="1" w:styleId="WW8Num4z2">
    <w:name w:val="WW8Num4z2"/>
    <w:rsid w:val="00E86F56"/>
  </w:style>
  <w:style w:type="character" w:customStyle="1" w:styleId="WW8Num5z1">
    <w:name w:val="WW8Num5z1"/>
    <w:rsid w:val="00E86F56"/>
    <w:rPr>
      <w:rFonts w:ascii="OpenSymbol" w:hAnsi="OpenSymbol" w:cs="OpenSymbol"/>
    </w:rPr>
  </w:style>
  <w:style w:type="character" w:customStyle="1" w:styleId="WW8Num5z2">
    <w:name w:val="WW8Num5z2"/>
    <w:rsid w:val="00E86F56"/>
  </w:style>
  <w:style w:type="character" w:customStyle="1" w:styleId="WW8Num6z1">
    <w:name w:val="WW8Num6z1"/>
    <w:rsid w:val="00E86F56"/>
  </w:style>
  <w:style w:type="character" w:customStyle="1" w:styleId="WW8Num6z2">
    <w:name w:val="WW8Num6z2"/>
    <w:rsid w:val="00E86F56"/>
  </w:style>
  <w:style w:type="character" w:customStyle="1" w:styleId="WW8Num18z0">
    <w:name w:val="WW8Num18z0"/>
    <w:rsid w:val="00E86F56"/>
    <w:rPr>
      <w:rFonts w:ascii="Symbol" w:eastAsia="SymbolMT" w:hAnsi="Symbol" w:cs="OpenSymbol"/>
    </w:rPr>
  </w:style>
  <w:style w:type="character" w:customStyle="1" w:styleId="WW8Num19z0">
    <w:name w:val="WW8Num19z0"/>
    <w:rsid w:val="00E86F56"/>
    <w:rPr>
      <w:rFonts w:ascii="Symbol" w:hAnsi="Symbol" w:cs="OpenSymbol"/>
    </w:rPr>
  </w:style>
  <w:style w:type="character" w:customStyle="1" w:styleId="WW8Num20z0">
    <w:name w:val="WW8Num20z0"/>
    <w:rsid w:val="00E86F56"/>
    <w:rPr>
      <w:rFonts w:ascii="Symbol" w:hAnsi="Symbol" w:cs="OpenSymbol"/>
      <w:sz w:val="21"/>
      <w:szCs w:val="21"/>
    </w:rPr>
  </w:style>
  <w:style w:type="character" w:customStyle="1" w:styleId="WW8Num21z0">
    <w:name w:val="WW8Num21z0"/>
    <w:rsid w:val="00E86F56"/>
    <w:rPr>
      <w:rFonts w:ascii="Arial" w:hAnsi="Arial" w:cs="Arial"/>
      <w:b w:val="0"/>
      <w:bCs w:val="0"/>
      <w:sz w:val="18"/>
      <w:szCs w:val="18"/>
    </w:rPr>
  </w:style>
  <w:style w:type="character" w:customStyle="1" w:styleId="WW8Num22z0">
    <w:name w:val="WW8Num22z0"/>
    <w:rsid w:val="00E86F56"/>
    <w:rPr>
      <w:rFonts w:ascii="Arial" w:hAnsi="Arial" w:cs="Arial"/>
      <w:b w:val="0"/>
      <w:bCs w:val="0"/>
      <w:sz w:val="18"/>
      <w:szCs w:val="18"/>
    </w:rPr>
  </w:style>
  <w:style w:type="character" w:customStyle="1" w:styleId="WW8Num23z0">
    <w:name w:val="WW8Num23z0"/>
    <w:rsid w:val="00E86F56"/>
    <w:rPr>
      <w:rFonts w:cs="Arial"/>
    </w:rPr>
  </w:style>
  <w:style w:type="character" w:customStyle="1" w:styleId="WW8Num24z0">
    <w:name w:val="WW8Num24z0"/>
    <w:rsid w:val="00E86F56"/>
    <w:rPr>
      <w:rFonts w:ascii="Symbol" w:hAnsi="Symbol" w:cs="Symbol" w:hint="default"/>
    </w:rPr>
  </w:style>
  <w:style w:type="character" w:customStyle="1" w:styleId="WW8Num25z0">
    <w:name w:val="WW8Num25z0"/>
    <w:rsid w:val="00E86F56"/>
    <w:rPr>
      <w:rFonts w:ascii="Symbol" w:hAnsi="Symbol" w:cs="Symbol" w:hint="default"/>
    </w:rPr>
  </w:style>
  <w:style w:type="character" w:customStyle="1" w:styleId="WW8Num26z0">
    <w:name w:val="WW8Num26z0"/>
    <w:rsid w:val="00E86F56"/>
    <w:rPr>
      <w:rFonts w:ascii="Symbol" w:hAnsi="Symbol" w:cs="Symbol" w:hint="default"/>
    </w:rPr>
  </w:style>
  <w:style w:type="character" w:customStyle="1" w:styleId="WW8Num26z1">
    <w:name w:val="WW8Num26z1"/>
    <w:rsid w:val="00E86F56"/>
    <w:rPr>
      <w:rFonts w:ascii="Courier New" w:hAnsi="Courier New" w:cs="Courier New" w:hint="default"/>
    </w:rPr>
  </w:style>
  <w:style w:type="character" w:customStyle="1" w:styleId="WW8Num26z2">
    <w:name w:val="WW8Num26z2"/>
    <w:rsid w:val="00E86F56"/>
    <w:rPr>
      <w:rFonts w:ascii="Wingdings" w:hAnsi="Wingdings" w:cs="Wingdings" w:hint="default"/>
    </w:rPr>
  </w:style>
  <w:style w:type="character" w:customStyle="1" w:styleId="WW8Num27z0">
    <w:name w:val="WW8Num27z0"/>
    <w:rsid w:val="00E86F56"/>
    <w:rPr>
      <w:rFonts w:ascii="Symbol" w:hAnsi="Symbol" w:cs="Symbol" w:hint="default"/>
    </w:rPr>
  </w:style>
  <w:style w:type="character" w:customStyle="1" w:styleId="WW8Num27z1">
    <w:name w:val="WW8Num27z1"/>
    <w:rsid w:val="00E86F56"/>
    <w:rPr>
      <w:rFonts w:ascii="Courier New" w:hAnsi="Courier New" w:cs="Courier New" w:hint="default"/>
    </w:rPr>
  </w:style>
  <w:style w:type="character" w:customStyle="1" w:styleId="WW8Num27z2">
    <w:name w:val="WW8Num27z2"/>
    <w:rsid w:val="00E86F56"/>
    <w:rPr>
      <w:rFonts w:ascii="Wingdings" w:hAnsi="Wingdings" w:cs="Wingdings" w:hint="default"/>
    </w:rPr>
  </w:style>
  <w:style w:type="character" w:customStyle="1" w:styleId="WW8Num28z0">
    <w:name w:val="WW8Num28z0"/>
    <w:rsid w:val="00E86F56"/>
    <w:rPr>
      <w:rFonts w:ascii="Symbol" w:hAnsi="Symbol" w:cs="Symbol" w:hint="default"/>
    </w:rPr>
  </w:style>
  <w:style w:type="character" w:customStyle="1" w:styleId="WW8Num28z1">
    <w:name w:val="WW8Num28z1"/>
    <w:rsid w:val="00E86F56"/>
    <w:rPr>
      <w:rFonts w:ascii="Courier New" w:hAnsi="Courier New" w:cs="Courier New" w:hint="default"/>
    </w:rPr>
  </w:style>
  <w:style w:type="character" w:customStyle="1" w:styleId="WW8Num28z2">
    <w:name w:val="WW8Num28z2"/>
    <w:rsid w:val="00E86F56"/>
    <w:rPr>
      <w:rFonts w:ascii="Wingdings" w:hAnsi="Wingdings" w:cs="Wingdings" w:hint="default"/>
    </w:rPr>
  </w:style>
  <w:style w:type="character" w:customStyle="1" w:styleId="WW8Num29z0">
    <w:name w:val="WW8Num29z0"/>
    <w:rsid w:val="00E86F56"/>
    <w:rPr>
      <w:rFonts w:ascii="Symbol" w:hAnsi="Symbol" w:cs="Symbol" w:hint="default"/>
    </w:rPr>
  </w:style>
  <w:style w:type="character" w:customStyle="1" w:styleId="WW8Num29z1">
    <w:name w:val="WW8Num29z1"/>
    <w:rsid w:val="00E86F56"/>
    <w:rPr>
      <w:rFonts w:ascii="Courier New" w:hAnsi="Courier New" w:cs="Courier New" w:hint="default"/>
    </w:rPr>
  </w:style>
  <w:style w:type="character" w:customStyle="1" w:styleId="WW8Num29z2">
    <w:name w:val="WW8Num29z2"/>
    <w:rsid w:val="00E86F56"/>
    <w:rPr>
      <w:rFonts w:ascii="Wingdings" w:hAnsi="Wingdings" w:cs="Wingdings" w:hint="default"/>
    </w:rPr>
  </w:style>
  <w:style w:type="character" w:customStyle="1" w:styleId="WW8Num30z0">
    <w:name w:val="WW8Num30z0"/>
    <w:rsid w:val="00E86F56"/>
    <w:rPr>
      <w:rFonts w:cs="Arial"/>
      <w:lang w:val="pl-PL"/>
    </w:rPr>
  </w:style>
  <w:style w:type="character" w:customStyle="1" w:styleId="WW8Num30z1">
    <w:name w:val="WW8Num30z1"/>
    <w:rsid w:val="00E86F56"/>
    <w:rPr>
      <w:rFonts w:ascii="Courier New" w:hAnsi="Courier New" w:cs="Courier New"/>
    </w:rPr>
  </w:style>
  <w:style w:type="character" w:customStyle="1" w:styleId="WW8Num30z2">
    <w:name w:val="WW8Num30z2"/>
    <w:rsid w:val="00E86F56"/>
    <w:rPr>
      <w:rFonts w:ascii="Wingdings" w:hAnsi="Wingdings" w:cs="Wingdings"/>
    </w:rPr>
  </w:style>
  <w:style w:type="character" w:customStyle="1" w:styleId="WW8Num30z3">
    <w:name w:val="WW8Num30z3"/>
    <w:rsid w:val="00E86F56"/>
    <w:rPr>
      <w:rFonts w:ascii="Symbol" w:hAnsi="Symbol" w:cs="Arial"/>
      <w:lang w:val="pl-PL"/>
    </w:rPr>
  </w:style>
  <w:style w:type="character" w:customStyle="1" w:styleId="WW8Num31z0">
    <w:name w:val="WW8Num31z0"/>
    <w:rsid w:val="00E86F56"/>
    <w:rPr>
      <w:rFonts w:ascii="Symbol" w:hAnsi="Symbol" w:cs="Symbol" w:hint="default"/>
    </w:rPr>
  </w:style>
  <w:style w:type="character" w:customStyle="1" w:styleId="WW8Num31z1">
    <w:name w:val="WW8Num31z1"/>
    <w:rsid w:val="00E86F56"/>
    <w:rPr>
      <w:rFonts w:ascii="Courier New" w:hAnsi="Courier New" w:cs="Courier New" w:hint="default"/>
    </w:rPr>
  </w:style>
  <w:style w:type="character" w:customStyle="1" w:styleId="WW8Num31z2">
    <w:name w:val="WW8Num31z2"/>
    <w:rsid w:val="00E86F56"/>
    <w:rPr>
      <w:rFonts w:ascii="Wingdings" w:hAnsi="Wingdings" w:cs="Wingdings" w:hint="default"/>
    </w:rPr>
  </w:style>
  <w:style w:type="character" w:customStyle="1" w:styleId="WW8Num32z0">
    <w:name w:val="WW8Num32z0"/>
    <w:rsid w:val="00E86F56"/>
    <w:rPr>
      <w:rFonts w:ascii="Symbol" w:hAnsi="Symbol" w:cs="Symbol" w:hint="default"/>
    </w:rPr>
  </w:style>
  <w:style w:type="character" w:customStyle="1" w:styleId="WW8Num32z1">
    <w:name w:val="WW8Num32z1"/>
    <w:rsid w:val="00E86F56"/>
    <w:rPr>
      <w:rFonts w:ascii="Courier New" w:hAnsi="Courier New" w:cs="Courier New" w:hint="default"/>
    </w:rPr>
  </w:style>
  <w:style w:type="character" w:customStyle="1" w:styleId="WW8Num32z2">
    <w:name w:val="WW8Num32z2"/>
    <w:rsid w:val="00E86F56"/>
    <w:rPr>
      <w:rFonts w:ascii="Wingdings" w:hAnsi="Wingdings" w:cs="Wingdings" w:hint="default"/>
    </w:rPr>
  </w:style>
  <w:style w:type="character" w:customStyle="1" w:styleId="WW8Num33z0">
    <w:name w:val="WW8Num33z0"/>
    <w:rsid w:val="00E86F56"/>
    <w:rPr>
      <w:rFonts w:ascii="Symbol" w:hAnsi="Symbol" w:cs="Symbol" w:hint="default"/>
    </w:rPr>
  </w:style>
  <w:style w:type="character" w:customStyle="1" w:styleId="WW8Num33z1">
    <w:name w:val="WW8Num33z1"/>
    <w:rsid w:val="00E86F56"/>
    <w:rPr>
      <w:rFonts w:ascii="Courier New" w:hAnsi="Courier New" w:cs="Courier New" w:hint="default"/>
    </w:rPr>
  </w:style>
  <w:style w:type="character" w:customStyle="1" w:styleId="WW8Num33z2">
    <w:name w:val="WW8Num33z2"/>
    <w:rsid w:val="00E86F56"/>
    <w:rPr>
      <w:rFonts w:ascii="Wingdings" w:hAnsi="Wingdings" w:cs="Wingdings" w:hint="default"/>
    </w:rPr>
  </w:style>
  <w:style w:type="character" w:customStyle="1" w:styleId="WW8Num34z0">
    <w:name w:val="WW8Num34z0"/>
    <w:rsid w:val="00E86F56"/>
    <w:rPr>
      <w:rFonts w:ascii="Symbol" w:hAnsi="Symbol" w:cs="Symbol" w:hint="default"/>
    </w:rPr>
  </w:style>
  <w:style w:type="character" w:customStyle="1" w:styleId="WW8Num34z1">
    <w:name w:val="WW8Num34z1"/>
    <w:rsid w:val="00E86F56"/>
    <w:rPr>
      <w:rFonts w:ascii="Courier New" w:hAnsi="Courier New" w:cs="Courier New" w:hint="default"/>
    </w:rPr>
  </w:style>
  <w:style w:type="character" w:customStyle="1" w:styleId="WW8Num34z2">
    <w:name w:val="WW8Num34z2"/>
    <w:rsid w:val="00E86F56"/>
    <w:rPr>
      <w:rFonts w:ascii="Wingdings" w:hAnsi="Wingdings" w:cs="Wingdings" w:hint="default"/>
    </w:rPr>
  </w:style>
  <w:style w:type="character" w:customStyle="1" w:styleId="WW8Num35z0">
    <w:name w:val="WW8Num35z0"/>
    <w:rsid w:val="00E86F56"/>
    <w:rPr>
      <w:rFonts w:ascii="Symbol" w:eastAsia="TimesNewRomanPSMT" w:hAnsi="Symbol" w:cs="Symbol" w:hint="default"/>
    </w:rPr>
  </w:style>
  <w:style w:type="character" w:customStyle="1" w:styleId="WW8Num35z1">
    <w:name w:val="WW8Num35z1"/>
    <w:rsid w:val="00E86F56"/>
    <w:rPr>
      <w:rFonts w:ascii="Courier New" w:hAnsi="Courier New" w:cs="Courier New" w:hint="default"/>
    </w:rPr>
  </w:style>
  <w:style w:type="character" w:customStyle="1" w:styleId="WW8Num35z2">
    <w:name w:val="WW8Num35z2"/>
    <w:rsid w:val="00E86F56"/>
    <w:rPr>
      <w:rFonts w:ascii="Wingdings" w:hAnsi="Wingdings" w:cs="Wingdings" w:hint="default"/>
    </w:rPr>
  </w:style>
  <w:style w:type="character" w:customStyle="1" w:styleId="WW8Num36z0">
    <w:name w:val="WW8Num36z0"/>
    <w:rsid w:val="00E86F56"/>
    <w:rPr>
      <w:rFonts w:ascii="Symbol" w:hAnsi="Symbol" w:cs="Symbol" w:hint="default"/>
    </w:rPr>
  </w:style>
  <w:style w:type="character" w:customStyle="1" w:styleId="WW8Num36z1">
    <w:name w:val="WW8Num36z1"/>
    <w:rsid w:val="00E86F56"/>
    <w:rPr>
      <w:rFonts w:ascii="Courier New" w:hAnsi="Courier New" w:cs="Courier New" w:hint="default"/>
    </w:rPr>
  </w:style>
  <w:style w:type="character" w:customStyle="1" w:styleId="WW8Num36z2">
    <w:name w:val="WW8Num36z2"/>
    <w:rsid w:val="00E86F56"/>
    <w:rPr>
      <w:rFonts w:ascii="Wingdings" w:hAnsi="Wingdings" w:cs="Wingdings" w:hint="default"/>
    </w:rPr>
  </w:style>
  <w:style w:type="character" w:customStyle="1" w:styleId="WW8Num37z0">
    <w:name w:val="WW8Num37z0"/>
    <w:rsid w:val="00E86F56"/>
    <w:rPr>
      <w:rFonts w:ascii="Symbol" w:hAnsi="Symbol" w:cs="Symbol" w:hint="default"/>
    </w:rPr>
  </w:style>
  <w:style w:type="character" w:customStyle="1" w:styleId="WW8Num37z1">
    <w:name w:val="WW8Num37z1"/>
    <w:rsid w:val="00E86F56"/>
    <w:rPr>
      <w:rFonts w:ascii="Courier New" w:hAnsi="Courier New" w:cs="Courier New" w:hint="default"/>
    </w:rPr>
  </w:style>
  <w:style w:type="character" w:customStyle="1" w:styleId="WW8Num37z2">
    <w:name w:val="WW8Num37z2"/>
    <w:rsid w:val="00E86F56"/>
    <w:rPr>
      <w:rFonts w:ascii="Wingdings" w:hAnsi="Wingdings" w:cs="Wingdings" w:hint="default"/>
    </w:rPr>
  </w:style>
  <w:style w:type="character" w:customStyle="1" w:styleId="WW8Num38z0">
    <w:name w:val="WW8Num38z0"/>
    <w:rsid w:val="00E86F56"/>
    <w:rPr>
      <w:rFonts w:ascii="Symbol" w:hAnsi="Symbol" w:cs="Symbol" w:hint="default"/>
    </w:rPr>
  </w:style>
  <w:style w:type="character" w:customStyle="1" w:styleId="WW8Num38z1">
    <w:name w:val="WW8Num38z1"/>
    <w:rsid w:val="00E86F56"/>
    <w:rPr>
      <w:rFonts w:ascii="Courier New" w:hAnsi="Courier New" w:cs="Courier New" w:hint="default"/>
    </w:rPr>
  </w:style>
  <w:style w:type="character" w:customStyle="1" w:styleId="WW8Num38z2">
    <w:name w:val="WW8Num38z2"/>
    <w:rsid w:val="00E86F56"/>
    <w:rPr>
      <w:rFonts w:ascii="Wingdings" w:hAnsi="Wingdings" w:cs="Wingdings" w:hint="default"/>
    </w:rPr>
  </w:style>
  <w:style w:type="character" w:customStyle="1" w:styleId="Domylnaczcionkaakapitu1">
    <w:name w:val="Domyślna czcionka akapitu1"/>
    <w:rsid w:val="00E86F56"/>
  </w:style>
  <w:style w:type="character" w:customStyle="1" w:styleId="Absatz-Standardschriftart">
    <w:name w:val="Absatz-Standardschriftart"/>
    <w:rsid w:val="00E86F56"/>
  </w:style>
  <w:style w:type="character" w:customStyle="1" w:styleId="WW8Num2z3">
    <w:name w:val="WW8Num2z3"/>
    <w:rsid w:val="00E86F56"/>
  </w:style>
  <w:style w:type="character" w:customStyle="1" w:styleId="WW8Num2z4">
    <w:name w:val="WW8Num2z4"/>
    <w:rsid w:val="00E86F56"/>
  </w:style>
  <w:style w:type="character" w:customStyle="1" w:styleId="WW8Num2z5">
    <w:name w:val="WW8Num2z5"/>
    <w:rsid w:val="00E86F56"/>
  </w:style>
  <w:style w:type="character" w:customStyle="1" w:styleId="WW8Num2z6">
    <w:name w:val="WW8Num2z6"/>
    <w:rsid w:val="00E86F56"/>
  </w:style>
  <w:style w:type="character" w:customStyle="1" w:styleId="WW8Num2z7">
    <w:name w:val="WW8Num2z7"/>
    <w:rsid w:val="00E86F56"/>
  </w:style>
  <w:style w:type="character" w:customStyle="1" w:styleId="WW8Num2z8">
    <w:name w:val="WW8Num2z8"/>
    <w:rsid w:val="00E86F56"/>
  </w:style>
  <w:style w:type="character" w:customStyle="1" w:styleId="WW8Num5z3">
    <w:name w:val="WW8Num5z3"/>
    <w:rsid w:val="00E86F56"/>
  </w:style>
  <w:style w:type="character" w:customStyle="1" w:styleId="WW8Num5z4">
    <w:name w:val="WW8Num5z4"/>
    <w:rsid w:val="00E86F56"/>
  </w:style>
  <w:style w:type="character" w:customStyle="1" w:styleId="WW8Num5z5">
    <w:name w:val="WW8Num5z5"/>
    <w:rsid w:val="00E86F56"/>
  </w:style>
  <w:style w:type="character" w:customStyle="1" w:styleId="WW8Num5z6">
    <w:name w:val="WW8Num5z6"/>
    <w:rsid w:val="00E86F56"/>
  </w:style>
  <w:style w:type="character" w:customStyle="1" w:styleId="WW8Num5z7">
    <w:name w:val="WW8Num5z7"/>
    <w:rsid w:val="00E86F56"/>
  </w:style>
  <w:style w:type="character" w:customStyle="1" w:styleId="WW8Num5z8">
    <w:name w:val="WW8Num5z8"/>
    <w:rsid w:val="00E86F56"/>
  </w:style>
  <w:style w:type="character" w:customStyle="1" w:styleId="WW8Num8z1">
    <w:name w:val="WW8Num8z1"/>
    <w:rsid w:val="00E86F56"/>
    <w:rPr>
      <w:rFonts w:ascii="OpenSymbol" w:hAnsi="OpenSymbol" w:cs="OpenSymbol"/>
    </w:rPr>
  </w:style>
  <w:style w:type="character" w:customStyle="1" w:styleId="WW8Num8z2">
    <w:name w:val="WW8Num8z2"/>
    <w:rsid w:val="00E86F56"/>
  </w:style>
  <w:style w:type="character" w:customStyle="1" w:styleId="WW8Num10z1">
    <w:name w:val="WW8Num10z1"/>
    <w:rsid w:val="00E86F56"/>
  </w:style>
  <w:style w:type="character" w:customStyle="1" w:styleId="WW8Num10z2">
    <w:name w:val="WW8Num10z2"/>
    <w:rsid w:val="00E86F56"/>
  </w:style>
  <w:style w:type="character" w:customStyle="1" w:styleId="WW8Num12z1">
    <w:name w:val="WW8Num12z1"/>
    <w:rsid w:val="00E86F56"/>
    <w:rPr>
      <w:rFonts w:ascii="OpenSymbol" w:hAnsi="OpenSymbol" w:cs="OpenSymbol"/>
    </w:rPr>
  </w:style>
  <w:style w:type="character" w:customStyle="1" w:styleId="WW8Num12z2">
    <w:name w:val="WW8Num12z2"/>
    <w:rsid w:val="00E86F56"/>
    <w:rPr>
      <w:rFonts w:ascii="Wingdings" w:hAnsi="Wingdings" w:cs="Wingdings"/>
    </w:rPr>
  </w:style>
  <w:style w:type="character" w:customStyle="1" w:styleId="WW8Num12z3">
    <w:name w:val="WW8Num12z3"/>
    <w:rsid w:val="00E86F56"/>
  </w:style>
  <w:style w:type="character" w:customStyle="1" w:styleId="WW8Num12z4">
    <w:name w:val="WW8Num12z4"/>
    <w:rsid w:val="00E86F56"/>
  </w:style>
  <w:style w:type="character" w:customStyle="1" w:styleId="WW8Num12z5">
    <w:name w:val="WW8Num12z5"/>
    <w:rsid w:val="00E86F56"/>
  </w:style>
  <w:style w:type="character" w:customStyle="1" w:styleId="WW8Num12z6">
    <w:name w:val="WW8Num12z6"/>
    <w:rsid w:val="00E86F56"/>
  </w:style>
  <w:style w:type="character" w:customStyle="1" w:styleId="WW8Num12z7">
    <w:name w:val="WW8Num12z7"/>
    <w:rsid w:val="00E86F56"/>
  </w:style>
  <w:style w:type="character" w:customStyle="1" w:styleId="WW8Num12z8">
    <w:name w:val="WW8Num12z8"/>
    <w:rsid w:val="00E86F56"/>
  </w:style>
  <w:style w:type="character" w:customStyle="1" w:styleId="WW8Num9z4">
    <w:name w:val="WW8Num9z4"/>
    <w:rsid w:val="00E86F56"/>
  </w:style>
  <w:style w:type="character" w:customStyle="1" w:styleId="WW8Num9z5">
    <w:name w:val="WW8Num9z5"/>
    <w:rsid w:val="00E86F56"/>
  </w:style>
  <w:style w:type="character" w:customStyle="1" w:styleId="WW8Num9z6">
    <w:name w:val="WW8Num9z6"/>
    <w:rsid w:val="00E86F56"/>
  </w:style>
  <w:style w:type="character" w:customStyle="1" w:styleId="WW8Num9z7">
    <w:name w:val="WW8Num9z7"/>
    <w:rsid w:val="00E86F56"/>
  </w:style>
  <w:style w:type="character" w:customStyle="1" w:styleId="WW8Num9z8">
    <w:name w:val="WW8Num9z8"/>
    <w:rsid w:val="00E86F56"/>
  </w:style>
  <w:style w:type="character" w:customStyle="1" w:styleId="WW8Num11z1">
    <w:name w:val="WW8Num11z1"/>
    <w:rsid w:val="00E86F56"/>
  </w:style>
  <w:style w:type="character" w:customStyle="1" w:styleId="WW8Num11z2">
    <w:name w:val="WW8Num11z2"/>
    <w:rsid w:val="00E86F56"/>
    <w:rPr>
      <w:rFonts w:ascii="Wingdings" w:hAnsi="Wingdings" w:cs="Wingdings"/>
    </w:rPr>
  </w:style>
  <w:style w:type="character" w:customStyle="1" w:styleId="WW8Num14z1">
    <w:name w:val="WW8Num14z1"/>
    <w:rsid w:val="00E86F56"/>
    <w:rPr>
      <w:rFonts w:ascii="OpenSymbol" w:hAnsi="OpenSymbol" w:cs="OpenSymbol"/>
    </w:rPr>
  </w:style>
  <w:style w:type="character" w:customStyle="1" w:styleId="WW8Num14z2">
    <w:name w:val="WW8Num14z2"/>
    <w:rsid w:val="00E86F56"/>
  </w:style>
  <w:style w:type="character" w:customStyle="1" w:styleId="WW8Num14z3">
    <w:name w:val="WW8Num14z3"/>
    <w:rsid w:val="00E86F56"/>
  </w:style>
  <w:style w:type="character" w:customStyle="1" w:styleId="WW8Num14z4">
    <w:name w:val="WW8Num14z4"/>
    <w:rsid w:val="00E86F56"/>
  </w:style>
  <w:style w:type="character" w:customStyle="1" w:styleId="WW8Num14z5">
    <w:name w:val="WW8Num14z5"/>
    <w:rsid w:val="00E86F56"/>
  </w:style>
  <w:style w:type="character" w:customStyle="1" w:styleId="WW8Num14z6">
    <w:name w:val="WW8Num14z6"/>
    <w:rsid w:val="00E86F56"/>
  </w:style>
  <w:style w:type="character" w:customStyle="1" w:styleId="WW8Num14z7">
    <w:name w:val="WW8Num14z7"/>
    <w:rsid w:val="00E86F56"/>
  </w:style>
  <w:style w:type="character" w:customStyle="1" w:styleId="WW8Num14z8">
    <w:name w:val="WW8Num14z8"/>
    <w:rsid w:val="00E86F56"/>
  </w:style>
  <w:style w:type="character" w:customStyle="1" w:styleId="WW8Num6z3">
    <w:name w:val="WW8Num6z3"/>
    <w:rsid w:val="00E86F56"/>
  </w:style>
  <w:style w:type="character" w:customStyle="1" w:styleId="WW8Num6z4">
    <w:name w:val="WW8Num6z4"/>
    <w:rsid w:val="00E86F56"/>
  </w:style>
  <w:style w:type="character" w:customStyle="1" w:styleId="WW8Num6z5">
    <w:name w:val="WW8Num6z5"/>
    <w:rsid w:val="00E86F56"/>
  </w:style>
  <w:style w:type="character" w:customStyle="1" w:styleId="WW8Num6z6">
    <w:name w:val="WW8Num6z6"/>
    <w:rsid w:val="00E86F56"/>
  </w:style>
  <w:style w:type="character" w:customStyle="1" w:styleId="WW8Num6z7">
    <w:name w:val="WW8Num6z7"/>
    <w:rsid w:val="00E86F56"/>
  </w:style>
  <w:style w:type="character" w:customStyle="1" w:styleId="WW8Num6z8">
    <w:name w:val="WW8Num6z8"/>
    <w:rsid w:val="00E86F56"/>
  </w:style>
  <w:style w:type="character" w:customStyle="1" w:styleId="WW8Num13z1">
    <w:name w:val="WW8Num13z1"/>
    <w:rsid w:val="00E86F56"/>
  </w:style>
  <w:style w:type="character" w:customStyle="1" w:styleId="WW8Num13z2">
    <w:name w:val="WW8Num13z2"/>
    <w:rsid w:val="00E86F56"/>
  </w:style>
  <w:style w:type="character" w:customStyle="1" w:styleId="WW8Num7z1">
    <w:name w:val="WW8Num7z1"/>
    <w:rsid w:val="00E86F56"/>
  </w:style>
  <w:style w:type="character" w:customStyle="1" w:styleId="WW8Num7z2">
    <w:name w:val="WW8Num7z2"/>
    <w:rsid w:val="00E86F56"/>
  </w:style>
  <w:style w:type="character" w:customStyle="1" w:styleId="WW8Num7z3">
    <w:name w:val="WW8Num7z3"/>
    <w:rsid w:val="00E86F56"/>
  </w:style>
  <w:style w:type="character" w:customStyle="1" w:styleId="WW8Num7z4">
    <w:name w:val="WW8Num7z4"/>
    <w:rsid w:val="00E86F56"/>
  </w:style>
  <w:style w:type="character" w:customStyle="1" w:styleId="WW8Num7z5">
    <w:name w:val="WW8Num7z5"/>
    <w:rsid w:val="00E86F56"/>
  </w:style>
  <w:style w:type="character" w:customStyle="1" w:styleId="WW8Num7z6">
    <w:name w:val="WW8Num7z6"/>
    <w:rsid w:val="00E86F56"/>
  </w:style>
  <w:style w:type="character" w:customStyle="1" w:styleId="WW8Num7z7">
    <w:name w:val="WW8Num7z7"/>
    <w:rsid w:val="00E86F56"/>
  </w:style>
  <w:style w:type="character" w:customStyle="1" w:styleId="WW8Num7z8">
    <w:name w:val="WW8Num7z8"/>
    <w:rsid w:val="00E86F56"/>
  </w:style>
  <w:style w:type="character" w:customStyle="1" w:styleId="WW8Num15z1">
    <w:name w:val="WW8Num15z1"/>
    <w:rsid w:val="00E86F56"/>
    <w:rPr>
      <w:rFonts w:ascii="OpenSymbol" w:hAnsi="OpenSymbol" w:cs="OpenSymbol"/>
    </w:rPr>
  </w:style>
  <w:style w:type="character" w:customStyle="1" w:styleId="WW8Num15z2">
    <w:name w:val="WW8Num15z2"/>
    <w:rsid w:val="00E86F56"/>
  </w:style>
  <w:style w:type="character" w:customStyle="1" w:styleId="WW8Num8z3">
    <w:name w:val="WW8Num8z3"/>
    <w:rsid w:val="00E86F56"/>
  </w:style>
  <w:style w:type="character" w:customStyle="1" w:styleId="WW8Num8z4">
    <w:name w:val="WW8Num8z4"/>
    <w:rsid w:val="00E86F56"/>
  </w:style>
  <w:style w:type="character" w:customStyle="1" w:styleId="WW8Num8z5">
    <w:name w:val="WW8Num8z5"/>
    <w:rsid w:val="00E86F56"/>
  </w:style>
  <w:style w:type="character" w:customStyle="1" w:styleId="WW8Num8z6">
    <w:name w:val="WW8Num8z6"/>
    <w:rsid w:val="00E86F56"/>
  </w:style>
  <w:style w:type="character" w:customStyle="1" w:styleId="WW8Num8z7">
    <w:name w:val="WW8Num8z7"/>
    <w:rsid w:val="00E86F56"/>
  </w:style>
  <w:style w:type="character" w:customStyle="1" w:styleId="WW8Num8z8">
    <w:name w:val="WW8Num8z8"/>
    <w:rsid w:val="00E86F56"/>
  </w:style>
  <w:style w:type="character" w:customStyle="1" w:styleId="WW8Num16z1">
    <w:name w:val="WW8Num16z1"/>
    <w:rsid w:val="00E86F56"/>
    <w:rPr>
      <w:rFonts w:ascii="OpenSymbol" w:hAnsi="OpenSymbol" w:cs="OpenSymbol"/>
    </w:rPr>
  </w:style>
  <w:style w:type="character" w:customStyle="1" w:styleId="WW8Num16z2">
    <w:name w:val="WW8Num16z2"/>
    <w:rsid w:val="00E86F56"/>
    <w:rPr>
      <w:rFonts w:ascii="Wingdings" w:hAnsi="Wingdings" w:cs="Wingdings"/>
    </w:rPr>
  </w:style>
  <w:style w:type="character" w:customStyle="1" w:styleId="WW8Num17z1">
    <w:name w:val="WW8Num17z1"/>
    <w:rsid w:val="00E86F56"/>
    <w:rPr>
      <w:rFonts w:ascii="Courier New" w:hAnsi="Courier New" w:cs="Courier New"/>
    </w:rPr>
  </w:style>
  <w:style w:type="character" w:customStyle="1" w:styleId="WW8Num17z2">
    <w:name w:val="WW8Num17z2"/>
    <w:rsid w:val="00E86F56"/>
    <w:rPr>
      <w:rFonts w:ascii="Wingdings" w:hAnsi="Wingdings" w:cs="Wingdings"/>
    </w:rPr>
  </w:style>
  <w:style w:type="character" w:customStyle="1" w:styleId="WW8Num18z1">
    <w:name w:val="WW8Num18z1"/>
    <w:rsid w:val="00E86F56"/>
    <w:rPr>
      <w:rFonts w:ascii="OpenSymbol" w:hAnsi="OpenSymbol" w:cs="OpenSymbol"/>
    </w:rPr>
  </w:style>
  <w:style w:type="character" w:customStyle="1" w:styleId="WW8Num18z2">
    <w:name w:val="WW8Num18z2"/>
    <w:rsid w:val="00E86F56"/>
  </w:style>
  <w:style w:type="character" w:customStyle="1" w:styleId="WW8Num19z1">
    <w:name w:val="WW8Num19z1"/>
    <w:rsid w:val="00E86F56"/>
    <w:rPr>
      <w:rFonts w:ascii="OpenSymbol" w:hAnsi="OpenSymbol" w:cs="OpenSymbol"/>
    </w:rPr>
  </w:style>
  <w:style w:type="character" w:customStyle="1" w:styleId="WW8Num19z2">
    <w:name w:val="WW8Num19z2"/>
    <w:rsid w:val="00E86F56"/>
  </w:style>
  <w:style w:type="character" w:customStyle="1" w:styleId="WW8Num20z1">
    <w:name w:val="WW8Num20z1"/>
    <w:rsid w:val="00E86F56"/>
    <w:rPr>
      <w:rFonts w:ascii="OpenSymbol" w:hAnsi="OpenSymbol" w:cs="OpenSymbol"/>
    </w:rPr>
  </w:style>
  <w:style w:type="character" w:customStyle="1" w:styleId="WW8Num20z2">
    <w:name w:val="WW8Num20z2"/>
    <w:rsid w:val="00E86F56"/>
  </w:style>
  <w:style w:type="character" w:customStyle="1" w:styleId="WW8Num3z3">
    <w:name w:val="WW8Num3z3"/>
    <w:rsid w:val="00E86F56"/>
  </w:style>
  <w:style w:type="character" w:customStyle="1" w:styleId="WW8Num3z4">
    <w:name w:val="WW8Num3z4"/>
    <w:rsid w:val="00E86F56"/>
  </w:style>
  <w:style w:type="character" w:customStyle="1" w:styleId="WW8Num3z5">
    <w:name w:val="WW8Num3z5"/>
    <w:rsid w:val="00E86F56"/>
  </w:style>
  <w:style w:type="character" w:customStyle="1" w:styleId="WW8Num3z6">
    <w:name w:val="WW8Num3z6"/>
    <w:rsid w:val="00E86F56"/>
  </w:style>
  <w:style w:type="character" w:customStyle="1" w:styleId="WW8Num3z7">
    <w:name w:val="WW8Num3z7"/>
    <w:rsid w:val="00E86F56"/>
  </w:style>
  <w:style w:type="character" w:customStyle="1" w:styleId="WW8Num3z8">
    <w:name w:val="WW8Num3z8"/>
    <w:rsid w:val="00E86F56"/>
  </w:style>
  <w:style w:type="character" w:customStyle="1" w:styleId="WW8Num10z3">
    <w:name w:val="WW8Num10z3"/>
    <w:rsid w:val="00E86F56"/>
  </w:style>
  <w:style w:type="character" w:customStyle="1" w:styleId="WW8Num10z4">
    <w:name w:val="WW8Num10z4"/>
    <w:rsid w:val="00E86F56"/>
  </w:style>
  <w:style w:type="character" w:customStyle="1" w:styleId="WW8Num10z5">
    <w:name w:val="WW8Num10z5"/>
    <w:rsid w:val="00E86F56"/>
  </w:style>
  <w:style w:type="character" w:customStyle="1" w:styleId="WW8Num10z6">
    <w:name w:val="WW8Num10z6"/>
    <w:rsid w:val="00E86F56"/>
  </w:style>
  <w:style w:type="character" w:customStyle="1" w:styleId="WW8Num10z7">
    <w:name w:val="WW8Num10z7"/>
    <w:rsid w:val="00E86F56"/>
  </w:style>
  <w:style w:type="character" w:customStyle="1" w:styleId="WW8Num10z8">
    <w:name w:val="WW8Num10z8"/>
    <w:rsid w:val="00E86F56"/>
  </w:style>
  <w:style w:type="character" w:customStyle="1" w:styleId="WW8Num4z3">
    <w:name w:val="WW8Num4z3"/>
    <w:rsid w:val="00E86F56"/>
  </w:style>
  <w:style w:type="character" w:customStyle="1" w:styleId="WW8Num4z4">
    <w:name w:val="WW8Num4z4"/>
    <w:rsid w:val="00E86F56"/>
  </w:style>
  <w:style w:type="character" w:customStyle="1" w:styleId="WW8Num4z5">
    <w:name w:val="WW8Num4z5"/>
    <w:rsid w:val="00E86F56"/>
  </w:style>
  <w:style w:type="character" w:customStyle="1" w:styleId="WW8Num4z6">
    <w:name w:val="WW8Num4z6"/>
    <w:rsid w:val="00E86F56"/>
  </w:style>
  <w:style w:type="character" w:customStyle="1" w:styleId="WW8Num4z7">
    <w:name w:val="WW8Num4z7"/>
    <w:rsid w:val="00E86F56"/>
  </w:style>
  <w:style w:type="character" w:customStyle="1" w:styleId="WW8Num4z8">
    <w:name w:val="WW8Num4z8"/>
    <w:rsid w:val="00E86F56"/>
  </w:style>
  <w:style w:type="character" w:customStyle="1" w:styleId="WW8Num15z3">
    <w:name w:val="WW8Num15z3"/>
    <w:rsid w:val="00E86F56"/>
  </w:style>
  <w:style w:type="character" w:customStyle="1" w:styleId="WW8Num15z4">
    <w:name w:val="WW8Num15z4"/>
    <w:rsid w:val="00E86F56"/>
  </w:style>
  <w:style w:type="character" w:customStyle="1" w:styleId="WW8Num15z5">
    <w:name w:val="WW8Num15z5"/>
    <w:rsid w:val="00E86F56"/>
  </w:style>
  <w:style w:type="character" w:customStyle="1" w:styleId="WW8Num15z6">
    <w:name w:val="WW8Num15z6"/>
    <w:rsid w:val="00E86F56"/>
  </w:style>
  <w:style w:type="character" w:customStyle="1" w:styleId="WW8Num15z7">
    <w:name w:val="WW8Num15z7"/>
    <w:rsid w:val="00E86F56"/>
  </w:style>
  <w:style w:type="character" w:customStyle="1" w:styleId="WW8Num15z8">
    <w:name w:val="WW8Num15z8"/>
    <w:rsid w:val="00E86F56"/>
  </w:style>
  <w:style w:type="character" w:customStyle="1" w:styleId="WW8Num13z3">
    <w:name w:val="WW8Num13z3"/>
    <w:rsid w:val="00E86F56"/>
  </w:style>
  <w:style w:type="character" w:customStyle="1" w:styleId="WW8Num13z4">
    <w:name w:val="WW8Num13z4"/>
    <w:rsid w:val="00E86F56"/>
  </w:style>
  <w:style w:type="character" w:customStyle="1" w:styleId="WW8Num13z5">
    <w:name w:val="WW8Num13z5"/>
    <w:rsid w:val="00E86F56"/>
  </w:style>
  <w:style w:type="character" w:customStyle="1" w:styleId="WW8Num13z6">
    <w:name w:val="WW8Num13z6"/>
    <w:rsid w:val="00E86F56"/>
  </w:style>
  <w:style w:type="character" w:customStyle="1" w:styleId="WW8Num13z7">
    <w:name w:val="WW8Num13z7"/>
    <w:rsid w:val="00E86F56"/>
  </w:style>
  <w:style w:type="character" w:customStyle="1" w:styleId="WW8Num13z8">
    <w:name w:val="WW8Num13z8"/>
    <w:rsid w:val="00E86F56"/>
  </w:style>
  <w:style w:type="character" w:customStyle="1" w:styleId="WW8Num18z3">
    <w:name w:val="WW8Num18z3"/>
    <w:rsid w:val="00E86F56"/>
  </w:style>
  <w:style w:type="character" w:customStyle="1" w:styleId="WW8Num18z4">
    <w:name w:val="WW8Num18z4"/>
    <w:rsid w:val="00E86F56"/>
  </w:style>
  <w:style w:type="character" w:customStyle="1" w:styleId="WW8Num18z5">
    <w:name w:val="WW8Num18z5"/>
    <w:rsid w:val="00E86F56"/>
  </w:style>
  <w:style w:type="character" w:customStyle="1" w:styleId="WW8Num18z6">
    <w:name w:val="WW8Num18z6"/>
    <w:rsid w:val="00E86F56"/>
  </w:style>
  <w:style w:type="character" w:customStyle="1" w:styleId="WW8Num18z7">
    <w:name w:val="WW8Num18z7"/>
    <w:rsid w:val="00E86F56"/>
  </w:style>
  <w:style w:type="character" w:customStyle="1" w:styleId="WW8Num18z8">
    <w:name w:val="WW8Num18z8"/>
    <w:rsid w:val="00E86F56"/>
  </w:style>
  <w:style w:type="character" w:customStyle="1" w:styleId="WW8Num20z3">
    <w:name w:val="WW8Num20z3"/>
    <w:rsid w:val="00E86F56"/>
  </w:style>
  <w:style w:type="character" w:customStyle="1" w:styleId="WW8Num20z4">
    <w:name w:val="WW8Num20z4"/>
    <w:rsid w:val="00E86F56"/>
  </w:style>
  <w:style w:type="character" w:customStyle="1" w:styleId="WW8Num20z5">
    <w:name w:val="WW8Num20z5"/>
    <w:rsid w:val="00E86F56"/>
  </w:style>
  <w:style w:type="character" w:customStyle="1" w:styleId="WW8Num20z6">
    <w:name w:val="WW8Num20z6"/>
    <w:rsid w:val="00E86F56"/>
  </w:style>
  <w:style w:type="character" w:customStyle="1" w:styleId="WW8Num20z7">
    <w:name w:val="WW8Num20z7"/>
    <w:rsid w:val="00E86F56"/>
  </w:style>
  <w:style w:type="character" w:customStyle="1" w:styleId="WW8Num20z8">
    <w:name w:val="WW8Num20z8"/>
    <w:rsid w:val="00E86F56"/>
  </w:style>
  <w:style w:type="character" w:customStyle="1" w:styleId="WW8Num19z3">
    <w:name w:val="WW8Num19z3"/>
    <w:rsid w:val="00E86F56"/>
  </w:style>
  <w:style w:type="character" w:customStyle="1" w:styleId="WW8Num19z4">
    <w:name w:val="WW8Num19z4"/>
    <w:rsid w:val="00E86F56"/>
  </w:style>
  <w:style w:type="character" w:customStyle="1" w:styleId="WW8Num19z5">
    <w:name w:val="WW8Num19z5"/>
    <w:rsid w:val="00E86F56"/>
  </w:style>
  <w:style w:type="character" w:customStyle="1" w:styleId="WW8Num19z6">
    <w:name w:val="WW8Num19z6"/>
    <w:rsid w:val="00E86F56"/>
  </w:style>
  <w:style w:type="character" w:customStyle="1" w:styleId="WW8Num19z7">
    <w:name w:val="WW8Num19z7"/>
    <w:rsid w:val="00E86F56"/>
  </w:style>
  <w:style w:type="character" w:customStyle="1" w:styleId="WW8Num19z8">
    <w:name w:val="WW8Num19z8"/>
    <w:rsid w:val="00E86F56"/>
  </w:style>
  <w:style w:type="character" w:customStyle="1" w:styleId="WW8Num21z1">
    <w:name w:val="WW8Num21z1"/>
    <w:rsid w:val="00E86F56"/>
  </w:style>
  <w:style w:type="character" w:customStyle="1" w:styleId="WW8Num21z2">
    <w:name w:val="WW8Num21z2"/>
    <w:rsid w:val="00E86F56"/>
  </w:style>
  <w:style w:type="character" w:customStyle="1" w:styleId="WW8Num21z3">
    <w:name w:val="WW8Num21z3"/>
    <w:rsid w:val="00E86F56"/>
  </w:style>
  <w:style w:type="character" w:customStyle="1" w:styleId="WW8Num21z4">
    <w:name w:val="WW8Num21z4"/>
    <w:rsid w:val="00E86F56"/>
  </w:style>
  <w:style w:type="character" w:customStyle="1" w:styleId="WW8Num21z5">
    <w:name w:val="WW8Num21z5"/>
    <w:rsid w:val="00E86F56"/>
  </w:style>
  <w:style w:type="character" w:customStyle="1" w:styleId="WW8Num21z6">
    <w:name w:val="WW8Num21z6"/>
    <w:rsid w:val="00E86F56"/>
  </w:style>
  <w:style w:type="character" w:customStyle="1" w:styleId="WW8Num21z7">
    <w:name w:val="WW8Num21z7"/>
    <w:rsid w:val="00E86F56"/>
  </w:style>
  <w:style w:type="character" w:customStyle="1" w:styleId="WW8Num21z8">
    <w:name w:val="WW8Num21z8"/>
    <w:rsid w:val="00E86F56"/>
  </w:style>
  <w:style w:type="character" w:customStyle="1" w:styleId="WW-Absatz-Standardschriftart">
    <w:name w:val="WW-Absatz-Standardschriftart"/>
    <w:rsid w:val="00E86F56"/>
  </w:style>
  <w:style w:type="character" w:customStyle="1" w:styleId="WW-Absatz-Standardschriftart1">
    <w:name w:val="WW-Absatz-Standardschriftart1"/>
    <w:rsid w:val="00E86F56"/>
  </w:style>
  <w:style w:type="character" w:customStyle="1" w:styleId="WW-Absatz-Standardschriftart11">
    <w:name w:val="WW-Absatz-Standardschriftart11"/>
    <w:rsid w:val="00E86F56"/>
  </w:style>
  <w:style w:type="character" w:customStyle="1" w:styleId="Znakinumeracji">
    <w:name w:val="Znaki numeracji"/>
    <w:rsid w:val="00E86F56"/>
    <w:rPr>
      <w:rFonts w:ascii="Arial" w:hAnsi="Arial" w:cs="Arial"/>
      <w:b w:val="0"/>
      <w:bCs w:val="0"/>
      <w:sz w:val="18"/>
      <w:szCs w:val="18"/>
    </w:rPr>
  </w:style>
  <w:style w:type="character" w:customStyle="1" w:styleId="Symbolewypunktowania">
    <w:name w:val="Symbole wypunktowania"/>
    <w:rsid w:val="00E86F56"/>
    <w:rPr>
      <w:rFonts w:ascii="OpenSymbol" w:eastAsia="OpenSymbol" w:hAnsi="OpenSymbol" w:cs="OpenSymbol"/>
    </w:rPr>
  </w:style>
  <w:style w:type="character" w:styleId="Pogrubienie">
    <w:name w:val="Strong"/>
    <w:qFormat/>
    <w:rsid w:val="00E86F56"/>
    <w:rPr>
      <w:b/>
      <w:bCs/>
    </w:rPr>
  </w:style>
  <w:style w:type="character" w:customStyle="1" w:styleId="LANSTERStandardZnak">
    <w:name w:val="LANSTER_Standard Znak"/>
    <w:rsid w:val="00E86F56"/>
    <w:rPr>
      <w:rFonts w:ascii="Times New Roman" w:eastAsia="Times New Roman" w:hAnsi="Times New Roman" w:cs="Times New Roman"/>
      <w:sz w:val="24"/>
      <w:szCs w:val="20"/>
    </w:rPr>
  </w:style>
  <w:style w:type="character" w:customStyle="1" w:styleId="WW8Num23z1">
    <w:name w:val="WW8Num23z1"/>
    <w:rsid w:val="00E86F56"/>
  </w:style>
  <w:style w:type="character" w:customStyle="1" w:styleId="WW8Num23z2">
    <w:name w:val="WW8Num23z2"/>
    <w:rsid w:val="00E86F56"/>
  </w:style>
  <w:style w:type="character" w:customStyle="1" w:styleId="WW8Num23z3">
    <w:name w:val="WW8Num23z3"/>
    <w:rsid w:val="00E86F56"/>
  </w:style>
  <w:style w:type="character" w:customStyle="1" w:styleId="WW8Num23z4">
    <w:name w:val="WW8Num23z4"/>
    <w:rsid w:val="00E86F56"/>
  </w:style>
  <w:style w:type="character" w:customStyle="1" w:styleId="WW8Num23z5">
    <w:name w:val="WW8Num23z5"/>
    <w:rsid w:val="00E86F56"/>
  </w:style>
  <w:style w:type="character" w:customStyle="1" w:styleId="WW8Num23z6">
    <w:name w:val="WW8Num23z6"/>
    <w:rsid w:val="00E86F56"/>
  </w:style>
  <w:style w:type="character" w:customStyle="1" w:styleId="WW8Num23z7">
    <w:name w:val="WW8Num23z7"/>
    <w:rsid w:val="00E86F56"/>
  </w:style>
  <w:style w:type="character" w:customStyle="1" w:styleId="WW8Num23z8">
    <w:name w:val="WW8Num23z8"/>
    <w:rsid w:val="00E86F56"/>
  </w:style>
  <w:style w:type="character" w:customStyle="1" w:styleId="ListLabel11">
    <w:name w:val="ListLabel 11"/>
    <w:rsid w:val="00E86F56"/>
    <w:rPr>
      <w:rFonts w:cs="Courier New"/>
    </w:rPr>
  </w:style>
  <w:style w:type="character" w:customStyle="1" w:styleId="ListLabel2">
    <w:name w:val="ListLabel 2"/>
    <w:rsid w:val="00E86F56"/>
    <w:rPr>
      <w:rFonts w:cs="Courier New"/>
    </w:rPr>
  </w:style>
  <w:style w:type="character" w:customStyle="1" w:styleId="ListLabel1">
    <w:name w:val="ListLabel 1"/>
    <w:rsid w:val="00E86F56"/>
    <w:rPr>
      <w:rFonts w:cs="font371"/>
    </w:rPr>
  </w:style>
  <w:style w:type="character" w:customStyle="1" w:styleId="ListLabel5">
    <w:name w:val="ListLabel 5"/>
    <w:rsid w:val="00E86F56"/>
    <w:rPr>
      <w:rFonts w:eastAsia="Arial" w:cs="Arial"/>
      <w:b w:val="0"/>
      <w:i w:val="0"/>
      <w:strike w:val="0"/>
      <w:dstrike w:val="0"/>
      <w:color w:val="000000"/>
      <w:position w:val="0"/>
      <w:sz w:val="24"/>
      <w:szCs w:val="24"/>
      <w:u w:val="none"/>
      <w:vertAlign w:val="baseline"/>
    </w:rPr>
  </w:style>
  <w:style w:type="character" w:styleId="Hipercze">
    <w:name w:val="Hyperlink"/>
    <w:basedOn w:val="Domylnaczcionkaakapitu1"/>
    <w:uiPriority w:val="99"/>
    <w:rsid w:val="00E86F56"/>
    <w:rPr>
      <w:color w:val="0000FF"/>
      <w:u w:val="single"/>
    </w:rPr>
  </w:style>
  <w:style w:type="character" w:customStyle="1" w:styleId="Nagwek1Znak">
    <w:name w:val="Nagłówek 1 Znak"/>
    <w:basedOn w:val="Domylnaczcionkaakapitu1"/>
    <w:rsid w:val="00E86F56"/>
    <w:rPr>
      <w:rFonts w:eastAsia="Times New Roman" w:cs="Times New Roman"/>
      <w:b/>
      <w:bCs/>
      <w:sz w:val="24"/>
      <w:szCs w:val="24"/>
    </w:rPr>
  </w:style>
  <w:style w:type="character" w:customStyle="1" w:styleId="Nagwek7Znak">
    <w:name w:val="Nagłówek 7 Znak"/>
    <w:basedOn w:val="Domylnaczcionkaakapitu1"/>
    <w:rsid w:val="00E86F56"/>
    <w:rPr>
      <w:rFonts w:ascii="Arial" w:eastAsia="Arial Unicode MS" w:hAnsi="Arial" w:cs="Arial"/>
      <w:b/>
      <w:sz w:val="24"/>
    </w:rPr>
  </w:style>
  <w:style w:type="character" w:customStyle="1" w:styleId="Nagwek8Znak">
    <w:name w:val="Nagłówek 8 Znak"/>
    <w:basedOn w:val="Domylnaczcionkaakapitu1"/>
    <w:rsid w:val="00E86F56"/>
    <w:rPr>
      <w:rFonts w:ascii="Calibri" w:eastAsia="Arial Unicode MS" w:hAnsi="Calibri" w:cs="Calibri"/>
      <w:i/>
      <w:iCs/>
      <w:sz w:val="24"/>
      <w:szCs w:val="24"/>
    </w:rPr>
  </w:style>
  <w:style w:type="character" w:customStyle="1" w:styleId="Nagwek9Znak">
    <w:name w:val="Nagłówek 9 Znak"/>
    <w:basedOn w:val="Domylnaczcionkaakapitu1"/>
    <w:rsid w:val="00E86F56"/>
    <w:rPr>
      <w:rFonts w:ascii="Cambria" w:eastAsia="Arial Unicode MS" w:hAnsi="Cambria" w:cs="Cambria"/>
      <w:sz w:val="22"/>
      <w:szCs w:val="22"/>
    </w:rPr>
  </w:style>
  <w:style w:type="character" w:customStyle="1" w:styleId="AkapitzlistZnak">
    <w:name w:val="Akapit z listą Znak"/>
    <w:basedOn w:val="Domylnaczcionkaakapitu1"/>
    <w:uiPriority w:val="34"/>
    <w:rsid w:val="00E86F56"/>
    <w:rPr>
      <w:rFonts w:ascii="Calibri" w:eastAsia="Calibri" w:hAnsi="Calibri" w:cs="Calibri"/>
      <w:kern w:val="1"/>
      <w:sz w:val="22"/>
      <w:szCs w:val="22"/>
      <w:lang w:eastAsia="hi-IN" w:bidi="hi-IN"/>
    </w:rPr>
  </w:style>
  <w:style w:type="character" w:customStyle="1" w:styleId="TematkomentarzaZnak">
    <w:name w:val="Temat komentarza Znak"/>
    <w:basedOn w:val="Domylnaczcionkaakapitu1"/>
    <w:rsid w:val="00E86F56"/>
    <w:rPr>
      <w:rFonts w:ascii="Times New Roman" w:eastAsia="Times New Roman" w:hAnsi="Times New Roman" w:cs="Times New Roman"/>
      <w:b/>
      <w:bCs/>
      <w:sz w:val="20"/>
      <w:szCs w:val="20"/>
    </w:rPr>
  </w:style>
  <w:style w:type="paragraph" w:customStyle="1" w:styleId="Nagwek20">
    <w:name w:val="Nagłówek2"/>
    <w:basedOn w:val="Normalny"/>
    <w:next w:val="Tekstpodstawowy"/>
    <w:rsid w:val="00E86F56"/>
    <w:pPr>
      <w:keepNext/>
      <w:spacing w:before="240" w:after="120"/>
    </w:pPr>
    <w:rPr>
      <w:rFonts w:eastAsia="Microsoft YaHei"/>
      <w:sz w:val="28"/>
      <w:szCs w:val="28"/>
    </w:rPr>
  </w:style>
  <w:style w:type="paragraph" w:styleId="Lista">
    <w:name w:val="List"/>
    <w:basedOn w:val="Tekstpodstawowy"/>
    <w:rsid w:val="00E86F56"/>
  </w:style>
  <w:style w:type="paragraph" w:customStyle="1" w:styleId="Podpis2">
    <w:name w:val="Podpis2"/>
    <w:basedOn w:val="Normalny"/>
    <w:rsid w:val="00E86F56"/>
    <w:pPr>
      <w:suppressLineNumbers/>
      <w:spacing w:before="120" w:after="120"/>
    </w:pPr>
    <w:rPr>
      <w:i/>
      <w:iCs/>
    </w:rPr>
  </w:style>
  <w:style w:type="paragraph" w:customStyle="1" w:styleId="Indeks">
    <w:name w:val="Indeks"/>
    <w:basedOn w:val="Normalny"/>
    <w:rsid w:val="00E86F56"/>
    <w:pPr>
      <w:suppressLineNumbers/>
    </w:pPr>
  </w:style>
  <w:style w:type="paragraph" w:customStyle="1" w:styleId="Nagwek10">
    <w:name w:val="Nagłówek1"/>
    <w:basedOn w:val="Normalny"/>
    <w:next w:val="Tekstpodstawowy"/>
    <w:rsid w:val="00E86F56"/>
    <w:pPr>
      <w:keepNext/>
      <w:spacing w:before="240" w:after="120"/>
    </w:pPr>
    <w:rPr>
      <w:rFonts w:eastAsia="Microsoft YaHei"/>
      <w:sz w:val="28"/>
      <w:szCs w:val="28"/>
    </w:rPr>
  </w:style>
  <w:style w:type="paragraph" w:customStyle="1" w:styleId="Podpis1">
    <w:name w:val="Podpis1"/>
    <w:basedOn w:val="Normalny"/>
    <w:rsid w:val="00E86F56"/>
    <w:pPr>
      <w:suppressLineNumbers/>
      <w:spacing w:before="120" w:after="120"/>
    </w:pPr>
    <w:rPr>
      <w:i/>
      <w:iCs/>
    </w:rPr>
  </w:style>
  <w:style w:type="paragraph" w:styleId="Nagwek">
    <w:name w:val="header"/>
    <w:basedOn w:val="Normalny"/>
    <w:next w:val="Tekstpodstawowy"/>
    <w:rsid w:val="00E86F56"/>
    <w:pPr>
      <w:keepNext/>
      <w:spacing w:before="240" w:after="120"/>
    </w:pPr>
    <w:rPr>
      <w:rFonts w:eastAsia="Microsoft YaHei"/>
      <w:sz w:val="28"/>
      <w:szCs w:val="28"/>
    </w:rPr>
  </w:style>
  <w:style w:type="paragraph" w:customStyle="1" w:styleId="Zawartotabeli">
    <w:name w:val="Zawartość tabeli"/>
    <w:basedOn w:val="Tekstpodstawowy"/>
    <w:rsid w:val="00E86F56"/>
    <w:pPr>
      <w:suppressLineNumbers/>
    </w:pPr>
  </w:style>
  <w:style w:type="paragraph" w:customStyle="1" w:styleId="Nagwektabeli">
    <w:name w:val="Nagłówek tabeli"/>
    <w:basedOn w:val="Zawartotabeli"/>
    <w:rsid w:val="00E86F56"/>
    <w:pPr>
      <w:jc w:val="center"/>
    </w:pPr>
    <w:rPr>
      <w:b/>
      <w:bCs/>
    </w:rPr>
  </w:style>
  <w:style w:type="paragraph" w:styleId="Stopka">
    <w:name w:val="footer"/>
    <w:basedOn w:val="Normalny"/>
    <w:link w:val="StopkaZnak"/>
    <w:uiPriority w:val="99"/>
    <w:rsid w:val="00E86F56"/>
    <w:pPr>
      <w:suppressLineNumbers/>
      <w:tabs>
        <w:tab w:val="center" w:pos="4819"/>
        <w:tab w:val="right" w:pos="9638"/>
      </w:tabs>
    </w:pPr>
  </w:style>
  <w:style w:type="character" w:customStyle="1" w:styleId="StopkaZnak">
    <w:name w:val="Stopka Znak"/>
    <w:basedOn w:val="Domylnaczcionkaakapitu"/>
    <w:link w:val="Stopka"/>
    <w:uiPriority w:val="99"/>
    <w:rsid w:val="0022471C"/>
    <w:rPr>
      <w:rFonts w:eastAsia="SimSun" w:cs="Mangal"/>
      <w:kern w:val="1"/>
      <w:sz w:val="24"/>
      <w:szCs w:val="24"/>
      <w:lang w:eastAsia="hi-IN" w:bidi="hi-IN"/>
    </w:rPr>
  </w:style>
  <w:style w:type="paragraph" w:customStyle="1" w:styleId="Default">
    <w:name w:val="Default"/>
    <w:basedOn w:val="Normalny"/>
    <w:rsid w:val="00E86F56"/>
    <w:pPr>
      <w:autoSpaceDE w:val="0"/>
    </w:pPr>
    <w:rPr>
      <w:rFonts w:ascii="Calibri" w:eastAsia="Calibri" w:hAnsi="Calibri" w:cs="Calibri"/>
      <w:color w:val="000000"/>
    </w:rPr>
  </w:style>
  <w:style w:type="paragraph" w:customStyle="1" w:styleId="Akapitzlist1">
    <w:name w:val="Akapit z listą1"/>
    <w:basedOn w:val="Normalny"/>
    <w:rsid w:val="00E86F56"/>
  </w:style>
  <w:style w:type="paragraph" w:customStyle="1" w:styleId="Tekstpodstawowywcity2Wyjustowany">
    <w:name w:val="Tekst podstawowy wcięty 2 + Wyjustowany"/>
    <w:rsid w:val="00E86F56"/>
    <w:pPr>
      <w:widowControl w:val="0"/>
      <w:tabs>
        <w:tab w:val="left" w:pos="720"/>
      </w:tabs>
      <w:suppressAutoHyphens/>
      <w:spacing w:line="100" w:lineRule="atLeast"/>
      <w:ind w:left="709" w:hanging="709"/>
      <w:jc w:val="both"/>
    </w:pPr>
    <w:rPr>
      <w:rFonts w:eastAsia="SimSun" w:cs="Arial"/>
      <w:sz w:val="24"/>
      <w:szCs w:val="24"/>
      <w:lang w:eastAsia="hi-IN" w:bidi="hi-IN"/>
    </w:rPr>
  </w:style>
  <w:style w:type="paragraph" w:customStyle="1" w:styleId="LANSTERStandard">
    <w:name w:val="LANSTER_Standard"/>
    <w:basedOn w:val="Normalny"/>
    <w:rsid w:val="00E86F56"/>
    <w:pPr>
      <w:spacing w:after="120" w:line="360" w:lineRule="auto"/>
      <w:ind w:firstLine="709"/>
      <w:jc w:val="both"/>
    </w:pPr>
  </w:style>
  <w:style w:type="paragraph" w:customStyle="1" w:styleId="LANSTERPODPUNKT">
    <w:name w:val="LANSTER_PODPUNKT"/>
    <w:basedOn w:val="Normalny"/>
    <w:rsid w:val="00E86F56"/>
    <w:pPr>
      <w:spacing w:after="120"/>
      <w:jc w:val="both"/>
    </w:pPr>
  </w:style>
  <w:style w:type="paragraph" w:customStyle="1" w:styleId="StylLANSTERPODPUNKTInterlinia15wiersza">
    <w:name w:val="Styl LANSTER_PODPUNKT + Interlinia:  15 wiersza"/>
    <w:basedOn w:val="LANSTERPODPUNKT"/>
    <w:rsid w:val="00E86F56"/>
    <w:pPr>
      <w:spacing w:line="360" w:lineRule="auto"/>
    </w:pPr>
    <w:rPr>
      <w:szCs w:val="20"/>
    </w:rPr>
  </w:style>
  <w:style w:type="paragraph" w:customStyle="1" w:styleId="Bezodstpw1">
    <w:name w:val="Bez odstępów1"/>
    <w:rsid w:val="00E86F56"/>
    <w:pPr>
      <w:suppressAutoHyphens/>
      <w:spacing w:line="100" w:lineRule="atLeast"/>
    </w:pPr>
    <w:rPr>
      <w:rFonts w:eastAsia="SimSun" w:cs="Arial"/>
      <w:sz w:val="24"/>
      <w:szCs w:val="24"/>
      <w:lang w:eastAsia="hi-IN" w:bidi="hi-IN"/>
    </w:rPr>
  </w:style>
  <w:style w:type="paragraph" w:customStyle="1" w:styleId="Tekstpodstawowywcity31">
    <w:name w:val="Tekst podstawowy wcięty 31"/>
    <w:basedOn w:val="Normalny"/>
    <w:rsid w:val="00E86F56"/>
    <w:pPr>
      <w:ind w:left="900"/>
    </w:pPr>
  </w:style>
  <w:style w:type="paragraph" w:styleId="Akapitzlist">
    <w:name w:val="List Paragraph"/>
    <w:basedOn w:val="Normalny"/>
    <w:uiPriority w:val="34"/>
    <w:qFormat/>
    <w:rsid w:val="0090126D"/>
    <w:pPr>
      <w:widowControl/>
      <w:ind w:left="1069" w:hanging="360"/>
    </w:pPr>
    <w:rPr>
      <w:rFonts w:ascii="Calibri" w:eastAsia="Calibri" w:hAnsi="Calibri" w:cs="Calibri"/>
      <w:sz w:val="22"/>
      <w:szCs w:val="22"/>
    </w:rPr>
  </w:style>
  <w:style w:type="paragraph" w:styleId="Spistreci1">
    <w:name w:val="toc 1"/>
    <w:basedOn w:val="Normalny"/>
    <w:next w:val="Normalny"/>
    <w:uiPriority w:val="39"/>
    <w:rsid w:val="00E86F56"/>
    <w:pPr>
      <w:widowControl/>
      <w:spacing w:after="100"/>
      <w:ind w:firstLine="576"/>
    </w:pPr>
    <w:rPr>
      <w:rFonts w:ascii="Calibri" w:eastAsia="Times New Roman" w:hAnsi="Calibri" w:cs="Times New Roman"/>
      <w:lang w:eastAsia="ar-SA" w:bidi="ar-SA"/>
    </w:rPr>
  </w:style>
  <w:style w:type="paragraph" w:styleId="Spistreci3">
    <w:name w:val="toc 3"/>
    <w:basedOn w:val="Normalny"/>
    <w:next w:val="Normalny"/>
    <w:uiPriority w:val="39"/>
    <w:rsid w:val="00E86F56"/>
    <w:pPr>
      <w:ind w:left="480"/>
    </w:pPr>
  </w:style>
  <w:style w:type="paragraph" w:styleId="Spistreci2">
    <w:name w:val="toc 2"/>
    <w:basedOn w:val="Indeks"/>
    <w:rsid w:val="00E86F56"/>
    <w:pPr>
      <w:tabs>
        <w:tab w:val="right" w:leader="dot" w:pos="9355"/>
      </w:tabs>
      <w:ind w:left="283"/>
    </w:pPr>
  </w:style>
  <w:style w:type="paragraph" w:styleId="Spistreci4">
    <w:name w:val="toc 4"/>
    <w:basedOn w:val="Indeks"/>
    <w:rsid w:val="00E86F56"/>
    <w:pPr>
      <w:tabs>
        <w:tab w:val="right" w:leader="dot" w:pos="8789"/>
      </w:tabs>
      <w:ind w:left="849"/>
    </w:pPr>
  </w:style>
  <w:style w:type="paragraph" w:styleId="Spistreci5">
    <w:name w:val="toc 5"/>
    <w:basedOn w:val="Indeks"/>
    <w:rsid w:val="00E86F56"/>
    <w:pPr>
      <w:tabs>
        <w:tab w:val="right" w:leader="dot" w:pos="8506"/>
      </w:tabs>
      <w:ind w:left="1132"/>
    </w:pPr>
  </w:style>
  <w:style w:type="paragraph" w:styleId="Spistreci6">
    <w:name w:val="toc 6"/>
    <w:basedOn w:val="Indeks"/>
    <w:rsid w:val="00E86F56"/>
    <w:pPr>
      <w:tabs>
        <w:tab w:val="right" w:leader="dot" w:pos="8223"/>
      </w:tabs>
      <w:ind w:left="1415"/>
    </w:pPr>
  </w:style>
  <w:style w:type="paragraph" w:styleId="Spistreci7">
    <w:name w:val="toc 7"/>
    <w:basedOn w:val="Indeks"/>
    <w:rsid w:val="00E86F56"/>
    <w:pPr>
      <w:tabs>
        <w:tab w:val="right" w:leader="dot" w:pos="7940"/>
      </w:tabs>
      <w:ind w:left="1698"/>
    </w:pPr>
  </w:style>
  <w:style w:type="paragraph" w:styleId="Spistreci8">
    <w:name w:val="toc 8"/>
    <w:basedOn w:val="Indeks"/>
    <w:rsid w:val="00E86F56"/>
    <w:pPr>
      <w:tabs>
        <w:tab w:val="right" w:leader="dot" w:pos="7657"/>
      </w:tabs>
      <w:ind w:left="1981"/>
    </w:pPr>
  </w:style>
  <w:style w:type="paragraph" w:styleId="Spistreci9">
    <w:name w:val="toc 9"/>
    <w:basedOn w:val="Indeks"/>
    <w:rsid w:val="00E86F56"/>
    <w:pPr>
      <w:tabs>
        <w:tab w:val="right" w:leader="dot" w:pos="7374"/>
      </w:tabs>
      <w:ind w:left="2264"/>
    </w:pPr>
  </w:style>
  <w:style w:type="paragraph" w:customStyle="1" w:styleId="Spistreci10">
    <w:name w:val="Spis treści 10"/>
    <w:basedOn w:val="Indeks"/>
    <w:rsid w:val="00E86F56"/>
    <w:pPr>
      <w:tabs>
        <w:tab w:val="right" w:leader="dot" w:pos="7091"/>
      </w:tabs>
      <w:ind w:left="2547"/>
    </w:pPr>
  </w:style>
  <w:style w:type="paragraph" w:styleId="Tekstdymka">
    <w:name w:val="Balloon Text"/>
    <w:basedOn w:val="Normalny"/>
    <w:link w:val="TekstdymkaZnak"/>
    <w:uiPriority w:val="99"/>
    <w:semiHidden/>
    <w:unhideWhenUsed/>
    <w:rsid w:val="00F8433D"/>
    <w:rPr>
      <w:rFonts w:ascii="Tahoma" w:hAnsi="Tahoma"/>
      <w:sz w:val="16"/>
      <w:szCs w:val="14"/>
    </w:rPr>
  </w:style>
  <w:style w:type="character" w:customStyle="1" w:styleId="TekstdymkaZnak">
    <w:name w:val="Tekst dymka Znak"/>
    <w:basedOn w:val="Domylnaczcionkaakapitu"/>
    <w:link w:val="Tekstdymka"/>
    <w:uiPriority w:val="99"/>
    <w:semiHidden/>
    <w:rsid w:val="00F8433D"/>
    <w:rPr>
      <w:rFonts w:ascii="Tahoma" w:eastAsia="SimSun" w:hAnsi="Tahoma" w:cs="Mangal"/>
      <w:kern w:val="1"/>
      <w:sz w:val="16"/>
      <w:szCs w:val="14"/>
      <w:lang w:eastAsia="hi-IN" w:bidi="hi-IN"/>
    </w:rPr>
  </w:style>
  <w:style w:type="paragraph" w:styleId="Bezodstpw">
    <w:name w:val="No Spacing"/>
    <w:link w:val="BezodstpwZnak"/>
    <w:uiPriority w:val="1"/>
    <w:qFormat/>
    <w:rsid w:val="00384079"/>
    <w:pPr>
      <w:widowControl w:val="0"/>
      <w:suppressAutoHyphens/>
    </w:pPr>
    <w:rPr>
      <w:rFonts w:ascii="Arial" w:eastAsia="Tahoma" w:hAnsi="Arial" w:cs="Arial"/>
      <w:kern w:val="1"/>
      <w:sz w:val="21"/>
      <w:szCs w:val="21"/>
      <w:lang w:bidi="pl-PL"/>
    </w:rPr>
  </w:style>
  <w:style w:type="paragraph" w:customStyle="1" w:styleId="Standard">
    <w:name w:val="Standard"/>
    <w:rsid w:val="00BA600B"/>
    <w:pPr>
      <w:widowControl w:val="0"/>
      <w:suppressAutoHyphens/>
      <w:autoSpaceDN w:val="0"/>
    </w:pPr>
    <w:rPr>
      <w:rFonts w:eastAsia="Arial Unicode MS" w:cs="Arial Unicode MS"/>
      <w:kern w:val="3"/>
      <w:sz w:val="24"/>
      <w:szCs w:val="24"/>
      <w:lang w:eastAsia="zh-CN" w:bidi="hi-IN"/>
    </w:rPr>
  </w:style>
  <w:style w:type="paragraph" w:customStyle="1" w:styleId="Standarduser">
    <w:name w:val="Standard (user)"/>
    <w:rsid w:val="00BA600B"/>
    <w:pPr>
      <w:widowControl w:val="0"/>
      <w:suppressAutoHyphens/>
      <w:autoSpaceDN w:val="0"/>
    </w:pPr>
    <w:rPr>
      <w:rFonts w:eastAsia="SimSun, 宋体" w:cs="Mangal"/>
      <w:kern w:val="3"/>
      <w:sz w:val="24"/>
      <w:szCs w:val="24"/>
      <w:lang w:eastAsia="zh-CN" w:bidi="hi-IN"/>
    </w:rPr>
  </w:style>
  <w:style w:type="paragraph" w:customStyle="1" w:styleId="TableContents">
    <w:name w:val="Table Contents"/>
    <w:basedOn w:val="Standard"/>
    <w:rsid w:val="00BA600B"/>
    <w:pPr>
      <w:suppressLineNumbers/>
    </w:pPr>
  </w:style>
  <w:style w:type="paragraph" w:customStyle="1" w:styleId="Standarduseruser">
    <w:name w:val="Standard (user) (user)"/>
    <w:rsid w:val="00BA600B"/>
    <w:pPr>
      <w:widowControl w:val="0"/>
      <w:suppressAutoHyphens/>
      <w:autoSpaceDN w:val="0"/>
    </w:pPr>
    <w:rPr>
      <w:rFonts w:eastAsia="SimSun, 宋体" w:cs="Mangal"/>
      <w:kern w:val="3"/>
      <w:sz w:val="24"/>
      <w:szCs w:val="24"/>
      <w:lang w:eastAsia="zh-CN" w:bidi="hi-IN"/>
    </w:rPr>
  </w:style>
  <w:style w:type="character" w:customStyle="1" w:styleId="widget-pane-link">
    <w:name w:val="widget-pane-link"/>
    <w:basedOn w:val="Domylnaczcionkaakapitu"/>
    <w:rsid w:val="0080319F"/>
  </w:style>
  <w:style w:type="paragraph" w:customStyle="1" w:styleId="Listapunktowana21">
    <w:name w:val="Lista punktowana 21"/>
    <w:basedOn w:val="Normalny"/>
    <w:rsid w:val="00D84D5D"/>
    <w:pPr>
      <w:widowControl/>
      <w:tabs>
        <w:tab w:val="num" w:pos="643"/>
      </w:tabs>
      <w:suppressAutoHyphens w:val="0"/>
      <w:spacing w:after="120" w:line="312" w:lineRule="auto"/>
      <w:ind w:left="643" w:hanging="360"/>
      <w:jc w:val="both"/>
    </w:pPr>
    <w:rPr>
      <w:rFonts w:eastAsia="Times New Roman"/>
      <w:kern w:val="0"/>
      <w:sz w:val="22"/>
      <w:szCs w:val="22"/>
      <w:lang w:eastAsia="ar-SA" w:bidi="ar-SA"/>
    </w:rPr>
  </w:style>
  <w:style w:type="paragraph" w:customStyle="1" w:styleId="Teksttreci1">
    <w:name w:val="Tekst treści1"/>
    <w:basedOn w:val="Normalny"/>
    <w:rsid w:val="00B77895"/>
    <w:pPr>
      <w:widowControl/>
      <w:shd w:val="clear" w:color="auto" w:fill="FFFFFF"/>
      <w:spacing w:after="240" w:line="322" w:lineRule="exact"/>
      <w:jc w:val="both"/>
    </w:pPr>
    <w:rPr>
      <w:rFonts w:ascii="Times New Roman" w:eastAsia="Arial Unicode MS" w:hAnsi="Times New Roman" w:cs="Times New Roman"/>
      <w:kern w:val="0"/>
      <w:sz w:val="27"/>
      <w:szCs w:val="27"/>
      <w:lang w:eastAsia="ar-SA" w:bidi="ar-SA"/>
    </w:rPr>
  </w:style>
  <w:style w:type="character" w:styleId="UyteHipercze">
    <w:name w:val="FollowedHyperlink"/>
    <w:basedOn w:val="Domylnaczcionkaakapitu"/>
    <w:uiPriority w:val="99"/>
    <w:semiHidden/>
    <w:unhideWhenUsed/>
    <w:rsid w:val="00AD23FC"/>
    <w:rPr>
      <w:color w:val="800080"/>
      <w:u w:val="single"/>
    </w:rPr>
  </w:style>
  <w:style w:type="paragraph" w:customStyle="1" w:styleId="xl63">
    <w:name w:val="xl63"/>
    <w:basedOn w:val="Normalny"/>
    <w:rsid w:val="00AD23FC"/>
    <w:pPr>
      <w:widowControl/>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paragraph" w:customStyle="1" w:styleId="xl64">
    <w:name w:val="xl64"/>
    <w:basedOn w:val="Normalny"/>
    <w:rsid w:val="00AD23FC"/>
    <w:pPr>
      <w:widowControl/>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paragraph" w:customStyle="1" w:styleId="xl65">
    <w:name w:val="xl65"/>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zcionka tekstu podstawowego" w:eastAsia="Times New Roman" w:hAnsi="Czcionka tekstu podstawowego" w:cs="Times New Roman"/>
      <w:b/>
      <w:bCs/>
      <w:kern w:val="0"/>
      <w:sz w:val="24"/>
      <w:szCs w:val="24"/>
      <w:u w:val="single"/>
      <w:lang w:bidi="ar-SA"/>
    </w:rPr>
  </w:style>
  <w:style w:type="paragraph" w:customStyle="1" w:styleId="xl66">
    <w:name w:val="xl66"/>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zcionka tekstu podstawowego" w:eastAsia="Times New Roman" w:hAnsi="Czcionka tekstu podstawowego" w:cs="Times New Roman"/>
      <w:b/>
      <w:bCs/>
      <w:kern w:val="0"/>
      <w:sz w:val="24"/>
      <w:szCs w:val="24"/>
      <w:u w:val="single"/>
      <w:lang w:bidi="ar-SA"/>
    </w:rPr>
  </w:style>
  <w:style w:type="paragraph" w:customStyle="1" w:styleId="xl67">
    <w:name w:val="xl67"/>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zcionka tekstu podstawowego" w:eastAsia="Times New Roman" w:hAnsi="Czcionka tekstu podstawowego" w:cs="Times New Roman"/>
      <w:b/>
      <w:bCs/>
      <w:kern w:val="0"/>
      <w:sz w:val="24"/>
      <w:szCs w:val="24"/>
      <w:u w:val="single"/>
      <w:lang w:bidi="ar-SA"/>
    </w:rPr>
  </w:style>
  <w:style w:type="paragraph" w:customStyle="1" w:styleId="xl68">
    <w:name w:val="xl68"/>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paragraph" w:customStyle="1" w:styleId="xl69">
    <w:name w:val="xl69"/>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paragraph" w:customStyle="1" w:styleId="xl70">
    <w:name w:val="xl70"/>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paragraph" w:customStyle="1" w:styleId="xl71">
    <w:name w:val="xl71"/>
    <w:basedOn w:val="Normalny"/>
    <w:rsid w:val="00AD23FC"/>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4"/>
      <w:szCs w:val="24"/>
      <w:lang w:bidi="ar-SA"/>
    </w:rPr>
  </w:style>
  <w:style w:type="character" w:customStyle="1" w:styleId="BezodstpwZnak">
    <w:name w:val="Bez odstępów Znak"/>
    <w:link w:val="Bezodstpw"/>
    <w:uiPriority w:val="1"/>
    <w:rsid w:val="00E0771C"/>
    <w:rPr>
      <w:rFonts w:ascii="Arial" w:eastAsia="Tahoma" w:hAnsi="Arial" w:cs="Arial"/>
      <w:kern w:val="1"/>
      <w:sz w:val="21"/>
      <w:szCs w:val="21"/>
      <w:lang w:bidi="pl-PL"/>
    </w:rPr>
  </w:style>
  <w:style w:type="paragraph" w:customStyle="1" w:styleId="TABELKA">
    <w:name w:val="TABELKA"/>
    <w:basedOn w:val="Normalny"/>
    <w:link w:val="TABELKAZnak"/>
    <w:qFormat/>
    <w:rsid w:val="0011719F"/>
    <w:pPr>
      <w:widowControl/>
      <w:tabs>
        <w:tab w:val="left" w:pos="7513"/>
      </w:tabs>
      <w:suppressAutoHyphens w:val="0"/>
      <w:jc w:val="both"/>
    </w:pPr>
    <w:rPr>
      <w:rFonts w:ascii="Arial Narrow" w:eastAsia="Arial Unicode MS" w:hAnsi="Arial Narrow" w:cs="Times New Roman"/>
      <w:kern w:val="0"/>
      <w:sz w:val="16"/>
      <w:szCs w:val="20"/>
      <w:lang w:bidi="ar-SA"/>
    </w:rPr>
  </w:style>
  <w:style w:type="character" w:customStyle="1" w:styleId="TABELKAZnak">
    <w:name w:val="TABELKA Znak"/>
    <w:link w:val="TABELKA"/>
    <w:rsid w:val="0011719F"/>
    <w:rPr>
      <w:rFonts w:ascii="Arial Narrow" w:eastAsia="Arial Unicode MS" w:hAnsi="Arial Narrow"/>
      <w:sz w:val="16"/>
    </w:rPr>
  </w:style>
</w:styles>
</file>

<file path=word/webSettings.xml><?xml version="1.0" encoding="utf-8"?>
<w:webSettings xmlns:r="http://schemas.openxmlformats.org/officeDocument/2006/relationships" xmlns:w="http://schemas.openxmlformats.org/wordprocessingml/2006/main">
  <w:divs>
    <w:div w:id="114253883">
      <w:bodyDiv w:val="1"/>
      <w:marLeft w:val="0"/>
      <w:marRight w:val="0"/>
      <w:marTop w:val="0"/>
      <w:marBottom w:val="0"/>
      <w:divBdr>
        <w:top w:val="none" w:sz="0" w:space="0" w:color="auto"/>
        <w:left w:val="none" w:sz="0" w:space="0" w:color="auto"/>
        <w:bottom w:val="none" w:sz="0" w:space="0" w:color="auto"/>
        <w:right w:val="none" w:sz="0" w:space="0" w:color="auto"/>
      </w:divBdr>
    </w:div>
    <w:div w:id="229586740">
      <w:bodyDiv w:val="1"/>
      <w:marLeft w:val="0"/>
      <w:marRight w:val="0"/>
      <w:marTop w:val="0"/>
      <w:marBottom w:val="0"/>
      <w:divBdr>
        <w:top w:val="none" w:sz="0" w:space="0" w:color="auto"/>
        <w:left w:val="none" w:sz="0" w:space="0" w:color="auto"/>
        <w:bottom w:val="none" w:sz="0" w:space="0" w:color="auto"/>
        <w:right w:val="none" w:sz="0" w:space="0" w:color="auto"/>
      </w:divBdr>
    </w:div>
    <w:div w:id="244343711">
      <w:bodyDiv w:val="1"/>
      <w:marLeft w:val="0"/>
      <w:marRight w:val="0"/>
      <w:marTop w:val="0"/>
      <w:marBottom w:val="0"/>
      <w:divBdr>
        <w:top w:val="none" w:sz="0" w:space="0" w:color="auto"/>
        <w:left w:val="none" w:sz="0" w:space="0" w:color="auto"/>
        <w:bottom w:val="none" w:sz="0" w:space="0" w:color="auto"/>
        <w:right w:val="none" w:sz="0" w:space="0" w:color="auto"/>
      </w:divBdr>
    </w:div>
    <w:div w:id="279461784">
      <w:bodyDiv w:val="1"/>
      <w:marLeft w:val="0"/>
      <w:marRight w:val="0"/>
      <w:marTop w:val="0"/>
      <w:marBottom w:val="0"/>
      <w:divBdr>
        <w:top w:val="none" w:sz="0" w:space="0" w:color="auto"/>
        <w:left w:val="none" w:sz="0" w:space="0" w:color="auto"/>
        <w:bottom w:val="none" w:sz="0" w:space="0" w:color="auto"/>
        <w:right w:val="none" w:sz="0" w:space="0" w:color="auto"/>
      </w:divBdr>
    </w:div>
    <w:div w:id="398872036">
      <w:bodyDiv w:val="1"/>
      <w:marLeft w:val="0"/>
      <w:marRight w:val="0"/>
      <w:marTop w:val="0"/>
      <w:marBottom w:val="0"/>
      <w:divBdr>
        <w:top w:val="none" w:sz="0" w:space="0" w:color="auto"/>
        <w:left w:val="none" w:sz="0" w:space="0" w:color="auto"/>
        <w:bottom w:val="none" w:sz="0" w:space="0" w:color="auto"/>
        <w:right w:val="none" w:sz="0" w:space="0" w:color="auto"/>
      </w:divBdr>
    </w:div>
    <w:div w:id="525337322">
      <w:bodyDiv w:val="1"/>
      <w:marLeft w:val="0"/>
      <w:marRight w:val="0"/>
      <w:marTop w:val="0"/>
      <w:marBottom w:val="0"/>
      <w:divBdr>
        <w:top w:val="none" w:sz="0" w:space="0" w:color="auto"/>
        <w:left w:val="none" w:sz="0" w:space="0" w:color="auto"/>
        <w:bottom w:val="none" w:sz="0" w:space="0" w:color="auto"/>
        <w:right w:val="none" w:sz="0" w:space="0" w:color="auto"/>
      </w:divBdr>
    </w:div>
    <w:div w:id="543909616">
      <w:bodyDiv w:val="1"/>
      <w:marLeft w:val="0"/>
      <w:marRight w:val="0"/>
      <w:marTop w:val="0"/>
      <w:marBottom w:val="0"/>
      <w:divBdr>
        <w:top w:val="none" w:sz="0" w:space="0" w:color="auto"/>
        <w:left w:val="none" w:sz="0" w:space="0" w:color="auto"/>
        <w:bottom w:val="none" w:sz="0" w:space="0" w:color="auto"/>
        <w:right w:val="none" w:sz="0" w:space="0" w:color="auto"/>
      </w:divBdr>
    </w:div>
    <w:div w:id="547298631">
      <w:bodyDiv w:val="1"/>
      <w:marLeft w:val="0"/>
      <w:marRight w:val="0"/>
      <w:marTop w:val="0"/>
      <w:marBottom w:val="0"/>
      <w:divBdr>
        <w:top w:val="none" w:sz="0" w:space="0" w:color="auto"/>
        <w:left w:val="none" w:sz="0" w:space="0" w:color="auto"/>
        <w:bottom w:val="none" w:sz="0" w:space="0" w:color="auto"/>
        <w:right w:val="none" w:sz="0" w:space="0" w:color="auto"/>
      </w:divBdr>
    </w:div>
    <w:div w:id="646907139">
      <w:bodyDiv w:val="1"/>
      <w:marLeft w:val="0"/>
      <w:marRight w:val="0"/>
      <w:marTop w:val="0"/>
      <w:marBottom w:val="0"/>
      <w:divBdr>
        <w:top w:val="none" w:sz="0" w:space="0" w:color="auto"/>
        <w:left w:val="none" w:sz="0" w:space="0" w:color="auto"/>
        <w:bottom w:val="none" w:sz="0" w:space="0" w:color="auto"/>
        <w:right w:val="none" w:sz="0" w:space="0" w:color="auto"/>
      </w:divBdr>
    </w:div>
    <w:div w:id="691304111">
      <w:bodyDiv w:val="1"/>
      <w:marLeft w:val="0"/>
      <w:marRight w:val="0"/>
      <w:marTop w:val="0"/>
      <w:marBottom w:val="0"/>
      <w:divBdr>
        <w:top w:val="none" w:sz="0" w:space="0" w:color="auto"/>
        <w:left w:val="none" w:sz="0" w:space="0" w:color="auto"/>
        <w:bottom w:val="none" w:sz="0" w:space="0" w:color="auto"/>
        <w:right w:val="none" w:sz="0" w:space="0" w:color="auto"/>
      </w:divBdr>
    </w:div>
    <w:div w:id="776606117">
      <w:bodyDiv w:val="1"/>
      <w:marLeft w:val="0"/>
      <w:marRight w:val="0"/>
      <w:marTop w:val="0"/>
      <w:marBottom w:val="0"/>
      <w:divBdr>
        <w:top w:val="none" w:sz="0" w:space="0" w:color="auto"/>
        <w:left w:val="none" w:sz="0" w:space="0" w:color="auto"/>
        <w:bottom w:val="none" w:sz="0" w:space="0" w:color="auto"/>
        <w:right w:val="none" w:sz="0" w:space="0" w:color="auto"/>
      </w:divBdr>
    </w:div>
    <w:div w:id="785194567">
      <w:bodyDiv w:val="1"/>
      <w:marLeft w:val="0"/>
      <w:marRight w:val="0"/>
      <w:marTop w:val="0"/>
      <w:marBottom w:val="0"/>
      <w:divBdr>
        <w:top w:val="none" w:sz="0" w:space="0" w:color="auto"/>
        <w:left w:val="none" w:sz="0" w:space="0" w:color="auto"/>
        <w:bottom w:val="none" w:sz="0" w:space="0" w:color="auto"/>
        <w:right w:val="none" w:sz="0" w:space="0" w:color="auto"/>
      </w:divBdr>
    </w:div>
    <w:div w:id="1030767771">
      <w:bodyDiv w:val="1"/>
      <w:marLeft w:val="0"/>
      <w:marRight w:val="0"/>
      <w:marTop w:val="0"/>
      <w:marBottom w:val="0"/>
      <w:divBdr>
        <w:top w:val="none" w:sz="0" w:space="0" w:color="auto"/>
        <w:left w:val="none" w:sz="0" w:space="0" w:color="auto"/>
        <w:bottom w:val="none" w:sz="0" w:space="0" w:color="auto"/>
        <w:right w:val="none" w:sz="0" w:space="0" w:color="auto"/>
      </w:divBdr>
    </w:div>
    <w:div w:id="1085222231">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
    <w:div w:id="1176579239">
      <w:bodyDiv w:val="1"/>
      <w:marLeft w:val="0"/>
      <w:marRight w:val="0"/>
      <w:marTop w:val="0"/>
      <w:marBottom w:val="0"/>
      <w:divBdr>
        <w:top w:val="none" w:sz="0" w:space="0" w:color="auto"/>
        <w:left w:val="none" w:sz="0" w:space="0" w:color="auto"/>
        <w:bottom w:val="none" w:sz="0" w:space="0" w:color="auto"/>
        <w:right w:val="none" w:sz="0" w:space="0" w:color="auto"/>
      </w:divBdr>
    </w:div>
    <w:div w:id="1354066876">
      <w:bodyDiv w:val="1"/>
      <w:marLeft w:val="0"/>
      <w:marRight w:val="0"/>
      <w:marTop w:val="0"/>
      <w:marBottom w:val="0"/>
      <w:divBdr>
        <w:top w:val="none" w:sz="0" w:space="0" w:color="auto"/>
        <w:left w:val="none" w:sz="0" w:space="0" w:color="auto"/>
        <w:bottom w:val="none" w:sz="0" w:space="0" w:color="auto"/>
        <w:right w:val="none" w:sz="0" w:space="0" w:color="auto"/>
      </w:divBdr>
    </w:div>
    <w:div w:id="1501116941">
      <w:bodyDiv w:val="1"/>
      <w:marLeft w:val="0"/>
      <w:marRight w:val="0"/>
      <w:marTop w:val="0"/>
      <w:marBottom w:val="0"/>
      <w:divBdr>
        <w:top w:val="none" w:sz="0" w:space="0" w:color="auto"/>
        <w:left w:val="none" w:sz="0" w:space="0" w:color="auto"/>
        <w:bottom w:val="none" w:sz="0" w:space="0" w:color="auto"/>
        <w:right w:val="none" w:sz="0" w:space="0" w:color="auto"/>
      </w:divBdr>
    </w:div>
    <w:div w:id="1655521966">
      <w:bodyDiv w:val="1"/>
      <w:marLeft w:val="0"/>
      <w:marRight w:val="0"/>
      <w:marTop w:val="0"/>
      <w:marBottom w:val="0"/>
      <w:divBdr>
        <w:top w:val="none" w:sz="0" w:space="0" w:color="auto"/>
        <w:left w:val="none" w:sz="0" w:space="0" w:color="auto"/>
        <w:bottom w:val="none" w:sz="0" w:space="0" w:color="auto"/>
        <w:right w:val="none" w:sz="0" w:space="0" w:color="auto"/>
      </w:divBdr>
    </w:div>
    <w:div w:id="1656106891">
      <w:bodyDiv w:val="1"/>
      <w:marLeft w:val="0"/>
      <w:marRight w:val="0"/>
      <w:marTop w:val="0"/>
      <w:marBottom w:val="0"/>
      <w:divBdr>
        <w:top w:val="none" w:sz="0" w:space="0" w:color="auto"/>
        <w:left w:val="none" w:sz="0" w:space="0" w:color="auto"/>
        <w:bottom w:val="none" w:sz="0" w:space="0" w:color="auto"/>
        <w:right w:val="none" w:sz="0" w:space="0" w:color="auto"/>
      </w:divBdr>
    </w:div>
    <w:div w:id="1752580281">
      <w:bodyDiv w:val="1"/>
      <w:marLeft w:val="0"/>
      <w:marRight w:val="0"/>
      <w:marTop w:val="0"/>
      <w:marBottom w:val="0"/>
      <w:divBdr>
        <w:top w:val="none" w:sz="0" w:space="0" w:color="auto"/>
        <w:left w:val="none" w:sz="0" w:space="0" w:color="auto"/>
        <w:bottom w:val="none" w:sz="0" w:space="0" w:color="auto"/>
        <w:right w:val="none" w:sz="0" w:space="0" w:color="auto"/>
      </w:divBdr>
    </w:div>
    <w:div w:id="1826117945">
      <w:bodyDiv w:val="1"/>
      <w:marLeft w:val="0"/>
      <w:marRight w:val="0"/>
      <w:marTop w:val="0"/>
      <w:marBottom w:val="0"/>
      <w:divBdr>
        <w:top w:val="none" w:sz="0" w:space="0" w:color="auto"/>
        <w:left w:val="none" w:sz="0" w:space="0" w:color="auto"/>
        <w:bottom w:val="none" w:sz="0" w:space="0" w:color="auto"/>
        <w:right w:val="none" w:sz="0" w:space="0" w:color="auto"/>
      </w:divBdr>
    </w:div>
    <w:div w:id="1904098297">
      <w:bodyDiv w:val="1"/>
      <w:marLeft w:val="0"/>
      <w:marRight w:val="0"/>
      <w:marTop w:val="0"/>
      <w:marBottom w:val="0"/>
      <w:divBdr>
        <w:top w:val="none" w:sz="0" w:space="0" w:color="auto"/>
        <w:left w:val="none" w:sz="0" w:space="0" w:color="auto"/>
        <w:bottom w:val="none" w:sz="0" w:space="0" w:color="auto"/>
        <w:right w:val="none" w:sz="0" w:space="0" w:color="auto"/>
      </w:divBdr>
    </w:div>
    <w:div w:id="2019960319">
      <w:bodyDiv w:val="1"/>
      <w:marLeft w:val="0"/>
      <w:marRight w:val="0"/>
      <w:marTop w:val="0"/>
      <w:marBottom w:val="0"/>
      <w:divBdr>
        <w:top w:val="none" w:sz="0" w:space="0" w:color="auto"/>
        <w:left w:val="none" w:sz="0" w:space="0" w:color="auto"/>
        <w:bottom w:val="none" w:sz="0" w:space="0" w:color="auto"/>
        <w:right w:val="none" w:sz="0" w:space="0" w:color="auto"/>
      </w:divBdr>
    </w:div>
    <w:div w:id="210792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5720</Words>
  <Characters>34324</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39965</CharactersWithSpaces>
  <SharedDoc>false</SharedDoc>
  <HLinks>
    <vt:vector size="324" baseType="variant">
      <vt:variant>
        <vt:i4>1966133</vt:i4>
      </vt:variant>
      <vt:variant>
        <vt:i4>320</vt:i4>
      </vt:variant>
      <vt:variant>
        <vt:i4>0</vt:i4>
      </vt:variant>
      <vt:variant>
        <vt:i4>5</vt:i4>
      </vt:variant>
      <vt:variant>
        <vt:lpwstr/>
      </vt:variant>
      <vt:variant>
        <vt:lpwstr>_Toc53484507</vt:lpwstr>
      </vt:variant>
      <vt:variant>
        <vt:i4>2031669</vt:i4>
      </vt:variant>
      <vt:variant>
        <vt:i4>314</vt:i4>
      </vt:variant>
      <vt:variant>
        <vt:i4>0</vt:i4>
      </vt:variant>
      <vt:variant>
        <vt:i4>5</vt:i4>
      </vt:variant>
      <vt:variant>
        <vt:lpwstr/>
      </vt:variant>
      <vt:variant>
        <vt:lpwstr>_Toc53484506</vt:lpwstr>
      </vt:variant>
      <vt:variant>
        <vt:i4>1835061</vt:i4>
      </vt:variant>
      <vt:variant>
        <vt:i4>308</vt:i4>
      </vt:variant>
      <vt:variant>
        <vt:i4>0</vt:i4>
      </vt:variant>
      <vt:variant>
        <vt:i4>5</vt:i4>
      </vt:variant>
      <vt:variant>
        <vt:lpwstr/>
      </vt:variant>
      <vt:variant>
        <vt:lpwstr>_Toc53484505</vt:lpwstr>
      </vt:variant>
      <vt:variant>
        <vt:i4>1900597</vt:i4>
      </vt:variant>
      <vt:variant>
        <vt:i4>302</vt:i4>
      </vt:variant>
      <vt:variant>
        <vt:i4>0</vt:i4>
      </vt:variant>
      <vt:variant>
        <vt:i4>5</vt:i4>
      </vt:variant>
      <vt:variant>
        <vt:lpwstr/>
      </vt:variant>
      <vt:variant>
        <vt:lpwstr>_Toc53484504</vt:lpwstr>
      </vt:variant>
      <vt:variant>
        <vt:i4>1703989</vt:i4>
      </vt:variant>
      <vt:variant>
        <vt:i4>296</vt:i4>
      </vt:variant>
      <vt:variant>
        <vt:i4>0</vt:i4>
      </vt:variant>
      <vt:variant>
        <vt:i4>5</vt:i4>
      </vt:variant>
      <vt:variant>
        <vt:lpwstr/>
      </vt:variant>
      <vt:variant>
        <vt:lpwstr>_Toc53484503</vt:lpwstr>
      </vt:variant>
      <vt:variant>
        <vt:i4>1769525</vt:i4>
      </vt:variant>
      <vt:variant>
        <vt:i4>290</vt:i4>
      </vt:variant>
      <vt:variant>
        <vt:i4>0</vt:i4>
      </vt:variant>
      <vt:variant>
        <vt:i4>5</vt:i4>
      </vt:variant>
      <vt:variant>
        <vt:lpwstr/>
      </vt:variant>
      <vt:variant>
        <vt:lpwstr>_Toc53484502</vt:lpwstr>
      </vt:variant>
      <vt:variant>
        <vt:i4>1572917</vt:i4>
      </vt:variant>
      <vt:variant>
        <vt:i4>284</vt:i4>
      </vt:variant>
      <vt:variant>
        <vt:i4>0</vt:i4>
      </vt:variant>
      <vt:variant>
        <vt:i4>5</vt:i4>
      </vt:variant>
      <vt:variant>
        <vt:lpwstr/>
      </vt:variant>
      <vt:variant>
        <vt:lpwstr>_Toc53484501</vt:lpwstr>
      </vt:variant>
      <vt:variant>
        <vt:i4>1638453</vt:i4>
      </vt:variant>
      <vt:variant>
        <vt:i4>278</vt:i4>
      </vt:variant>
      <vt:variant>
        <vt:i4>0</vt:i4>
      </vt:variant>
      <vt:variant>
        <vt:i4>5</vt:i4>
      </vt:variant>
      <vt:variant>
        <vt:lpwstr/>
      </vt:variant>
      <vt:variant>
        <vt:lpwstr>_Toc53484500</vt:lpwstr>
      </vt:variant>
      <vt:variant>
        <vt:i4>1114172</vt:i4>
      </vt:variant>
      <vt:variant>
        <vt:i4>272</vt:i4>
      </vt:variant>
      <vt:variant>
        <vt:i4>0</vt:i4>
      </vt:variant>
      <vt:variant>
        <vt:i4>5</vt:i4>
      </vt:variant>
      <vt:variant>
        <vt:lpwstr/>
      </vt:variant>
      <vt:variant>
        <vt:lpwstr>_Toc53484499</vt:lpwstr>
      </vt:variant>
      <vt:variant>
        <vt:i4>1048636</vt:i4>
      </vt:variant>
      <vt:variant>
        <vt:i4>266</vt:i4>
      </vt:variant>
      <vt:variant>
        <vt:i4>0</vt:i4>
      </vt:variant>
      <vt:variant>
        <vt:i4>5</vt:i4>
      </vt:variant>
      <vt:variant>
        <vt:lpwstr/>
      </vt:variant>
      <vt:variant>
        <vt:lpwstr>_Toc53484498</vt:lpwstr>
      </vt:variant>
      <vt:variant>
        <vt:i4>2031676</vt:i4>
      </vt:variant>
      <vt:variant>
        <vt:i4>260</vt:i4>
      </vt:variant>
      <vt:variant>
        <vt:i4>0</vt:i4>
      </vt:variant>
      <vt:variant>
        <vt:i4>5</vt:i4>
      </vt:variant>
      <vt:variant>
        <vt:lpwstr/>
      </vt:variant>
      <vt:variant>
        <vt:lpwstr>_Toc53484497</vt:lpwstr>
      </vt:variant>
      <vt:variant>
        <vt:i4>1966140</vt:i4>
      </vt:variant>
      <vt:variant>
        <vt:i4>254</vt:i4>
      </vt:variant>
      <vt:variant>
        <vt:i4>0</vt:i4>
      </vt:variant>
      <vt:variant>
        <vt:i4>5</vt:i4>
      </vt:variant>
      <vt:variant>
        <vt:lpwstr/>
      </vt:variant>
      <vt:variant>
        <vt:lpwstr>_Toc53484496</vt:lpwstr>
      </vt:variant>
      <vt:variant>
        <vt:i4>1900604</vt:i4>
      </vt:variant>
      <vt:variant>
        <vt:i4>248</vt:i4>
      </vt:variant>
      <vt:variant>
        <vt:i4>0</vt:i4>
      </vt:variant>
      <vt:variant>
        <vt:i4>5</vt:i4>
      </vt:variant>
      <vt:variant>
        <vt:lpwstr/>
      </vt:variant>
      <vt:variant>
        <vt:lpwstr>_Toc53484495</vt:lpwstr>
      </vt:variant>
      <vt:variant>
        <vt:i4>1835068</vt:i4>
      </vt:variant>
      <vt:variant>
        <vt:i4>242</vt:i4>
      </vt:variant>
      <vt:variant>
        <vt:i4>0</vt:i4>
      </vt:variant>
      <vt:variant>
        <vt:i4>5</vt:i4>
      </vt:variant>
      <vt:variant>
        <vt:lpwstr/>
      </vt:variant>
      <vt:variant>
        <vt:lpwstr>_Toc53484494</vt:lpwstr>
      </vt:variant>
      <vt:variant>
        <vt:i4>1769532</vt:i4>
      </vt:variant>
      <vt:variant>
        <vt:i4>236</vt:i4>
      </vt:variant>
      <vt:variant>
        <vt:i4>0</vt:i4>
      </vt:variant>
      <vt:variant>
        <vt:i4>5</vt:i4>
      </vt:variant>
      <vt:variant>
        <vt:lpwstr/>
      </vt:variant>
      <vt:variant>
        <vt:lpwstr>_Toc53484493</vt:lpwstr>
      </vt:variant>
      <vt:variant>
        <vt:i4>1703996</vt:i4>
      </vt:variant>
      <vt:variant>
        <vt:i4>230</vt:i4>
      </vt:variant>
      <vt:variant>
        <vt:i4>0</vt:i4>
      </vt:variant>
      <vt:variant>
        <vt:i4>5</vt:i4>
      </vt:variant>
      <vt:variant>
        <vt:lpwstr/>
      </vt:variant>
      <vt:variant>
        <vt:lpwstr>_Toc53484492</vt:lpwstr>
      </vt:variant>
      <vt:variant>
        <vt:i4>1638460</vt:i4>
      </vt:variant>
      <vt:variant>
        <vt:i4>224</vt:i4>
      </vt:variant>
      <vt:variant>
        <vt:i4>0</vt:i4>
      </vt:variant>
      <vt:variant>
        <vt:i4>5</vt:i4>
      </vt:variant>
      <vt:variant>
        <vt:lpwstr/>
      </vt:variant>
      <vt:variant>
        <vt:lpwstr>_Toc53484491</vt:lpwstr>
      </vt:variant>
      <vt:variant>
        <vt:i4>1572924</vt:i4>
      </vt:variant>
      <vt:variant>
        <vt:i4>218</vt:i4>
      </vt:variant>
      <vt:variant>
        <vt:i4>0</vt:i4>
      </vt:variant>
      <vt:variant>
        <vt:i4>5</vt:i4>
      </vt:variant>
      <vt:variant>
        <vt:lpwstr/>
      </vt:variant>
      <vt:variant>
        <vt:lpwstr>_Toc53484490</vt:lpwstr>
      </vt:variant>
      <vt:variant>
        <vt:i4>1114173</vt:i4>
      </vt:variant>
      <vt:variant>
        <vt:i4>212</vt:i4>
      </vt:variant>
      <vt:variant>
        <vt:i4>0</vt:i4>
      </vt:variant>
      <vt:variant>
        <vt:i4>5</vt:i4>
      </vt:variant>
      <vt:variant>
        <vt:lpwstr/>
      </vt:variant>
      <vt:variant>
        <vt:lpwstr>_Toc53484489</vt:lpwstr>
      </vt:variant>
      <vt:variant>
        <vt:i4>1048637</vt:i4>
      </vt:variant>
      <vt:variant>
        <vt:i4>206</vt:i4>
      </vt:variant>
      <vt:variant>
        <vt:i4>0</vt:i4>
      </vt:variant>
      <vt:variant>
        <vt:i4>5</vt:i4>
      </vt:variant>
      <vt:variant>
        <vt:lpwstr/>
      </vt:variant>
      <vt:variant>
        <vt:lpwstr>_Toc53484488</vt:lpwstr>
      </vt:variant>
      <vt:variant>
        <vt:i4>2031677</vt:i4>
      </vt:variant>
      <vt:variant>
        <vt:i4>200</vt:i4>
      </vt:variant>
      <vt:variant>
        <vt:i4>0</vt:i4>
      </vt:variant>
      <vt:variant>
        <vt:i4>5</vt:i4>
      </vt:variant>
      <vt:variant>
        <vt:lpwstr/>
      </vt:variant>
      <vt:variant>
        <vt:lpwstr>_Toc53484487</vt:lpwstr>
      </vt:variant>
      <vt:variant>
        <vt:i4>1966141</vt:i4>
      </vt:variant>
      <vt:variant>
        <vt:i4>194</vt:i4>
      </vt:variant>
      <vt:variant>
        <vt:i4>0</vt:i4>
      </vt:variant>
      <vt:variant>
        <vt:i4>5</vt:i4>
      </vt:variant>
      <vt:variant>
        <vt:lpwstr/>
      </vt:variant>
      <vt:variant>
        <vt:lpwstr>_Toc53484486</vt:lpwstr>
      </vt:variant>
      <vt:variant>
        <vt:i4>1900605</vt:i4>
      </vt:variant>
      <vt:variant>
        <vt:i4>188</vt:i4>
      </vt:variant>
      <vt:variant>
        <vt:i4>0</vt:i4>
      </vt:variant>
      <vt:variant>
        <vt:i4>5</vt:i4>
      </vt:variant>
      <vt:variant>
        <vt:lpwstr/>
      </vt:variant>
      <vt:variant>
        <vt:lpwstr>_Toc53484485</vt:lpwstr>
      </vt:variant>
      <vt:variant>
        <vt:i4>1835069</vt:i4>
      </vt:variant>
      <vt:variant>
        <vt:i4>182</vt:i4>
      </vt:variant>
      <vt:variant>
        <vt:i4>0</vt:i4>
      </vt:variant>
      <vt:variant>
        <vt:i4>5</vt:i4>
      </vt:variant>
      <vt:variant>
        <vt:lpwstr/>
      </vt:variant>
      <vt:variant>
        <vt:lpwstr>_Toc53484484</vt:lpwstr>
      </vt:variant>
      <vt:variant>
        <vt:i4>1769533</vt:i4>
      </vt:variant>
      <vt:variant>
        <vt:i4>176</vt:i4>
      </vt:variant>
      <vt:variant>
        <vt:i4>0</vt:i4>
      </vt:variant>
      <vt:variant>
        <vt:i4>5</vt:i4>
      </vt:variant>
      <vt:variant>
        <vt:lpwstr/>
      </vt:variant>
      <vt:variant>
        <vt:lpwstr>_Toc53484483</vt:lpwstr>
      </vt:variant>
      <vt:variant>
        <vt:i4>1703997</vt:i4>
      </vt:variant>
      <vt:variant>
        <vt:i4>170</vt:i4>
      </vt:variant>
      <vt:variant>
        <vt:i4>0</vt:i4>
      </vt:variant>
      <vt:variant>
        <vt:i4>5</vt:i4>
      </vt:variant>
      <vt:variant>
        <vt:lpwstr/>
      </vt:variant>
      <vt:variant>
        <vt:lpwstr>_Toc53484482</vt:lpwstr>
      </vt:variant>
      <vt:variant>
        <vt:i4>1638461</vt:i4>
      </vt:variant>
      <vt:variant>
        <vt:i4>164</vt:i4>
      </vt:variant>
      <vt:variant>
        <vt:i4>0</vt:i4>
      </vt:variant>
      <vt:variant>
        <vt:i4>5</vt:i4>
      </vt:variant>
      <vt:variant>
        <vt:lpwstr/>
      </vt:variant>
      <vt:variant>
        <vt:lpwstr>_Toc53484481</vt:lpwstr>
      </vt:variant>
      <vt:variant>
        <vt:i4>1572925</vt:i4>
      </vt:variant>
      <vt:variant>
        <vt:i4>158</vt:i4>
      </vt:variant>
      <vt:variant>
        <vt:i4>0</vt:i4>
      </vt:variant>
      <vt:variant>
        <vt:i4>5</vt:i4>
      </vt:variant>
      <vt:variant>
        <vt:lpwstr/>
      </vt:variant>
      <vt:variant>
        <vt:lpwstr>_Toc53484480</vt:lpwstr>
      </vt:variant>
      <vt:variant>
        <vt:i4>1114162</vt:i4>
      </vt:variant>
      <vt:variant>
        <vt:i4>152</vt:i4>
      </vt:variant>
      <vt:variant>
        <vt:i4>0</vt:i4>
      </vt:variant>
      <vt:variant>
        <vt:i4>5</vt:i4>
      </vt:variant>
      <vt:variant>
        <vt:lpwstr/>
      </vt:variant>
      <vt:variant>
        <vt:lpwstr>_Toc53484479</vt:lpwstr>
      </vt:variant>
      <vt:variant>
        <vt:i4>1048626</vt:i4>
      </vt:variant>
      <vt:variant>
        <vt:i4>146</vt:i4>
      </vt:variant>
      <vt:variant>
        <vt:i4>0</vt:i4>
      </vt:variant>
      <vt:variant>
        <vt:i4>5</vt:i4>
      </vt:variant>
      <vt:variant>
        <vt:lpwstr/>
      </vt:variant>
      <vt:variant>
        <vt:lpwstr>_Toc53484478</vt:lpwstr>
      </vt:variant>
      <vt:variant>
        <vt:i4>2031666</vt:i4>
      </vt:variant>
      <vt:variant>
        <vt:i4>140</vt:i4>
      </vt:variant>
      <vt:variant>
        <vt:i4>0</vt:i4>
      </vt:variant>
      <vt:variant>
        <vt:i4>5</vt:i4>
      </vt:variant>
      <vt:variant>
        <vt:lpwstr/>
      </vt:variant>
      <vt:variant>
        <vt:lpwstr>_Toc53484477</vt:lpwstr>
      </vt:variant>
      <vt:variant>
        <vt:i4>1966130</vt:i4>
      </vt:variant>
      <vt:variant>
        <vt:i4>134</vt:i4>
      </vt:variant>
      <vt:variant>
        <vt:i4>0</vt:i4>
      </vt:variant>
      <vt:variant>
        <vt:i4>5</vt:i4>
      </vt:variant>
      <vt:variant>
        <vt:lpwstr/>
      </vt:variant>
      <vt:variant>
        <vt:lpwstr>_Toc53484476</vt:lpwstr>
      </vt:variant>
      <vt:variant>
        <vt:i4>1900594</vt:i4>
      </vt:variant>
      <vt:variant>
        <vt:i4>128</vt:i4>
      </vt:variant>
      <vt:variant>
        <vt:i4>0</vt:i4>
      </vt:variant>
      <vt:variant>
        <vt:i4>5</vt:i4>
      </vt:variant>
      <vt:variant>
        <vt:lpwstr/>
      </vt:variant>
      <vt:variant>
        <vt:lpwstr>_Toc53484475</vt:lpwstr>
      </vt:variant>
      <vt:variant>
        <vt:i4>1835058</vt:i4>
      </vt:variant>
      <vt:variant>
        <vt:i4>122</vt:i4>
      </vt:variant>
      <vt:variant>
        <vt:i4>0</vt:i4>
      </vt:variant>
      <vt:variant>
        <vt:i4>5</vt:i4>
      </vt:variant>
      <vt:variant>
        <vt:lpwstr/>
      </vt:variant>
      <vt:variant>
        <vt:lpwstr>_Toc53484474</vt:lpwstr>
      </vt:variant>
      <vt:variant>
        <vt:i4>1769522</vt:i4>
      </vt:variant>
      <vt:variant>
        <vt:i4>116</vt:i4>
      </vt:variant>
      <vt:variant>
        <vt:i4>0</vt:i4>
      </vt:variant>
      <vt:variant>
        <vt:i4>5</vt:i4>
      </vt:variant>
      <vt:variant>
        <vt:lpwstr/>
      </vt:variant>
      <vt:variant>
        <vt:lpwstr>_Toc53484473</vt:lpwstr>
      </vt:variant>
      <vt:variant>
        <vt:i4>1703986</vt:i4>
      </vt:variant>
      <vt:variant>
        <vt:i4>110</vt:i4>
      </vt:variant>
      <vt:variant>
        <vt:i4>0</vt:i4>
      </vt:variant>
      <vt:variant>
        <vt:i4>5</vt:i4>
      </vt:variant>
      <vt:variant>
        <vt:lpwstr/>
      </vt:variant>
      <vt:variant>
        <vt:lpwstr>_Toc53484472</vt:lpwstr>
      </vt:variant>
      <vt:variant>
        <vt:i4>1638450</vt:i4>
      </vt:variant>
      <vt:variant>
        <vt:i4>104</vt:i4>
      </vt:variant>
      <vt:variant>
        <vt:i4>0</vt:i4>
      </vt:variant>
      <vt:variant>
        <vt:i4>5</vt:i4>
      </vt:variant>
      <vt:variant>
        <vt:lpwstr/>
      </vt:variant>
      <vt:variant>
        <vt:lpwstr>_Toc53484471</vt:lpwstr>
      </vt:variant>
      <vt:variant>
        <vt:i4>1572914</vt:i4>
      </vt:variant>
      <vt:variant>
        <vt:i4>98</vt:i4>
      </vt:variant>
      <vt:variant>
        <vt:i4>0</vt:i4>
      </vt:variant>
      <vt:variant>
        <vt:i4>5</vt:i4>
      </vt:variant>
      <vt:variant>
        <vt:lpwstr/>
      </vt:variant>
      <vt:variant>
        <vt:lpwstr>_Toc53484470</vt:lpwstr>
      </vt:variant>
      <vt:variant>
        <vt:i4>1114163</vt:i4>
      </vt:variant>
      <vt:variant>
        <vt:i4>92</vt:i4>
      </vt:variant>
      <vt:variant>
        <vt:i4>0</vt:i4>
      </vt:variant>
      <vt:variant>
        <vt:i4>5</vt:i4>
      </vt:variant>
      <vt:variant>
        <vt:lpwstr/>
      </vt:variant>
      <vt:variant>
        <vt:lpwstr>_Toc53484469</vt:lpwstr>
      </vt:variant>
      <vt:variant>
        <vt:i4>1048627</vt:i4>
      </vt:variant>
      <vt:variant>
        <vt:i4>86</vt:i4>
      </vt:variant>
      <vt:variant>
        <vt:i4>0</vt:i4>
      </vt:variant>
      <vt:variant>
        <vt:i4>5</vt:i4>
      </vt:variant>
      <vt:variant>
        <vt:lpwstr/>
      </vt:variant>
      <vt:variant>
        <vt:lpwstr>_Toc53484468</vt:lpwstr>
      </vt:variant>
      <vt:variant>
        <vt:i4>2031667</vt:i4>
      </vt:variant>
      <vt:variant>
        <vt:i4>80</vt:i4>
      </vt:variant>
      <vt:variant>
        <vt:i4>0</vt:i4>
      </vt:variant>
      <vt:variant>
        <vt:i4>5</vt:i4>
      </vt:variant>
      <vt:variant>
        <vt:lpwstr/>
      </vt:variant>
      <vt:variant>
        <vt:lpwstr>_Toc53484467</vt:lpwstr>
      </vt:variant>
      <vt:variant>
        <vt:i4>1966131</vt:i4>
      </vt:variant>
      <vt:variant>
        <vt:i4>74</vt:i4>
      </vt:variant>
      <vt:variant>
        <vt:i4>0</vt:i4>
      </vt:variant>
      <vt:variant>
        <vt:i4>5</vt:i4>
      </vt:variant>
      <vt:variant>
        <vt:lpwstr/>
      </vt:variant>
      <vt:variant>
        <vt:lpwstr>_Toc53484466</vt:lpwstr>
      </vt:variant>
      <vt:variant>
        <vt:i4>1900595</vt:i4>
      </vt:variant>
      <vt:variant>
        <vt:i4>68</vt:i4>
      </vt:variant>
      <vt:variant>
        <vt:i4>0</vt:i4>
      </vt:variant>
      <vt:variant>
        <vt:i4>5</vt:i4>
      </vt:variant>
      <vt:variant>
        <vt:lpwstr/>
      </vt:variant>
      <vt:variant>
        <vt:lpwstr>_Toc53484465</vt:lpwstr>
      </vt:variant>
      <vt:variant>
        <vt:i4>1835059</vt:i4>
      </vt:variant>
      <vt:variant>
        <vt:i4>62</vt:i4>
      </vt:variant>
      <vt:variant>
        <vt:i4>0</vt:i4>
      </vt:variant>
      <vt:variant>
        <vt:i4>5</vt:i4>
      </vt:variant>
      <vt:variant>
        <vt:lpwstr/>
      </vt:variant>
      <vt:variant>
        <vt:lpwstr>_Toc53484464</vt:lpwstr>
      </vt:variant>
      <vt:variant>
        <vt:i4>1769523</vt:i4>
      </vt:variant>
      <vt:variant>
        <vt:i4>56</vt:i4>
      </vt:variant>
      <vt:variant>
        <vt:i4>0</vt:i4>
      </vt:variant>
      <vt:variant>
        <vt:i4>5</vt:i4>
      </vt:variant>
      <vt:variant>
        <vt:lpwstr/>
      </vt:variant>
      <vt:variant>
        <vt:lpwstr>_Toc53484463</vt:lpwstr>
      </vt:variant>
      <vt:variant>
        <vt:i4>1703987</vt:i4>
      </vt:variant>
      <vt:variant>
        <vt:i4>50</vt:i4>
      </vt:variant>
      <vt:variant>
        <vt:i4>0</vt:i4>
      </vt:variant>
      <vt:variant>
        <vt:i4>5</vt:i4>
      </vt:variant>
      <vt:variant>
        <vt:lpwstr/>
      </vt:variant>
      <vt:variant>
        <vt:lpwstr>_Toc53484462</vt:lpwstr>
      </vt:variant>
      <vt:variant>
        <vt:i4>1638451</vt:i4>
      </vt:variant>
      <vt:variant>
        <vt:i4>44</vt:i4>
      </vt:variant>
      <vt:variant>
        <vt:i4>0</vt:i4>
      </vt:variant>
      <vt:variant>
        <vt:i4>5</vt:i4>
      </vt:variant>
      <vt:variant>
        <vt:lpwstr/>
      </vt:variant>
      <vt:variant>
        <vt:lpwstr>_Toc53484461</vt:lpwstr>
      </vt:variant>
      <vt:variant>
        <vt:i4>1572915</vt:i4>
      </vt:variant>
      <vt:variant>
        <vt:i4>38</vt:i4>
      </vt:variant>
      <vt:variant>
        <vt:i4>0</vt:i4>
      </vt:variant>
      <vt:variant>
        <vt:i4>5</vt:i4>
      </vt:variant>
      <vt:variant>
        <vt:lpwstr/>
      </vt:variant>
      <vt:variant>
        <vt:lpwstr>_Toc53484460</vt:lpwstr>
      </vt:variant>
      <vt:variant>
        <vt:i4>1114160</vt:i4>
      </vt:variant>
      <vt:variant>
        <vt:i4>32</vt:i4>
      </vt:variant>
      <vt:variant>
        <vt:i4>0</vt:i4>
      </vt:variant>
      <vt:variant>
        <vt:i4>5</vt:i4>
      </vt:variant>
      <vt:variant>
        <vt:lpwstr/>
      </vt:variant>
      <vt:variant>
        <vt:lpwstr>_Toc53484459</vt:lpwstr>
      </vt:variant>
      <vt:variant>
        <vt:i4>1048624</vt:i4>
      </vt:variant>
      <vt:variant>
        <vt:i4>26</vt:i4>
      </vt:variant>
      <vt:variant>
        <vt:i4>0</vt:i4>
      </vt:variant>
      <vt:variant>
        <vt:i4>5</vt:i4>
      </vt:variant>
      <vt:variant>
        <vt:lpwstr/>
      </vt:variant>
      <vt:variant>
        <vt:lpwstr>_Toc53484458</vt:lpwstr>
      </vt:variant>
      <vt:variant>
        <vt:i4>2031664</vt:i4>
      </vt:variant>
      <vt:variant>
        <vt:i4>20</vt:i4>
      </vt:variant>
      <vt:variant>
        <vt:i4>0</vt:i4>
      </vt:variant>
      <vt:variant>
        <vt:i4>5</vt:i4>
      </vt:variant>
      <vt:variant>
        <vt:lpwstr/>
      </vt:variant>
      <vt:variant>
        <vt:lpwstr>_Toc53484457</vt:lpwstr>
      </vt:variant>
      <vt:variant>
        <vt:i4>1966128</vt:i4>
      </vt:variant>
      <vt:variant>
        <vt:i4>14</vt:i4>
      </vt:variant>
      <vt:variant>
        <vt:i4>0</vt:i4>
      </vt:variant>
      <vt:variant>
        <vt:i4>5</vt:i4>
      </vt:variant>
      <vt:variant>
        <vt:lpwstr/>
      </vt:variant>
      <vt:variant>
        <vt:lpwstr>_Toc53484456</vt:lpwstr>
      </vt:variant>
      <vt:variant>
        <vt:i4>1900592</vt:i4>
      </vt:variant>
      <vt:variant>
        <vt:i4>8</vt:i4>
      </vt:variant>
      <vt:variant>
        <vt:i4>0</vt:i4>
      </vt:variant>
      <vt:variant>
        <vt:i4>5</vt:i4>
      </vt:variant>
      <vt:variant>
        <vt:lpwstr/>
      </vt:variant>
      <vt:variant>
        <vt:lpwstr>_Toc53484455</vt:lpwstr>
      </vt:variant>
      <vt:variant>
        <vt:i4>1835056</vt:i4>
      </vt:variant>
      <vt:variant>
        <vt:i4>2</vt:i4>
      </vt:variant>
      <vt:variant>
        <vt:i4>0</vt:i4>
      </vt:variant>
      <vt:variant>
        <vt:i4>5</vt:i4>
      </vt:variant>
      <vt:variant>
        <vt:lpwstr/>
      </vt:variant>
      <vt:variant>
        <vt:lpwstr>_Toc53484454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Witmak_praca</dc:creator>
  <cp:lastModifiedBy>Witmak_praca</cp:lastModifiedBy>
  <cp:revision>3</cp:revision>
  <cp:lastPrinted>2025-01-11T22:34:00Z</cp:lastPrinted>
  <dcterms:created xsi:type="dcterms:W3CDTF">2025-01-11T22:34:00Z</dcterms:created>
  <dcterms:modified xsi:type="dcterms:W3CDTF">2025-01-11T22:35:00Z</dcterms:modified>
</cp:coreProperties>
</file>