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573C8" w14:textId="43CC8312" w:rsidR="00717BF4" w:rsidRDefault="00B0620C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UMOWA  Nr  </w:t>
      </w:r>
      <w:r w:rsidR="00A41D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………….</w:t>
      </w:r>
      <w:r w:rsidR="00441AB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</w:t>
      </w:r>
      <w:r w:rsidR="00A41D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…………</w:t>
      </w:r>
      <w:r w:rsidR="00427C3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3874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</w:p>
    <w:p w14:paraId="7D05FC90" w14:textId="77777777" w:rsidR="00717BF4" w:rsidRDefault="00717BF4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1127B1B" w14:textId="79015FAF" w:rsidR="00B0620C" w:rsidRPr="00717BF4" w:rsidRDefault="00B0620C" w:rsidP="00C27B3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zawarta w dniu 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………….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w Jeleniej Górze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pomiędzy:</w:t>
      </w:r>
    </w:p>
    <w:p w14:paraId="291BD6A1" w14:textId="4ADB82AC" w:rsidR="00B0620C" w:rsidRPr="004E0F40" w:rsidRDefault="00B0620C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Wojewódzkim Centrum Szpitalnym Kotliny Jeleniogórskiej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ul. Ogińskiego  6,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58-500 Jelenia Góra</w:t>
      </w:r>
      <w:r w:rsidR="0014453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NIP 611-12-13-469,  REGON  000293640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 zarejestrowanym w Sądzie Rejonowym dla Wrocławia Fabrycznej</w:t>
      </w:r>
      <w:r w:rsidR="009D1B3E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we Wrocławiu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IX Wydział  Gospodarczy Krajowego Rejestru Sądowego pod numerem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KRS  0000083901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który 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repre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zentuje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:</w:t>
      </w:r>
    </w:p>
    <w:p w14:paraId="2C05A958" w14:textId="5F17CED1" w:rsidR="00B0620C" w:rsidRPr="004E0F40" w:rsidRDefault="00A41D2A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</w:t>
      </w:r>
      <w:r w:rsidR="002730E9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 – Dyrektor </w:t>
      </w:r>
    </w:p>
    <w:p w14:paraId="703E5A0D" w14:textId="77090DB1" w:rsidR="00B0620C" w:rsidRPr="004E0F40" w:rsidRDefault="00B0620C" w:rsidP="00C27B3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zwanym  w  treści  umowy   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Zamawiającym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231190B2" w14:textId="77777777" w:rsidR="00B0620C" w:rsidRPr="004E0F40" w:rsidRDefault="00B0620C" w:rsidP="00B062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</w:p>
    <w:p w14:paraId="73E8CCC2" w14:textId="3B3380A3" w:rsidR="00B0620C" w:rsidRPr="0014453B" w:rsidRDefault="00A41D2A" w:rsidP="00DA613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NIP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REGON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……………..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, 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zarejestrowaną </w:t>
      </w:r>
      <w:r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>………………………………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r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>…………………………….</w:t>
      </w:r>
      <w:r w:rsidR="0014453B">
        <w:rPr>
          <w:rFonts w:ascii="Times New Roman" w:eastAsia="Arial" w:hAnsi="Times New Roman" w:cs="Times New Roman"/>
          <w:bCs/>
          <w:kern w:val="1"/>
          <w:sz w:val="24"/>
          <w:szCs w:val="24"/>
          <w:lang w:eastAsia="ar-SA"/>
        </w:rPr>
        <w:t xml:space="preserve"> Krajowego Rejestru Sądowego pod numerem 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KRS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</w:t>
      </w:r>
      <w:r w:rsidR="0014453B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45043559" w14:textId="5F542113" w:rsidR="00B0620C" w:rsidRPr="004E0F40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reprezentowan</w:t>
      </w:r>
      <w:r w:rsidR="005A4ADE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przez:</w:t>
      </w:r>
    </w:p>
    <w:p w14:paraId="5F0568D2" w14:textId="3FB0A82E" w:rsidR="00401D8A" w:rsidRPr="004E0F40" w:rsidRDefault="00A41D2A" w:rsidP="00401D8A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401D8A" w:rsidRPr="0040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D8A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 xml:space="preserve">–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…………………..</w:t>
      </w:r>
    </w:p>
    <w:p w14:paraId="72314C97" w14:textId="74F4664C" w:rsidR="00B0620C" w:rsidRPr="004E0F40" w:rsidRDefault="00A2506A" w:rsidP="00401D8A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wan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ym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w dalszej części umowy 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„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Wykonawcą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”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85436C3" w14:textId="04E7C161" w:rsidR="00B0620C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 następującej treści:</w:t>
      </w:r>
    </w:p>
    <w:p w14:paraId="2DF3BEEC" w14:textId="15020760" w:rsidR="00DF70FC" w:rsidRPr="004E0F40" w:rsidRDefault="001323ED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1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Przedmiot umowy</w:t>
      </w:r>
    </w:p>
    <w:p w14:paraId="12DEDC88" w14:textId="1EFDDC8E" w:rsidR="00AC74CE" w:rsidRPr="00F32974" w:rsidRDefault="0071504F" w:rsidP="00352D8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podstawie </w:t>
      </w:r>
      <w:r w:rsid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postępowania w trybie podstawowym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zgodnie z art. 275 ust </w:t>
      </w:r>
      <w:r w:rsidR="002A7B5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Ustawy Praw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Zamówień Publicznyc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(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t.j.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Dz.U.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2024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r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poz. </w:t>
      </w:r>
      <w:r w:rsidR="00CB2C6A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1320</w:t>
      </w:r>
      <w:r w:rsid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="008948E2" w:rsidRPr="00CB2C6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52448B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złożonej przez Wykonawcę </w:t>
      </w: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oferty z 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……………………..</w:t>
      </w:r>
      <w:r w:rsidR="00080D76" w:rsidRPr="0014453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Zamawiający zamawia a W</w:t>
      </w:r>
      <w:r w:rsidR="002630B7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ykonawca przyjmuje do wykonania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usługę:</w:t>
      </w:r>
      <w:r w:rsidR="002630B7" w:rsidRP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4C1C9F" w:rsidRP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Wykonanie Projektów Koncepcyjnych i Programów Funkcjonalno-Użytkowych wraz z technologią wyposażenia, urządzeń i sprzętu oraz szacunkowymi kosztami dla </w:t>
      </w:r>
      <w:r w:rsid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następujących zadań……</w:t>
      </w:r>
      <w:r w:rsidR="004C1C9F" w:rsidRPr="004C1C9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……... </w:t>
      </w:r>
      <w:r w:rsidR="00F32974" w:rsidRPr="00F3297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AF95F3B" w14:textId="33B5819D" w:rsidR="00A2506A" w:rsidRDefault="00A2506A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Szczegółowy zakres przedmiotu umowy oraz warunki jego wykonania określone zostały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Załączniku </w:t>
      </w:r>
      <w:r w:rsidR="003543D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 1 – 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Zakres </w:t>
      </w:r>
      <w:r w:rsidR="001E192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zadania</w:t>
      </w:r>
      <w:r w:rsidR="00254DA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/usługi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B9DAB4D" w14:textId="271C3DDC" w:rsidR="008948E2" w:rsidRPr="00AD2B5A" w:rsidRDefault="00AD2B5A" w:rsidP="00AD2B5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2.1. </w:t>
      </w:r>
      <w:r w:rsidR="008948E2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skład przedmiotu zamówienia wymienionego w § 1 niniejszej umowy wchodzi:</w:t>
      </w:r>
    </w:p>
    <w:p w14:paraId="182E1C4C" w14:textId="71C6ECE7" w:rsidR="00AD2B5A" w:rsidRDefault="00AD2B5A" w:rsidP="008948E2">
      <w:pPr>
        <w:pStyle w:val="Akapitzlist"/>
        <w:widowControl w:val="0"/>
        <w:numPr>
          <w:ilvl w:val="0"/>
          <w:numId w:val="40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Projekt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oncepcyjny na potrzeby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rogramu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unkcjonalno-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żytkowego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;</w:t>
      </w:r>
    </w:p>
    <w:p w14:paraId="413703C8" w14:textId="31D6CAC8" w:rsidR="008948E2" w:rsidRPr="008948E2" w:rsidRDefault="008948E2" w:rsidP="008948E2">
      <w:pPr>
        <w:pStyle w:val="Akapitzlist"/>
        <w:widowControl w:val="0"/>
        <w:numPr>
          <w:ilvl w:val="0"/>
          <w:numId w:val="40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Program Funkcjonalno-Użytkowy;</w:t>
      </w:r>
    </w:p>
    <w:p w14:paraId="7698E958" w14:textId="2D6B2410" w:rsidR="008948E2" w:rsidRPr="00AD2B5A" w:rsidRDefault="00AD2B5A" w:rsidP="00AD2B5A">
      <w:pPr>
        <w:pStyle w:val="Akapitzlist"/>
        <w:widowControl w:val="0"/>
        <w:numPr>
          <w:ilvl w:val="1"/>
          <w:numId w:val="48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</w:t>
      </w:r>
      <w:r w:rsidR="008948E2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skład opracowania wchodzą:</w:t>
      </w:r>
    </w:p>
    <w:p w14:paraId="0E80D179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Inwentaryzacja budowlana</w:t>
      </w:r>
    </w:p>
    <w:p w14:paraId="4F721D0B" w14:textId="2C7C60CF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Plan sytuacyjny budynku wraz z planowanym zagospodarowaniem terenu</w:t>
      </w:r>
    </w:p>
    <w:p w14:paraId="73D2BFFF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Architektura - rzuty kondygnacji;</w:t>
      </w:r>
    </w:p>
    <w:p w14:paraId="573A70CD" w14:textId="1C7C798C" w:rsidR="00AD2B5A" w:rsidRDefault="00AD2B5A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Pozostałe branże – rzuty kondygnacji;</w:t>
      </w:r>
    </w:p>
    <w:p w14:paraId="0BE76EBC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Technologia – rzuty kondygnacji;</w:t>
      </w:r>
    </w:p>
    <w:p w14:paraId="6D1FAED9" w14:textId="77777777" w:rsidR="00AD2B5A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techniczny;</w:t>
      </w:r>
    </w:p>
    <w:p w14:paraId="69F249E6" w14:textId="1FE94BCC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wyposażenia</w:t>
      </w:r>
      <w:r w:rsid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urządzeń i sprzętu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;</w:t>
      </w:r>
    </w:p>
    <w:p w14:paraId="0F09FE1C" w14:textId="77777777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Opracowanie szacunkowych kosztów realizacji przedsięwzięcia;</w:t>
      </w:r>
    </w:p>
    <w:p w14:paraId="0D662DD3" w14:textId="279A41C4" w:rsidR="008948E2" w:rsidRPr="008948E2" w:rsidRDefault="008948E2" w:rsidP="00AD2B5A">
      <w:pPr>
        <w:pStyle w:val="Akapitzlist"/>
        <w:widowControl w:val="0"/>
        <w:numPr>
          <w:ilvl w:val="0"/>
          <w:numId w:val="49"/>
        </w:numPr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Uzyskanie wszelkich niezbędnych sprawdzeń i uzgodnień wytycznych do projektu przez zewnętrzne jednostki opiniujące (</w:t>
      </w:r>
      <w:r w:rsidR="00AD2B5A" w:rsidRPr="00AD2B5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m.in. uzgodnienia z Państwową Inspekcją Sanitarną (SANEPID) i rzeczoznawcą do spraw zabezpieczeń przeciwpożarowych</w:t>
      </w:r>
      <w:r w:rsidRPr="008948E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);</w:t>
      </w:r>
    </w:p>
    <w:p w14:paraId="465BFDD1" w14:textId="31D74D66" w:rsidR="0052448B" w:rsidRPr="0052448B" w:rsidRDefault="00A2506A" w:rsidP="0067486E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Wykonawcy spoczywa obowiązek wykonania 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usługi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zgodnie z obowiązującymi przepisami prawa, w tym techniczno-budowlanymi i obowiązującymi normami na dzień jej odbioru.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Wykonawca zobowiązuje się wykonać umowę z dołożeniem najwyższej staranności, zgodnie z zasadami współczesnej wiedzy technicznej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 uwzględnieniem współczesnych technologi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09F42DED" w14:textId="2C7E319C" w:rsidR="00037A5D" w:rsidRDefault="00037A5D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zapewnia sprawdzenie przedmiotu usługi, o której mowa w ust. 1, pod względem zgodności z przepisami, przez osobę lub osoby posiadające odpowiednie uprawnienia dla przedmiotu umowy. </w:t>
      </w:r>
    </w:p>
    <w:p w14:paraId="0041F5D5" w14:textId="6259E1C4" w:rsidR="00037A5D" w:rsidRDefault="00037A5D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Wymagania formalne dla Programu Funkcjonalno-Użytkowego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objętego przedmiotem umowy są następujące: </w:t>
      </w:r>
      <w:r w:rsidR="0067486E" w:rsidRP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Dokumentacja projektowa wraz ze wszystkimi dokumentami, uzgodnieniami i pozwoleniami, stanowiąca przedmiot zamówienia ma zostać dostarczona do Zamawiającego w 3 egzemplarzach w wersji papierowej. Do kompletu dokumentacji należy dołączyć płytę CD (szt.2) lub inny nośnik elektroniczny, zawierające całość przekazanej dokumentacji w wersji elektronicznej. Wszystkie pliki należy zapisać w formacie edytowalnym (.dwg, .doc., .xls), a także w wersji do odczytu PDF. Wersja elektroniczna ma być identyczna jak wersja papierowa dokumentacji, pliki mają być posegregowane w foldery z nazwami każdego ze sporządzonych opracowań w wersji papierowej</w:t>
      </w:r>
      <w:r w:rsidR="00B46D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2FB9E3FB" w14:textId="118D8D07" w:rsidR="0052448B" w:rsidRPr="00F32974" w:rsidRDefault="00B46D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 zobowiązuje się na bieżąco konsultować z Zamawiającym wykonanie przedmiotu umowy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przede wszystkim Wykonawca zobowiązuje się do uczestniczenia w wizjach lokalnych na obiekcie oraz w spotkaniach z przedstawicielami Zamawiającego,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celu doprecyzowania szczegółowego zakresu i pełnych oczekiwań Zamawiającego. Pierwsza wizja lokalna połączona ze spotkaniem z przedstawicielami Zamawiającego odbędzie się nie później niż w ciągu tygodnia od zawarcia niniejszej umowy. Termin zostanie ustalony z Wykonawcą przez przedstawicieli Zamawiającego.</w:t>
      </w:r>
    </w:p>
    <w:p w14:paraId="62E84D51" w14:textId="351EA0E7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 przekazaniu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ego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Zamawiający deklaruje, że w ciągu do </w:t>
      </w:r>
      <w:r w:rsid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dni roboczych wniesie ewentualne uwagi.</w:t>
      </w:r>
    </w:p>
    <w:p w14:paraId="1C826380" w14:textId="15DD2664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Niewniesienie uwag przez Zamawiającego w terminie </w:t>
      </w:r>
      <w:r w:rsid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dni roboczych od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otrzymania od Wykonawcy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oznacza odbiór bez uwag i jest podstawą do podpisania protokołu odbioru.</w:t>
      </w:r>
    </w:p>
    <w:p w14:paraId="2DA94CD3" w14:textId="1DAEF355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ego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dołączone zostanie pisemne oświadczenie Wykonawcy, iż jest on wykonan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zgodnie z umową i kompletn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punktu widzenia celu, któremu ma służyć oraz, że posiada wszystkie wymagane prawem i umową uzgodnienia.</w:t>
      </w:r>
    </w:p>
    <w:p w14:paraId="7F44B817" w14:textId="43EF45B1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chwilą podpisania protokołu odbioru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objętego przedmiotem umowy Zamawiający nabywa prawa własności wszystkich egzemplarzy papierowych i elektronicznych, na których Program Funkcjonalno-Użytkowy został utrwalony.</w:t>
      </w:r>
    </w:p>
    <w:p w14:paraId="2B9610C2" w14:textId="478F268A" w:rsidR="0052448B" w:rsidRDefault="0052448B" w:rsidP="008948E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Okoliczność, że Zamawiający odebrał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 Funkcjonalno-Użytkowy oraz </w:t>
      </w:r>
      <w:r w:rsidR="00A41D2A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Koncepcyjn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y,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bez zastrzeżeń, nie pozbawia Zamawiającego prawa do żądania uzupełnienia lub poprawienia opracowania określonego w § 1 w okresie obowiązywania rękojmi 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gwarancji.</w:t>
      </w:r>
    </w:p>
    <w:p w14:paraId="4121B765" w14:textId="036D2B0B" w:rsidR="008948E2" w:rsidRPr="008948E2" w:rsidRDefault="008948E2" w:rsidP="008948E2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948E2">
        <w:rPr>
          <w:rFonts w:ascii="Times New Roman" w:hAnsi="Times New Roman" w:cs="Times New Roman"/>
          <w:sz w:val="24"/>
          <w:szCs w:val="24"/>
        </w:rPr>
        <w:t xml:space="preserve">Wykonane prace projektowe mają być realizowane zgodnie z obowiązującym prawem,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948E2">
        <w:rPr>
          <w:rFonts w:ascii="Times New Roman" w:hAnsi="Times New Roman" w:cs="Times New Roman"/>
          <w:sz w:val="24"/>
          <w:szCs w:val="24"/>
        </w:rPr>
        <w:t>a w szczególności z ustawą z dnia 7 lipca 1994 r. Prawo budowlane (t</w:t>
      </w:r>
      <w:r w:rsidR="00A517B1">
        <w:rPr>
          <w:rFonts w:ascii="Times New Roman" w:hAnsi="Times New Roman" w:cs="Times New Roman"/>
          <w:sz w:val="24"/>
          <w:szCs w:val="24"/>
        </w:rPr>
        <w:t>.j</w:t>
      </w:r>
      <w:r w:rsidRPr="008948E2">
        <w:rPr>
          <w:rFonts w:ascii="Times New Roman" w:hAnsi="Times New Roman" w:cs="Times New Roman"/>
          <w:sz w:val="24"/>
          <w:szCs w:val="24"/>
        </w:rPr>
        <w:t>. Dz. U. z 2024 r.</w:t>
      </w:r>
      <w:r w:rsidR="00A517B1">
        <w:rPr>
          <w:rFonts w:ascii="Times New Roman" w:hAnsi="Times New Roman" w:cs="Times New Roman"/>
          <w:sz w:val="24"/>
          <w:szCs w:val="24"/>
        </w:rPr>
        <w:t>,</w:t>
      </w:r>
      <w:r w:rsidRPr="008948E2">
        <w:rPr>
          <w:rFonts w:ascii="Times New Roman" w:hAnsi="Times New Roman" w:cs="Times New Roman"/>
          <w:sz w:val="24"/>
          <w:szCs w:val="24"/>
        </w:rPr>
        <w:t xml:space="preserve"> poz. 725 ze zm.), ustawą z dnia 16 kwietnia 2004 r. o wyrobach budowlanych (t.</w:t>
      </w:r>
      <w:r w:rsidR="00A517B1">
        <w:rPr>
          <w:rFonts w:ascii="Times New Roman" w:hAnsi="Times New Roman" w:cs="Times New Roman"/>
          <w:sz w:val="24"/>
          <w:szCs w:val="24"/>
        </w:rPr>
        <w:t>j.</w:t>
      </w:r>
      <w:r w:rsidRPr="008948E2">
        <w:rPr>
          <w:rFonts w:ascii="Times New Roman" w:hAnsi="Times New Roman" w:cs="Times New Roman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948E2">
        <w:rPr>
          <w:rFonts w:ascii="Times New Roman" w:hAnsi="Times New Roman" w:cs="Times New Roman"/>
          <w:sz w:val="24"/>
          <w:szCs w:val="24"/>
        </w:rPr>
        <w:t>z 2021 r., poz. 1213),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>(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>t.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>j.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 xml:space="preserve">z 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>2021</w:t>
      </w:r>
      <w:r w:rsidR="00A517B1">
        <w:rPr>
          <w:rFonts w:ascii="Times New Roman" w:hAnsi="Times New Roman" w:cs="Times New Roman"/>
          <w:kern w:val="2"/>
          <w:sz w:val="24"/>
          <w:szCs w:val="24"/>
        </w:rPr>
        <w:t xml:space="preserve"> r.,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poz. 2454), </w:t>
      </w:r>
      <w:r w:rsidRPr="008948E2">
        <w:rPr>
          <w:rFonts w:ascii="Times New Roman" w:hAnsi="Times New Roman" w:cs="Times New Roman"/>
          <w:sz w:val="24"/>
          <w:szCs w:val="24"/>
        </w:rPr>
        <w:t>rozporządzeniem Ministra Zdrowia z dnia 26 marca 2019 r. w sprawie szczegółowych wymagań, jakim powinny odpowiadać pomieszczenia</w:t>
      </w:r>
      <w:r w:rsidR="00A517B1">
        <w:rPr>
          <w:rFonts w:ascii="Times New Roman" w:hAnsi="Times New Roman" w:cs="Times New Roman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sz w:val="24"/>
          <w:szCs w:val="24"/>
        </w:rPr>
        <w:t>i urządzenia podmiotu wykonującego działalność leczniczą (</w:t>
      </w:r>
      <w:r w:rsidR="00A517B1">
        <w:rPr>
          <w:rFonts w:ascii="Times New Roman" w:hAnsi="Times New Roman" w:cs="Times New Roman"/>
          <w:sz w:val="24"/>
          <w:szCs w:val="24"/>
        </w:rPr>
        <w:t>t</w:t>
      </w:r>
      <w:r w:rsidRPr="008948E2">
        <w:rPr>
          <w:rFonts w:ascii="Times New Roman" w:hAnsi="Times New Roman" w:cs="Times New Roman"/>
          <w:sz w:val="24"/>
          <w:szCs w:val="24"/>
        </w:rPr>
        <w:t>.</w:t>
      </w:r>
      <w:r w:rsidR="00A517B1">
        <w:rPr>
          <w:rFonts w:ascii="Times New Roman" w:hAnsi="Times New Roman" w:cs="Times New Roman"/>
          <w:sz w:val="24"/>
          <w:szCs w:val="24"/>
        </w:rPr>
        <w:t>j.</w:t>
      </w:r>
      <w:r w:rsidRPr="008948E2">
        <w:rPr>
          <w:rFonts w:ascii="Times New Roman" w:hAnsi="Times New Roman" w:cs="Times New Roman"/>
          <w:sz w:val="24"/>
          <w:szCs w:val="24"/>
        </w:rPr>
        <w:t xml:space="preserve"> Dz.U. </w:t>
      </w:r>
      <w:r w:rsidR="00A517B1">
        <w:rPr>
          <w:rFonts w:ascii="Times New Roman" w:hAnsi="Times New Roman" w:cs="Times New Roman"/>
          <w:sz w:val="24"/>
          <w:szCs w:val="24"/>
        </w:rPr>
        <w:t xml:space="preserve">z </w:t>
      </w:r>
      <w:r w:rsidRPr="008948E2">
        <w:rPr>
          <w:rFonts w:ascii="Times New Roman" w:hAnsi="Times New Roman" w:cs="Times New Roman"/>
          <w:sz w:val="24"/>
          <w:szCs w:val="24"/>
        </w:rPr>
        <w:t>2022 r.</w:t>
      </w:r>
      <w:r w:rsidR="00A517B1">
        <w:rPr>
          <w:rFonts w:ascii="Times New Roman" w:hAnsi="Times New Roman" w:cs="Times New Roman"/>
          <w:sz w:val="24"/>
          <w:szCs w:val="24"/>
        </w:rPr>
        <w:t>,</w:t>
      </w:r>
      <w:r w:rsidRPr="008948E2">
        <w:rPr>
          <w:rFonts w:ascii="Times New Roman" w:hAnsi="Times New Roman" w:cs="Times New Roman"/>
          <w:sz w:val="24"/>
          <w:szCs w:val="24"/>
        </w:rPr>
        <w:t xml:space="preserve"> poz. 402)</w:t>
      </w:r>
      <w:r w:rsidRPr="008948E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sz w:val="24"/>
          <w:szCs w:val="24"/>
        </w:rPr>
        <w:t>oraz innymi obowiązującymi przepisami prawnymi związanymi z realizowaną inwestycją.</w:t>
      </w:r>
    </w:p>
    <w:p w14:paraId="45858491" w14:textId="0E18F6D4" w:rsidR="008948E2" w:rsidRPr="008948E2" w:rsidRDefault="008948E2" w:rsidP="008948E2">
      <w:pPr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Z uwagi na fakt, iż przedmiot umowy będzie stanowił opis przedmiotu zamówienia </w:t>
      </w:r>
      <w:r w:rsidR="00A517B1">
        <w:rPr>
          <w:rFonts w:ascii="Times New Roman" w:hAnsi="Times New Roman" w:cs="Times New Roman"/>
          <w:b/>
          <w:kern w:val="2"/>
          <w:sz w:val="24"/>
          <w:szCs w:val="24"/>
        </w:rPr>
        <w:br/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>w postępowaniu na wyłonienie wykonawcy</w:t>
      </w:r>
      <w:r w:rsidRPr="008948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b/>
          <w:sz w:val="24"/>
          <w:szCs w:val="24"/>
        </w:rPr>
        <w:t>zamówienia na zaprojektowanie i wykonanie robót budowlanych</w:t>
      </w:r>
      <w:r w:rsidRPr="008948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Wykonawca jest zobowiązany zrealizować przedmiot zamówienia z zachowaniem przepisów ustawy Prawo Zamówień Publicznych w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lastRenderedPageBreak/>
        <w:t xml:space="preserve">szczególności poprzez stosowanie opisów w sposób jednoznaczny i wyczerpujący, za pomocą dostatecznie dokładnych i zrozumiałych określeń, uwzględniając wymagania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           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i okoliczności mogące mieć wpływ na sporządzenie oferty w postępowaniu </w:t>
      </w:r>
      <w:r w:rsidRPr="008948E2">
        <w:rPr>
          <w:rFonts w:ascii="Times New Roman" w:hAnsi="Times New Roman" w:cs="Times New Roman"/>
          <w:b/>
          <w:sz w:val="24"/>
          <w:szCs w:val="24"/>
        </w:rPr>
        <w:t>na zaprojektowanie i wykonanie robót budowlanych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 xml:space="preserve">. Wykonawca nie może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                     </w:t>
      </w:r>
      <w:r w:rsidRPr="008948E2">
        <w:rPr>
          <w:rFonts w:ascii="Times New Roman" w:hAnsi="Times New Roman" w:cs="Times New Roman"/>
          <w:b/>
          <w:kern w:val="2"/>
          <w:sz w:val="24"/>
          <w:szCs w:val="24"/>
        </w:rPr>
        <w:t>w przygotowywanej dokumentacji stosować opisów w sposób, który mógłby utrudniać uczciwą konkurencję, w szczególności poprzez wskazanie znaków towarowych, patentów lub pochodzenia, źródła lub szczególnego procesu, który charakteryzuje produkty lub usługi dostarczane przez konkretnego wykonawcę. Jeśli Wykonawca wskaże w dokumentacji znaki towarowe, patenty lub pochodzenie, źródła lub szczególny proces, który charakteryzuje produkty lub usługi dostarczane przez konkretnego wykonawcę, jest zobowiązany wykazać, że nie mógł zastosować opisów w wystarczająco precyzyjny i zrozumiały sposób, a wskazaniu takiemu będą towarzyszyć wyrazy „lub równoważny”. Ponadto w takiej sytuacji Wykonawca winien wskazać kryteria stosowane w celu oceny równoważności.</w:t>
      </w:r>
    </w:p>
    <w:p w14:paraId="1DEF2402" w14:textId="77777777" w:rsidR="0052448B" w:rsidRDefault="0052448B" w:rsidP="0052448B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0774AA40" w14:textId="092F6B63" w:rsidR="007A3411" w:rsidRPr="004E0F40" w:rsidRDefault="007A3411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2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Nadzór autorski i kontakt</w:t>
      </w:r>
    </w:p>
    <w:p w14:paraId="3EF89BE5" w14:textId="5CC4D3B4" w:rsidR="0065546E" w:rsidRPr="004E0F40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</w:t>
      </w:r>
      <w:r w:rsidR="00831D9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posiada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uprawnienia do wykonywania czynności objętych niniejszą umową (jeżeli przepisy prawa nakładają obowiązek ich posiadania) oraz dysponuje odpowiednim potencjałem technicznym oraz osobami zdolnymi do wykonania zamówienia. </w:t>
      </w:r>
    </w:p>
    <w:p w14:paraId="6732BBF6" w14:textId="77777777" w:rsidR="00BC6015" w:rsidRPr="00BC6015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realizować umowę zgodnie z obowiązującymi przepisami prawa oraz zgodnie z warunkami wynikającymi z treści dokumentacji zapytania ofertowego. Wykonawca oświadcza, że przed zawarciem umowy zdobył wszelkie informacje, które mogą być konieczne do prawidłowego wykonania przedmiotu umowy. </w:t>
      </w:r>
    </w:p>
    <w:p w14:paraId="53374A8F" w14:textId="64713CB4" w:rsidR="00BB386B" w:rsidRPr="00BC6015" w:rsidRDefault="0072147C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upoważnia do kontaktów: </w:t>
      </w:r>
    </w:p>
    <w:p w14:paraId="19A5F8D6" w14:textId="7AC70C19" w:rsidR="002A1857" w:rsidRDefault="002A1857" w:rsidP="00C27B36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Radosław Wróblewski, tel. 75 753 7406, e-mail: </w:t>
      </w:r>
      <w:hyperlink r:id="rId8" w:history="1">
        <w:r w:rsidR="007F53E2"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rwroblewski@spzoz.jgora.pl</w:t>
        </w:r>
      </w:hyperlink>
      <w:r w:rsidR="007F53E2" w:rsidRPr="0083209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7D20B975" w14:textId="77777777" w:rsidR="00F32974" w:rsidRPr="0067486E" w:rsidRDefault="00BC6015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Style w:val="Hipercze"/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u w:val="none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Tomasz Musielak,</w:t>
      </w:r>
      <w:r w:rsidR="00590D8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tel. 75 753 72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53,</w:t>
      </w:r>
      <w:r w:rsidR="00BA69B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BB386B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mail: </w:t>
      </w:r>
      <w:hyperlink r:id="rId9" w:history="1">
        <w:r w:rsidRPr="00832096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tmusielak@spzoz.jgora.pl</w:t>
        </w:r>
      </w:hyperlink>
    </w:p>
    <w:p w14:paraId="7F627303" w14:textId="70EB00AE" w:rsidR="0067486E" w:rsidRPr="0067486E" w:rsidRDefault="0067486E" w:rsidP="00F32974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7486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Piotr Dubiel, tel. 75 753 7257, e-mail:</w:t>
      </w:r>
      <w:r w:rsidRPr="0067486E">
        <w:t xml:space="preserve"> </w:t>
      </w:r>
      <w:hyperlink r:id="rId10" w:history="1">
        <w:r w:rsidRPr="0067486E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apmed@spzoz.jgora.pl</w:t>
        </w:r>
      </w:hyperlink>
      <w:r w:rsidR="00A517B1" w:rsidRPr="00A517B1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none"/>
          <w:lang w:eastAsia="ar-SA"/>
        </w:rPr>
        <w:t xml:space="preserve"> </w:t>
      </w:r>
      <w:r w:rsidR="00A517B1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none"/>
          <w:lang w:eastAsia="ar-SA"/>
        </w:rPr>
        <w:br/>
      </w:r>
      <w:r w:rsidRPr="00A517B1">
        <w:rPr>
          <w:rFonts w:ascii="Times New Roman" w:hAnsi="Times New Roman" w:cs="Times New Roman"/>
        </w:rPr>
        <w:t>oraz</w:t>
      </w:r>
      <w:r w:rsidRPr="0067486E">
        <w:t xml:space="preserve"> </w:t>
      </w:r>
      <w:r w:rsidRPr="0067486E">
        <w:rPr>
          <w:rStyle w:val="Hipercze"/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pdubiel@spzoz.jgora.pl</w:t>
      </w:r>
    </w:p>
    <w:p w14:paraId="0AD42920" w14:textId="31416B5D" w:rsidR="00BB386B" w:rsidRDefault="00BB386B" w:rsidP="00BC60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upoważnia do kontaktów: </w:t>
      </w:r>
    </w:p>
    <w:p w14:paraId="5BB88543" w14:textId="77777777" w:rsidR="00A41D2A" w:rsidRDefault="00A41D2A" w:rsidP="00BC601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4C8C0E9E" w14:textId="712C56BE" w:rsidR="00DD6A82" w:rsidRPr="008948E2" w:rsidRDefault="00A41D2A" w:rsidP="00CF613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401D8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tel.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…………………….</w:t>
      </w:r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="00401D8A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="00401D8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401D8A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mail: 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sz w:val="24"/>
          <w:szCs w:val="24"/>
          <w:lang w:eastAsia="ar-SA"/>
        </w:rPr>
        <w:t>……………………..</w:t>
      </w:r>
    </w:p>
    <w:p w14:paraId="0899F93F" w14:textId="77777777" w:rsidR="008948E2" w:rsidRPr="008948E2" w:rsidRDefault="008948E2" w:rsidP="008948E2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Wykonawca zobowiązuje się do sprawowania nadzoru autorskiego w rozumieniu Prawa budowlanego dotyczącym wykonanego projektu koncepcyjnego oraz Programu Funkcjonalno-Użytkowego.</w:t>
      </w:r>
    </w:p>
    <w:p w14:paraId="15FB8BF4" w14:textId="77777777" w:rsidR="008948E2" w:rsidRPr="008948E2" w:rsidRDefault="008948E2" w:rsidP="008948E2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Nadzór autorski winien być wykonany w zakresie:</w:t>
      </w:r>
    </w:p>
    <w:p w14:paraId="6E34CD9B" w14:textId="0285F825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stwierdzania w toku wykonania projektu budowlanego zgodności realizacji </w:t>
      </w:r>
      <w:r w:rsidR="00A517B1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br/>
      </w: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z opracowaniami Wykonawcy, w tym zgodnością rozwiązań technicznych, materiałowych i użytkowych z projektem koncepcyjnym i obowiązującymi przepisami, w tym techniczno-budowlanymi i obowiązującymi normami; </w:t>
      </w:r>
    </w:p>
    <w:p w14:paraId="7AC09576" w14:textId="7B501C04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wyjaśniania Zamawiającemu, Projektantowi projektu budowlanego wątpliwości dotyczących rozwiązań przyjętych w projekcie koncepcyjnym; </w:t>
      </w:r>
    </w:p>
    <w:p w14:paraId="4932CE45" w14:textId="6645EECC" w:rsidR="008948E2" w:rsidRPr="008948E2" w:rsidRDefault="008948E2" w:rsidP="002C0AEF">
      <w:pPr>
        <w:pStyle w:val="Akapitzlist"/>
        <w:widowControl w:val="0"/>
        <w:numPr>
          <w:ilvl w:val="2"/>
          <w:numId w:val="24"/>
        </w:numPr>
        <w:suppressAutoHyphens/>
        <w:spacing w:after="0" w:line="240" w:lineRule="auto"/>
        <w:ind w:left="709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uzgadnianiu możliwości wprowadzania rozwiązań zamiennych w stosunku do przewidzianych w projekcie koncepcyjnym, zgłoszonych przez Zamawiającego lub Projektanta projektu budowlanego.</w:t>
      </w:r>
    </w:p>
    <w:p w14:paraId="3D201764" w14:textId="12066BB3" w:rsidR="008948E2" w:rsidRPr="002C0AEF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2C0AEF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Jeżeli strony stwierdzą konieczność dokonania zmian, wprowadzenia rozwiązań zamiennych lub aktualizacji dokumentacji projektowej, będą one dokonywane w ramach nadzoru autorskiego, bez prawa Wykonawcy do dodatkowego wynagrodzenia.</w:t>
      </w:r>
    </w:p>
    <w:p w14:paraId="132E2781" w14:textId="77777777" w:rsidR="008948E2" w:rsidRPr="008948E2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Wykonawca zobowiązuje się do sprawowania nadzoru autorskiego na żądanie Zamawiającego, przy czym wezwanie to winno być przesłane do Wykonawcy drogą mailową w terminie, co najmniej 3 dni roboczych przed wyznaczonym terminem pobytu.</w:t>
      </w:r>
    </w:p>
    <w:p w14:paraId="6CAE40F9" w14:textId="77777777" w:rsidR="008948E2" w:rsidRPr="008948E2" w:rsidRDefault="008948E2" w:rsidP="002C0AEF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lastRenderedPageBreak/>
        <w:t>W ramach sprawowania nadzoru autorskiego Wykonawca jest zobowiązywany do:</w:t>
      </w:r>
    </w:p>
    <w:p w14:paraId="73FF8ABD" w14:textId="1834474D" w:rsidR="008948E2" w:rsidRPr="008948E2" w:rsidRDefault="008948E2" w:rsidP="00A517B1">
      <w:pPr>
        <w:pStyle w:val="Akapitzlist"/>
        <w:widowControl w:val="0"/>
        <w:numPr>
          <w:ilvl w:val="2"/>
          <w:numId w:val="50"/>
        </w:numPr>
        <w:suppressAutoHyphens/>
        <w:spacing w:after="0" w:line="240" w:lineRule="auto"/>
        <w:ind w:left="709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udzielania w terminie 2 dni roboczych (od otrzymania przez Wykonawcę pytania drogą mailową) odpowiedzi na zapytania dotyczące dokumentacji, kierowane do Zamawiającego (lub podmiotu wskazanego przez Zamawiającego) w trakcie prowadzenia postępowania o udzielenie zamówienia publicznego na zaprojektowanie </w:t>
      </w:r>
      <w:r w:rsidR="00A517B1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br/>
      </w: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i wykonanie robót budowlanych, realizowanych na podstawie dokumentacji której dotyczy niniejszy przedmiot umowy;</w:t>
      </w:r>
    </w:p>
    <w:p w14:paraId="2D7A5F49" w14:textId="5C4BC8F3" w:rsidR="008948E2" w:rsidRPr="008948E2" w:rsidRDefault="008948E2" w:rsidP="00A517B1">
      <w:pPr>
        <w:pStyle w:val="Akapitzlist"/>
        <w:widowControl w:val="0"/>
        <w:numPr>
          <w:ilvl w:val="2"/>
          <w:numId w:val="50"/>
        </w:numPr>
        <w:suppressAutoHyphens/>
        <w:spacing w:after="0" w:line="240" w:lineRule="auto"/>
        <w:ind w:left="709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8948E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udzielania w terminie 3 dni roboczych wyjaśnień do dokumentacji, oraz w terminie 5 dni roboczych jeżeli wyjaśnienia będą wymagały sporządzenia dodatkowych rysunków, w okresie trwania gwarancji na przedmiot umowy. </w:t>
      </w:r>
    </w:p>
    <w:p w14:paraId="44005C15" w14:textId="77777777" w:rsidR="00F32974" w:rsidRDefault="00F32974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8471B1A" w14:textId="0F2F6861" w:rsidR="00BF0BD6" w:rsidRPr="008A138E" w:rsidRDefault="00BF0BD6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A138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3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Termin wykonania</w:t>
      </w:r>
    </w:p>
    <w:p w14:paraId="13572996" w14:textId="05D4B817" w:rsidR="00812530" w:rsidRDefault="00BC6015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wykonać </w:t>
      </w:r>
      <w:r w:rsidR="00D05AE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rzedmiot umowy w terminie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do 3 miesięcy</w:t>
      </w:r>
      <w:r w:rsid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 dnia zawarcia umowy, tj. do dnia</w:t>
      </w: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</w:t>
      </w: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81253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5EC43F56" w14:textId="6C18ED5E" w:rsidR="00BB386B" w:rsidRDefault="00A75A4B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5A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realizuje umowę siłami własnymi. Wprowadzenie do realizacji umowy podwykonawców wymaga zgody Zamawiającego w formie pisemnej. </w:t>
      </w:r>
    </w:p>
    <w:p w14:paraId="63880C9B" w14:textId="2B8AEA6D" w:rsidR="0033310E" w:rsidRPr="008B2409" w:rsidRDefault="0033310E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oświadcza, iż posiada ubezpieczenie OC z tytułu prowadzonej działalności gospodarczej na kwotę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………………..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PLN</w:t>
      </w:r>
      <w:r w:rsidR="0014453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(suma gwarancyjna)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Polisa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………………….</w:t>
      </w:r>
      <w:r w:rsid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,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okres ubezpieczenia </w:t>
      </w:r>
      <w:r w:rsidR="00527B4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</w:t>
      </w:r>
      <w:r w:rsidR="00F05A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 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do</w:t>
      </w:r>
      <w:r w:rsidR="00CA2D5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E249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dnia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………………..</w:t>
      </w:r>
      <w:r w:rsidR="00393A2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i deklaruje, że polisa będzie obwiązywać przez cały okres wykonywania umowy. </w:t>
      </w:r>
    </w:p>
    <w:p w14:paraId="73943E6E" w14:textId="79CF320B" w:rsidR="008B2409" w:rsidRPr="00252E57" w:rsidRDefault="008B2409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Wszelkie istotne dla wykonania umowy oświadczenia winny być składane w formie pisemnej za potwierdzeniem odbioru. Fakt ich doręczenia drugiej stronie nie powinien budzić wątpliwości. Wykonawca zobowiązany jest niezwłocznie </w:t>
      </w:r>
      <w:r w:rsidR="00140B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informować Zamawiającego o wszelkich zmianach danych, w tym danych osób upoważnionych do reprezentacji. W przeciwnym wypadku oświadczenia składane na dotychczasowy adres będą w pełni skuteczne. </w:t>
      </w:r>
    </w:p>
    <w:p w14:paraId="1CBFD67F" w14:textId="6B9DFAEF" w:rsidR="00252E57" w:rsidRPr="00A0504A" w:rsidRDefault="00252E57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Jeżeli przy realizacji u</w:t>
      </w:r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sługi pojawią się utrudnienia lub przeszkody w prawidłowym wykonaniu umowy, Wykonawca zobowiązany jest  do powiadomienia Zamawiającego bez zbędnej zwłoki pod rygorem przyjęcia, że ewentualne opóźnienia w wykonaniu usługi lub nienależyte wykonanie usługi nastąpiło z przyczyn leżących po stronie Wykonawcy.</w:t>
      </w:r>
    </w:p>
    <w:p w14:paraId="5559A6A8" w14:textId="38F9A434" w:rsidR="00762C0A" w:rsidRPr="008A138E" w:rsidRDefault="003A358A" w:rsidP="00C27B36">
      <w:pPr>
        <w:pStyle w:val="Akapitzlist"/>
        <w:widowControl w:val="0"/>
        <w:numPr>
          <w:ilvl w:val="0"/>
          <w:numId w:val="10"/>
        </w:numPr>
        <w:suppressAutoHyphens/>
        <w:spacing w:before="24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związku z obowiązkami Zamawiającego wynikających z ustawowych obowiązków obronnych oraz kryzysowych i nadzwyczajnych Wykonawca zobowiązany jest do zapewnienia ciągłości realizacji usługi w sytuacjach kryzysowych </w:t>
      </w:r>
      <w:r w:rsidR="001C193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stanach nadzwyczajnych w których Zamawiający obowiązany jest do działania. </w:t>
      </w:r>
    </w:p>
    <w:p w14:paraId="24C938D5" w14:textId="77777777" w:rsidR="00B16E9B" w:rsidRDefault="00B16E9B" w:rsidP="00C27B36">
      <w:pPr>
        <w:pStyle w:val="Akapitzlist"/>
        <w:widowControl w:val="0"/>
        <w:tabs>
          <w:tab w:val="left" w:pos="4253"/>
        </w:tabs>
        <w:suppressAutoHyphens/>
        <w:spacing w:before="24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Hlk128381470"/>
    </w:p>
    <w:p w14:paraId="35699245" w14:textId="27B08456" w:rsidR="00971A74" w:rsidRDefault="00971A74" w:rsidP="000649A3">
      <w:pPr>
        <w:pStyle w:val="Akapitzlist"/>
        <w:widowControl w:val="0"/>
        <w:tabs>
          <w:tab w:val="left" w:pos="4253"/>
        </w:tabs>
        <w:suppressAutoHyphens/>
        <w:spacing w:before="240" w:after="0" w:line="276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71A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BC60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  <w:r w:rsidR="007151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Podwykonawstwo</w:t>
      </w:r>
    </w:p>
    <w:bookmarkEnd w:id="0"/>
    <w:p w14:paraId="61EA7AD9" w14:textId="77777777" w:rsidR="00971A74" w:rsidRPr="00717BF4" w:rsidRDefault="00971A74" w:rsidP="00C27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717BF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(z</w:t>
      </w:r>
      <w:r w:rsidRPr="00717BF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3EC38E7A" w14:textId="77777777" w:rsidR="00971A74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Wykonawca wykona przedmiot umowy własnymi siłami/przy udziale podwykonawców.</w:t>
      </w:r>
    </w:p>
    <w:p w14:paraId="577D7E3D" w14:textId="46048DBA" w:rsidR="00486B90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powierzy podwykonawcom wykonanie następujących </w:t>
      </w:r>
      <w:r w:rsidR="00ED57B7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usług</w:t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stanowiących część przedmiotu niniejszej umowy: </w:t>
      </w:r>
    </w:p>
    <w:p w14:paraId="6F3DBB27" w14:textId="669F65C9" w:rsidR="00971A74" w:rsidRPr="00715114" w:rsidRDefault="00971A74" w:rsidP="00C27B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</w:t>
      </w:r>
      <w:r w:rsidR="00486B90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E41C965" w14:textId="77777777" w:rsidR="00971A74" w:rsidRPr="0071511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2CD7F5D8" w14:textId="33BB4AB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>Wykonawca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Zamawiającego</w:t>
      </w:r>
      <w:r w:rsidR="00025746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A1B8B"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W pozostałych przypadkach zmiana podwykonawcy następuję za uprzednim poinformowaniem o tym fakcie Zamawiającego, dokonanym co najmniej na 5 dni przed dokonaniem zmiany podwykonawcy. </w:t>
      </w:r>
    </w:p>
    <w:p w14:paraId="73FF2440" w14:textId="77777777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 w:rsidRPr="007151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82EA3B4" w14:textId="6D65BCD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nie może zlecić przyjmowania z</w:t>
      </w:r>
      <w:r w:rsidR="00025746" w:rsidRPr="00715114">
        <w:rPr>
          <w:rFonts w:ascii="Times New Roman" w:eastAsia="Calibri" w:hAnsi="Times New Roman" w:cs="Times New Roman"/>
          <w:sz w:val="24"/>
          <w:szCs w:val="24"/>
        </w:rPr>
        <w:t>leceń</w:t>
      </w:r>
      <w:r w:rsidRPr="00715114">
        <w:rPr>
          <w:rFonts w:ascii="Times New Roman" w:eastAsia="Calibri" w:hAnsi="Times New Roman" w:cs="Times New Roman"/>
          <w:sz w:val="24"/>
          <w:szCs w:val="24"/>
        </w:rPr>
        <w:t xml:space="preserve"> podwykonawcom ani również umożliwić im wystawiania faktur Zamawiającemu.</w:t>
      </w:r>
    </w:p>
    <w:p w14:paraId="504AE909" w14:textId="77777777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64DAE465" w14:textId="332D79AA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przedłożyć Zamawiającemu poświadczoną za zgodność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z oryginałem umowę o podwykonawstwo w terminie 7 dni od dnia jej zawarcia jak również zmiany do tej umowy w terminie 7 dni od dnia ich wprowadzenia. </w:t>
      </w:r>
    </w:p>
    <w:p w14:paraId="3C78E6A3" w14:textId="2CDE901F" w:rsidR="00971A74" w:rsidRPr="0071511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</w:t>
      </w:r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i obowiązki podwykonawcy, w zakresie kar umownych oraz postanowień dotyczących warunków wypłaty wynagrodzenia, w sposób dla niego mniej korzystny niż prawa </w:t>
      </w:r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>i obowiązki Wykonawcy, ukształtowane postanowieniami niniejszej umowy.</w:t>
      </w:r>
    </w:p>
    <w:p w14:paraId="0534BCEE" w14:textId="714BCCB3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Termin zapłaty wynagrodzenia podwykonawcy, przewidziany w umowie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o podwykonawstwo, </w:t>
      </w:r>
      <w:r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może być dłuższy niż </w:t>
      </w:r>
      <w:r w:rsidR="00126241"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</w:t>
      </w:r>
      <w:r w:rsidRPr="007151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, od dnia doręczenia </w:t>
      </w:r>
      <w:r w:rsidR="000B444C" w:rsidRPr="00715114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ykonawcy faktur potwierdzających wykonanie zleconej podwykonawcy </w:t>
      </w:r>
      <w:r w:rsidR="009C6A11" w:rsidRPr="00715114">
        <w:rPr>
          <w:rFonts w:ascii="Times New Roman" w:hAnsi="Times New Roman" w:cs="Times New Roman"/>
          <w:color w:val="000000"/>
          <w:sz w:val="24"/>
          <w:szCs w:val="24"/>
        </w:rPr>
        <w:t>usługi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7BFA12" w14:textId="77777777" w:rsidR="00971A74" w:rsidRPr="0071511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>Ustala się wysokość kar umownych naliczanych Wykonawcy z tytułu:</w:t>
      </w:r>
    </w:p>
    <w:p w14:paraId="53357395" w14:textId="03F8EE42" w:rsidR="00971A74" w:rsidRPr="00715114" w:rsidRDefault="00971A74" w:rsidP="00C27B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sz w:val="24"/>
          <w:szCs w:val="24"/>
        </w:rPr>
        <w:t xml:space="preserve">1) braku zapłaty lub nieterminowej zapłaty wynagrodzenia należnego podwykonawcom </w:t>
      </w:r>
      <w:bookmarkStart w:id="1" w:name="_Hlk93343093"/>
      <w:r w:rsidR="009A1B8B" w:rsidRPr="00715114">
        <w:rPr>
          <w:rFonts w:ascii="Times New Roman" w:hAnsi="Times New Roman" w:cs="Times New Roman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bookmarkEnd w:id="1"/>
    <w:p w14:paraId="48A512D5" w14:textId="7FD91DEF" w:rsidR="00971A74" w:rsidRPr="00715114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nieprzedłożenia poświadczonej za zgodność z oryginałem kopii umowy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71511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podwykonawstwo lub jej zmiany, </w:t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p w14:paraId="7FD058A8" w14:textId="475E505C" w:rsidR="00971A74" w:rsidRPr="00E01019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5114">
        <w:rPr>
          <w:rFonts w:ascii="Times New Roman" w:hAnsi="Times New Roman" w:cs="Times New Roman"/>
          <w:color w:val="000000"/>
          <w:sz w:val="24"/>
          <w:szCs w:val="24"/>
        </w:rPr>
        <w:t xml:space="preserve">w przypadku braku zmiany umowy o podwykonawstwo w zakresie terminu zapłaty </w:t>
      </w:r>
      <w:r w:rsidR="009A1B8B" w:rsidRPr="0071511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5114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 w:rsidRPr="00715114">
        <w:rPr>
          <w:rFonts w:ascii="Times New Roman" w:hAnsi="Times New Roman" w:cs="Times New Roman"/>
          <w:sz w:val="24"/>
          <w:szCs w:val="24"/>
        </w:rPr>
        <w:t>5</w:t>
      </w:r>
      <w:r w:rsidRPr="00715114">
        <w:rPr>
          <w:rFonts w:ascii="Times New Roman" w:hAnsi="Times New Roman" w:cs="Times New Roman"/>
          <w:sz w:val="24"/>
          <w:szCs w:val="24"/>
        </w:rPr>
        <w:t xml:space="preserve"> umowy, za każde naruszenie oddzielnie. </w:t>
      </w:r>
    </w:p>
    <w:p w14:paraId="1A75BF08" w14:textId="77777777" w:rsidR="00E01019" w:rsidRPr="00715114" w:rsidRDefault="00E01019" w:rsidP="00E01019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F7908E" w14:textId="33F5E2E1" w:rsidR="00FD5248" w:rsidRPr="00FE68E0" w:rsidRDefault="00FD5248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Wynagrodzenie</w:t>
      </w:r>
    </w:p>
    <w:p w14:paraId="261C326A" w14:textId="285398EA" w:rsidR="00AC544C" w:rsidRDefault="00BC6015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wykonanie </w:t>
      </w:r>
      <w:r w:rsidR="00E31E6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rzedmiotu umowy Strony ustalają wynagrodzenie</w:t>
      </w:r>
      <w:r w:rsidR="00AC544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</w:p>
    <w:p w14:paraId="64912F8B" w14:textId="3B3E3978" w:rsidR="00AC544C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wartość netto: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zł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(słownie: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) </w:t>
      </w:r>
    </w:p>
    <w:p w14:paraId="6614A4F4" w14:textId="0F740697" w:rsidR="009221AB" w:rsidRPr="009A7015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wartość 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brutto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…………………..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zł 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(słownie: </w:t>
      </w:r>
      <w:r w:rsid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……………………………..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  <w:r w:rsidR="00C141D5" w:rsidRPr="009A7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DE3426F" w14:textId="4423CB37" w:rsidR="003A3AFD" w:rsidRPr="003A3AFD" w:rsidRDefault="003A3AFD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obejmuje wszystkie koszty związane z realizacją umowy, w tym ryzyko Wykonawcy z tytułu oszacowania wszelkich kosztów związanych z realizacją umowy, oraz oddziaływania innych czynników mających lub mogących mieć wpływ na koszty,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w szczególności: koszty dojazdu do i z siedziby Zamawiającego, </w:t>
      </w:r>
      <w:r w:rsidR="00F9469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koszty wjazdu na teren parkingu WCSKJ</w:t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Niedoszacowanie, pominięcie oraz brak rozpoznania zakresu </w:t>
      </w:r>
      <w:r w:rsidR="00E31E6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rzedmiotu umowy nie może być podstawą do żądania zmiany wynagrodzenia ryczałtowego określonego w ust. 1 niniejszego paragrafu. W ramach wynagrodzenia Wykonawca wykona również wszystkie prace projektowe konieczne do prawidłowego wykonania Przedmiotu umowy wynikające z otrzymanych uzgodnień, decyzji, opinii, warunków lub przepisów,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nie wynikających wprost z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i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ałączników do niej.</w:t>
      </w:r>
    </w:p>
    <w:p w14:paraId="0D010EB6" w14:textId="6BEE0A4F" w:rsidR="008C1937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8C1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do zachowania stałości cen przez cały okres trwania umowy. </w:t>
      </w:r>
      <w:r w:rsidRPr="008C1937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   </w:t>
      </w:r>
    </w:p>
    <w:p w14:paraId="70A45683" w14:textId="0B3BAE5D" w:rsidR="009221AB" w:rsidRPr="009221AB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Podstawą do wystawiania faktur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VAT będ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zie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protokół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odbioru usługi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podpisan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upoważnionych przedstawicieli stron umowy.</w:t>
      </w:r>
    </w:p>
    <w:p w14:paraId="31F7DDAD" w14:textId="38C4AB0F" w:rsidR="00C870B3" w:rsidRPr="00C870B3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Zapłata nastąpi po 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dokonanym odbiorze końcowym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usługi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uwag,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terminie </w:t>
      </w:r>
      <w:r w:rsidR="00FE68E0"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0 dni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</w:t>
      </w:r>
      <w:r w:rsidR="00C870B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od daty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dostarczenia przez Wykonawcę prawidłowo wystawionego pod względem formalnym i merytorycznym oryginału faktury do Zamawiającego, na rachunek bankowy wpisany przez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Wykonawcę na fakturze. </w:t>
      </w:r>
    </w:p>
    <w:p w14:paraId="32109376" w14:textId="3952D7B6" w:rsidR="00C870B3" w:rsidRPr="00C870B3" w:rsidRDefault="00C870B3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rachunku </w:t>
      </w:r>
      <w:r w:rsidR="009F10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ankowego Wykonawcy: </w:t>
      </w:r>
      <w:r w:rsidR="00A41D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……………………….</w:t>
      </w:r>
    </w:p>
    <w:p w14:paraId="460D3199" w14:textId="28A0084D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regulowania wynagrodzenia przysługującego Wykonawcy w ramach mechanizmu podzielonej płatności (ang. split payment) przewidzianego w ustawie z dnia 11 marca 2004 r. o podatku od towarów i usług 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A517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0334958D" w14:textId="1A58DAC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1359F9F9" w14:textId="7680B937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rachunek bankowy, o którym mowa 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jak również  rachunkiem znajdującym się w elektronicznym wykazie podmiotów prowadzonym od dnia 1 września 2019 r. przez Szefa Krajowej Administracji Skarbowej,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art. 96b ustawy z dnia 11 marca 2004 r. o podatku od towarów i usług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(t.j.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7DD77E54" w14:textId="6982811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rachunek bankowy Wykonawcy  nie spełnia warunków określonych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ust. 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FC42D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Zamawiającego płatności wynagrodzenia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zastosowaniem mechanizmu podzielonej płatności bądź dokonania płatności na rachunek objęty wykazem, nie stanowi dla Wykonawcy  podstawy do żądania od Zamawiającego jakichkolwiek odsetek, jak również innych rekompensat/odszkodowań/roszczeń z tytułu dokonania nieterminowej płatności. </w:t>
      </w:r>
    </w:p>
    <w:p w14:paraId="5B1ACCDB" w14:textId="4D721F12" w:rsidR="008C1937" w:rsidRPr="009F10E5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7F212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Zamawiający oświadcza, że jest płatnikiem podatku VAT i posiada </w:t>
      </w:r>
      <w:r w:rsidRP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NIP 611-12-13-469</w:t>
      </w:r>
      <w:r w:rsid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DDD1E24" w14:textId="5F5DCBAB" w:rsidR="009221AB" w:rsidRDefault="009221AB" w:rsidP="00C27B36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jest płatnikiem podatku VAT i posiada </w:t>
      </w:r>
      <w:r w:rsidRP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NIP </w:t>
      </w:r>
      <w:r w:rsidR="00A41D2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………………..</w:t>
      </w:r>
      <w:r w:rsidR="00E8104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6EBF587" w14:textId="6A4501C7" w:rsidR="009221AB" w:rsidRPr="00AC63B1" w:rsidRDefault="00AC63B1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datę płatności strony uznają datę obciążenia rachunku bankowego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Zamawiającego. </w:t>
      </w:r>
    </w:p>
    <w:p w14:paraId="26BDF03F" w14:textId="434E694B" w:rsidR="003602DB" w:rsidRPr="00135D42" w:rsidRDefault="003602DB" w:rsidP="00C27B36">
      <w:pPr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uregulowania przez Zamawiaj</w:t>
      </w:r>
      <w:r w:rsidR="006E435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ą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cego  płatności w terminie określonym </w:t>
      </w:r>
      <w:r w:rsidR="009A1B8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ust.</w:t>
      </w:r>
      <w:r w:rsidR="0013251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Wykonawcy przysługuje prawo naliczania odsetek ustawowych za opóźnienie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107C26C0" w14:textId="70B2EFC1" w:rsidR="009221AB" w:rsidRPr="00A67C29" w:rsidRDefault="00AB0013" w:rsidP="00C27B36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B00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przypadku przekroczenia terminu płatności, Zamawiający zastrzega sobie prawo negocjowania odroczenia terminu płatności i wysokości naliczonych odsetek</w:t>
      </w:r>
      <w:r w:rsidR="00A67C2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39BD9A5" w14:textId="58B4342D" w:rsidR="009221AB" w:rsidRPr="0052448B" w:rsidRDefault="009221AB" w:rsidP="00C27B36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bankowe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anku Wykonawcy pokrywa Wykonawca  natomiast 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anku Zamawiającego pokrywa Zamawiający.</w:t>
      </w:r>
    </w:p>
    <w:p w14:paraId="4251AACA" w14:textId="77777777" w:rsidR="00A41D2A" w:rsidRDefault="00A41D2A" w:rsidP="0052448B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960B17" w14:textId="5AABC89A" w:rsidR="00415C9C" w:rsidRPr="00B16E9B" w:rsidRDefault="0017711C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                  </w:t>
      </w:r>
      <w:r w:rsidR="002C0AE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</w:t>
      </w:r>
      <w:r w:rsidR="00415C9C" w:rsidRPr="00B16E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="0071511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Przenoszenie praw</w:t>
      </w:r>
    </w:p>
    <w:p w14:paraId="03C65D55" w14:textId="77777777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nie może bez uzyskania wcześniejszej pisemnej zgody Zamawiającego przenosić jakichkolwiek praw lub obowiązków wynikających z niniejszej umowy na osoby trzecie. </w:t>
      </w:r>
    </w:p>
    <w:p w14:paraId="2FFBAF65" w14:textId="41A06194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2B183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Wszelkie czynności zmierzające do zmiany wierzyciela pod jakimkolwiek tytułem prawnym wymagają zgody Zamawiającego oraz organu założycielskiego w formie pisemnej pod rygorem nieważności.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4A485DE5" w14:textId="3E24DFED" w:rsidR="00D1072A" w:rsidRPr="0046614C" w:rsidRDefault="00D1072A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-921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5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</w:t>
      </w:r>
      <w:r w:rsid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C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), w całości lub w części, należnego na podstawie niniejszej umowy.</w:t>
      </w:r>
    </w:p>
    <w:p w14:paraId="6E57B267" w14:textId="1891B27E" w:rsidR="0046614C" w:rsidRPr="00F65431" w:rsidRDefault="0046614C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umowy, w rozumieniu art. 876-887 KC lub innych umów nienazwanych, których skutki będą  takie jak w art. 509 KC lub 518 KC pod rygorem nieważności.  </w:t>
      </w:r>
    </w:p>
    <w:p w14:paraId="26587B50" w14:textId="77777777" w:rsidR="00DA1297" w:rsidRPr="00E1748A" w:rsidRDefault="00DA1297" w:rsidP="00C27B3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Wykonawca wyraża bezwarunkową zgodę na zmiany podmiotowe po stronie Zamawiającego</w:t>
      </w:r>
      <w:r w:rsidRPr="00E1748A">
        <w:rPr>
          <w:rFonts w:ascii="Times New Roman" w:eastAsia="SimSun" w:hAnsi="Times New Roman"/>
          <w:sz w:val="24"/>
          <w:szCs w:val="24"/>
          <w:lang w:eastAsia="ar-SA"/>
        </w:rPr>
        <w:t xml:space="preserve"> wynikające z przekształceń własnościowych Zamawiającego. </w:t>
      </w:r>
    </w:p>
    <w:p w14:paraId="3928D394" w14:textId="77777777" w:rsidR="00E01019" w:rsidRDefault="00E01019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C1ADF49" w14:textId="77777777" w:rsidR="00A517B1" w:rsidRDefault="00A517B1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D1B3372" w14:textId="53C531D7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7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Kary umowne</w:t>
      </w:r>
    </w:p>
    <w:p w14:paraId="37915057" w14:textId="26F21710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postanawiają, że obowiązującą je formą odszkodowania stanowią kary umowne. </w:t>
      </w:r>
    </w:p>
    <w:p w14:paraId="5CC3EEB9" w14:textId="77777777" w:rsidR="00D1072A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Kary te będą naliczane w następujących sytuacjach i wysokościach. Wykonawca zapłaci Zamawiającemu karę umowną:</w:t>
      </w:r>
    </w:p>
    <w:p w14:paraId="63AA163B" w14:textId="322A34E5" w:rsidR="00D1072A" w:rsidRPr="00AF2349" w:rsidRDefault="00D1072A" w:rsidP="00C27B3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bookmarkStart w:id="2" w:name="_Hlk88673497"/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ę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wykonaniu zleconych prac licząc za każdy dzień zwłoki,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bookmarkEnd w:id="2"/>
    <w:p w14:paraId="26018D3A" w14:textId="546772B2" w:rsidR="00DC6478" w:rsidRDefault="00DC6478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zwłokę w usunięciu wad licząc za każdy dzień zwłoki liczonej od dnia wyznaczonego na usunięcie wad lub usterek,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5D8A4770" w14:textId="1D9CC503" w:rsidR="00FE68E0" w:rsidRDefault="00D1072A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30% wartości netto </w:t>
      </w:r>
      <w:r w:rsidR="0080065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niezrealizowanego zamówienia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za odstąpienie od umowy przez Zamawiającego z przyczyn leżących po stronie Wykonawcy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3ED6F9ED" w14:textId="183BF615" w:rsidR="00FE68E0" w:rsidRDefault="00FE68E0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naruszenie obowiązku, o którym mowa w § 1 ust.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 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mowy, w wysokości 10% wynagrodzenia brutto, o którym mowa w § </w:t>
      </w:r>
      <w:r w:rsidR="00AA4A6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ust. 1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za każdy stwierdzony przypadek; </w:t>
      </w:r>
    </w:p>
    <w:p w14:paraId="68EBEC85" w14:textId="24C58B03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Maksymalna wartość kar umownych za zwłokę oraz odstąpienie od umowy wynosi łącznie 30% wartości umowy</w:t>
      </w:r>
      <w:r w:rsidR="00F55FF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netto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3DDD9670" w14:textId="7578F12F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78E124A5" w14:textId="221C0A14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7047C599" w14:textId="0BEC47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Zamawiający zastrzega sobie prawo dochodzenia odszkodowania uzupełniającego, do wysokości rzeczywistej poniesionej szkody,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gdy powstała szkoda przewyższa wartością ustalon</w:t>
      </w:r>
      <w:r w:rsidR="0039540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ą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karę umowną.</w:t>
      </w:r>
    </w:p>
    <w:p w14:paraId="0C7481EF" w14:textId="285DA1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ma prawo potrącić naliczone kary umowne z wynagrodzenia przysługującego Wykonawcy, </w:t>
      </w:r>
      <w:r w:rsidRPr="00AF2349"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bez uprzedniego wezwania do zapłaty.</w:t>
      </w:r>
    </w:p>
    <w:p w14:paraId="6CA97155" w14:textId="4F5C42A5" w:rsidR="00D1072A" w:rsidRPr="009B621B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Niezależnie od wskazanych wyżej zasad oraz kar umownych, Zamawiający może powierzyć wykonanie umowy w całości lub części lub ich dokończenie innej osobie trzeciej na koszt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 </w:t>
      </w:r>
    </w:p>
    <w:p w14:paraId="4B761514" w14:textId="77777777" w:rsidR="009B621B" w:rsidRPr="009B621B" w:rsidRDefault="009B621B" w:rsidP="009B621B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Niezależnie od kar umownych Zamawiający zastrzega sobie prawo żądania odszkodowania przekraczającego wartość zastrzeżonych kar umownych w szczególności wyrównania strat wynikających z różnic w cenie i kosztach usług wynikających z konieczności realizacji przedmiotu zamówienia u innego Wykonawcy. </w:t>
      </w:r>
    </w:p>
    <w:p w14:paraId="0C1374CA" w14:textId="3AD05124" w:rsidR="009B621B" w:rsidRP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Zamawiający w razie zwłoki Wykonawcy może, po pisemnym uprzedzeniu Wykonawcy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i wyznaczeniu mu ostatecznego terminu wykonania obowiązków, powierzyć wykonanie umowy jak również zlecić wykonywanie określonych prac osobie trzeciej na koszt i ryzyko Wykonawcy. To samo dotyczy sytuacji, gdy Wykonawca dopuszcza się zwłoki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>w wykonaniu umowy lub poszczególnych prac w taki sposób, że istnieje realne zagrożenie, że nie wykona umowy lub poszczególnych usług w terminie. Wykonawca zobowiązany będzie w szczególności do wyrównania strat wynikających z różnic w cenie i kosztach usług wynikających z  konieczności realizacji przedmiotu zamówienia u innego Wykonawcy.</w:t>
      </w:r>
    </w:p>
    <w:p w14:paraId="1E917BC0" w14:textId="64C5AFF6" w:rsid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Wykonanie zastępcze, o którym mowa w 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 xml:space="preserve">§ </w:t>
      </w:r>
      <w:r w:rsidR="0073328A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 xml:space="preserve"> pkt.10 umowy zwalania</w:t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 Wykonawcę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>z obowiązku zapłaty kar umownych, z tytułu zwłoki w wykonaniu umowy</w:t>
      </w:r>
      <w:r w:rsidR="009A1B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0A0A00" w14:textId="77777777" w:rsidR="00E01019" w:rsidRDefault="00E01019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4080363C" w14:textId="77777777" w:rsidR="00A517B1" w:rsidRDefault="00A517B1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3B6DBCF8" w14:textId="16835A3F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8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Rozwiązanie umowy</w:t>
      </w:r>
    </w:p>
    <w:p w14:paraId="59C2557F" w14:textId="2E689C00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1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Zamawiającemu przysługuje prawo odstąpienia  od umowy w sytuacji naruszenia warunków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umowy przez Wykonawcę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w szczególności jej terminu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oraz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jakości </w:t>
      </w:r>
      <w:r w:rsidR="003830B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wykonywanych usług podczas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realizacji umowy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0F56C2AE" w14:textId="6581E49B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2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 Zamawiający może odstąpić od umowy w sytuacjach wskazanych  w powszechnie obowiązujących  przepisach,  a nadto jeżeli:</w:t>
      </w:r>
    </w:p>
    <w:p w14:paraId="0E774303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10528D9A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nie podjął realizacji usługi będącej przedmiotem umowy lub przerwał jej realizację przez okres dłuższy niż 7 dni i mimo wezwania w dalszym ciągu nie podejmuje.</w:t>
      </w:r>
    </w:p>
    <w:p w14:paraId="1BB27168" w14:textId="77777777" w:rsidR="00284164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mimo wezwania nie usunął usterek lub przerwał ich usuwanie i mimo wezwania w dalszym ciągu nie podejmuje działań</w:t>
      </w:r>
      <w:r w:rsidR="0028416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</w:p>
    <w:p w14:paraId="4A0F19AC" w14:textId="1EA00CFE" w:rsidR="00D1072A" w:rsidRDefault="00284164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zleci wykonanie wymaganych niniejszą umową prac innej firmie podwykonawczej bez pisemnej zgody Zamawiającego.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4058B553" w14:textId="03245D7C" w:rsidR="00D1072A" w:rsidRPr="00F539C5" w:rsidRDefault="00D1072A" w:rsidP="00C27B36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539C5">
        <w:rPr>
          <w:rFonts w:ascii="Times New Roman" w:hAnsi="Times New Roman"/>
          <w:sz w:val="24"/>
          <w:szCs w:val="24"/>
        </w:rPr>
        <w:t xml:space="preserve">Zamawiający może odstąpić od umowy w terminie 30 dni od dnia powzięcia wiadomości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 xml:space="preserve">o zaistnieniu istotnej zmiany okoliczności powodującej, że wykonanie umowy nie leży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>w interesie publicznym, czego nie można było przewidzieć w chwili zawarcia umowy, lub dalsze wykonywanie umowy może zagrozić podstawowemu interesowi bezpieczeństwa państwa lub bezpieczeństwu publicznemu.</w:t>
      </w:r>
    </w:p>
    <w:p w14:paraId="1B20CB5B" w14:textId="77777777" w:rsidR="00AE340A" w:rsidRDefault="00AE340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bookmarkStart w:id="3" w:name="_Hlk81548419"/>
    </w:p>
    <w:p w14:paraId="263102D3" w14:textId="642A9E05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9</w:t>
      </w:r>
      <w:r w:rsidR="00715114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Zmiany umowy</w:t>
      </w:r>
    </w:p>
    <w:bookmarkEnd w:id="3"/>
    <w:p w14:paraId="3CFA9E39" w14:textId="0602CBC8" w:rsidR="00D1072A" w:rsidRPr="00793D2E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Zakazuje się zmian postanowień zawartej </w:t>
      </w:r>
      <w:r w:rsidR="00B531F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chyba że wystąpi jedna z poniższych  okoliczności: </w:t>
      </w:r>
    </w:p>
    <w:p w14:paraId="7594BC75" w14:textId="77777777" w:rsidR="00D1072A" w:rsidRPr="00793D2E" w:rsidRDefault="00D1072A" w:rsidP="00152DE7">
      <w:pPr>
        <w:widowControl w:val="0"/>
        <w:numPr>
          <w:ilvl w:val="1"/>
          <w:numId w:val="12"/>
        </w:numPr>
        <w:tabs>
          <w:tab w:val="num" w:pos="709"/>
        </w:tabs>
        <w:suppressAutoHyphens/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powszechnie obowiązujących przepisów prawa w zakresie mającym wpływ na realizację umowy;</w:t>
      </w:r>
    </w:p>
    <w:p w14:paraId="660EC6D8" w14:textId="77777777" w:rsidR="00D1072A" w:rsidRPr="00793D2E" w:rsidRDefault="00D1072A" w:rsidP="00152DE7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obowiązujących stawek podatkowych (cena brutto umowy może ulec zmianie</w:t>
      </w:r>
      <w:r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przypadku obniżenia lub podwyższenia stawki podatku VAT, na skutek zmiany obowiązujących przepisów, a płatności będą się odbywać z uwzględnieniem stawki VAT obowiązującej w dniu wystawienia faktury);</w:t>
      </w:r>
    </w:p>
    <w:p w14:paraId="2DC4468A" w14:textId="77777777" w:rsidR="00152DE7" w:rsidRDefault="00D1072A" w:rsidP="00152DE7">
      <w:pPr>
        <w:numPr>
          <w:ilvl w:val="1"/>
          <w:numId w:val="12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 xml:space="preserve">wystąpi konieczności zmiany terminu realizacji przedmiotu umowy z przyczyn niezawinionych przez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trony (lub jedną ze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>tron) z zastrzeżeniem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że zmiana nie może spowodować zmiany ceny wynikającej z oferty Wykonawcy;</w:t>
      </w:r>
    </w:p>
    <w:p w14:paraId="28E9CB21" w14:textId="78721C10" w:rsidR="00152DE7" w:rsidRPr="00152DE7" w:rsidRDefault="00152DE7" w:rsidP="00152DE7">
      <w:pPr>
        <w:pStyle w:val="Akapitzlist"/>
        <w:numPr>
          <w:ilvl w:val="0"/>
          <w:numId w:val="12"/>
        </w:numPr>
        <w:tabs>
          <w:tab w:val="num" w:pos="993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Niedopuszczalne pod rygorem nieważności są takie istotne zmiany postanowień zawartej Umowy powodujące, że charakter umowy zmienia się w sposób istotny w stosunku do pierwotnej umowy, innych niż przewidziane niniejszą Umową lub dopuszczone przepisami prawa. Zamawiający dopuszcza następujące zmiany Umowy w opisanym niżej zakresie:</w:t>
      </w:r>
    </w:p>
    <w:p w14:paraId="2C228AC1" w14:textId="77777777" w:rsidR="00152DE7" w:rsidRPr="00152DE7" w:rsidRDefault="00152DE7" w:rsidP="00152DE7">
      <w:pPr>
        <w:numPr>
          <w:ilvl w:val="0"/>
          <w:numId w:val="43"/>
        </w:numPr>
        <w:tabs>
          <w:tab w:val="left" w:pos="1276"/>
        </w:tabs>
        <w:suppressAutoHyphens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terminu realizacji umowy, który może ulec zmianie w uzasadnionych przypadkach:</w:t>
      </w:r>
    </w:p>
    <w:p w14:paraId="4431D8D1" w14:textId="77777777" w:rsidR="00152DE7" w:rsidRPr="00152DE7" w:rsidRDefault="00152DE7" w:rsidP="00152DE7">
      <w:pPr>
        <w:numPr>
          <w:ilvl w:val="0"/>
          <w:numId w:val="45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wystąpienia niemożliwych do przewidzenia w czasie zawarcia umowy warunków technicznych wynikłych z wykonania rozbiórek elementów budynku lub ujawnienia konfiguracji przebiegu instalacji elektrycznej, sanitarnej, wod-kan i wentylacyjnej, gazów medycznych, mających zasadniczy wpływ na konstrukcję budynku i poprawne działanie instalacji,</w:t>
      </w:r>
    </w:p>
    <w:p w14:paraId="4757A770" w14:textId="77777777" w:rsidR="00152DE7" w:rsidRPr="00152DE7" w:rsidRDefault="00152DE7" w:rsidP="00152DE7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działania siły wyższej (np. klęski żywiołowej, epidemii, warunków atmosferycznych odbiegających od typowych dla danej pory roku) mającej bezpośredni wpływ na terminowość wykonywania zamówienia,</w:t>
      </w:r>
    </w:p>
    <w:p w14:paraId="08BF418B" w14:textId="62527537" w:rsidR="00152DE7" w:rsidRPr="00152DE7" w:rsidRDefault="00152DE7" w:rsidP="00152DE7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skrócenia terminów realizacji umowy</w:t>
      </w:r>
      <w:r w:rsidR="00A3693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gdy zaistnieje po stronie Zamawiającego </w:t>
      </w:r>
      <w:r w:rsidR="00A517B1">
        <w:rPr>
          <w:rFonts w:ascii="Times New Roman" w:eastAsia="Calibri" w:hAnsi="Times New Roman" w:cs="Times New Roman"/>
          <w:sz w:val="24"/>
          <w:szCs w:val="24"/>
          <w:lang w:eastAsia="zh-CN"/>
        </w:rPr>
        <w:br/>
      </w: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>i Wykonawcy możliwość wcześniejszego wykonania przedmiotu umowy,</w:t>
      </w:r>
    </w:p>
    <w:p w14:paraId="6E095F50" w14:textId="77777777" w:rsidR="00A517B1" w:rsidRDefault="00152DE7" w:rsidP="00A517B1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zh-CN"/>
        </w:rPr>
        <w:t>przedłużenia terminu realizacji umowy z przyczyn organizacyjnych leżących po stronie Zamawiającego, jeśli nie zakłóci to realizacji umowy o dofinansowanie inwestycji i jej rozliczenia</w:t>
      </w:r>
    </w:p>
    <w:p w14:paraId="7EFBE85C" w14:textId="02E1AB40" w:rsidR="00152DE7" w:rsidRPr="00A517B1" w:rsidRDefault="00152DE7" w:rsidP="00A517B1">
      <w:pPr>
        <w:numPr>
          <w:ilvl w:val="0"/>
          <w:numId w:val="46"/>
        </w:numPr>
        <w:tabs>
          <w:tab w:val="left" w:pos="1276"/>
          <w:tab w:val="left" w:pos="2127"/>
        </w:tabs>
        <w:suppressAutoHyphens/>
        <w:spacing w:after="0" w:line="240" w:lineRule="auto"/>
        <w:ind w:left="851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  <w:lang w:eastAsia="zh-CN"/>
        </w:rPr>
        <w:t>w przypadku konieczności dochowania terminów wynikających z przepisów ustawy Pzp, w tym opóźnienia terminu rozstrzygnięcia postępowania o zmówienie publiczne</w:t>
      </w:r>
    </w:p>
    <w:p w14:paraId="7B7982AE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DE7">
        <w:rPr>
          <w:rFonts w:ascii="Times New Roman" w:eastAsia="Calibri" w:hAnsi="Times New Roman" w:cs="Times New Roman"/>
          <w:sz w:val="24"/>
          <w:szCs w:val="24"/>
        </w:rPr>
        <w:t>powszechnie obowiązujących przepisów prawa w zakresie mającym wpływ na</w:t>
      </w:r>
      <w:r w:rsidR="00A517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DE7">
        <w:rPr>
          <w:rFonts w:ascii="Times New Roman" w:eastAsia="Calibri" w:hAnsi="Times New Roman" w:cs="Times New Roman"/>
          <w:sz w:val="24"/>
          <w:szCs w:val="24"/>
        </w:rPr>
        <w:t>realizację przedmiotu zamówienia,</w:t>
      </w:r>
    </w:p>
    <w:p w14:paraId="3CEC0594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>zmian sposobu realizacji przedmiotu niniejszej umowy lub jakiejkolwiek jej części na skutek zmian technologicznych,</w:t>
      </w:r>
    </w:p>
    <w:p w14:paraId="14356583" w14:textId="77777777" w:rsid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>zmiany zakresu przedmiotu umowy oraz związaną z tym ewentualną zmianą wynagrodzenia, w wyniku zaistnienia innych okoliczności prawnych, ekonomicznych lub technicznych, skutkujących możliwością niewykonania lub wykonania w sposób nienależyty przedmiotu umowy,</w:t>
      </w:r>
    </w:p>
    <w:p w14:paraId="63AA31B7" w14:textId="20B328EA" w:rsidR="00152DE7" w:rsidRPr="00A517B1" w:rsidRDefault="00152DE7" w:rsidP="00A517B1">
      <w:pPr>
        <w:numPr>
          <w:ilvl w:val="0"/>
          <w:numId w:val="43"/>
        </w:numPr>
        <w:tabs>
          <w:tab w:val="left" w:pos="709"/>
        </w:tabs>
        <w:suppressAutoHyphens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7B1">
        <w:rPr>
          <w:rFonts w:ascii="Times New Roman" w:eastAsia="Calibri" w:hAnsi="Times New Roman" w:cs="Times New Roman"/>
          <w:sz w:val="24"/>
          <w:szCs w:val="24"/>
        </w:rPr>
        <w:t xml:space="preserve">zmian kluczowego personelu Wykonawcy i Zamawiającego. Jeśli taka osoba zgodnie </w:t>
      </w:r>
      <w:r w:rsidRPr="00A517B1">
        <w:rPr>
          <w:rFonts w:ascii="Times New Roman" w:eastAsia="Calibri" w:hAnsi="Times New Roman" w:cs="Times New Roman"/>
          <w:sz w:val="24"/>
          <w:szCs w:val="24"/>
        </w:rPr>
        <w:br/>
        <w:t xml:space="preserve">z SWZ należy do wymaganego personelu Wykonawcy, Wykonawca nie później niż </w:t>
      </w:r>
      <w:r w:rsidRPr="00A517B1">
        <w:rPr>
          <w:rFonts w:ascii="Times New Roman" w:eastAsia="Calibri" w:hAnsi="Times New Roman" w:cs="Times New Roman"/>
          <w:sz w:val="24"/>
          <w:szCs w:val="24"/>
        </w:rPr>
        <w:br/>
        <w:t>z datą zmiany musi zapewnić nową osobę, spełniającą stawiane w SWZ wymagania,</w:t>
      </w:r>
    </w:p>
    <w:p w14:paraId="730FA0E6" w14:textId="01CE6900" w:rsidR="00152DE7" w:rsidRPr="00152DE7" w:rsidRDefault="00152DE7" w:rsidP="00A517B1">
      <w:pPr>
        <w:suppressAutoHyphens/>
        <w:spacing w:after="0" w:line="276" w:lineRule="auto"/>
        <w:ind w:left="42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2DE7">
        <w:rPr>
          <w:rFonts w:ascii="Times New Roman" w:eastAsia="Calibri" w:hAnsi="Times New Roman" w:cs="Times New Roman"/>
          <w:sz w:val="24"/>
          <w:szCs w:val="24"/>
          <w:lang w:eastAsia="ar-SA"/>
        </w:rPr>
        <w:t>oraz w pozostałych wypadkach wskazanych w art. 455 ustawy Pzp.</w:t>
      </w:r>
    </w:p>
    <w:p w14:paraId="0F81C6B0" w14:textId="1F2E04A5" w:rsidR="00D1072A" w:rsidRPr="00B531F9" w:rsidRDefault="00D1072A" w:rsidP="00152DE7">
      <w:pPr>
        <w:numPr>
          <w:ilvl w:val="0"/>
          <w:numId w:val="47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Decyzja o zmianie umowy poprzez zawarcie stosownego aneksu ze względu na wystąpienie jednej z okoliczności, o których stanowi ust.</w:t>
      </w:r>
      <w:r w:rsidR="00DA1297">
        <w:rPr>
          <w:rFonts w:ascii="Times New Roman" w:hAnsi="Times New Roman"/>
          <w:color w:val="000000"/>
          <w:sz w:val="24"/>
          <w:szCs w:val="24"/>
        </w:rPr>
        <w:t>1</w:t>
      </w:r>
      <w:r w:rsidRPr="00793D2E">
        <w:rPr>
          <w:rFonts w:ascii="Times New Roman" w:hAnsi="Times New Roman"/>
          <w:color w:val="000000"/>
          <w:sz w:val="24"/>
          <w:szCs w:val="24"/>
        </w:rPr>
        <w:t>, należy do Zamawiającego.</w:t>
      </w:r>
    </w:p>
    <w:p w14:paraId="1C5548CB" w14:textId="77777777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Jeżeli </w:t>
      </w:r>
      <w:r w:rsidR="00B531F9">
        <w:rPr>
          <w:rFonts w:ascii="Times New Roman" w:eastAsia="SimSun" w:hAnsi="Times New Roman"/>
          <w:sz w:val="24"/>
          <w:szCs w:val="24"/>
          <w:lang w:eastAsia="ar-SA"/>
        </w:rPr>
        <w:t>u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mowa nie może być wykonywana z przyczyn leżących po stronie Zamawiającego, </w:t>
      </w:r>
      <w:r>
        <w:rPr>
          <w:rFonts w:ascii="Times New Roman" w:eastAsia="SimSun" w:hAnsi="Times New Roman"/>
          <w:sz w:val="24"/>
          <w:szCs w:val="24"/>
          <w:lang w:eastAsia="ar-SA"/>
        </w:rPr>
        <w:t>s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trony mogą uzgodnić odpowiednie zmiany.</w:t>
      </w:r>
    </w:p>
    <w:p w14:paraId="2BFE9B2B" w14:textId="36D4552B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>Strony oświadczają</w:t>
      </w:r>
      <w:r w:rsidR="002C0AEF">
        <w:rPr>
          <w:rFonts w:ascii="Times New Roman" w:hAnsi="Times New Roman"/>
          <w:sz w:val="24"/>
          <w:szCs w:val="24"/>
        </w:rPr>
        <w:t xml:space="preserve">, </w:t>
      </w:r>
      <w:r w:rsidRPr="00715114">
        <w:rPr>
          <w:rFonts w:ascii="Times New Roman" w:hAnsi="Times New Roman"/>
          <w:sz w:val="24"/>
          <w:szCs w:val="24"/>
        </w:rPr>
        <w:t xml:space="preserve">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05C9DD3C" w14:textId="77777777" w:rsidR="00715114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wywołują skutki prawne zapewniające możliwie zbliżone do pierwotnych korzyści gospodarcze dla każdej ze stron. </w:t>
      </w:r>
    </w:p>
    <w:p w14:paraId="40251235" w14:textId="502064DA" w:rsidR="00D1072A" w:rsidRPr="002C0AEF" w:rsidRDefault="00D1072A" w:rsidP="00152DE7">
      <w:pPr>
        <w:widowControl w:val="0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715114">
        <w:rPr>
          <w:rFonts w:ascii="Times New Roman" w:hAnsi="Times New Roman"/>
          <w:sz w:val="24"/>
          <w:szCs w:val="24"/>
        </w:rPr>
        <w:t>Jeżeli postanowień umowy nie da się zastąpić postanowieniami ważnymi i w pełni skutecznymi albo jeżeli okaże się, że umowa zostanie uznana za nieważną bądź nieskuteczną wówczas strony zawrą porozumienie w przedmiocie przeniesienia własności przedmiotu umowy na Zamawiającego za zaliczeniem ceny zapłaconej Wykonawcy przez Zamawiającego z tytułu przeniesienia własności przedmiotu umowy.</w:t>
      </w:r>
    </w:p>
    <w:p w14:paraId="72EEED91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Wszelkie zmiany treści umowy wymagają formy pisemnej pod rygorem nieważności, </w:t>
      </w:r>
      <w:r w:rsidRPr="008A022E">
        <w:rPr>
          <w:rFonts w:ascii="Times New Roman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 </w:t>
      </w:r>
    </w:p>
    <w:p w14:paraId="531CDA79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Wszelkie kontrowersje wynikające z realizacji umowy strony zobowiązują się rozwiązać na zasadach wzajemnego zrozumienia.</w:t>
      </w:r>
    </w:p>
    <w:p w14:paraId="14F6251B" w14:textId="77777777" w:rsidR="002C0AEF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Cywilnego.</w:t>
      </w:r>
    </w:p>
    <w:p w14:paraId="41FA4BC9" w14:textId="77777777" w:rsidR="002C0AEF" w:rsidRPr="008A022E" w:rsidRDefault="002C0AEF" w:rsidP="00152DE7">
      <w:pPr>
        <w:numPr>
          <w:ilvl w:val="0"/>
          <w:numId w:val="4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Właściwym do rozpoznania sporów wynikłych na tle realizacji niniejszej umowy jest sąd właściwy miejscowo dla siedziby Zamawiającego.</w:t>
      </w:r>
    </w:p>
    <w:p w14:paraId="73D68727" w14:textId="77777777" w:rsidR="00B16E9B" w:rsidRDefault="00B16E9B" w:rsidP="002C0AEF">
      <w:pPr>
        <w:autoSpaceDE w:val="0"/>
        <w:spacing w:after="0" w:line="276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69874DB6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24F6A12E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14AAF3F2" w14:textId="77777777" w:rsidR="00A517B1" w:rsidRDefault="00A517B1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E7304CA" w14:textId="24921E8E" w:rsidR="00A96BC4" w:rsidRDefault="00A96BC4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8A138E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lastRenderedPageBreak/>
        <w:t xml:space="preserve">§ </w:t>
      </w:r>
      <w:r w:rsidR="002C0AEF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10 Rękojmia</w:t>
      </w:r>
    </w:p>
    <w:p w14:paraId="13F48BB6" w14:textId="394228DE" w:rsidR="00715114" w:rsidRPr="00715114" w:rsidRDefault="00715114" w:rsidP="00715114">
      <w:pPr>
        <w:pStyle w:val="Akapitzlist"/>
        <w:numPr>
          <w:ilvl w:val="0"/>
          <w:numId w:val="29"/>
        </w:numPr>
        <w:autoSpaceDE w:val="0"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15114">
        <w:rPr>
          <w:rFonts w:ascii="Times New Roman" w:eastAsia="Calibri" w:hAnsi="Times New Roman" w:cs="Times New Roman"/>
          <w:sz w:val="24"/>
          <w:szCs w:val="24"/>
        </w:rPr>
        <w:t>Wykonawca na przedmiot umowy w całym zakresie udziela Zamawiaj</w:t>
      </w:r>
      <w:r w:rsidRPr="0071511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15114">
        <w:rPr>
          <w:rFonts w:ascii="Times New Roman" w:eastAsia="Calibri" w:hAnsi="Times New Roman" w:cs="Times New Roman"/>
          <w:sz w:val="24"/>
          <w:szCs w:val="24"/>
        </w:rPr>
        <w:t>cemu gwarancji jako</w:t>
      </w:r>
      <w:r w:rsidRPr="0071511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15114">
        <w:rPr>
          <w:rFonts w:ascii="Times New Roman" w:eastAsia="Calibri" w:hAnsi="Times New Roman" w:cs="Times New Roman"/>
          <w:sz w:val="24"/>
          <w:szCs w:val="24"/>
        </w:rPr>
        <w:t xml:space="preserve">ci na okres </w:t>
      </w:r>
      <w:r w:rsidRPr="00715114">
        <w:rPr>
          <w:rFonts w:ascii="Times New Roman" w:eastAsia="Calibri" w:hAnsi="Times New Roman" w:cs="Times New Roman"/>
          <w:b/>
          <w:sz w:val="24"/>
          <w:szCs w:val="24"/>
        </w:rPr>
        <w:t>36 miesięcy</w:t>
      </w:r>
      <w:r w:rsidRPr="00715114">
        <w:rPr>
          <w:rFonts w:ascii="Times New Roman" w:eastAsia="Calibri" w:hAnsi="Times New Roman" w:cs="Times New Roman"/>
          <w:sz w:val="24"/>
          <w:szCs w:val="24"/>
        </w:rPr>
        <w:t>, licząc od daty podpisania Protokołu Odbioru Końcowego wykonanej dokumentacji</w:t>
      </w:r>
    </w:p>
    <w:p w14:paraId="5E8DCA65" w14:textId="7D5D53E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 i zapewnia, że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8A138E">
        <w:rPr>
          <w:rFonts w:ascii="Times New Roman" w:hAnsi="Times New Roman" w:cs="Times New Roman"/>
          <w:sz w:val="24"/>
          <w:szCs w:val="24"/>
        </w:rPr>
        <w:t>objęt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="00C6384C">
        <w:rPr>
          <w:rFonts w:ascii="Times New Roman" w:hAnsi="Times New Roman" w:cs="Times New Roman"/>
          <w:sz w:val="24"/>
          <w:szCs w:val="24"/>
        </w:rPr>
        <w:t>p</w:t>
      </w:r>
      <w:r w:rsidRPr="008A138E">
        <w:rPr>
          <w:rFonts w:ascii="Times New Roman" w:hAnsi="Times New Roman" w:cs="Times New Roman"/>
          <w:sz w:val="24"/>
          <w:szCs w:val="24"/>
        </w:rPr>
        <w:t>rzedmiotem umowy będzie wykonan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zgodnie z warunkami opisanymi w Umowie i obowiązującymi przepisami prawa. Wykonawca oświadcza </w:t>
      </w:r>
      <w:r w:rsidR="00A517B1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i zapewnia, że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 Koncepcyjn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y, </w:t>
      </w:r>
      <w:r w:rsidRPr="008A138E">
        <w:rPr>
          <w:rFonts w:ascii="Times New Roman" w:hAnsi="Times New Roman" w:cs="Times New Roman"/>
          <w:sz w:val="24"/>
          <w:szCs w:val="24"/>
        </w:rPr>
        <w:t>będzie woln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wszelkich wad, braków fizycznych i prawnych w tym wad, braków zmniejszających wartość lub użyteczność ze względu na cel w umowie oznaczony albo wynikający z okoliczności lub z przeznaczenia dokumentacji, wad, braków polegających na braku właściwości dokumentacji, o których istnieniu Wykonawca zapewniał Zamawiającego, albo wad, braków, polegających na wydaniu Zamawiającemu dokumentacji w stanie niezupełnym. </w:t>
      </w:r>
    </w:p>
    <w:p w14:paraId="009A7D08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Uprawnienia z tytułu rękojmi za wady fizyczne i prawne przysługują Zamawiającemu niezależnie od uprawnień z tytułu gwarancji jakości.   </w:t>
      </w:r>
    </w:p>
    <w:p w14:paraId="41BB4471" w14:textId="7AE1492C" w:rsidR="00A96BC4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ponosi odpowiedzialność z tytułu gwarancji jakości za wszelkie wady fizyczne, w tym zmniejszające wartość techniczną i użytkową 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Programu Funkcjonalno-Użytkowego oraz </w:t>
      </w:r>
      <w:r w:rsidR="00C1028E" w:rsidRPr="00A41D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Projektu Koncepcyjnego</w:t>
      </w:r>
      <w:r w:rsidR="00C1028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</w:t>
      </w:r>
      <w:r w:rsidRPr="008A138E">
        <w:rPr>
          <w:rFonts w:ascii="Times New Roman" w:hAnsi="Times New Roman" w:cs="Times New Roman"/>
          <w:sz w:val="24"/>
          <w:szCs w:val="24"/>
        </w:rPr>
        <w:t xml:space="preserve">ujawnione w okresie gwarancyjnym oraz za ich usunięcie.  </w:t>
      </w:r>
    </w:p>
    <w:p w14:paraId="7B76E23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okresie gwarancji jakości – trwającym przez czas odpowiadający okresowi rękojmi - za wady fizyczne i rękojmi za wady fizyczne i prawne, Wykonawca zobowiązuje się do bezpłatnego usuwania stwierdzonych przez Zamawiającego wad i braków lub dostarczenia rzeczy wolnej od wad. Powyższy zapis nie wyłącza innych uprawnień Zamawiającego wynikających z kodeksu cywilnego w zakresie gwarancji jakości i rękojmi za wady fizyczne i prawne. </w:t>
      </w:r>
    </w:p>
    <w:p w14:paraId="1AD26720" w14:textId="6A4F3660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w okresie odpowiedzialności z tytułu gwarancji za wady fizyczne i rękojmi jakości za wady fizyczne i prawne będzie usuwał wady i braki dokumentacji projektowej swoim kosztem i staraniem, przy czym przystąpi do ich usunięcia w terminie nie dłuższym niż 7 (siedem) dni licząc od daty zgłoszenia przez Zamawiającego i zakończy ich usunięcie w terminie nie dłuższym niż 14 (czternaście) dni, licząc od daty zgłoszenia wady, braku.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uzasadnionych przypadkach, za pisemną zgodą Zamawiającego, termin usuwania wad, braków, o którym mowa w niniejszym ustępie, może zostać wydłużony.  </w:t>
      </w:r>
    </w:p>
    <w:p w14:paraId="14CB012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Fakt usunięcia przez Wykonawcę wad, braków będzie stwierdzony w protokole sporządzonym po uprzednim zawiadomieniu Zamawiającego przez Wykonawcę o ich usunięciu. </w:t>
      </w:r>
    </w:p>
    <w:p w14:paraId="4AF91149" w14:textId="4551900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Jeżeli z jakiegokolwiek powodu Wykonawca nie usunie wad, braków w terminie określonym w ust.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niniejszego paragrafu, Zamawiający ma prawo zlecić usunięcie takiej wady lub braku osobie trzeciej, a Wykonawca zobowiązany jest pokryć związane z tym koszty w ciągu 14 dni licząc od daty otrzymania wezwania do zapłaty. Strony ustalają, że Zamawiający będzie uprawniony do usunięcia wad, braków dokumentacji projektowej na koszt i ryzyko Wykonawcy bez upoważnienia sądu, a Wykonawca wyraża na to zgodę. </w:t>
      </w:r>
    </w:p>
    <w:p w14:paraId="7AC138A1" w14:textId="77777777" w:rsidR="00F32974" w:rsidRDefault="00F32974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21541E4" w14:textId="4499430E" w:rsidR="00D1072A" w:rsidRDefault="00D1072A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bookmarkStart w:id="4" w:name="_Hlk128381925"/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AF29B2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2C0AEF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 Ochrona danych osobowych</w:t>
      </w:r>
    </w:p>
    <w:p w14:paraId="62FC5CD3" w14:textId="19479C89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Zamawiający oświadcza, że jest administratorem danych osobowych w rozumieniu art. 4 pkt. 7 Rozporządzenia Parlamentu Europejskiego i Rady (UE) 2016/679 z dnia 27 kwietnia 2016r. w sprawę ochrony osób fizycznych w związku z przetwarzaniem danych osobowych i w sprawie swobodnego przepływu takich danych oraz uchylenia dyrektywy 95/46/WE (ogólne rozporządzenie o ochronie danych; dalej jako „RODO”), osób wskazanych </w:t>
      </w:r>
      <w:r w:rsidR="009A1B8B" w:rsidRPr="008A022E">
        <w:rPr>
          <w:rFonts w:ascii="Times New Roman" w:hAnsi="Times New Roman" w:cs="Times New Roman"/>
          <w:sz w:val="24"/>
          <w:szCs w:val="24"/>
        </w:rPr>
        <w:br/>
      </w:r>
      <w:r w:rsidRPr="008A022E">
        <w:rPr>
          <w:rFonts w:ascii="Times New Roman" w:hAnsi="Times New Roman" w:cs="Times New Roman"/>
          <w:sz w:val="24"/>
          <w:szCs w:val="24"/>
        </w:rPr>
        <w:t xml:space="preserve">w Umowie jako osoby reprezentujące Wykonawcę, kontaktowe lub odpowiedzialne za </w:t>
      </w:r>
      <w:r w:rsidRPr="008A022E">
        <w:rPr>
          <w:rFonts w:ascii="Times New Roman" w:hAnsi="Times New Roman" w:cs="Times New Roman"/>
          <w:sz w:val="24"/>
          <w:szCs w:val="24"/>
        </w:rPr>
        <w:lastRenderedPageBreak/>
        <w:t>realizacje poszczególnych zadań wynikających z Umowy, a także osób, których dane zostaną przekazane Zamawiającemu w okresie późniejszym w związku z realizacją Umowy.</w:t>
      </w:r>
    </w:p>
    <w:p w14:paraId="068205D7" w14:textId="0C12FC9A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 xml:space="preserve">Wykonawca zobowiązuje się zrealizować w imieniu Zamawiającego obowiązek informacyjny wobec wskazanych przez siebie osób, o których mowa w ust. 1 powyżej. Obowiązek informacyjny Zamawiającego stanowi Załącznik Nr 3 do niniejszej Umowy. Wykonawca nie ponosi odpowiedzialności za zakres ani treść tego obowiązku informacyjnego. </w:t>
      </w:r>
    </w:p>
    <w:p w14:paraId="4526ADE5" w14:textId="5C213AA2" w:rsidR="0080493F" w:rsidRPr="008A022E" w:rsidRDefault="0080493F" w:rsidP="008A022E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022E">
        <w:rPr>
          <w:rFonts w:ascii="Times New Roman" w:hAnsi="Times New Roman" w:cs="Times New Roman"/>
          <w:sz w:val="24"/>
          <w:szCs w:val="24"/>
        </w:rPr>
        <w:t>Jeśli w ramach realizacji niniejszej Umowy, niezbędne okaże się przekazanie przez Zamawiającego do przetwarzania przez Wykonawcę danych osobowych w zakresie innym niż wskazane w ust. 1 powyżej, Strony zobowiązują się zawrzeć odrębną umowę powierzenia przetwarzania danych osobowych na podstawie art. 28 RODO</w:t>
      </w:r>
    </w:p>
    <w:p w14:paraId="637648DA" w14:textId="383AA07C" w:rsidR="0080493F" w:rsidRDefault="0080493F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AC877BF" w14:textId="25687104" w:rsidR="004C6710" w:rsidRDefault="004C6710" w:rsidP="004C6710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AF29B2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2</w:t>
      </w:r>
    </w:p>
    <w:bookmarkEnd w:id="4"/>
    <w:p w14:paraId="748DA064" w14:textId="673AC88E" w:rsidR="00D1072A" w:rsidRPr="00161D18" w:rsidRDefault="00D1072A" w:rsidP="00715114">
      <w:pPr>
        <w:pStyle w:val="Akapitzlist"/>
        <w:numPr>
          <w:ilvl w:val="3"/>
          <w:numId w:val="42"/>
        </w:numPr>
        <w:tabs>
          <w:tab w:val="left" w:pos="851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161D18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6A09CB55" w14:textId="77777777" w:rsidR="00CE02E0" w:rsidRPr="00E1748A" w:rsidRDefault="00CE02E0" w:rsidP="00D1072A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5271938B" w14:textId="5D057533" w:rsidR="009221AB" w:rsidRPr="00704B92" w:rsidRDefault="00704B92" w:rsidP="009221AB">
      <w:pPr>
        <w:widowControl w:val="0"/>
        <w:suppressAutoHyphens/>
        <w:spacing w:after="0" w:line="240" w:lineRule="auto"/>
        <w:ind w:left="426" w:hanging="426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4B9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Wykaz załączników: </w:t>
      </w:r>
    </w:p>
    <w:p w14:paraId="62945173" w14:textId="3CA71416" w:rsidR="00B91DFC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1 </w:t>
      </w:r>
      <w:r w:rsidR="00A517B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0101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Przedmiotu Zamówienia</w:t>
      </w:r>
      <w:r w:rsidR="00B91DF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70F89260" w14:textId="39FF592F" w:rsidR="00717BF4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2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</w:t>
      </w:r>
      <w:r w:rsidR="00704B92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Oferta Wykonawcy</w:t>
      </w:r>
      <w:r w:rsidR="00717BF4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5B037AE2" w14:textId="574EBBE4" w:rsidR="00DC0B59" w:rsidRDefault="00DC0B59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Zał</w:t>
      </w:r>
      <w:r w:rsidR="0000153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cznik Nr 3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Obowiązek informacyjny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Zamawiającego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6A362751" w14:textId="2335F8B2" w:rsidR="009221AB" w:rsidRDefault="009221AB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89298A8" w14:textId="5AF7569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C2F9B0" w14:textId="5E27BED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5D250C5" w14:textId="77777777" w:rsidR="00DC0B59" w:rsidRPr="00704B92" w:rsidRDefault="00DC0B59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F5A8EA9" w14:textId="6F2B9BDD" w:rsidR="00035B71" w:rsidRPr="00F32974" w:rsidRDefault="0072147C" w:rsidP="00717BF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2513DB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..........................................................                               .........................................................</w:t>
      </w:r>
    </w:p>
    <w:p w14:paraId="027CC3EA" w14:textId="7D254359" w:rsidR="007A3411" w:rsidRDefault="002513DB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  <w:t xml:space="preserve">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2B0C6CF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3B27F93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F45276C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179DA19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F92E14D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5921DA4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50E5AAF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DD6EE3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2DBD14A8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618ECD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2141192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C49BBDB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E0D7574" w14:textId="77777777" w:rsidR="00C1028E" w:rsidRDefault="00C1028E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EEA7D61" w14:textId="046F327C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lastRenderedPageBreak/>
        <w:t xml:space="preserve">Załącznik Nr 3 do Umowy nr </w:t>
      </w:r>
      <w:r w:rsidR="00C1028E">
        <w:rPr>
          <w:rFonts w:ascii="Times New Roman" w:eastAsia="Tahoma" w:hAnsi="Times New Roman"/>
          <w:b/>
          <w:sz w:val="24"/>
          <w:szCs w:val="24"/>
          <w:lang w:eastAsia="hi-IN" w:bidi="hi-IN"/>
        </w:rPr>
        <w:t>PN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>/</w:t>
      </w:r>
      <w:r w:rsidR="00C1028E">
        <w:rPr>
          <w:rFonts w:ascii="Times New Roman" w:eastAsia="Tahoma" w:hAnsi="Times New Roman"/>
          <w:b/>
          <w:sz w:val="24"/>
          <w:szCs w:val="24"/>
          <w:lang w:eastAsia="hi-IN" w:bidi="hi-IN"/>
        </w:rPr>
        <w:t>……….</w:t>
      </w:r>
      <w:r w:rsidR="008A022E">
        <w:rPr>
          <w:rFonts w:ascii="Times New Roman" w:eastAsia="Tahoma" w:hAnsi="Times New Roman"/>
          <w:b/>
          <w:sz w:val="24"/>
          <w:szCs w:val="24"/>
          <w:lang w:eastAsia="hi-IN" w:bidi="hi-IN"/>
        </w:rPr>
        <w:t>/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 xml:space="preserve">2024 </w:t>
      </w:r>
    </w:p>
    <w:p w14:paraId="24D8BB98" w14:textId="1FC72E19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Obowiązek informacyjny dla kontrahentów lub przedstawicieli kontrahentów, w tym członków zarządu, pełnomocników kontrahentów lub osób wskazanych do kontaktu </w:t>
      </w:r>
      <w:r w:rsidR="00F32974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w ramach współpracy z Wojewódzkim Centrum Szpitalnym Kotliny Jeleniogórskiej</w:t>
      </w:r>
    </w:p>
    <w:p w14:paraId="29A18964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KTO JEST ADMINISTRATOREM DANYCH?</w:t>
      </w:r>
    </w:p>
    <w:p w14:paraId="35208CA2" w14:textId="37404555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ogólnym rozporządzeniem o ochronie danych (dalej: RODO) administratorem Państwa danych osobowych jest </w:t>
      </w:r>
      <w:r>
        <w:rPr>
          <w:rFonts w:ascii="Times New Roman" w:hAnsi="Times New Roman"/>
          <w:b/>
          <w:bCs/>
          <w:sz w:val="24"/>
          <w:szCs w:val="24"/>
        </w:rPr>
        <w:t>Wojewódzkie Centrum Szpitalne Kotliny Jeleniogórskiej</w:t>
      </w:r>
      <w:r>
        <w:rPr>
          <w:rFonts w:ascii="Times New Roman" w:hAnsi="Times New Roman"/>
          <w:sz w:val="24"/>
          <w:szCs w:val="24"/>
        </w:rPr>
        <w:t xml:space="preserve"> z siedzibą przy ul. Ogińskiego 6, 58-506 Jelenia Góra (dalej: Administrator). Kontakt </w:t>
      </w:r>
      <w:r w:rsidR="00F329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Administratorem jest możliwy za pośrednictwem numeru telefonu: 75 753 71 00 oraz adresu e-mail: poczta@spzoz.jgora.pl.</w:t>
      </w:r>
    </w:p>
    <w:p w14:paraId="3CBFEB62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Administrator jest odpowiedzialny za bezpieczeństwo przekazanych danych osobowych oraz przetwarzanie ich zgodnie z przepisami prawa.</w:t>
      </w:r>
    </w:p>
    <w:p w14:paraId="29B5E1D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JAKIM CELU I NA JAKIEJ PODSTAWIE PRAWNEJ WYKORZYSTUJEMY DANE?</w:t>
      </w:r>
    </w:p>
    <w:p w14:paraId="41A6141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osobowe będziemy wykorzystywać w następujących celach:</w:t>
      </w:r>
    </w:p>
    <w:p w14:paraId="1B5E1438" w14:textId="77777777" w:rsidR="00B72D3C" w:rsidRDefault="00B72D3C" w:rsidP="00B72D3C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lub praw Administratora wynikających z umowy (art. 6 ust. 1 lit. b RODO - wykonanie umowy),</w:t>
      </w:r>
    </w:p>
    <w:p w14:paraId="033A7BF8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obowiązków prawnych Administratora związanych z umową, np. prowadzenia dokumentacji rachunkowej (art. 6 ust. 1 lit. c RODO - obowiązek prawny),</w:t>
      </w:r>
    </w:p>
    <w:p w14:paraId="75B2817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dochodzenie lub obrona przed ewentualnymi roszczeniami, związanymi ze współpracą lub też w związku z potrzebą wykazania określonych faktów, mających w tym zakresie istotne znaczenie dla Administratora (art. 6 ust. 1 lit. f RODO - prawnie uzasadniony interes); terminy dochodzenia roszczeń wynikających z umowy szczegółowo określa Kodeks cywilny,</w:t>
      </w:r>
    </w:p>
    <w:p w14:paraId="5C1E21DA" w14:textId="77777777" w:rsidR="00B72D3C" w:rsidRDefault="00B72D3C" w:rsidP="00B72D3C">
      <w:pPr>
        <w:pStyle w:val="Akapitzlist"/>
        <w:numPr>
          <w:ilvl w:val="0"/>
          <w:numId w:val="32"/>
        </w:numPr>
        <w:spacing w:after="8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przedstawicielami kontrahentów lub osobami wskazanymi do kontaktu w zakresie dotyczącym współpracy (art. 6 ust. 1 lit. f RODO - prawnie uzasadniony interes).</w:t>
      </w:r>
    </w:p>
    <w:p w14:paraId="0B0594C5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danych jest dobrowolne, ale niezbędne dla współpracy z Administratorem oraz innych wskazanych wyżej celów Administratora. Odmowa przekazania danych może się wiązać z brakiem możliwości współpracy oraz realizacji innych wskazanych celów Administratora.</w:t>
      </w:r>
    </w:p>
    <w:p w14:paraId="7029049B" w14:textId="7D70AD3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Informujemy, że Państwa dane nie będą wykorzystywane dla podejmowania decyzji opartych wyłącznie na zautomatyzowanym przetwarzaniu danych osobowych, w tym profilowania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rozumieniu art. 22 RODO.</w:t>
      </w:r>
    </w:p>
    <w:p w14:paraId="70A2B39A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DŁUGO BĘDZIEMY WYKORZYSTYWAĆ DANE?</w:t>
      </w:r>
    </w:p>
    <w:p w14:paraId="2CD120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będziemy wykorzystywać przez okres niezbędny do realizacji opisanych powyżej celów. W zależności od podstawy prawnej będzie to odpowiednio:</w:t>
      </w:r>
    </w:p>
    <w:p w14:paraId="6DDA493D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współpracy z Administratorem, </w:t>
      </w:r>
    </w:p>
    <w:p w14:paraId="6A3893B5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okres wynikający z przepisów prawa, </w:t>
      </w:r>
    </w:p>
    <w:p w14:paraId="17876BF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przedawnienia roszczeń,</w:t>
      </w:r>
    </w:p>
    <w:p w14:paraId="4146653C" w14:textId="77777777" w:rsidR="00B72D3C" w:rsidRDefault="00B72D3C" w:rsidP="00B72D3C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do momentu ewentualnego złożenia skutecznego sprzeciwu.</w:t>
      </w:r>
    </w:p>
    <w:p w14:paraId="44A67B9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JAKIE MAJĄ PAŃSTWO PRAWA?</w:t>
      </w:r>
    </w:p>
    <w:p w14:paraId="41E07D64" w14:textId="66B31C4E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Mogą Państwo złożyć do nas wniosek o: dostęp do danych osobowych (informację </w:t>
      </w:r>
      <w:r w:rsidR="009A1B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przetwarzanych danych osobowych oraz kopię danych), sprostowanie danych (gdy są one </w:t>
      </w:r>
      <w:r>
        <w:rPr>
          <w:rFonts w:ascii="Times New Roman" w:hAnsi="Times New Roman"/>
          <w:sz w:val="24"/>
          <w:szCs w:val="24"/>
        </w:rPr>
        <w:lastRenderedPageBreak/>
        <w:t>nieprawidłowe), przeniesienie danych (w przypadkach określonych w RODO), usunięcie lub ograniczenie przetwarzania danych osobowych - na zasadach określonych w RODO.</w:t>
      </w:r>
    </w:p>
    <w:p w14:paraId="5C3732E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Niezależnie od praw wymienionych wyżej mogą Państwo w dowolnym momencie wnieść sprzeciw wobec przetwarzania Państwa danych, jeśli podstawą prawną wykorzystywania danych jest prawnie uzasadniony interes (art. 6 ust. 1 lit. f RODO).</w:t>
      </w:r>
    </w:p>
    <w:p w14:paraId="4CA7BB8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Mają Państwo także prawo wnieść skargę do Prezesa Urzędu Ochrony Danych Osobowych, jeżeli uważają Państwo, że przetwarzanie Państwa danych osobowych narusza przepisy prawa.</w:t>
      </w:r>
    </w:p>
    <w:p w14:paraId="59D10E91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KOMU PRZEKAZUJEMY PAŃSTWA DANE?</w:t>
      </w:r>
    </w:p>
    <w:p w14:paraId="4428AE30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</w:t>
      </w:r>
    </w:p>
    <w:p w14:paraId="67AF3549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JAK MOŻNA SIĘ Z NAMI SKONTAKTOWAĆ W SPRAWIE OCHRONY DANYCH OSOBOWYCH?</w:t>
      </w:r>
    </w:p>
    <w:p w14:paraId="479C2728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związanych z ochroną danych osobowych prosimy o kontakt z naszym inspektorem ochrony danych (IOD) za pośrednictwem wskazanego powyżej adresu korespondencyjnego lub adresu e-mail: rodo@jamano.pl.</w:t>
      </w:r>
    </w:p>
    <w:p w14:paraId="4C970A1D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DODATKOWA INFORMACJA DLA PRZEDSTAWICIELI KONTRAHENTÓW LUB OSÓB WSKAZANYCH DO KONTAKTU W UMOWIE</w:t>
      </w:r>
    </w:p>
    <w:p w14:paraId="596BD98B" w14:textId="77777777" w:rsidR="00B72D3C" w:rsidRDefault="00B72D3C" w:rsidP="00B72D3C">
      <w:pPr>
        <w:spacing w:before="120" w:after="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Państwa dane zostały pozyskane na mocy współpracy podmiotu, który Państwo reprezentują,</w:t>
      </w:r>
      <w:r>
        <w:rPr>
          <w:rFonts w:ascii="Times New Roman" w:hAnsi="Times New Roman"/>
          <w:sz w:val="24"/>
          <w:szCs w:val="24"/>
        </w:rPr>
        <w:br/>
        <w:t>z Administratorem. Administrator będzie je przetwarzać w zakresie niezbędnym do realizacji umowy (imię, nazwisko, stanowisko, dane kontaktowe).</w:t>
      </w:r>
    </w:p>
    <w:p w14:paraId="19858FA0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33E3B6B5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1E4FF77" w14:textId="77777777" w:rsidR="00B72D3C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09295D8A" w14:textId="77777777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</w:p>
    <w:p w14:paraId="48827444" w14:textId="70ECB797" w:rsidR="00B72D3C" w:rsidRPr="008A138E" w:rsidRDefault="00B72D3C" w:rsidP="00B72D3C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sectPr w:rsidR="00B72D3C" w:rsidRPr="008A138E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34A5" w14:textId="77777777" w:rsidR="00762791" w:rsidRDefault="00762791">
      <w:pPr>
        <w:spacing w:after="0" w:line="240" w:lineRule="auto"/>
      </w:pPr>
      <w:r>
        <w:separator/>
      </w:r>
    </w:p>
  </w:endnote>
  <w:endnote w:type="continuationSeparator" w:id="0">
    <w:p w14:paraId="60860DA9" w14:textId="77777777" w:rsidR="00762791" w:rsidRDefault="0076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charset w:val="80"/>
    <w:family w:val="auto"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B0603" w14:textId="77777777" w:rsidR="009A1B8B" w:rsidRDefault="000502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227768" w14:textId="77777777" w:rsidR="009A1B8B" w:rsidRDefault="009A1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043258"/>
      <w:docPartObj>
        <w:docPartGallery w:val="Page Numbers (Bottom of Page)"/>
        <w:docPartUnique/>
      </w:docPartObj>
    </w:sdtPr>
    <w:sdtEndPr/>
    <w:sdtContent>
      <w:p w14:paraId="7BD5333D" w14:textId="67EBF327" w:rsidR="005A27DC" w:rsidRDefault="005A27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AC6">
          <w:rPr>
            <w:noProof/>
          </w:rPr>
          <w:t>3</w:t>
        </w:r>
        <w:r>
          <w:fldChar w:fldCharType="end"/>
        </w:r>
      </w:p>
    </w:sdtContent>
  </w:sdt>
  <w:p w14:paraId="1D0AD8B9" w14:textId="77777777" w:rsidR="009A1B8B" w:rsidRDefault="009A1B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F7AE" w14:textId="77777777" w:rsidR="00762791" w:rsidRDefault="00762791">
      <w:pPr>
        <w:spacing w:after="0" w:line="240" w:lineRule="auto"/>
      </w:pPr>
      <w:r>
        <w:separator/>
      </w:r>
    </w:p>
  </w:footnote>
  <w:footnote w:type="continuationSeparator" w:id="0">
    <w:p w14:paraId="4386AE39" w14:textId="77777777" w:rsidR="00762791" w:rsidRDefault="0076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4EE0E" w14:textId="77777777" w:rsidR="009A1B8B" w:rsidRDefault="00050264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AD6075" w14:textId="77777777" w:rsidR="009A1B8B" w:rsidRDefault="009A1B8B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427D" w14:textId="77777777" w:rsidR="009A1B8B" w:rsidRDefault="009A1B8B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-331"/>
        </w:tabs>
        <w:ind w:left="-331" w:hanging="360"/>
      </w:pPr>
    </w:lvl>
    <w:lvl w:ilvl="1">
      <w:start w:val="1"/>
      <w:numFmt w:val="lowerLetter"/>
      <w:lvlText w:val="%2)"/>
      <w:lvlJc w:val="left"/>
      <w:pPr>
        <w:tabs>
          <w:tab w:val="num" w:pos="29"/>
        </w:tabs>
        <w:ind w:left="29" w:hanging="360"/>
      </w:pPr>
    </w:lvl>
    <w:lvl w:ilvl="2">
      <w:start w:val="1"/>
      <w:numFmt w:val="decimal"/>
      <w:lvlText w:val="%3."/>
      <w:lvlJc w:val="left"/>
      <w:pPr>
        <w:tabs>
          <w:tab w:val="num" w:pos="389"/>
        </w:tabs>
        <w:ind w:left="389" w:hanging="360"/>
      </w:pPr>
    </w:lvl>
    <w:lvl w:ilvl="3">
      <w:start w:val="1"/>
      <w:numFmt w:val="decimal"/>
      <w:lvlText w:val="%4."/>
      <w:lvlJc w:val="left"/>
      <w:pPr>
        <w:tabs>
          <w:tab w:val="num" w:pos="749"/>
        </w:tabs>
        <w:ind w:left="749" w:hanging="360"/>
      </w:pPr>
    </w:lvl>
    <w:lvl w:ilvl="4">
      <w:start w:val="1"/>
      <w:numFmt w:val="decimal"/>
      <w:lvlText w:val="%5."/>
      <w:lvlJc w:val="left"/>
      <w:pPr>
        <w:tabs>
          <w:tab w:val="num" w:pos="1109"/>
        </w:tabs>
        <w:ind w:left="1109" w:hanging="360"/>
      </w:pPr>
    </w:lvl>
    <w:lvl w:ilvl="5">
      <w:start w:val="1"/>
      <w:numFmt w:val="decimal"/>
      <w:lvlText w:val="%6."/>
      <w:lvlJc w:val="left"/>
      <w:pPr>
        <w:tabs>
          <w:tab w:val="num" w:pos="1469"/>
        </w:tabs>
        <w:ind w:left="1469" w:hanging="360"/>
      </w:pPr>
    </w:lvl>
    <w:lvl w:ilvl="6">
      <w:start w:val="1"/>
      <w:numFmt w:val="decimal"/>
      <w:lvlText w:val="%7."/>
      <w:lvlJc w:val="left"/>
      <w:pPr>
        <w:tabs>
          <w:tab w:val="num" w:pos="1829"/>
        </w:tabs>
        <w:ind w:left="1829" w:hanging="360"/>
      </w:pPr>
    </w:lvl>
    <w:lvl w:ilvl="7">
      <w:start w:val="1"/>
      <w:numFmt w:val="decimal"/>
      <w:lvlText w:val="%8."/>
      <w:lvlJc w:val="left"/>
      <w:pPr>
        <w:tabs>
          <w:tab w:val="num" w:pos="2189"/>
        </w:tabs>
        <w:ind w:left="2189" w:hanging="360"/>
      </w:pPr>
    </w:lvl>
    <w:lvl w:ilvl="8">
      <w:start w:val="1"/>
      <w:numFmt w:val="decimal"/>
      <w:lvlText w:val="%9."/>
      <w:lvlJc w:val="left"/>
      <w:pPr>
        <w:tabs>
          <w:tab w:val="num" w:pos="2549"/>
        </w:tabs>
        <w:ind w:left="2549" w:hanging="360"/>
      </w:pPr>
    </w:lvl>
  </w:abstractNum>
  <w:abstractNum w:abstractNumId="1" w15:restartNumberingAfterBreak="0">
    <w:nsid w:val="00000050"/>
    <w:multiLevelType w:val="singleLevel"/>
    <w:tmpl w:val="00000050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2" w15:restartNumberingAfterBreak="0">
    <w:nsid w:val="16D76BA3"/>
    <w:multiLevelType w:val="hybridMultilevel"/>
    <w:tmpl w:val="45A40862"/>
    <w:lvl w:ilvl="0" w:tplc="A54E539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400D2"/>
    <w:multiLevelType w:val="hybridMultilevel"/>
    <w:tmpl w:val="15EAEFAC"/>
    <w:lvl w:ilvl="0" w:tplc="4276067E">
      <w:start w:val="1"/>
      <w:numFmt w:val="lowerLetter"/>
      <w:lvlText w:val="%1)"/>
      <w:lvlJc w:val="left"/>
      <w:pPr>
        <w:ind w:left="108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04FE7"/>
    <w:multiLevelType w:val="hybridMultilevel"/>
    <w:tmpl w:val="3BE2A0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8E5FBE"/>
    <w:multiLevelType w:val="hybridMultilevel"/>
    <w:tmpl w:val="D2CC605A"/>
    <w:lvl w:ilvl="0" w:tplc="FC60B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91637"/>
    <w:multiLevelType w:val="hybridMultilevel"/>
    <w:tmpl w:val="07244020"/>
    <w:lvl w:ilvl="0" w:tplc="66983B80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6B0EA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660092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04B4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28D28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A8AC7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DC6B6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027B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41C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983445"/>
    <w:multiLevelType w:val="multilevel"/>
    <w:tmpl w:val="864473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  <w:color w:val="auto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4" w15:restartNumberingAfterBreak="0">
    <w:nsid w:val="2EE94FF2"/>
    <w:multiLevelType w:val="hybridMultilevel"/>
    <w:tmpl w:val="726C02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FE2EB5"/>
    <w:multiLevelType w:val="hybridMultilevel"/>
    <w:tmpl w:val="03D20E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A3EE8"/>
    <w:multiLevelType w:val="hybridMultilevel"/>
    <w:tmpl w:val="6E0ACE7A"/>
    <w:lvl w:ilvl="0" w:tplc="FFFFFFFF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A33979"/>
    <w:multiLevelType w:val="multilevel"/>
    <w:tmpl w:val="86AC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4E57F38"/>
    <w:multiLevelType w:val="hybridMultilevel"/>
    <w:tmpl w:val="D8A8387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3A7D0904"/>
    <w:multiLevelType w:val="hybridMultilevel"/>
    <w:tmpl w:val="09FA21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CE7998"/>
    <w:multiLevelType w:val="multilevel"/>
    <w:tmpl w:val="525640DA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4138547A"/>
    <w:multiLevelType w:val="hybridMultilevel"/>
    <w:tmpl w:val="8668C856"/>
    <w:lvl w:ilvl="0" w:tplc="245AF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27E10D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86025"/>
    <w:multiLevelType w:val="hybridMultilevel"/>
    <w:tmpl w:val="166A63CC"/>
    <w:lvl w:ilvl="0" w:tplc="F258BB5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11201"/>
    <w:multiLevelType w:val="hybridMultilevel"/>
    <w:tmpl w:val="8B76D0D4"/>
    <w:lvl w:ilvl="0" w:tplc="FFFFFFFF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A9324F"/>
    <w:multiLevelType w:val="hybridMultilevel"/>
    <w:tmpl w:val="D2CC6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97DF3"/>
    <w:multiLevelType w:val="hybridMultilevel"/>
    <w:tmpl w:val="86CCCEAA"/>
    <w:lvl w:ilvl="0" w:tplc="4C5A6A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36579C"/>
    <w:multiLevelType w:val="hybridMultilevel"/>
    <w:tmpl w:val="F76EDEA0"/>
    <w:lvl w:ilvl="0" w:tplc="109EE37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B187D"/>
    <w:multiLevelType w:val="multilevel"/>
    <w:tmpl w:val="5B7E8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43702B8"/>
    <w:multiLevelType w:val="hybridMultilevel"/>
    <w:tmpl w:val="0C86ADF8"/>
    <w:lvl w:ilvl="0" w:tplc="F6E0BA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B7C09"/>
    <w:multiLevelType w:val="multilevel"/>
    <w:tmpl w:val="4FD0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71CC6"/>
    <w:multiLevelType w:val="multilevel"/>
    <w:tmpl w:val="34C6F4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33" w15:restartNumberingAfterBreak="0">
    <w:nsid w:val="56BE116A"/>
    <w:multiLevelType w:val="hybridMultilevel"/>
    <w:tmpl w:val="9FBC7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C1108"/>
    <w:multiLevelType w:val="hybridMultilevel"/>
    <w:tmpl w:val="15EAEF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eastAsia="Lucida Sans Unicode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0684B"/>
    <w:multiLevelType w:val="hybridMultilevel"/>
    <w:tmpl w:val="F02663DE"/>
    <w:lvl w:ilvl="0" w:tplc="F620D14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EA886">
      <w:start w:val="1"/>
      <w:numFmt w:val="decimal"/>
      <w:lvlText w:val="%2)"/>
      <w:lvlJc w:val="left"/>
      <w:pPr>
        <w:ind w:left="88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9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C2DF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8BBC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2B5B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408C1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968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EE89C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393CE1"/>
    <w:multiLevelType w:val="hybridMultilevel"/>
    <w:tmpl w:val="DC3C77B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B1AF260">
      <w:start w:val="1"/>
      <w:numFmt w:val="lowerLetter"/>
      <w:lvlText w:val="%2."/>
      <w:lvlJc w:val="left"/>
      <w:pPr>
        <w:ind w:left="1364" w:hanging="360"/>
      </w:pPr>
      <w:rPr>
        <w:b w:val="0"/>
        <w:bCs w:val="0"/>
        <w:color w:val="auto"/>
      </w:rPr>
    </w:lvl>
    <w:lvl w:ilvl="2" w:tplc="C03070E2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42F1D87"/>
    <w:multiLevelType w:val="hybridMultilevel"/>
    <w:tmpl w:val="FE2C85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1C68"/>
    <w:multiLevelType w:val="hybridMultilevel"/>
    <w:tmpl w:val="C2BC5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CD61D8"/>
    <w:multiLevelType w:val="hybridMultilevel"/>
    <w:tmpl w:val="BD24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E30F7"/>
    <w:multiLevelType w:val="hybridMultilevel"/>
    <w:tmpl w:val="60D65430"/>
    <w:lvl w:ilvl="0" w:tplc="3538FE6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9170F"/>
    <w:multiLevelType w:val="hybridMultilevel"/>
    <w:tmpl w:val="6E0ACE7A"/>
    <w:lvl w:ilvl="0" w:tplc="FFFFFFFF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4632F3"/>
    <w:multiLevelType w:val="multilevel"/>
    <w:tmpl w:val="0CB85344"/>
    <w:lvl w:ilvl="0">
      <w:start w:val="1"/>
      <w:numFmt w:val="decimal"/>
      <w:lvlText w:val="%1)"/>
      <w:lvlJc w:val="left"/>
      <w:pPr>
        <w:tabs>
          <w:tab w:val="num" w:pos="1649"/>
        </w:tabs>
        <w:ind w:left="1979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848379C"/>
    <w:multiLevelType w:val="hybridMultilevel"/>
    <w:tmpl w:val="6E0ACE7A"/>
    <w:lvl w:ilvl="0" w:tplc="CF964A7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4D050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8E726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C9BC0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86F36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61E20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52103A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27C50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05FCC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8E7013E"/>
    <w:multiLevelType w:val="multilevel"/>
    <w:tmpl w:val="77AE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Lucida Sans Unicode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C3608DB"/>
    <w:multiLevelType w:val="hybridMultilevel"/>
    <w:tmpl w:val="DF88EA28"/>
    <w:lvl w:ilvl="0" w:tplc="151AD214">
      <w:start w:val="1"/>
      <w:numFmt w:val="lowerLetter"/>
      <w:lvlText w:val="%1."/>
      <w:lvlJc w:val="left"/>
      <w:pPr>
        <w:ind w:left="1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B771A"/>
    <w:multiLevelType w:val="multilevel"/>
    <w:tmpl w:val="D9007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FE197B"/>
    <w:multiLevelType w:val="hybridMultilevel"/>
    <w:tmpl w:val="1E086596"/>
    <w:lvl w:ilvl="0" w:tplc="A6C44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29210">
    <w:abstractNumId w:val="31"/>
  </w:num>
  <w:num w:numId="2" w16cid:durableId="329255065">
    <w:abstractNumId w:val="20"/>
  </w:num>
  <w:num w:numId="3" w16cid:durableId="2121602317">
    <w:abstractNumId w:val="6"/>
  </w:num>
  <w:num w:numId="4" w16cid:durableId="1790121718">
    <w:abstractNumId w:val="22"/>
  </w:num>
  <w:num w:numId="5" w16cid:durableId="2032955865">
    <w:abstractNumId w:val="10"/>
  </w:num>
  <w:num w:numId="6" w16cid:durableId="1422293474">
    <w:abstractNumId w:val="15"/>
  </w:num>
  <w:num w:numId="7" w16cid:durableId="1925147853">
    <w:abstractNumId w:val="38"/>
  </w:num>
  <w:num w:numId="8" w16cid:durableId="1642078562">
    <w:abstractNumId w:val="48"/>
  </w:num>
  <w:num w:numId="9" w16cid:durableId="744689292">
    <w:abstractNumId w:val="26"/>
  </w:num>
  <w:num w:numId="10" w16cid:durableId="1296328761">
    <w:abstractNumId w:val="11"/>
  </w:num>
  <w:num w:numId="11" w16cid:durableId="961959484">
    <w:abstractNumId w:val="33"/>
  </w:num>
  <w:num w:numId="12" w16cid:durableId="880750150">
    <w:abstractNumId w:val="0"/>
  </w:num>
  <w:num w:numId="13" w16cid:durableId="1018234618">
    <w:abstractNumId w:val="23"/>
  </w:num>
  <w:num w:numId="14" w16cid:durableId="2103066643">
    <w:abstractNumId w:val="41"/>
  </w:num>
  <w:num w:numId="15" w16cid:durableId="719523558">
    <w:abstractNumId w:val="19"/>
  </w:num>
  <w:num w:numId="16" w16cid:durableId="759640765">
    <w:abstractNumId w:val="2"/>
  </w:num>
  <w:num w:numId="17" w16cid:durableId="921377523">
    <w:abstractNumId w:val="7"/>
  </w:num>
  <w:num w:numId="18" w16cid:durableId="2109501808">
    <w:abstractNumId w:val="9"/>
  </w:num>
  <w:num w:numId="19" w16cid:durableId="1026495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7585989">
    <w:abstractNumId w:val="5"/>
  </w:num>
  <w:num w:numId="21" w16cid:durableId="79910413">
    <w:abstractNumId w:val="14"/>
  </w:num>
  <w:num w:numId="22" w16cid:durableId="724525595">
    <w:abstractNumId w:val="27"/>
  </w:num>
  <w:num w:numId="23" w16cid:durableId="406148754">
    <w:abstractNumId w:val="17"/>
  </w:num>
  <w:num w:numId="24" w16cid:durableId="814757895">
    <w:abstractNumId w:val="37"/>
  </w:num>
  <w:num w:numId="25" w16cid:durableId="465587959">
    <w:abstractNumId w:val="18"/>
  </w:num>
  <w:num w:numId="26" w16cid:durableId="2241526">
    <w:abstractNumId w:val="12"/>
  </w:num>
  <w:num w:numId="27" w16cid:durableId="928391594">
    <w:abstractNumId w:val="25"/>
  </w:num>
  <w:num w:numId="28" w16cid:durableId="148595930">
    <w:abstractNumId w:val="36"/>
  </w:num>
  <w:num w:numId="29" w16cid:durableId="822814866">
    <w:abstractNumId w:val="44"/>
  </w:num>
  <w:num w:numId="30" w16cid:durableId="1005983254">
    <w:abstractNumId w:val="24"/>
  </w:num>
  <w:num w:numId="31" w16cid:durableId="2139061071">
    <w:abstractNumId w:val="45"/>
  </w:num>
  <w:num w:numId="32" w16cid:durableId="68991764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43340446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1217831">
    <w:abstractNumId w:val="47"/>
  </w:num>
  <w:num w:numId="35" w16cid:durableId="815537164">
    <w:abstractNumId w:val="46"/>
  </w:num>
  <w:num w:numId="36" w16cid:durableId="1038160655">
    <w:abstractNumId w:val="40"/>
  </w:num>
  <w:num w:numId="37" w16cid:durableId="2082210819">
    <w:abstractNumId w:val="16"/>
  </w:num>
  <w:num w:numId="38" w16cid:durableId="340550495">
    <w:abstractNumId w:val="4"/>
  </w:num>
  <w:num w:numId="39" w16cid:durableId="1332416167">
    <w:abstractNumId w:val="42"/>
  </w:num>
  <w:num w:numId="40" w16cid:durableId="918975965">
    <w:abstractNumId w:val="8"/>
  </w:num>
  <w:num w:numId="41" w16cid:durableId="2120830456">
    <w:abstractNumId w:val="13"/>
  </w:num>
  <w:num w:numId="42" w16cid:durableId="54820747">
    <w:abstractNumId w:val="30"/>
  </w:num>
  <w:num w:numId="43" w16cid:durableId="1859346825">
    <w:abstractNumId w:val="43"/>
  </w:num>
  <w:num w:numId="44" w16cid:durableId="1302618101">
    <w:abstractNumId w:val="28"/>
    <w:lvlOverride w:ilvl="0">
      <w:startOverride w:val="1"/>
    </w:lvlOverride>
  </w:num>
  <w:num w:numId="45" w16cid:durableId="683019764">
    <w:abstractNumId w:val="21"/>
    <w:lvlOverride w:ilvl="0">
      <w:startOverride w:val="1"/>
    </w:lvlOverride>
  </w:num>
  <w:num w:numId="46" w16cid:durableId="1057388562">
    <w:abstractNumId w:val="21"/>
  </w:num>
  <w:num w:numId="47" w16cid:durableId="9065409">
    <w:abstractNumId w:val="29"/>
  </w:num>
  <w:num w:numId="48" w16cid:durableId="1553879612">
    <w:abstractNumId w:val="32"/>
  </w:num>
  <w:num w:numId="49" w16cid:durableId="488062157">
    <w:abstractNumId w:val="34"/>
  </w:num>
  <w:num w:numId="50" w16cid:durableId="1998024947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E0"/>
    <w:rsid w:val="00001539"/>
    <w:rsid w:val="000064D4"/>
    <w:rsid w:val="00010023"/>
    <w:rsid w:val="00010763"/>
    <w:rsid w:val="00010C90"/>
    <w:rsid w:val="00016B8C"/>
    <w:rsid w:val="0001748E"/>
    <w:rsid w:val="000200F9"/>
    <w:rsid w:val="00025746"/>
    <w:rsid w:val="00027859"/>
    <w:rsid w:val="00035B71"/>
    <w:rsid w:val="00037A5D"/>
    <w:rsid w:val="00050264"/>
    <w:rsid w:val="0005090E"/>
    <w:rsid w:val="000515AC"/>
    <w:rsid w:val="000604FC"/>
    <w:rsid w:val="0006127B"/>
    <w:rsid w:val="00061D2B"/>
    <w:rsid w:val="00063D22"/>
    <w:rsid w:val="00064678"/>
    <w:rsid w:val="000649A3"/>
    <w:rsid w:val="00067606"/>
    <w:rsid w:val="00073CDA"/>
    <w:rsid w:val="00080D76"/>
    <w:rsid w:val="00082FF2"/>
    <w:rsid w:val="00086952"/>
    <w:rsid w:val="000923DC"/>
    <w:rsid w:val="000A0E74"/>
    <w:rsid w:val="000B2C6B"/>
    <w:rsid w:val="000B4279"/>
    <w:rsid w:val="000B444C"/>
    <w:rsid w:val="000C4A9B"/>
    <w:rsid w:val="000F0D4B"/>
    <w:rsid w:val="000F6777"/>
    <w:rsid w:val="0010020A"/>
    <w:rsid w:val="00100A3B"/>
    <w:rsid w:val="00100E2F"/>
    <w:rsid w:val="00116D60"/>
    <w:rsid w:val="0012240E"/>
    <w:rsid w:val="00126241"/>
    <w:rsid w:val="0012697D"/>
    <w:rsid w:val="001323ED"/>
    <w:rsid w:val="0013251A"/>
    <w:rsid w:val="00135E13"/>
    <w:rsid w:val="0013695B"/>
    <w:rsid w:val="00140B84"/>
    <w:rsid w:val="00141FAB"/>
    <w:rsid w:val="0014453B"/>
    <w:rsid w:val="00144D7D"/>
    <w:rsid w:val="00152DE7"/>
    <w:rsid w:val="00161D18"/>
    <w:rsid w:val="00166D7A"/>
    <w:rsid w:val="00167DEB"/>
    <w:rsid w:val="00171E2F"/>
    <w:rsid w:val="0017319E"/>
    <w:rsid w:val="00175875"/>
    <w:rsid w:val="0017711C"/>
    <w:rsid w:val="0018289D"/>
    <w:rsid w:val="001847B9"/>
    <w:rsid w:val="001A3149"/>
    <w:rsid w:val="001A6AE4"/>
    <w:rsid w:val="001A6F5A"/>
    <w:rsid w:val="001B1824"/>
    <w:rsid w:val="001B5BD8"/>
    <w:rsid w:val="001B6207"/>
    <w:rsid w:val="001C108F"/>
    <w:rsid w:val="001C15F0"/>
    <w:rsid w:val="001C193E"/>
    <w:rsid w:val="001C49D3"/>
    <w:rsid w:val="001D65AE"/>
    <w:rsid w:val="001E1922"/>
    <w:rsid w:val="001F461A"/>
    <w:rsid w:val="00202E54"/>
    <w:rsid w:val="002059F2"/>
    <w:rsid w:val="00226E59"/>
    <w:rsid w:val="0022771B"/>
    <w:rsid w:val="00231CB1"/>
    <w:rsid w:val="00232397"/>
    <w:rsid w:val="002326E8"/>
    <w:rsid w:val="00236CCE"/>
    <w:rsid w:val="002416B5"/>
    <w:rsid w:val="00243F4D"/>
    <w:rsid w:val="00250A39"/>
    <w:rsid w:val="002513DB"/>
    <w:rsid w:val="0025155F"/>
    <w:rsid w:val="00252E57"/>
    <w:rsid w:val="00254DAA"/>
    <w:rsid w:val="002630B7"/>
    <w:rsid w:val="00270281"/>
    <w:rsid w:val="002730E9"/>
    <w:rsid w:val="00273AF8"/>
    <w:rsid w:val="00275E1F"/>
    <w:rsid w:val="00284164"/>
    <w:rsid w:val="002855B3"/>
    <w:rsid w:val="00286562"/>
    <w:rsid w:val="0029277A"/>
    <w:rsid w:val="002967C7"/>
    <w:rsid w:val="002A13C3"/>
    <w:rsid w:val="002A1750"/>
    <w:rsid w:val="002A1857"/>
    <w:rsid w:val="002A7B50"/>
    <w:rsid w:val="002B1833"/>
    <w:rsid w:val="002B7320"/>
    <w:rsid w:val="002C0AEF"/>
    <w:rsid w:val="002C4542"/>
    <w:rsid w:val="002C6238"/>
    <w:rsid w:val="002E2464"/>
    <w:rsid w:val="002F4F7F"/>
    <w:rsid w:val="002F6168"/>
    <w:rsid w:val="00301D3A"/>
    <w:rsid w:val="00313DFD"/>
    <w:rsid w:val="00314CCC"/>
    <w:rsid w:val="00324660"/>
    <w:rsid w:val="003258CD"/>
    <w:rsid w:val="00330C44"/>
    <w:rsid w:val="0033310E"/>
    <w:rsid w:val="003343C2"/>
    <w:rsid w:val="003543DD"/>
    <w:rsid w:val="00360208"/>
    <w:rsid w:val="003602DB"/>
    <w:rsid w:val="00363840"/>
    <w:rsid w:val="00367B8D"/>
    <w:rsid w:val="0037608D"/>
    <w:rsid w:val="003830B4"/>
    <w:rsid w:val="0038655A"/>
    <w:rsid w:val="00387492"/>
    <w:rsid w:val="00393A21"/>
    <w:rsid w:val="00395407"/>
    <w:rsid w:val="0039651E"/>
    <w:rsid w:val="003A358A"/>
    <w:rsid w:val="003A3AFD"/>
    <w:rsid w:val="003B6886"/>
    <w:rsid w:val="003B68E5"/>
    <w:rsid w:val="003B76EA"/>
    <w:rsid w:val="003E03B3"/>
    <w:rsid w:val="003E4AB4"/>
    <w:rsid w:val="003F285B"/>
    <w:rsid w:val="003F2B2D"/>
    <w:rsid w:val="003F76C1"/>
    <w:rsid w:val="00401D8A"/>
    <w:rsid w:val="0041404D"/>
    <w:rsid w:val="00415C9C"/>
    <w:rsid w:val="00427C39"/>
    <w:rsid w:val="00433713"/>
    <w:rsid w:val="0043431A"/>
    <w:rsid w:val="004356B9"/>
    <w:rsid w:val="00435F38"/>
    <w:rsid w:val="00441ABE"/>
    <w:rsid w:val="004424A8"/>
    <w:rsid w:val="00443CBD"/>
    <w:rsid w:val="00451A3B"/>
    <w:rsid w:val="0045528C"/>
    <w:rsid w:val="00456E2D"/>
    <w:rsid w:val="00457B20"/>
    <w:rsid w:val="00461A24"/>
    <w:rsid w:val="0046614C"/>
    <w:rsid w:val="004711CE"/>
    <w:rsid w:val="0047200D"/>
    <w:rsid w:val="00474009"/>
    <w:rsid w:val="004763D1"/>
    <w:rsid w:val="00477844"/>
    <w:rsid w:val="00486B90"/>
    <w:rsid w:val="004942BF"/>
    <w:rsid w:val="004C0B01"/>
    <w:rsid w:val="004C1C9F"/>
    <w:rsid w:val="004C6710"/>
    <w:rsid w:val="004C7EAC"/>
    <w:rsid w:val="004C7F34"/>
    <w:rsid w:val="004D78BF"/>
    <w:rsid w:val="004E0F40"/>
    <w:rsid w:val="004E1203"/>
    <w:rsid w:val="004E3263"/>
    <w:rsid w:val="004F36D4"/>
    <w:rsid w:val="00500F0A"/>
    <w:rsid w:val="00503F8A"/>
    <w:rsid w:val="0050679A"/>
    <w:rsid w:val="0052448B"/>
    <w:rsid w:val="005275C5"/>
    <w:rsid w:val="0052780F"/>
    <w:rsid w:val="00527B44"/>
    <w:rsid w:val="00545CA0"/>
    <w:rsid w:val="005544B4"/>
    <w:rsid w:val="00557CC9"/>
    <w:rsid w:val="005627B5"/>
    <w:rsid w:val="00563C14"/>
    <w:rsid w:val="00564A0A"/>
    <w:rsid w:val="0057140F"/>
    <w:rsid w:val="00572850"/>
    <w:rsid w:val="00575693"/>
    <w:rsid w:val="00590D87"/>
    <w:rsid w:val="005924B7"/>
    <w:rsid w:val="0059684A"/>
    <w:rsid w:val="005974E9"/>
    <w:rsid w:val="005A27DC"/>
    <w:rsid w:val="005A303E"/>
    <w:rsid w:val="005A4ADE"/>
    <w:rsid w:val="005B5678"/>
    <w:rsid w:val="005C5758"/>
    <w:rsid w:val="005D0E6F"/>
    <w:rsid w:val="005E319A"/>
    <w:rsid w:val="005E337B"/>
    <w:rsid w:val="005F3F52"/>
    <w:rsid w:val="00601668"/>
    <w:rsid w:val="00603D91"/>
    <w:rsid w:val="006053B2"/>
    <w:rsid w:val="006054CC"/>
    <w:rsid w:val="00612161"/>
    <w:rsid w:val="006132EE"/>
    <w:rsid w:val="00632071"/>
    <w:rsid w:val="00633CC9"/>
    <w:rsid w:val="00633DB7"/>
    <w:rsid w:val="00645129"/>
    <w:rsid w:val="00647530"/>
    <w:rsid w:val="006520C0"/>
    <w:rsid w:val="0065546E"/>
    <w:rsid w:val="006673B6"/>
    <w:rsid w:val="00667A7A"/>
    <w:rsid w:val="0067486E"/>
    <w:rsid w:val="00674976"/>
    <w:rsid w:val="00680DA6"/>
    <w:rsid w:val="0068736A"/>
    <w:rsid w:val="00697A30"/>
    <w:rsid w:val="006A5018"/>
    <w:rsid w:val="006A6B13"/>
    <w:rsid w:val="006B41C0"/>
    <w:rsid w:val="006B7393"/>
    <w:rsid w:val="006C4AB1"/>
    <w:rsid w:val="006D218F"/>
    <w:rsid w:val="006E0828"/>
    <w:rsid w:val="006E435B"/>
    <w:rsid w:val="006E7AC6"/>
    <w:rsid w:val="006F5774"/>
    <w:rsid w:val="007005CA"/>
    <w:rsid w:val="00700E84"/>
    <w:rsid w:val="00704B92"/>
    <w:rsid w:val="007137FA"/>
    <w:rsid w:val="0071504F"/>
    <w:rsid w:val="00715114"/>
    <w:rsid w:val="00717BF4"/>
    <w:rsid w:val="0072147C"/>
    <w:rsid w:val="00732ABF"/>
    <w:rsid w:val="0073328A"/>
    <w:rsid w:val="00735500"/>
    <w:rsid w:val="007361D9"/>
    <w:rsid w:val="00737657"/>
    <w:rsid w:val="00737EC0"/>
    <w:rsid w:val="00742531"/>
    <w:rsid w:val="00745343"/>
    <w:rsid w:val="00745DF1"/>
    <w:rsid w:val="00762791"/>
    <w:rsid w:val="007629B6"/>
    <w:rsid w:val="00762C0A"/>
    <w:rsid w:val="00767CE0"/>
    <w:rsid w:val="00773886"/>
    <w:rsid w:val="00774E4E"/>
    <w:rsid w:val="00775355"/>
    <w:rsid w:val="00781AE7"/>
    <w:rsid w:val="00784774"/>
    <w:rsid w:val="00791151"/>
    <w:rsid w:val="00796C84"/>
    <w:rsid w:val="007A3411"/>
    <w:rsid w:val="007A5F7D"/>
    <w:rsid w:val="007B0106"/>
    <w:rsid w:val="007B02D4"/>
    <w:rsid w:val="007C3CC0"/>
    <w:rsid w:val="007D0329"/>
    <w:rsid w:val="007E0532"/>
    <w:rsid w:val="007E3B07"/>
    <w:rsid w:val="007E46F5"/>
    <w:rsid w:val="007E59AE"/>
    <w:rsid w:val="007F212D"/>
    <w:rsid w:val="007F3CDE"/>
    <w:rsid w:val="007F53E2"/>
    <w:rsid w:val="0080065D"/>
    <w:rsid w:val="008040CE"/>
    <w:rsid w:val="00804395"/>
    <w:rsid w:val="0080493F"/>
    <w:rsid w:val="00810A30"/>
    <w:rsid w:val="00811D2F"/>
    <w:rsid w:val="00812530"/>
    <w:rsid w:val="00814766"/>
    <w:rsid w:val="00831D99"/>
    <w:rsid w:val="00831FE3"/>
    <w:rsid w:val="00832096"/>
    <w:rsid w:val="00836BBD"/>
    <w:rsid w:val="00836CC3"/>
    <w:rsid w:val="00845ACD"/>
    <w:rsid w:val="00852D89"/>
    <w:rsid w:val="008539F5"/>
    <w:rsid w:val="00854E98"/>
    <w:rsid w:val="00855562"/>
    <w:rsid w:val="00855867"/>
    <w:rsid w:val="008663CC"/>
    <w:rsid w:val="008948E2"/>
    <w:rsid w:val="008A022E"/>
    <w:rsid w:val="008A138E"/>
    <w:rsid w:val="008B14E3"/>
    <w:rsid w:val="008B2409"/>
    <w:rsid w:val="008B6952"/>
    <w:rsid w:val="008C1937"/>
    <w:rsid w:val="008C2FF4"/>
    <w:rsid w:val="008E0417"/>
    <w:rsid w:val="008E05A3"/>
    <w:rsid w:val="008F2EEB"/>
    <w:rsid w:val="008F3855"/>
    <w:rsid w:val="008F39F5"/>
    <w:rsid w:val="008F514B"/>
    <w:rsid w:val="009111F7"/>
    <w:rsid w:val="00921CF6"/>
    <w:rsid w:val="009221AB"/>
    <w:rsid w:val="00924B7B"/>
    <w:rsid w:val="0094336B"/>
    <w:rsid w:val="009655D6"/>
    <w:rsid w:val="00971A74"/>
    <w:rsid w:val="0097708D"/>
    <w:rsid w:val="009779AD"/>
    <w:rsid w:val="009912C3"/>
    <w:rsid w:val="009939B5"/>
    <w:rsid w:val="009A1421"/>
    <w:rsid w:val="009A1B8B"/>
    <w:rsid w:val="009A3A11"/>
    <w:rsid w:val="009A592B"/>
    <w:rsid w:val="009A7015"/>
    <w:rsid w:val="009B075C"/>
    <w:rsid w:val="009B1DF8"/>
    <w:rsid w:val="009B621B"/>
    <w:rsid w:val="009B7CBD"/>
    <w:rsid w:val="009C6A11"/>
    <w:rsid w:val="009D0C2D"/>
    <w:rsid w:val="009D1B3E"/>
    <w:rsid w:val="009D1B71"/>
    <w:rsid w:val="009F031A"/>
    <w:rsid w:val="009F10E5"/>
    <w:rsid w:val="009F4C30"/>
    <w:rsid w:val="009F51EB"/>
    <w:rsid w:val="00A0504A"/>
    <w:rsid w:val="00A06A4B"/>
    <w:rsid w:val="00A07649"/>
    <w:rsid w:val="00A14173"/>
    <w:rsid w:val="00A230BF"/>
    <w:rsid w:val="00A2506A"/>
    <w:rsid w:val="00A32D84"/>
    <w:rsid w:val="00A3693F"/>
    <w:rsid w:val="00A41D2A"/>
    <w:rsid w:val="00A4447F"/>
    <w:rsid w:val="00A457C9"/>
    <w:rsid w:val="00A45918"/>
    <w:rsid w:val="00A4651F"/>
    <w:rsid w:val="00A47874"/>
    <w:rsid w:val="00A517B1"/>
    <w:rsid w:val="00A611AF"/>
    <w:rsid w:val="00A63DA0"/>
    <w:rsid w:val="00A66706"/>
    <w:rsid w:val="00A67C29"/>
    <w:rsid w:val="00A75A4B"/>
    <w:rsid w:val="00A83660"/>
    <w:rsid w:val="00A865E7"/>
    <w:rsid w:val="00A87DE7"/>
    <w:rsid w:val="00A92222"/>
    <w:rsid w:val="00A96BC4"/>
    <w:rsid w:val="00A96EB6"/>
    <w:rsid w:val="00AA4542"/>
    <w:rsid w:val="00AA4A63"/>
    <w:rsid w:val="00AA60E9"/>
    <w:rsid w:val="00AA73AD"/>
    <w:rsid w:val="00AB0013"/>
    <w:rsid w:val="00AB0E28"/>
    <w:rsid w:val="00AB1909"/>
    <w:rsid w:val="00AC0E89"/>
    <w:rsid w:val="00AC1301"/>
    <w:rsid w:val="00AC20DD"/>
    <w:rsid w:val="00AC308D"/>
    <w:rsid w:val="00AC544C"/>
    <w:rsid w:val="00AC63B1"/>
    <w:rsid w:val="00AC74CE"/>
    <w:rsid w:val="00AD2B5A"/>
    <w:rsid w:val="00AD6C0E"/>
    <w:rsid w:val="00AE0A4D"/>
    <w:rsid w:val="00AE340A"/>
    <w:rsid w:val="00AE7D53"/>
    <w:rsid w:val="00AF0AE0"/>
    <w:rsid w:val="00AF2349"/>
    <w:rsid w:val="00AF29B2"/>
    <w:rsid w:val="00B0620C"/>
    <w:rsid w:val="00B07A59"/>
    <w:rsid w:val="00B15A5E"/>
    <w:rsid w:val="00B16E9B"/>
    <w:rsid w:val="00B20BF0"/>
    <w:rsid w:val="00B27E4A"/>
    <w:rsid w:val="00B37044"/>
    <w:rsid w:val="00B41329"/>
    <w:rsid w:val="00B435BD"/>
    <w:rsid w:val="00B44459"/>
    <w:rsid w:val="00B46D8B"/>
    <w:rsid w:val="00B4757F"/>
    <w:rsid w:val="00B47915"/>
    <w:rsid w:val="00B531F9"/>
    <w:rsid w:val="00B6168D"/>
    <w:rsid w:val="00B63C09"/>
    <w:rsid w:val="00B71DB5"/>
    <w:rsid w:val="00B72D3C"/>
    <w:rsid w:val="00B742E6"/>
    <w:rsid w:val="00B91DFC"/>
    <w:rsid w:val="00B93B82"/>
    <w:rsid w:val="00B94044"/>
    <w:rsid w:val="00B95359"/>
    <w:rsid w:val="00BA69BF"/>
    <w:rsid w:val="00BB1F45"/>
    <w:rsid w:val="00BB386B"/>
    <w:rsid w:val="00BB523E"/>
    <w:rsid w:val="00BB58BC"/>
    <w:rsid w:val="00BC129C"/>
    <w:rsid w:val="00BC27C0"/>
    <w:rsid w:val="00BC551E"/>
    <w:rsid w:val="00BC6015"/>
    <w:rsid w:val="00BE1F05"/>
    <w:rsid w:val="00BE2E0A"/>
    <w:rsid w:val="00BE6187"/>
    <w:rsid w:val="00BF0BD6"/>
    <w:rsid w:val="00BF2B4C"/>
    <w:rsid w:val="00C1028E"/>
    <w:rsid w:val="00C12AF7"/>
    <w:rsid w:val="00C141D5"/>
    <w:rsid w:val="00C15BA0"/>
    <w:rsid w:val="00C16502"/>
    <w:rsid w:val="00C22DBA"/>
    <w:rsid w:val="00C2561A"/>
    <w:rsid w:val="00C27B36"/>
    <w:rsid w:val="00C3081B"/>
    <w:rsid w:val="00C32EF5"/>
    <w:rsid w:val="00C40FA6"/>
    <w:rsid w:val="00C41160"/>
    <w:rsid w:val="00C4592A"/>
    <w:rsid w:val="00C6384C"/>
    <w:rsid w:val="00C64D80"/>
    <w:rsid w:val="00C66D2F"/>
    <w:rsid w:val="00C70821"/>
    <w:rsid w:val="00C728C5"/>
    <w:rsid w:val="00C72D4F"/>
    <w:rsid w:val="00C74284"/>
    <w:rsid w:val="00C870B3"/>
    <w:rsid w:val="00CA2D52"/>
    <w:rsid w:val="00CB2C6A"/>
    <w:rsid w:val="00CB734A"/>
    <w:rsid w:val="00CD765C"/>
    <w:rsid w:val="00CE02E0"/>
    <w:rsid w:val="00CE237B"/>
    <w:rsid w:val="00CE67D1"/>
    <w:rsid w:val="00CE6ADD"/>
    <w:rsid w:val="00CE780D"/>
    <w:rsid w:val="00CF1E24"/>
    <w:rsid w:val="00CF6136"/>
    <w:rsid w:val="00D00E2B"/>
    <w:rsid w:val="00D017D1"/>
    <w:rsid w:val="00D035C1"/>
    <w:rsid w:val="00D05AEC"/>
    <w:rsid w:val="00D0744A"/>
    <w:rsid w:val="00D1072A"/>
    <w:rsid w:val="00D26D5C"/>
    <w:rsid w:val="00D30681"/>
    <w:rsid w:val="00D45ACF"/>
    <w:rsid w:val="00D465F8"/>
    <w:rsid w:val="00D539BA"/>
    <w:rsid w:val="00D6035C"/>
    <w:rsid w:val="00D70A90"/>
    <w:rsid w:val="00D714F3"/>
    <w:rsid w:val="00D772A0"/>
    <w:rsid w:val="00D85773"/>
    <w:rsid w:val="00D90EE2"/>
    <w:rsid w:val="00D95004"/>
    <w:rsid w:val="00DA1297"/>
    <w:rsid w:val="00DA1C61"/>
    <w:rsid w:val="00DA6130"/>
    <w:rsid w:val="00DA7D22"/>
    <w:rsid w:val="00DB22E7"/>
    <w:rsid w:val="00DC0B59"/>
    <w:rsid w:val="00DC6478"/>
    <w:rsid w:val="00DD6A82"/>
    <w:rsid w:val="00DF5C28"/>
    <w:rsid w:val="00DF70FC"/>
    <w:rsid w:val="00E01019"/>
    <w:rsid w:val="00E01FFE"/>
    <w:rsid w:val="00E12541"/>
    <w:rsid w:val="00E1753A"/>
    <w:rsid w:val="00E2497A"/>
    <w:rsid w:val="00E31E66"/>
    <w:rsid w:val="00E34568"/>
    <w:rsid w:val="00E347D1"/>
    <w:rsid w:val="00E34ACD"/>
    <w:rsid w:val="00E35815"/>
    <w:rsid w:val="00E52896"/>
    <w:rsid w:val="00E548CF"/>
    <w:rsid w:val="00E62D99"/>
    <w:rsid w:val="00E75704"/>
    <w:rsid w:val="00E767E7"/>
    <w:rsid w:val="00E8104E"/>
    <w:rsid w:val="00E81EC7"/>
    <w:rsid w:val="00E85709"/>
    <w:rsid w:val="00EA2623"/>
    <w:rsid w:val="00EB4515"/>
    <w:rsid w:val="00EB6202"/>
    <w:rsid w:val="00EC204E"/>
    <w:rsid w:val="00ED57B7"/>
    <w:rsid w:val="00ED65A4"/>
    <w:rsid w:val="00EE0C6F"/>
    <w:rsid w:val="00EE5DA5"/>
    <w:rsid w:val="00EE7C88"/>
    <w:rsid w:val="00EF0CA5"/>
    <w:rsid w:val="00EF2E6D"/>
    <w:rsid w:val="00EF78CE"/>
    <w:rsid w:val="00EF7AC0"/>
    <w:rsid w:val="00F05ADC"/>
    <w:rsid w:val="00F26CDE"/>
    <w:rsid w:val="00F309DA"/>
    <w:rsid w:val="00F313E5"/>
    <w:rsid w:val="00F32974"/>
    <w:rsid w:val="00F334F0"/>
    <w:rsid w:val="00F33E21"/>
    <w:rsid w:val="00F3754B"/>
    <w:rsid w:val="00F539C5"/>
    <w:rsid w:val="00F55FF3"/>
    <w:rsid w:val="00F57E41"/>
    <w:rsid w:val="00F65431"/>
    <w:rsid w:val="00F739BE"/>
    <w:rsid w:val="00F86260"/>
    <w:rsid w:val="00F91B9C"/>
    <w:rsid w:val="00F9241B"/>
    <w:rsid w:val="00F94698"/>
    <w:rsid w:val="00F952F3"/>
    <w:rsid w:val="00FA1A7F"/>
    <w:rsid w:val="00FB1B0D"/>
    <w:rsid w:val="00FB4C2B"/>
    <w:rsid w:val="00FB7B1A"/>
    <w:rsid w:val="00FC42D5"/>
    <w:rsid w:val="00FC7E9F"/>
    <w:rsid w:val="00FD1722"/>
    <w:rsid w:val="00FD27D4"/>
    <w:rsid w:val="00FD5248"/>
    <w:rsid w:val="00FE534C"/>
    <w:rsid w:val="00FE68E0"/>
    <w:rsid w:val="00FE6B6D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F5B1"/>
  <w15:chartTrackingRefBased/>
  <w15:docId w15:val="{E9117C2E-E10C-4250-BDFA-0793CD42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E319A"/>
  </w:style>
  <w:style w:type="paragraph" w:styleId="Stopka">
    <w:name w:val="footer"/>
    <w:basedOn w:val="Normalny"/>
    <w:link w:val="StopkaZnak"/>
    <w:uiPriority w:val="99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5E319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7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F26C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9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39B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C204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locked/>
    <w:rsid w:val="00B72D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44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448B"/>
  </w:style>
  <w:style w:type="character" w:styleId="Nierozpoznanawzmianka">
    <w:name w:val="Unresolved Mention"/>
    <w:basedOn w:val="Domylnaczcionkaakapitu"/>
    <w:uiPriority w:val="99"/>
    <w:semiHidden/>
    <w:unhideWhenUsed/>
    <w:rsid w:val="006748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5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roblewski@spzoz.j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pmed@spzoz.j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usielak@spzoz.jgor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A899B-9D58-4EA0-8992-7730A9DD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13</Pages>
  <Words>5525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Świątkowski</dc:creator>
  <cp:keywords/>
  <dc:description/>
  <cp:lastModifiedBy>Karol Orkiszewski</cp:lastModifiedBy>
  <cp:revision>75</cp:revision>
  <cp:lastPrinted>2024-02-09T09:41:00Z</cp:lastPrinted>
  <dcterms:created xsi:type="dcterms:W3CDTF">2023-02-27T07:48:00Z</dcterms:created>
  <dcterms:modified xsi:type="dcterms:W3CDTF">2024-10-09T13:16:00Z</dcterms:modified>
</cp:coreProperties>
</file>