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17" w:rsidRDefault="00134592">
      <w:pPr>
        <w:keepNext/>
        <w:spacing w:after="0" w:line="240" w:lineRule="auto"/>
        <w:ind w:firstLine="70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</w:t>
      </w:r>
    </w:p>
    <w:p w:rsidR="004B2820" w:rsidRPr="00DF18F6" w:rsidRDefault="00134592" w:rsidP="004B2820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4"/>
        </w:rPr>
        <w:t xml:space="preserve">ZATWIERDZAM 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     </w:t>
      </w:r>
      <w:r w:rsidR="004B2820">
        <w:rPr>
          <w:rFonts w:ascii="Arial" w:eastAsia="Calibri" w:hAnsi="Arial" w:cs="Arial"/>
          <w:b/>
          <w:sz w:val="20"/>
          <w:szCs w:val="20"/>
        </w:rPr>
        <w:t>Załącznik nr 2</w:t>
      </w:r>
      <w:r w:rsidR="004B2820" w:rsidRPr="00DF18F6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4B2820" w:rsidRPr="00DF18F6" w:rsidRDefault="004B2820" w:rsidP="004B2820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DF18F6">
        <w:rPr>
          <w:rFonts w:ascii="Arial" w:eastAsia="Calibri" w:hAnsi="Arial" w:cs="Arial"/>
          <w:b/>
          <w:sz w:val="20"/>
          <w:szCs w:val="20"/>
        </w:rPr>
        <w:t xml:space="preserve">do wniosku o rozpoczęcie postępowania </w:t>
      </w:r>
    </w:p>
    <w:p w:rsidR="00893917" w:rsidRDefault="00134592">
      <w:pPr>
        <w:keepNext/>
        <w:spacing w:after="0" w:line="240" w:lineRule="auto"/>
        <w:ind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</w:t>
      </w:r>
    </w:p>
    <w:p w:rsidR="00893917" w:rsidRDefault="00893917">
      <w:pPr>
        <w:spacing w:after="0" w:line="240" w:lineRule="auto"/>
        <w:rPr>
          <w:rFonts w:ascii="Arial" w:eastAsia="Arial" w:hAnsi="Arial" w:cs="Arial"/>
        </w:rPr>
      </w:pPr>
    </w:p>
    <w:p w:rsidR="00893917" w:rsidRDefault="00893917">
      <w:pPr>
        <w:spacing w:after="0" w:line="240" w:lineRule="auto"/>
        <w:rPr>
          <w:rFonts w:ascii="Arial" w:eastAsia="Arial" w:hAnsi="Arial" w:cs="Arial"/>
        </w:rPr>
      </w:pPr>
    </w:p>
    <w:p w:rsidR="00893917" w:rsidRDefault="00893917">
      <w:pPr>
        <w:spacing w:after="0" w:line="240" w:lineRule="auto"/>
        <w:rPr>
          <w:rFonts w:ascii="Arial" w:eastAsia="Arial" w:hAnsi="Arial" w:cs="Arial"/>
        </w:rPr>
      </w:pPr>
    </w:p>
    <w:p w:rsidR="00893917" w:rsidRDefault="00893917">
      <w:pPr>
        <w:spacing w:after="0" w:line="240" w:lineRule="auto"/>
        <w:rPr>
          <w:rFonts w:ascii="Arial" w:eastAsia="Arial" w:hAnsi="Arial" w:cs="Arial"/>
        </w:rPr>
      </w:pPr>
    </w:p>
    <w:p w:rsidR="00DA5A9E" w:rsidRDefault="00DA5A9E">
      <w:pPr>
        <w:spacing w:after="0" w:line="240" w:lineRule="auto"/>
        <w:rPr>
          <w:rFonts w:ascii="Arial" w:eastAsia="Arial" w:hAnsi="Arial" w:cs="Arial"/>
        </w:rPr>
      </w:pPr>
    </w:p>
    <w:p w:rsidR="004E67DA" w:rsidRDefault="004E67DA">
      <w:pPr>
        <w:spacing w:after="0" w:line="240" w:lineRule="auto"/>
        <w:rPr>
          <w:rFonts w:ascii="Arial" w:eastAsia="Arial" w:hAnsi="Arial" w:cs="Arial"/>
        </w:rPr>
      </w:pPr>
    </w:p>
    <w:p w:rsidR="00893917" w:rsidRDefault="00893917">
      <w:pPr>
        <w:spacing w:after="0" w:line="240" w:lineRule="auto"/>
        <w:rPr>
          <w:rFonts w:ascii="Arial" w:eastAsia="Arial" w:hAnsi="Arial" w:cs="Arial"/>
        </w:rPr>
      </w:pPr>
    </w:p>
    <w:p w:rsidR="00893917" w:rsidRDefault="00134592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OPIS PRZEDMIOTU ZAMÓWIENIA</w:t>
      </w:r>
    </w:p>
    <w:p w:rsidR="00893917" w:rsidRDefault="00893917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893917" w:rsidRPr="00DA5A9E" w:rsidRDefault="00134592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 w:rsidRPr="00DA5A9E">
        <w:rPr>
          <w:rFonts w:ascii="Arial" w:eastAsia="Arial" w:hAnsi="Arial" w:cs="Arial"/>
          <w:b/>
        </w:rPr>
        <w:t>Wykonanie dokumentacji projektowo-kosztorysowej :</w:t>
      </w:r>
    </w:p>
    <w:p w:rsidR="00893917" w:rsidRPr="00DA5A9E" w:rsidRDefault="00134592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DA5A9E">
        <w:rPr>
          <w:rFonts w:ascii="Arial" w:eastAsia="Arial" w:hAnsi="Arial" w:cs="Arial"/>
          <w:b/>
        </w:rPr>
        <w:t xml:space="preserve"> „</w:t>
      </w:r>
      <w:r w:rsidR="00D54797" w:rsidRPr="00DA5A9E">
        <w:rPr>
          <w:rFonts w:ascii="Arial" w:eastAsia="Arial" w:hAnsi="Arial" w:cs="Arial"/>
          <w:b/>
        </w:rPr>
        <w:t xml:space="preserve">Budowa systemów alarmowych oraz ochrony kompleksu wojskowego </w:t>
      </w:r>
      <w:r w:rsidR="00D54797" w:rsidRPr="00DA5A9E">
        <w:rPr>
          <w:rFonts w:ascii="Arial" w:eastAsia="Arial" w:hAnsi="Arial" w:cs="Arial"/>
          <w:b/>
        </w:rPr>
        <w:br/>
        <w:t>w Katowicach na potrzeby 13 Śląskiej Brygady Obrony Terytorialnej</w:t>
      </w:r>
      <w:r w:rsidRPr="00DA5A9E">
        <w:rPr>
          <w:rFonts w:ascii="Arial" w:eastAsia="Arial" w:hAnsi="Arial" w:cs="Arial"/>
          <w:b/>
        </w:rPr>
        <w:t>”</w:t>
      </w:r>
    </w:p>
    <w:p w:rsidR="00893917" w:rsidRPr="00DA5A9E" w:rsidRDefault="00893917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893917" w:rsidRPr="00DA5A9E" w:rsidRDefault="00134592" w:rsidP="00A26B26">
      <w:pPr>
        <w:pStyle w:val="Akapitzlist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  <w:b/>
          <w:u w:val="single"/>
        </w:rPr>
        <w:t>Zakres dokumentacji i opracowań projektowych objętych zamówieniem:</w:t>
      </w:r>
    </w:p>
    <w:p w:rsidR="00893917" w:rsidRPr="00DA5A9E" w:rsidRDefault="00893917">
      <w:pPr>
        <w:spacing w:after="0" w:line="240" w:lineRule="auto"/>
        <w:jc w:val="both"/>
        <w:rPr>
          <w:rFonts w:ascii="Arial" w:eastAsia="Arial" w:hAnsi="Arial" w:cs="Arial"/>
        </w:rPr>
      </w:pPr>
    </w:p>
    <w:p w:rsidR="00893917" w:rsidRPr="00DA5A9E" w:rsidRDefault="00893917">
      <w:pPr>
        <w:spacing w:after="0" w:line="240" w:lineRule="auto"/>
        <w:ind w:left="426" w:hanging="66"/>
        <w:rPr>
          <w:rFonts w:ascii="Arial" w:eastAsia="Arial" w:hAnsi="Arial" w:cs="Arial"/>
        </w:rPr>
      </w:pPr>
    </w:p>
    <w:p w:rsidR="00DA5A9E" w:rsidRPr="00DA5A9E" w:rsidRDefault="00DA5A9E" w:rsidP="00DA5A9E">
      <w:pPr>
        <w:pStyle w:val="Akapitzlist"/>
        <w:spacing w:before="120" w:after="60" w:line="276" w:lineRule="auto"/>
        <w:ind w:hanging="436"/>
        <w:rPr>
          <w:rFonts w:ascii="Arial" w:hAnsi="Arial" w:cs="Arial"/>
        </w:rPr>
      </w:pPr>
      <w:r w:rsidRPr="00DA5A9E">
        <w:rPr>
          <w:rFonts w:ascii="Arial" w:hAnsi="Arial" w:cs="Arial"/>
          <w:u w:val="single"/>
        </w:rPr>
        <w:t>Wersja papierowa dokumentacji</w:t>
      </w:r>
      <w:r w:rsidRPr="00DA5A9E">
        <w:rPr>
          <w:rFonts w:ascii="Arial" w:hAnsi="Arial" w:cs="Arial"/>
        </w:rPr>
        <w:t>:</w:t>
      </w:r>
    </w:p>
    <w:p w:rsidR="00DA5A9E" w:rsidRPr="00DA5A9E" w:rsidRDefault="00DA5A9E" w:rsidP="00DA5A9E">
      <w:pPr>
        <w:numPr>
          <w:ilvl w:val="0"/>
          <w:numId w:val="19"/>
        </w:numPr>
        <w:spacing w:after="0" w:line="276" w:lineRule="auto"/>
        <w:ind w:left="851" w:hanging="284"/>
        <w:contextualSpacing/>
        <w:jc w:val="both"/>
        <w:rPr>
          <w:rFonts w:ascii="Arial" w:hAnsi="Arial" w:cs="Arial"/>
        </w:rPr>
      </w:pPr>
      <w:r w:rsidRPr="00DA5A9E">
        <w:rPr>
          <w:rFonts w:ascii="Arial" w:hAnsi="Arial" w:cs="Arial"/>
        </w:rPr>
        <w:t>Projekty techniczne (wykonawcze) o klauzuli ZASTRZEŻONE</w:t>
      </w:r>
      <w:r w:rsidRPr="00DA5A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DA5A9E">
        <w:rPr>
          <w:rFonts w:ascii="Arial" w:hAnsi="Arial" w:cs="Arial"/>
        </w:rPr>
        <w:t>– po 3 egz.</w:t>
      </w:r>
    </w:p>
    <w:p w:rsidR="00DA5A9E" w:rsidRPr="00DA5A9E" w:rsidRDefault="00DA5A9E" w:rsidP="00DA5A9E">
      <w:pPr>
        <w:numPr>
          <w:ilvl w:val="0"/>
          <w:numId w:val="19"/>
        </w:numPr>
        <w:spacing w:after="0" w:line="276" w:lineRule="auto"/>
        <w:ind w:left="851" w:hanging="284"/>
        <w:contextualSpacing/>
        <w:jc w:val="both"/>
        <w:rPr>
          <w:rFonts w:ascii="Arial" w:hAnsi="Arial" w:cs="Arial"/>
        </w:rPr>
      </w:pPr>
      <w:r w:rsidRPr="00DA5A9E">
        <w:rPr>
          <w:rFonts w:ascii="Arial" w:hAnsi="Arial" w:cs="Arial"/>
        </w:rPr>
        <w:t xml:space="preserve">Kosztorysy inwestorskie  </w:t>
      </w:r>
      <w:r w:rsidRPr="00DA5A9E">
        <w:rPr>
          <w:rFonts w:ascii="Arial" w:hAnsi="Arial" w:cs="Arial"/>
        </w:rPr>
        <w:tab/>
      </w:r>
      <w:r w:rsidRPr="00DA5A9E">
        <w:rPr>
          <w:rFonts w:ascii="Arial" w:hAnsi="Arial" w:cs="Arial"/>
        </w:rPr>
        <w:tab/>
      </w:r>
      <w:r w:rsidRPr="00DA5A9E">
        <w:rPr>
          <w:rFonts w:ascii="Arial" w:hAnsi="Arial" w:cs="Arial"/>
        </w:rPr>
        <w:tab/>
      </w:r>
      <w:r w:rsidRPr="00DA5A9E">
        <w:rPr>
          <w:rFonts w:ascii="Arial" w:hAnsi="Arial" w:cs="Arial"/>
        </w:rPr>
        <w:tab/>
      </w:r>
      <w:r w:rsidRPr="00DA5A9E">
        <w:rPr>
          <w:rFonts w:ascii="Arial" w:hAnsi="Arial" w:cs="Arial"/>
        </w:rPr>
        <w:tab/>
      </w:r>
      <w:r w:rsidRPr="00DA5A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DA5A9E">
        <w:rPr>
          <w:rFonts w:ascii="Arial" w:hAnsi="Arial" w:cs="Arial"/>
        </w:rPr>
        <w:t>– po 2 egz.</w:t>
      </w:r>
    </w:p>
    <w:p w:rsidR="00DA5A9E" w:rsidRPr="00DA5A9E" w:rsidRDefault="00DA5A9E" w:rsidP="00DA5A9E">
      <w:pPr>
        <w:numPr>
          <w:ilvl w:val="0"/>
          <w:numId w:val="19"/>
        </w:numPr>
        <w:spacing w:after="0" w:line="276" w:lineRule="auto"/>
        <w:ind w:left="851" w:hanging="284"/>
        <w:contextualSpacing/>
        <w:rPr>
          <w:rFonts w:ascii="Arial" w:hAnsi="Arial" w:cs="Arial"/>
        </w:rPr>
      </w:pPr>
      <w:r w:rsidRPr="00DA5A9E">
        <w:rPr>
          <w:rFonts w:ascii="Arial" w:hAnsi="Arial" w:cs="Arial"/>
        </w:rPr>
        <w:t xml:space="preserve">Przedmiary robót </w:t>
      </w:r>
      <w:r w:rsidRPr="00DA5A9E">
        <w:rPr>
          <w:rFonts w:ascii="Arial" w:hAnsi="Arial" w:cs="Arial"/>
        </w:rPr>
        <w:tab/>
      </w:r>
      <w:r w:rsidRPr="00DA5A9E">
        <w:rPr>
          <w:rFonts w:ascii="Arial" w:hAnsi="Arial" w:cs="Arial"/>
        </w:rPr>
        <w:tab/>
      </w:r>
      <w:r w:rsidRPr="00DA5A9E">
        <w:rPr>
          <w:rFonts w:ascii="Arial" w:hAnsi="Arial" w:cs="Arial"/>
        </w:rPr>
        <w:tab/>
      </w:r>
      <w:r w:rsidRPr="00DA5A9E">
        <w:rPr>
          <w:rFonts w:ascii="Arial" w:hAnsi="Arial" w:cs="Arial"/>
        </w:rPr>
        <w:tab/>
      </w:r>
      <w:r w:rsidRPr="00DA5A9E">
        <w:rPr>
          <w:rFonts w:ascii="Arial" w:hAnsi="Arial" w:cs="Arial"/>
        </w:rPr>
        <w:tab/>
      </w:r>
      <w:r w:rsidRPr="00DA5A9E">
        <w:rPr>
          <w:rFonts w:ascii="Arial" w:hAnsi="Arial" w:cs="Arial"/>
        </w:rPr>
        <w:tab/>
      </w:r>
      <w:r w:rsidRPr="00DA5A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DA5A9E">
        <w:rPr>
          <w:rFonts w:ascii="Arial" w:hAnsi="Arial" w:cs="Arial"/>
        </w:rPr>
        <w:t>– po 2 egz.</w:t>
      </w:r>
    </w:p>
    <w:p w:rsidR="00DA5A9E" w:rsidRPr="00DA5A9E" w:rsidRDefault="00DA5A9E" w:rsidP="00DA5A9E">
      <w:pPr>
        <w:numPr>
          <w:ilvl w:val="0"/>
          <w:numId w:val="19"/>
        </w:numPr>
        <w:spacing w:after="0" w:line="276" w:lineRule="auto"/>
        <w:ind w:left="851" w:hanging="284"/>
        <w:contextualSpacing/>
        <w:jc w:val="both"/>
        <w:rPr>
          <w:rFonts w:ascii="Arial" w:hAnsi="Arial" w:cs="Arial"/>
        </w:rPr>
      </w:pPr>
      <w:r w:rsidRPr="00DA5A9E">
        <w:rPr>
          <w:rFonts w:ascii="Arial" w:hAnsi="Arial" w:cs="Arial"/>
        </w:rPr>
        <w:t>Specyfikacje techniczne wykonania i odbioru robót branżowe</w:t>
      </w:r>
      <w:r w:rsidRPr="00DA5A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DA5A9E">
        <w:rPr>
          <w:rFonts w:ascii="Arial" w:hAnsi="Arial" w:cs="Arial"/>
        </w:rPr>
        <w:t xml:space="preserve">– po 2 egz. </w:t>
      </w:r>
    </w:p>
    <w:p w:rsidR="00DA5A9E" w:rsidRPr="00DA5A9E" w:rsidRDefault="00DA5A9E" w:rsidP="00DA5A9E">
      <w:pPr>
        <w:numPr>
          <w:ilvl w:val="0"/>
          <w:numId w:val="19"/>
        </w:numPr>
        <w:spacing w:after="0" w:line="276" w:lineRule="auto"/>
        <w:ind w:left="851" w:hanging="284"/>
        <w:contextualSpacing/>
        <w:jc w:val="both"/>
        <w:rPr>
          <w:rFonts w:ascii="Arial" w:hAnsi="Arial" w:cs="Arial"/>
        </w:rPr>
      </w:pPr>
      <w:r w:rsidRPr="00DA5A9E">
        <w:rPr>
          <w:rFonts w:ascii="Arial" w:hAnsi="Arial" w:cs="Arial"/>
        </w:rPr>
        <w:t>Zestawienie kosztów zadania (ZKZ)</w:t>
      </w:r>
      <w:r w:rsidRPr="00DA5A9E">
        <w:rPr>
          <w:rFonts w:ascii="Arial" w:hAnsi="Arial" w:cs="Arial"/>
        </w:rPr>
        <w:tab/>
      </w:r>
      <w:r w:rsidRPr="00DA5A9E">
        <w:rPr>
          <w:rFonts w:ascii="Arial" w:hAnsi="Arial" w:cs="Arial"/>
        </w:rPr>
        <w:tab/>
        <w:t xml:space="preserve">   </w:t>
      </w:r>
      <w:r w:rsidRPr="00DA5A9E">
        <w:rPr>
          <w:rFonts w:ascii="Arial" w:hAnsi="Arial" w:cs="Arial"/>
        </w:rPr>
        <w:tab/>
        <w:t xml:space="preserve">  </w:t>
      </w:r>
      <w:r w:rsidRPr="00DA5A9E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</w:t>
      </w:r>
      <w:r w:rsidRPr="00DA5A9E">
        <w:rPr>
          <w:rFonts w:ascii="Arial" w:hAnsi="Arial" w:cs="Arial"/>
        </w:rPr>
        <w:t xml:space="preserve"> – 2 egz.</w:t>
      </w:r>
    </w:p>
    <w:p w:rsidR="00DA5A9E" w:rsidRPr="00DA5A9E" w:rsidRDefault="00DA5A9E" w:rsidP="00DA5A9E">
      <w:pPr>
        <w:spacing w:before="120" w:after="60" w:line="276" w:lineRule="auto"/>
        <w:ind w:left="851" w:hanging="284"/>
        <w:rPr>
          <w:rFonts w:ascii="Arial" w:hAnsi="Arial" w:cs="Arial"/>
        </w:rPr>
      </w:pPr>
      <w:r w:rsidRPr="00DA5A9E">
        <w:rPr>
          <w:rFonts w:ascii="Arial" w:hAnsi="Arial" w:cs="Arial"/>
          <w:u w:val="single"/>
        </w:rPr>
        <w:t>Wersja elektroniczna dokumentacji:</w:t>
      </w:r>
      <w:r w:rsidRPr="00DA5A9E">
        <w:rPr>
          <w:rFonts w:ascii="Arial" w:hAnsi="Arial" w:cs="Arial"/>
        </w:rPr>
        <w:t xml:space="preserve">    - płyty CD</w:t>
      </w:r>
    </w:p>
    <w:p w:rsidR="00DA5A9E" w:rsidRPr="00DA5A9E" w:rsidRDefault="00DA5A9E" w:rsidP="00DA5A9E">
      <w:pPr>
        <w:numPr>
          <w:ilvl w:val="0"/>
          <w:numId w:val="19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</w:rPr>
      </w:pPr>
      <w:r w:rsidRPr="00DA5A9E">
        <w:rPr>
          <w:rFonts w:ascii="Arial" w:hAnsi="Arial" w:cs="Arial"/>
        </w:rPr>
        <w:t>Projekty techniczne (wykonawcze) o klauzuli ZASTRZEŻONE</w:t>
      </w:r>
      <w:r w:rsidRPr="00DA5A9E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</w:t>
      </w:r>
      <w:r w:rsidRPr="00DA5A9E">
        <w:rPr>
          <w:rFonts w:ascii="Arial" w:hAnsi="Arial" w:cs="Arial"/>
        </w:rPr>
        <w:t>– PDF</w:t>
      </w:r>
    </w:p>
    <w:p w:rsidR="00DA5A9E" w:rsidRPr="00DA5A9E" w:rsidRDefault="00DA5A9E" w:rsidP="00DA5A9E">
      <w:pPr>
        <w:numPr>
          <w:ilvl w:val="0"/>
          <w:numId w:val="19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</w:rPr>
      </w:pPr>
      <w:r w:rsidRPr="00DA5A9E">
        <w:rPr>
          <w:rFonts w:ascii="Arial" w:hAnsi="Arial" w:cs="Arial"/>
        </w:rPr>
        <w:t>Kosztorysy inwestorskie</w:t>
      </w:r>
      <w:r w:rsidRPr="00DA5A9E">
        <w:rPr>
          <w:rFonts w:ascii="Arial" w:hAnsi="Arial" w:cs="Arial"/>
        </w:rPr>
        <w:tab/>
      </w:r>
      <w:r w:rsidRPr="00DA5A9E">
        <w:rPr>
          <w:rFonts w:ascii="Arial" w:hAnsi="Arial" w:cs="Arial"/>
        </w:rPr>
        <w:tab/>
        <w:t>,</w:t>
      </w:r>
      <w:r w:rsidRPr="00DA5A9E">
        <w:rPr>
          <w:rFonts w:ascii="Arial" w:hAnsi="Arial" w:cs="Arial"/>
        </w:rPr>
        <w:tab/>
      </w:r>
      <w:r w:rsidRPr="00DA5A9E">
        <w:rPr>
          <w:rFonts w:ascii="Arial" w:hAnsi="Arial" w:cs="Arial"/>
        </w:rPr>
        <w:tab/>
        <w:t xml:space="preserve">     – PDF,</w:t>
      </w:r>
      <w:r w:rsidRPr="00DA5A9E">
        <w:rPr>
          <w:rFonts w:ascii="Arial" w:eastAsia="Arial" w:hAnsi="Arial" w:cs="Arial"/>
        </w:rPr>
        <w:t xml:space="preserve"> pliki Zuzia (Norma)</w:t>
      </w:r>
    </w:p>
    <w:p w:rsidR="00DA5A9E" w:rsidRPr="00DA5A9E" w:rsidRDefault="00DA5A9E" w:rsidP="00DA5A9E">
      <w:pPr>
        <w:numPr>
          <w:ilvl w:val="0"/>
          <w:numId w:val="19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</w:rPr>
      </w:pPr>
      <w:r w:rsidRPr="00DA5A9E">
        <w:rPr>
          <w:rFonts w:ascii="Arial" w:hAnsi="Arial" w:cs="Arial"/>
        </w:rPr>
        <w:t>Przedmiary robót</w:t>
      </w:r>
      <w:r w:rsidRPr="00DA5A9E">
        <w:rPr>
          <w:rFonts w:ascii="Arial" w:hAnsi="Arial" w:cs="Arial"/>
        </w:rPr>
        <w:tab/>
      </w:r>
      <w:r w:rsidRPr="00DA5A9E">
        <w:rPr>
          <w:rFonts w:ascii="Arial" w:hAnsi="Arial" w:cs="Arial"/>
        </w:rPr>
        <w:tab/>
      </w:r>
      <w:r w:rsidRPr="00DA5A9E">
        <w:rPr>
          <w:rFonts w:ascii="Arial" w:hAnsi="Arial" w:cs="Arial"/>
        </w:rPr>
        <w:tab/>
      </w:r>
      <w:r w:rsidRPr="00DA5A9E">
        <w:rPr>
          <w:rFonts w:ascii="Arial" w:hAnsi="Arial" w:cs="Arial"/>
        </w:rPr>
        <w:tab/>
      </w:r>
      <w:r w:rsidRPr="00DA5A9E">
        <w:rPr>
          <w:rFonts w:ascii="Arial" w:hAnsi="Arial" w:cs="Arial"/>
        </w:rPr>
        <w:tab/>
        <w:t xml:space="preserve">     – PDF</w:t>
      </w:r>
      <w:r w:rsidRPr="00DA5A9E">
        <w:rPr>
          <w:rFonts w:ascii="Arial" w:hAnsi="Arial" w:cs="Arial"/>
          <w:color w:val="FF0000"/>
        </w:rPr>
        <w:t xml:space="preserve">, </w:t>
      </w:r>
      <w:r w:rsidRPr="00DA5A9E">
        <w:rPr>
          <w:rFonts w:ascii="Arial" w:eastAsia="Arial" w:hAnsi="Arial" w:cs="Arial"/>
        </w:rPr>
        <w:t>pliki Zuzia (Norma)</w:t>
      </w:r>
    </w:p>
    <w:p w:rsidR="00DA5A9E" w:rsidRPr="00DA5A9E" w:rsidRDefault="00DA5A9E" w:rsidP="00DA5A9E">
      <w:pPr>
        <w:numPr>
          <w:ilvl w:val="0"/>
          <w:numId w:val="19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</w:rPr>
      </w:pPr>
      <w:r w:rsidRPr="00DA5A9E">
        <w:rPr>
          <w:rFonts w:ascii="Arial" w:hAnsi="Arial" w:cs="Arial"/>
        </w:rPr>
        <w:t>Specyfikacje techniczne wykonania i odbioru robót</w:t>
      </w:r>
      <w:r w:rsidRPr="00DA5A9E">
        <w:rPr>
          <w:rFonts w:ascii="Arial" w:hAnsi="Arial" w:cs="Arial"/>
        </w:rPr>
        <w:tab/>
      </w:r>
      <w:r w:rsidRPr="00DA5A9E">
        <w:rPr>
          <w:rFonts w:ascii="Arial" w:hAnsi="Arial" w:cs="Arial"/>
        </w:rPr>
        <w:tab/>
        <w:t xml:space="preserve">   – PDF, Word </w:t>
      </w:r>
    </w:p>
    <w:p w:rsidR="00DA5A9E" w:rsidRPr="00DA5A9E" w:rsidRDefault="00DA5A9E" w:rsidP="00DA5A9E">
      <w:pPr>
        <w:pStyle w:val="Styl12ptWyjustowany"/>
        <w:numPr>
          <w:ilvl w:val="0"/>
          <w:numId w:val="19"/>
        </w:numPr>
        <w:tabs>
          <w:tab w:val="left" w:pos="1134"/>
        </w:tabs>
        <w:spacing w:line="276" w:lineRule="auto"/>
        <w:ind w:left="851" w:hanging="284"/>
        <w:contextualSpacing/>
        <w:jc w:val="left"/>
        <w:rPr>
          <w:rFonts w:ascii="Arial" w:hAnsi="Arial" w:cs="Arial"/>
          <w:sz w:val="22"/>
          <w:szCs w:val="22"/>
        </w:rPr>
      </w:pPr>
      <w:r w:rsidRPr="00DA5A9E">
        <w:rPr>
          <w:rFonts w:ascii="Arial" w:hAnsi="Arial" w:cs="Arial"/>
          <w:sz w:val="22"/>
          <w:szCs w:val="22"/>
        </w:rPr>
        <w:t xml:space="preserve">Zestawienie kosztów zadania (ZKZ) </w:t>
      </w:r>
      <w:r w:rsidRPr="00DA5A9E">
        <w:rPr>
          <w:rFonts w:ascii="Arial" w:hAnsi="Arial" w:cs="Arial"/>
          <w:sz w:val="22"/>
          <w:szCs w:val="22"/>
        </w:rPr>
        <w:tab/>
      </w:r>
      <w:r w:rsidRPr="00DA5A9E">
        <w:rPr>
          <w:rFonts w:ascii="Arial" w:hAnsi="Arial" w:cs="Arial"/>
          <w:sz w:val="22"/>
          <w:szCs w:val="22"/>
        </w:rPr>
        <w:tab/>
      </w:r>
      <w:r w:rsidRPr="00DA5A9E">
        <w:rPr>
          <w:rFonts w:ascii="Arial" w:hAnsi="Arial" w:cs="Arial"/>
          <w:sz w:val="22"/>
          <w:szCs w:val="22"/>
        </w:rPr>
        <w:tab/>
        <w:t xml:space="preserve">    </w:t>
      </w:r>
      <w:r w:rsidRPr="00DA5A9E">
        <w:rPr>
          <w:rFonts w:ascii="Arial" w:hAnsi="Arial" w:cs="Arial"/>
          <w:sz w:val="22"/>
          <w:szCs w:val="22"/>
        </w:rPr>
        <w:tab/>
        <w:t xml:space="preserve">         –    Excel</w:t>
      </w:r>
    </w:p>
    <w:p w:rsidR="00893917" w:rsidRPr="00DA5A9E" w:rsidRDefault="00893917">
      <w:pPr>
        <w:spacing w:after="0" w:line="240" w:lineRule="auto"/>
        <w:ind w:left="426" w:hanging="66"/>
        <w:jc w:val="both"/>
        <w:rPr>
          <w:rFonts w:ascii="Arial" w:eastAsia="Arial" w:hAnsi="Arial" w:cs="Arial"/>
          <w:color w:val="FF0000"/>
        </w:rPr>
      </w:pPr>
    </w:p>
    <w:p w:rsidR="00893917" w:rsidRPr="00DA5A9E" w:rsidRDefault="00134592">
      <w:pPr>
        <w:spacing w:after="0" w:line="240" w:lineRule="auto"/>
        <w:ind w:left="426" w:hanging="66"/>
        <w:jc w:val="both"/>
        <w:rPr>
          <w:rFonts w:ascii="Arial" w:eastAsia="Arial" w:hAnsi="Arial" w:cs="Arial"/>
          <w:u w:val="single"/>
        </w:rPr>
      </w:pPr>
      <w:r w:rsidRPr="00DA5A9E">
        <w:rPr>
          <w:rFonts w:ascii="Arial" w:eastAsia="Arial" w:hAnsi="Arial" w:cs="Arial"/>
        </w:rPr>
        <w:t xml:space="preserve">Uwaga- </w:t>
      </w:r>
      <w:r w:rsidRPr="00DA5A9E">
        <w:rPr>
          <w:rFonts w:ascii="Arial" w:eastAsia="Arial" w:hAnsi="Arial" w:cs="Arial"/>
          <w:u w:val="single"/>
        </w:rPr>
        <w:t xml:space="preserve">pliki i foldery mają być opisane w sposób określający ich zawartość </w:t>
      </w:r>
    </w:p>
    <w:p w:rsidR="00893917" w:rsidRPr="00DA5A9E" w:rsidRDefault="00893917">
      <w:pPr>
        <w:spacing w:after="0" w:line="240" w:lineRule="auto"/>
        <w:ind w:left="426" w:hanging="66"/>
        <w:jc w:val="both"/>
        <w:rPr>
          <w:rFonts w:ascii="Arial" w:eastAsia="Arial" w:hAnsi="Arial" w:cs="Arial"/>
          <w:color w:val="FF0000"/>
        </w:rPr>
      </w:pPr>
    </w:p>
    <w:p w:rsidR="00893917" w:rsidRPr="00DA5A9E" w:rsidRDefault="00134592">
      <w:pPr>
        <w:spacing w:after="0" w:line="240" w:lineRule="auto"/>
        <w:ind w:left="426" w:hanging="66"/>
        <w:jc w:val="both"/>
        <w:rPr>
          <w:rFonts w:ascii="Arial" w:eastAsia="Arial" w:hAnsi="Arial" w:cs="Arial"/>
          <w:b/>
          <w:u w:val="single"/>
        </w:rPr>
      </w:pPr>
      <w:r w:rsidRPr="00DA5A9E">
        <w:rPr>
          <w:rFonts w:ascii="Arial" w:eastAsia="Arial" w:hAnsi="Arial" w:cs="Arial"/>
          <w:b/>
          <w:color w:val="FF0000"/>
        </w:rPr>
        <w:t xml:space="preserve"> </w:t>
      </w:r>
      <w:r w:rsidRPr="00DA5A9E">
        <w:rPr>
          <w:rFonts w:ascii="Arial" w:eastAsia="Arial" w:hAnsi="Arial" w:cs="Arial"/>
          <w:b/>
          <w:u w:val="single"/>
        </w:rPr>
        <w:t>Wymagane uzyskanie decyzji administracyjnych:</w:t>
      </w:r>
    </w:p>
    <w:p w:rsidR="00893917" w:rsidRPr="00DA5A9E" w:rsidRDefault="00893917">
      <w:pPr>
        <w:spacing w:after="0" w:line="240" w:lineRule="auto"/>
        <w:ind w:left="426" w:hanging="66"/>
        <w:jc w:val="both"/>
        <w:rPr>
          <w:rFonts w:ascii="Arial" w:eastAsia="Arial" w:hAnsi="Arial" w:cs="Arial"/>
          <w:b/>
          <w:color w:val="FF0000"/>
        </w:rPr>
      </w:pPr>
    </w:p>
    <w:p w:rsidR="00893917" w:rsidRPr="004E67DA" w:rsidRDefault="00DA5A9E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Arial" w:eastAsia="Arial" w:hAnsi="Arial" w:cs="Arial"/>
        </w:rPr>
      </w:pPr>
      <w:r w:rsidRPr="004E67DA">
        <w:rPr>
          <w:rFonts w:ascii="Arial" w:eastAsia="Arial" w:hAnsi="Arial" w:cs="Arial"/>
        </w:rPr>
        <w:t>Pozwolenie Wojewódzkiego Konserwatora Zabytków</w:t>
      </w:r>
      <w:r w:rsidR="004E67DA" w:rsidRPr="004E67DA">
        <w:rPr>
          <w:rFonts w:ascii="Arial" w:eastAsia="Arial" w:hAnsi="Arial" w:cs="Arial"/>
        </w:rPr>
        <w:t xml:space="preserve"> na prowadzenie robót budowlanych</w:t>
      </w:r>
      <w:r w:rsidRPr="004E67DA">
        <w:rPr>
          <w:rFonts w:ascii="Arial" w:eastAsia="Arial" w:hAnsi="Arial" w:cs="Arial"/>
        </w:rPr>
        <w:t>.</w:t>
      </w:r>
    </w:p>
    <w:p w:rsidR="00893917" w:rsidRPr="00DA5A9E" w:rsidRDefault="00DA5A9E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>I</w:t>
      </w:r>
      <w:r w:rsidR="00134592" w:rsidRPr="00DA5A9E">
        <w:rPr>
          <w:rFonts w:ascii="Arial" w:eastAsia="Arial" w:hAnsi="Arial" w:cs="Arial"/>
        </w:rPr>
        <w:t>nnych wymaganych decyzji, zezwoleń o ile będą konieczne</w:t>
      </w:r>
      <w:r w:rsidRPr="00DA5A9E">
        <w:rPr>
          <w:rFonts w:ascii="Arial" w:eastAsia="Arial" w:hAnsi="Arial" w:cs="Arial"/>
        </w:rPr>
        <w:t>.</w:t>
      </w:r>
    </w:p>
    <w:p w:rsidR="00893917" w:rsidRPr="00DA5A9E" w:rsidRDefault="00893917">
      <w:pPr>
        <w:spacing w:after="0" w:line="276" w:lineRule="auto"/>
        <w:ind w:left="709"/>
        <w:jc w:val="both"/>
        <w:rPr>
          <w:rFonts w:ascii="Arial" w:eastAsia="Arial" w:hAnsi="Arial" w:cs="Arial"/>
        </w:rPr>
      </w:pPr>
    </w:p>
    <w:p w:rsidR="00893917" w:rsidRPr="00DA5A9E" w:rsidRDefault="00134592" w:rsidP="00A26B26">
      <w:pPr>
        <w:pStyle w:val="Akapitzlist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 w:rsidRPr="00DA5A9E">
        <w:rPr>
          <w:rFonts w:ascii="Arial" w:eastAsia="Arial" w:hAnsi="Arial" w:cs="Arial"/>
          <w:b/>
          <w:u w:val="single"/>
        </w:rPr>
        <w:t>Cena ofertowa  dokumentacji projektowo-kosztorysowej:</w:t>
      </w:r>
    </w:p>
    <w:p w:rsidR="00893917" w:rsidRPr="00DA5A9E" w:rsidRDefault="00893917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893917" w:rsidRPr="00DA5A9E" w:rsidRDefault="00134592" w:rsidP="00A26B26">
      <w:pPr>
        <w:spacing w:after="0" w:line="240" w:lineRule="auto"/>
        <w:ind w:firstLine="360"/>
        <w:rPr>
          <w:rFonts w:ascii="Arial" w:eastAsia="Arial" w:hAnsi="Arial" w:cs="Arial"/>
          <w:u w:val="single"/>
        </w:rPr>
      </w:pPr>
      <w:r w:rsidRPr="00DA5A9E">
        <w:rPr>
          <w:rFonts w:ascii="Arial" w:eastAsia="Arial" w:hAnsi="Arial" w:cs="Arial"/>
          <w:u w:val="single"/>
        </w:rPr>
        <w:t>Kalkulacja nakładów normatywnych.</w:t>
      </w:r>
    </w:p>
    <w:p w:rsidR="00893917" w:rsidRPr="00DA5A9E" w:rsidRDefault="00893917">
      <w:pPr>
        <w:spacing w:after="0" w:line="240" w:lineRule="auto"/>
        <w:ind w:left="360"/>
        <w:rPr>
          <w:rFonts w:ascii="Arial" w:eastAsia="Arial" w:hAnsi="Arial" w:cs="Arial"/>
          <w:u w:val="single"/>
        </w:rPr>
      </w:pPr>
    </w:p>
    <w:p w:rsidR="00893917" w:rsidRPr="00DA5A9E" w:rsidRDefault="00134592" w:rsidP="00A26B26">
      <w:pPr>
        <w:spacing w:after="0" w:line="240" w:lineRule="auto"/>
        <w:ind w:left="425" w:hanging="65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 xml:space="preserve">Wycenę należy sporządzić zgodnie z zasadami określonymi </w:t>
      </w:r>
      <w:r w:rsidR="00E05C8E" w:rsidRPr="00DA5A9E">
        <w:rPr>
          <w:rFonts w:ascii="Arial" w:eastAsia="Arial" w:hAnsi="Arial" w:cs="Arial"/>
        </w:rPr>
        <w:br/>
      </w:r>
      <w:r w:rsidRPr="00DA5A9E">
        <w:rPr>
          <w:rFonts w:ascii="Arial" w:eastAsia="Arial" w:hAnsi="Arial" w:cs="Arial"/>
        </w:rPr>
        <w:t>w Środowiskowych</w:t>
      </w:r>
      <w:r w:rsidR="00E05C8E" w:rsidRPr="00DA5A9E">
        <w:rPr>
          <w:rFonts w:ascii="Arial" w:eastAsia="Arial" w:hAnsi="Arial" w:cs="Arial"/>
        </w:rPr>
        <w:t xml:space="preserve"> </w:t>
      </w:r>
      <w:r w:rsidRPr="00DA5A9E">
        <w:rPr>
          <w:rFonts w:ascii="Arial" w:eastAsia="Arial" w:hAnsi="Arial" w:cs="Arial"/>
        </w:rPr>
        <w:t xml:space="preserve">Zasadach Wycen Prac Projektowych. </w:t>
      </w:r>
    </w:p>
    <w:p w:rsidR="00893917" w:rsidRPr="00DA5A9E" w:rsidRDefault="00893917">
      <w:pPr>
        <w:spacing w:after="0" w:line="240" w:lineRule="auto"/>
        <w:ind w:left="425" w:hanging="425"/>
        <w:jc w:val="both"/>
        <w:rPr>
          <w:rFonts w:ascii="Arial" w:eastAsia="Arial" w:hAnsi="Arial" w:cs="Arial"/>
        </w:rPr>
      </w:pPr>
    </w:p>
    <w:p w:rsidR="00893917" w:rsidRDefault="00134592" w:rsidP="00A26B26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 w:rsidRPr="00DA5A9E">
        <w:rPr>
          <w:rFonts w:ascii="Arial" w:eastAsia="Arial" w:hAnsi="Arial" w:cs="Arial"/>
          <w:b/>
        </w:rPr>
        <w:t xml:space="preserve">Cena ofertowa ma uwzględniać wszystkie należne dla biura projektowego koszty związane z wykonaniem zamówienia. Ewentualne zapytania, uwagi </w:t>
      </w:r>
      <w:r w:rsidR="004E67DA">
        <w:rPr>
          <w:rFonts w:ascii="Arial" w:eastAsia="Arial" w:hAnsi="Arial" w:cs="Arial"/>
          <w:b/>
        </w:rPr>
        <w:br/>
      </w:r>
      <w:r w:rsidRPr="00DA5A9E">
        <w:rPr>
          <w:rFonts w:ascii="Arial" w:eastAsia="Arial" w:hAnsi="Arial" w:cs="Arial"/>
          <w:b/>
        </w:rPr>
        <w:t>i wnioski odnośnie zakresu prac projektowych należy kierować do RZI Kraków.</w:t>
      </w:r>
    </w:p>
    <w:p w:rsidR="004E67DA" w:rsidRDefault="004E67DA" w:rsidP="00A26B26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</w:p>
    <w:p w:rsidR="004E67DA" w:rsidRDefault="004E67DA" w:rsidP="00A26B26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</w:p>
    <w:p w:rsidR="004E67DA" w:rsidRPr="00DA5A9E" w:rsidRDefault="004E67DA" w:rsidP="00A26B26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</w:p>
    <w:p w:rsidR="00893917" w:rsidRPr="00DA5A9E" w:rsidRDefault="00893917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:rsidR="00893917" w:rsidRPr="00DA5A9E" w:rsidRDefault="00134592" w:rsidP="00A26B26">
      <w:pPr>
        <w:spacing w:after="0" w:line="240" w:lineRule="auto"/>
        <w:ind w:firstLine="360"/>
        <w:jc w:val="both"/>
        <w:rPr>
          <w:rFonts w:ascii="Arial" w:eastAsia="Arial" w:hAnsi="Arial" w:cs="Arial"/>
          <w:b/>
          <w:u w:val="single"/>
        </w:rPr>
      </w:pPr>
      <w:r w:rsidRPr="00DA5A9E">
        <w:rPr>
          <w:rFonts w:ascii="Arial" w:eastAsia="Arial" w:hAnsi="Arial" w:cs="Arial"/>
          <w:b/>
        </w:rPr>
        <w:t>3.</w:t>
      </w:r>
      <w:r w:rsidRPr="00DA5A9E">
        <w:rPr>
          <w:rFonts w:ascii="Arial" w:eastAsia="Arial" w:hAnsi="Arial" w:cs="Arial"/>
        </w:rPr>
        <w:t xml:space="preserve"> </w:t>
      </w:r>
      <w:r w:rsidRPr="00DA5A9E">
        <w:rPr>
          <w:rFonts w:ascii="Arial" w:eastAsia="Arial" w:hAnsi="Arial" w:cs="Arial"/>
          <w:b/>
          <w:u w:val="single"/>
        </w:rPr>
        <w:t>Dane do wyceny projektów i opracowań kosztorysowych:</w:t>
      </w:r>
    </w:p>
    <w:p w:rsidR="00893917" w:rsidRPr="00DA5A9E" w:rsidRDefault="00893917">
      <w:pPr>
        <w:spacing w:after="0" w:line="240" w:lineRule="auto"/>
        <w:rPr>
          <w:rFonts w:ascii="Arial" w:eastAsia="Arial" w:hAnsi="Arial" w:cs="Arial"/>
        </w:rPr>
      </w:pPr>
    </w:p>
    <w:p w:rsidR="00893917" w:rsidRPr="00DA5A9E" w:rsidRDefault="00A26B26">
      <w:pPr>
        <w:tabs>
          <w:tab w:val="left" w:pos="426"/>
        </w:tabs>
        <w:spacing w:after="0" w:line="240" w:lineRule="auto"/>
        <w:rPr>
          <w:rFonts w:ascii="Arial" w:eastAsia="Arial" w:hAnsi="Arial" w:cs="Arial"/>
          <w:b/>
          <w:u w:val="single"/>
        </w:rPr>
      </w:pPr>
      <w:r w:rsidRPr="00DA5A9E">
        <w:rPr>
          <w:rFonts w:ascii="Arial" w:eastAsia="Arial" w:hAnsi="Arial" w:cs="Arial"/>
        </w:rPr>
        <w:tab/>
      </w:r>
      <w:r w:rsidR="00134592" w:rsidRPr="00DA5A9E">
        <w:rPr>
          <w:rFonts w:ascii="Arial" w:eastAsia="Arial" w:hAnsi="Arial" w:cs="Arial"/>
          <w:b/>
          <w:u w:val="single"/>
        </w:rPr>
        <w:t>3.1 Dane ogólne:</w:t>
      </w:r>
    </w:p>
    <w:p w:rsidR="00366629" w:rsidRPr="00DA5A9E" w:rsidRDefault="00366629">
      <w:pPr>
        <w:tabs>
          <w:tab w:val="left" w:pos="426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366629" w:rsidRPr="00DA5A9E" w:rsidRDefault="00366629" w:rsidP="004E67DA">
      <w:pPr>
        <w:widowControl w:val="0"/>
        <w:tabs>
          <w:tab w:val="left" w:pos="417"/>
        </w:tabs>
        <w:suppressAutoHyphens/>
        <w:spacing w:after="0" w:line="276" w:lineRule="auto"/>
        <w:ind w:left="420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 xml:space="preserve">Budynek objęty inwestycją jest murowany z cegły, otynkowany. Został wybudowany </w:t>
      </w:r>
      <w:r w:rsidR="00D15FE3">
        <w:rPr>
          <w:rFonts w:ascii="Arial" w:eastAsia="Arial" w:hAnsi="Arial" w:cs="Arial"/>
        </w:rPr>
        <w:br/>
      </w:r>
      <w:r w:rsidRPr="00DA5A9E">
        <w:rPr>
          <w:rFonts w:ascii="Arial" w:eastAsia="Arial" w:hAnsi="Arial" w:cs="Arial"/>
        </w:rPr>
        <w:t xml:space="preserve">w 1916 roku. Jest obiektem podpiwniczonym, posiadającym cztery kondygnacje, w tym poddasze użytkowe. Konstrukcja budynku ze ścianami nośnymi wykonanymi z cegły pełnej na zaprawie cementowo-wapiennej, ściany wewnętrzne murowane z cegły. Strop </w:t>
      </w:r>
      <w:proofErr w:type="spellStart"/>
      <w:r w:rsidRPr="00DA5A9E">
        <w:rPr>
          <w:rFonts w:ascii="Arial" w:eastAsia="Arial" w:hAnsi="Arial" w:cs="Arial"/>
        </w:rPr>
        <w:t>gęstożebrowy</w:t>
      </w:r>
      <w:proofErr w:type="spellEnd"/>
      <w:r w:rsidRPr="00DA5A9E">
        <w:rPr>
          <w:rFonts w:ascii="Arial" w:eastAsia="Arial" w:hAnsi="Arial" w:cs="Arial"/>
        </w:rPr>
        <w:t xml:space="preserve"> </w:t>
      </w:r>
      <w:proofErr w:type="spellStart"/>
      <w:r w:rsidRPr="00DA5A9E">
        <w:rPr>
          <w:rFonts w:ascii="Arial" w:eastAsia="Arial" w:hAnsi="Arial" w:cs="Arial"/>
        </w:rPr>
        <w:t>Ackermana</w:t>
      </w:r>
      <w:proofErr w:type="spellEnd"/>
      <w:r w:rsidRPr="00DA5A9E">
        <w:rPr>
          <w:rFonts w:ascii="Arial" w:eastAsia="Arial" w:hAnsi="Arial" w:cs="Arial"/>
        </w:rPr>
        <w:t xml:space="preserve">, w piwnicy stropy Kleina. Konstrukcja więźby dachowej drewniana o zróżnicowanym kształcie i wysokości, krokwiowo-płatwiowa, podpierana drewnianymi słupami. Od strony południowo-zachodniej granica nieruchomości po obrysie budynku. Od strony wejścia głównego brak możliwości ogrodzenia. </w:t>
      </w:r>
    </w:p>
    <w:p w:rsidR="00366629" w:rsidRPr="00DA5A9E" w:rsidRDefault="00366629" w:rsidP="004E67DA">
      <w:pPr>
        <w:widowControl w:val="0"/>
        <w:tabs>
          <w:tab w:val="left" w:pos="417"/>
        </w:tabs>
        <w:suppressAutoHyphens/>
        <w:spacing w:after="0" w:line="276" w:lineRule="auto"/>
        <w:ind w:left="420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 xml:space="preserve">Przewidziane </w:t>
      </w:r>
      <w:r w:rsidR="002A310F">
        <w:rPr>
          <w:rFonts w:ascii="Arial" w:eastAsia="Arial" w:hAnsi="Arial" w:cs="Arial"/>
        </w:rPr>
        <w:t xml:space="preserve">w </w:t>
      </w:r>
      <w:r w:rsidRPr="00DA5A9E">
        <w:rPr>
          <w:rFonts w:ascii="Arial" w:eastAsia="Arial" w:hAnsi="Arial" w:cs="Arial"/>
        </w:rPr>
        <w:t xml:space="preserve">ramach niniejszego zadania inwestycyjnego roboty obejmują  skrzydło południowo-zachodnie budynku, klatkę schodową oraz pomieszczenia służby dyżurnej i ochrony. </w:t>
      </w:r>
    </w:p>
    <w:p w:rsidR="00893917" w:rsidRPr="00DA5A9E" w:rsidRDefault="00893917" w:rsidP="004E67DA">
      <w:pPr>
        <w:tabs>
          <w:tab w:val="left" w:pos="426"/>
        </w:tabs>
        <w:spacing w:after="0" w:line="276" w:lineRule="auto"/>
        <w:rPr>
          <w:rFonts w:ascii="Arial" w:eastAsia="Arial" w:hAnsi="Arial" w:cs="Arial"/>
          <w:u w:val="single"/>
        </w:rPr>
      </w:pPr>
    </w:p>
    <w:p w:rsidR="000F001F" w:rsidRPr="00DA5A9E" w:rsidRDefault="000F001F" w:rsidP="004E67DA">
      <w:pPr>
        <w:tabs>
          <w:tab w:val="left" w:pos="420"/>
        </w:tabs>
        <w:suppressAutoHyphens/>
        <w:spacing w:after="0" w:line="276" w:lineRule="auto"/>
        <w:rPr>
          <w:rFonts w:ascii="Arial" w:eastAsia="Arial" w:hAnsi="Arial" w:cs="Arial"/>
          <w:u w:val="single"/>
        </w:rPr>
      </w:pPr>
      <w:r w:rsidRPr="00DA5A9E">
        <w:rPr>
          <w:rFonts w:ascii="Arial" w:eastAsia="Arial" w:hAnsi="Arial" w:cs="Arial"/>
          <w:i/>
        </w:rPr>
        <w:tab/>
      </w:r>
      <w:r w:rsidRPr="00DA5A9E">
        <w:rPr>
          <w:rFonts w:ascii="Arial" w:eastAsia="Arial" w:hAnsi="Arial" w:cs="Arial"/>
          <w:u w:val="single"/>
        </w:rPr>
        <w:t xml:space="preserve"> Zakres prac przewidzianych do wykonania:</w:t>
      </w:r>
    </w:p>
    <w:p w:rsidR="000F001F" w:rsidRPr="00DA5A9E" w:rsidRDefault="000F001F" w:rsidP="004E67DA">
      <w:pPr>
        <w:tabs>
          <w:tab w:val="left" w:pos="420"/>
        </w:tabs>
        <w:suppressAutoHyphens/>
        <w:spacing w:after="0" w:line="276" w:lineRule="auto"/>
        <w:rPr>
          <w:rFonts w:ascii="Arial" w:eastAsia="Arial" w:hAnsi="Arial" w:cs="Arial"/>
          <w:b/>
        </w:rPr>
      </w:pPr>
    </w:p>
    <w:p w:rsidR="00D15FE3" w:rsidRDefault="000F001F" w:rsidP="00D15FE3">
      <w:pPr>
        <w:pStyle w:val="Akapitzlist"/>
        <w:widowControl w:val="0"/>
        <w:numPr>
          <w:ilvl w:val="0"/>
          <w:numId w:val="18"/>
        </w:numPr>
        <w:tabs>
          <w:tab w:val="left" w:pos="912"/>
        </w:tabs>
        <w:suppressAutoHyphens/>
        <w:spacing w:after="0" w:line="276" w:lineRule="auto"/>
        <w:ind w:left="357" w:hanging="357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  <w:u w:val="single"/>
        </w:rPr>
        <w:t>Pomieszczenia poddasza (część użytkowa)</w:t>
      </w:r>
      <w:r w:rsidRPr="00DA5A9E">
        <w:rPr>
          <w:rFonts w:ascii="Arial" w:eastAsia="Arial" w:hAnsi="Arial" w:cs="Arial"/>
        </w:rPr>
        <w:t xml:space="preserve">, które będą pełnić funkcje koszarową </w:t>
      </w:r>
    </w:p>
    <w:p w:rsidR="00D15FE3" w:rsidRDefault="000F001F" w:rsidP="00D15FE3">
      <w:pPr>
        <w:pStyle w:val="Akapitzlist"/>
        <w:widowControl w:val="0"/>
        <w:tabs>
          <w:tab w:val="left" w:pos="912"/>
        </w:tabs>
        <w:suppressAutoHyphens/>
        <w:spacing w:after="0" w:line="276" w:lineRule="auto"/>
        <w:ind w:left="357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>z możliwością zakwaterowania żołnierzy.</w:t>
      </w:r>
    </w:p>
    <w:p w:rsidR="00D15FE3" w:rsidRDefault="000F001F" w:rsidP="00D15FE3">
      <w:pPr>
        <w:pStyle w:val="Akapitzlist"/>
        <w:widowControl w:val="0"/>
        <w:tabs>
          <w:tab w:val="left" w:pos="912"/>
        </w:tabs>
        <w:suppressAutoHyphens/>
        <w:spacing w:after="0" w:line="276" w:lineRule="auto"/>
        <w:ind w:left="357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>Na kondygnacji należy wykonać:</w:t>
      </w:r>
    </w:p>
    <w:p w:rsidR="000F001F" w:rsidRDefault="000F001F" w:rsidP="00D15FE3">
      <w:pPr>
        <w:pStyle w:val="Akapitzlist"/>
        <w:widowControl w:val="0"/>
        <w:numPr>
          <w:ilvl w:val="0"/>
          <w:numId w:val="29"/>
        </w:numPr>
        <w:tabs>
          <w:tab w:val="left" w:pos="912"/>
        </w:tabs>
        <w:suppressAutoHyphens/>
        <w:spacing w:after="0" w:line="276" w:lineRule="auto"/>
        <w:ind w:left="709" w:hanging="284"/>
        <w:jc w:val="both"/>
        <w:rPr>
          <w:rFonts w:ascii="Arial" w:eastAsia="Arial" w:hAnsi="Arial" w:cs="Arial"/>
        </w:rPr>
      </w:pPr>
      <w:r w:rsidRPr="00D15FE3">
        <w:rPr>
          <w:rFonts w:ascii="Arial" w:eastAsia="Arial" w:hAnsi="Arial" w:cs="Arial"/>
        </w:rPr>
        <w:t xml:space="preserve">system kontroli dostępu, telewizyjny system nadzoru obejmujący przegrody </w:t>
      </w:r>
      <w:r w:rsidR="00D15FE3">
        <w:rPr>
          <w:rFonts w:ascii="Arial" w:eastAsia="Arial" w:hAnsi="Arial" w:cs="Arial"/>
        </w:rPr>
        <w:br/>
      </w:r>
      <w:r w:rsidRPr="00D15FE3">
        <w:rPr>
          <w:rFonts w:ascii="Arial" w:eastAsia="Arial" w:hAnsi="Arial" w:cs="Arial"/>
        </w:rPr>
        <w:t xml:space="preserve">z klatek </w:t>
      </w:r>
      <w:r w:rsidR="00D15FE3" w:rsidRPr="00D15FE3">
        <w:rPr>
          <w:rFonts w:ascii="Arial" w:eastAsia="Arial" w:hAnsi="Arial" w:cs="Arial"/>
        </w:rPr>
        <w:t xml:space="preserve">  </w:t>
      </w:r>
      <w:r w:rsidRPr="00D15FE3">
        <w:rPr>
          <w:rFonts w:ascii="Arial" w:eastAsia="Arial" w:hAnsi="Arial" w:cs="Arial"/>
        </w:rPr>
        <w:t>schodowych.</w:t>
      </w:r>
    </w:p>
    <w:p w:rsidR="00F678B0" w:rsidRPr="00D15FE3" w:rsidRDefault="00F678B0" w:rsidP="00F678B0">
      <w:pPr>
        <w:pStyle w:val="Akapitzlist"/>
        <w:widowControl w:val="0"/>
        <w:tabs>
          <w:tab w:val="left" w:pos="912"/>
        </w:tabs>
        <w:suppressAutoHyphens/>
        <w:spacing w:after="0" w:line="276" w:lineRule="auto"/>
        <w:ind w:left="709"/>
        <w:jc w:val="both"/>
        <w:rPr>
          <w:rFonts w:ascii="Arial" w:eastAsia="Arial" w:hAnsi="Arial" w:cs="Arial"/>
        </w:rPr>
      </w:pPr>
    </w:p>
    <w:p w:rsidR="00D15FE3" w:rsidRPr="002A310F" w:rsidRDefault="000F001F" w:rsidP="002A310F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76" w:lineRule="auto"/>
        <w:ind w:left="0"/>
        <w:jc w:val="both"/>
        <w:rPr>
          <w:rFonts w:ascii="Arial" w:eastAsia="Arial" w:hAnsi="Arial" w:cs="Arial"/>
        </w:rPr>
      </w:pPr>
      <w:r w:rsidRPr="002A310F">
        <w:rPr>
          <w:rFonts w:ascii="Arial" w:eastAsia="Arial" w:hAnsi="Arial" w:cs="Arial"/>
          <w:u w:val="single"/>
        </w:rPr>
        <w:t>Pomieszczenia II piętra</w:t>
      </w:r>
      <w:r w:rsidRPr="002A310F">
        <w:rPr>
          <w:rFonts w:ascii="Arial" w:eastAsia="Arial" w:hAnsi="Arial" w:cs="Arial"/>
        </w:rPr>
        <w:t>, które pełnić będą funkcję biurowo - sztabową.</w:t>
      </w:r>
    </w:p>
    <w:p w:rsidR="00D15FE3" w:rsidRPr="00D15FE3" w:rsidRDefault="00D15FE3" w:rsidP="00D15FE3">
      <w:pPr>
        <w:widowControl w:val="0"/>
        <w:tabs>
          <w:tab w:val="left" w:pos="912"/>
        </w:tabs>
        <w:suppressAutoHyphens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 w:rsidR="000F001F" w:rsidRPr="00D15FE3">
        <w:rPr>
          <w:rFonts w:ascii="Arial" w:eastAsia="Arial" w:hAnsi="Arial" w:cs="Arial"/>
        </w:rPr>
        <w:t>N</w:t>
      </w:r>
      <w:r w:rsidRPr="00D15FE3">
        <w:rPr>
          <w:rFonts w:ascii="Arial" w:eastAsia="Arial" w:hAnsi="Arial" w:cs="Arial"/>
        </w:rPr>
        <w:t>a kondygnacji należy wykonać:</w:t>
      </w:r>
    </w:p>
    <w:p w:rsidR="00D15FE3" w:rsidRPr="00D15FE3" w:rsidRDefault="000F001F" w:rsidP="00D15FE3">
      <w:pPr>
        <w:pStyle w:val="Akapitzlist"/>
        <w:widowControl w:val="0"/>
        <w:numPr>
          <w:ilvl w:val="0"/>
          <w:numId w:val="29"/>
        </w:numPr>
        <w:tabs>
          <w:tab w:val="left" w:pos="912"/>
        </w:tabs>
        <w:suppressAutoHyphens/>
        <w:spacing w:after="0" w:line="276" w:lineRule="auto"/>
        <w:ind w:left="782" w:hanging="357"/>
        <w:jc w:val="both"/>
        <w:rPr>
          <w:rFonts w:ascii="Arial" w:eastAsia="Arial" w:hAnsi="Arial" w:cs="Arial"/>
        </w:rPr>
      </w:pPr>
      <w:r w:rsidRPr="00D15FE3">
        <w:rPr>
          <w:rFonts w:ascii="Arial" w:eastAsia="Arial" w:hAnsi="Arial" w:cs="Arial"/>
        </w:rPr>
        <w:t>system kontroli dostępu, telewizyjny system nadzoru obejmujący przegrody</w:t>
      </w:r>
    </w:p>
    <w:p w:rsidR="00D15FE3" w:rsidRDefault="000F001F" w:rsidP="00D15FE3">
      <w:pPr>
        <w:pStyle w:val="Akapitzlist"/>
        <w:widowControl w:val="0"/>
        <w:numPr>
          <w:ilvl w:val="0"/>
          <w:numId w:val="29"/>
        </w:numPr>
        <w:tabs>
          <w:tab w:val="left" w:pos="912"/>
        </w:tabs>
        <w:suppressAutoHyphens/>
        <w:spacing w:after="0" w:line="276" w:lineRule="auto"/>
        <w:ind w:left="782" w:hanging="357"/>
        <w:rPr>
          <w:rFonts w:ascii="Arial" w:eastAsia="Arial" w:hAnsi="Arial" w:cs="Arial"/>
        </w:rPr>
      </w:pPr>
      <w:r w:rsidRPr="00D15FE3">
        <w:rPr>
          <w:rFonts w:ascii="Arial" w:eastAsia="Arial" w:hAnsi="Arial" w:cs="Arial"/>
        </w:rPr>
        <w:t>z kla</w:t>
      </w:r>
      <w:r w:rsidR="00D15FE3" w:rsidRPr="00D15FE3">
        <w:rPr>
          <w:rFonts w:ascii="Arial" w:eastAsia="Arial" w:hAnsi="Arial" w:cs="Arial"/>
        </w:rPr>
        <w:t>tek schodowych i serwerownię;</w:t>
      </w:r>
    </w:p>
    <w:p w:rsidR="00D15FE3" w:rsidRDefault="000F001F" w:rsidP="00D15FE3">
      <w:pPr>
        <w:pStyle w:val="Akapitzlist"/>
        <w:widowControl w:val="0"/>
        <w:numPr>
          <w:ilvl w:val="0"/>
          <w:numId w:val="29"/>
        </w:numPr>
        <w:tabs>
          <w:tab w:val="left" w:pos="912"/>
        </w:tabs>
        <w:suppressAutoHyphens/>
        <w:spacing w:after="0" w:line="276" w:lineRule="auto"/>
        <w:ind w:left="782" w:hanging="357"/>
        <w:rPr>
          <w:rFonts w:ascii="Arial" w:eastAsia="Arial" w:hAnsi="Arial" w:cs="Arial"/>
        </w:rPr>
      </w:pPr>
      <w:r w:rsidRPr="00D15FE3">
        <w:rPr>
          <w:rFonts w:ascii="Arial" w:eastAsia="Arial" w:hAnsi="Arial" w:cs="Arial"/>
        </w:rPr>
        <w:t>system ala</w:t>
      </w:r>
      <w:r w:rsidR="00D15FE3">
        <w:rPr>
          <w:rFonts w:ascii="Arial" w:eastAsia="Arial" w:hAnsi="Arial" w:cs="Arial"/>
        </w:rPr>
        <w:t>rmowy obejmujący serwerownię;</w:t>
      </w:r>
    </w:p>
    <w:p w:rsidR="000F001F" w:rsidRDefault="000F001F" w:rsidP="00D15FE3">
      <w:pPr>
        <w:pStyle w:val="Akapitzlist"/>
        <w:widowControl w:val="0"/>
        <w:numPr>
          <w:ilvl w:val="0"/>
          <w:numId w:val="29"/>
        </w:numPr>
        <w:tabs>
          <w:tab w:val="left" w:pos="912"/>
        </w:tabs>
        <w:suppressAutoHyphens/>
        <w:spacing w:after="0" w:line="276" w:lineRule="auto"/>
        <w:ind w:left="782" w:hanging="357"/>
        <w:jc w:val="both"/>
        <w:rPr>
          <w:rFonts w:ascii="Arial" w:eastAsia="Arial" w:hAnsi="Arial" w:cs="Arial"/>
        </w:rPr>
      </w:pPr>
      <w:r w:rsidRPr="00D15FE3">
        <w:rPr>
          <w:rFonts w:ascii="Arial" w:eastAsia="Arial" w:hAnsi="Arial" w:cs="Arial"/>
        </w:rPr>
        <w:t>zamontować depozytor urządzeń do przetwarzania obrazu i dźwięku przed salą odpraw.</w:t>
      </w:r>
    </w:p>
    <w:p w:rsidR="00F678B0" w:rsidRPr="00D15FE3" w:rsidRDefault="00F678B0" w:rsidP="00F678B0">
      <w:pPr>
        <w:pStyle w:val="Akapitzlist"/>
        <w:widowControl w:val="0"/>
        <w:tabs>
          <w:tab w:val="left" w:pos="912"/>
        </w:tabs>
        <w:suppressAutoHyphens/>
        <w:spacing w:after="0" w:line="276" w:lineRule="auto"/>
        <w:ind w:left="782"/>
        <w:jc w:val="both"/>
        <w:rPr>
          <w:rFonts w:ascii="Arial" w:eastAsia="Arial" w:hAnsi="Arial" w:cs="Arial"/>
        </w:rPr>
      </w:pPr>
    </w:p>
    <w:p w:rsidR="00846D75" w:rsidRDefault="000F001F" w:rsidP="00D15FE3">
      <w:pPr>
        <w:widowControl w:val="0"/>
        <w:numPr>
          <w:ilvl w:val="0"/>
          <w:numId w:val="18"/>
        </w:numPr>
        <w:tabs>
          <w:tab w:val="left" w:pos="912"/>
        </w:tabs>
        <w:suppressAutoHyphens/>
        <w:spacing w:after="0" w:line="276" w:lineRule="auto"/>
        <w:ind w:left="357" w:hanging="357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  <w:u w:val="single"/>
        </w:rPr>
        <w:t>Pomieszczenia I piętra</w:t>
      </w:r>
      <w:r w:rsidRPr="00DA5A9E">
        <w:rPr>
          <w:rFonts w:ascii="Arial" w:eastAsia="Arial" w:hAnsi="Arial" w:cs="Arial"/>
        </w:rPr>
        <w:t>, które pełnić będą funkcję biurowo - sztabową.</w:t>
      </w:r>
      <w:r w:rsidRPr="00DA5A9E">
        <w:rPr>
          <w:rFonts w:ascii="Arial" w:eastAsia="Arial" w:hAnsi="Arial" w:cs="Arial"/>
        </w:rPr>
        <w:br/>
        <w:t>Na kondygnacji należy wykonać:</w:t>
      </w:r>
    </w:p>
    <w:p w:rsidR="000F001F" w:rsidRDefault="000F001F" w:rsidP="00846D75">
      <w:pPr>
        <w:pStyle w:val="Akapitzlist"/>
        <w:widowControl w:val="0"/>
        <w:numPr>
          <w:ilvl w:val="0"/>
          <w:numId w:val="30"/>
        </w:numPr>
        <w:tabs>
          <w:tab w:val="left" w:pos="912"/>
        </w:tabs>
        <w:suppressAutoHyphens/>
        <w:spacing w:after="0" w:line="276" w:lineRule="auto"/>
        <w:ind w:left="782" w:hanging="357"/>
        <w:jc w:val="both"/>
        <w:rPr>
          <w:rFonts w:ascii="Arial" w:eastAsia="Arial" w:hAnsi="Arial" w:cs="Arial"/>
        </w:rPr>
      </w:pPr>
      <w:r w:rsidRPr="00846D75">
        <w:rPr>
          <w:rFonts w:ascii="Arial" w:eastAsia="Arial" w:hAnsi="Arial" w:cs="Arial"/>
        </w:rPr>
        <w:t xml:space="preserve">system kontroli dostępu, telewizyjny system nadzoru obejmujący przegrody </w:t>
      </w:r>
      <w:r w:rsidR="00846D75">
        <w:rPr>
          <w:rFonts w:ascii="Arial" w:eastAsia="Arial" w:hAnsi="Arial" w:cs="Arial"/>
        </w:rPr>
        <w:br/>
      </w:r>
      <w:r w:rsidRPr="00846D75">
        <w:rPr>
          <w:rFonts w:ascii="Arial" w:eastAsia="Arial" w:hAnsi="Arial" w:cs="Arial"/>
        </w:rPr>
        <w:t xml:space="preserve">z klatek </w:t>
      </w:r>
      <w:r w:rsidRPr="00FD54F2">
        <w:rPr>
          <w:rFonts w:ascii="Arial" w:eastAsia="Arial" w:hAnsi="Arial" w:cs="Arial"/>
        </w:rPr>
        <w:t>schodowych;</w:t>
      </w:r>
    </w:p>
    <w:p w:rsidR="00F678B0" w:rsidRPr="00FD54F2" w:rsidRDefault="00F678B0" w:rsidP="00F678B0">
      <w:pPr>
        <w:pStyle w:val="Akapitzlist"/>
        <w:widowControl w:val="0"/>
        <w:tabs>
          <w:tab w:val="left" w:pos="912"/>
        </w:tabs>
        <w:suppressAutoHyphens/>
        <w:spacing w:after="0" w:line="276" w:lineRule="auto"/>
        <w:ind w:left="782"/>
        <w:jc w:val="both"/>
        <w:rPr>
          <w:rFonts w:ascii="Arial" w:eastAsia="Arial" w:hAnsi="Arial" w:cs="Arial"/>
        </w:rPr>
      </w:pPr>
    </w:p>
    <w:p w:rsidR="00D15FE3" w:rsidRPr="00FD54F2" w:rsidRDefault="000F001F" w:rsidP="00FD54F2">
      <w:pPr>
        <w:widowControl w:val="0"/>
        <w:numPr>
          <w:ilvl w:val="0"/>
          <w:numId w:val="18"/>
        </w:numPr>
        <w:tabs>
          <w:tab w:val="left" w:pos="912"/>
        </w:tabs>
        <w:suppressAutoHyphens/>
        <w:spacing w:after="0" w:line="276" w:lineRule="auto"/>
        <w:ind w:left="357" w:hanging="357"/>
        <w:jc w:val="both"/>
        <w:rPr>
          <w:rFonts w:ascii="Arial" w:eastAsia="Arial" w:hAnsi="Arial" w:cs="Arial"/>
        </w:rPr>
      </w:pPr>
      <w:r w:rsidRPr="00FD54F2">
        <w:rPr>
          <w:rFonts w:ascii="Arial" w:eastAsia="Arial" w:hAnsi="Arial" w:cs="Arial"/>
          <w:u w:val="single"/>
        </w:rPr>
        <w:t>Pomieszczenia parteru</w:t>
      </w:r>
      <w:r w:rsidRPr="00FD54F2">
        <w:rPr>
          <w:rFonts w:ascii="Arial" w:eastAsia="Arial" w:hAnsi="Arial" w:cs="Arial"/>
        </w:rPr>
        <w:t>, które pełnić będą funkcję biurowo - sztabową oraz  pomieszczenia służby dyżurnej, pomieszczenia magazynu broni, pomieszczenia biura przepustek i lokalnego centrum nadzoru, punkt ewidencyjny przetwarzający materiały niejawne do klauzuli POUFNE.</w:t>
      </w:r>
    </w:p>
    <w:p w:rsidR="00FD54F2" w:rsidRPr="00FD54F2" w:rsidRDefault="000F001F" w:rsidP="00D15FE3">
      <w:pPr>
        <w:widowControl w:val="0"/>
        <w:tabs>
          <w:tab w:val="left" w:pos="912"/>
        </w:tabs>
        <w:suppressAutoHyphens/>
        <w:spacing w:after="0" w:line="276" w:lineRule="auto"/>
        <w:ind w:left="357"/>
        <w:rPr>
          <w:rFonts w:ascii="Arial" w:eastAsia="Arial" w:hAnsi="Arial" w:cs="Arial"/>
        </w:rPr>
      </w:pPr>
      <w:r w:rsidRPr="00FD54F2">
        <w:rPr>
          <w:rFonts w:ascii="Arial" w:eastAsia="Arial" w:hAnsi="Arial" w:cs="Arial"/>
        </w:rPr>
        <w:t>N</w:t>
      </w:r>
      <w:r w:rsidR="00FD54F2" w:rsidRPr="00FD54F2">
        <w:rPr>
          <w:rFonts w:ascii="Arial" w:eastAsia="Arial" w:hAnsi="Arial" w:cs="Arial"/>
        </w:rPr>
        <w:t>a kondygnacji należy wykonać:</w:t>
      </w:r>
    </w:p>
    <w:p w:rsidR="00D15FE3" w:rsidRPr="00FD54F2" w:rsidRDefault="000F001F" w:rsidP="00FD54F2">
      <w:pPr>
        <w:pStyle w:val="Akapitzlist"/>
        <w:widowControl w:val="0"/>
        <w:numPr>
          <w:ilvl w:val="0"/>
          <w:numId w:val="30"/>
        </w:numPr>
        <w:tabs>
          <w:tab w:val="left" w:pos="912"/>
        </w:tabs>
        <w:suppressAutoHyphens/>
        <w:spacing w:after="0" w:line="276" w:lineRule="auto"/>
        <w:ind w:left="782" w:hanging="357"/>
        <w:jc w:val="both"/>
        <w:rPr>
          <w:rFonts w:ascii="Arial" w:eastAsia="Arial" w:hAnsi="Arial" w:cs="Arial"/>
        </w:rPr>
      </w:pPr>
      <w:r w:rsidRPr="00FD54F2">
        <w:rPr>
          <w:rFonts w:ascii="Arial" w:eastAsia="Arial" w:hAnsi="Arial" w:cs="Arial"/>
        </w:rPr>
        <w:t>system alarmowy obejmujący magazyn broni;</w:t>
      </w:r>
    </w:p>
    <w:p w:rsidR="00FD54F2" w:rsidRPr="00FD54F2" w:rsidRDefault="000F001F" w:rsidP="00FD54F2">
      <w:pPr>
        <w:pStyle w:val="Akapitzlist"/>
        <w:widowControl w:val="0"/>
        <w:numPr>
          <w:ilvl w:val="0"/>
          <w:numId w:val="30"/>
        </w:numPr>
        <w:tabs>
          <w:tab w:val="left" w:pos="912"/>
        </w:tabs>
        <w:suppressAutoHyphens/>
        <w:spacing w:after="0" w:line="276" w:lineRule="auto"/>
        <w:ind w:left="782" w:hanging="357"/>
        <w:jc w:val="both"/>
        <w:rPr>
          <w:rFonts w:ascii="Arial" w:eastAsia="Arial" w:hAnsi="Arial" w:cs="Arial"/>
        </w:rPr>
      </w:pPr>
      <w:r w:rsidRPr="00FD54F2">
        <w:rPr>
          <w:rFonts w:ascii="Arial" w:eastAsia="Arial" w:hAnsi="Arial" w:cs="Arial"/>
        </w:rPr>
        <w:t>system kontroli dostępu, telewizyjny system nadzoru obejmujący przegrody z klatek schodowych, punkt ewidencyjny, wejścia do budynku, wejście do pomieszczeń służby dyżurnej, wejście do biur</w:t>
      </w:r>
      <w:r w:rsidR="00FD54F2" w:rsidRPr="00FD54F2">
        <w:rPr>
          <w:rFonts w:ascii="Arial" w:eastAsia="Arial" w:hAnsi="Arial" w:cs="Arial"/>
        </w:rPr>
        <w:t>a przepustek, wejście do LCN;</w:t>
      </w:r>
    </w:p>
    <w:p w:rsidR="00FD54F2" w:rsidRPr="00FD54F2" w:rsidRDefault="000F001F" w:rsidP="00FD54F2">
      <w:pPr>
        <w:pStyle w:val="Akapitzlist"/>
        <w:widowControl w:val="0"/>
        <w:numPr>
          <w:ilvl w:val="0"/>
          <w:numId w:val="30"/>
        </w:numPr>
        <w:tabs>
          <w:tab w:val="left" w:pos="912"/>
        </w:tabs>
        <w:suppressAutoHyphens/>
        <w:spacing w:after="0" w:line="276" w:lineRule="auto"/>
        <w:ind w:left="782" w:hanging="357"/>
        <w:jc w:val="both"/>
        <w:rPr>
          <w:rFonts w:ascii="Arial" w:eastAsia="Arial" w:hAnsi="Arial" w:cs="Arial"/>
        </w:rPr>
      </w:pPr>
      <w:proofErr w:type="spellStart"/>
      <w:r w:rsidRPr="00FD54F2">
        <w:rPr>
          <w:rFonts w:ascii="Arial" w:eastAsia="Arial" w:hAnsi="Arial" w:cs="Arial"/>
        </w:rPr>
        <w:t>videodomofon</w:t>
      </w:r>
      <w:proofErr w:type="spellEnd"/>
      <w:r w:rsidRPr="00FD54F2">
        <w:rPr>
          <w:rFonts w:ascii="Arial" w:eastAsia="Arial" w:hAnsi="Arial" w:cs="Arial"/>
        </w:rPr>
        <w:t xml:space="preserve"> przy wejściu głównym, przy wejściu do pomieszczeń służby dyżurnej </w:t>
      </w:r>
      <w:r w:rsidRPr="00FD54F2">
        <w:rPr>
          <w:rFonts w:ascii="Arial" w:eastAsia="Arial" w:hAnsi="Arial" w:cs="Arial"/>
        </w:rPr>
        <w:lastRenderedPageBreak/>
        <w:t>oraz przy wejściu do pomiesz</w:t>
      </w:r>
      <w:r w:rsidR="00FD54F2" w:rsidRPr="00FD54F2">
        <w:rPr>
          <w:rFonts w:ascii="Arial" w:eastAsia="Arial" w:hAnsi="Arial" w:cs="Arial"/>
        </w:rPr>
        <w:t>czenia biura przepustek i LCN;</w:t>
      </w:r>
    </w:p>
    <w:p w:rsidR="00FD54F2" w:rsidRPr="00FD54F2" w:rsidRDefault="000F001F" w:rsidP="00FD54F2">
      <w:pPr>
        <w:pStyle w:val="Akapitzlist"/>
        <w:widowControl w:val="0"/>
        <w:numPr>
          <w:ilvl w:val="0"/>
          <w:numId w:val="30"/>
        </w:numPr>
        <w:tabs>
          <w:tab w:val="left" w:pos="912"/>
        </w:tabs>
        <w:suppressAutoHyphens/>
        <w:spacing w:after="0" w:line="276" w:lineRule="auto"/>
        <w:ind w:left="782" w:hanging="357"/>
        <w:jc w:val="both"/>
        <w:rPr>
          <w:rFonts w:ascii="Arial" w:eastAsia="Arial" w:hAnsi="Arial" w:cs="Arial"/>
        </w:rPr>
      </w:pPr>
      <w:r w:rsidRPr="00FD54F2">
        <w:rPr>
          <w:rFonts w:ascii="Arial" w:eastAsia="Arial" w:hAnsi="Arial" w:cs="Arial"/>
        </w:rPr>
        <w:t>telewizyjny system nadzoru obejmującej wejścia do pomieszczeń magazynu broni, poczekalnie dla interesantów wraz z punktem podawczym, depozytor kluczy;</w:t>
      </w:r>
    </w:p>
    <w:p w:rsidR="00FD54F2" w:rsidRPr="00FD54F2" w:rsidRDefault="000F001F" w:rsidP="00FD54F2">
      <w:pPr>
        <w:pStyle w:val="Akapitzlist"/>
        <w:widowControl w:val="0"/>
        <w:numPr>
          <w:ilvl w:val="0"/>
          <w:numId w:val="30"/>
        </w:numPr>
        <w:tabs>
          <w:tab w:val="left" w:pos="912"/>
        </w:tabs>
        <w:suppressAutoHyphens/>
        <w:spacing w:after="0" w:line="276" w:lineRule="auto"/>
        <w:ind w:left="782" w:hanging="357"/>
        <w:jc w:val="both"/>
        <w:rPr>
          <w:rFonts w:ascii="Arial" w:eastAsia="Arial" w:hAnsi="Arial" w:cs="Arial"/>
        </w:rPr>
      </w:pPr>
      <w:r w:rsidRPr="00FD54F2">
        <w:rPr>
          <w:rFonts w:ascii="Arial" w:eastAsia="Arial" w:hAnsi="Arial" w:cs="Arial"/>
        </w:rPr>
        <w:t>depozytor kluczy użytku bieżącego do pomieszczeń służbowych (pomieszczenia etapu I) zlokalizowanych w skrzydła południowo -zachodnim budynku oraz depozytor kluczy zapasowych z możliwością deponowa</w:t>
      </w:r>
      <w:r w:rsidR="00FD54F2" w:rsidRPr="00FD54F2">
        <w:rPr>
          <w:rFonts w:ascii="Arial" w:eastAsia="Arial" w:hAnsi="Arial" w:cs="Arial"/>
        </w:rPr>
        <w:t xml:space="preserve">nia wszystkich kluczy </w:t>
      </w:r>
      <w:r w:rsidR="00FD54F2" w:rsidRPr="00FD54F2">
        <w:rPr>
          <w:rFonts w:ascii="Arial" w:eastAsia="Arial" w:hAnsi="Arial" w:cs="Arial"/>
        </w:rPr>
        <w:br/>
        <w:t>z budynku</w:t>
      </w:r>
      <w:r w:rsidRPr="00FD54F2">
        <w:rPr>
          <w:rFonts w:ascii="Arial" w:eastAsia="Arial" w:hAnsi="Arial" w:cs="Arial"/>
        </w:rPr>
        <w:t>;</w:t>
      </w:r>
    </w:p>
    <w:p w:rsidR="00FD54F2" w:rsidRPr="00FD54F2" w:rsidRDefault="000F001F" w:rsidP="00FD54F2">
      <w:pPr>
        <w:pStyle w:val="Akapitzlist"/>
        <w:widowControl w:val="0"/>
        <w:numPr>
          <w:ilvl w:val="0"/>
          <w:numId w:val="30"/>
        </w:numPr>
        <w:tabs>
          <w:tab w:val="left" w:pos="912"/>
        </w:tabs>
        <w:suppressAutoHyphens/>
        <w:spacing w:after="0" w:line="276" w:lineRule="auto"/>
        <w:ind w:left="782" w:hanging="357"/>
        <w:jc w:val="both"/>
        <w:rPr>
          <w:rFonts w:ascii="Arial" w:eastAsia="Arial" w:hAnsi="Arial" w:cs="Arial"/>
        </w:rPr>
      </w:pPr>
      <w:r w:rsidRPr="00FD54F2">
        <w:rPr>
          <w:rFonts w:ascii="Arial" w:eastAsia="Arial" w:hAnsi="Arial" w:cs="Arial"/>
        </w:rPr>
        <w:t>depozytor urządzeń do przetwarzania obrazu i dźwięku zamontowany przy poczekalni dla interesantów;</w:t>
      </w:r>
    </w:p>
    <w:p w:rsidR="000F001F" w:rsidRDefault="000F001F" w:rsidP="00FD54F2">
      <w:pPr>
        <w:pStyle w:val="Akapitzlist"/>
        <w:widowControl w:val="0"/>
        <w:numPr>
          <w:ilvl w:val="0"/>
          <w:numId w:val="30"/>
        </w:numPr>
        <w:tabs>
          <w:tab w:val="left" w:pos="912"/>
        </w:tabs>
        <w:suppressAutoHyphens/>
        <w:spacing w:after="0" w:line="276" w:lineRule="auto"/>
        <w:ind w:left="782" w:hanging="357"/>
        <w:jc w:val="both"/>
        <w:rPr>
          <w:rFonts w:ascii="Arial" w:eastAsia="Arial" w:hAnsi="Arial" w:cs="Arial"/>
        </w:rPr>
      </w:pPr>
      <w:r w:rsidRPr="00FD54F2">
        <w:rPr>
          <w:rFonts w:ascii="Arial" w:eastAsia="Arial" w:hAnsi="Arial" w:cs="Arial"/>
        </w:rPr>
        <w:t>przyciski napadowe oraz przenośne piloty napadowe w pomieszczeniach służby dyżurnej, biurze przepustek i LCN, punkcie ewidencyjnym.</w:t>
      </w:r>
    </w:p>
    <w:p w:rsidR="00F678B0" w:rsidRPr="00FD54F2" w:rsidRDefault="00F678B0" w:rsidP="00F678B0">
      <w:pPr>
        <w:pStyle w:val="Akapitzlist"/>
        <w:widowControl w:val="0"/>
        <w:tabs>
          <w:tab w:val="left" w:pos="912"/>
        </w:tabs>
        <w:suppressAutoHyphens/>
        <w:spacing w:after="0" w:line="276" w:lineRule="auto"/>
        <w:ind w:left="782"/>
        <w:jc w:val="both"/>
        <w:rPr>
          <w:rFonts w:ascii="Arial" w:eastAsia="Arial" w:hAnsi="Arial" w:cs="Arial"/>
        </w:rPr>
      </w:pPr>
    </w:p>
    <w:p w:rsidR="00FD54F2" w:rsidRPr="00FD54F2" w:rsidRDefault="000F001F" w:rsidP="00FD54F2">
      <w:pPr>
        <w:pStyle w:val="Akapitzlist"/>
        <w:numPr>
          <w:ilvl w:val="0"/>
          <w:numId w:val="18"/>
        </w:numPr>
        <w:tabs>
          <w:tab w:val="left" w:pos="420"/>
        </w:tabs>
        <w:suppressAutoHyphens/>
        <w:spacing w:after="0" w:line="276" w:lineRule="auto"/>
        <w:ind w:left="357" w:hanging="357"/>
        <w:rPr>
          <w:rFonts w:ascii="Arial" w:eastAsia="Arial" w:hAnsi="Arial" w:cs="Arial"/>
          <w:u w:val="single"/>
        </w:rPr>
      </w:pPr>
      <w:r w:rsidRPr="00FD54F2">
        <w:rPr>
          <w:rFonts w:ascii="Arial" w:eastAsia="Arial" w:hAnsi="Arial" w:cs="Arial"/>
          <w:u w:val="single"/>
        </w:rPr>
        <w:t>Teren zewnętrzny przyległy do budynku</w:t>
      </w:r>
      <w:r w:rsidRPr="00FD54F2">
        <w:rPr>
          <w:rFonts w:ascii="Arial" w:eastAsia="Arial" w:hAnsi="Arial" w:cs="Arial"/>
        </w:rPr>
        <w:t>.</w:t>
      </w:r>
      <w:r w:rsidRPr="00FD54F2">
        <w:rPr>
          <w:rFonts w:ascii="Arial" w:eastAsia="Arial" w:hAnsi="Arial" w:cs="Arial"/>
        </w:rPr>
        <w:br/>
        <w:t>Na terenie przyległym do budynku należy wykonać:</w:t>
      </w:r>
    </w:p>
    <w:p w:rsidR="00FD54F2" w:rsidRPr="00FD54F2" w:rsidRDefault="000F001F" w:rsidP="00FD54F2">
      <w:pPr>
        <w:pStyle w:val="Akapitzlist"/>
        <w:numPr>
          <w:ilvl w:val="0"/>
          <w:numId w:val="31"/>
        </w:numPr>
        <w:tabs>
          <w:tab w:val="left" w:pos="420"/>
        </w:tabs>
        <w:suppressAutoHyphens/>
        <w:spacing w:after="0" w:line="276" w:lineRule="auto"/>
        <w:ind w:left="782" w:hanging="357"/>
        <w:jc w:val="both"/>
        <w:rPr>
          <w:rFonts w:ascii="Arial" w:eastAsia="Arial" w:hAnsi="Arial" w:cs="Arial"/>
          <w:u w:val="single"/>
        </w:rPr>
      </w:pPr>
      <w:r w:rsidRPr="00FD54F2">
        <w:rPr>
          <w:rFonts w:ascii="Arial" w:eastAsia="Arial" w:hAnsi="Arial" w:cs="Arial"/>
        </w:rPr>
        <w:t>2 bramy wjazdowe wraz z automatyką i zasilaniem;</w:t>
      </w:r>
    </w:p>
    <w:p w:rsidR="00FD54F2" w:rsidRPr="00FD54F2" w:rsidRDefault="000F001F" w:rsidP="00FD54F2">
      <w:pPr>
        <w:pStyle w:val="Akapitzlist"/>
        <w:numPr>
          <w:ilvl w:val="0"/>
          <w:numId w:val="31"/>
        </w:numPr>
        <w:tabs>
          <w:tab w:val="left" w:pos="420"/>
        </w:tabs>
        <w:suppressAutoHyphens/>
        <w:spacing w:after="0" w:line="276" w:lineRule="auto"/>
        <w:ind w:left="782" w:hanging="357"/>
        <w:jc w:val="both"/>
        <w:rPr>
          <w:rFonts w:ascii="Arial" w:eastAsia="Arial" w:hAnsi="Arial" w:cs="Arial"/>
          <w:u w:val="single"/>
        </w:rPr>
      </w:pPr>
      <w:r w:rsidRPr="00FD54F2">
        <w:rPr>
          <w:rFonts w:ascii="Arial" w:eastAsia="Arial" w:hAnsi="Arial" w:cs="Arial"/>
        </w:rPr>
        <w:t>system kontroli dostępu obejmujący obie bramy wjazdowe;</w:t>
      </w:r>
    </w:p>
    <w:p w:rsidR="00FD54F2" w:rsidRPr="00FD54F2" w:rsidRDefault="000F001F" w:rsidP="00FD54F2">
      <w:pPr>
        <w:pStyle w:val="Akapitzlist"/>
        <w:numPr>
          <w:ilvl w:val="0"/>
          <w:numId w:val="31"/>
        </w:numPr>
        <w:tabs>
          <w:tab w:val="left" w:pos="420"/>
        </w:tabs>
        <w:suppressAutoHyphens/>
        <w:spacing w:after="0" w:line="276" w:lineRule="auto"/>
        <w:ind w:left="782" w:hanging="357"/>
        <w:jc w:val="both"/>
        <w:rPr>
          <w:rFonts w:ascii="Arial" w:eastAsia="Arial" w:hAnsi="Arial" w:cs="Arial"/>
          <w:u w:val="single"/>
        </w:rPr>
      </w:pPr>
      <w:r w:rsidRPr="00FD54F2">
        <w:rPr>
          <w:rFonts w:ascii="Arial" w:eastAsia="Arial" w:hAnsi="Arial" w:cs="Arial"/>
        </w:rPr>
        <w:t xml:space="preserve">telewizyjny system nadzoru obejmujący teren wokół budynku (zewnętrzny obrys budynku) wraz </w:t>
      </w:r>
      <w:r w:rsidR="00C23C35">
        <w:rPr>
          <w:rFonts w:ascii="Arial" w:eastAsia="Arial" w:hAnsi="Arial" w:cs="Arial"/>
        </w:rPr>
        <w:t xml:space="preserve">z </w:t>
      </w:r>
      <w:r w:rsidRPr="00FD54F2">
        <w:rPr>
          <w:rFonts w:ascii="Arial" w:eastAsia="Arial" w:hAnsi="Arial" w:cs="Arial"/>
        </w:rPr>
        <w:t>dziedzińcem wewnętrznym, parking za budynkiem oraz wejście główne  od ul. Kilińskiego, a także obie bramy wjazdów;</w:t>
      </w:r>
    </w:p>
    <w:p w:rsidR="00FD54F2" w:rsidRPr="00FD54F2" w:rsidRDefault="000F001F" w:rsidP="00FD54F2">
      <w:pPr>
        <w:pStyle w:val="Akapitzlist"/>
        <w:numPr>
          <w:ilvl w:val="0"/>
          <w:numId w:val="31"/>
        </w:numPr>
        <w:tabs>
          <w:tab w:val="left" w:pos="420"/>
        </w:tabs>
        <w:suppressAutoHyphens/>
        <w:spacing w:after="0" w:line="276" w:lineRule="auto"/>
        <w:ind w:left="782" w:hanging="357"/>
        <w:jc w:val="both"/>
        <w:rPr>
          <w:rFonts w:ascii="Arial" w:eastAsia="Arial" w:hAnsi="Arial" w:cs="Arial"/>
          <w:u w:val="single"/>
        </w:rPr>
      </w:pPr>
      <w:r w:rsidRPr="00FD54F2">
        <w:rPr>
          <w:rFonts w:ascii="Arial" w:eastAsia="Arial" w:hAnsi="Arial" w:cs="Arial"/>
        </w:rPr>
        <w:t>oświetlenie zewnętrzne budynku zamontowane na elewacji wraz z instalacją zasilającą skierowane na wejścia do budynku, dziedziniec wewnętrzny, parking za budynkiem;</w:t>
      </w:r>
    </w:p>
    <w:p w:rsidR="000F001F" w:rsidRPr="00F678B0" w:rsidRDefault="000F001F" w:rsidP="00FD54F2">
      <w:pPr>
        <w:pStyle w:val="Akapitzlist"/>
        <w:numPr>
          <w:ilvl w:val="0"/>
          <w:numId w:val="31"/>
        </w:numPr>
        <w:tabs>
          <w:tab w:val="left" w:pos="420"/>
        </w:tabs>
        <w:suppressAutoHyphens/>
        <w:spacing w:after="0" w:line="276" w:lineRule="auto"/>
        <w:ind w:left="782" w:hanging="357"/>
        <w:jc w:val="both"/>
        <w:rPr>
          <w:rFonts w:ascii="Arial" w:eastAsia="Arial" w:hAnsi="Arial" w:cs="Arial"/>
          <w:u w:val="single"/>
        </w:rPr>
      </w:pPr>
      <w:r w:rsidRPr="00FD54F2">
        <w:rPr>
          <w:rFonts w:ascii="Arial" w:eastAsia="Arial" w:hAnsi="Arial" w:cs="Arial"/>
        </w:rPr>
        <w:t>domofony obejmujące obie bramy wjazdowe.</w:t>
      </w:r>
    </w:p>
    <w:p w:rsidR="00F678B0" w:rsidRPr="00FD54F2" w:rsidRDefault="00F678B0" w:rsidP="00F678B0">
      <w:pPr>
        <w:pStyle w:val="Akapitzlist"/>
        <w:tabs>
          <w:tab w:val="left" w:pos="420"/>
        </w:tabs>
        <w:suppressAutoHyphens/>
        <w:spacing w:after="0" w:line="276" w:lineRule="auto"/>
        <w:ind w:left="782"/>
        <w:jc w:val="both"/>
        <w:rPr>
          <w:rFonts w:ascii="Arial" w:eastAsia="Arial" w:hAnsi="Arial" w:cs="Arial"/>
          <w:u w:val="single"/>
        </w:rPr>
      </w:pPr>
    </w:p>
    <w:p w:rsidR="00714C80" w:rsidRPr="00FD54F2" w:rsidRDefault="000F001F" w:rsidP="00FD54F2">
      <w:pPr>
        <w:pStyle w:val="Akapitzlist"/>
        <w:numPr>
          <w:ilvl w:val="0"/>
          <w:numId w:val="18"/>
        </w:numPr>
        <w:tabs>
          <w:tab w:val="left" w:pos="420"/>
        </w:tabs>
        <w:suppressAutoHyphens/>
        <w:spacing w:after="0" w:line="276" w:lineRule="auto"/>
        <w:ind w:left="357" w:hanging="357"/>
        <w:jc w:val="both"/>
        <w:rPr>
          <w:rFonts w:ascii="Arial" w:eastAsia="Arial" w:hAnsi="Arial" w:cs="Arial"/>
          <w:u w:val="single"/>
        </w:rPr>
      </w:pPr>
      <w:r w:rsidRPr="00FD54F2">
        <w:rPr>
          <w:rFonts w:ascii="Arial" w:eastAsia="Arial" w:hAnsi="Arial" w:cs="Arial"/>
          <w:u w:val="single"/>
        </w:rPr>
        <w:t>Lokalne centrum nadzoru</w:t>
      </w:r>
      <w:r w:rsidRPr="00FD54F2">
        <w:rPr>
          <w:rFonts w:ascii="Arial" w:eastAsia="Arial" w:hAnsi="Arial" w:cs="Arial"/>
        </w:rPr>
        <w:t xml:space="preserve"> – do pomieszczenia przewidzianego na LCN należy doprowadzić wszystkie sygnały systemu alarmowego, systemu kontroli dostępu, telewizyjnego systemu nadzoru i depozytorów kluczy z zapewnieniem wizualizacji stanów w poszczególnych strefach  oraz zdublowane w pomieszczeniu służby dyżurnej.</w:t>
      </w:r>
    </w:p>
    <w:p w:rsidR="00CC193A" w:rsidRPr="00714C80" w:rsidRDefault="00CC193A" w:rsidP="00CC193A">
      <w:pPr>
        <w:pStyle w:val="Akapitzlist"/>
        <w:tabs>
          <w:tab w:val="left" w:pos="420"/>
        </w:tabs>
        <w:suppressAutoHyphens/>
        <w:spacing w:after="0" w:line="276" w:lineRule="auto"/>
        <w:ind w:left="924"/>
        <w:jc w:val="both"/>
        <w:rPr>
          <w:rFonts w:ascii="Arial" w:eastAsia="Arial" w:hAnsi="Arial" w:cs="Arial"/>
          <w:b/>
          <w:u w:val="single"/>
        </w:rPr>
      </w:pPr>
    </w:p>
    <w:p w:rsidR="00893917" w:rsidRDefault="00CC193A" w:rsidP="00CC193A">
      <w:pPr>
        <w:tabs>
          <w:tab w:val="left" w:pos="420"/>
        </w:tabs>
        <w:suppressAutoHyphens/>
        <w:spacing w:after="0" w:line="360" w:lineRule="auto"/>
        <w:rPr>
          <w:rFonts w:ascii="Arial" w:eastAsia="Arial" w:hAnsi="Arial" w:cs="Arial"/>
          <w:b/>
          <w:u w:val="single"/>
        </w:rPr>
      </w:pPr>
      <w:r w:rsidRPr="00CC193A">
        <w:rPr>
          <w:rFonts w:ascii="Arial" w:eastAsia="Arial" w:hAnsi="Arial" w:cs="Arial"/>
          <w:b/>
        </w:rPr>
        <w:t xml:space="preserve">      </w:t>
      </w:r>
      <w:r w:rsidR="00134592" w:rsidRPr="00CC193A">
        <w:rPr>
          <w:rFonts w:ascii="Arial" w:eastAsia="Arial" w:hAnsi="Arial" w:cs="Arial"/>
          <w:b/>
          <w:u w:val="single"/>
        </w:rPr>
        <w:t>3.2.Wymagania:</w:t>
      </w:r>
    </w:p>
    <w:p w:rsidR="00F678B0" w:rsidRDefault="00F678B0" w:rsidP="00CC193A">
      <w:pPr>
        <w:tabs>
          <w:tab w:val="left" w:pos="420"/>
        </w:tabs>
        <w:suppressAutoHyphens/>
        <w:spacing w:after="0" w:line="360" w:lineRule="auto"/>
        <w:rPr>
          <w:rFonts w:ascii="Arial" w:eastAsia="Arial" w:hAnsi="Arial" w:cs="Arial"/>
          <w:b/>
          <w:u w:val="single"/>
        </w:rPr>
      </w:pPr>
    </w:p>
    <w:p w:rsidR="00893917" w:rsidRPr="00714C80" w:rsidRDefault="00134592" w:rsidP="004E67DA">
      <w:pPr>
        <w:spacing w:after="0" w:line="276" w:lineRule="auto"/>
        <w:ind w:left="420"/>
        <w:jc w:val="both"/>
        <w:rPr>
          <w:rFonts w:ascii="Arial" w:eastAsia="Arial" w:hAnsi="Arial" w:cs="Arial"/>
        </w:rPr>
      </w:pPr>
      <w:r w:rsidRPr="00714C80">
        <w:rPr>
          <w:rFonts w:ascii="Arial" w:eastAsia="Arial" w:hAnsi="Arial" w:cs="Arial"/>
        </w:rPr>
        <w:t xml:space="preserve">Zastosowane materiały powinny być dopuszczone do obrotu i powszechnego stosowania w budownictwie. </w:t>
      </w:r>
    </w:p>
    <w:p w:rsidR="00893917" w:rsidRPr="00714C80" w:rsidRDefault="00134592" w:rsidP="004E67DA">
      <w:pPr>
        <w:spacing w:after="0" w:line="276" w:lineRule="auto"/>
        <w:ind w:left="420"/>
        <w:jc w:val="both"/>
        <w:rPr>
          <w:rFonts w:ascii="Arial" w:eastAsia="Arial" w:hAnsi="Arial" w:cs="Arial"/>
        </w:rPr>
      </w:pPr>
      <w:r w:rsidRPr="00714C80">
        <w:rPr>
          <w:rFonts w:ascii="Arial" w:eastAsia="Arial" w:hAnsi="Arial" w:cs="Arial"/>
        </w:rPr>
        <w:t xml:space="preserve">Zaprojektowane rozwiązania techniczne muszą być zgodne </w:t>
      </w:r>
      <w:r w:rsidR="00C23C35">
        <w:rPr>
          <w:rFonts w:ascii="Arial" w:eastAsia="Arial" w:hAnsi="Arial" w:cs="Arial"/>
        </w:rPr>
        <w:t xml:space="preserve">z </w:t>
      </w:r>
      <w:r w:rsidR="00714C80" w:rsidRPr="00714C80">
        <w:rPr>
          <w:rFonts w:ascii="Arial" w:hAnsi="Arial" w:cs="Arial"/>
        </w:rPr>
        <w:t xml:space="preserve">Wymaganiami eksploatacyjno-technicznymi dla XIX Grupy </w:t>
      </w:r>
      <w:proofErr w:type="spellStart"/>
      <w:r w:rsidR="00714C80" w:rsidRPr="00714C80">
        <w:rPr>
          <w:rFonts w:ascii="Arial" w:hAnsi="Arial" w:cs="Arial"/>
        </w:rPr>
        <w:t>SpW</w:t>
      </w:r>
      <w:proofErr w:type="spellEnd"/>
      <w:r w:rsidR="00714C80" w:rsidRPr="00714C80">
        <w:rPr>
          <w:rFonts w:ascii="Arial" w:hAnsi="Arial" w:cs="Arial"/>
        </w:rPr>
        <w:t xml:space="preserve"> – Systemy i urządzenia specjalistyczne do ochrony obiektów”</w:t>
      </w:r>
      <w:r w:rsidRPr="00714C80">
        <w:rPr>
          <w:rFonts w:ascii="Arial" w:eastAsia="Arial" w:hAnsi="Arial" w:cs="Arial"/>
        </w:rPr>
        <w:t xml:space="preserve">, „Instrukcją o ochronie obiektów wojskowych” (Szt. Gen. 1686/2017) oraz innymi obowiązującymi rozporządzeniami, zarządzeniami </w:t>
      </w:r>
      <w:r w:rsidRPr="00714C80">
        <w:rPr>
          <w:rFonts w:ascii="Arial" w:eastAsia="Arial" w:hAnsi="Arial" w:cs="Arial"/>
        </w:rPr>
        <w:br/>
        <w:t>i wytycznymi MON</w:t>
      </w:r>
      <w:r w:rsidR="00714C80" w:rsidRPr="00714C80">
        <w:rPr>
          <w:rFonts w:ascii="Arial" w:eastAsia="Arial" w:hAnsi="Arial" w:cs="Arial"/>
        </w:rPr>
        <w:t xml:space="preserve"> oraz obowiązującymi normami</w:t>
      </w:r>
      <w:r w:rsidRPr="00714C80">
        <w:rPr>
          <w:rFonts w:ascii="Arial" w:eastAsia="Arial" w:hAnsi="Arial" w:cs="Arial"/>
        </w:rPr>
        <w:t xml:space="preserve">.  </w:t>
      </w:r>
    </w:p>
    <w:p w:rsidR="00893917" w:rsidRPr="00DA5A9E" w:rsidRDefault="00893917">
      <w:pPr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:rsidR="00893917" w:rsidRDefault="00134592" w:rsidP="004E67D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  <w:r w:rsidRPr="004E67DA">
        <w:rPr>
          <w:rFonts w:ascii="Arial" w:eastAsia="Arial" w:hAnsi="Arial" w:cs="Arial"/>
          <w:b/>
          <w:u w:val="single"/>
        </w:rPr>
        <w:t>Wymagane uzgodnienia projektu:</w:t>
      </w:r>
    </w:p>
    <w:p w:rsidR="00F678B0" w:rsidRPr="004E67DA" w:rsidRDefault="00F678B0" w:rsidP="00F678B0">
      <w:pPr>
        <w:pStyle w:val="Akapitzlist"/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</w:p>
    <w:p w:rsidR="00893917" w:rsidRPr="00DA5A9E" w:rsidRDefault="00E40300" w:rsidP="00E40300">
      <w:pPr>
        <w:numPr>
          <w:ilvl w:val="0"/>
          <w:numId w:val="6"/>
        </w:numPr>
        <w:tabs>
          <w:tab w:val="left" w:pos="720"/>
          <w:tab w:val="left" w:pos="567"/>
        </w:tabs>
        <w:spacing w:before="60" w:after="0" w:line="240" w:lineRule="auto"/>
        <w:ind w:left="567" w:hanging="283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>4</w:t>
      </w:r>
      <w:r w:rsidR="00134592" w:rsidRPr="00DA5A9E">
        <w:rPr>
          <w:rFonts w:ascii="Arial" w:eastAsia="Arial" w:hAnsi="Arial" w:cs="Arial"/>
        </w:rPr>
        <w:t xml:space="preserve"> Wojskowy Oddział Gospodarczy </w:t>
      </w:r>
    </w:p>
    <w:p w:rsidR="00893917" w:rsidRPr="00DA5A9E" w:rsidRDefault="00134592" w:rsidP="00E40300">
      <w:pPr>
        <w:numPr>
          <w:ilvl w:val="0"/>
          <w:numId w:val="6"/>
        </w:numPr>
        <w:tabs>
          <w:tab w:val="left" w:pos="720"/>
          <w:tab w:val="left" w:pos="567"/>
        </w:tabs>
        <w:spacing w:before="60" w:after="0" w:line="240" w:lineRule="auto"/>
        <w:ind w:left="567" w:hanging="283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>Rzeczoznawca ds. ppoż.</w:t>
      </w:r>
    </w:p>
    <w:p w:rsidR="00893917" w:rsidRPr="00DA5A9E" w:rsidRDefault="001131F7" w:rsidP="00E40300">
      <w:pPr>
        <w:numPr>
          <w:ilvl w:val="0"/>
          <w:numId w:val="6"/>
        </w:numPr>
        <w:tabs>
          <w:tab w:val="left" w:pos="720"/>
          <w:tab w:val="left" w:pos="567"/>
        </w:tabs>
        <w:spacing w:before="60" w:after="0" w:line="240" w:lineRule="auto"/>
        <w:ind w:left="567" w:hanging="283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 xml:space="preserve">Użytkownik - </w:t>
      </w:r>
      <w:r w:rsidR="00134592" w:rsidRPr="00DA5A9E">
        <w:rPr>
          <w:rFonts w:ascii="Arial" w:eastAsia="Arial" w:hAnsi="Arial" w:cs="Arial"/>
        </w:rPr>
        <w:t xml:space="preserve"> WKU w Kielcach</w:t>
      </w:r>
    </w:p>
    <w:p w:rsidR="00E40300" w:rsidRPr="00DA5A9E" w:rsidRDefault="00E40300" w:rsidP="00E40300">
      <w:pPr>
        <w:numPr>
          <w:ilvl w:val="0"/>
          <w:numId w:val="6"/>
        </w:numPr>
        <w:tabs>
          <w:tab w:val="left" w:pos="720"/>
          <w:tab w:val="left" w:pos="567"/>
        </w:tabs>
        <w:spacing w:before="60" w:after="0" w:line="240" w:lineRule="auto"/>
        <w:ind w:left="568" w:hanging="284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>Wojewódzki Konserwator Zabytków</w:t>
      </w:r>
    </w:p>
    <w:p w:rsidR="00893917" w:rsidRPr="00DA5A9E" w:rsidRDefault="00134592" w:rsidP="00E40300">
      <w:pPr>
        <w:numPr>
          <w:ilvl w:val="0"/>
          <w:numId w:val="6"/>
        </w:numPr>
        <w:tabs>
          <w:tab w:val="left" w:pos="720"/>
          <w:tab w:val="left" w:pos="567"/>
        </w:tabs>
        <w:spacing w:before="60" w:after="0" w:line="240" w:lineRule="auto"/>
        <w:ind w:left="568" w:hanging="284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>Inne instytucje w razie takiej konieczności.</w:t>
      </w:r>
    </w:p>
    <w:p w:rsidR="00893917" w:rsidRDefault="00893917">
      <w:pPr>
        <w:spacing w:after="0" w:line="240" w:lineRule="auto"/>
        <w:rPr>
          <w:rFonts w:ascii="Arial" w:eastAsia="Arial" w:hAnsi="Arial" w:cs="Arial"/>
        </w:rPr>
      </w:pPr>
    </w:p>
    <w:p w:rsidR="006F6C84" w:rsidRDefault="006F6C84">
      <w:pPr>
        <w:spacing w:after="0" w:line="240" w:lineRule="auto"/>
        <w:rPr>
          <w:rFonts w:ascii="Arial" w:eastAsia="Arial" w:hAnsi="Arial" w:cs="Arial"/>
        </w:rPr>
      </w:pPr>
    </w:p>
    <w:p w:rsidR="00893917" w:rsidRDefault="00134592" w:rsidP="003F5304">
      <w:pPr>
        <w:pStyle w:val="Akapitzlist"/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  <w:r w:rsidRPr="00DA5A9E">
        <w:rPr>
          <w:rFonts w:ascii="Arial" w:eastAsia="Arial" w:hAnsi="Arial" w:cs="Arial"/>
          <w:b/>
          <w:u w:val="single"/>
        </w:rPr>
        <w:lastRenderedPageBreak/>
        <w:t>Wymagania dotyczące formy i zakresu projektów:</w:t>
      </w:r>
    </w:p>
    <w:p w:rsidR="00893917" w:rsidRPr="00DA5A9E" w:rsidRDefault="00893917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:rsidR="003F5304" w:rsidRPr="00DA5A9E" w:rsidRDefault="003F5304" w:rsidP="003F5304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Arial" w:eastAsia="Arial" w:hAnsi="Arial" w:cs="Arial"/>
        </w:rPr>
      </w:pPr>
    </w:p>
    <w:p w:rsidR="00893917" w:rsidRPr="00DA5A9E" w:rsidRDefault="00134592" w:rsidP="004E67DA">
      <w:pPr>
        <w:spacing w:after="0" w:line="276" w:lineRule="auto"/>
        <w:ind w:left="360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  <w:b/>
        </w:rPr>
        <w:t xml:space="preserve">Projekty </w:t>
      </w:r>
      <w:r w:rsidR="00CC193A">
        <w:rPr>
          <w:rFonts w:ascii="Arial" w:eastAsia="Arial" w:hAnsi="Arial" w:cs="Arial"/>
          <w:b/>
        </w:rPr>
        <w:t>techniczne (</w:t>
      </w:r>
      <w:r w:rsidRPr="00DA5A9E">
        <w:rPr>
          <w:rFonts w:ascii="Arial" w:eastAsia="Arial" w:hAnsi="Arial" w:cs="Arial"/>
          <w:b/>
        </w:rPr>
        <w:t>wykonawcze</w:t>
      </w:r>
      <w:r w:rsidR="00CC193A">
        <w:rPr>
          <w:rFonts w:ascii="Arial" w:eastAsia="Arial" w:hAnsi="Arial" w:cs="Arial"/>
          <w:b/>
        </w:rPr>
        <w:t>)</w:t>
      </w:r>
      <w:r w:rsidRPr="00DA5A9E">
        <w:rPr>
          <w:rFonts w:ascii="Arial" w:eastAsia="Arial" w:hAnsi="Arial" w:cs="Arial"/>
        </w:rPr>
        <w:t xml:space="preserve">  mają stanowić komplet rozwiązań projektowych koniecznych do realizacji </w:t>
      </w:r>
      <w:r w:rsidR="00CC193A">
        <w:rPr>
          <w:rFonts w:ascii="Arial" w:eastAsia="Arial" w:hAnsi="Arial" w:cs="Arial"/>
        </w:rPr>
        <w:t>robót budowlanych</w:t>
      </w:r>
      <w:r w:rsidRPr="00DA5A9E">
        <w:rPr>
          <w:rFonts w:ascii="Arial" w:eastAsia="Arial" w:hAnsi="Arial" w:cs="Arial"/>
        </w:rPr>
        <w:t xml:space="preserve">. Mają spełniać wymagania </w:t>
      </w:r>
      <w:r w:rsidRPr="004D3F52">
        <w:rPr>
          <w:rFonts w:ascii="Arial" w:eastAsia="Arial" w:hAnsi="Arial" w:cs="Arial"/>
        </w:rPr>
        <w:t xml:space="preserve">Rozporządzenia Ministra </w:t>
      </w:r>
      <w:r w:rsidR="00CC193A" w:rsidRPr="004D3F52">
        <w:rPr>
          <w:rFonts w:ascii="Arial" w:eastAsia="Arial" w:hAnsi="Arial" w:cs="Arial"/>
        </w:rPr>
        <w:t>Rozwoju</w:t>
      </w:r>
      <w:r w:rsidRPr="004D3F52">
        <w:rPr>
          <w:rFonts w:ascii="Arial" w:eastAsia="Arial" w:hAnsi="Arial" w:cs="Arial"/>
        </w:rPr>
        <w:t xml:space="preserve"> z dnia </w:t>
      </w:r>
      <w:r w:rsidR="00CC193A" w:rsidRPr="004D3F52">
        <w:rPr>
          <w:rFonts w:ascii="Arial" w:eastAsia="Arial" w:hAnsi="Arial" w:cs="Arial"/>
        </w:rPr>
        <w:t xml:space="preserve">11 września 2020 r. </w:t>
      </w:r>
      <w:r w:rsidRPr="004D3F52">
        <w:rPr>
          <w:rFonts w:ascii="Arial" w:eastAsia="Arial" w:hAnsi="Arial" w:cs="Arial"/>
        </w:rPr>
        <w:t xml:space="preserve">w sprawie szczegółowego zakresu i formy </w:t>
      </w:r>
      <w:r w:rsidR="00CC193A" w:rsidRPr="004D3F52">
        <w:rPr>
          <w:rFonts w:ascii="Arial" w:eastAsia="Arial" w:hAnsi="Arial" w:cs="Arial"/>
        </w:rPr>
        <w:t>projektu budowlanego (Dz. U. z 2020 r. poz. 1609)</w:t>
      </w:r>
      <w:r w:rsidR="00CC193A" w:rsidRPr="00DA5A9E">
        <w:rPr>
          <w:rFonts w:ascii="Arial" w:eastAsia="Arial" w:hAnsi="Arial" w:cs="Arial"/>
        </w:rPr>
        <w:t xml:space="preserve"> </w:t>
      </w:r>
      <w:r w:rsidRPr="00DA5A9E">
        <w:rPr>
          <w:rFonts w:ascii="Arial" w:eastAsia="Arial" w:hAnsi="Arial" w:cs="Arial"/>
        </w:rPr>
        <w:t xml:space="preserve"> oraz </w:t>
      </w:r>
      <w:r w:rsidR="00CC193A">
        <w:rPr>
          <w:rFonts w:ascii="Arial" w:eastAsia="Arial" w:hAnsi="Arial" w:cs="Arial"/>
        </w:rPr>
        <w:t xml:space="preserve">zapisy </w:t>
      </w:r>
      <w:r w:rsidRPr="00DA5A9E">
        <w:rPr>
          <w:rFonts w:ascii="Arial" w:eastAsia="Arial" w:hAnsi="Arial" w:cs="Arial"/>
        </w:rPr>
        <w:t xml:space="preserve">programu inwestycji z uwzględnieniem warunków </w:t>
      </w:r>
      <w:r w:rsidR="00CC193A">
        <w:rPr>
          <w:rFonts w:ascii="Arial" w:eastAsia="Arial" w:hAnsi="Arial" w:cs="Arial"/>
        </w:rPr>
        <w:t>określonych</w:t>
      </w:r>
      <w:r w:rsidRPr="00DA5A9E">
        <w:rPr>
          <w:rFonts w:ascii="Arial" w:eastAsia="Arial" w:hAnsi="Arial" w:cs="Arial"/>
        </w:rPr>
        <w:t xml:space="preserve"> </w:t>
      </w:r>
      <w:r w:rsidR="00714C80">
        <w:rPr>
          <w:rFonts w:ascii="Arial" w:eastAsia="Arial" w:hAnsi="Arial" w:cs="Arial"/>
        </w:rPr>
        <w:br/>
      </w:r>
      <w:r w:rsidRPr="00DA5A9E">
        <w:rPr>
          <w:rFonts w:ascii="Arial" w:eastAsia="Arial" w:hAnsi="Arial" w:cs="Arial"/>
        </w:rPr>
        <w:t xml:space="preserve">w opiniach i uzgodnieniach. Zakres i forma opracowań ma odpowiadać również ustaleniom określonym w ŚZWPP – aktualnie obowiązujących. Poszczególne części projektu, każdy w swoim zakresie, powinny precyzować warunki wykonania i odbioru danego rodzaju robót, w formie rysunkowej i opisowej oraz podawać specyfikacje techniczne opracowane dla projektowanych rozwiązań technicznych jak również odwoływać się do opisów technologii i warunków technicznych wykonania </w:t>
      </w:r>
      <w:r w:rsidR="00E40300" w:rsidRPr="00DA5A9E">
        <w:rPr>
          <w:rFonts w:ascii="Arial" w:eastAsia="Arial" w:hAnsi="Arial" w:cs="Arial"/>
        </w:rPr>
        <w:br/>
      </w:r>
      <w:r w:rsidRPr="00DA5A9E">
        <w:rPr>
          <w:rFonts w:ascii="Arial" w:eastAsia="Arial" w:hAnsi="Arial" w:cs="Arial"/>
        </w:rPr>
        <w:t>i odbiorów robót określanych w dostępnej literaturze technicznej. Zastosowane materiały dotyczące instalacji ochrony technicznej (czujki, sterowniki, kamery, itp.) mają być ogólnodostępne na rynku.</w:t>
      </w:r>
    </w:p>
    <w:p w:rsidR="00893917" w:rsidRPr="00DA5A9E" w:rsidRDefault="00134592" w:rsidP="004E67DA">
      <w:pPr>
        <w:spacing w:after="0" w:line="276" w:lineRule="auto"/>
        <w:ind w:left="358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 xml:space="preserve">Zakres rzeczowy opracowań projektowo – kosztorysowych nie może przekroczyć zakresu określonego w programie inwestycji. Projekty mają być sporządzone przez osoby posiadające właściwe uprawnienia do projektowania, co należy potwierdzić pieczęcią na stronach tytułowych projektów oraz załączyć aktualne zaświadczenia </w:t>
      </w:r>
      <w:r w:rsidR="00714C80">
        <w:rPr>
          <w:rFonts w:ascii="Arial" w:eastAsia="Arial" w:hAnsi="Arial" w:cs="Arial"/>
        </w:rPr>
        <w:br/>
      </w:r>
      <w:r w:rsidRPr="00DA5A9E">
        <w:rPr>
          <w:rFonts w:ascii="Arial" w:eastAsia="Arial" w:hAnsi="Arial" w:cs="Arial"/>
        </w:rPr>
        <w:t>o przynależności do Izby Inżynierów Budownictwa. Należy równie</w:t>
      </w:r>
      <w:r w:rsidR="00B93B8A">
        <w:rPr>
          <w:rFonts w:ascii="Arial" w:eastAsia="Arial" w:hAnsi="Arial" w:cs="Arial"/>
        </w:rPr>
        <w:t>ż</w:t>
      </w:r>
      <w:r w:rsidRPr="00DA5A9E">
        <w:rPr>
          <w:rFonts w:ascii="Arial" w:eastAsia="Arial" w:hAnsi="Arial" w:cs="Arial"/>
        </w:rPr>
        <w:t xml:space="preserve"> dołączyć oświadczenia, że projekty zostały sporządzone zgodnie z obowiązującymi przepisami </w:t>
      </w:r>
      <w:r w:rsidR="00714C80">
        <w:rPr>
          <w:rFonts w:ascii="Arial" w:eastAsia="Arial" w:hAnsi="Arial" w:cs="Arial"/>
        </w:rPr>
        <w:br/>
      </w:r>
      <w:r w:rsidRPr="00DA5A9E">
        <w:rPr>
          <w:rFonts w:ascii="Arial" w:eastAsia="Arial" w:hAnsi="Arial" w:cs="Arial"/>
        </w:rPr>
        <w:t>i zasadami wiedzy technicznej.</w:t>
      </w:r>
    </w:p>
    <w:p w:rsidR="00893917" w:rsidRPr="00DA5A9E" w:rsidRDefault="00134592" w:rsidP="004E67DA">
      <w:pPr>
        <w:spacing w:after="0" w:line="276" w:lineRule="auto"/>
        <w:ind w:left="360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>Dokumentacja projektowa ma zawierać:</w:t>
      </w:r>
    </w:p>
    <w:p w:rsidR="00893917" w:rsidRPr="00714C80" w:rsidRDefault="00134592" w:rsidP="004E67DA">
      <w:pPr>
        <w:spacing w:after="0" w:line="276" w:lineRule="auto"/>
        <w:ind w:left="568" w:hanging="204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 xml:space="preserve">- </w:t>
      </w:r>
      <w:r w:rsidRPr="00714C80">
        <w:rPr>
          <w:rFonts w:ascii="Arial" w:eastAsia="Arial" w:hAnsi="Arial" w:cs="Arial"/>
        </w:rPr>
        <w:t>rozwiązania techniczne w oparciu o sprzęt powszechnie dostępny, uznanych producentów tego typu urządzeń o pełnej dostępności części zamiennych oraz modułów rozszerzających, spełniających wymagania funkcjonalne</w:t>
      </w:r>
      <w:r w:rsidRPr="00714C80">
        <w:rPr>
          <w:rFonts w:ascii="Arial" w:eastAsia="Arial" w:hAnsi="Arial" w:cs="Arial"/>
          <w:color w:val="FF0000"/>
        </w:rPr>
        <w:t xml:space="preserve"> </w:t>
      </w:r>
      <w:r w:rsidR="00E40300" w:rsidRPr="00714C80">
        <w:rPr>
          <w:rFonts w:ascii="Arial" w:eastAsia="Arial" w:hAnsi="Arial" w:cs="Arial"/>
        </w:rPr>
        <w:t xml:space="preserve">określone </w:t>
      </w:r>
      <w:r w:rsidR="00714C80">
        <w:rPr>
          <w:rFonts w:ascii="Arial" w:eastAsia="Arial" w:hAnsi="Arial" w:cs="Arial"/>
        </w:rPr>
        <w:br/>
      </w:r>
      <w:r w:rsidR="00E40300" w:rsidRPr="00714C80">
        <w:rPr>
          <w:rFonts w:ascii="Arial" w:eastAsia="Arial" w:hAnsi="Arial" w:cs="Arial"/>
        </w:rPr>
        <w:t xml:space="preserve">w </w:t>
      </w:r>
      <w:r w:rsidR="00714C80" w:rsidRPr="00714C80">
        <w:rPr>
          <w:rFonts w:ascii="Arial" w:eastAsia="Arial" w:hAnsi="Arial" w:cs="Arial"/>
        </w:rPr>
        <w:t>„</w:t>
      </w:r>
      <w:r w:rsidR="00714C80" w:rsidRPr="00714C80">
        <w:rPr>
          <w:rFonts w:ascii="Arial" w:hAnsi="Arial" w:cs="Arial"/>
        </w:rPr>
        <w:t>Wymaganiach eksploatacyjno-</w:t>
      </w:r>
      <w:proofErr w:type="spellStart"/>
      <w:r w:rsidR="00714C80" w:rsidRPr="00714C80">
        <w:rPr>
          <w:rFonts w:ascii="Arial" w:hAnsi="Arial" w:cs="Arial"/>
        </w:rPr>
        <w:t>technicznch</w:t>
      </w:r>
      <w:proofErr w:type="spellEnd"/>
      <w:r w:rsidR="00714C80" w:rsidRPr="00714C80">
        <w:rPr>
          <w:rFonts w:ascii="Arial" w:hAnsi="Arial" w:cs="Arial"/>
        </w:rPr>
        <w:t xml:space="preserve"> dla XIX Grupy </w:t>
      </w:r>
      <w:proofErr w:type="spellStart"/>
      <w:r w:rsidR="00714C80" w:rsidRPr="00714C80">
        <w:rPr>
          <w:rFonts w:ascii="Arial" w:hAnsi="Arial" w:cs="Arial"/>
        </w:rPr>
        <w:t>SpW</w:t>
      </w:r>
      <w:proofErr w:type="spellEnd"/>
      <w:r w:rsidR="00714C80" w:rsidRPr="00714C80">
        <w:rPr>
          <w:rFonts w:ascii="Arial" w:hAnsi="Arial" w:cs="Arial"/>
        </w:rPr>
        <w:t xml:space="preserve"> – Systemy </w:t>
      </w:r>
      <w:r w:rsidR="00714C80">
        <w:rPr>
          <w:rFonts w:ascii="Arial" w:hAnsi="Arial" w:cs="Arial"/>
        </w:rPr>
        <w:br/>
      </w:r>
      <w:r w:rsidR="00714C80" w:rsidRPr="00714C80">
        <w:rPr>
          <w:rFonts w:ascii="Arial" w:hAnsi="Arial" w:cs="Arial"/>
        </w:rPr>
        <w:t xml:space="preserve">i urządzenia specjalistyczne do ochrony </w:t>
      </w:r>
      <w:r w:rsidR="00714C80" w:rsidRPr="00B93B8A">
        <w:rPr>
          <w:rFonts w:ascii="Arial" w:hAnsi="Arial" w:cs="Arial"/>
          <w:color w:val="000000" w:themeColor="text1"/>
        </w:rPr>
        <w:t xml:space="preserve">obiektów” </w:t>
      </w:r>
      <w:r w:rsidRPr="00B93B8A">
        <w:rPr>
          <w:rFonts w:ascii="Arial" w:eastAsia="Arial" w:hAnsi="Arial" w:cs="Arial"/>
          <w:color w:val="000000" w:themeColor="text1"/>
        </w:rPr>
        <w:t>-  opis techniczny</w:t>
      </w:r>
      <w:r w:rsidRPr="00714C80">
        <w:rPr>
          <w:rFonts w:ascii="Arial" w:eastAsia="Arial" w:hAnsi="Arial" w:cs="Arial"/>
        </w:rPr>
        <w:t xml:space="preserve"> urządzeń oraz numery wymaganych certyfikatów  i atestów</w:t>
      </w:r>
    </w:p>
    <w:p w:rsidR="00893917" w:rsidRPr="00DA5A9E" w:rsidRDefault="00134592" w:rsidP="004E67DA">
      <w:pPr>
        <w:spacing w:after="0" w:line="276" w:lineRule="auto"/>
        <w:ind w:left="568" w:hanging="204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 xml:space="preserve">- bilans energetyczny systemu z uwzględnieniem zasilania  oraz rezerwowego źródła zasilania </w:t>
      </w:r>
    </w:p>
    <w:p w:rsidR="00893917" w:rsidRPr="00DA5A9E" w:rsidRDefault="00134592" w:rsidP="004E67DA">
      <w:pPr>
        <w:spacing w:after="0" w:line="276" w:lineRule="auto"/>
        <w:ind w:left="567" w:hanging="207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>-  rysunki i schematy lokalizacyjne urządzeń oraz przebiegu okablowania</w:t>
      </w:r>
    </w:p>
    <w:p w:rsidR="00893917" w:rsidRPr="00DA5A9E" w:rsidRDefault="00134592" w:rsidP="004E67DA">
      <w:pPr>
        <w:spacing w:after="0" w:line="276" w:lineRule="auto"/>
        <w:ind w:left="360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>-  inne konieczne opracowania</w:t>
      </w:r>
    </w:p>
    <w:p w:rsidR="00893917" w:rsidRPr="00DA5A9E" w:rsidRDefault="00893917" w:rsidP="004E67DA">
      <w:pPr>
        <w:spacing w:after="0" w:line="276" w:lineRule="auto"/>
        <w:ind w:left="360"/>
        <w:jc w:val="both"/>
        <w:rPr>
          <w:rFonts w:ascii="Arial" w:eastAsia="Arial" w:hAnsi="Arial" w:cs="Arial"/>
          <w:b/>
          <w:color w:val="FF0000"/>
        </w:rPr>
      </w:pPr>
    </w:p>
    <w:p w:rsidR="00893917" w:rsidRPr="00C76349" w:rsidRDefault="00134592" w:rsidP="004E67DA">
      <w:pPr>
        <w:spacing w:after="0" w:line="276" w:lineRule="auto"/>
        <w:ind w:left="360"/>
        <w:jc w:val="both"/>
        <w:rPr>
          <w:rFonts w:ascii="Arial" w:eastAsia="Arial" w:hAnsi="Arial" w:cs="Arial"/>
          <w:b/>
        </w:rPr>
      </w:pPr>
      <w:r w:rsidRPr="00C76349">
        <w:rPr>
          <w:rFonts w:ascii="Arial" w:eastAsia="Arial" w:hAnsi="Arial" w:cs="Arial"/>
          <w:b/>
        </w:rPr>
        <w:t xml:space="preserve">W dokumentacji projektowej do obowiązków Wykonawcy należy określenie parametrów zastosowanej technologii i materiałów zgodnie z art. </w:t>
      </w:r>
      <w:r w:rsidR="00714C80" w:rsidRPr="00C76349">
        <w:rPr>
          <w:rFonts w:ascii="Arial" w:eastAsia="Arial" w:hAnsi="Arial" w:cs="Arial"/>
          <w:b/>
        </w:rPr>
        <w:t>99 - 103</w:t>
      </w:r>
      <w:r w:rsidRPr="00C76349">
        <w:rPr>
          <w:rFonts w:ascii="Arial" w:eastAsia="Arial" w:hAnsi="Arial" w:cs="Arial"/>
          <w:b/>
        </w:rPr>
        <w:t xml:space="preserve"> Prawa Zamówień Publicznych.</w:t>
      </w:r>
    </w:p>
    <w:p w:rsidR="00893917" w:rsidRPr="00C76349" w:rsidRDefault="00893917" w:rsidP="004E67DA">
      <w:pPr>
        <w:spacing w:after="0" w:line="276" w:lineRule="auto"/>
        <w:rPr>
          <w:rFonts w:ascii="Arial" w:eastAsia="Arial" w:hAnsi="Arial" w:cs="Arial"/>
          <w:b/>
          <w:u w:val="single"/>
        </w:rPr>
      </w:pPr>
    </w:p>
    <w:p w:rsidR="00893917" w:rsidRDefault="00134592" w:rsidP="004E67DA">
      <w:pPr>
        <w:spacing w:after="0" w:line="276" w:lineRule="auto"/>
        <w:ind w:firstLine="360"/>
        <w:rPr>
          <w:rFonts w:ascii="Arial" w:eastAsia="Arial" w:hAnsi="Arial" w:cs="Arial"/>
          <w:b/>
          <w:u w:val="single"/>
        </w:rPr>
      </w:pPr>
      <w:r w:rsidRPr="00C76349">
        <w:rPr>
          <w:rFonts w:ascii="Arial" w:eastAsia="Arial" w:hAnsi="Arial" w:cs="Arial"/>
          <w:b/>
          <w:u w:val="single"/>
        </w:rPr>
        <w:t>Uwaga:</w:t>
      </w:r>
    </w:p>
    <w:p w:rsidR="004E67DA" w:rsidRPr="00C76349" w:rsidRDefault="004E67DA" w:rsidP="004E67DA">
      <w:pPr>
        <w:spacing w:after="0" w:line="276" w:lineRule="auto"/>
        <w:ind w:firstLine="360"/>
        <w:rPr>
          <w:rFonts w:ascii="Arial" w:eastAsia="Arial" w:hAnsi="Arial" w:cs="Arial"/>
          <w:b/>
          <w:u w:val="single"/>
        </w:rPr>
      </w:pPr>
    </w:p>
    <w:p w:rsidR="00893917" w:rsidRPr="00C76349" w:rsidRDefault="00134592" w:rsidP="004E67DA">
      <w:pPr>
        <w:spacing w:after="0" w:line="276" w:lineRule="auto"/>
        <w:ind w:left="360"/>
        <w:jc w:val="both"/>
        <w:rPr>
          <w:rFonts w:ascii="Arial" w:eastAsia="Arial" w:hAnsi="Arial" w:cs="Arial"/>
        </w:rPr>
      </w:pPr>
      <w:r w:rsidRPr="00C76349">
        <w:rPr>
          <w:rFonts w:ascii="Arial" w:eastAsia="Arial" w:hAnsi="Arial" w:cs="Arial"/>
        </w:rPr>
        <w:t xml:space="preserve">Zgodnie z Ustawą – Prawo zamówień publicznych - projektowany zakres robót należy przedstawić i opisać  w sposób jednoznaczny i wyczerpujący, za pomocą dostatecznie dokładnych i zrozumiałych określeń, uwzględniając wszystkie wymagania </w:t>
      </w:r>
      <w:r w:rsidR="00714C80" w:rsidRPr="00C76349">
        <w:rPr>
          <w:rFonts w:ascii="Arial" w:eastAsia="Arial" w:hAnsi="Arial" w:cs="Arial"/>
        </w:rPr>
        <w:br/>
      </w:r>
      <w:r w:rsidRPr="00C76349">
        <w:rPr>
          <w:rFonts w:ascii="Arial" w:eastAsia="Arial" w:hAnsi="Arial" w:cs="Arial"/>
        </w:rPr>
        <w:t>i okoliczności mogące mieć wpływ na koszt wykonania robót.</w:t>
      </w:r>
    </w:p>
    <w:p w:rsidR="007105D1" w:rsidRPr="00C76349" w:rsidRDefault="00134592" w:rsidP="004E67DA">
      <w:pPr>
        <w:spacing w:after="0" w:line="276" w:lineRule="auto"/>
        <w:ind w:left="360"/>
        <w:jc w:val="both"/>
        <w:rPr>
          <w:rFonts w:ascii="Arial" w:eastAsia="Arial" w:hAnsi="Arial" w:cs="Arial"/>
        </w:rPr>
      </w:pPr>
      <w:r w:rsidRPr="00C76349">
        <w:rPr>
          <w:rFonts w:ascii="Arial" w:eastAsia="Arial" w:hAnsi="Arial" w:cs="Arial"/>
        </w:rPr>
        <w:t>Zaprojektowany zakres robót w dokument</w:t>
      </w:r>
      <w:r w:rsidR="007105D1" w:rsidRPr="00C76349">
        <w:rPr>
          <w:rFonts w:ascii="Arial" w:eastAsia="Arial" w:hAnsi="Arial" w:cs="Arial"/>
        </w:rPr>
        <w:t>acji, specyfikacji i przedmiarach robót</w:t>
      </w:r>
      <w:r w:rsidRPr="00C76349">
        <w:rPr>
          <w:rFonts w:ascii="Arial" w:eastAsia="Arial" w:hAnsi="Arial" w:cs="Arial"/>
        </w:rPr>
        <w:t xml:space="preserve"> nie można opisywać w sposób, który mógłb</w:t>
      </w:r>
      <w:r w:rsidR="007105D1" w:rsidRPr="00C76349">
        <w:rPr>
          <w:rFonts w:ascii="Arial" w:eastAsia="Arial" w:hAnsi="Arial" w:cs="Arial"/>
        </w:rPr>
        <w:t xml:space="preserve">y utrudniać uczciwą konkurencję, </w:t>
      </w:r>
      <w:r w:rsidR="007105D1" w:rsidRPr="00C76349">
        <w:rPr>
          <w:rFonts w:ascii="Arial" w:eastAsia="Arial" w:hAnsi="Arial" w:cs="Arial"/>
        </w:rPr>
        <w:br/>
        <w:t xml:space="preserve">w szczególności przez wskazanie znaków towarowych, </w:t>
      </w:r>
      <w:r w:rsidRPr="00C76349">
        <w:rPr>
          <w:rFonts w:ascii="Arial" w:eastAsia="Arial" w:hAnsi="Arial" w:cs="Arial"/>
        </w:rPr>
        <w:t xml:space="preserve">patentów lub pochodzenia, </w:t>
      </w:r>
      <w:r w:rsidR="007105D1" w:rsidRPr="00C76349">
        <w:rPr>
          <w:rFonts w:ascii="Arial" w:eastAsia="Arial" w:hAnsi="Arial" w:cs="Arial"/>
        </w:rPr>
        <w:lastRenderedPageBreak/>
        <w:t>źródła lub szczególnego procesu, który charakteryzuje produkty lub usługi dostarczane przez konkretnego wykonawcę, jeżeli mogłoby to doprowadzić do uprzywilejowania lub wyeliminowania niektórych wykonawców lub produktów.</w:t>
      </w:r>
    </w:p>
    <w:p w:rsidR="00893917" w:rsidRPr="00C76349" w:rsidRDefault="007105D1" w:rsidP="004E67DA">
      <w:pPr>
        <w:spacing w:after="0" w:line="276" w:lineRule="auto"/>
        <w:ind w:left="360"/>
        <w:jc w:val="both"/>
        <w:rPr>
          <w:rFonts w:ascii="Arial" w:eastAsia="Arial" w:hAnsi="Arial" w:cs="Arial"/>
        </w:rPr>
      </w:pPr>
      <w:r w:rsidRPr="00C76349">
        <w:rPr>
          <w:rFonts w:ascii="Arial" w:eastAsia="Arial" w:hAnsi="Arial" w:cs="Arial"/>
        </w:rPr>
        <w:t>Zaprojektowany zakres robót w dokumentacji, specyfikacji i przedmiarach można opisać za pomocą znaków towarowych, patentów lub pochodzenia, źródła lub szczególnego procesu, który charakteryzuje produkty lub usługi dostarczane przez konkretnego wykonawcę, jeżeli nie można opisać przedmiotu zamówienia</w:t>
      </w:r>
      <w:r w:rsidR="00134592" w:rsidRPr="00C76349">
        <w:rPr>
          <w:rFonts w:ascii="Arial" w:eastAsia="Arial" w:hAnsi="Arial" w:cs="Arial"/>
        </w:rPr>
        <w:t xml:space="preserve"> </w:t>
      </w:r>
      <w:r w:rsidRPr="00C76349">
        <w:rPr>
          <w:rFonts w:ascii="Arial" w:eastAsia="Arial" w:hAnsi="Arial" w:cs="Arial"/>
        </w:rPr>
        <w:br/>
        <w:t xml:space="preserve">w wystarczająco precyzyjny i zrozumiały sposób, a wskazaniu takiemu towarzyszą wyrazy </w:t>
      </w:r>
      <w:r w:rsidR="00134592" w:rsidRPr="00C76349">
        <w:rPr>
          <w:rFonts w:ascii="Arial" w:eastAsia="Arial" w:hAnsi="Arial" w:cs="Arial"/>
          <w:b/>
        </w:rPr>
        <w:t>"lub równoważny"</w:t>
      </w:r>
      <w:r w:rsidRPr="00C76349">
        <w:rPr>
          <w:rFonts w:ascii="Arial" w:eastAsia="Arial" w:hAnsi="Arial" w:cs="Arial"/>
          <w:b/>
        </w:rPr>
        <w:t xml:space="preserve">. </w:t>
      </w:r>
      <w:r w:rsidRPr="00C76349">
        <w:rPr>
          <w:rFonts w:ascii="Arial" w:eastAsia="Arial" w:hAnsi="Arial" w:cs="Arial"/>
        </w:rPr>
        <w:t>W tym przypadku należy wskazać</w:t>
      </w:r>
      <w:r w:rsidR="00134592" w:rsidRPr="00C76349">
        <w:rPr>
          <w:rFonts w:ascii="Arial" w:eastAsia="Arial" w:hAnsi="Arial" w:cs="Arial"/>
        </w:rPr>
        <w:t xml:space="preserve"> </w:t>
      </w:r>
      <w:r w:rsidRPr="00C76349">
        <w:rPr>
          <w:rFonts w:ascii="Arial" w:eastAsia="Arial" w:hAnsi="Arial" w:cs="Arial"/>
        </w:rPr>
        <w:t xml:space="preserve">kryteria stosowane </w:t>
      </w:r>
      <w:r w:rsidR="00C76349" w:rsidRPr="00C76349">
        <w:rPr>
          <w:rFonts w:ascii="Arial" w:eastAsia="Arial" w:hAnsi="Arial" w:cs="Arial"/>
        </w:rPr>
        <w:br/>
      </w:r>
      <w:r w:rsidRPr="00C76349">
        <w:rPr>
          <w:rFonts w:ascii="Arial" w:eastAsia="Arial" w:hAnsi="Arial" w:cs="Arial"/>
        </w:rPr>
        <w:t>w celu oceny równoważności.</w:t>
      </w:r>
    </w:p>
    <w:p w:rsidR="00893917" w:rsidRPr="00DA5A9E" w:rsidRDefault="00893917" w:rsidP="004E67DA">
      <w:pPr>
        <w:spacing w:after="0" w:line="276" w:lineRule="auto"/>
        <w:ind w:left="360"/>
        <w:jc w:val="both"/>
        <w:rPr>
          <w:rFonts w:ascii="Arial" w:eastAsia="Arial" w:hAnsi="Arial" w:cs="Arial"/>
        </w:rPr>
      </w:pPr>
    </w:p>
    <w:p w:rsidR="00893917" w:rsidRPr="00DA5A9E" w:rsidRDefault="00134592" w:rsidP="004E67DA">
      <w:pPr>
        <w:pStyle w:val="Akapitzlist"/>
        <w:numPr>
          <w:ilvl w:val="1"/>
          <w:numId w:val="17"/>
        </w:numPr>
        <w:tabs>
          <w:tab w:val="left" w:pos="360"/>
        </w:tabs>
        <w:spacing w:after="0" w:line="276" w:lineRule="auto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  <w:b/>
          <w:u w:val="single"/>
        </w:rPr>
        <w:t>Wymagania dotyczące  kosztorysowania:</w:t>
      </w:r>
    </w:p>
    <w:p w:rsidR="00893917" w:rsidRPr="00DA5A9E" w:rsidRDefault="00893917" w:rsidP="004E67DA">
      <w:pPr>
        <w:spacing w:after="0" w:line="276" w:lineRule="auto"/>
        <w:jc w:val="both"/>
        <w:rPr>
          <w:rFonts w:ascii="Arial" w:eastAsia="Arial" w:hAnsi="Arial" w:cs="Arial"/>
        </w:rPr>
      </w:pPr>
    </w:p>
    <w:p w:rsidR="00893917" w:rsidRPr="00DA5A9E" w:rsidRDefault="00134592" w:rsidP="004E67DA">
      <w:pPr>
        <w:spacing w:after="0" w:line="276" w:lineRule="auto"/>
        <w:ind w:left="284"/>
        <w:jc w:val="both"/>
        <w:rPr>
          <w:rFonts w:ascii="Arial" w:eastAsia="Arial" w:hAnsi="Arial" w:cs="Arial"/>
          <w:b/>
        </w:rPr>
      </w:pPr>
      <w:r w:rsidRPr="00DA5A9E">
        <w:rPr>
          <w:rFonts w:ascii="Arial" w:eastAsia="Arial" w:hAnsi="Arial" w:cs="Arial"/>
        </w:rPr>
        <w:t xml:space="preserve">a/  </w:t>
      </w:r>
      <w:r w:rsidRPr="00DA5A9E">
        <w:rPr>
          <w:rFonts w:ascii="Arial" w:eastAsia="Arial" w:hAnsi="Arial" w:cs="Arial"/>
          <w:b/>
        </w:rPr>
        <w:t>Kosztorys inwestorski:</w:t>
      </w:r>
    </w:p>
    <w:p w:rsidR="00893917" w:rsidRPr="00DA5A9E" w:rsidRDefault="00134592" w:rsidP="004E67DA">
      <w:pPr>
        <w:spacing w:after="0" w:line="276" w:lineRule="auto"/>
        <w:ind w:left="284"/>
        <w:jc w:val="both"/>
        <w:rPr>
          <w:rFonts w:ascii="Arial" w:eastAsia="Arial" w:hAnsi="Arial" w:cs="Arial"/>
          <w:b/>
        </w:rPr>
      </w:pPr>
      <w:r w:rsidRPr="00DA5A9E">
        <w:rPr>
          <w:rFonts w:ascii="Arial" w:eastAsia="Arial" w:hAnsi="Arial" w:cs="Arial"/>
        </w:rPr>
        <w:t xml:space="preserve">należy sporządzić </w:t>
      </w:r>
      <w:r w:rsidRPr="00DA5A9E">
        <w:rPr>
          <w:rFonts w:ascii="Arial" w:eastAsia="Arial" w:hAnsi="Arial" w:cs="Arial"/>
          <w:b/>
        </w:rPr>
        <w:t>metodą kalkulacji uproszczonej,</w:t>
      </w:r>
      <w:r w:rsidRPr="00DA5A9E">
        <w:rPr>
          <w:rFonts w:ascii="Arial" w:eastAsia="Arial" w:hAnsi="Arial" w:cs="Arial"/>
        </w:rPr>
        <w:t xml:space="preserve"> zgodnie </w:t>
      </w:r>
      <w:r w:rsidR="000F001F" w:rsidRPr="00DA5A9E">
        <w:rPr>
          <w:rFonts w:ascii="Arial" w:eastAsia="Arial" w:hAnsi="Arial" w:cs="Arial"/>
        </w:rPr>
        <w:br/>
      </w:r>
      <w:r w:rsidRPr="00DA5A9E">
        <w:rPr>
          <w:rFonts w:ascii="Arial" w:eastAsia="Arial" w:hAnsi="Arial" w:cs="Arial"/>
        </w:rPr>
        <w:t>z Rozporządzeniem  Ministra Infrastruktury z 18.05.2004r. w sprawie  określenia metod  i podstaw  sporządzania kosztorysu inwestorskiego, obliczania kosztów prac projektowych oraz planowanych kosztów robót budowlanych określonych w programie funkcjonalno-użytkowym” (Dz. U. Nr 130, poz. 1389, z dnia 8.06.2004r.)</w:t>
      </w:r>
    </w:p>
    <w:p w:rsidR="00893917" w:rsidRPr="00DA5A9E" w:rsidRDefault="00893917" w:rsidP="004E67DA">
      <w:pPr>
        <w:spacing w:after="0" w:line="276" w:lineRule="auto"/>
        <w:ind w:left="851" w:hanging="371"/>
        <w:jc w:val="both"/>
        <w:rPr>
          <w:rFonts w:ascii="Arial" w:eastAsia="Arial" w:hAnsi="Arial" w:cs="Arial"/>
        </w:rPr>
      </w:pPr>
    </w:p>
    <w:p w:rsidR="00893917" w:rsidRPr="00DA5A9E" w:rsidRDefault="00134592" w:rsidP="004E67DA">
      <w:pPr>
        <w:spacing w:after="0" w:line="276" w:lineRule="auto"/>
        <w:ind w:left="284"/>
        <w:jc w:val="both"/>
        <w:rPr>
          <w:rFonts w:ascii="Arial" w:eastAsia="Arial" w:hAnsi="Arial" w:cs="Arial"/>
          <w:b/>
        </w:rPr>
      </w:pPr>
      <w:r w:rsidRPr="00DA5A9E">
        <w:rPr>
          <w:rFonts w:ascii="Arial" w:eastAsia="Arial" w:hAnsi="Arial" w:cs="Arial"/>
        </w:rPr>
        <w:t xml:space="preserve">b/  </w:t>
      </w:r>
      <w:r w:rsidRPr="00DA5A9E">
        <w:rPr>
          <w:rFonts w:ascii="Arial" w:eastAsia="Arial" w:hAnsi="Arial" w:cs="Arial"/>
          <w:b/>
        </w:rPr>
        <w:t>Przedmiary robót:</w:t>
      </w:r>
    </w:p>
    <w:p w:rsidR="00893917" w:rsidRPr="00DA5A9E" w:rsidRDefault="00893917" w:rsidP="004E67DA">
      <w:pPr>
        <w:spacing w:after="0" w:line="276" w:lineRule="auto"/>
        <w:jc w:val="both"/>
        <w:rPr>
          <w:rFonts w:ascii="Arial" w:eastAsia="Arial" w:hAnsi="Arial" w:cs="Arial"/>
        </w:rPr>
      </w:pPr>
    </w:p>
    <w:p w:rsidR="00893917" w:rsidRPr="00DA5A9E" w:rsidRDefault="00134592" w:rsidP="004E67DA">
      <w:pPr>
        <w:spacing w:after="0" w:line="276" w:lineRule="auto"/>
        <w:ind w:left="284"/>
        <w:jc w:val="both"/>
        <w:rPr>
          <w:rFonts w:ascii="Arial" w:eastAsia="Arial" w:hAnsi="Arial" w:cs="Arial"/>
          <w:color w:val="000000"/>
        </w:rPr>
      </w:pPr>
      <w:r w:rsidRPr="00DA5A9E">
        <w:rPr>
          <w:rFonts w:ascii="Arial" w:eastAsia="Arial" w:hAnsi="Arial" w:cs="Arial"/>
          <w:b/>
          <w:color w:val="000000"/>
        </w:rPr>
        <w:t>Przedmiar robót</w:t>
      </w:r>
      <w:r w:rsidRPr="00DA5A9E">
        <w:rPr>
          <w:rFonts w:ascii="Arial" w:eastAsia="Arial" w:hAnsi="Arial" w:cs="Arial"/>
          <w:color w:val="000000"/>
        </w:rPr>
        <w:t xml:space="preserve"> powinien zawierać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budowlanych, z wyliczeniem i zestawieniem ilości jednostek przedmiarowych robót podstawowych. </w:t>
      </w:r>
    </w:p>
    <w:p w:rsidR="00893917" w:rsidRPr="00DA5A9E" w:rsidRDefault="00134592" w:rsidP="004E67DA">
      <w:pPr>
        <w:spacing w:after="0" w:line="276" w:lineRule="auto"/>
        <w:ind w:left="284"/>
        <w:rPr>
          <w:rFonts w:ascii="Arial" w:eastAsia="Arial" w:hAnsi="Arial" w:cs="Arial"/>
          <w:color w:val="000000"/>
        </w:rPr>
      </w:pPr>
      <w:r w:rsidRPr="00DA5A9E">
        <w:rPr>
          <w:rFonts w:ascii="Arial" w:eastAsia="Arial" w:hAnsi="Arial" w:cs="Arial"/>
          <w:color w:val="000000"/>
        </w:rPr>
        <w:t xml:space="preserve">Opracowanie przedmiaru robót składa się z: karty tytułowej; spisu działów przedmiaru robót; tabeli przedmiaru robót. </w:t>
      </w:r>
    </w:p>
    <w:p w:rsidR="00893917" w:rsidRPr="00DA5A9E" w:rsidRDefault="00134592" w:rsidP="004E67DA">
      <w:pPr>
        <w:spacing w:after="0" w:line="276" w:lineRule="auto"/>
        <w:ind w:left="284"/>
        <w:jc w:val="both"/>
        <w:rPr>
          <w:rFonts w:ascii="Arial" w:eastAsia="Arial" w:hAnsi="Arial" w:cs="Arial"/>
          <w:color w:val="000000"/>
        </w:rPr>
      </w:pPr>
      <w:r w:rsidRPr="00DA5A9E">
        <w:rPr>
          <w:rFonts w:ascii="Arial" w:eastAsia="Arial" w:hAnsi="Arial" w:cs="Arial"/>
          <w:b/>
          <w:color w:val="000000"/>
        </w:rPr>
        <w:t>a)</w:t>
      </w:r>
      <w:r w:rsidRPr="00DA5A9E">
        <w:rPr>
          <w:rFonts w:ascii="Arial" w:eastAsia="Arial" w:hAnsi="Arial" w:cs="Arial"/>
          <w:color w:val="000000"/>
        </w:rPr>
        <w:t xml:space="preserve"> Karta tytułowa przedmiaru robót ma zawierać następujące informacje:  nazwę nadaną przez zamawiającego,   nazwy i kody: grup robót, klas robót, </w:t>
      </w:r>
      <w:r w:rsidRPr="00DA5A9E">
        <w:rPr>
          <w:rFonts w:ascii="Arial" w:eastAsia="Arial" w:hAnsi="Arial" w:cs="Arial"/>
          <w:b/>
          <w:color w:val="000000"/>
        </w:rPr>
        <w:t xml:space="preserve"> </w:t>
      </w:r>
      <w:r w:rsidRPr="00DA5A9E">
        <w:rPr>
          <w:rFonts w:ascii="Arial" w:eastAsia="Arial" w:hAnsi="Arial" w:cs="Arial"/>
          <w:color w:val="000000"/>
        </w:rPr>
        <w:t xml:space="preserve">kategorii robót; adres obiektu budowlanego; nazwę i adres zamawiającego; datę opracowania przedmiaru robót. </w:t>
      </w:r>
    </w:p>
    <w:p w:rsidR="00893917" w:rsidRPr="00DA5A9E" w:rsidRDefault="00134592" w:rsidP="004E67DA">
      <w:pPr>
        <w:spacing w:after="0" w:line="276" w:lineRule="auto"/>
        <w:ind w:left="284"/>
        <w:jc w:val="both"/>
        <w:rPr>
          <w:rFonts w:ascii="Arial" w:eastAsia="Arial" w:hAnsi="Arial" w:cs="Arial"/>
          <w:color w:val="000000"/>
        </w:rPr>
      </w:pPr>
      <w:r w:rsidRPr="00DA5A9E">
        <w:rPr>
          <w:rFonts w:ascii="Arial" w:eastAsia="Arial" w:hAnsi="Arial" w:cs="Arial"/>
          <w:b/>
          <w:color w:val="000000"/>
        </w:rPr>
        <w:t>b)</w:t>
      </w:r>
      <w:r w:rsidRPr="00DA5A9E">
        <w:rPr>
          <w:rFonts w:ascii="Arial" w:eastAsia="Arial" w:hAnsi="Arial" w:cs="Arial"/>
          <w:color w:val="000000"/>
        </w:rPr>
        <w:t xml:space="preserve"> Spis działów przedmiaru robót powinien przedstawiać podział wszystkich robót budowlanych w danym obiekcie na grupy robót według Wspólnego Słownika Zamówień. Dalszy podział przedmiaru robót należy opracować na podstawie systematyki stosowanej w publikacjach zawierających kosztorysowe normy nakładów rzeczowych. </w:t>
      </w:r>
    </w:p>
    <w:p w:rsidR="00893917" w:rsidRPr="00DA5A9E" w:rsidRDefault="00134592" w:rsidP="004E67DA">
      <w:pPr>
        <w:spacing w:after="0" w:line="276" w:lineRule="auto"/>
        <w:ind w:left="284"/>
        <w:jc w:val="both"/>
        <w:rPr>
          <w:rFonts w:ascii="Arial" w:eastAsia="Arial" w:hAnsi="Arial" w:cs="Arial"/>
          <w:color w:val="000000"/>
        </w:rPr>
      </w:pPr>
      <w:r w:rsidRPr="00DA5A9E">
        <w:rPr>
          <w:rFonts w:ascii="Arial" w:eastAsia="Arial" w:hAnsi="Arial" w:cs="Arial"/>
          <w:b/>
          <w:color w:val="000000"/>
        </w:rPr>
        <w:t>c)</w:t>
      </w:r>
      <w:r w:rsidRPr="00DA5A9E">
        <w:rPr>
          <w:rFonts w:ascii="Arial" w:eastAsia="Arial" w:hAnsi="Arial" w:cs="Arial"/>
          <w:color w:val="000000"/>
        </w:rPr>
        <w:t xml:space="preserve"> Tabele przedmiaru robót powinny zawierać pozycje przedmiarowe odpowiadające robotom podstawowym. </w:t>
      </w:r>
    </w:p>
    <w:p w:rsidR="00893917" w:rsidRPr="00DA5A9E" w:rsidRDefault="00134592" w:rsidP="004E67DA">
      <w:pPr>
        <w:spacing w:after="0" w:line="276" w:lineRule="auto"/>
        <w:ind w:left="284"/>
        <w:jc w:val="both"/>
        <w:rPr>
          <w:rFonts w:ascii="Arial" w:eastAsia="Arial" w:hAnsi="Arial" w:cs="Arial"/>
          <w:color w:val="000000"/>
        </w:rPr>
      </w:pPr>
      <w:r w:rsidRPr="00DA5A9E">
        <w:rPr>
          <w:rFonts w:ascii="Arial" w:eastAsia="Arial" w:hAnsi="Arial" w:cs="Arial"/>
          <w:b/>
          <w:color w:val="000000"/>
        </w:rPr>
        <w:t>d)</w:t>
      </w:r>
      <w:r w:rsidRPr="00DA5A9E">
        <w:rPr>
          <w:rFonts w:ascii="Arial" w:eastAsia="Arial" w:hAnsi="Arial" w:cs="Arial"/>
          <w:color w:val="000000"/>
        </w:rPr>
        <w:t xml:space="preserve"> W tabelach przedmiaru robót nie uwzględnia się robót tymczasowych - robót, które są projektowane i wykonywane, jako potrzebne do wykonania robót podstawowych, ale nie są przekazywane zamawiającemu i są usuwane po wykonaniu robót podstawowych, z wyłączeniem przypadków, gdy istnieją uzasadnione podstawy do ich odrębnego rozliczania. </w:t>
      </w:r>
    </w:p>
    <w:p w:rsidR="00893917" w:rsidRPr="00DA5A9E" w:rsidRDefault="00134592" w:rsidP="004E67DA">
      <w:pPr>
        <w:spacing w:after="0" w:line="276" w:lineRule="auto"/>
        <w:ind w:left="284"/>
        <w:jc w:val="both"/>
        <w:rPr>
          <w:rFonts w:ascii="Arial" w:eastAsia="Arial" w:hAnsi="Arial" w:cs="Arial"/>
          <w:color w:val="000000"/>
        </w:rPr>
      </w:pPr>
      <w:r w:rsidRPr="00DA5A9E">
        <w:rPr>
          <w:rFonts w:ascii="Arial" w:eastAsia="Arial" w:hAnsi="Arial" w:cs="Arial"/>
          <w:b/>
          <w:color w:val="000000"/>
        </w:rPr>
        <w:t>e)</w:t>
      </w:r>
      <w:r w:rsidRPr="00DA5A9E">
        <w:rPr>
          <w:rFonts w:ascii="Arial" w:eastAsia="Arial" w:hAnsi="Arial" w:cs="Arial"/>
          <w:color w:val="000000"/>
        </w:rPr>
        <w:t xml:space="preserve"> Dla każdej pozycji przedmiaru robót należy podać następujące informacje: </w:t>
      </w:r>
      <w:r w:rsidRPr="00DA5A9E">
        <w:rPr>
          <w:rFonts w:ascii="Arial" w:eastAsia="Arial" w:hAnsi="Arial" w:cs="Arial"/>
          <w:b/>
          <w:color w:val="000000"/>
        </w:rPr>
        <w:t>numer</w:t>
      </w:r>
      <w:r w:rsidRPr="00DA5A9E">
        <w:rPr>
          <w:rFonts w:ascii="Arial" w:eastAsia="Arial" w:hAnsi="Arial" w:cs="Arial"/>
          <w:color w:val="000000"/>
        </w:rPr>
        <w:t xml:space="preserve"> pozycji przedmiaru; kod pozycji przedmiaru, określony zgodnie </w:t>
      </w:r>
      <w:r w:rsidR="000F001F" w:rsidRPr="00DA5A9E">
        <w:rPr>
          <w:rFonts w:ascii="Arial" w:eastAsia="Arial" w:hAnsi="Arial" w:cs="Arial"/>
          <w:color w:val="000000"/>
        </w:rPr>
        <w:br/>
      </w:r>
      <w:r w:rsidRPr="00DA5A9E">
        <w:rPr>
          <w:rFonts w:ascii="Arial" w:eastAsia="Arial" w:hAnsi="Arial" w:cs="Arial"/>
          <w:color w:val="000000"/>
        </w:rPr>
        <w:t xml:space="preserve">z ustaloną indywidualnie systematyką robót lub na podstawie wskazanych publikacji zawierających kosztorysowe normy nakładów rzeczowych; </w:t>
      </w:r>
    </w:p>
    <w:p w:rsidR="00893917" w:rsidRPr="00DA5A9E" w:rsidRDefault="00134592" w:rsidP="004E67DA">
      <w:pPr>
        <w:spacing w:after="0" w:line="276" w:lineRule="auto"/>
        <w:ind w:left="284"/>
        <w:jc w:val="both"/>
        <w:rPr>
          <w:rFonts w:ascii="Arial" w:eastAsia="Arial" w:hAnsi="Arial" w:cs="Arial"/>
          <w:color w:val="000000"/>
        </w:rPr>
      </w:pPr>
      <w:r w:rsidRPr="00DA5A9E">
        <w:rPr>
          <w:rFonts w:ascii="Arial" w:eastAsia="Arial" w:hAnsi="Arial" w:cs="Arial"/>
          <w:color w:val="000000"/>
        </w:rPr>
        <w:t xml:space="preserve">numer specyfikacji technicznej wykonania i odbioru robót budowlanych, zawierającej wymagania dla danej pozycji przedmiaru; nazwę i opis pozycji przedmiaru oraz </w:t>
      </w:r>
      <w:r w:rsidRPr="00DA5A9E">
        <w:rPr>
          <w:rFonts w:ascii="Arial" w:eastAsia="Arial" w:hAnsi="Arial" w:cs="Arial"/>
          <w:color w:val="000000"/>
        </w:rPr>
        <w:lastRenderedPageBreak/>
        <w:t xml:space="preserve">obliczenia ilości jednostek miary dla pozycji przedmiarowej; </w:t>
      </w:r>
      <w:r w:rsidRPr="00DA5A9E">
        <w:rPr>
          <w:rFonts w:ascii="Arial" w:eastAsia="Arial" w:hAnsi="Arial" w:cs="Arial"/>
          <w:b/>
          <w:color w:val="000000"/>
        </w:rPr>
        <w:t>jednostkę</w:t>
      </w:r>
      <w:r w:rsidRPr="00DA5A9E">
        <w:rPr>
          <w:rFonts w:ascii="Arial" w:eastAsia="Arial" w:hAnsi="Arial" w:cs="Arial"/>
          <w:color w:val="000000"/>
        </w:rPr>
        <w:t xml:space="preserve"> miary, której dotyczy pozycja przedmiaru; </w:t>
      </w:r>
      <w:r w:rsidRPr="00DA5A9E">
        <w:rPr>
          <w:rFonts w:ascii="Arial" w:eastAsia="Arial" w:hAnsi="Arial" w:cs="Arial"/>
          <w:b/>
          <w:color w:val="000000"/>
        </w:rPr>
        <w:t>ilość</w:t>
      </w:r>
      <w:r w:rsidRPr="00DA5A9E">
        <w:rPr>
          <w:rFonts w:ascii="Arial" w:eastAsia="Arial" w:hAnsi="Arial" w:cs="Arial"/>
          <w:color w:val="000000"/>
        </w:rPr>
        <w:t xml:space="preserve"> jednostek miary pozycji przedmiaru. </w:t>
      </w:r>
    </w:p>
    <w:p w:rsidR="00893917" w:rsidRPr="00DA5A9E" w:rsidRDefault="00893917" w:rsidP="004E67DA">
      <w:pP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1401"/>
        <w:gridCol w:w="1462"/>
        <w:gridCol w:w="1401"/>
        <w:gridCol w:w="1348"/>
        <w:gridCol w:w="1314"/>
      </w:tblGrid>
      <w:tr w:rsidR="00893917" w:rsidRPr="00DA5A9E" w:rsidTr="003F5304"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893917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93917" w:rsidRPr="00DA5A9E" w:rsidRDefault="00893917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 xml:space="preserve">Nr </w:t>
            </w:r>
            <w:r w:rsidRPr="00DA5A9E">
              <w:rPr>
                <w:rFonts w:ascii="Arial" w:eastAsia="Arial" w:hAnsi="Arial" w:cs="Arial"/>
                <w:color w:val="000000"/>
              </w:rPr>
              <w:br/>
              <w:t>pozycji przedmiaru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893917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93917" w:rsidRPr="00DA5A9E" w:rsidRDefault="00893917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Kod</w:t>
            </w: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pozycji</w:t>
            </w: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przedmiaru</w:t>
            </w: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- podstawa</w:t>
            </w: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opisu robót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893917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Nr specyfikacji</w:t>
            </w: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technicznej</w:t>
            </w: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zawierającej</w:t>
            </w: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wymagania</w:t>
            </w: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dla pozycji</w:t>
            </w: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przedmiaru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 xml:space="preserve">Nazwa </w:t>
            </w: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i opis poz.</w:t>
            </w: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 w:rsidRPr="00DA5A9E">
              <w:rPr>
                <w:rFonts w:ascii="Arial" w:eastAsia="Arial" w:hAnsi="Arial" w:cs="Arial"/>
                <w:color w:val="000000"/>
                <w:u w:val="single"/>
              </w:rPr>
              <w:t>przedmiaru</w:t>
            </w:r>
          </w:p>
          <w:p w:rsidR="00893917" w:rsidRPr="00DA5A9E" w:rsidRDefault="00893917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Obliczenia</w:t>
            </w: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Ilości</w:t>
            </w: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Jednostek</w:t>
            </w: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miary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893917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93917" w:rsidRPr="00DA5A9E" w:rsidRDefault="00893917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93917" w:rsidRPr="00DA5A9E" w:rsidRDefault="00893917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Jednostka</w:t>
            </w: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miary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893917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93917" w:rsidRPr="00DA5A9E" w:rsidRDefault="00893917" w:rsidP="004E67DA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Ilość jednostek miary</w:t>
            </w:r>
          </w:p>
        </w:tc>
      </w:tr>
      <w:tr w:rsidR="00893917" w:rsidRPr="00DA5A9E" w:rsidTr="003F5304"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134592" w:rsidP="004E67D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A5A9E">
              <w:rPr>
                <w:rFonts w:ascii="Arial" w:eastAsia="Arial" w:hAnsi="Arial" w:cs="Arial"/>
                <w:color w:val="000000"/>
              </w:rPr>
              <w:t>06</w:t>
            </w:r>
          </w:p>
        </w:tc>
      </w:tr>
      <w:tr w:rsidR="00893917" w:rsidRPr="00DA5A9E" w:rsidTr="003F5304"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893917" w:rsidP="004E67DA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893917" w:rsidP="004E67DA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893917" w:rsidP="004E67DA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893917" w:rsidP="004E67DA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893917" w:rsidP="004E67DA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893917" w:rsidP="004E67DA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</w:tr>
      <w:tr w:rsidR="00893917" w:rsidRPr="00DA5A9E" w:rsidTr="003F5304"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893917" w:rsidP="004E67DA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893917" w:rsidP="004E67DA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893917" w:rsidP="004E67DA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893917" w:rsidP="004E67DA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893917" w:rsidP="004E67DA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17" w:rsidRPr="00DA5A9E" w:rsidRDefault="00893917" w:rsidP="004E67DA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</w:tr>
    </w:tbl>
    <w:p w:rsidR="00893917" w:rsidRPr="00DA5A9E" w:rsidRDefault="00893917" w:rsidP="004E67DA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:rsidR="00893917" w:rsidRPr="00DA5A9E" w:rsidRDefault="00134592" w:rsidP="004E67DA">
      <w:pPr>
        <w:pStyle w:val="Akapitzlist"/>
        <w:numPr>
          <w:ilvl w:val="0"/>
          <w:numId w:val="17"/>
        </w:numPr>
        <w:tabs>
          <w:tab w:val="left" w:pos="360"/>
        </w:tabs>
        <w:spacing w:after="0" w:line="276" w:lineRule="auto"/>
        <w:jc w:val="both"/>
        <w:rPr>
          <w:rFonts w:ascii="Arial" w:eastAsia="Arial" w:hAnsi="Arial" w:cs="Arial"/>
          <w:b/>
        </w:rPr>
      </w:pPr>
      <w:r w:rsidRPr="00DA5A9E">
        <w:rPr>
          <w:rFonts w:ascii="Arial" w:eastAsia="Arial" w:hAnsi="Arial" w:cs="Arial"/>
          <w:b/>
          <w:u w:val="single"/>
        </w:rPr>
        <w:t>Zestawienie Kosztów Zadania ZKZ:</w:t>
      </w:r>
    </w:p>
    <w:p w:rsidR="00893917" w:rsidRPr="00DA5A9E" w:rsidRDefault="00893917" w:rsidP="004E67DA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:rsidR="00893917" w:rsidRPr="00DA5A9E" w:rsidRDefault="00134592" w:rsidP="006F6C84">
      <w:pPr>
        <w:spacing w:after="0" w:line="276" w:lineRule="auto"/>
        <w:ind w:left="358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>Sporządzić na postawie kosztorysów inwestorskich, zgodnie z rozporządzeniem Rady Ministrów w sprawie szczegółowych zasad finansowan</w:t>
      </w:r>
      <w:r w:rsidR="00C93082">
        <w:rPr>
          <w:rFonts w:ascii="Arial" w:eastAsia="Arial" w:hAnsi="Arial" w:cs="Arial"/>
        </w:rPr>
        <w:t>ia inwestycji z budżetu państwa i zgodni</w:t>
      </w:r>
      <w:r w:rsidR="006F6C84">
        <w:rPr>
          <w:rFonts w:ascii="Arial" w:eastAsia="Arial" w:hAnsi="Arial" w:cs="Arial"/>
        </w:rPr>
        <w:t>e</w:t>
      </w:r>
      <w:r w:rsidR="00C93082">
        <w:rPr>
          <w:rFonts w:ascii="Arial" w:eastAsia="Arial" w:hAnsi="Arial" w:cs="Arial"/>
        </w:rPr>
        <w:t xml:space="preserve"> z załączonym wzorem.</w:t>
      </w:r>
    </w:p>
    <w:p w:rsidR="00893917" w:rsidRPr="00DA5A9E" w:rsidRDefault="00893917" w:rsidP="004E67DA">
      <w:pPr>
        <w:spacing w:after="0" w:line="276" w:lineRule="auto"/>
        <w:jc w:val="both"/>
        <w:rPr>
          <w:rFonts w:ascii="Arial" w:eastAsia="Arial" w:hAnsi="Arial" w:cs="Arial"/>
        </w:rPr>
      </w:pPr>
    </w:p>
    <w:p w:rsidR="00893917" w:rsidRPr="00DA5A9E" w:rsidRDefault="00134592" w:rsidP="004E67DA">
      <w:pPr>
        <w:pStyle w:val="Akapitzlist"/>
        <w:numPr>
          <w:ilvl w:val="0"/>
          <w:numId w:val="17"/>
        </w:numPr>
        <w:tabs>
          <w:tab w:val="left" w:pos="360"/>
        </w:tabs>
        <w:spacing w:after="0" w:line="276" w:lineRule="auto"/>
        <w:jc w:val="both"/>
        <w:rPr>
          <w:rFonts w:ascii="Arial" w:eastAsia="Arial" w:hAnsi="Arial" w:cs="Arial"/>
          <w:b/>
        </w:rPr>
      </w:pPr>
      <w:r w:rsidRPr="00DA5A9E">
        <w:rPr>
          <w:rFonts w:ascii="Arial" w:eastAsia="Arial" w:hAnsi="Arial" w:cs="Arial"/>
          <w:b/>
          <w:u w:val="single"/>
        </w:rPr>
        <w:t xml:space="preserve">Specyfikacja techniczna warunków wykonania i odbioru robót: </w:t>
      </w:r>
    </w:p>
    <w:p w:rsidR="00893917" w:rsidRPr="00DA5A9E" w:rsidRDefault="00893917" w:rsidP="004E67DA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:rsidR="00893917" w:rsidRDefault="00134592" w:rsidP="006F6C84">
      <w:pPr>
        <w:spacing w:after="0" w:line="276" w:lineRule="auto"/>
        <w:ind w:left="358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>Opracowanie ma zawierać zbiory wymagań w zakresie sposobu wykonania robót budowlanych, obejmujące w szczególności wymagane właściwości materiałów, wymagania dotyczące sposobu wykonania i oceny prawidłowości wykonania poszczególnych robót oraz określenie zakresu prac, które powinny być ujęte w cenach poszczególnych pozycji przedmiaru.</w:t>
      </w:r>
    </w:p>
    <w:p w:rsidR="00F50DAB" w:rsidRDefault="00F50DAB" w:rsidP="004E67DA">
      <w:pPr>
        <w:spacing w:after="0" w:line="276" w:lineRule="auto"/>
        <w:ind w:left="358"/>
        <w:jc w:val="both"/>
        <w:rPr>
          <w:rFonts w:ascii="Arial" w:eastAsia="Arial" w:hAnsi="Arial" w:cs="Arial"/>
        </w:rPr>
      </w:pPr>
    </w:p>
    <w:p w:rsidR="00F50DAB" w:rsidRPr="00944761" w:rsidRDefault="00F50DAB" w:rsidP="00F50D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Arial" w:hAnsi="Arial" w:cs="Arial"/>
          <w:b/>
          <w:u w:val="single"/>
        </w:rPr>
      </w:pPr>
      <w:r w:rsidRPr="00944761">
        <w:rPr>
          <w:rFonts w:ascii="Arial" w:eastAsia="Arial" w:hAnsi="Arial" w:cs="Arial"/>
          <w:b/>
          <w:u w:val="single"/>
        </w:rPr>
        <w:t>Wymagania dla wykonawcy w zakresie ochrony informacji niejawnych:</w:t>
      </w:r>
    </w:p>
    <w:p w:rsidR="00944761" w:rsidRDefault="00944761" w:rsidP="00F50DAB">
      <w:pPr>
        <w:pStyle w:val="Akapitzlist"/>
        <w:spacing w:after="0" w:line="276" w:lineRule="auto"/>
        <w:ind w:left="644"/>
        <w:jc w:val="both"/>
        <w:rPr>
          <w:rFonts w:ascii="Arial" w:eastAsia="Arial" w:hAnsi="Arial" w:cs="Arial"/>
        </w:rPr>
      </w:pPr>
    </w:p>
    <w:p w:rsidR="00F50DAB" w:rsidRDefault="00F50DAB" w:rsidP="00F50DAB">
      <w:pPr>
        <w:pStyle w:val="Akapitzlist"/>
        <w:spacing w:after="0" w:line="276" w:lineRule="auto"/>
        <w:ind w:left="644"/>
        <w:jc w:val="both"/>
        <w:rPr>
          <w:rFonts w:ascii="Arial" w:eastAsia="Arial" w:hAnsi="Arial" w:cs="Arial"/>
        </w:rPr>
      </w:pPr>
      <w:r w:rsidRPr="00F50DAB">
        <w:rPr>
          <w:rFonts w:ascii="Arial" w:eastAsia="Arial" w:hAnsi="Arial" w:cs="Arial"/>
        </w:rPr>
        <w:t>Wykonawca powinien wykazać, że dysponuje:</w:t>
      </w:r>
    </w:p>
    <w:p w:rsidR="00F50DAB" w:rsidRPr="00102CBA" w:rsidRDefault="00102CBA" w:rsidP="00F50DA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</w:t>
      </w:r>
      <w:r w:rsidR="00F50DAB" w:rsidRPr="00F50DAB">
        <w:rPr>
          <w:rFonts w:ascii="Arial" w:eastAsia="Arial" w:hAnsi="Arial" w:cs="Arial"/>
          <w:b/>
        </w:rPr>
        <w:t>ełnomocnikiem ds. ochrony informacji niejawnych</w:t>
      </w:r>
      <w:r w:rsidR="00F50DAB">
        <w:rPr>
          <w:rFonts w:ascii="Arial" w:eastAsia="Arial" w:hAnsi="Arial" w:cs="Arial"/>
          <w:b/>
        </w:rPr>
        <w:t xml:space="preserve"> </w:t>
      </w:r>
      <w:r w:rsidR="00F50DAB" w:rsidRPr="00102CBA">
        <w:rPr>
          <w:rFonts w:ascii="Arial" w:eastAsia="Arial" w:hAnsi="Arial" w:cs="Arial"/>
        </w:rPr>
        <w:t>odpowiedzialnym za przestrzeganie przepisów o ochronie informacji niejawnych</w:t>
      </w:r>
      <w:r>
        <w:rPr>
          <w:rFonts w:ascii="Arial" w:eastAsia="Arial" w:hAnsi="Arial" w:cs="Arial"/>
        </w:rPr>
        <w:t>, który musi posiadać zaświadczenie o odbyciu specjalistycznego przeszkolenia w zakresie ochrony informacji niejawnych wydane przez jedną ze służb tj. ABW lub SKW oraz poświadczenie bezpieczeństwa osobowego;</w:t>
      </w:r>
    </w:p>
    <w:p w:rsidR="00102CBA" w:rsidRPr="00102CBA" w:rsidRDefault="00102CBA" w:rsidP="00F50DA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osobę pełniącą funkcję inspektora bezpieczeństw teleinformatycznego, </w:t>
      </w:r>
      <w:r>
        <w:rPr>
          <w:rFonts w:ascii="Arial" w:eastAsia="Arial" w:hAnsi="Arial" w:cs="Arial"/>
        </w:rPr>
        <w:t xml:space="preserve">który musi posiadać zaświadczenie o odbyciu specjalistycznego przeszkolenia w zakresie ochrony informacji niejawnych wydane przez jedną ze służb tj. ABW lub SKW, a także poświadczenie bezpieczeństwa osobowego lub upoważnienie do dostępu do informacji niejawnych o klauzuli </w:t>
      </w:r>
      <w:r w:rsidR="00FF52AB" w:rsidRPr="00FF52AB">
        <w:rPr>
          <w:rFonts w:ascii="Arial" w:eastAsia="Arial" w:hAnsi="Arial" w:cs="Arial"/>
          <w:b/>
        </w:rPr>
        <w:t>”ZASTRZEŻONE</w:t>
      </w:r>
      <w:r>
        <w:rPr>
          <w:rFonts w:ascii="Arial" w:eastAsia="Arial" w:hAnsi="Arial" w:cs="Arial"/>
        </w:rPr>
        <w:t xml:space="preserve">” wydane przez kierownika jednostki organizacyjnej oraz zaświadczenie o przeszkoleniu </w:t>
      </w:r>
      <w:r w:rsidR="006F6C8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 zakresie ochrony informacji niejawnych wydane przez Pełnomocnika </w:t>
      </w:r>
      <w:r w:rsidR="0094476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ds. Ochrony Informacji Niejawnych;</w:t>
      </w:r>
    </w:p>
    <w:p w:rsidR="00102CBA" w:rsidRPr="00102CBA" w:rsidRDefault="00102CBA" w:rsidP="00F50DA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osobę pełniącą funkcję administratora systemu teleinformatycznego,</w:t>
      </w:r>
      <w:r>
        <w:rPr>
          <w:rFonts w:ascii="Arial" w:eastAsia="Arial" w:hAnsi="Arial" w:cs="Arial"/>
        </w:rPr>
        <w:t xml:space="preserve"> który musi posiadać zaświadczenie o odbyciu specjalistycznego przeszkolenia </w:t>
      </w:r>
      <w:r w:rsidR="006F6C8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zakresie ochrony informacji niejawnych wydane przez jedną ze służb tj. ABW lub SKW, a także poświadczenie bezpieczeństwa osobowego lub upoważnienie do dostępu do informacji niejawnych o klauzuli ”</w:t>
      </w:r>
      <w:r w:rsidR="00FF52AB" w:rsidRPr="00FF52AB">
        <w:rPr>
          <w:rFonts w:ascii="Arial" w:eastAsia="Arial" w:hAnsi="Arial" w:cs="Arial"/>
          <w:b/>
        </w:rPr>
        <w:t>ZASTRZEŻONE”</w:t>
      </w:r>
      <w:r w:rsidR="00FF52A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wydane przez </w:t>
      </w:r>
      <w:r>
        <w:rPr>
          <w:rFonts w:ascii="Arial" w:eastAsia="Arial" w:hAnsi="Arial" w:cs="Arial"/>
        </w:rPr>
        <w:lastRenderedPageBreak/>
        <w:t xml:space="preserve">kierownika jednostki organizacyjnej oraz zaświadczenie o przeszkoleniu </w:t>
      </w:r>
      <w:r w:rsidR="006F6C8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 zakresie ochrony informacji niejawnych wydane przez Pełnomocnika </w:t>
      </w:r>
      <w:r w:rsidR="0094476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ds. Ochrony Informacji Niejawnych;</w:t>
      </w:r>
    </w:p>
    <w:p w:rsidR="00102CBA" w:rsidRDefault="00102CBA" w:rsidP="00F50DA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Arial" w:hAnsi="Arial" w:cs="Arial"/>
        </w:rPr>
      </w:pPr>
      <w:r w:rsidRPr="00102CBA">
        <w:rPr>
          <w:rFonts w:ascii="Arial" w:eastAsia="Arial" w:hAnsi="Arial" w:cs="Arial"/>
        </w:rPr>
        <w:t>potencjałem technicznym, tj.</w:t>
      </w:r>
      <w:r>
        <w:rPr>
          <w:rFonts w:ascii="Arial" w:eastAsia="Arial" w:hAnsi="Arial" w:cs="Arial"/>
        </w:rPr>
        <w:t xml:space="preserve"> – kancelarią lub pomieszczeniem umożliwiającym prowadzenie prac z niejawną dokumentacją zgodnie z opracowaną oraz zatwierdzoną przez kierownika jednostki organizacyjnej</w:t>
      </w:r>
      <w:r w:rsidR="00CA2F5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”Instrukcją </w:t>
      </w:r>
      <w:r w:rsidR="00CA2F52">
        <w:rPr>
          <w:rFonts w:ascii="Arial" w:eastAsia="Arial" w:hAnsi="Arial" w:cs="Arial"/>
        </w:rPr>
        <w:t xml:space="preserve">sposobu </w:t>
      </w:r>
      <w:r w:rsidR="00944761">
        <w:rPr>
          <w:rFonts w:ascii="Arial" w:eastAsia="Arial" w:hAnsi="Arial" w:cs="Arial"/>
        </w:rPr>
        <w:br/>
      </w:r>
      <w:r w:rsidR="00CA2F52">
        <w:rPr>
          <w:rFonts w:ascii="Arial" w:eastAsia="Arial" w:hAnsi="Arial" w:cs="Arial"/>
        </w:rPr>
        <w:t>i trybu przetwarzania informacji niejawnych o klauzuli „</w:t>
      </w:r>
      <w:r w:rsidR="00CA2F52" w:rsidRPr="00CA2F52">
        <w:rPr>
          <w:rFonts w:ascii="Arial" w:eastAsia="Arial" w:hAnsi="Arial" w:cs="Arial"/>
          <w:b/>
        </w:rPr>
        <w:t>ZASTRZEŻONE”</w:t>
      </w:r>
      <w:r w:rsidR="00CA2F52">
        <w:rPr>
          <w:rFonts w:ascii="Arial" w:eastAsia="Arial" w:hAnsi="Arial" w:cs="Arial"/>
        </w:rPr>
        <w:t xml:space="preserve"> oraz zakres i warunki stosowania środków bezpieczeństwa fizycznego w celu ich ochrony”;</w:t>
      </w:r>
    </w:p>
    <w:p w:rsidR="00CA2F52" w:rsidRDefault="00CA2F52" w:rsidP="00F50DA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odpowiednim potencjałem technicznym tj. </w:t>
      </w:r>
      <w:r w:rsidRPr="00CA2F52">
        <w:rPr>
          <w:rFonts w:ascii="Arial" w:eastAsia="Arial" w:hAnsi="Arial" w:cs="Arial"/>
          <w:b/>
        </w:rPr>
        <w:t xml:space="preserve">akredytowanym systemem teleinformatycznym </w:t>
      </w:r>
      <w:r>
        <w:rPr>
          <w:rFonts w:ascii="Arial" w:eastAsia="Arial" w:hAnsi="Arial" w:cs="Arial"/>
        </w:rPr>
        <w:t>przeznaczonym do przetwarzania informacji niejawnych o klauzuli „</w:t>
      </w:r>
      <w:r w:rsidRPr="00CA2F52">
        <w:rPr>
          <w:rFonts w:ascii="Arial" w:eastAsia="Arial" w:hAnsi="Arial" w:cs="Arial"/>
          <w:b/>
        </w:rPr>
        <w:t>ZASTRZEŻONE</w:t>
      </w:r>
      <w:r>
        <w:rPr>
          <w:rFonts w:ascii="Arial" w:eastAsia="Arial" w:hAnsi="Arial" w:cs="Arial"/>
        </w:rPr>
        <w:t>”;</w:t>
      </w:r>
    </w:p>
    <w:p w:rsidR="00CA2F52" w:rsidRDefault="00CA2F52" w:rsidP="00F50DA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wyspecjalizowaną komórką ds. ochrony informacji niejawnych zwaną </w:t>
      </w:r>
      <w:r w:rsidRPr="00CA2F52">
        <w:rPr>
          <w:rFonts w:ascii="Arial" w:eastAsia="Arial" w:hAnsi="Arial" w:cs="Arial"/>
          <w:b/>
        </w:rPr>
        <w:t>”pionem ochrony”</w:t>
      </w:r>
      <w:r>
        <w:rPr>
          <w:rFonts w:ascii="Arial" w:eastAsia="Arial" w:hAnsi="Arial" w:cs="Arial"/>
        </w:rPr>
        <w:t xml:space="preserve"> kierowaną przez Pełnomocnika ds., ochrony informacji niejawnych;</w:t>
      </w:r>
    </w:p>
    <w:p w:rsidR="00CA2F52" w:rsidRPr="007A345C" w:rsidRDefault="00CA2F52" w:rsidP="00F50DA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projektantami, przewidzianymi do realizacji zadania, którzy muszą posiadać </w:t>
      </w:r>
      <w:r w:rsidRPr="007A345C">
        <w:rPr>
          <w:rFonts w:ascii="Arial" w:eastAsia="Arial" w:hAnsi="Arial" w:cs="Arial"/>
          <w:b/>
        </w:rPr>
        <w:t xml:space="preserve">poświadczenie bezpieczeństwa osobowego lub upoważnienie wydane przez kierownika jednostki organizacyjnej(Wykonawcę) </w:t>
      </w:r>
      <w:r w:rsidR="007A345C" w:rsidRPr="007A345C">
        <w:rPr>
          <w:rFonts w:ascii="Arial" w:eastAsia="Arial" w:hAnsi="Arial" w:cs="Arial"/>
          <w:b/>
        </w:rPr>
        <w:t>do dostępu do informacji niejawnych o klauzuli „ZASTRZEŻONE”, a także aktualne zaświadczenia o odbyciu przeszkolenia w zakresie ochrony informacji niejawnych (ważne 5 lat) wystawione przez pełnomocnika ds. ochrony informacji niejawnych</w:t>
      </w:r>
      <w:r w:rsidR="007A345C">
        <w:rPr>
          <w:rFonts w:ascii="Arial" w:eastAsia="Arial" w:hAnsi="Arial" w:cs="Arial"/>
          <w:b/>
        </w:rPr>
        <w:t>.</w:t>
      </w:r>
    </w:p>
    <w:p w:rsidR="007A345C" w:rsidRDefault="007A345C" w:rsidP="007A345C">
      <w:pPr>
        <w:pStyle w:val="Akapitzlist"/>
        <w:spacing w:after="0" w:line="276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Dokumenty przekazywane Zamawiającemu przez Wykonawcę:</w:t>
      </w:r>
    </w:p>
    <w:p w:rsidR="007A345C" w:rsidRDefault="007A345C" w:rsidP="007A345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kopie poświadczeń bezpieczeństwa lub upoważnień do dostępu do informacji niejawnych o klauzuli „ZASTRZEŻONE”;</w:t>
      </w:r>
    </w:p>
    <w:p w:rsidR="007A345C" w:rsidRDefault="007A345C" w:rsidP="007A345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kopie zaświadczeń o przeszkoleniu w zakresie ochrony informacji niejawnych (pracownicy);</w:t>
      </w:r>
    </w:p>
    <w:p w:rsidR="007A345C" w:rsidRDefault="007A345C" w:rsidP="007A345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kopie zaświadczeń o przeszkoleniu specjalistycznym (pełnomocnik, inspektor, administrator).</w:t>
      </w:r>
    </w:p>
    <w:p w:rsidR="007A345C" w:rsidRDefault="007A345C" w:rsidP="007A345C">
      <w:pPr>
        <w:pStyle w:val="Akapitzlist"/>
        <w:spacing w:after="0" w:line="276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W/wym. Dokumenty potwierdzone „za zgodność z oryginałem” dotyczące osób należy dostarczyć Zamawiającemu najpóźniej w dniu podpisania umowy wraz z „wykazem pracowników realizujących przedmiot umowy”(załącznik nr 2)</w:t>
      </w:r>
      <w:r w:rsidR="00421E36">
        <w:rPr>
          <w:rFonts w:ascii="Arial" w:eastAsia="Arial" w:hAnsi="Arial" w:cs="Arial"/>
        </w:rPr>
        <w:t>.</w:t>
      </w:r>
    </w:p>
    <w:p w:rsidR="00421E36" w:rsidRDefault="00421E36" w:rsidP="007A345C">
      <w:pPr>
        <w:pStyle w:val="Akapitzlist"/>
        <w:spacing w:after="0" w:line="276" w:lineRule="auto"/>
        <w:ind w:left="708"/>
        <w:jc w:val="both"/>
        <w:rPr>
          <w:rFonts w:ascii="Arial" w:eastAsia="Arial" w:hAnsi="Arial" w:cs="Arial"/>
        </w:rPr>
      </w:pPr>
      <w:r w:rsidRPr="00421E36">
        <w:rPr>
          <w:rFonts w:ascii="Arial" w:eastAsia="Arial" w:hAnsi="Arial" w:cs="Arial"/>
          <w:b/>
        </w:rPr>
        <w:t>Pozostałe uwarunkowania dla Wykonawcy dotyczące ochrony informacji niejawnych</w:t>
      </w:r>
      <w:r>
        <w:rPr>
          <w:rFonts w:ascii="Arial" w:eastAsia="Arial" w:hAnsi="Arial" w:cs="Arial"/>
        </w:rPr>
        <w:t>:</w:t>
      </w:r>
    </w:p>
    <w:p w:rsidR="00421E36" w:rsidRDefault="00421E36" w:rsidP="00421E3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zobowiązany jest do zachowania w tajemnicy wszelkich informacji niejawnych i prawnie chronionych, w posiadanie których wejdzie w związku </w:t>
      </w:r>
      <w:r w:rsidR="0094476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realizacją przedmiotu zamówienia;</w:t>
      </w:r>
    </w:p>
    <w:p w:rsidR="00421E36" w:rsidRDefault="00421E36" w:rsidP="00421E3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winien uzgodnić z Użytkownikiem ( w tym z podmiotem odpowiedzialnym za ochronę obiektu) zasady wstępu na teren realizacji zadania z kilkudniowym wyprzedzeniem, w celu wydania stosownych przepustek;</w:t>
      </w:r>
    </w:p>
    <w:p w:rsidR="00421E36" w:rsidRDefault="00421E36" w:rsidP="00421E3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Każdorazowa zmiana osób ujętych na wykazie osób realizujących zadanie </w:t>
      </w:r>
      <w:r w:rsidR="0094476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z dostępem do informacji niejawnych winna być uzgodniona pisemnie </w:t>
      </w:r>
      <w:r w:rsidR="0094476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Zamawiającym;</w:t>
      </w:r>
    </w:p>
    <w:p w:rsidR="008D2A85" w:rsidRDefault="008D2A85" w:rsidP="00421E3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zobowiązuję Wykonawcę do natychmiastowego informowania Zamawiającego o sytuacjach mogących zagrażać ochronie informacji niejawnych;</w:t>
      </w:r>
    </w:p>
    <w:p w:rsidR="008D2A85" w:rsidRDefault="008D2A85" w:rsidP="00421E3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przez Wykonawcę kopii dokumentu niejawnego udostępnionego przez Zamawiającego, wymaga każdorazowo jego zgody;</w:t>
      </w:r>
    </w:p>
    <w:p w:rsidR="00421E36" w:rsidRDefault="00421E36" w:rsidP="00421E3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zakazuje dokonywania w przekazywanych niejawnych dokumentach projektowych (budowlanych i wykonawczych), jakichkolwiek </w:t>
      </w:r>
      <w:r>
        <w:rPr>
          <w:rFonts w:ascii="Arial" w:eastAsia="Arial" w:hAnsi="Arial" w:cs="Arial"/>
        </w:rPr>
        <w:lastRenderedPageBreak/>
        <w:t>zmian i po</w:t>
      </w:r>
      <w:r w:rsidR="008D2A8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rawek</w:t>
      </w:r>
      <w:r w:rsidR="008D2A85">
        <w:rPr>
          <w:rFonts w:ascii="Arial" w:eastAsia="Arial" w:hAnsi="Arial" w:cs="Arial"/>
        </w:rPr>
        <w:t>. Poprawki bądź zmiany  należy uwzględniać w dokumentacji powykonawczej;</w:t>
      </w:r>
    </w:p>
    <w:p w:rsidR="008D2A85" w:rsidRDefault="008D2A85" w:rsidP="00421E3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Wszelkie odstępstwa od warunków umowy dotyczące ochrony informacji niejawnych, wymagają pisemnej akceptacji Zamawiającego;</w:t>
      </w:r>
    </w:p>
    <w:p w:rsidR="008D2A85" w:rsidRDefault="008D2A85" w:rsidP="00421E3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wyznacza swojego Pełnomocnika ds. ochrony informacji niejawnych, który odpowiada za doradztwo i kontrolę Wykonawcy w zakresie przestrzegania warunków ochrony informacji niejawnych dotyczących realizowanego zadania;</w:t>
      </w:r>
    </w:p>
    <w:p w:rsidR="008D2A85" w:rsidRDefault="008D2A85" w:rsidP="00421E3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sytuacji ujawnienia przypadków nieprzestrzegania przez Wykonawcę wymogów ochrony informacji niejawnych, określonych</w:t>
      </w:r>
      <w:r w:rsidR="00C562EC">
        <w:rPr>
          <w:rFonts w:ascii="Arial" w:eastAsia="Arial" w:hAnsi="Arial" w:cs="Arial"/>
        </w:rPr>
        <w:t xml:space="preserve"> w umowie lub w „opisie przedmiotu zamówienia”, umowa  może zostać rozwiązana z winy Wykonawcy;</w:t>
      </w:r>
    </w:p>
    <w:p w:rsidR="00C562EC" w:rsidRDefault="00C562EC" w:rsidP="00421E3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Przebywanie na terenie JW. Obcokrajowców  reguluje Decyzja Nr 19/MON </w:t>
      </w:r>
      <w:r w:rsidR="0094476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dnia 24.01.2017 r. (Dz. Urzędowy MON, poz.18). Zamawiający nie gwarantuje wydania zgody na przebywanie na terenie kompleksu obcokrajowców.</w:t>
      </w:r>
    </w:p>
    <w:p w:rsidR="007A345C" w:rsidRPr="007A345C" w:rsidRDefault="007A345C" w:rsidP="007A345C">
      <w:pPr>
        <w:spacing w:after="0" w:line="276" w:lineRule="auto"/>
        <w:jc w:val="both"/>
        <w:rPr>
          <w:rFonts w:ascii="Arial" w:eastAsia="Arial" w:hAnsi="Arial" w:cs="Arial"/>
        </w:rPr>
      </w:pPr>
    </w:p>
    <w:p w:rsidR="00893917" w:rsidRPr="007F5832" w:rsidRDefault="00134592" w:rsidP="007F5832">
      <w:pPr>
        <w:pStyle w:val="Akapitzlist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 w:rsidRPr="007F5832">
        <w:rPr>
          <w:rFonts w:ascii="Arial" w:eastAsia="Arial" w:hAnsi="Arial" w:cs="Arial"/>
          <w:b/>
          <w:u w:val="single"/>
        </w:rPr>
        <w:t>Oferent przed złożeniem oferty może zapoznać się z warunkami miejscowymi.</w:t>
      </w:r>
    </w:p>
    <w:p w:rsidR="00893917" w:rsidRPr="00DA5A9E" w:rsidRDefault="00893917">
      <w:pPr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893917" w:rsidRPr="00DA5A9E" w:rsidRDefault="00134592">
      <w:pPr>
        <w:spacing w:after="0" w:line="240" w:lineRule="auto"/>
        <w:ind w:left="360"/>
        <w:jc w:val="both"/>
        <w:rPr>
          <w:rFonts w:ascii="Arial" w:eastAsia="Arial" w:hAnsi="Arial" w:cs="Arial"/>
        </w:rPr>
      </w:pPr>
      <w:r w:rsidRPr="00DA5A9E">
        <w:rPr>
          <w:rFonts w:ascii="Arial" w:eastAsia="Arial" w:hAnsi="Arial" w:cs="Arial"/>
        </w:rPr>
        <w:t>Do kontaktów z oferentem ze strony Zamawiającego wskazani są:</w:t>
      </w:r>
    </w:p>
    <w:p w:rsidR="00893917" w:rsidRPr="00DA5A9E" w:rsidRDefault="00134592">
      <w:pPr>
        <w:numPr>
          <w:ilvl w:val="0"/>
          <w:numId w:val="12"/>
        </w:numPr>
        <w:spacing w:after="0" w:line="240" w:lineRule="auto"/>
        <w:ind w:left="1080" w:hanging="360"/>
        <w:jc w:val="both"/>
        <w:rPr>
          <w:rFonts w:ascii="Arial" w:eastAsia="Arial" w:hAnsi="Arial" w:cs="Arial"/>
          <w:b/>
        </w:rPr>
      </w:pPr>
      <w:r w:rsidRPr="00DA5A9E">
        <w:rPr>
          <w:rFonts w:ascii="Arial" w:eastAsia="Arial" w:hAnsi="Arial" w:cs="Arial"/>
        </w:rPr>
        <w:t>Bernadeta Dusza   tel. 261</w:t>
      </w:r>
      <w:r w:rsidR="00E05C8E" w:rsidRPr="00DA5A9E">
        <w:rPr>
          <w:rFonts w:ascii="Arial" w:eastAsia="Arial" w:hAnsi="Arial" w:cs="Arial"/>
        </w:rPr>
        <w:t> </w:t>
      </w:r>
      <w:r w:rsidRPr="00DA5A9E">
        <w:rPr>
          <w:rFonts w:ascii="Arial" w:eastAsia="Arial" w:hAnsi="Arial" w:cs="Arial"/>
        </w:rPr>
        <w:t>13</w:t>
      </w:r>
      <w:r w:rsidR="00E05C8E" w:rsidRPr="00DA5A9E">
        <w:rPr>
          <w:rFonts w:ascii="Arial" w:eastAsia="Arial" w:hAnsi="Arial" w:cs="Arial"/>
        </w:rPr>
        <w:t>0 876</w:t>
      </w:r>
    </w:p>
    <w:p w:rsidR="00893917" w:rsidRPr="00DA5A9E" w:rsidRDefault="00893917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893917" w:rsidRPr="00C93082" w:rsidRDefault="00134592" w:rsidP="007F5832">
      <w:pPr>
        <w:pStyle w:val="Akapitzlist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DA5A9E">
        <w:rPr>
          <w:rFonts w:ascii="Arial" w:eastAsia="Arial" w:hAnsi="Arial" w:cs="Arial"/>
          <w:b/>
          <w:u w:val="single"/>
        </w:rPr>
        <w:t>Koszty opracowania oferty obciążają oferenta</w:t>
      </w:r>
    </w:p>
    <w:p w:rsidR="00C93082" w:rsidRPr="00C93082" w:rsidRDefault="00C93082" w:rsidP="00C93082">
      <w:pPr>
        <w:pStyle w:val="Akapitzlist"/>
        <w:tabs>
          <w:tab w:val="left" w:pos="360"/>
        </w:tabs>
        <w:spacing w:after="0" w:line="240" w:lineRule="auto"/>
        <w:ind w:left="644"/>
        <w:jc w:val="both"/>
        <w:rPr>
          <w:rFonts w:ascii="Arial" w:eastAsia="Arial" w:hAnsi="Arial" w:cs="Arial"/>
          <w:b/>
        </w:rPr>
      </w:pPr>
    </w:p>
    <w:p w:rsidR="00C93082" w:rsidRPr="00DA5A9E" w:rsidRDefault="00C93082" w:rsidP="007F5832">
      <w:pPr>
        <w:pStyle w:val="Akapitzlist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Załączniki:</w:t>
      </w:r>
    </w:p>
    <w:p w:rsidR="00893917" w:rsidRDefault="00893917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</w:p>
    <w:p w:rsidR="00FF52AB" w:rsidRPr="00944761" w:rsidRDefault="00FF52AB" w:rsidP="00C9308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</w:rPr>
      </w:pPr>
      <w:r w:rsidRPr="00FF52AB">
        <w:rPr>
          <w:rFonts w:ascii="Arial" w:hAnsi="Arial" w:cs="Arial"/>
        </w:rPr>
        <w:t>wykaz pracowników realizujących przedmiot umowy</w:t>
      </w:r>
    </w:p>
    <w:p w:rsidR="00944761" w:rsidRPr="00FF52AB" w:rsidRDefault="00944761" w:rsidP="00C9308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Pr="00C93082">
        <w:rPr>
          <w:rFonts w:ascii="Arial" w:eastAsia="Arial" w:hAnsi="Arial" w:cs="Arial"/>
        </w:rPr>
        <w:t>zór zestawienia kosztów zadania</w:t>
      </w:r>
    </w:p>
    <w:p w:rsidR="00C93082" w:rsidRDefault="00C93082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C93082" w:rsidRDefault="00C93082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C93082" w:rsidRDefault="00C93082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C93082" w:rsidRDefault="00C93082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C93082" w:rsidRDefault="00C93082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C93082" w:rsidRDefault="00C93082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6F6C84" w:rsidRDefault="006F6C84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6F6C84" w:rsidRDefault="006F6C84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Pr="005A60AB" w:rsidRDefault="00FF52AB" w:rsidP="00FF52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WYKAZ PRACOWNIKÓW REALIZUJĄCYCH PRZEDMIOT UMOWY NR </w:t>
      </w:r>
      <w:r>
        <w:rPr>
          <w:rFonts w:ascii="Arial" w:hAnsi="Arial" w:cs="Arial"/>
        </w:rPr>
        <w:t>…………………………….……..</w:t>
      </w:r>
      <w:r>
        <w:rPr>
          <w:rFonts w:ascii="Arial" w:hAnsi="Arial" w:cs="Arial"/>
          <w:b/>
        </w:rPr>
        <w:t xml:space="preserve"> Z DNIA </w:t>
      </w: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  <w:b/>
        </w:rPr>
        <w:t>:</w:t>
      </w:r>
    </w:p>
    <w:tbl>
      <w:tblPr>
        <w:tblW w:w="98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338"/>
        <w:gridCol w:w="938"/>
        <w:gridCol w:w="2008"/>
        <w:gridCol w:w="2678"/>
        <w:gridCol w:w="2314"/>
      </w:tblGrid>
      <w:tr w:rsidR="00FF52AB" w:rsidTr="00E6613A">
        <w:trPr>
          <w:trHeight w:val="29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AB" w:rsidRDefault="00FF52AB" w:rsidP="00FE0EF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52AB" w:rsidRPr="003921EB" w:rsidRDefault="00FF52AB" w:rsidP="00FE0EF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21EB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  <w:p w:rsidR="00FF52AB" w:rsidRDefault="00FF52AB" w:rsidP="00FE0EF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52AB" w:rsidRDefault="00FF52AB" w:rsidP="00FE0EF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52AB" w:rsidRDefault="00FF52AB" w:rsidP="00FE0EF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52AB" w:rsidRDefault="00FF52AB" w:rsidP="00FE0EF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52AB" w:rsidRDefault="00FF52AB" w:rsidP="00FE0EF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Default="00FF52AB" w:rsidP="00FE0E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52AB" w:rsidRPr="003921EB" w:rsidRDefault="00FF52AB" w:rsidP="00FE0E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1EB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:rsidR="00FF52AB" w:rsidRDefault="00FF52AB" w:rsidP="00FE0E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1EB">
              <w:rPr>
                <w:rFonts w:ascii="Arial" w:hAnsi="Arial" w:cs="Arial"/>
                <w:b/>
                <w:sz w:val="20"/>
                <w:szCs w:val="20"/>
              </w:rPr>
              <w:t>pracownika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Default="00FF52AB" w:rsidP="00FE0E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52AB" w:rsidRDefault="00FF52AB" w:rsidP="00FE0E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52AB" w:rsidRPr="003921EB" w:rsidRDefault="00FF52AB" w:rsidP="00FE0E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1EB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  <w:p w:rsidR="00FF52AB" w:rsidRDefault="00FF52AB" w:rsidP="00FE0E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1EB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Default="00FF52AB" w:rsidP="00FE0E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52AB" w:rsidRPr="002A4920" w:rsidRDefault="00FF52AB" w:rsidP="00FE0EF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4920">
              <w:rPr>
                <w:rFonts w:ascii="Arial" w:hAnsi="Arial" w:cs="Arial"/>
                <w:b/>
                <w:sz w:val="18"/>
                <w:szCs w:val="18"/>
              </w:rPr>
              <w:t>Miejsce pracy</w:t>
            </w:r>
          </w:p>
          <w:p w:rsidR="00FF52AB" w:rsidRPr="003921EB" w:rsidRDefault="00FF52AB" w:rsidP="00FE0EF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21EB">
              <w:rPr>
                <w:rFonts w:ascii="Arial" w:hAnsi="Arial" w:cs="Arial"/>
                <w:b/>
                <w:sz w:val="18"/>
                <w:szCs w:val="18"/>
              </w:rPr>
              <w:t>Zajmowane</w:t>
            </w:r>
          </w:p>
          <w:p w:rsidR="00FF52AB" w:rsidRDefault="00FF52AB" w:rsidP="00FE0EF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21EB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2AB" w:rsidRDefault="00FF52AB" w:rsidP="00FE0E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52AB" w:rsidRPr="003921EB" w:rsidRDefault="00FF52AB" w:rsidP="00FE0E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1EB">
              <w:rPr>
                <w:rFonts w:ascii="Arial" w:hAnsi="Arial" w:cs="Arial"/>
                <w:b/>
                <w:sz w:val="20"/>
                <w:szCs w:val="20"/>
              </w:rPr>
              <w:t>Poświadczenie bezpieczeństwa osobowego/pisemne upoważnienie kierownika jednostki organizacyjnej*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2AB" w:rsidRDefault="00FF52AB" w:rsidP="00FE0EF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52AB" w:rsidRPr="003921EB" w:rsidRDefault="00FF52AB" w:rsidP="00FE0E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1EB">
              <w:rPr>
                <w:rFonts w:ascii="Arial" w:hAnsi="Arial" w:cs="Arial"/>
                <w:b/>
                <w:sz w:val="20"/>
                <w:szCs w:val="20"/>
              </w:rPr>
              <w:t>Zaświadczenie</w:t>
            </w:r>
          </w:p>
          <w:p w:rsidR="00FF52AB" w:rsidRPr="003921EB" w:rsidRDefault="00FF52AB" w:rsidP="00FE0E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1EB">
              <w:rPr>
                <w:rFonts w:ascii="Arial" w:hAnsi="Arial" w:cs="Arial"/>
                <w:b/>
                <w:sz w:val="20"/>
                <w:szCs w:val="20"/>
              </w:rPr>
              <w:t>o odbyciu szkolenia w zakresie ochrony informacji niejawnych</w:t>
            </w:r>
          </w:p>
          <w:p w:rsidR="00FF52AB" w:rsidRDefault="00FF52AB" w:rsidP="00FE0E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FF52AB" w:rsidRDefault="00FF52AB" w:rsidP="00FE0E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2AB" w:rsidTr="00E6613A">
        <w:trPr>
          <w:trHeight w:val="45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AB" w:rsidRDefault="00FF52AB" w:rsidP="00FE0E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AB" w:rsidRDefault="00FF52AB" w:rsidP="00FE0E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Default="00FF52AB" w:rsidP="00FE0E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AB" w:rsidRDefault="00FF52AB" w:rsidP="00FE0E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AB" w:rsidRDefault="00FF52AB" w:rsidP="00FE0E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:rsidR="00FF52AB" w:rsidRDefault="00FF52AB" w:rsidP="00FE0E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AB" w:rsidRDefault="00FF52AB" w:rsidP="00FE0E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:rsidR="00FF52AB" w:rsidRDefault="00FF52AB" w:rsidP="00FE0EF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52AB" w:rsidTr="00E6613A">
        <w:trPr>
          <w:trHeight w:val="22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Kierownik Jednostki Organizacyjnej (Kierownik Przedsiębiorcy)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Poświadczenie bezpieczeństwa* Nr ……….</w:t>
            </w:r>
          </w:p>
          <w:p w:rsidR="00FF52AB" w:rsidRPr="00022BF8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/Upoważnienie KJO*   Nr ……</w:t>
            </w:r>
          </w:p>
          <w:p w:rsidR="00FF52AB" w:rsidRPr="00022BF8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do klauzuli ……………………</w:t>
            </w:r>
          </w:p>
          <w:p w:rsidR="00FF52AB" w:rsidRPr="00022BF8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wydane dnia  ……………………</w:t>
            </w:r>
          </w:p>
          <w:p w:rsidR="00FF52AB" w:rsidRPr="00022BF8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przez ………..………………..</w:t>
            </w:r>
          </w:p>
          <w:p w:rsidR="00FF52AB" w:rsidRPr="00022BF8" w:rsidRDefault="00FF52AB" w:rsidP="00FE0EFC">
            <w:pPr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ważne do dnia ………………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F52AB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F52AB" w:rsidRPr="00551524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1EB">
              <w:rPr>
                <w:rFonts w:ascii="Arial" w:eastAsia="Times New Roman" w:hAnsi="Arial" w:cs="Arial"/>
                <w:sz w:val="20"/>
                <w:szCs w:val="20"/>
              </w:rPr>
              <w:t>Nr ………………………….……</w:t>
            </w:r>
          </w:p>
          <w:p w:rsidR="00FF52AB" w:rsidRPr="00551524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1EB">
              <w:rPr>
                <w:rFonts w:ascii="Arial" w:eastAsia="Times New Roman" w:hAnsi="Arial" w:cs="Arial"/>
                <w:sz w:val="20"/>
                <w:szCs w:val="20"/>
              </w:rPr>
              <w:t>wydane dnia  ….…………….</w:t>
            </w:r>
          </w:p>
          <w:p w:rsidR="00FF52AB" w:rsidRPr="003921EB" w:rsidRDefault="00FF52AB" w:rsidP="00FE0EFC">
            <w:pPr>
              <w:rPr>
                <w:rFonts w:ascii="Arial" w:hAnsi="Arial" w:cs="Arial"/>
                <w:sz w:val="20"/>
              </w:rPr>
            </w:pPr>
            <w:r w:rsidRPr="003921EB">
              <w:rPr>
                <w:rFonts w:ascii="Arial" w:eastAsia="Times New Roman" w:hAnsi="Arial" w:cs="Arial"/>
                <w:sz w:val="20"/>
                <w:szCs w:val="20"/>
              </w:rPr>
              <w:t>przez …………………….……</w:t>
            </w:r>
          </w:p>
        </w:tc>
        <w:bookmarkStart w:id="0" w:name="_GoBack"/>
        <w:bookmarkEnd w:id="0"/>
      </w:tr>
      <w:tr w:rsidR="00FF52AB" w:rsidTr="00E6613A">
        <w:trPr>
          <w:trHeight w:val="20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Pełnomocnik ds. ochrony informacji niejawnych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3921EB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1EB">
              <w:rPr>
                <w:rFonts w:ascii="Arial" w:eastAsia="Times New Roman" w:hAnsi="Arial" w:cs="Arial"/>
                <w:sz w:val="20"/>
                <w:szCs w:val="20"/>
              </w:rPr>
              <w:t xml:space="preserve">Poświadczenie bezpieczeństwa Nr ...……… </w:t>
            </w:r>
          </w:p>
          <w:p w:rsidR="00FF52AB" w:rsidRPr="003921EB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1EB">
              <w:rPr>
                <w:rFonts w:ascii="Arial" w:eastAsia="Times New Roman" w:hAnsi="Arial" w:cs="Arial"/>
                <w:sz w:val="20"/>
                <w:szCs w:val="20"/>
              </w:rPr>
              <w:t>do klauzuli ………………….</w:t>
            </w:r>
          </w:p>
          <w:p w:rsidR="00FF52AB" w:rsidRPr="003921EB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wydane dnia  ………………</w:t>
            </w:r>
          </w:p>
          <w:p w:rsidR="00FF52AB" w:rsidRPr="00022BF8" w:rsidRDefault="00FF52AB" w:rsidP="00FE0EFC">
            <w:pPr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przez ABW* / SKW*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3921EB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1EB">
              <w:rPr>
                <w:rFonts w:ascii="Arial" w:eastAsia="Times New Roman" w:hAnsi="Arial" w:cs="Arial"/>
                <w:sz w:val="20"/>
                <w:szCs w:val="20"/>
              </w:rPr>
              <w:t xml:space="preserve">Zaświadczenie stwierdzające odbycie szkolenia                         w zakresie ochrony informacji niejawnych dla pełnomocników ds. ochrony informacji niejawnych </w:t>
            </w:r>
          </w:p>
          <w:p w:rsidR="00FF52AB" w:rsidRPr="003921EB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1EB">
              <w:rPr>
                <w:rFonts w:ascii="Arial" w:eastAsia="Times New Roman" w:hAnsi="Arial" w:cs="Arial"/>
                <w:sz w:val="20"/>
                <w:szCs w:val="20"/>
              </w:rPr>
              <w:t>Nr ………………..</w:t>
            </w:r>
          </w:p>
          <w:p w:rsidR="00FF52AB" w:rsidRPr="003921EB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wydane dnia  ……..</w:t>
            </w:r>
          </w:p>
          <w:p w:rsidR="00FF52AB" w:rsidRDefault="00FF52AB" w:rsidP="00FE0EFC">
            <w:pPr>
              <w:rPr>
                <w:rFonts w:ascii="Arial" w:hAnsi="Arial" w:cs="Arial"/>
                <w:sz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przez ABW* / SKW*</w:t>
            </w:r>
          </w:p>
        </w:tc>
      </w:tr>
      <w:tr w:rsidR="00FF52AB" w:rsidTr="00E6613A">
        <w:trPr>
          <w:trHeight w:val="38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Administrator systemu teleinformatycznego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110502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502">
              <w:rPr>
                <w:rFonts w:ascii="Arial" w:eastAsia="Times New Roman" w:hAnsi="Arial" w:cs="Arial"/>
                <w:sz w:val="20"/>
                <w:szCs w:val="20"/>
              </w:rPr>
              <w:t>Poświadczenie bezpieczeństwa* Nr ………</w:t>
            </w:r>
          </w:p>
          <w:p w:rsidR="00FF52AB" w:rsidRPr="00110502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502">
              <w:rPr>
                <w:rFonts w:ascii="Arial" w:eastAsia="Times New Roman" w:hAnsi="Arial" w:cs="Arial"/>
                <w:sz w:val="20"/>
                <w:szCs w:val="20"/>
              </w:rPr>
              <w:t>/pisemne upoważnienie KJO* Nr ……….</w:t>
            </w:r>
          </w:p>
          <w:p w:rsidR="00FF52AB" w:rsidRPr="00110502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502">
              <w:rPr>
                <w:rFonts w:ascii="Arial" w:eastAsia="Times New Roman" w:hAnsi="Arial" w:cs="Arial"/>
                <w:sz w:val="20"/>
                <w:szCs w:val="20"/>
              </w:rPr>
              <w:t>do klauzuli …………….</w:t>
            </w:r>
          </w:p>
          <w:p w:rsidR="00FF52AB" w:rsidRPr="00110502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wydane dnia  …………</w:t>
            </w:r>
          </w:p>
          <w:p w:rsidR="00FF52AB" w:rsidRPr="00110502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przez ………..…………</w:t>
            </w:r>
          </w:p>
          <w:p w:rsidR="00FF52AB" w:rsidRPr="00022BF8" w:rsidRDefault="00FF52AB" w:rsidP="00FE0EFC">
            <w:pPr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ważne do dnia …………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AB" w:rsidRPr="00022BF8" w:rsidRDefault="00FF52AB" w:rsidP="00FF52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 xml:space="preserve">Zaświadczenie stwierdzające odbycie szkolenia                         w zakresie ochrony  informacji niejawnych </w:t>
            </w:r>
          </w:p>
          <w:p w:rsidR="00FF52AB" w:rsidRPr="00022BF8" w:rsidRDefault="00FF52AB" w:rsidP="00FE0EFC">
            <w:pPr>
              <w:pStyle w:val="Akapitzlist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Nr ………………. wydane dnia  ….……………..……</w:t>
            </w:r>
          </w:p>
          <w:p w:rsidR="00FF52AB" w:rsidRPr="00022BF8" w:rsidRDefault="00FF52AB" w:rsidP="00FE0EFC">
            <w:pPr>
              <w:pStyle w:val="Akapitzlist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przez …………………….</w:t>
            </w:r>
          </w:p>
          <w:p w:rsidR="00FF52AB" w:rsidRPr="00022BF8" w:rsidRDefault="00FF52AB" w:rsidP="00FF52A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 xml:space="preserve">Zaświadczenie stwierdzające odbycie specjalistycznego szkolenia  w zakresie ochrony informacji </w:t>
            </w:r>
            <w:r w:rsidRPr="00022BF8">
              <w:rPr>
                <w:rFonts w:ascii="Arial" w:hAnsi="Arial" w:cs="Arial"/>
                <w:sz w:val="20"/>
                <w:szCs w:val="20"/>
              </w:rPr>
              <w:lastRenderedPageBreak/>
              <w:t xml:space="preserve">niejawnych w systemach teleinformatycznych dla administratorów systemów </w:t>
            </w:r>
          </w:p>
          <w:p w:rsidR="00FF52AB" w:rsidRPr="00022BF8" w:rsidRDefault="00FF52AB" w:rsidP="00FE0EFC">
            <w:pPr>
              <w:pStyle w:val="Akapitzlist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 xml:space="preserve">Nr ……………….. </w:t>
            </w:r>
          </w:p>
          <w:p w:rsidR="00FF52AB" w:rsidRPr="00022BF8" w:rsidRDefault="00FF52AB" w:rsidP="00FE0EFC">
            <w:pPr>
              <w:pStyle w:val="Akapitzlist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wydane dnia  ….…………</w:t>
            </w:r>
          </w:p>
          <w:p w:rsidR="00FF52AB" w:rsidRPr="00022BF8" w:rsidRDefault="00FF52AB" w:rsidP="00FE0EFC">
            <w:pPr>
              <w:pStyle w:val="Akapitzlist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przez ABW* / SKW*</w:t>
            </w:r>
          </w:p>
        </w:tc>
      </w:tr>
      <w:tr w:rsidR="00FF52AB" w:rsidTr="00E6613A">
        <w:trPr>
          <w:trHeight w:val="41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Inspektor Bezpieczeństwa Teleinformatycznego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110502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502">
              <w:rPr>
                <w:rFonts w:ascii="Arial" w:eastAsia="Times New Roman" w:hAnsi="Arial" w:cs="Arial"/>
                <w:sz w:val="20"/>
                <w:szCs w:val="20"/>
              </w:rPr>
              <w:t>Poświadczenie bezpieczeństwa* Nr ………</w:t>
            </w:r>
          </w:p>
          <w:p w:rsidR="00FF52AB" w:rsidRPr="00110502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502">
              <w:rPr>
                <w:rFonts w:ascii="Arial" w:eastAsia="Times New Roman" w:hAnsi="Arial" w:cs="Arial"/>
                <w:sz w:val="20"/>
                <w:szCs w:val="20"/>
              </w:rPr>
              <w:t>/pisemne upoważnienie KJO* Nr ………</w:t>
            </w:r>
          </w:p>
          <w:p w:rsidR="00FF52AB" w:rsidRPr="00110502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502">
              <w:rPr>
                <w:rFonts w:ascii="Arial" w:eastAsia="Times New Roman" w:hAnsi="Arial" w:cs="Arial"/>
                <w:sz w:val="20"/>
                <w:szCs w:val="20"/>
              </w:rPr>
              <w:t>do klauzuli …………….</w:t>
            </w:r>
          </w:p>
          <w:p w:rsidR="00FF52AB" w:rsidRPr="00110502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wydane dnia  …………</w:t>
            </w:r>
          </w:p>
          <w:p w:rsidR="00FF52AB" w:rsidRPr="00110502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przez ………..………</w:t>
            </w:r>
          </w:p>
          <w:p w:rsidR="00FF52AB" w:rsidRPr="00110502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ważne do dnia ………</w:t>
            </w:r>
          </w:p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AB" w:rsidRPr="00025336" w:rsidRDefault="00FF52AB" w:rsidP="00FF52A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25336">
              <w:rPr>
                <w:rFonts w:ascii="Arial" w:hAnsi="Arial" w:cs="Arial"/>
                <w:sz w:val="20"/>
                <w:szCs w:val="20"/>
              </w:rPr>
              <w:t xml:space="preserve">Zaświadczenie stwierdzające odbycie szkolenia                         w zakresie ochrony  informacji niejawnych </w:t>
            </w:r>
          </w:p>
          <w:p w:rsidR="00FF52AB" w:rsidRPr="00025336" w:rsidRDefault="00FF52AB" w:rsidP="00FE0EFC">
            <w:pPr>
              <w:pStyle w:val="Akapitzlist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25336">
              <w:rPr>
                <w:rFonts w:ascii="Arial" w:hAnsi="Arial" w:cs="Arial"/>
                <w:sz w:val="20"/>
                <w:szCs w:val="20"/>
              </w:rPr>
              <w:t>Nr ………………. wydane dnia  ….……………..……</w:t>
            </w:r>
          </w:p>
          <w:p w:rsidR="00FF52AB" w:rsidRPr="00025336" w:rsidRDefault="00FF52AB" w:rsidP="00FE0EFC">
            <w:pPr>
              <w:pStyle w:val="Akapitzlist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25336">
              <w:rPr>
                <w:rFonts w:ascii="Arial" w:hAnsi="Arial" w:cs="Arial"/>
                <w:sz w:val="20"/>
                <w:szCs w:val="20"/>
              </w:rPr>
              <w:t>przez …………………….</w:t>
            </w:r>
          </w:p>
          <w:p w:rsidR="00FF52AB" w:rsidRPr="00025336" w:rsidRDefault="00FF52AB" w:rsidP="00FF52A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025336">
              <w:rPr>
                <w:rFonts w:ascii="Arial" w:hAnsi="Arial" w:cs="Arial"/>
                <w:sz w:val="20"/>
                <w:szCs w:val="20"/>
              </w:rPr>
              <w:t xml:space="preserve">Zaświadczenie stwierdzające odbycie specjalistycznego szkolenia  w zakresie ochrony informacji niejawnych w systemach teleinformatycznych dla inspektorów bezpieczeństwa teleinformatycznego Nr ……………….. </w:t>
            </w:r>
          </w:p>
          <w:p w:rsidR="00FF52AB" w:rsidRPr="00025336" w:rsidRDefault="00FF52AB" w:rsidP="00FE0EFC">
            <w:pPr>
              <w:pStyle w:val="Akapitzlist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25336">
              <w:rPr>
                <w:rFonts w:ascii="Arial" w:hAnsi="Arial" w:cs="Arial"/>
                <w:sz w:val="20"/>
                <w:szCs w:val="20"/>
              </w:rPr>
              <w:t>wydane dnia  ….…………</w:t>
            </w:r>
          </w:p>
          <w:p w:rsidR="00FF52AB" w:rsidRPr="00D8180F" w:rsidRDefault="00FF52AB" w:rsidP="00FE0EFC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025336">
              <w:rPr>
                <w:rFonts w:ascii="Arial" w:hAnsi="Arial" w:cs="Arial"/>
                <w:sz w:val="20"/>
                <w:szCs w:val="20"/>
              </w:rPr>
              <w:t>przez ABW* / SKW*</w:t>
            </w:r>
          </w:p>
        </w:tc>
      </w:tr>
      <w:tr w:rsidR="00FF52AB" w:rsidTr="00E6613A">
        <w:trPr>
          <w:trHeight w:val="24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Osoba wyznaczona do obsługi kancelaryjnej dokumentów               o klauzuli ,,ZASTRZEŻONE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110502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502">
              <w:rPr>
                <w:rFonts w:ascii="Arial" w:eastAsia="Times New Roman" w:hAnsi="Arial" w:cs="Arial"/>
                <w:sz w:val="20"/>
                <w:szCs w:val="20"/>
              </w:rPr>
              <w:t>Poświadczenie bezpieczeństwa* Nr ………</w:t>
            </w:r>
          </w:p>
          <w:p w:rsidR="00FF52AB" w:rsidRPr="00110502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502">
              <w:rPr>
                <w:rFonts w:ascii="Arial" w:eastAsia="Times New Roman" w:hAnsi="Arial" w:cs="Arial"/>
                <w:sz w:val="20"/>
                <w:szCs w:val="20"/>
              </w:rPr>
              <w:t>/pisemne upoważnienie KJO* Nr …….……</w:t>
            </w:r>
          </w:p>
          <w:p w:rsidR="00FF52AB" w:rsidRPr="00110502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502">
              <w:rPr>
                <w:rFonts w:ascii="Arial" w:eastAsia="Times New Roman" w:hAnsi="Arial" w:cs="Arial"/>
                <w:sz w:val="20"/>
                <w:szCs w:val="20"/>
              </w:rPr>
              <w:t>do klauzuli ………….</w:t>
            </w:r>
          </w:p>
          <w:p w:rsidR="00FF52AB" w:rsidRPr="00110502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wydane dnia  ………</w:t>
            </w:r>
          </w:p>
          <w:p w:rsidR="00FF52AB" w:rsidRPr="00110502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przez ………..……</w:t>
            </w:r>
          </w:p>
          <w:p w:rsidR="00FF52AB" w:rsidRPr="00110502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ważne do dnia ……</w:t>
            </w:r>
          </w:p>
          <w:p w:rsidR="00FF52AB" w:rsidRPr="00110502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Default="00FF52AB" w:rsidP="00FE0E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2AB" w:rsidRPr="00025336" w:rsidRDefault="00FF52AB" w:rsidP="00FE0E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336">
              <w:rPr>
                <w:rFonts w:ascii="Arial" w:hAnsi="Arial" w:cs="Arial"/>
                <w:sz w:val="20"/>
                <w:szCs w:val="20"/>
              </w:rPr>
              <w:t>Nr ………………………….……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336">
              <w:rPr>
                <w:rFonts w:ascii="Arial" w:hAnsi="Arial" w:cs="Arial"/>
                <w:sz w:val="20"/>
                <w:szCs w:val="20"/>
              </w:rPr>
              <w:t>wydane dnia  ….……………..</w:t>
            </w:r>
          </w:p>
          <w:p w:rsidR="00FF52AB" w:rsidRDefault="00FF52AB" w:rsidP="00FE0EFC">
            <w:pPr>
              <w:rPr>
                <w:rFonts w:ascii="Arial" w:hAnsi="Arial" w:cs="Arial"/>
                <w:sz w:val="20"/>
              </w:rPr>
            </w:pPr>
            <w:r w:rsidRPr="00025336">
              <w:rPr>
                <w:rFonts w:ascii="Arial" w:hAnsi="Arial" w:cs="Arial"/>
                <w:sz w:val="20"/>
                <w:szCs w:val="20"/>
              </w:rPr>
              <w:t>przez …………………….……</w:t>
            </w:r>
          </w:p>
        </w:tc>
      </w:tr>
      <w:tr w:rsidR="00FF52AB" w:rsidTr="00E6613A">
        <w:trPr>
          <w:trHeight w:val="20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Projektant</w:t>
            </w:r>
            <w:r w:rsidRPr="00022BF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336">
              <w:rPr>
                <w:rFonts w:ascii="Arial" w:eastAsia="Times New Roman" w:hAnsi="Arial" w:cs="Arial"/>
                <w:sz w:val="20"/>
                <w:szCs w:val="20"/>
              </w:rPr>
              <w:t>Poświadczenie bezpieczeństwa* Nr ………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336">
              <w:rPr>
                <w:rFonts w:ascii="Arial" w:eastAsia="Times New Roman" w:hAnsi="Arial" w:cs="Arial"/>
                <w:sz w:val="20"/>
                <w:szCs w:val="20"/>
              </w:rPr>
              <w:t>/pisemne upoważnienie KJO* Nr …….……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336">
              <w:rPr>
                <w:rFonts w:ascii="Arial" w:eastAsia="Times New Roman" w:hAnsi="Arial" w:cs="Arial"/>
                <w:sz w:val="20"/>
                <w:szCs w:val="20"/>
              </w:rPr>
              <w:t>do klauzuli ………….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wydane dnia  ……………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przez ………..…………..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ważne do dnia ………….</w:t>
            </w:r>
          </w:p>
          <w:p w:rsidR="00FF52AB" w:rsidRPr="00022BF8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5336">
              <w:rPr>
                <w:rFonts w:ascii="Arial" w:eastAsia="Times New Roman" w:hAnsi="Arial" w:cs="Arial"/>
                <w:sz w:val="20"/>
              </w:rPr>
              <w:t>Nr ………………………….………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5336">
              <w:rPr>
                <w:rFonts w:ascii="Arial" w:eastAsia="Times New Roman" w:hAnsi="Arial" w:cs="Arial"/>
                <w:sz w:val="20"/>
              </w:rPr>
              <w:t>wydane dnia  ….……………..……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hAnsi="Arial" w:cs="Arial"/>
              </w:rPr>
            </w:pPr>
            <w:r w:rsidRPr="00025336">
              <w:rPr>
                <w:rFonts w:ascii="Arial" w:eastAsia="Times New Roman" w:hAnsi="Arial" w:cs="Arial"/>
                <w:sz w:val="20"/>
              </w:rPr>
              <w:t>przez …………………….………</w:t>
            </w:r>
          </w:p>
        </w:tc>
      </w:tr>
      <w:tr w:rsidR="00FF52AB" w:rsidTr="00E6613A">
        <w:trPr>
          <w:trHeight w:val="20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Projektant</w:t>
            </w:r>
            <w:r w:rsidRPr="00022BF8">
              <w:rPr>
                <w:rFonts w:ascii="Arial" w:eastAsia="Times New Roman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336">
              <w:rPr>
                <w:rFonts w:ascii="Arial" w:eastAsia="Times New Roman" w:hAnsi="Arial" w:cs="Arial"/>
                <w:sz w:val="20"/>
                <w:szCs w:val="20"/>
              </w:rPr>
              <w:t>Poświadczenie bezpieczeństwa* Nr ………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336">
              <w:rPr>
                <w:rFonts w:ascii="Arial" w:eastAsia="Times New Roman" w:hAnsi="Arial" w:cs="Arial"/>
                <w:sz w:val="20"/>
                <w:szCs w:val="20"/>
              </w:rPr>
              <w:t>/pisemne upoważnienie KJO* Nr …….……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336">
              <w:rPr>
                <w:rFonts w:ascii="Arial" w:eastAsia="Times New Roman" w:hAnsi="Arial" w:cs="Arial"/>
                <w:sz w:val="20"/>
                <w:szCs w:val="20"/>
              </w:rPr>
              <w:t>do klauzuli ………….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wydane dnia  …………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przez ………..…………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ważne do dnia …………</w:t>
            </w:r>
          </w:p>
          <w:p w:rsidR="00FF52AB" w:rsidRPr="00022BF8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5336">
              <w:rPr>
                <w:rFonts w:ascii="Arial" w:eastAsia="Times New Roman" w:hAnsi="Arial" w:cs="Arial"/>
                <w:sz w:val="20"/>
              </w:rPr>
              <w:t>Nr ………………………….………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5336">
              <w:rPr>
                <w:rFonts w:ascii="Arial" w:eastAsia="Times New Roman" w:hAnsi="Arial" w:cs="Arial"/>
                <w:sz w:val="20"/>
              </w:rPr>
              <w:t>wydane dnia  ….……………..……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hAnsi="Arial" w:cs="Arial"/>
              </w:rPr>
            </w:pPr>
            <w:r w:rsidRPr="00025336">
              <w:rPr>
                <w:rFonts w:ascii="Arial" w:eastAsia="Times New Roman" w:hAnsi="Arial" w:cs="Arial"/>
                <w:sz w:val="20"/>
              </w:rPr>
              <w:t>przez…………………….…………</w:t>
            </w:r>
          </w:p>
        </w:tc>
      </w:tr>
      <w:tr w:rsidR="00FF52AB" w:rsidTr="00E6613A">
        <w:trPr>
          <w:trHeight w:val="20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BF8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2BF8" w:rsidRDefault="00FF52AB" w:rsidP="00FE0E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2BF8">
              <w:rPr>
                <w:rFonts w:ascii="Arial" w:eastAsia="Times New Roman" w:hAnsi="Arial" w:cs="Arial"/>
                <w:sz w:val="20"/>
                <w:szCs w:val="20"/>
              </w:rPr>
              <w:t>itd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336">
              <w:rPr>
                <w:rFonts w:ascii="Arial" w:eastAsia="Times New Roman" w:hAnsi="Arial" w:cs="Arial"/>
                <w:sz w:val="20"/>
                <w:szCs w:val="20"/>
              </w:rPr>
              <w:t>Poświadczenie bezpieczeństwa* Nr ………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336">
              <w:rPr>
                <w:rFonts w:ascii="Arial" w:eastAsia="Times New Roman" w:hAnsi="Arial" w:cs="Arial"/>
                <w:sz w:val="20"/>
                <w:szCs w:val="20"/>
              </w:rPr>
              <w:t>/pisemne upoważnienie KJO* Nr …….……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336">
              <w:rPr>
                <w:rFonts w:ascii="Arial" w:eastAsia="Times New Roman" w:hAnsi="Arial" w:cs="Arial"/>
                <w:sz w:val="20"/>
                <w:szCs w:val="20"/>
              </w:rPr>
              <w:t>do klauzuli ………….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wydane dnia  ………………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336">
              <w:rPr>
                <w:rFonts w:ascii="Arial" w:eastAsia="Times New Roman" w:hAnsi="Arial" w:cs="Arial"/>
                <w:sz w:val="20"/>
                <w:szCs w:val="20"/>
              </w:rPr>
              <w:t xml:space="preserve">przez </w:t>
            </w: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………..……………</w:t>
            </w:r>
          </w:p>
          <w:p w:rsidR="00FF52AB" w:rsidRPr="00022BF8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BF8">
              <w:rPr>
                <w:rFonts w:ascii="Arial" w:eastAsia="Times New Roman" w:hAnsi="Arial" w:cs="Arial"/>
                <w:sz w:val="20"/>
                <w:szCs w:val="20"/>
              </w:rPr>
              <w:t>ważne do dnia …………………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B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5336">
              <w:rPr>
                <w:rFonts w:ascii="Arial" w:eastAsia="Times New Roman" w:hAnsi="Arial" w:cs="Arial"/>
                <w:sz w:val="20"/>
              </w:rPr>
              <w:t>Nr ………………………….………</w:t>
            </w:r>
          </w:p>
          <w:p w:rsidR="00FF52AB" w:rsidRPr="00025336" w:rsidRDefault="00FF52AB" w:rsidP="00FE0EF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5336">
              <w:rPr>
                <w:rFonts w:ascii="Arial" w:eastAsia="Times New Roman" w:hAnsi="Arial" w:cs="Arial"/>
                <w:sz w:val="20"/>
              </w:rPr>
              <w:t>wydane dnia  ….……………..……</w:t>
            </w:r>
          </w:p>
          <w:p w:rsidR="00FF52AB" w:rsidRDefault="00FF52AB" w:rsidP="00FE0EFC">
            <w:pPr>
              <w:spacing w:after="0" w:line="240" w:lineRule="auto"/>
              <w:rPr>
                <w:rFonts w:ascii="Times New Roman" w:hAnsi="Times New Roman"/>
              </w:rPr>
            </w:pPr>
            <w:r w:rsidRPr="00025336">
              <w:rPr>
                <w:rFonts w:ascii="Arial" w:eastAsia="Times New Roman" w:hAnsi="Arial" w:cs="Arial"/>
                <w:sz w:val="20"/>
              </w:rPr>
              <w:t>przez…………………….…………</w:t>
            </w:r>
          </w:p>
        </w:tc>
      </w:tr>
    </w:tbl>
    <w:p w:rsidR="00FF52AB" w:rsidRDefault="00FF52AB" w:rsidP="00FF52AB">
      <w:pPr>
        <w:rPr>
          <w:rFonts w:ascii="Times New Roman" w:eastAsia="Times New Roman" w:hAnsi="Times New Roman" w:cs="Times New Roman"/>
        </w:rPr>
      </w:pPr>
      <w:r w:rsidRPr="00022BF8">
        <w:rPr>
          <w:rFonts w:ascii="Calibri" w:eastAsia="Times New Roman" w:hAnsi="Calibri" w:cs="Times New Roman"/>
        </w:rPr>
        <w:t xml:space="preserve">*   </w:t>
      </w:r>
      <w:r w:rsidRPr="00022BF8">
        <w:rPr>
          <w:rFonts w:ascii="Times New Roman" w:eastAsia="Times New Roman" w:hAnsi="Times New Roman" w:cs="Times New Roman"/>
          <w:sz w:val="20"/>
        </w:rPr>
        <w:t>w</w:t>
      </w:r>
      <w:r w:rsidRPr="00022BF8">
        <w:rPr>
          <w:rFonts w:ascii="Times New Roman" w:eastAsia="Times New Roman" w:hAnsi="Times New Roman" w:cs="Times New Roman"/>
        </w:rPr>
        <w:t>pisać właściwe</w:t>
      </w:r>
    </w:p>
    <w:p w:rsidR="00FF52AB" w:rsidRDefault="00FF52AB" w:rsidP="00FF52AB"/>
    <w:p w:rsidR="00FF52AB" w:rsidRDefault="00FF52AB" w:rsidP="00FF52AB"/>
    <w:p w:rsidR="00FF52AB" w:rsidRPr="006C75AA" w:rsidRDefault="00FF52AB" w:rsidP="00FF52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ww. poświadczenia bezpieczeństwa (pisemne upoważnienia Kierownika Jednostki Organizacyjnej) wydane wskazanym osobom są ważne, nie zostały cofnięte i nie toczy się wobec tych osób kontrolne postępowanie sprawdzające</w:t>
      </w:r>
    </w:p>
    <w:p w:rsidR="00FF52AB" w:rsidRDefault="00FF52AB" w:rsidP="00FF52AB"/>
    <w:p w:rsidR="00FF52AB" w:rsidRDefault="00FF52AB" w:rsidP="00FF52AB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Arial" w:hAnsi="Arial" w:cs="Arial"/>
          <w:b/>
        </w:rPr>
        <w:t>Kierownik  Przedsiębiorcy</w:t>
      </w:r>
      <w:r>
        <w:rPr>
          <w:rFonts w:ascii="Arial" w:hAnsi="Arial" w:cs="Arial"/>
          <w:b/>
        </w:rPr>
        <w:tab/>
      </w:r>
      <w:r>
        <w:rPr>
          <w:b/>
        </w:rPr>
        <w:t xml:space="preserve">                                  </w:t>
      </w:r>
      <w:r>
        <w:rPr>
          <w:rFonts w:ascii="Times New Roman" w:hAnsi="Times New Roman"/>
          <w:sz w:val="24"/>
        </w:rPr>
        <w:t xml:space="preserve">      </w:t>
      </w:r>
    </w:p>
    <w:p w:rsidR="00FF52AB" w:rsidRDefault="00FF52AB" w:rsidP="00FF52AB">
      <w:pPr>
        <w:pStyle w:val="Bezodstpw"/>
        <w:jc w:val="center"/>
        <w:rPr>
          <w:b/>
        </w:rPr>
      </w:pPr>
      <w:r>
        <w:rPr>
          <w:rFonts w:ascii="Times New Roman" w:hAnsi="Times New Roman"/>
          <w:sz w:val="24"/>
        </w:rPr>
        <w:t xml:space="preserve"> (osoba określona w art. 2 ust. 14 ustawy)</w:t>
      </w:r>
    </w:p>
    <w:p w:rsidR="00FF52AB" w:rsidRDefault="00FF52AB" w:rsidP="00FF52AB">
      <w:pPr>
        <w:pStyle w:val="Bezodstpw"/>
        <w:jc w:val="center"/>
        <w:rPr>
          <w:b/>
        </w:rPr>
      </w:pPr>
    </w:p>
    <w:p w:rsidR="00FF52AB" w:rsidRDefault="00FF52AB" w:rsidP="00FF52AB">
      <w:pPr>
        <w:pStyle w:val="Bezodstpw"/>
        <w:jc w:val="center"/>
        <w:rPr>
          <w:b/>
        </w:rPr>
      </w:pPr>
    </w:p>
    <w:p w:rsidR="00FF52AB" w:rsidRDefault="00FF52AB" w:rsidP="00FF52AB">
      <w:pPr>
        <w:pStyle w:val="Bezodstpw"/>
        <w:tabs>
          <w:tab w:val="left" w:pos="5670"/>
        </w:tabs>
        <w:rPr>
          <w:b/>
        </w:rPr>
      </w:pPr>
      <w:r>
        <w:rPr>
          <w:b/>
        </w:rPr>
        <w:tab/>
      </w:r>
    </w:p>
    <w:p w:rsidR="00FF52AB" w:rsidRDefault="00FF52AB" w:rsidP="00FF52AB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 …</w:t>
      </w:r>
    </w:p>
    <w:p w:rsidR="00FF52AB" w:rsidRDefault="00FF52AB" w:rsidP="00FF52AB">
      <w:pPr>
        <w:pStyle w:val="Bezodstpw"/>
        <w:jc w:val="center"/>
        <w:rPr>
          <w:sz w:val="20"/>
          <w:szCs w:val="24"/>
        </w:rPr>
      </w:pPr>
      <w:r>
        <w:rPr>
          <w:rFonts w:ascii="Times New Roman" w:hAnsi="Times New Roman"/>
        </w:rPr>
        <w:t>(pieczęć i podpis)</w:t>
      </w: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FF52AB" w:rsidRDefault="00FF52AB" w:rsidP="003F5304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sectPr w:rsidR="00FF52AB" w:rsidSect="00E05C8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F0D"/>
    <w:multiLevelType w:val="multilevel"/>
    <w:tmpl w:val="2050E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247DC"/>
    <w:multiLevelType w:val="multilevel"/>
    <w:tmpl w:val="3380F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15734A"/>
    <w:multiLevelType w:val="hybridMultilevel"/>
    <w:tmpl w:val="1D580DEA"/>
    <w:lvl w:ilvl="0" w:tplc="4C826C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D53DE3"/>
    <w:multiLevelType w:val="hybridMultilevel"/>
    <w:tmpl w:val="B16045B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875F8"/>
    <w:multiLevelType w:val="multilevel"/>
    <w:tmpl w:val="A1C44CB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5" w15:restartNumberingAfterBreak="0">
    <w:nsid w:val="29E26BDC"/>
    <w:multiLevelType w:val="multilevel"/>
    <w:tmpl w:val="3D80B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8856F5"/>
    <w:multiLevelType w:val="hybridMultilevel"/>
    <w:tmpl w:val="27B6E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23073"/>
    <w:multiLevelType w:val="multilevel"/>
    <w:tmpl w:val="F41A2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595014"/>
    <w:multiLevelType w:val="multilevel"/>
    <w:tmpl w:val="EA1A930A"/>
    <w:lvl w:ilvl="0">
      <w:start w:val="1"/>
      <w:numFmt w:val="lowerLetter"/>
      <w:lvlText w:val="%1)"/>
      <w:lvlJc w:val="left"/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6F07DA"/>
    <w:multiLevelType w:val="hybridMultilevel"/>
    <w:tmpl w:val="98382BB4"/>
    <w:lvl w:ilvl="0" w:tplc="2D86C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661C6"/>
    <w:multiLevelType w:val="hybridMultilevel"/>
    <w:tmpl w:val="4992F0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052144"/>
    <w:multiLevelType w:val="multilevel"/>
    <w:tmpl w:val="CE94A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611A1F"/>
    <w:multiLevelType w:val="hybridMultilevel"/>
    <w:tmpl w:val="C56C56DA"/>
    <w:lvl w:ilvl="0" w:tplc="2D86C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34559"/>
    <w:multiLevelType w:val="multilevel"/>
    <w:tmpl w:val="722EC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8C679B"/>
    <w:multiLevelType w:val="hybridMultilevel"/>
    <w:tmpl w:val="6C0EB5EC"/>
    <w:lvl w:ilvl="0" w:tplc="4C826C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47E2A89"/>
    <w:multiLevelType w:val="multilevel"/>
    <w:tmpl w:val="028C0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055695"/>
    <w:multiLevelType w:val="multilevel"/>
    <w:tmpl w:val="B546E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7A7846"/>
    <w:multiLevelType w:val="hybridMultilevel"/>
    <w:tmpl w:val="B27E0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F67A7E"/>
    <w:multiLevelType w:val="multilevel"/>
    <w:tmpl w:val="3188B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2F1C5E"/>
    <w:multiLevelType w:val="hybridMultilevel"/>
    <w:tmpl w:val="B650CA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A7657B"/>
    <w:multiLevelType w:val="multilevel"/>
    <w:tmpl w:val="E3DE7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2354F7"/>
    <w:multiLevelType w:val="hybridMultilevel"/>
    <w:tmpl w:val="A1CA49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81179B"/>
    <w:multiLevelType w:val="multilevel"/>
    <w:tmpl w:val="78F82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6D163F"/>
    <w:multiLevelType w:val="hybridMultilevel"/>
    <w:tmpl w:val="55D892FC"/>
    <w:lvl w:ilvl="0" w:tplc="2188A656">
      <w:start w:val="8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B4166FF"/>
    <w:multiLevelType w:val="multilevel"/>
    <w:tmpl w:val="42460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DD41B4"/>
    <w:multiLevelType w:val="hybridMultilevel"/>
    <w:tmpl w:val="B7F6FA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0421D3"/>
    <w:multiLevelType w:val="hybridMultilevel"/>
    <w:tmpl w:val="AF2A84E6"/>
    <w:lvl w:ilvl="0" w:tplc="4C826C84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7" w15:restartNumberingAfterBreak="0">
    <w:nsid w:val="71AE6E70"/>
    <w:multiLevelType w:val="multilevel"/>
    <w:tmpl w:val="20F00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6C69EE"/>
    <w:multiLevelType w:val="multilevel"/>
    <w:tmpl w:val="49908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261E2B"/>
    <w:multiLevelType w:val="hybridMultilevel"/>
    <w:tmpl w:val="8E585F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7F7182"/>
    <w:multiLevelType w:val="multilevel"/>
    <w:tmpl w:val="A1C44CB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18"/>
  </w:num>
  <w:num w:numId="5">
    <w:abstractNumId w:val="5"/>
  </w:num>
  <w:num w:numId="6">
    <w:abstractNumId w:val="16"/>
  </w:num>
  <w:num w:numId="7">
    <w:abstractNumId w:val="11"/>
  </w:num>
  <w:num w:numId="8">
    <w:abstractNumId w:val="1"/>
  </w:num>
  <w:num w:numId="9">
    <w:abstractNumId w:val="27"/>
  </w:num>
  <w:num w:numId="10">
    <w:abstractNumId w:val="20"/>
  </w:num>
  <w:num w:numId="11">
    <w:abstractNumId w:val="0"/>
  </w:num>
  <w:num w:numId="12">
    <w:abstractNumId w:val="22"/>
  </w:num>
  <w:num w:numId="13">
    <w:abstractNumId w:val="13"/>
  </w:num>
  <w:num w:numId="14">
    <w:abstractNumId w:val="28"/>
  </w:num>
  <w:num w:numId="15">
    <w:abstractNumId w:val="9"/>
  </w:num>
  <w:num w:numId="16">
    <w:abstractNumId w:val="19"/>
  </w:num>
  <w:num w:numId="17">
    <w:abstractNumId w:val="30"/>
  </w:num>
  <w:num w:numId="18">
    <w:abstractNumId w:val="8"/>
  </w:num>
  <w:num w:numId="19">
    <w:abstractNumId w:val="29"/>
  </w:num>
  <w:num w:numId="20">
    <w:abstractNumId w:val="10"/>
  </w:num>
  <w:num w:numId="21">
    <w:abstractNumId w:val="12"/>
  </w:num>
  <w:num w:numId="22">
    <w:abstractNumId w:val="23"/>
  </w:num>
  <w:num w:numId="23">
    <w:abstractNumId w:val="4"/>
  </w:num>
  <w:num w:numId="24">
    <w:abstractNumId w:val="21"/>
  </w:num>
  <w:num w:numId="25">
    <w:abstractNumId w:val="25"/>
  </w:num>
  <w:num w:numId="26">
    <w:abstractNumId w:val="17"/>
  </w:num>
  <w:num w:numId="27">
    <w:abstractNumId w:val="3"/>
  </w:num>
  <w:num w:numId="28">
    <w:abstractNumId w:val="6"/>
  </w:num>
  <w:num w:numId="29">
    <w:abstractNumId w:val="14"/>
  </w:num>
  <w:num w:numId="30">
    <w:abstractNumId w:val="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17"/>
    <w:rsid w:val="000F001F"/>
    <w:rsid w:val="00102CBA"/>
    <w:rsid w:val="001131F7"/>
    <w:rsid w:val="00134592"/>
    <w:rsid w:val="00187145"/>
    <w:rsid w:val="002A310F"/>
    <w:rsid w:val="00366629"/>
    <w:rsid w:val="003F5304"/>
    <w:rsid w:val="00421E36"/>
    <w:rsid w:val="004B2820"/>
    <w:rsid w:val="004D3F52"/>
    <w:rsid w:val="004E67DA"/>
    <w:rsid w:val="005C279F"/>
    <w:rsid w:val="006568EB"/>
    <w:rsid w:val="006A6D52"/>
    <w:rsid w:val="006F6C84"/>
    <w:rsid w:val="007105D1"/>
    <w:rsid w:val="00714C80"/>
    <w:rsid w:val="007A345C"/>
    <w:rsid w:val="007F5832"/>
    <w:rsid w:val="00846D75"/>
    <w:rsid w:val="00893917"/>
    <w:rsid w:val="008D2A85"/>
    <w:rsid w:val="00944761"/>
    <w:rsid w:val="00A02D08"/>
    <w:rsid w:val="00A26B26"/>
    <w:rsid w:val="00A458CB"/>
    <w:rsid w:val="00B93B8A"/>
    <w:rsid w:val="00C23C35"/>
    <w:rsid w:val="00C562EC"/>
    <w:rsid w:val="00C76349"/>
    <w:rsid w:val="00C93082"/>
    <w:rsid w:val="00CA2F52"/>
    <w:rsid w:val="00CC193A"/>
    <w:rsid w:val="00D15FE3"/>
    <w:rsid w:val="00D54797"/>
    <w:rsid w:val="00D61B5F"/>
    <w:rsid w:val="00D93EB6"/>
    <w:rsid w:val="00DA5A9E"/>
    <w:rsid w:val="00E05C8E"/>
    <w:rsid w:val="00E40300"/>
    <w:rsid w:val="00E6613A"/>
    <w:rsid w:val="00F15BD5"/>
    <w:rsid w:val="00F50DAB"/>
    <w:rsid w:val="00F678B0"/>
    <w:rsid w:val="00F80CC6"/>
    <w:rsid w:val="00FD54F2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201E0-75A7-4D4E-B72D-36DB39AE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B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F7"/>
    <w:rPr>
      <w:rFonts w:ascii="Segoe UI" w:hAnsi="Segoe UI" w:cs="Segoe UI"/>
      <w:sz w:val="18"/>
      <w:szCs w:val="18"/>
    </w:rPr>
  </w:style>
  <w:style w:type="paragraph" w:customStyle="1" w:styleId="Styl12ptWyjustowany">
    <w:name w:val="Styl 12 pt Wyjustowany"/>
    <w:basedOn w:val="Normalny"/>
    <w:rsid w:val="00DA5A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FF52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9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8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0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1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55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08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03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102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146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91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10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823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5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5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59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25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3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3238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Bieniek Leszek</dc:creator>
  <cp:lastModifiedBy>Dusza Bernadeta</cp:lastModifiedBy>
  <cp:revision>19</cp:revision>
  <cp:lastPrinted>2021-03-12T07:55:00Z</cp:lastPrinted>
  <dcterms:created xsi:type="dcterms:W3CDTF">2021-02-02T12:08:00Z</dcterms:created>
  <dcterms:modified xsi:type="dcterms:W3CDTF">2021-03-12T07:56:00Z</dcterms:modified>
</cp:coreProperties>
</file>