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D629B3">
        <w:trPr>
          <w:trHeight w:val="1061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Content>
              <w:sdt>
                <w:sdtPr>
                  <w:rPr>
                    <w:rFonts w:eastAsia="Times New Roman"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587687856"/>
                              <w:placeholder>
                                <w:docPart w:val="462E3369CA1D44C8A48FEC40D8AAAE8C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 w:cs="Times New Roman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p w14:paraId="38832C1F" w14:textId="41015419" w:rsidR="002B5343" w:rsidRPr="008852CF" w:rsidRDefault="006F31B0" w:rsidP="00711A6F">
                                <w:r w:rsidRPr="00A21CDB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Dostawa </w:t>
                                </w:r>
                                <w:r w:rsidR="00833F49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="00833F49">
                                  <w:rPr>
                                    <w:rStyle w:val="calibri20niebieski"/>
                                    <w:rFonts w:cstheme="minorHAnsi"/>
                                  </w:rPr>
                                  <w:t xml:space="preserve"> </w:t>
                                </w:r>
                                <w:r w:rsidR="003A5AC0" w:rsidRPr="003A5AC0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>montaż wyposażenia</w:t>
                                </w:r>
                                <w:r w:rsidR="00930C32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meblowego i </w:t>
                                </w:r>
                                <w:r w:rsidR="00582425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2"/>
                                    <w:szCs w:val="22"/>
                                  </w:rPr>
                                  <w:t>audiowizualnego do wskazanych pomieszczeń U+W, należących do Uniwersytetu Ekonomicznego we Wrocławiu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FC2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7984" w14:textId="77777777" w:rsidR="003D10C3" w:rsidRDefault="003D10C3" w:rsidP="00740C4C">
      <w:pPr>
        <w:spacing w:after="0"/>
      </w:pPr>
      <w:r>
        <w:separator/>
      </w:r>
    </w:p>
  </w:endnote>
  <w:endnote w:type="continuationSeparator" w:id="0">
    <w:p w14:paraId="0F5F95F4" w14:textId="77777777" w:rsidR="003D10C3" w:rsidRDefault="003D10C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8E42" w14:textId="77777777" w:rsidR="00176730" w:rsidRDefault="001767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98FE" w14:textId="6D2734B2" w:rsidR="002D013F" w:rsidRDefault="00FC2915" w:rsidP="00FC2915">
    <w:pPr>
      <w:pStyle w:val="Stopka"/>
      <w:ind w:right="254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9D2C1F" wp14:editId="6DAB457D">
              <wp:simplePos x="0" y="0"/>
              <wp:positionH relativeFrom="column">
                <wp:posOffset>1470660</wp:posOffset>
              </wp:positionH>
              <wp:positionV relativeFrom="paragraph">
                <wp:posOffset>-45720</wp:posOffset>
              </wp:positionV>
              <wp:extent cx="2705100" cy="51625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51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845A4" w14:textId="77777777" w:rsidR="003B3E81" w:rsidRDefault="003B3E81" w:rsidP="003B3E81">
                          <w:r w:rsidRPr="00C50936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Nowa jakość - nowe możliwości. Zintegrowany program rozwoju uczelni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D2C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15.8pt;margin-top:-3.6pt;width:213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" stroked="f">
              <v:textbox>
                <w:txbxContent>
                  <w:p w14:paraId="497845A4" w14:textId="77777777" w:rsidR="003B3E81" w:rsidRDefault="003B3E81" w:rsidP="003B3E81">
                    <w:r w:rsidRPr="00C50936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Nowa jakość - nowe możliwości. Zintegrowany program rozwoju uczelni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6C0B7BCD" wp14:editId="05DB5746">
          <wp:extent cx="1493520" cy="336275"/>
          <wp:effectExtent l="0" t="0" r="0" b="6985"/>
          <wp:docPr id="1193375752" name="Obraz 1193375752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32389" name="Obraz 1033232389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9F67" w14:textId="77777777" w:rsidR="00176730" w:rsidRDefault="00176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FB2E" w14:textId="77777777" w:rsidR="003D10C3" w:rsidRDefault="003D10C3" w:rsidP="00740C4C">
      <w:pPr>
        <w:spacing w:after="0"/>
      </w:pPr>
      <w:r>
        <w:separator/>
      </w:r>
    </w:p>
  </w:footnote>
  <w:footnote w:type="continuationSeparator" w:id="0">
    <w:p w14:paraId="0F1A5358" w14:textId="77777777" w:rsidR="003D10C3" w:rsidRDefault="003D10C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68C5" w14:textId="77777777" w:rsidR="00176730" w:rsidRDefault="001767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"/>
      <w:gridCol w:w="9288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FE82328" w14:textId="705407E4" w:rsidR="002D013F" w:rsidRDefault="00176730" w:rsidP="00176730">
          <w:pPr>
            <w:pStyle w:val="Nagwek"/>
            <w:tabs>
              <w:tab w:val="center" w:pos="5102"/>
            </w:tabs>
            <w:spacing w:line="312" w:lineRule="auto"/>
          </w:pPr>
          <w:r>
            <w:rPr>
              <w:noProof/>
            </w:rPr>
            <w:drawing>
              <wp:inline distT="0" distB="0" distL="0" distR="0" wp14:anchorId="62BF979C" wp14:editId="6B281728">
                <wp:extent cx="5760720" cy="584835"/>
                <wp:effectExtent l="0" t="0" r="0" b="5715"/>
                <wp:docPr id="26580106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42BF05" w14:textId="7C2483FB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2D013F">
            <w:t xml:space="preserve">6 </w:t>
          </w:r>
          <w:r>
            <w:t>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326909716" name="Obraz 326909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4A2104">
            <w:rPr>
              <w:rStyle w:val="Tekstzastpczy"/>
            </w:rPr>
            <w:t>2</w:t>
          </w:r>
          <w:r w:rsidR="002D013F">
            <w:rPr>
              <w:rStyle w:val="Tekstzastpczy"/>
            </w:rPr>
            <w:t>5</w:t>
          </w:r>
          <w:r w:rsidR="003816FB">
            <w:rPr>
              <w:rStyle w:val="Tekstzastpczy"/>
            </w:rPr>
            <w:t>.202</w:t>
          </w:r>
          <w:r w:rsidR="00683442">
            <w:rPr>
              <w:rStyle w:val="Tekstzastpczy"/>
            </w:rPr>
            <w:t>3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E50A" w14:textId="77777777" w:rsidR="00176730" w:rsidRDefault="001767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76730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D013F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A5AC0"/>
    <w:rsid w:val="003B3A02"/>
    <w:rsid w:val="003B3E81"/>
    <w:rsid w:val="003C46BF"/>
    <w:rsid w:val="003D0158"/>
    <w:rsid w:val="003D10C3"/>
    <w:rsid w:val="003D1341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2425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15F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11A6F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33F49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0C32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0D3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29B3"/>
    <w:rsid w:val="00D6464C"/>
    <w:rsid w:val="00D672A9"/>
    <w:rsid w:val="00D70C6B"/>
    <w:rsid w:val="00D71BBD"/>
    <w:rsid w:val="00D737C7"/>
    <w:rsid w:val="00D87F81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EF21F6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2915"/>
    <w:rsid w:val="00FC47F8"/>
    <w:rsid w:val="00FD1231"/>
    <w:rsid w:val="00FD2A6C"/>
    <w:rsid w:val="00FE11FA"/>
    <w:rsid w:val="00FE3516"/>
    <w:rsid w:val="00FE6F1E"/>
    <w:rsid w:val="00FF0522"/>
    <w:rsid w:val="00FF3077"/>
    <w:rsid w:val="00FF3B96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9B7CD5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62E3369CA1D44C8A48FEC40D8AAA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01A41-B9EE-41EA-8355-FB1B226346A0}"/>
      </w:docPartPr>
      <w:docPartBody>
        <w:p w:rsidR="00852537" w:rsidRDefault="009B7CD5" w:rsidP="009B7CD5">
          <w:pPr>
            <w:pStyle w:val="462E3369CA1D44C8A48FEC40D8AAAE8C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5E07CB"/>
    <w:rsid w:val="00746614"/>
    <w:rsid w:val="00852537"/>
    <w:rsid w:val="008C7F21"/>
    <w:rsid w:val="009B7CD5"/>
    <w:rsid w:val="009C1C4F"/>
    <w:rsid w:val="00A975F9"/>
    <w:rsid w:val="00B71517"/>
    <w:rsid w:val="00D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6614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462E3369CA1D44C8A48FEC40D8AAAE8C">
    <w:name w:val="462E3369CA1D44C8A48FEC40D8AAAE8C"/>
    <w:rsid w:val="009B7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29</cp:revision>
  <cp:lastPrinted>2021-05-28T11:48:00Z</cp:lastPrinted>
  <dcterms:created xsi:type="dcterms:W3CDTF">2022-11-13T17:10:00Z</dcterms:created>
  <dcterms:modified xsi:type="dcterms:W3CDTF">2023-08-09T08:38:00Z</dcterms:modified>
</cp:coreProperties>
</file>