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7C" w:rsidRDefault="00232160" w:rsidP="000A2A7C">
      <w:pPr>
        <w:pStyle w:val="NormalnyWeb"/>
      </w:pPr>
      <w:r>
        <w:rPr>
          <w:rFonts w:ascii="Tahoma" w:hAnsi="Tahoma" w:cs="Tahoma"/>
          <w:sz w:val="20"/>
          <w:szCs w:val="20"/>
        </w:rPr>
        <w:t>Urządzenie zabawowe</w:t>
      </w:r>
      <w:bookmarkStart w:id="0" w:name="_GoBack"/>
      <w:bookmarkEnd w:id="0"/>
    </w:p>
    <w:p w:rsidR="000A2A7C" w:rsidRDefault="000A2A7C" w:rsidP="000A2A7C">
      <w:pPr>
        <w:pStyle w:val="NormalnyWeb"/>
      </w:pPr>
      <w:r>
        <w:rPr>
          <w:rFonts w:ascii="Arial" w:hAnsi="Arial" w:cs="Arial"/>
          <w:color w:val="252525"/>
          <w:sz w:val="20"/>
          <w:szCs w:val="20"/>
        </w:rPr>
        <w:t>Wieża z dachem dwuspadowym (podest h=90 cm)</w:t>
      </w:r>
      <w:r>
        <w:rPr>
          <w:rFonts w:ascii="Arial" w:hAnsi="Arial" w:cs="Arial"/>
          <w:color w:val="252525"/>
          <w:sz w:val="20"/>
          <w:szCs w:val="20"/>
        </w:rPr>
        <w:br/>
        <w:t>zjeżdżalnia </w:t>
      </w:r>
      <w:r>
        <w:rPr>
          <w:rFonts w:ascii="Arial" w:hAnsi="Arial" w:cs="Arial"/>
          <w:color w:val="252525"/>
          <w:sz w:val="20"/>
          <w:szCs w:val="20"/>
        </w:rPr>
        <w:br/>
        <w:t>przejście rurowe „TUNEL”</w:t>
      </w:r>
      <w:r>
        <w:rPr>
          <w:rFonts w:ascii="Arial" w:hAnsi="Arial" w:cs="Arial"/>
          <w:color w:val="252525"/>
          <w:sz w:val="20"/>
          <w:szCs w:val="20"/>
        </w:rPr>
        <w:br/>
        <w:t>przejście linowe </w:t>
      </w:r>
      <w:r>
        <w:rPr>
          <w:rFonts w:ascii="Arial" w:hAnsi="Arial" w:cs="Arial"/>
          <w:color w:val="252525"/>
          <w:sz w:val="20"/>
          <w:szCs w:val="20"/>
        </w:rPr>
        <w:br/>
        <w:t>belka balansująca</w:t>
      </w:r>
      <w:r>
        <w:rPr>
          <w:rFonts w:ascii="Arial" w:hAnsi="Arial" w:cs="Arial"/>
          <w:color w:val="252525"/>
          <w:sz w:val="20"/>
          <w:szCs w:val="20"/>
        </w:rPr>
        <w:br/>
        <w:t>podest h = 45 cm</w:t>
      </w:r>
    </w:p>
    <w:p w:rsidR="000A2A7C" w:rsidRDefault="000A2A7C" w:rsidP="000A2A7C">
      <w:pPr>
        <w:pStyle w:val="NormalnyWeb"/>
      </w:pPr>
      <w:r>
        <w:t> </w:t>
      </w:r>
    </w:p>
    <w:p w:rsidR="000A2A7C" w:rsidRDefault="000A2A7C" w:rsidP="000A2A7C">
      <w:pPr>
        <w:pStyle w:val="NormalnyWeb"/>
        <w:rPr>
          <w:rFonts w:ascii="Tahoma" w:hAnsi="Tahoma" w:cs="Tahoma"/>
          <w:color w:val="252525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Specyfikacja materiałowa: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słupy nośne 10 x 10 cm , podesty - drewno lite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montaż na kotwach stalowych – cynkowanych ogniowo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łańcuchy ,elementy łączeń  – stal cynkowana ogniowo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Zjeżdżalnia , rura „TUNEL”– tworzywo sztuczne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dach , barierki , wejście przejścia rurowego – płyta sklejka wodoodporna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Tahoma" w:hAnsi="Tahoma" w:cs="Tahoma"/>
          <w:color w:val="252525"/>
          <w:sz w:val="20"/>
          <w:szCs w:val="20"/>
        </w:rPr>
        <w:t>kratownica – lina zbrojona w oplocie PP16mm</w:t>
      </w:r>
      <w:r>
        <w:rPr>
          <w:noProof/>
        </w:rPr>
        <w:drawing>
          <wp:inline distT="0" distB="0" distL="0" distR="0" wp14:anchorId="2A5221AD" wp14:editId="2BE2C63C">
            <wp:extent cx="5057775" cy="428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52525"/>
          <w:sz w:val="20"/>
          <w:szCs w:val="20"/>
        </w:rPr>
        <w:t xml:space="preserve"> </w:t>
      </w:r>
    </w:p>
    <w:p w:rsidR="000A2A7C" w:rsidRDefault="000A2A7C" w:rsidP="000A2A7C">
      <w:pPr>
        <w:pStyle w:val="NormalnyWeb"/>
      </w:pPr>
      <w:r>
        <w:rPr>
          <w:noProof/>
        </w:rPr>
        <w:lastRenderedPageBreak/>
        <w:drawing>
          <wp:inline distT="0" distB="0" distL="0" distR="0" wp14:anchorId="1707665B" wp14:editId="11EE6729">
            <wp:extent cx="5760720" cy="3293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884C1" wp14:editId="7AA23899">
            <wp:extent cx="5760720" cy="3397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F" w:rsidRDefault="00CC7F5F"/>
    <w:sectPr w:rsidR="00CC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7C"/>
    <w:rsid w:val="000A2A7C"/>
    <w:rsid w:val="00232160"/>
    <w:rsid w:val="00C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069"/>
  <w15:chartTrackingRefBased/>
  <w15:docId w15:val="{2A2F0923-444A-4843-957B-A34AA12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cp:lastPrinted>2019-07-24T08:24:00Z</cp:lastPrinted>
  <dcterms:created xsi:type="dcterms:W3CDTF">2019-07-24T08:19:00Z</dcterms:created>
  <dcterms:modified xsi:type="dcterms:W3CDTF">2019-08-23T07:14:00Z</dcterms:modified>
</cp:coreProperties>
</file>