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4E45" w14:textId="50EF16F6" w:rsidR="00B240A1" w:rsidRDefault="00B240A1">
      <w:pPr>
        <w:pStyle w:val="right"/>
      </w:pPr>
    </w:p>
    <w:p w14:paraId="7F50CB15" w14:textId="77777777" w:rsidR="00C378B2" w:rsidRDefault="00C378B2">
      <w:pPr>
        <w:pStyle w:val="right"/>
      </w:pPr>
    </w:p>
    <w:p w14:paraId="764CE116" w14:textId="2F57F7E7" w:rsidR="00D708CF" w:rsidRPr="00D13C31" w:rsidRDefault="00944FDF">
      <w:pPr>
        <w:pStyle w:val="right"/>
      </w:pPr>
      <w:r>
        <w:t>Stare Miasto</w:t>
      </w:r>
      <w:r w:rsidR="005E4F19" w:rsidRPr="00D13C31">
        <w:t xml:space="preserve">, dnia </w:t>
      </w:r>
      <w:r w:rsidR="00AD2CA6">
        <w:t>1</w:t>
      </w:r>
      <w:r w:rsidR="00BB242D">
        <w:t>4</w:t>
      </w:r>
      <w:r w:rsidR="006A2D4A">
        <w:t>.</w:t>
      </w:r>
      <w:r w:rsidR="00A00CFC">
        <w:t>0</w:t>
      </w:r>
      <w:r w:rsidR="00BB242D">
        <w:t>2</w:t>
      </w:r>
      <w:r w:rsidR="00476E71">
        <w:t>.202</w:t>
      </w:r>
      <w:r w:rsidR="00A00CFC">
        <w:t>3</w:t>
      </w:r>
      <w:r w:rsidR="00074310">
        <w:t>r.</w:t>
      </w:r>
    </w:p>
    <w:p w14:paraId="7E63F9D5" w14:textId="77777777" w:rsidR="00D708CF" w:rsidRPr="00D13C31" w:rsidRDefault="00D708CF">
      <w:pPr>
        <w:pStyle w:val="p"/>
      </w:pPr>
    </w:p>
    <w:p w14:paraId="751AA35C" w14:textId="77777777" w:rsidR="00944FDF" w:rsidRDefault="00944FDF" w:rsidP="00944FDF">
      <w:pPr>
        <w:pStyle w:val="p"/>
      </w:pPr>
    </w:p>
    <w:p w14:paraId="19F9F3AA" w14:textId="738564E5" w:rsidR="00944FDF" w:rsidRPr="00F2741A" w:rsidRDefault="00D864B3" w:rsidP="00944FDF">
      <w:pPr>
        <w:pStyle w:val="center"/>
        <w:spacing w:line="240" w:lineRule="auto"/>
        <w:jc w:val="both"/>
        <w:rPr>
          <w:rFonts w:ascii="Arial" w:hAnsi="Arial" w:cs="Arial"/>
          <w:b/>
        </w:rPr>
      </w:pPr>
      <w:r>
        <w:rPr>
          <w:rStyle w:val="bold"/>
          <w:rFonts w:ascii="Arial" w:hAnsi="Arial" w:cs="Arial"/>
        </w:rPr>
        <w:t xml:space="preserve">Nr sprawy: </w:t>
      </w:r>
      <w:r w:rsidR="003C4AFE">
        <w:rPr>
          <w:rStyle w:val="bold"/>
          <w:rFonts w:ascii="Arial" w:hAnsi="Arial" w:cs="Arial"/>
        </w:rPr>
        <w:t>1/2023</w:t>
      </w:r>
      <w:r w:rsidR="00695AF1">
        <w:rPr>
          <w:rStyle w:val="bold"/>
          <w:rFonts w:ascii="Arial" w:hAnsi="Arial" w:cs="Arial"/>
        </w:rPr>
        <w:t xml:space="preserve">, </w:t>
      </w:r>
      <w:r w:rsidR="00695AF1" w:rsidRPr="00695AF1">
        <w:rPr>
          <w:rFonts w:ascii="Arial" w:hAnsi="Arial" w:cs="Arial"/>
          <w:b/>
          <w:color w:val="000000"/>
          <w:shd w:val="clear" w:color="auto" w:fill="FFFFFF"/>
        </w:rPr>
        <w:t xml:space="preserve">nr </w:t>
      </w:r>
      <w:r w:rsidR="00332459">
        <w:rPr>
          <w:rFonts w:ascii="Arial" w:hAnsi="Arial" w:cs="Arial"/>
          <w:b/>
          <w:color w:val="000000"/>
          <w:shd w:val="clear" w:color="auto" w:fill="FFFFFF"/>
        </w:rPr>
        <w:t>o</w:t>
      </w:r>
      <w:r w:rsidR="00695AF1" w:rsidRPr="00695AF1">
        <w:rPr>
          <w:rFonts w:ascii="Arial" w:hAnsi="Arial" w:cs="Arial"/>
          <w:b/>
          <w:color w:val="000000"/>
          <w:shd w:val="clear" w:color="auto" w:fill="FFFFFF"/>
        </w:rPr>
        <w:t xml:space="preserve">głoszenia: </w:t>
      </w:r>
      <w:r w:rsidR="0059384E" w:rsidRPr="0059384E">
        <w:rPr>
          <w:rFonts w:ascii="Arial" w:hAnsi="Arial" w:cs="Arial"/>
          <w:b/>
          <w:bCs/>
          <w:color w:val="000000"/>
          <w:shd w:val="clear" w:color="auto" w:fill="FFFFFF"/>
        </w:rPr>
        <w:t>2023/BZP 00093566/01</w:t>
      </w:r>
    </w:p>
    <w:p w14:paraId="25058252" w14:textId="77777777" w:rsidR="00944FDF" w:rsidRDefault="00944FDF" w:rsidP="00944FDF">
      <w:pPr>
        <w:pStyle w:val="p"/>
      </w:pPr>
    </w:p>
    <w:p w14:paraId="5F655B27" w14:textId="77777777" w:rsidR="00944FDF" w:rsidRDefault="00944FDF" w:rsidP="00944FDF">
      <w:pPr>
        <w:pStyle w:val="center"/>
        <w:rPr>
          <w:rStyle w:val="bold"/>
        </w:rPr>
      </w:pPr>
    </w:p>
    <w:p w14:paraId="4E66DF6D" w14:textId="77777777" w:rsidR="00944FDF" w:rsidRDefault="00944FDF" w:rsidP="00944FDF">
      <w:pPr>
        <w:pStyle w:val="center"/>
        <w:rPr>
          <w:rStyle w:val="bold"/>
        </w:rPr>
      </w:pPr>
    </w:p>
    <w:p w14:paraId="5B9646E4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2F2A810E" w14:textId="77777777" w:rsidR="00944FDF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CA5C2F7" w14:textId="77777777" w:rsidR="000A6FC6" w:rsidRDefault="000A6FC6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</w:p>
    <w:p w14:paraId="42D9B303" w14:textId="77777777" w:rsidR="00A9334E" w:rsidRDefault="00A9334E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</w:p>
    <w:p w14:paraId="3607D1AF" w14:textId="77777777" w:rsidR="003C4AFE" w:rsidRPr="003C4AFE" w:rsidRDefault="003C4AFE" w:rsidP="003C4A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Hlk122433104"/>
      <w:r w:rsidRPr="003C4AFE">
        <w:rPr>
          <w:rFonts w:ascii="Arial" w:hAnsi="Arial" w:cs="Arial"/>
          <w:b/>
          <w:sz w:val="26"/>
          <w:szCs w:val="26"/>
        </w:rPr>
        <w:t xml:space="preserve">DOSTAWA LEKKIEGO SAMOCHODU RATOWNICZO-GAŚNICZEGO </w:t>
      </w:r>
    </w:p>
    <w:p w14:paraId="6504098D" w14:textId="77777777" w:rsidR="003C4AFE" w:rsidRPr="003C4AFE" w:rsidRDefault="003C4AFE" w:rsidP="003C4A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C4AFE">
        <w:rPr>
          <w:rFonts w:ascii="Arial" w:hAnsi="Arial" w:cs="Arial"/>
          <w:b/>
          <w:sz w:val="26"/>
          <w:szCs w:val="26"/>
        </w:rPr>
        <w:t>DLA OCHOTNICZEJ STRAŻY POŻARNEJ W ŻDŻARACH</w:t>
      </w:r>
    </w:p>
    <w:bookmarkEnd w:id="0"/>
    <w:p w14:paraId="61A04026" w14:textId="77777777" w:rsidR="00476E71" w:rsidRDefault="00476E71" w:rsidP="002A4425">
      <w:pPr>
        <w:pStyle w:val="p"/>
        <w:rPr>
          <w:rFonts w:ascii="Arial" w:hAnsi="Arial" w:cs="Arial"/>
        </w:rPr>
      </w:pPr>
    </w:p>
    <w:p w14:paraId="34B53F40" w14:textId="77777777" w:rsidR="00A9334E" w:rsidRDefault="00A9334E" w:rsidP="002A4425">
      <w:pPr>
        <w:pStyle w:val="p"/>
        <w:rPr>
          <w:rFonts w:ascii="Arial" w:hAnsi="Arial" w:cs="Arial"/>
        </w:rPr>
      </w:pPr>
    </w:p>
    <w:p w14:paraId="5BC9DF6C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6A8D287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4456758F" w14:textId="77777777" w:rsidR="005E0FB6" w:rsidRDefault="005E0FB6">
      <w:pPr>
        <w:pStyle w:val="p"/>
        <w:rPr>
          <w:rFonts w:ascii="Arial" w:hAnsi="Arial" w:cs="Arial"/>
        </w:rPr>
      </w:pPr>
    </w:p>
    <w:p w14:paraId="43E8D35A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6010CD2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155A810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E1D2423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4F0020A4" w14:textId="77777777" w:rsidR="00FD0344" w:rsidRDefault="00FD0344" w:rsidP="00FD0344">
      <w:pPr>
        <w:pStyle w:val="justify"/>
        <w:jc w:val="center"/>
        <w:rPr>
          <w:rFonts w:ascii="Arial" w:hAnsi="Arial" w:cs="Arial"/>
        </w:rPr>
      </w:pPr>
    </w:p>
    <w:p w14:paraId="5C757976" w14:textId="77777777" w:rsidR="00D864B3" w:rsidRDefault="00D864B3" w:rsidP="00FD0344">
      <w:pPr>
        <w:pStyle w:val="justify"/>
        <w:jc w:val="center"/>
        <w:rPr>
          <w:rFonts w:ascii="Arial" w:hAnsi="Arial" w:cs="Arial"/>
        </w:rPr>
      </w:pPr>
    </w:p>
    <w:p w14:paraId="30DDEB02" w14:textId="77777777" w:rsidR="00D864B3" w:rsidRPr="00E9693F" w:rsidRDefault="00D864B3" w:rsidP="00FD0344">
      <w:pPr>
        <w:pStyle w:val="justify"/>
        <w:jc w:val="center"/>
        <w:rPr>
          <w:rFonts w:ascii="Arial" w:hAnsi="Arial" w:cs="Arial"/>
        </w:rPr>
      </w:pPr>
    </w:p>
    <w:p w14:paraId="52F11549" w14:textId="77777777" w:rsidR="00B02853" w:rsidRPr="00D864B3" w:rsidRDefault="00B02853">
      <w:pPr>
        <w:pStyle w:val="p"/>
        <w:rPr>
          <w:rStyle w:val="bold"/>
          <w:rFonts w:ascii="Arial" w:hAnsi="Arial" w:cs="Arial"/>
        </w:rPr>
      </w:pPr>
    </w:p>
    <w:p w14:paraId="05CA65F8" w14:textId="77777777" w:rsidR="00E6515E" w:rsidRPr="0074130E" w:rsidRDefault="00E6515E">
      <w:pPr>
        <w:pStyle w:val="p"/>
        <w:rPr>
          <w:rStyle w:val="bold"/>
          <w:rFonts w:ascii="Arial" w:hAnsi="Arial" w:cs="Arial"/>
        </w:rPr>
      </w:pPr>
    </w:p>
    <w:p w14:paraId="4F2442E1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D267EEA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8DFB44C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914808F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7294A338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4B46A12A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2935CF57" w14:textId="77777777" w:rsidR="00B240A1" w:rsidRDefault="00B240A1" w:rsidP="00E9693F">
      <w:pPr>
        <w:pStyle w:val="p"/>
        <w:rPr>
          <w:rStyle w:val="bold"/>
          <w:rFonts w:ascii="Arial" w:hAnsi="Arial" w:cs="Arial"/>
        </w:rPr>
      </w:pPr>
    </w:p>
    <w:p w14:paraId="3EC42787" w14:textId="77777777" w:rsidR="00E9693F" w:rsidRDefault="00E9693F" w:rsidP="00E9693F">
      <w:pPr>
        <w:pStyle w:val="p"/>
        <w:rPr>
          <w:rStyle w:val="bold"/>
          <w:rFonts w:ascii="Arial" w:hAnsi="Arial" w:cs="Arial"/>
        </w:rPr>
      </w:pPr>
    </w:p>
    <w:p w14:paraId="058E93EC" w14:textId="47CED418" w:rsidR="00E9693F" w:rsidRDefault="00E9693F" w:rsidP="00B240A1">
      <w:pPr>
        <w:pStyle w:val="p"/>
        <w:jc w:val="center"/>
        <w:rPr>
          <w:rStyle w:val="bold"/>
          <w:rFonts w:ascii="Arial" w:hAnsi="Arial" w:cs="Arial"/>
        </w:rPr>
      </w:pPr>
    </w:p>
    <w:p w14:paraId="64AB707D" w14:textId="22DDE3F9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57F7D8E" w14:textId="77008FF7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6B9FFFB2" w14:textId="7421515D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D3B46CF" w14:textId="26184DF0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D72C8C2" w14:textId="078C626B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2FA84F3B" w14:textId="66F4524A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4605C224" w14:textId="65F5B013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1D70B04E" w14:textId="07286D4B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4F57844" w14:textId="48138E03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13BE39B" w14:textId="619774F8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A6F28C3" w14:textId="657B6C12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4AEDE753" w14:textId="23D02D80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46E52E2" w14:textId="176E513D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5388A5B1" w14:textId="3C495E7A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65BA4CBA" w14:textId="77777777" w:rsidR="003C4AFE" w:rsidRDefault="003C4AFE" w:rsidP="00B240A1">
      <w:pPr>
        <w:pStyle w:val="p"/>
        <w:jc w:val="center"/>
        <w:rPr>
          <w:rStyle w:val="bold"/>
          <w:rFonts w:ascii="Arial" w:hAnsi="Arial" w:cs="Arial"/>
        </w:rPr>
      </w:pPr>
    </w:p>
    <w:p w14:paraId="49CD70B8" w14:textId="576A559E" w:rsidR="00E9693F" w:rsidRDefault="00E9693F" w:rsidP="00B240A1">
      <w:pPr>
        <w:pStyle w:val="p"/>
        <w:jc w:val="center"/>
        <w:rPr>
          <w:rStyle w:val="bold"/>
          <w:rFonts w:ascii="Arial" w:hAnsi="Arial" w:cs="Arial"/>
        </w:rPr>
      </w:pPr>
    </w:p>
    <w:p w14:paraId="2563726E" w14:textId="77777777" w:rsidR="00506F5B" w:rsidRDefault="00506F5B" w:rsidP="00B240A1">
      <w:pPr>
        <w:pStyle w:val="p"/>
        <w:jc w:val="center"/>
        <w:rPr>
          <w:rStyle w:val="bold"/>
          <w:rFonts w:ascii="Arial" w:hAnsi="Arial" w:cs="Arial"/>
        </w:rPr>
      </w:pPr>
    </w:p>
    <w:p w14:paraId="4ABAF961" w14:textId="77777777" w:rsidR="006440AB" w:rsidRDefault="006440AB">
      <w:pPr>
        <w:pStyle w:val="p"/>
        <w:rPr>
          <w:rStyle w:val="bold"/>
          <w:sz w:val="10"/>
          <w:szCs w:val="10"/>
        </w:rPr>
      </w:pPr>
    </w:p>
    <w:p w14:paraId="485E4DCA" w14:textId="77777777" w:rsidR="00D708CF" w:rsidRPr="00B9283F" w:rsidRDefault="00D3597C" w:rsidP="00C23C2C">
      <w:pPr>
        <w:pStyle w:val="p"/>
        <w:spacing w:line="288" w:lineRule="auto"/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64DB0A6F" w14:textId="77777777" w:rsidR="00E20D16" w:rsidRPr="00B9283F" w:rsidRDefault="00E20D16" w:rsidP="00C23C2C">
      <w:pPr>
        <w:pStyle w:val="p"/>
        <w:spacing w:line="288" w:lineRule="auto"/>
        <w:rPr>
          <w:rFonts w:cs="Arial"/>
        </w:rPr>
      </w:pPr>
      <w:r w:rsidRPr="00B9283F">
        <w:rPr>
          <w:rFonts w:cs="Arial"/>
        </w:rPr>
        <w:t>1.1 Zamawiający:</w:t>
      </w:r>
    </w:p>
    <w:p w14:paraId="422C2C2D" w14:textId="0A0E2A6B" w:rsidR="00944FDF" w:rsidRPr="00C94B8D" w:rsidRDefault="00C94B8D" w:rsidP="00C23C2C">
      <w:pPr>
        <w:pStyle w:val="p"/>
        <w:spacing w:line="288" w:lineRule="auto"/>
        <w:rPr>
          <w:rFonts w:cs="Arial"/>
          <w:b/>
        </w:rPr>
      </w:pPr>
      <w:r w:rsidRPr="00C94B8D">
        <w:rPr>
          <w:rFonts w:cs="Arial"/>
          <w:b/>
        </w:rPr>
        <w:t>OCHOTNICZA STRAZ POŻARNA W ŻDŻARACH</w:t>
      </w:r>
    </w:p>
    <w:p w14:paraId="33A78ABF" w14:textId="6A897674" w:rsidR="00944FDF" w:rsidRPr="00C94B8D" w:rsidRDefault="00944FDF" w:rsidP="00C23C2C">
      <w:pPr>
        <w:pStyle w:val="p"/>
        <w:spacing w:line="288" w:lineRule="auto"/>
        <w:rPr>
          <w:rFonts w:cs="Arial"/>
          <w:b/>
        </w:rPr>
      </w:pPr>
      <w:r w:rsidRPr="00C94B8D">
        <w:rPr>
          <w:rFonts w:cs="Arial"/>
          <w:b/>
        </w:rPr>
        <w:t xml:space="preserve">ul. </w:t>
      </w:r>
      <w:r w:rsidR="00C94B8D" w:rsidRPr="00C94B8D">
        <w:rPr>
          <w:rFonts w:cs="Arial"/>
          <w:b/>
        </w:rPr>
        <w:t>Borówkowa 16 Żdżary</w:t>
      </w:r>
      <w:r w:rsidRPr="00C94B8D">
        <w:rPr>
          <w:rFonts w:cs="Arial"/>
          <w:b/>
        </w:rPr>
        <w:t xml:space="preserve"> 62-571 Stare Miasto</w:t>
      </w:r>
    </w:p>
    <w:p w14:paraId="3D829768" w14:textId="470602BB" w:rsidR="00944FDF" w:rsidRPr="00C94B8D" w:rsidRDefault="00944FDF" w:rsidP="00C23C2C">
      <w:pPr>
        <w:pStyle w:val="p"/>
        <w:spacing w:line="288" w:lineRule="auto"/>
        <w:rPr>
          <w:rFonts w:cs="Arial"/>
          <w:b/>
          <w:lang w:val="en-US"/>
        </w:rPr>
      </w:pPr>
      <w:r w:rsidRPr="00C94B8D">
        <w:rPr>
          <w:rFonts w:cs="Arial"/>
          <w:b/>
          <w:lang w:val="en-US"/>
        </w:rPr>
        <w:t xml:space="preserve">NIP: </w:t>
      </w:r>
      <w:r w:rsidR="00C94B8D" w:rsidRPr="00C94B8D">
        <w:rPr>
          <w:rFonts w:cs="Arial"/>
          <w:b/>
          <w:lang w:val="en-US"/>
        </w:rPr>
        <w:t>6652569462</w:t>
      </w:r>
      <w:r w:rsidRPr="00C94B8D">
        <w:rPr>
          <w:rFonts w:cs="Arial"/>
          <w:b/>
          <w:lang w:val="en-US"/>
        </w:rPr>
        <w:t xml:space="preserve"> REGON: 311</w:t>
      </w:r>
      <w:r w:rsidR="00C94B8D" w:rsidRPr="00C94B8D">
        <w:rPr>
          <w:rFonts w:cs="Arial"/>
          <w:b/>
          <w:lang w:val="en-US"/>
        </w:rPr>
        <w:t>5111139</w:t>
      </w:r>
    </w:p>
    <w:p w14:paraId="3E1165F1" w14:textId="77777777" w:rsidR="00C378B2" w:rsidRPr="00933F5D" w:rsidRDefault="00C378B2" w:rsidP="00C23C2C">
      <w:pPr>
        <w:pStyle w:val="p"/>
        <w:spacing w:line="288" w:lineRule="auto"/>
        <w:jc w:val="both"/>
        <w:rPr>
          <w:sz w:val="12"/>
          <w:szCs w:val="12"/>
        </w:rPr>
      </w:pPr>
    </w:p>
    <w:p w14:paraId="0DA64BB2" w14:textId="77777777" w:rsidR="005B78C8" w:rsidRDefault="005B78C8" w:rsidP="00C23C2C">
      <w:pPr>
        <w:pStyle w:val="p"/>
        <w:spacing w:line="288" w:lineRule="auto"/>
        <w:jc w:val="both"/>
        <w:rPr>
          <w:rFonts w:cs="Arial"/>
          <w:b/>
        </w:rPr>
      </w:pPr>
      <w:r>
        <w:t xml:space="preserve">W zakresie wynikającym z niniejszej SWZ, na podstawie art. 37 ust. 2 ustawy z dnia 11 września 2019roku Prawo zamówień publicznych niniejsze postępowanie w imieniu Zamawiającego przeprowadzi pełnomocnik: </w:t>
      </w:r>
    </w:p>
    <w:p w14:paraId="3FB2A702" w14:textId="77777777" w:rsidR="005B78C8" w:rsidRDefault="005B78C8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GMINA STARE MIASTO ul. Główna 16B 62-571 Stare Miasto</w:t>
      </w:r>
    </w:p>
    <w:p w14:paraId="43BDCC2C" w14:textId="77777777" w:rsidR="005B78C8" w:rsidRDefault="005B78C8" w:rsidP="00C23C2C">
      <w:pPr>
        <w:pStyle w:val="p"/>
        <w:spacing w:line="288" w:lineRule="auto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NIP: 665-27-33-559 REGON: 311019303</w:t>
      </w:r>
    </w:p>
    <w:p w14:paraId="634E82A8" w14:textId="77777777" w:rsidR="005B78C8" w:rsidRPr="005B78C8" w:rsidRDefault="00000000" w:rsidP="00C23C2C">
      <w:pPr>
        <w:pStyle w:val="p"/>
        <w:spacing w:line="288" w:lineRule="auto"/>
        <w:rPr>
          <w:rStyle w:val="Hipercze"/>
          <w:color w:val="auto"/>
        </w:rPr>
      </w:pPr>
      <w:hyperlink r:id="rId7" w:history="1">
        <w:r w:rsidR="005B78C8" w:rsidRPr="005B78C8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="005B78C8" w:rsidRPr="005B78C8">
        <w:rPr>
          <w:rFonts w:cs="Arial"/>
          <w:lang w:val="en-US"/>
        </w:rPr>
        <w:t xml:space="preserve"> Tel: 632416216 Fax: 632416580 Email: </w:t>
      </w:r>
      <w:hyperlink r:id="rId8" w:history="1">
        <w:r w:rsidR="005B78C8" w:rsidRPr="005B78C8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083926FE" w14:textId="77777777" w:rsidR="00944FDF" w:rsidRPr="00944FDF" w:rsidRDefault="00944FDF" w:rsidP="00C23C2C">
      <w:pPr>
        <w:pStyle w:val="p"/>
        <w:spacing w:line="288" w:lineRule="auto"/>
        <w:rPr>
          <w:rStyle w:val="bold"/>
          <w:b w:val="0"/>
          <w:sz w:val="10"/>
          <w:szCs w:val="10"/>
          <w:lang w:val="en-US"/>
        </w:rPr>
      </w:pPr>
    </w:p>
    <w:p w14:paraId="0B1FD878" w14:textId="77777777" w:rsidR="00E07466" w:rsidRPr="00727E5A" w:rsidRDefault="00E07466" w:rsidP="00C23C2C">
      <w:pPr>
        <w:pStyle w:val="p"/>
        <w:spacing w:line="288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9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5FC02BF0" w14:textId="77777777" w:rsidR="00E07466" w:rsidRDefault="00E07466" w:rsidP="00C23C2C">
      <w:pPr>
        <w:tabs>
          <w:tab w:val="left" w:pos="540"/>
        </w:tabs>
        <w:spacing w:after="0" w:line="288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0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6A6286CD" w14:textId="77777777" w:rsidR="00E07466" w:rsidRPr="00254D64" w:rsidRDefault="00E07466" w:rsidP="00C23C2C">
      <w:pPr>
        <w:tabs>
          <w:tab w:val="left" w:pos="540"/>
        </w:tabs>
        <w:spacing w:after="0" w:line="288" w:lineRule="auto"/>
        <w:rPr>
          <w:rStyle w:val="bold"/>
          <w:rFonts w:cs="Arial"/>
          <w:b w:val="0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1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61C24863" w14:textId="77777777" w:rsidR="00645F18" w:rsidRPr="00750C4B" w:rsidRDefault="00645F18" w:rsidP="00C23C2C">
      <w:pPr>
        <w:pStyle w:val="p"/>
        <w:spacing w:line="288" w:lineRule="auto"/>
        <w:rPr>
          <w:rStyle w:val="bold"/>
          <w:rFonts w:cs="Arial"/>
          <w:b w:val="0"/>
          <w:sz w:val="6"/>
          <w:szCs w:val="6"/>
        </w:rPr>
      </w:pPr>
    </w:p>
    <w:p w14:paraId="05EAC5F2" w14:textId="77777777" w:rsidR="000313E4" w:rsidRPr="00440B76" w:rsidRDefault="000313E4" w:rsidP="00C23C2C">
      <w:pPr>
        <w:pStyle w:val="p"/>
        <w:spacing w:line="288" w:lineRule="auto"/>
        <w:rPr>
          <w:rStyle w:val="bold"/>
          <w:rFonts w:cs="Arial"/>
          <w:sz w:val="12"/>
          <w:szCs w:val="12"/>
        </w:rPr>
      </w:pPr>
    </w:p>
    <w:p w14:paraId="17BB197E" w14:textId="77777777" w:rsidR="00E20D16" w:rsidRPr="00B9283F" w:rsidRDefault="00E20D16" w:rsidP="00C23C2C">
      <w:pPr>
        <w:pStyle w:val="p"/>
        <w:spacing w:line="288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7FCDC1C6" w14:textId="14622387" w:rsidR="004A4733" w:rsidRPr="004A4733" w:rsidRDefault="00E20D16" w:rsidP="00C23C2C">
      <w:pPr>
        <w:pStyle w:val="p"/>
        <w:spacing w:line="288" w:lineRule="auto"/>
        <w:rPr>
          <w:rFonts w:cs="Arial"/>
        </w:rPr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D3597C" w:rsidRPr="00B9283F">
        <w:rPr>
          <w:rFonts w:cs="Arial"/>
        </w:rPr>
        <w:t xml:space="preserve">Postępowanie prowadzone będzie w </w:t>
      </w:r>
      <w:r w:rsidR="00D3597C" w:rsidRPr="00B9283F">
        <w:rPr>
          <w:rFonts w:cs="Arial"/>
          <w:b/>
        </w:rPr>
        <w:t xml:space="preserve">trybie </w:t>
      </w:r>
      <w:r w:rsidR="007C22B7" w:rsidRPr="00B9283F">
        <w:rPr>
          <w:rStyle w:val="bold"/>
          <w:rFonts w:cs="Arial"/>
        </w:rPr>
        <w:t>podstawowym</w:t>
      </w:r>
      <w:r w:rsidR="004A4733">
        <w:rPr>
          <w:rStyle w:val="bold"/>
          <w:rFonts w:cs="Arial"/>
        </w:rPr>
        <w:t xml:space="preserve">, </w:t>
      </w:r>
      <w:r w:rsidR="008073A3" w:rsidRPr="008073A3">
        <w:rPr>
          <w:rFonts w:eastAsia="Times New Roman" w:cstheme="minorHAnsi"/>
        </w:rPr>
        <w:t xml:space="preserve">o którym mowa w art.  275 pkt 1 </w:t>
      </w:r>
      <w:r w:rsidR="008073A3">
        <w:rPr>
          <w:rFonts w:eastAsia="Times New Roman" w:cstheme="minorHAnsi"/>
        </w:rPr>
        <w:t>U</w:t>
      </w:r>
      <w:r w:rsidR="008073A3" w:rsidRPr="008073A3">
        <w:rPr>
          <w:rFonts w:eastAsia="Times New Roman" w:cstheme="minorHAnsi"/>
        </w:rPr>
        <w:t>stawy</w:t>
      </w:r>
      <w:r w:rsidR="008073A3">
        <w:rPr>
          <w:rFonts w:eastAsia="Times New Roman" w:cstheme="minorHAnsi"/>
        </w:rPr>
        <w:t>.</w:t>
      </w:r>
    </w:p>
    <w:p w14:paraId="138FC251" w14:textId="77777777" w:rsidR="007C22B7" w:rsidRDefault="004A4733" w:rsidP="00C23C2C">
      <w:pPr>
        <w:pStyle w:val="p"/>
        <w:spacing w:line="288" w:lineRule="auto"/>
        <w:rPr>
          <w:rFonts w:cs="Arial"/>
        </w:rPr>
      </w:pPr>
      <w:r w:rsidRPr="004A4733">
        <w:rPr>
          <w:rFonts w:cs="Arial"/>
        </w:rPr>
        <w:t>2.2. Zamawiający nie przewiduje wyboru najkorzystniejszej oferty z możliwością prowadzenia negocjacji.</w:t>
      </w:r>
    </w:p>
    <w:p w14:paraId="0D1E5ACC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2.3. Zgodnie z art. 20 ust. 1 i 2 Ustawy postępowanie prowadzi się </w:t>
      </w:r>
      <w:r w:rsidRPr="000C1F74">
        <w:rPr>
          <w:b/>
        </w:rPr>
        <w:t xml:space="preserve">pisemnie </w:t>
      </w:r>
      <w:r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Pr="000C1F74">
        <w:rPr>
          <w:b/>
        </w:rPr>
        <w:t>w języku polskim.</w:t>
      </w:r>
      <w:r w:rsidRPr="000C1F74">
        <w:t xml:space="preserve"> </w:t>
      </w:r>
    </w:p>
    <w:p w14:paraId="608DEE84" w14:textId="1712C55A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2.4. Zgodnie z art. 8 ust. 1 Ustawy do czynności podejmowanych przez Zamawiającego oraz Wykonawców w postępowaniu                 o udzielenie zamówienia oraz do umów w sprawach zamówień publicznych stosuje się przepisy ustawy z dnia 23 kwietnia 1964r. </w:t>
      </w:r>
      <w:r w:rsidRPr="00EC7E4B">
        <w:t>Kodeks cywilny (Dz. U. z 202</w:t>
      </w:r>
      <w:r w:rsidR="00BA47CC" w:rsidRPr="00EC7E4B">
        <w:t>2</w:t>
      </w:r>
      <w:r w:rsidRPr="00EC7E4B">
        <w:t xml:space="preserve"> r. poz. </w:t>
      </w:r>
      <w:r w:rsidR="00BA47CC" w:rsidRPr="00EC7E4B">
        <w:t>1360</w:t>
      </w:r>
      <w:r w:rsidRPr="00EC7E4B">
        <w:t xml:space="preserve"> ze zm.), zwanej dalej „kodeksem cywilnym”, jeżeli przepisy Ustawy nie stanowią inaczej.</w:t>
      </w:r>
      <w:r w:rsidRPr="000C1F74">
        <w:t xml:space="preserve"> </w:t>
      </w:r>
    </w:p>
    <w:p w14:paraId="400436D0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2.5. Obliczanie terminów w postępowaniu o udzielenie zamówienia publicznego: </w:t>
      </w:r>
    </w:p>
    <w:p w14:paraId="7CB7A2E0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BF058FF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F747DE" w:rsidRPr="000C1F74">
        <w:t xml:space="preserve">                </w:t>
      </w:r>
      <w:r w:rsidRPr="000C1F74">
        <w:t xml:space="preserve">w którym to zdarzenie nastąpiło - zgodnie z art. 111 § 2 Kodeksu cywilnego; </w:t>
      </w:r>
    </w:p>
    <w:p w14:paraId="3E92FE96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             z art. 112 K</w:t>
      </w:r>
      <w:r w:rsidRPr="000C1F74">
        <w:t xml:space="preserve">odeksu cywilnego; </w:t>
      </w:r>
    </w:p>
    <w:p w14:paraId="283D9311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5D3FAD18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6EE05B37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30184398" w14:textId="77777777" w:rsidR="005F288F" w:rsidRPr="000C1F74" w:rsidRDefault="005F288F" w:rsidP="00C23C2C">
      <w:pPr>
        <w:pStyle w:val="p"/>
        <w:spacing w:line="288" w:lineRule="auto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2DE5E660" w14:textId="77777777" w:rsidR="005F288F" w:rsidRDefault="005F288F" w:rsidP="00C23C2C">
      <w:pPr>
        <w:pStyle w:val="p"/>
        <w:spacing w:line="288" w:lineRule="auto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1AB88672" w14:textId="77777777" w:rsidR="000313E4" w:rsidRPr="00440B76" w:rsidRDefault="000313E4" w:rsidP="00C23C2C">
      <w:pPr>
        <w:pStyle w:val="p"/>
        <w:spacing w:line="288" w:lineRule="auto"/>
        <w:rPr>
          <w:rStyle w:val="bold"/>
          <w:rFonts w:cs="Arial"/>
          <w:sz w:val="12"/>
          <w:szCs w:val="12"/>
        </w:rPr>
      </w:pPr>
    </w:p>
    <w:p w14:paraId="5CCEC574" w14:textId="77777777" w:rsidR="00CB400F" w:rsidRPr="00B9283F" w:rsidRDefault="00E20D16" w:rsidP="00C23C2C">
      <w:pPr>
        <w:pStyle w:val="p"/>
        <w:spacing w:line="288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52EB1C19" w14:textId="186CD272" w:rsidR="00290166" w:rsidRPr="002C3B54" w:rsidRDefault="00B469B4" w:rsidP="00C23C2C">
      <w:pPr>
        <w:pStyle w:val="p"/>
        <w:spacing w:line="288" w:lineRule="auto"/>
        <w:jc w:val="both"/>
        <w:rPr>
          <w:rFonts w:cs="Arial"/>
          <w:u w:val="single"/>
        </w:rPr>
      </w:pPr>
      <w:r w:rsidRPr="00A00CFC">
        <w:rPr>
          <w:rStyle w:val="bold"/>
          <w:rFonts w:cs="Arial"/>
          <w:b w:val="0"/>
          <w:u w:val="single"/>
        </w:rPr>
        <w:t>3.1. Pr</w:t>
      </w:r>
      <w:r w:rsidR="00290A6E" w:rsidRPr="00A00CFC">
        <w:rPr>
          <w:rStyle w:val="bold"/>
          <w:rFonts w:cs="Arial"/>
          <w:b w:val="0"/>
          <w:u w:val="single"/>
        </w:rPr>
        <w:t>zedmiotem zamówienia jest:</w:t>
      </w:r>
      <w:r w:rsidR="00BA6B07">
        <w:rPr>
          <w:rStyle w:val="bold"/>
          <w:rFonts w:cs="Arial"/>
          <w:b w:val="0"/>
        </w:rPr>
        <w:t xml:space="preserve"> </w:t>
      </w:r>
      <w:r w:rsidR="002C3B54" w:rsidRPr="00A00CFC">
        <w:rPr>
          <w:rFonts w:cstheme="minorHAnsi"/>
          <w:b/>
          <w:bCs/>
        </w:rPr>
        <w:t>„DOSTAWA LEKKIEGO SAMOCHODU RATOWNICZO-GAŚNICZEGO DLA OCHOTNICZEJ STRAŻY POŻARNEJ</w:t>
      </w:r>
      <w:r w:rsidR="002C3B54">
        <w:rPr>
          <w:rFonts w:cstheme="minorHAnsi"/>
          <w:b/>
          <w:bCs/>
        </w:rPr>
        <w:t xml:space="preserve"> </w:t>
      </w:r>
      <w:r w:rsidR="002C3B54" w:rsidRPr="00A00CFC">
        <w:rPr>
          <w:rFonts w:cstheme="minorHAnsi"/>
          <w:b/>
          <w:bCs/>
        </w:rPr>
        <w:t>W ŻDŻARACH”</w:t>
      </w:r>
      <w:r w:rsidR="00BA6B07">
        <w:rPr>
          <w:rFonts w:cs="Arial"/>
          <w:u w:val="single"/>
        </w:rPr>
        <w:t xml:space="preserve"> </w:t>
      </w:r>
      <w:r w:rsidR="00A00CFC" w:rsidRPr="00A00CFC">
        <w:rPr>
          <w:rFonts w:cstheme="minorHAnsi"/>
        </w:rPr>
        <w:t>o parametrach technicznych i wyposażeniu zgodnym ze szczegółowym opisem przedmiotu zamówienia stanowiącym</w:t>
      </w:r>
      <w:r w:rsidR="00A00CFC" w:rsidRPr="008B4A32">
        <w:rPr>
          <w:rFonts w:cstheme="minorHAnsi"/>
          <w:b/>
          <w:bCs/>
        </w:rPr>
        <w:t xml:space="preserve"> załącznik nr 5 do SWZ.</w:t>
      </w:r>
    </w:p>
    <w:p w14:paraId="60096F6F" w14:textId="77777777" w:rsidR="00A00CFC" w:rsidRPr="008073A3" w:rsidRDefault="00A00CFC" w:rsidP="00C23C2C">
      <w:pPr>
        <w:spacing w:after="0" w:line="288" w:lineRule="auto"/>
        <w:contextualSpacing/>
        <w:jc w:val="both"/>
        <w:rPr>
          <w:rFonts w:cstheme="minorHAnsi"/>
          <w:sz w:val="10"/>
          <w:szCs w:val="10"/>
        </w:rPr>
      </w:pPr>
    </w:p>
    <w:p w14:paraId="7F9A7912" w14:textId="70EF4704" w:rsidR="00A00CFC" w:rsidRPr="00A00CFC" w:rsidRDefault="00A00CFC" w:rsidP="00C23C2C">
      <w:pPr>
        <w:spacing w:after="0" w:line="288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3.2. </w:t>
      </w:r>
      <w:r w:rsidRPr="00A00CFC">
        <w:rPr>
          <w:rFonts w:cstheme="minorHAnsi"/>
        </w:rPr>
        <w:t>Przedmiot zamówienia winien spełniać następujące wymagania:</w:t>
      </w:r>
    </w:p>
    <w:p w14:paraId="6423A1F8" w14:textId="77777777" w:rsidR="00A00CFC" w:rsidRPr="00A00CFC" w:rsidRDefault="00A00CFC" w:rsidP="00C23C2C">
      <w:pPr>
        <w:pStyle w:val="Akapitzlist"/>
        <w:numPr>
          <w:ilvl w:val="0"/>
          <w:numId w:val="26"/>
        </w:numPr>
        <w:spacing w:line="288" w:lineRule="auto"/>
        <w:ind w:left="567" w:hanging="284"/>
        <w:contextualSpacing/>
        <w:jc w:val="both"/>
        <w:rPr>
          <w:rFonts w:ascii="Arial Narrow" w:hAnsi="Arial Narrow" w:cstheme="minorHAnsi"/>
        </w:rPr>
      </w:pPr>
      <w:r w:rsidRPr="00A00CFC">
        <w:rPr>
          <w:rFonts w:ascii="Arial Narrow" w:hAnsi="Arial Narrow" w:cstheme="minorHAnsi"/>
        </w:rPr>
        <w:t>odpowiadać wszystkim cechom określonym w specyfikacji warunków zamówienia i być zgodny z obowiązującymi normami,</w:t>
      </w:r>
    </w:p>
    <w:p w14:paraId="46099FCE" w14:textId="77777777" w:rsidR="00A00CFC" w:rsidRPr="00A00CFC" w:rsidRDefault="00A00CFC" w:rsidP="00C23C2C">
      <w:pPr>
        <w:pStyle w:val="Akapitzlist"/>
        <w:numPr>
          <w:ilvl w:val="0"/>
          <w:numId w:val="26"/>
        </w:numPr>
        <w:spacing w:line="288" w:lineRule="auto"/>
        <w:ind w:left="567" w:hanging="284"/>
        <w:contextualSpacing/>
        <w:jc w:val="both"/>
        <w:rPr>
          <w:rFonts w:ascii="Arial Narrow" w:hAnsi="Arial Narrow" w:cstheme="minorHAnsi"/>
        </w:rPr>
      </w:pPr>
      <w:r w:rsidRPr="00A00CFC">
        <w:rPr>
          <w:rFonts w:ascii="Arial Narrow" w:hAnsi="Arial Narrow" w:cstheme="minorHAnsi"/>
        </w:rPr>
        <w:t>być fabrycznie nowy (rok produkcji 2022),nieużytkowany, sprawny technicznie, bezpieczny, kompletny i gotowy do pracy,</w:t>
      </w:r>
    </w:p>
    <w:p w14:paraId="7A446D36" w14:textId="77777777" w:rsidR="00A00CFC" w:rsidRPr="00A00CFC" w:rsidRDefault="00A00CFC" w:rsidP="00C23C2C">
      <w:pPr>
        <w:pStyle w:val="Akapitzlist"/>
        <w:numPr>
          <w:ilvl w:val="0"/>
          <w:numId w:val="26"/>
        </w:numPr>
        <w:spacing w:line="288" w:lineRule="auto"/>
        <w:ind w:left="567" w:hanging="284"/>
        <w:contextualSpacing/>
        <w:jc w:val="both"/>
        <w:rPr>
          <w:rFonts w:ascii="Arial Narrow" w:hAnsi="Arial Narrow" w:cstheme="minorHAnsi"/>
        </w:rPr>
      </w:pPr>
      <w:r w:rsidRPr="00A00CFC">
        <w:rPr>
          <w:rFonts w:ascii="Arial Narrow" w:hAnsi="Arial Narrow" w:cstheme="minorHAnsi"/>
        </w:rPr>
        <w:t>posiadać komplet dokumentacji technicznej.</w:t>
      </w:r>
    </w:p>
    <w:p w14:paraId="731315EA" w14:textId="77777777" w:rsidR="00C23C2C" w:rsidRDefault="00C23C2C" w:rsidP="00C23C2C">
      <w:pPr>
        <w:pStyle w:val="p"/>
        <w:spacing w:line="288" w:lineRule="auto"/>
        <w:rPr>
          <w:rStyle w:val="bold"/>
          <w:rFonts w:cs="Arial"/>
          <w:b w:val="0"/>
          <w:u w:val="single"/>
        </w:rPr>
      </w:pPr>
    </w:p>
    <w:p w14:paraId="3A458B16" w14:textId="77777777" w:rsidR="00C23C2C" w:rsidRDefault="00C23C2C" w:rsidP="00C23C2C">
      <w:pPr>
        <w:pStyle w:val="p"/>
        <w:spacing w:line="288" w:lineRule="auto"/>
        <w:rPr>
          <w:rStyle w:val="bold"/>
          <w:rFonts w:cs="Arial"/>
          <w:b w:val="0"/>
          <w:u w:val="single"/>
        </w:rPr>
      </w:pPr>
    </w:p>
    <w:p w14:paraId="5E7D6807" w14:textId="3E3CB702" w:rsidR="007666A4" w:rsidRPr="00B0422B" w:rsidRDefault="00B469B4" w:rsidP="00C23C2C">
      <w:pPr>
        <w:pStyle w:val="p"/>
        <w:spacing w:line="288" w:lineRule="auto"/>
        <w:rPr>
          <w:rStyle w:val="bold"/>
          <w:rFonts w:cs="Arial"/>
          <w:b w:val="0"/>
          <w:u w:val="single"/>
        </w:rPr>
      </w:pPr>
      <w:r w:rsidRPr="00B0422B">
        <w:rPr>
          <w:rStyle w:val="bold"/>
          <w:rFonts w:cs="Arial"/>
          <w:b w:val="0"/>
          <w:u w:val="single"/>
        </w:rPr>
        <w:lastRenderedPageBreak/>
        <w:t>3.3 Nazwy i kody Wspólnego słownika Zamówień (CPV):</w:t>
      </w:r>
    </w:p>
    <w:p w14:paraId="2A72EDB2" w14:textId="77777777" w:rsidR="00323DC5" w:rsidRPr="00A43CAB" w:rsidRDefault="00323DC5" w:rsidP="00C23C2C">
      <w:pPr>
        <w:pStyle w:val="Nagwek3"/>
        <w:numPr>
          <w:ilvl w:val="0"/>
          <w:numId w:val="27"/>
        </w:numPr>
        <w:tabs>
          <w:tab w:val="num" w:pos="720"/>
        </w:tabs>
        <w:spacing w:before="0" w:line="288" w:lineRule="auto"/>
        <w:ind w:left="993" w:hanging="284"/>
        <w:rPr>
          <w:rFonts w:ascii="Arial Narrow" w:eastAsiaTheme="minorHAnsi" w:hAnsi="Arial Narrow" w:cstheme="minorHAnsi"/>
          <w:b/>
          <w:bCs/>
          <w:color w:val="auto"/>
          <w:sz w:val="22"/>
          <w:szCs w:val="22"/>
        </w:rPr>
      </w:pPr>
      <w:r w:rsidRPr="00A43CAB">
        <w:rPr>
          <w:rFonts w:ascii="Arial Narrow" w:eastAsiaTheme="minorHAnsi" w:hAnsi="Arial Narrow" w:cstheme="minorHAnsi"/>
          <w:b/>
          <w:bCs/>
          <w:color w:val="auto"/>
          <w:sz w:val="22"/>
          <w:szCs w:val="22"/>
        </w:rPr>
        <w:t>34144210-3 – wozy strażackie ,</w:t>
      </w:r>
    </w:p>
    <w:p w14:paraId="16159145" w14:textId="77777777" w:rsidR="00323DC5" w:rsidRPr="00323DC5" w:rsidRDefault="00323DC5" w:rsidP="00C23C2C">
      <w:pPr>
        <w:pStyle w:val="Akapitzlist"/>
        <w:numPr>
          <w:ilvl w:val="0"/>
          <w:numId w:val="27"/>
        </w:numPr>
        <w:spacing w:line="288" w:lineRule="auto"/>
        <w:ind w:left="993" w:hanging="284"/>
        <w:contextualSpacing/>
        <w:jc w:val="both"/>
        <w:rPr>
          <w:rFonts w:ascii="Arial Narrow" w:hAnsi="Arial Narrow" w:cstheme="minorHAnsi"/>
          <w:b/>
          <w:bCs/>
          <w:lang w:eastAsia="pl-PL"/>
        </w:rPr>
      </w:pPr>
      <w:r w:rsidRPr="00323DC5">
        <w:rPr>
          <w:rFonts w:ascii="Arial Narrow" w:hAnsi="Arial Narrow" w:cstheme="minorHAnsi"/>
          <w:b/>
          <w:bCs/>
          <w:lang w:eastAsia="pl-PL"/>
        </w:rPr>
        <w:t>42122110-4 – pompy gaśnicze,</w:t>
      </w:r>
    </w:p>
    <w:p w14:paraId="5472C21B" w14:textId="77777777" w:rsidR="00323DC5" w:rsidRPr="00323DC5" w:rsidRDefault="00323DC5" w:rsidP="00C23C2C">
      <w:pPr>
        <w:pStyle w:val="Akapitzlist"/>
        <w:numPr>
          <w:ilvl w:val="0"/>
          <w:numId w:val="27"/>
        </w:numPr>
        <w:spacing w:line="288" w:lineRule="auto"/>
        <w:ind w:left="993" w:hanging="284"/>
        <w:contextualSpacing/>
        <w:jc w:val="both"/>
        <w:rPr>
          <w:rFonts w:ascii="Arial Narrow" w:hAnsi="Arial Narrow" w:cstheme="minorHAnsi"/>
          <w:b/>
          <w:bCs/>
          <w:lang w:eastAsia="pl-PL"/>
        </w:rPr>
      </w:pPr>
      <w:r w:rsidRPr="00323DC5">
        <w:rPr>
          <w:rFonts w:ascii="Arial Narrow" w:hAnsi="Arial Narrow" w:cstheme="minorHAnsi"/>
          <w:b/>
          <w:bCs/>
          <w:lang w:eastAsia="pl-PL"/>
        </w:rPr>
        <w:t>44611500-1 – zbiorniki na wodę.</w:t>
      </w:r>
    </w:p>
    <w:p w14:paraId="0C0CAD09" w14:textId="1D71B0B6" w:rsidR="00E92216" w:rsidRDefault="00507D5F" w:rsidP="00C23C2C">
      <w:pPr>
        <w:spacing w:after="0" w:line="288" w:lineRule="auto"/>
        <w:jc w:val="both"/>
        <w:rPr>
          <w:rStyle w:val="bold"/>
          <w:rFonts w:cs="Arial"/>
          <w:b w:val="0"/>
          <w:u w:val="single"/>
        </w:rPr>
      </w:pPr>
      <w:r w:rsidRPr="00B0422B">
        <w:rPr>
          <w:rStyle w:val="bold"/>
          <w:rFonts w:cs="Arial"/>
          <w:b w:val="0"/>
          <w:u w:val="single"/>
        </w:rPr>
        <w:t>3.4</w:t>
      </w:r>
      <w:r w:rsidR="00B469B4" w:rsidRPr="00B0422B">
        <w:rPr>
          <w:rStyle w:val="bold"/>
          <w:rFonts w:cs="Arial"/>
          <w:b w:val="0"/>
          <w:u w:val="single"/>
        </w:rPr>
        <w:t xml:space="preserve">. Zamawiający </w:t>
      </w:r>
      <w:r w:rsidR="00A9334E" w:rsidRPr="00B0422B">
        <w:rPr>
          <w:rStyle w:val="bold"/>
          <w:rFonts w:cs="Arial"/>
          <w:b w:val="0"/>
          <w:u w:val="single"/>
        </w:rPr>
        <w:t>nie dopuszcza</w:t>
      </w:r>
      <w:r w:rsidR="00B469B4" w:rsidRPr="00B0422B">
        <w:rPr>
          <w:rStyle w:val="bold"/>
          <w:rFonts w:cs="Arial"/>
          <w:b w:val="0"/>
          <w:u w:val="single"/>
        </w:rPr>
        <w:t xml:space="preserve"> składani</w:t>
      </w:r>
      <w:r w:rsidR="009E61EC" w:rsidRPr="00B0422B">
        <w:rPr>
          <w:rStyle w:val="bold"/>
          <w:rFonts w:cs="Arial"/>
          <w:b w:val="0"/>
          <w:u w:val="single"/>
        </w:rPr>
        <w:t>a</w:t>
      </w:r>
      <w:r w:rsidR="00405108" w:rsidRPr="00B0422B">
        <w:rPr>
          <w:rStyle w:val="bold"/>
          <w:rFonts w:cs="Arial"/>
          <w:b w:val="0"/>
          <w:u w:val="single"/>
        </w:rPr>
        <w:t xml:space="preserve"> </w:t>
      </w:r>
      <w:r w:rsidR="00B469B4" w:rsidRPr="00B0422B">
        <w:rPr>
          <w:rStyle w:val="bold"/>
          <w:rFonts w:cs="Arial"/>
          <w:b w:val="0"/>
          <w:u w:val="single"/>
        </w:rPr>
        <w:t>ofert częściowych</w:t>
      </w:r>
      <w:r w:rsidR="00A9334E" w:rsidRPr="00B0422B">
        <w:rPr>
          <w:rStyle w:val="bold"/>
          <w:rFonts w:cs="Arial"/>
          <w:b w:val="0"/>
          <w:u w:val="single"/>
        </w:rPr>
        <w:t>.</w:t>
      </w:r>
    </w:p>
    <w:p w14:paraId="14B8CB64" w14:textId="73EDB98B" w:rsidR="00323DC5" w:rsidRPr="008073A3" w:rsidRDefault="008073A3" w:rsidP="00C23C2C">
      <w:pPr>
        <w:spacing w:after="0" w:line="288" w:lineRule="auto"/>
        <w:jc w:val="both"/>
        <w:rPr>
          <w:rFonts w:eastAsia="Times New Roman" w:cstheme="minorHAnsi"/>
        </w:rPr>
      </w:pPr>
      <w:r w:rsidRPr="008073A3">
        <w:rPr>
          <w:rFonts w:eastAsia="Times New Roman" w:cstheme="minorHAnsi"/>
        </w:rPr>
        <w:t>Zamawiający nie dzieli bieżącego postępowania na części, ponieważ zakres zamówienia dotyczy dostawy jednego pojazdu oraz przedmiotowe zamówienie ze względów technicznych, organizacyjnych i ekonomicznych tworzy nierozerwalną całość.</w:t>
      </w:r>
    </w:p>
    <w:p w14:paraId="01F3F925" w14:textId="77777777" w:rsidR="008073A3" w:rsidRPr="008073A3" w:rsidRDefault="008073A3" w:rsidP="00C23C2C">
      <w:pPr>
        <w:spacing w:after="0" w:line="288" w:lineRule="auto"/>
        <w:jc w:val="both"/>
        <w:rPr>
          <w:rStyle w:val="bold"/>
          <w:rFonts w:cs="Arial"/>
          <w:b w:val="0"/>
          <w:sz w:val="6"/>
          <w:szCs w:val="6"/>
          <w:u w:val="single"/>
        </w:rPr>
      </w:pPr>
    </w:p>
    <w:p w14:paraId="2153A3D9" w14:textId="21D21CA2" w:rsidR="00323DC5" w:rsidRPr="00B0422B" w:rsidRDefault="00323DC5" w:rsidP="00C23C2C">
      <w:pPr>
        <w:spacing w:after="0" w:line="288" w:lineRule="auto"/>
        <w:jc w:val="both"/>
        <w:rPr>
          <w:rStyle w:val="bold"/>
          <w:rFonts w:cs="Arial"/>
          <w:b w:val="0"/>
          <w:u w:val="single"/>
        </w:rPr>
      </w:pPr>
      <w:r>
        <w:rPr>
          <w:rStyle w:val="bold"/>
          <w:rFonts w:cs="Arial"/>
          <w:b w:val="0"/>
          <w:u w:val="single"/>
        </w:rPr>
        <w:t>3.5. Równoważność:</w:t>
      </w:r>
    </w:p>
    <w:p w14:paraId="770FBDE6" w14:textId="2612F6B1" w:rsidR="00323DC5" w:rsidRPr="00323DC5" w:rsidRDefault="00323DC5" w:rsidP="00C23C2C">
      <w:pPr>
        <w:pStyle w:val="Akapitzlist"/>
        <w:numPr>
          <w:ilvl w:val="3"/>
          <w:numId w:val="28"/>
        </w:numPr>
        <w:spacing w:line="288" w:lineRule="auto"/>
        <w:ind w:left="850" w:hanging="425"/>
        <w:jc w:val="both"/>
        <w:rPr>
          <w:rFonts w:ascii="Arial Narrow" w:hAnsi="Arial Narrow"/>
        </w:rPr>
      </w:pPr>
      <w:r w:rsidRPr="00323DC5">
        <w:rPr>
          <w:rFonts w:ascii="Arial Narrow" w:hAnsi="Arial Narrow"/>
        </w:rPr>
        <w:t xml:space="preserve">Zamawiający, zgodnie z zapisami art. 99 ust. 5 i art. 101 ust. 4 ustawy </w:t>
      </w:r>
      <w:proofErr w:type="spellStart"/>
      <w:r w:rsidRPr="00323DC5">
        <w:rPr>
          <w:rFonts w:ascii="Arial Narrow" w:hAnsi="Arial Narrow"/>
        </w:rPr>
        <w:t>Pzp</w:t>
      </w:r>
      <w:proofErr w:type="spellEnd"/>
      <w:r w:rsidRPr="00323DC5">
        <w:rPr>
          <w:rFonts w:ascii="Arial Narrow" w:hAnsi="Arial Narrow"/>
        </w:rPr>
        <w:t xml:space="preserve">, dopuszcza rozwiązania równoważne dla dostaw, prac, materiałów, systemów spełniające wymagania określone dokumentami zamówienia. Zamawiający zastrzega, że wszędzie tam, gdzie w treści załącznika nr 5 do SWZ stanowiącego Opis Przedmiotu Zamówienia, zostały w opisie tego przedmiotu wskazane znaki towarowe, patenty lub pochodzenie urządzeń lub materiałów należy je traktować wyłącznie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 w dokumentach zamówienia określają minimalne warunki techniczne, eksploatacyjne, użytkowe, jakościowe i funkcjonalne, jakie ma spełniać przedmiot zamówienia. W ofercie można przyjąć metody, materiały, urządzenia, systemy, technologie, jednak o parametrach technicznych, jakościowych </w:t>
      </w:r>
      <w:r>
        <w:rPr>
          <w:rFonts w:ascii="Arial Narrow" w:hAnsi="Arial Narrow"/>
        </w:rPr>
        <w:t xml:space="preserve">                                         </w:t>
      </w:r>
      <w:r w:rsidRPr="00323DC5">
        <w:rPr>
          <w:rFonts w:ascii="Arial Narrow" w:hAnsi="Arial Narrow"/>
        </w:rPr>
        <w:t>i właściwościach użytkowych oraz funkcjonalnych. Na żądanie Zamawiającego, Wykonawca ma obowiązek udowodnienia, iż zastosowane rozwiązania pozwolą osiągnąć wszystkie założenia techniczne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w świetle przedłożonych przez Wykonawcę dokumentów, oferta tego Wykonawcy zostanie odrzucona jako nieodpowiadająca treści SWZ. W przypadku zaś opisania przedmiotu zamówienia przez odniesienie do norm, europejskich ocen technicznych, aprobat, specyfikacji technicznych i systemów referencji technicznych, Zamawiający dopuszcza wykonanie zamówienia z zastosowaniem rozwiązań równoważnych opisywanym. W takim wypadku, procedurę opisaną we wcześniejszej treści niniejszego punktu stosuje się odpowiednio;</w:t>
      </w:r>
    </w:p>
    <w:p w14:paraId="31F5245B" w14:textId="77777777" w:rsidR="00323DC5" w:rsidRPr="00323DC5" w:rsidRDefault="00323DC5" w:rsidP="00C23C2C">
      <w:pPr>
        <w:pStyle w:val="Akapitzlist"/>
        <w:numPr>
          <w:ilvl w:val="3"/>
          <w:numId w:val="28"/>
        </w:numPr>
        <w:spacing w:line="288" w:lineRule="auto"/>
        <w:ind w:left="850" w:hanging="425"/>
        <w:jc w:val="both"/>
        <w:rPr>
          <w:rFonts w:ascii="Arial Narrow" w:hAnsi="Arial Narrow"/>
        </w:rPr>
      </w:pPr>
      <w:r w:rsidRPr="00323DC5">
        <w:rPr>
          <w:rFonts w:ascii="Arial Narrow" w:hAnsi="Arial Narrow"/>
        </w:rPr>
        <w:t>w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jednoznacznego typu urządzenia lub materiału;</w:t>
      </w:r>
    </w:p>
    <w:p w14:paraId="24807E05" w14:textId="77777777" w:rsidR="00323DC5" w:rsidRPr="00323DC5" w:rsidRDefault="00323DC5" w:rsidP="00C23C2C">
      <w:pPr>
        <w:pStyle w:val="Akapitzlist"/>
        <w:numPr>
          <w:ilvl w:val="3"/>
          <w:numId w:val="28"/>
        </w:numPr>
        <w:spacing w:line="288" w:lineRule="auto"/>
        <w:ind w:left="850" w:hanging="425"/>
        <w:jc w:val="both"/>
        <w:rPr>
          <w:rFonts w:ascii="Arial Narrow" w:hAnsi="Arial Narrow"/>
        </w:rPr>
      </w:pPr>
      <w:r w:rsidRPr="00323DC5">
        <w:rPr>
          <w:rFonts w:ascii="Arial Narrow" w:hAnsi="Arial Narrow"/>
        </w:rPr>
        <w:t>ponadto,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przepisami i normami oraz kart katalogowych producentów urządzeń/materiałów równoważnych. Niniejsze dokumenty muszą w sposób jednoznaczny stwierdzać równoważność proponowanych technologii/systemów/urządzeń/materiałów;</w:t>
      </w:r>
    </w:p>
    <w:p w14:paraId="545344E0" w14:textId="71C31207" w:rsidR="00A00CFC" w:rsidRPr="00323DC5" w:rsidRDefault="00323DC5" w:rsidP="00C23C2C">
      <w:pPr>
        <w:pStyle w:val="Akapitzlist"/>
        <w:numPr>
          <w:ilvl w:val="3"/>
          <w:numId w:val="28"/>
        </w:numPr>
        <w:spacing w:line="288" w:lineRule="auto"/>
        <w:ind w:left="850" w:hanging="425"/>
        <w:jc w:val="both"/>
        <w:rPr>
          <w:rFonts w:ascii="Arial Narrow" w:hAnsi="Arial Narrow"/>
        </w:rPr>
      </w:pPr>
      <w:r w:rsidRPr="00323DC5">
        <w:rPr>
          <w:rFonts w:ascii="Arial Narrow" w:hAnsi="Arial Narrow"/>
        </w:rPr>
        <w:t>w przypadku wątpliwości co do równoważności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zaproponowanych w ofercie zamienników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technologii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systemów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urządzeń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materiałów równoważnych, Zamawiający etapie badania oferty może wymagać</w:t>
      </w:r>
      <w:r>
        <w:rPr>
          <w:rFonts w:ascii="Arial Narrow" w:hAnsi="Arial Narrow"/>
        </w:rPr>
        <w:t xml:space="preserve"> </w:t>
      </w:r>
      <w:r w:rsidRPr="00323DC5">
        <w:rPr>
          <w:rFonts w:ascii="Arial Narrow" w:hAnsi="Arial Narrow"/>
        </w:rPr>
        <w:t>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14:paraId="4A3FE8F4" w14:textId="77777777" w:rsidR="00A00CFC" w:rsidRPr="0063217F" w:rsidRDefault="00A00CFC" w:rsidP="00C23C2C">
      <w:pPr>
        <w:spacing w:after="0" w:line="288" w:lineRule="auto"/>
        <w:jc w:val="both"/>
        <w:rPr>
          <w:rStyle w:val="bold"/>
          <w:rFonts w:eastAsia="Calibri" w:cs="Times New Roman"/>
          <w:b w:val="0"/>
          <w:sz w:val="12"/>
          <w:szCs w:val="12"/>
        </w:rPr>
      </w:pPr>
    </w:p>
    <w:p w14:paraId="6CB25FC9" w14:textId="77777777" w:rsidR="00E20D16" w:rsidRPr="00B9283F" w:rsidRDefault="00E20D16" w:rsidP="00C23C2C">
      <w:pPr>
        <w:pStyle w:val="p"/>
        <w:spacing w:line="288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46C8F637" w14:textId="0055A174" w:rsidR="00B9224E" w:rsidRPr="006A235F" w:rsidRDefault="00222AAF" w:rsidP="00C23C2C">
      <w:pPr>
        <w:pStyle w:val="p"/>
        <w:spacing w:line="288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Wymagany termin wykonania zamówienia</w:t>
      </w:r>
      <w:r w:rsidR="009E61EC">
        <w:rPr>
          <w:rStyle w:val="bold"/>
          <w:rFonts w:cs="Arial"/>
          <w:b w:val="0"/>
        </w:rPr>
        <w:t xml:space="preserve">: </w:t>
      </w:r>
      <w:r w:rsidR="001D0A8F" w:rsidRPr="001D0A8F">
        <w:rPr>
          <w:rFonts w:cs="Times New Roman"/>
          <w:b/>
        </w:rPr>
        <w:t>2 miesiące</w:t>
      </w:r>
      <w:r w:rsidR="00656179" w:rsidRPr="001D0A8F">
        <w:rPr>
          <w:rFonts w:cs="Times New Roman"/>
          <w:b/>
        </w:rPr>
        <w:t xml:space="preserve"> od daty </w:t>
      </w:r>
      <w:r w:rsidR="00A37247" w:rsidRPr="001D0A8F">
        <w:rPr>
          <w:rFonts w:cs="Times New Roman"/>
          <w:b/>
        </w:rPr>
        <w:t>podpisania</w:t>
      </w:r>
      <w:r w:rsidR="00656179" w:rsidRPr="001D0A8F">
        <w:rPr>
          <w:rFonts w:cs="Times New Roman"/>
          <w:b/>
        </w:rPr>
        <w:t xml:space="preserve"> umowy</w:t>
      </w:r>
    </w:p>
    <w:p w14:paraId="10DEB63C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6349313C" w14:textId="77777777" w:rsidR="00BC27DD" w:rsidRPr="00B9283F" w:rsidRDefault="00BC27DD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09F2A670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3CE7CFC9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24735D86" w14:textId="77777777" w:rsidR="00C23C2C" w:rsidRDefault="00C23C2C" w:rsidP="00C23C2C">
      <w:pPr>
        <w:pStyle w:val="p"/>
        <w:spacing w:line="288" w:lineRule="auto"/>
        <w:jc w:val="both"/>
        <w:rPr>
          <w:rFonts w:cs="Arial"/>
          <w:u w:val="single"/>
        </w:rPr>
      </w:pPr>
    </w:p>
    <w:p w14:paraId="241B153B" w14:textId="18F5B026" w:rsidR="00BC27DD" w:rsidRDefault="00BC27DD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  <w:u w:val="single"/>
        </w:rPr>
        <w:lastRenderedPageBreak/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1CA81C07" w14:textId="77777777" w:rsidR="005A4E25" w:rsidRPr="00B9283F" w:rsidRDefault="005A4E25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2C9E7DA1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574659A9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40EA8FDF" w14:textId="77777777" w:rsidR="00BC27DD" w:rsidRDefault="00BC27DD" w:rsidP="00C23C2C">
      <w:pPr>
        <w:pStyle w:val="p"/>
        <w:spacing w:line="288" w:lineRule="auto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72B17F5E" w14:textId="77777777" w:rsidR="00144DC9" w:rsidRPr="00B9283F" w:rsidRDefault="00144DC9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220604BF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3607EE58" w14:textId="7F313ABA" w:rsidR="00BC27DD" w:rsidRPr="00B9283F" w:rsidRDefault="00BC27DD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C7E4B">
        <w:rPr>
          <w:rFonts w:cs="Arial"/>
          <w:b/>
        </w:rPr>
        <w:t>ZENIA</w:t>
      </w:r>
      <w:r w:rsidRPr="00B9283F">
        <w:rPr>
          <w:rFonts w:cs="Arial"/>
          <w:b/>
        </w:rPr>
        <w:t>:</w:t>
      </w:r>
    </w:p>
    <w:p w14:paraId="694F63B5" w14:textId="77777777" w:rsidR="00BC27DD" w:rsidRPr="000A7525" w:rsidRDefault="00E94A86" w:rsidP="00C23C2C">
      <w:pPr>
        <w:pStyle w:val="p"/>
        <w:spacing w:line="288" w:lineRule="auto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25B10A5F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3E79C68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3767F69B" w14:textId="77777777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2A6C7452" w14:textId="77777777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1DB749BA" w14:textId="3A9AED6A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>c) o którym mowa w art. 228–230a, art. 250a Kodeksu karnego lub w art. 46 lub art. 4</w:t>
      </w:r>
      <w:r w:rsidR="00EC7E4B">
        <w:rPr>
          <w:rFonts w:cs="Arial"/>
        </w:rPr>
        <w:t>8 ustawy z dnia 25 czerwca 2010</w:t>
      </w:r>
      <w:r w:rsidRPr="00B9283F">
        <w:rPr>
          <w:rFonts w:cs="Arial"/>
        </w:rPr>
        <w:t xml:space="preserve">r. o sporcie, </w:t>
      </w:r>
    </w:p>
    <w:p w14:paraId="1B94398B" w14:textId="77777777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0703C3A" w14:textId="77777777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0CC32F6D" w14:textId="6ACB9C7C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</w:t>
      </w:r>
      <w:r w:rsidR="00845579">
        <w:rPr>
          <w:rFonts w:cs="Arial"/>
        </w:rPr>
        <w:t xml:space="preserve">   </w:t>
      </w:r>
      <w:r w:rsidRPr="00B9283F">
        <w:rPr>
          <w:rFonts w:cs="Arial"/>
        </w:rPr>
        <w:t xml:space="preserve">15 czerwca 2012 r. o skutkach powierzania wykonywania pracy cudzoziemcom przebywającym wbrew przepisom na </w:t>
      </w:r>
      <w:r w:rsidRPr="0094471E">
        <w:rPr>
          <w:rFonts w:cs="Arial"/>
        </w:rPr>
        <w:t>terytorium Rzeczpospolitej Polskiej (</w:t>
      </w:r>
      <w:r w:rsidRPr="008A7A33">
        <w:rPr>
          <w:rFonts w:cs="Arial"/>
        </w:rPr>
        <w:t xml:space="preserve">Dz. U. </w:t>
      </w:r>
      <w:r w:rsidR="00E947C4" w:rsidRPr="008A7A33">
        <w:rPr>
          <w:rFonts w:cs="Arial"/>
        </w:rPr>
        <w:t>z 2021</w:t>
      </w:r>
      <w:r w:rsidR="00393961" w:rsidRPr="008A7A33">
        <w:rPr>
          <w:rFonts w:cs="Arial"/>
        </w:rPr>
        <w:t xml:space="preserve"> r. </w:t>
      </w:r>
      <w:r w:rsidRPr="008A7A33">
        <w:rPr>
          <w:rFonts w:cs="Arial"/>
        </w:rPr>
        <w:t xml:space="preserve">Poz. </w:t>
      </w:r>
      <w:r w:rsidR="00E947C4" w:rsidRPr="008A7A33">
        <w:rPr>
          <w:rFonts w:cs="Arial"/>
        </w:rPr>
        <w:t>1745</w:t>
      </w:r>
      <w:r w:rsidRPr="008A7A33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6FF1E79" w14:textId="1DDAF6B2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440D26F" w14:textId="77777777" w:rsidR="00BC27DD" w:rsidRPr="00B9283F" w:rsidRDefault="00BC27DD" w:rsidP="00C23C2C">
      <w:pPr>
        <w:pStyle w:val="p"/>
        <w:spacing w:line="288" w:lineRule="auto"/>
        <w:ind w:left="426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75D5DB4A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284AA689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2E3AAF6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3228D5E" w14:textId="7777777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="00845579">
        <w:rPr>
          <w:rFonts w:cs="Arial"/>
        </w:rPr>
        <w:t xml:space="preserve">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5F95F523" w14:textId="4A282997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</w:t>
      </w:r>
      <w:r w:rsidR="00845579">
        <w:rPr>
          <w:rFonts w:cs="Arial"/>
        </w:rPr>
        <w:t xml:space="preserve">  </w:t>
      </w:r>
      <w:r w:rsidRPr="00B9283F">
        <w:rPr>
          <w:rFonts w:cs="Arial"/>
        </w:rPr>
        <w:t xml:space="preserve">z wcześniejszego zaangażowania tego wykonawcy lub podmiotu, który należy z wykonawcą do tej samej grupy kapitałowej w rozumieniu ustawy </w:t>
      </w:r>
      <w:r w:rsidR="00217B7A">
        <w:rPr>
          <w:rFonts w:cs="Arial"/>
        </w:rPr>
        <w:t xml:space="preserve">                  </w:t>
      </w:r>
      <w:r w:rsidRPr="00B9283F">
        <w:rPr>
          <w:rFonts w:cs="Arial"/>
        </w:rPr>
        <w:t>z dnia 16 lutego 2007 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16EA1D15" w14:textId="77777777" w:rsidR="00BC27DD" w:rsidRDefault="00E94A86" w:rsidP="00C23C2C">
      <w:pPr>
        <w:pStyle w:val="p"/>
        <w:spacing w:line="288" w:lineRule="auto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77762B37" w14:textId="77777777" w:rsidR="00C23C2C" w:rsidRDefault="00C23C2C" w:rsidP="00C23C2C">
      <w:pPr>
        <w:pStyle w:val="p"/>
        <w:spacing w:line="288" w:lineRule="auto"/>
        <w:jc w:val="both"/>
        <w:rPr>
          <w:rFonts w:cs="Arial"/>
        </w:rPr>
      </w:pPr>
    </w:p>
    <w:p w14:paraId="36A5EFE9" w14:textId="77777777" w:rsidR="00C23C2C" w:rsidRDefault="00C23C2C" w:rsidP="00C23C2C">
      <w:pPr>
        <w:pStyle w:val="p"/>
        <w:spacing w:line="288" w:lineRule="auto"/>
        <w:jc w:val="both"/>
        <w:rPr>
          <w:rFonts w:cs="Arial"/>
        </w:rPr>
      </w:pPr>
    </w:p>
    <w:p w14:paraId="41D25C86" w14:textId="0B64D758" w:rsidR="00BC27DD" w:rsidRPr="00B9283F" w:rsidRDefault="00BC27DD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Na podstawie powyższego przepisu, z niniejszego postępowania wyklucza się Wykonawcę: </w:t>
      </w:r>
    </w:p>
    <w:p w14:paraId="3E346156" w14:textId="77777777" w:rsidR="00BC27DD" w:rsidRPr="00B9283F" w:rsidRDefault="00BC27DD" w:rsidP="00C23C2C">
      <w:pPr>
        <w:pStyle w:val="p"/>
        <w:numPr>
          <w:ilvl w:val="0"/>
          <w:numId w:val="3"/>
        </w:numPr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7A870637" w14:textId="77777777" w:rsidR="00E94A86" w:rsidRPr="00E94A86" w:rsidRDefault="00E94A86" w:rsidP="00C23C2C">
      <w:pPr>
        <w:pStyle w:val="justify"/>
        <w:spacing w:line="288" w:lineRule="auto"/>
        <w:rPr>
          <w:rFonts w:cs="Arial"/>
          <w:sz w:val="6"/>
          <w:szCs w:val="6"/>
        </w:rPr>
      </w:pPr>
    </w:p>
    <w:p w14:paraId="2906745A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77AA6AA5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5FCA46DB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6E0D36C4" w14:textId="77777777" w:rsidR="00E94A86" w:rsidRPr="00B9283F" w:rsidRDefault="00E94A86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0BFAFD09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36C9F140" w14:textId="77777777" w:rsidR="00E94A86" w:rsidRPr="00B9283F" w:rsidRDefault="00E94A86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7C38F9D1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30D4B166" w14:textId="77777777" w:rsidR="00E94A86" w:rsidRPr="00B9283F" w:rsidRDefault="00E94A86" w:rsidP="00C23C2C">
      <w:pPr>
        <w:pStyle w:val="justify"/>
        <w:spacing w:line="288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AA6743D" w14:textId="77777777" w:rsidR="00E94A86" w:rsidRPr="00B9283F" w:rsidRDefault="00E94A86" w:rsidP="00C23C2C">
      <w:pPr>
        <w:pStyle w:val="justify"/>
        <w:spacing w:line="288" w:lineRule="auto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0EC62E5E" w14:textId="77777777" w:rsidR="00E94A86" w:rsidRPr="00B9283F" w:rsidRDefault="00E94A86" w:rsidP="00C23C2C">
      <w:pPr>
        <w:pStyle w:val="justify"/>
        <w:spacing w:line="288" w:lineRule="auto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63ED7655" w14:textId="77777777" w:rsidR="00E94A86" w:rsidRPr="00B9283F" w:rsidRDefault="00E94A86" w:rsidP="00C23C2C">
      <w:pPr>
        <w:pStyle w:val="justify"/>
        <w:spacing w:line="288" w:lineRule="auto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27E17ED6" w14:textId="77777777" w:rsidR="00E94A86" w:rsidRPr="00B9283F" w:rsidRDefault="00E94A86" w:rsidP="00C23C2C">
      <w:pPr>
        <w:pStyle w:val="justify"/>
        <w:spacing w:line="288" w:lineRule="auto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10CB970F" w14:textId="4121A615" w:rsidR="00E94A86" w:rsidRDefault="00E94A86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 </w:t>
      </w:r>
      <w:r w:rsidR="00C759C2">
        <w:rPr>
          <w:rFonts w:cs="Arial"/>
          <w:shd w:val="clear" w:color="auto" w:fill="FFFFFF"/>
        </w:rPr>
        <w:t xml:space="preserve">           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6D6EE094" w14:textId="77777777" w:rsidR="00E23747" w:rsidRPr="00E23747" w:rsidRDefault="00E23747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51AA8E91" w14:textId="196C6C91" w:rsidR="00E23747" w:rsidRDefault="00E23747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3F761DC8" w14:textId="1CDF2E91" w:rsidR="00BA47CC" w:rsidRPr="00EC7E4B" w:rsidRDefault="00BA47CC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C7E4B">
        <w:rPr>
          <w:rFonts w:cs="Arial"/>
        </w:rPr>
        <w:t xml:space="preserve">6.9. </w:t>
      </w:r>
      <w:r w:rsidRPr="00EC7E4B">
        <w:rPr>
          <w:rFonts w:cs="Arial"/>
          <w:u w:val="single"/>
          <w:shd w:val="clear" w:color="auto" w:fill="FFFFFF"/>
        </w:rPr>
        <w:t>Ponadto o udzielenie zamówienia mogą ubiegać się Wykonawcy, którzy nie podlegają wykluczeniu z postępowania na podstawie art. 7 ust. 1 Ustawy z dnia 13 kwietnia 2022 r. o szczególnych rozwiązaniach w zakresie przeciwdziałania wspieraniu agresji na Ukrainę oraz służących ochronie bezpieczeństwa narodowego (przesłanki obligatoryjne</w:t>
      </w:r>
      <w:r w:rsidRPr="00EC7E4B">
        <w:rPr>
          <w:rFonts w:cs="Arial"/>
          <w:shd w:val="clear" w:color="auto" w:fill="FFFFFF"/>
        </w:rPr>
        <w:t>).</w:t>
      </w:r>
    </w:p>
    <w:p w14:paraId="316166D0" w14:textId="77777777" w:rsidR="00BA47CC" w:rsidRPr="00EC7E4B" w:rsidRDefault="00BA47CC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00B1F549" w14:textId="77777777" w:rsidR="00BA47CC" w:rsidRPr="00EC7E4B" w:rsidRDefault="00BA47CC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61B9C14" w14:textId="2A3846FD" w:rsidR="00BA47CC" w:rsidRPr="00EC7E4B" w:rsidRDefault="00BA47CC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 xml:space="preserve">2) wykonawcę oraz uczestnika konkursu, którego beneficjentem rzeczywistym w rozumieniu ustawy z dnia 1 marca 2018 r. </w:t>
      </w:r>
      <w:r w:rsidR="00BA6B07">
        <w:rPr>
          <w:rFonts w:cs="Arial"/>
          <w:shd w:val="clear" w:color="auto" w:fill="FFFFFF"/>
        </w:rPr>
        <w:t xml:space="preserve">                           </w:t>
      </w:r>
      <w:r w:rsidRPr="00EC7E4B">
        <w:rPr>
          <w:rFonts w:cs="Arial"/>
          <w:shd w:val="clear" w:color="auto" w:fill="FFFFFF"/>
        </w:rPr>
        <w:t xml:space="preserve">o przeciwdziałaniu praniu pieniędzy oraz finansowaniu terroryzmu (Dz. U. z 2022 r. poz. 593 ze zm.) jest osoba wymieniona </w:t>
      </w:r>
      <w:r w:rsidR="00BA6B07">
        <w:rPr>
          <w:rFonts w:cs="Arial"/>
          <w:shd w:val="clear" w:color="auto" w:fill="FFFFFF"/>
        </w:rPr>
        <w:t xml:space="preserve">                        </w:t>
      </w:r>
      <w:r w:rsidRPr="00EC7E4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C3F8BB3" w14:textId="77777777" w:rsidR="00BA47CC" w:rsidRPr="004B4BB6" w:rsidRDefault="00BA47CC" w:rsidP="00C23C2C">
      <w:pPr>
        <w:pStyle w:val="justify"/>
        <w:spacing w:line="288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>3) wykonawcę oraz uczestnika konkursu, którego jednostką dominującą w rozumieniu art. 3 ust. 1 pkt 37 ustawy z dnia 29 września 1994 r. o rachunkowości (Dz. U. z 2021 r. poz. 217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AB53F98" w14:textId="77777777" w:rsidR="00C23C2C" w:rsidRDefault="00C23C2C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15CC4B97" w14:textId="16F1862E" w:rsidR="008827D2" w:rsidRDefault="008827D2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97CACF5" w14:textId="77777777" w:rsidR="00C4093F" w:rsidRPr="00C4093F" w:rsidRDefault="00C4093F" w:rsidP="00C23C2C">
      <w:pPr>
        <w:pStyle w:val="p"/>
        <w:spacing w:line="288" w:lineRule="auto"/>
        <w:rPr>
          <w:rFonts w:cs="Arial"/>
          <w:b/>
          <w:sz w:val="6"/>
          <w:szCs w:val="6"/>
        </w:rPr>
      </w:pPr>
    </w:p>
    <w:p w14:paraId="1F040953" w14:textId="49C77DB0" w:rsidR="008827D2" w:rsidRPr="008827D2" w:rsidRDefault="008827D2" w:rsidP="00C23C2C">
      <w:pPr>
        <w:pStyle w:val="Akapitzlist"/>
        <w:numPr>
          <w:ilvl w:val="1"/>
          <w:numId w:val="4"/>
        </w:numPr>
        <w:tabs>
          <w:tab w:val="left" w:pos="261"/>
        </w:tabs>
        <w:spacing w:line="288" w:lineRule="auto"/>
        <w:ind w:left="709" w:hanging="709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>oświadczeń, które wykonawca składa wraz z ofertą lub wnioskiem o dopuszczenie do udziału 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>ykonawca nie podlega wykluczeniu oraz spełnia warunki udziału</w:t>
      </w:r>
      <w:r w:rsidR="00456FD1">
        <w:rPr>
          <w:rFonts w:ascii="Arial Narrow" w:eastAsia="Times New Roman" w:hAnsi="Arial Narrow"/>
          <w:b/>
        </w:rPr>
        <w:t xml:space="preserve">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78E67237" w14:textId="77777777" w:rsidR="00E502AE" w:rsidRPr="00E502AE" w:rsidRDefault="00E502AE" w:rsidP="00C23C2C">
      <w:pPr>
        <w:pStyle w:val="Akapitzlist"/>
        <w:numPr>
          <w:ilvl w:val="0"/>
          <w:numId w:val="3"/>
        </w:numPr>
        <w:tabs>
          <w:tab w:val="left" w:pos="1276"/>
        </w:tabs>
        <w:spacing w:line="288" w:lineRule="auto"/>
        <w:ind w:left="1134"/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  <w:u w:val="single"/>
        </w:rPr>
        <w:t>Formularz ofertowy</w:t>
      </w:r>
      <w:r w:rsidRPr="00E502AE">
        <w:rPr>
          <w:rFonts w:ascii="Arial Narrow" w:hAnsi="Arial Narrow" w:cs="Arial"/>
        </w:rPr>
        <w:t>.</w:t>
      </w:r>
    </w:p>
    <w:p w14:paraId="3BB8A99B" w14:textId="77777777" w:rsidR="00E502AE" w:rsidRPr="00E502AE" w:rsidRDefault="00E502AE" w:rsidP="00C23C2C">
      <w:pPr>
        <w:pStyle w:val="Akapitzlist"/>
        <w:tabs>
          <w:tab w:val="left" w:pos="1276"/>
        </w:tabs>
        <w:spacing w:line="288" w:lineRule="auto"/>
        <w:ind w:left="1134"/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364F8271" w14:textId="16E56CAA" w:rsidR="008827D2" w:rsidRPr="00074310" w:rsidRDefault="008827D2" w:rsidP="00C23C2C">
      <w:pPr>
        <w:pStyle w:val="Akapitzlist"/>
        <w:numPr>
          <w:ilvl w:val="0"/>
          <w:numId w:val="3"/>
        </w:numPr>
        <w:tabs>
          <w:tab w:val="left" w:pos="1276"/>
        </w:tabs>
        <w:spacing w:line="288" w:lineRule="auto"/>
        <w:ind w:left="1134"/>
        <w:jc w:val="both"/>
        <w:rPr>
          <w:rFonts w:ascii="Arial Narrow" w:eastAsia="Symbol" w:hAnsi="Arial Narrow"/>
        </w:rPr>
      </w:pPr>
      <w:r w:rsidRPr="00FF44C1">
        <w:rPr>
          <w:rFonts w:ascii="Arial Narrow" w:eastAsia="Times New Roman" w:hAnsi="Arial Narrow"/>
          <w:u w:val="single"/>
        </w:rPr>
        <w:t>oświadczenie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</w:p>
    <w:p w14:paraId="234BE871" w14:textId="77777777" w:rsidR="00AE3D86" w:rsidRPr="00A9334E" w:rsidRDefault="00AE3D86" w:rsidP="00C23C2C">
      <w:pPr>
        <w:tabs>
          <w:tab w:val="left" w:pos="1276"/>
        </w:tabs>
        <w:spacing w:after="0" w:line="288" w:lineRule="auto"/>
        <w:ind w:left="1134"/>
        <w:jc w:val="both"/>
        <w:rPr>
          <w:rFonts w:eastAsia="Times New Roman"/>
          <w:sz w:val="10"/>
          <w:szCs w:val="10"/>
        </w:rPr>
      </w:pPr>
    </w:p>
    <w:p w14:paraId="33EDB100" w14:textId="1D65A6F4" w:rsidR="0039677C" w:rsidRPr="003C4AFE" w:rsidRDefault="0039677C" w:rsidP="00C23C2C">
      <w:pPr>
        <w:pStyle w:val="Akapitzlist"/>
        <w:numPr>
          <w:ilvl w:val="0"/>
          <w:numId w:val="6"/>
        </w:numPr>
        <w:tabs>
          <w:tab w:val="left" w:pos="1276"/>
        </w:tabs>
        <w:spacing w:line="288" w:lineRule="auto"/>
        <w:ind w:left="1134"/>
        <w:jc w:val="both"/>
        <w:rPr>
          <w:rFonts w:ascii="Arial Narrow" w:eastAsia="Times New Roman" w:hAnsi="Arial Narrow"/>
        </w:rPr>
      </w:pPr>
      <w:r w:rsidRPr="0039677C">
        <w:rPr>
          <w:rFonts w:ascii="Arial Narrow" w:hAnsi="Arial Narrow"/>
        </w:rPr>
        <w:t>pełnomocnictwo lub inny dokument określający zakres umocowania do reprezentowania Wykonawcy, o ile ofertę składa pełnomocnik Wykonawcy.</w:t>
      </w:r>
    </w:p>
    <w:p w14:paraId="6F7C28E5" w14:textId="77777777" w:rsidR="003C4AFE" w:rsidRPr="003C4AFE" w:rsidRDefault="003C4AFE" w:rsidP="00C23C2C">
      <w:pPr>
        <w:pStyle w:val="Akapitzlist"/>
        <w:tabs>
          <w:tab w:val="left" w:pos="1276"/>
        </w:tabs>
        <w:spacing w:line="288" w:lineRule="auto"/>
        <w:ind w:left="1134"/>
        <w:jc w:val="both"/>
        <w:rPr>
          <w:rFonts w:ascii="Arial Narrow" w:hAnsi="Arial Narrow" w:cs="Arial"/>
          <w:sz w:val="10"/>
          <w:szCs w:val="10"/>
        </w:rPr>
      </w:pPr>
    </w:p>
    <w:p w14:paraId="4FBB3811" w14:textId="664241DB" w:rsidR="003C4AFE" w:rsidRPr="003C4AFE" w:rsidRDefault="003C4AFE" w:rsidP="00C23C2C">
      <w:pPr>
        <w:pStyle w:val="Akapitzlist"/>
        <w:tabs>
          <w:tab w:val="left" w:pos="1276"/>
        </w:tabs>
        <w:spacing w:line="288" w:lineRule="auto"/>
        <w:ind w:left="1134"/>
        <w:jc w:val="both"/>
        <w:rPr>
          <w:rFonts w:ascii="Arial Narrow" w:hAnsi="Arial Narrow" w:cs="Arial"/>
        </w:rPr>
      </w:pPr>
      <w:bookmarkStart w:id="1" w:name="_Hlk122434606"/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bookmarkEnd w:id="1"/>
    <w:p w14:paraId="40AC099E" w14:textId="77777777" w:rsidR="00C4093F" w:rsidRPr="00C4093F" w:rsidRDefault="00C4093F" w:rsidP="00C23C2C">
      <w:pPr>
        <w:pStyle w:val="p"/>
        <w:spacing w:line="288" w:lineRule="auto"/>
        <w:ind w:left="363"/>
        <w:jc w:val="both"/>
        <w:rPr>
          <w:b/>
          <w:sz w:val="6"/>
          <w:szCs w:val="6"/>
        </w:rPr>
      </w:pPr>
    </w:p>
    <w:p w14:paraId="22F9CA37" w14:textId="1EA6EBC8" w:rsidR="008827D2" w:rsidRPr="00EC7E4B" w:rsidRDefault="008827D2" w:rsidP="00C23C2C">
      <w:pPr>
        <w:pStyle w:val="p"/>
        <w:numPr>
          <w:ilvl w:val="1"/>
          <w:numId w:val="4"/>
        </w:numPr>
        <w:spacing w:line="288" w:lineRule="auto"/>
        <w:ind w:left="709" w:hanging="709"/>
        <w:jc w:val="both"/>
        <w:rPr>
          <w:b/>
          <w:strike/>
        </w:rPr>
      </w:pPr>
      <w:r w:rsidRPr="00EC7E4B">
        <w:rPr>
          <w:b/>
        </w:rPr>
        <w:t>Wykaz podmioto</w:t>
      </w:r>
      <w:r w:rsidR="005A031E" w:rsidRPr="00EC7E4B">
        <w:rPr>
          <w:b/>
        </w:rPr>
        <w:t>wych środków dowodowych, które W</w:t>
      </w:r>
      <w:r w:rsidRPr="00EC7E4B">
        <w:rPr>
          <w:b/>
        </w:rPr>
        <w:t>ykonawca skł</w:t>
      </w:r>
      <w:r w:rsidR="005A031E" w:rsidRPr="00EC7E4B">
        <w:rPr>
          <w:b/>
        </w:rPr>
        <w:t>ada w postępowaniu na wezwanie Z</w:t>
      </w:r>
      <w:r w:rsidRPr="00EC7E4B">
        <w:rPr>
          <w:b/>
        </w:rPr>
        <w:t>amawiającego na potwierdzenie braku podstaw wyklucze</w:t>
      </w:r>
      <w:r w:rsidR="00DA6AA8" w:rsidRPr="00EC7E4B">
        <w:rPr>
          <w:b/>
        </w:rPr>
        <w:t>nia</w:t>
      </w:r>
    </w:p>
    <w:p w14:paraId="63CF7552" w14:textId="77777777" w:rsidR="00E127E1" w:rsidRPr="00E127E1" w:rsidRDefault="00E127E1" w:rsidP="00C23C2C">
      <w:pPr>
        <w:pStyle w:val="Tekstpodstawowy"/>
        <w:spacing w:after="0" w:line="288" w:lineRule="auto"/>
        <w:ind w:left="709" w:right="20"/>
        <w:jc w:val="both"/>
      </w:pPr>
      <w:r w:rsidRPr="00E127E1">
        <w:t xml:space="preserve">Zgodnie z art. 274 ust. 1 ustawy </w:t>
      </w:r>
      <w:proofErr w:type="spellStart"/>
      <w:r w:rsidRPr="00E127E1">
        <w:t>Pzp</w:t>
      </w:r>
      <w:proofErr w:type="spellEnd"/>
      <w:r w:rsidRPr="00E127E1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28D4C6B9" w14:textId="45BC1097" w:rsidR="00C4093F" w:rsidRDefault="008827D2" w:rsidP="00C23C2C">
      <w:pPr>
        <w:pStyle w:val="p"/>
        <w:numPr>
          <w:ilvl w:val="0"/>
          <w:numId w:val="3"/>
        </w:numPr>
        <w:spacing w:line="288" w:lineRule="auto"/>
        <w:ind w:left="1134"/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 xml:space="preserve">ZAŁĄCZNIK NR </w:t>
      </w:r>
      <w:r w:rsidR="008B4A32">
        <w:rPr>
          <w:b/>
        </w:rPr>
        <w:t>3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5D86B52" w14:textId="77777777" w:rsidR="00E23747" w:rsidRPr="00E23747" w:rsidRDefault="00E23747" w:rsidP="00C23C2C">
      <w:pPr>
        <w:pStyle w:val="p"/>
        <w:spacing w:line="288" w:lineRule="auto"/>
        <w:ind w:left="1134"/>
        <w:jc w:val="both"/>
        <w:rPr>
          <w:rFonts w:eastAsia="Times New Roman"/>
          <w:color w:val="FF0000"/>
          <w:sz w:val="10"/>
          <w:szCs w:val="10"/>
        </w:rPr>
      </w:pPr>
    </w:p>
    <w:p w14:paraId="5A99E089" w14:textId="77777777" w:rsidR="00E23747" w:rsidRPr="00E23747" w:rsidRDefault="00E23747" w:rsidP="00C23C2C">
      <w:pPr>
        <w:pStyle w:val="p"/>
        <w:spacing w:line="288" w:lineRule="auto"/>
        <w:ind w:left="1134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C47C701" w14:textId="77777777" w:rsidR="00E23747" w:rsidRDefault="00E23747" w:rsidP="00C23C2C">
      <w:pPr>
        <w:pStyle w:val="p"/>
        <w:spacing w:line="288" w:lineRule="auto"/>
        <w:ind w:left="1134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ustawy </w:t>
      </w:r>
      <w:proofErr w:type="spellStart"/>
      <w:r w:rsidRPr="00E23747">
        <w:rPr>
          <w:rFonts w:eastAsia="Times New Roman"/>
        </w:rPr>
        <w:t>Pzp</w:t>
      </w:r>
      <w:proofErr w:type="spellEnd"/>
      <w:r w:rsidRPr="00E23747">
        <w:rPr>
          <w:rFonts w:eastAsia="Times New Roman"/>
        </w:rPr>
        <w:t>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474D847C" w14:textId="77777777" w:rsidR="00C4093F" w:rsidRPr="00074310" w:rsidRDefault="00C4093F" w:rsidP="00C23C2C">
      <w:pPr>
        <w:pStyle w:val="p"/>
        <w:spacing w:line="288" w:lineRule="auto"/>
        <w:ind w:left="720"/>
        <w:jc w:val="both"/>
        <w:rPr>
          <w:sz w:val="6"/>
          <w:szCs w:val="6"/>
        </w:rPr>
      </w:pPr>
    </w:p>
    <w:p w14:paraId="4DD46370" w14:textId="05DFB2E6" w:rsidR="00BA6B07" w:rsidRDefault="00DA6AA8" w:rsidP="00C23C2C">
      <w:pPr>
        <w:pStyle w:val="Akapitzlist"/>
        <w:numPr>
          <w:ilvl w:val="1"/>
          <w:numId w:val="4"/>
        </w:numPr>
        <w:spacing w:line="288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</w:t>
      </w:r>
      <w:r w:rsidR="00BA6B07">
        <w:rPr>
          <w:rFonts w:ascii="Arial Narrow" w:eastAsia="Times New Roman" w:hAnsi="Arial Narrow"/>
          <w:b/>
        </w:rPr>
        <w:t xml:space="preserve">      </w:t>
      </w:r>
      <w:r w:rsidRPr="00074310">
        <w:rPr>
          <w:rFonts w:ascii="Arial Narrow" w:eastAsia="Times New Roman" w:hAnsi="Arial Narrow"/>
          <w:b/>
        </w:rPr>
        <w:t xml:space="preserve">Wykaz podmiotowych środków dowodowych, które wykonawca składa w postępowaniu na wezwanie </w:t>
      </w:r>
      <w:r w:rsidR="00BA6B07">
        <w:rPr>
          <w:rFonts w:ascii="Arial Narrow" w:eastAsia="Times New Roman" w:hAnsi="Arial Narrow"/>
          <w:b/>
        </w:rPr>
        <w:t xml:space="preserve">          </w:t>
      </w:r>
    </w:p>
    <w:p w14:paraId="03E07240" w14:textId="06A847BE" w:rsidR="00DA6AA8" w:rsidRPr="00074310" w:rsidRDefault="00BA6B07" w:rsidP="00C23C2C">
      <w:pPr>
        <w:pStyle w:val="Akapitzlist"/>
        <w:spacing w:line="288" w:lineRule="auto"/>
        <w:ind w:left="363"/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 xml:space="preserve">       </w:t>
      </w:r>
      <w:r w:rsidR="00DA6AA8" w:rsidRPr="00074310">
        <w:rPr>
          <w:rFonts w:ascii="Arial Narrow" w:eastAsia="Times New Roman" w:hAnsi="Arial Narrow"/>
          <w:b/>
        </w:rPr>
        <w:t xml:space="preserve">Zamawiającego </w:t>
      </w:r>
      <w:r>
        <w:rPr>
          <w:rFonts w:ascii="Arial Narrow" w:eastAsia="Times New Roman" w:hAnsi="Arial Narrow"/>
          <w:b/>
        </w:rPr>
        <w:t xml:space="preserve"> </w:t>
      </w:r>
      <w:r w:rsidR="00DA6AA8" w:rsidRPr="00074310">
        <w:rPr>
          <w:rFonts w:ascii="Arial Narrow" w:eastAsia="Times New Roman" w:hAnsi="Arial Narrow"/>
          <w:b/>
        </w:rPr>
        <w:t>na potwierdzenie spełnienia warunków udziału w postępowaniu:</w:t>
      </w:r>
    </w:p>
    <w:p w14:paraId="2B0E73D1" w14:textId="72F39BAE" w:rsidR="00BA6B07" w:rsidRDefault="00BA6B07" w:rsidP="00C23C2C">
      <w:pPr>
        <w:pStyle w:val="Tekstpodstawowy"/>
        <w:spacing w:after="0" w:line="288" w:lineRule="auto"/>
        <w:ind w:left="360" w:right="20"/>
        <w:jc w:val="both"/>
      </w:pPr>
      <w:r>
        <w:t xml:space="preserve">       </w:t>
      </w:r>
      <w:r w:rsidR="003F060A" w:rsidRPr="003F060A">
        <w:t xml:space="preserve">Zamawiający nie wymaga złożenia podmiotowych środków dowodowych na potwierdzenie spełnienia warunków udziału </w:t>
      </w:r>
      <w:r>
        <w:t xml:space="preserve">       </w:t>
      </w:r>
    </w:p>
    <w:p w14:paraId="7847EE57" w14:textId="00D4FC4C" w:rsidR="005A4E25" w:rsidRDefault="00BA6B07" w:rsidP="00C23C2C">
      <w:pPr>
        <w:pStyle w:val="Tekstpodstawowy"/>
        <w:spacing w:after="0" w:line="288" w:lineRule="auto"/>
        <w:ind w:left="360" w:right="20"/>
        <w:jc w:val="both"/>
      </w:pPr>
      <w:r>
        <w:t xml:space="preserve">        </w:t>
      </w:r>
      <w:r w:rsidR="003F060A" w:rsidRPr="003F060A">
        <w:t>w postępowaniu.</w:t>
      </w:r>
    </w:p>
    <w:p w14:paraId="0005BB9B" w14:textId="77777777" w:rsidR="001B1F3B" w:rsidRPr="001B1F3B" w:rsidRDefault="001B1F3B" w:rsidP="00C23C2C">
      <w:pPr>
        <w:pStyle w:val="p"/>
        <w:numPr>
          <w:ilvl w:val="1"/>
          <w:numId w:val="4"/>
        </w:numPr>
        <w:spacing w:line="288" w:lineRule="auto"/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76FAD5AA" w14:textId="77777777" w:rsidR="001B1F3B" w:rsidRPr="001B1F3B" w:rsidRDefault="001B1F3B" w:rsidP="00C23C2C">
      <w:pPr>
        <w:pStyle w:val="p"/>
        <w:spacing w:line="288" w:lineRule="auto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0FE3C8FB" w14:textId="77777777" w:rsidR="001B1F3B" w:rsidRPr="001B1F3B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0A20DF1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t xml:space="preserve">17 lutego 2005 r. o informatyzacji działalności podmiotów realizujących zadania publiczne, o ile wykonawca wskazał </w:t>
      </w:r>
      <w:r>
        <w:rPr>
          <w:rFonts w:ascii="Arial Narrow" w:hAnsi="Arial Narrow"/>
          <w:color w:val="000000"/>
        </w:rPr>
        <w:t xml:space="preserve"> 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53FD9856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2CA0784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 xml:space="preserve">Jeżeli wykonawca nie złożył podmiotowych środków dowodowych lub są one niekompletne lub zawierają błędy, Zamawiający wezwie wykonawcę odpowiednio do ich złożenia, poprawienia lub uzupełnienia w wyznaczonym terminie, </w:t>
      </w:r>
      <w:r w:rsidRPr="0094471E">
        <w:rPr>
          <w:rFonts w:ascii="Arial Narrow" w:hAnsi="Arial Narrow"/>
          <w:color w:val="000000"/>
        </w:rPr>
        <w:lastRenderedPageBreak/>
        <w:t>chyba że oferta wykonawcy podlega odrzuceniu bez względu na ich złożenie, uzupełnienie lub poprawienie lub zachodzą przesłanki unieważnienia postępowania.</w:t>
      </w:r>
    </w:p>
    <w:p w14:paraId="5B8F187C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1BAB3C78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133B7EE5" w14:textId="77777777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6C7FCC9D" w14:textId="6BAA52AD" w:rsidR="001B1F3B" w:rsidRPr="0094471E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7DD9906D" w14:textId="4EB1493B" w:rsidR="00965282" w:rsidRPr="00965282" w:rsidRDefault="001B1F3B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933F5D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D70201" w:rsidRPr="00933F5D">
        <w:rPr>
          <w:rFonts w:ascii="Arial Narrow" w:hAnsi="Arial Narrow"/>
          <w:color w:val="000000"/>
          <w:shd w:val="clear" w:color="auto" w:fill="FFFFFF"/>
        </w:rPr>
        <w:t>3</w:t>
      </w:r>
      <w:r w:rsidRPr="00933F5D">
        <w:rPr>
          <w:rFonts w:ascii="Arial Narrow" w:hAnsi="Arial Narrow"/>
          <w:color w:val="000000"/>
          <w:shd w:val="clear" w:color="auto" w:fill="FFFFFF"/>
        </w:rPr>
        <w:t>r. poz.</w:t>
      </w:r>
      <w:r w:rsidR="00332459" w:rsidRPr="00933F5D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D70201" w:rsidRPr="00933F5D">
        <w:rPr>
          <w:rFonts w:ascii="Arial Narrow" w:hAnsi="Arial Narrow"/>
          <w:color w:val="000000"/>
          <w:shd w:val="clear" w:color="auto" w:fill="FFFFFF"/>
        </w:rPr>
        <w:t>57</w:t>
      </w:r>
      <w:r w:rsidR="00F91276" w:rsidRPr="00933F5D">
        <w:rPr>
          <w:rFonts w:ascii="Arial Narrow" w:hAnsi="Arial Narrow"/>
          <w:color w:val="000000"/>
          <w:shd w:val="clear" w:color="auto" w:fill="FFFFFF"/>
        </w:rPr>
        <w:t xml:space="preserve"> ze zm.</w:t>
      </w:r>
      <w:r w:rsidRPr="00933F5D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933F5D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933F5D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933F5D">
        <w:rPr>
          <w:rFonts w:ascii="Arial Narrow" w:hAnsi="Arial Narrow"/>
          <w:shd w:val="clear" w:color="auto" w:fill="FFFFFF"/>
        </w:rPr>
        <w:t>art. 66 ust. 1</w:t>
      </w:r>
      <w:r w:rsidRPr="00933F5D">
        <w:rPr>
          <w:rFonts w:ascii="Arial Narrow" w:hAnsi="Arial Narrow"/>
          <w:color w:val="000000"/>
          <w:shd w:val="clear" w:color="auto" w:fill="FFFFFF"/>
        </w:rPr>
        <w:t xml:space="preserve"> ustawy,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414E4C">
        <w:rPr>
          <w:rFonts w:ascii="Arial Narrow" w:hAnsi="Arial Narrow"/>
          <w:color w:val="000000"/>
          <w:shd w:val="clear" w:color="auto" w:fill="FFFFFF"/>
        </w:rPr>
        <w:t xml:space="preserve">             </w:t>
      </w:r>
      <w:r w:rsidRPr="001B1F3B">
        <w:rPr>
          <w:rFonts w:ascii="Arial Narrow" w:hAnsi="Arial Narrow"/>
          <w:color w:val="000000"/>
          <w:shd w:val="clear" w:color="auto" w:fill="FFFFFF"/>
        </w:rPr>
        <w:t>z uwzględnieniem rodzaju przekazywanych danych.</w:t>
      </w:r>
    </w:p>
    <w:p w14:paraId="1E86AD4C" w14:textId="77777777" w:rsidR="00965282" w:rsidRPr="00965282" w:rsidRDefault="00965282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FB2EE4A" w14:textId="77777777" w:rsidR="00965282" w:rsidRPr="00965282" w:rsidRDefault="00965282" w:rsidP="00C23C2C">
      <w:pPr>
        <w:pStyle w:val="Akapitzlist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7E6C50C4" w14:textId="26B42206" w:rsidR="00965282" w:rsidRPr="00965282" w:rsidRDefault="00965282" w:rsidP="00C23C2C">
      <w:pPr>
        <w:pStyle w:val="Akapitzlist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- </w:t>
      </w:r>
      <w:r w:rsidRPr="00965282">
        <w:rPr>
          <w:rFonts w:ascii="Arial Narrow" w:hAnsi="Arial Narrow"/>
          <w:b/>
          <w:bCs/>
          <w:color w:val="000000"/>
        </w:rPr>
        <w:t xml:space="preserve">przekazuje się cyfrowe odwzorowanie tego dokumentu opatrzone kwalifikowanym podpisem elektronicznym, podpisem zaufanym lub podpisem osobistym, poświadczające zgodność cyfrowego odwzorowania </w:t>
      </w:r>
      <w:r w:rsidR="00A9334E">
        <w:rPr>
          <w:rFonts w:ascii="Arial Narrow" w:hAnsi="Arial Narrow"/>
          <w:b/>
          <w:bCs/>
          <w:color w:val="000000"/>
        </w:rPr>
        <w:t xml:space="preserve">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1C635EC6" w14:textId="678A1200" w:rsidR="00965282" w:rsidRDefault="00965282" w:rsidP="00C23C2C">
      <w:pPr>
        <w:pStyle w:val="Akapitzlist"/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B37973D" w14:textId="77777777" w:rsidR="00965282" w:rsidRDefault="00965282" w:rsidP="00C23C2C">
      <w:pPr>
        <w:pStyle w:val="Akapitzlist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0EB1D9AD" w14:textId="0538E737" w:rsidR="00965282" w:rsidRPr="00965282" w:rsidRDefault="00965282" w:rsidP="00C23C2C">
      <w:pPr>
        <w:pStyle w:val="Akapitzlist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="00A9334E">
        <w:rPr>
          <w:rFonts w:ascii="Arial Narrow" w:hAnsi="Arial Narrow"/>
          <w:color w:val="000000"/>
          <w:shd w:val="clear" w:color="auto" w:fill="FFFFFF"/>
        </w:rPr>
        <w:t>jako dokument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7F88582" w14:textId="3A7C569F" w:rsidR="00965282" w:rsidRDefault="00965282" w:rsidP="00C23C2C">
      <w:pPr>
        <w:pStyle w:val="Akapitzlist"/>
        <w:tabs>
          <w:tab w:val="left" w:pos="1560"/>
        </w:tabs>
        <w:autoSpaceDE w:val="0"/>
        <w:autoSpaceDN w:val="0"/>
        <w:adjustRightInd w:val="0"/>
        <w:spacing w:line="288" w:lineRule="auto"/>
        <w:ind w:left="1276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</w:t>
      </w:r>
      <w:r w:rsidR="00A9334E">
        <w:rPr>
          <w:rFonts w:ascii="Arial Narrow" w:hAnsi="Arial Narrow"/>
          <w:i/>
          <w:iCs/>
          <w:color w:val="000000"/>
        </w:rPr>
        <w:t xml:space="preserve"> podmiot udostępniający zasoby, </w:t>
      </w:r>
      <w:r w:rsidR="00BA6B07">
        <w:rPr>
          <w:rFonts w:ascii="Arial Narrow" w:hAnsi="Arial Narrow"/>
          <w:i/>
          <w:iCs/>
          <w:color w:val="000000"/>
        </w:rPr>
        <w:t xml:space="preserve">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426A6E3" w14:textId="77777777" w:rsidR="00965282" w:rsidRDefault="00965282" w:rsidP="00C23C2C">
      <w:pPr>
        <w:pStyle w:val="Akapitzlist"/>
        <w:autoSpaceDE w:val="0"/>
        <w:autoSpaceDN w:val="0"/>
        <w:adjustRightInd w:val="0"/>
        <w:spacing w:line="288" w:lineRule="auto"/>
        <w:ind w:left="708"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przekazywania dokumentu elektronicznego w formacie poddającym dane kompresji, opatrzenie pliku zawierającego skompresowane dokumenty kwalifikowanym podpisem elektronicznym, podpisem zaufanym lub podpisem </w:t>
      </w:r>
      <w:r w:rsidRPr="00965282">
        <w:rPr>
          <w:rFonts w:ascii="Arial Narrow" w:hAnsi="Arial Narrow"/>
          <w:color w:val="000000"/>
        </w:rPr>
        <w:lastRenderedPageBreak/>
        <w:t>osobistym, jest równoznaczne z opatrzeniem wszystkich dokumentów zawartych w tym pliku odpowiednio kwalifikowanym podpisem elektronicznym, podpisem zaufanym lub podpisem osobistym.</w:t>
      </w:r>
    </w:p>
    <w:p w14:paraId="09DD4A6E" w14:textId="77777777" w:rsidR="00422F20" w:rsidRPr="00422F20" w:rsidRDefault="00422F20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97D0A19" w14:textId="70B841F0" w:rsidR="00422F20" w:rsidRPr="00422F20" w:rsidRDefault="00965282" w:rsidP="00C23C2C">
      <w:pPr>
        <w:pStyle w:val="Akapitzlist"/>
        <w:autoSpaceDE w:val="0"/>
        <w:autoSpaceDN w:val="0"/>
        <w:adjustRightInd w:val="0"/>
        <w:spacing w:line="288" w:lineRule="auto"/>
        <w:ind w:left="708"/>
        <w:jc w:val="both"/>
        <w:rPr>
          <w:rFonts w:ascii="Arial Narrow" w:hAnsi="Arial Narrow"/>
          <w:iCs/>
          <w:color w:val="000000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 w:rsidRPr="00EC7E4B">
        <w:rPr>
          <w:rFonts w:ascii="Arial Narrow" w:hAnsi="Arial Narrow"/>
          <w:color w:val="000000"/>
          <w:shd w:val="clear" w:color="auto" w:fill="FFFFFF"/>
        </w:rPr>
        <w:t>(</w:t>
      </w:r>
      <w:r w:rsidR="00456FD1" w:rsidRPr="00EC7E4B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3518DF" w:rsidRPr="00EC7E4B">
        <w:rPr>
          <w:rFonts w:ascii="Arial Narrow" w:hAnsi="Arial Narrow"/>
          <w:color w:val="000000"/>
          <w:shd w:val="clear" w:color="auto" w:fill="FFFFFF"/>
        </w:rPr>
        <w:t>2022</w:t>
      </w:r>
      <w:r w:rsidR="00456FD1" w:rsidRPr="00EC7E4B">
        <w:rPr>
          <w:rFonts w:ascii="Arial Narrow" w:hAnsi="Arial Narrow"/>
          <w:color w:val="000000"/>
          <w:shd w:val="clear" w:color="auto" w:fill="FFFFFF"/>
        </w:rPr>
        <w:t xml:space="preserve">. poz. </w:t>
      </w:r>
      <w:r w:rsidR="003518DF" w:rsidRPr="00EC7E4B">
        <w:rPr>
          <w:rFonts w:ascii="Arial Narrow" w:hAnsi="Arial Narrow"/>
          <w:color w:val="000000"/>
          <w:shd w:val="clear" w:color="auto" w:fill="FFFFFF"/>
        </w:rPr>
        <w:t>1233</w:t>
      </w:r>
      <w:r w:rsidR="003E4B93" w:rsidRPr="00EC7E4B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EC7E4B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 w:rsidRPr="00EC7E4B">
        <w:rPr>
          <w:rFonts w:ascii="Arial Narrow" w:hAnsi="Arial Narrow"/>
          <w:color w:val="000000"/>
          <w:shd w:val="clear" w:color="auto" w:fill="FFFFFF"/>
        </w:rPr>
        <w:t>ji, przekazuje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EC7E4B">
        <w:rPr>
          <w:rFonts w:ascii="Arial Narrow" w:hAnsi="Arial Narrow"/>
          <w:color w:val="000000"/>
          <w:shd w:val="clear" w:color="auto" w:fill="FFFFFF"/>
        </w:rPr>
        <w:t xml:space="preserve">    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1CF91409" w14:textId="77777777" w:rsidR="00965282" w:rsidRPr="00422F20" w:rsidRDefault="00965282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1A826487" w14:textId="77777777" w:rsidR="00965282" w:rsidRPr="00965282" w:rsidRDefault="00965282" w:rsidP="00C23C2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17575EEB" w14:textId="77777777" w:rsidR="00965282" w:rsidRPr="00965282" w:rsidRDefault="00965282" w:rsidP="00C23C2C">
      <w:pPr>
        <w:shd w:val="clear" w:color="auto" w:fill="FFFFFF"/>
        <w:spacing w:after="0" w:line="288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DE128FA" w14:textId="77777777" w:rsidR="00965282" w:rsidRPr="00965282" w:rsidRDefault="00965282" w:rsidP="00C23C2C">
      <w:pPr>
        <w:shd w:val="clear" w:color="auto" w:fill="FFFFFF"/>
        <w:spacing w:after="0" w:line="288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11EDBCDD" w14:textId="77777777" w:rsidR="00965282" w:rsidRPr="00965282" w:rsidRDefault="00965282" w:rsidP="00C23C2C">
      <w:pPr>
        <w:shd w:val="clear" w:color="auto" w:fill="FFFFFF"/>
        <w:spacing w:after="0" w:line="288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68732D0B" w14:textId="77777777" w:rsidR="00965282" w:rsidRDefault="00965282" w:rsidP="00C23C2C">
      <w:pPr>
        <w:shd w:val="clear" w:color="auto" w:fill="FFFFFF"/>
        <w:spacing w:after="0" w:line="288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428215FF" w14:textId="77777777" w:rsidR="000313E4" w:rsidRPr="00440B76" w:rsidRDefault="000313E4" w:rsidP="00C23C2C">
      <w:pPr>
        <w:pStyle w:val="p"/>
        <w:spacing w:line="288" w:lineRule="auto"/>
        <w:jc w:val="both"/>
        <w:rPr>
          <w:rStyle w:val="bold"/>
          <w:rFonts w:cs="Arial"/>
          <w:sz w:val="12"/>
          <w:szCs w:val="12"/>
        </w:rPr>
      </w:pPr>
    </w:p>
    <w:p w14:paraId="2593F922" w14:textId="77777777" w:rsidR="007C22B7" w:rsidRPr="00B9283F" w:rsidRDefault="00426A3B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38C943AD" w14:textId="0E90E786" w:rsidR="00E20D16" w:rsidRPr="00106827" w:rsidRDefault="00F96437" w:rsidP="00C23C2C">
      <w:pPr>
        <w:pStyle w:val="p"/>
        <w:spacing w:line="288" w:lineRule="auto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52417D">
        <w:rPr>
          <w:rFonts w:cs="Arial"/>
          <w:b/>
        </w:rPr>
        <w:t xml:space="preserve"> </w:t>
      </w:r>
      <w:r w:rsidR="008B4A32">
        <w:rPr>
          <w:rFonts w:cs="Arial"/>
          <w:b/>
        </w:rPr>
        <w:t>4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1392A99C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6154AF2C" w14:textId="77777777" w:rsidR="007E0760" w:rsidRPr="00B9283F" w:rsidRDefault="00E36EB6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</w:t>
      </w:r>
      <w:r w:rsidR="009F0FB6">
        <w:rPr>
          <w:rFonts w:cs="Arial"/>
          <w:b/>
        </w:rPr>
        <w:t>E KOMUNIKOWAŁ SIĘ Z WYKONAWCAMI</w:t>
      </w:r>
      <w:r w:rsidR="00E20D16" w:rsidRPr="00B9283F">
        <w:rPr>
          <w:rFonts w:cs="Arial"/>
          <w:b/>
        </w:rPr>
        <w:t xml:space="preserve"> ORAZ INFORMACJE O WYMAGANIACH TECHNICZNYCH</w:t>
      </w:r>
      <w:r w:rsidR="009F0FB6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5C9C1EAB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12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6C516B1F" w14:textId="77777777" w:rsidR="0043459C" w:rsidRPr="007A061C" w:rsidRDefault="0043459C" w:rsidP="00C23C2C">
      <w:pPr>
        <w:pStyle w:val="Akapitzlist"/>
        <w:spacing w:line="288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13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0A877EC6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 celu skrócenia czasu udzielenia odpowiedzi na pytania komunikacja między zamawiającym a wykonawcami w zakresie:</w:t>
      </w:r>
    </w:p>
    <w:p w14:paraId="0B1724CF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11EBD97E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20036468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 xml:space="preserve">- przesyłania odpowiedzi na wezwanie Zamawiającego do złożenia/poprawienia/uzupełnienia oświadczenia, o którym mowa w art. 125 ust. 1, podmiotowych środków dowodowych, innych dokumentów lub oświadczeń składanych </w:t>
      </w:r>
      <w:r>
        <w:rPr>
          <w:rFonts w:eastAsia="Calibri" w:cs="Calibri"/>
          <w:highlight w:val="white"/>
        </w:rPr>
        <w:t xml:space="preserve">                                </w:t>
      </w:r>
      <w:r w:rsidRPr="007A061C">
        <w:rPr>
          <w:rFonts w:eastAsia="Calibri" w:cs="Calibri"/>
          <w:highlight w:val="white"/>
        </w:rPr>
        <w:t>w postępowaniu;</w:t>
      </w:r>
    </w:p>
    <w:p w14:paraId="3D2FB502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A3FF5A6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32BFDF09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05DC2E2C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6AE3EF8D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t>- przesyłania odwołania/inne</w:t>
      </w:r>
    </w:p>
    <w:p w14:paraId="4569DC73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14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093AF4BB" w14:textId="77777777" w:rsidR="0043459C" w:rsidRPr="007A061C" w:rsidRDefault="0043459C" w:rsidP="00C23C2C">
      <w:pPr>
        <w:spacing w:after="0" w:line="288" w:lineRule="auto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15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35CB7251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16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58ED52BC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38BD0D0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Zamawiający, zgodnie z Rozporządzeniem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 xml:space="preserve">Prezesa Rady Ministrów z dnia 30 grudnia 2020r. w sprawie sposobu sporządzania i przekazywania informacji oraz wymagań technicznych dla dokumentów elektronicznych oraz środków komunikacji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lastRenderedPageBreak/>
        <w:t>elektronicznej w postępowaniu o udzielenie zamówienia publicznego lub konkursie (Dz. U. z 2020r. poz. 2452)</w:t>
      </w:r>
      <w:r w:rsidRPr="007A061C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18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>, tj.:</w:t>
      </w:r>
    </w:p>
    <w:p w14:paraId="45D67F39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50DB885F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0B761D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7FBEE297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5907B390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17808D22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>Szyfrowanie na platformazakupowa.pl odbywa się za pomocą protokołu TLS 1.3.</w:t>
      </w:r>
    </w:p>
    <w:p w14:paraId="39B30175" w14:textId="77777777" w:rsidR="0043459C" w:rsidRPr="007A061C" w:rsidRDefault="0043459C" w:rsidP="00C23C2C">
      <w:pPr>
        <w:numPr>
          <w:ilvl w:val="1"/>
          <w:numId w:val="29"/>
        </w:numPr>
        <w:spacing w:after="0" w:line="288" w:lineRule="auto"/>
        <w:ind w:left="1276"/>
        <w:jc w:val="both"/>
        <w:rPr>
          <w:rFonts w:eastAsia="Calibri" w:cs="Calibri"/>
        </w:rPr>
      </w:pPr>
      <w:r w:rsidRPr="007A061C">
        <w:rPr>
          <w:rFonts w:eastAsia="Calibri" w:cs="Calibri"/>
        </w:rPr>
        <w:t>Oznaczenie czasu odbioru danych przez platformę zakupową stanowi datę oraz dokładny czas (</w:t>
      </w:r>
      <w:proofErr w:type="spellStart"/>
      <w:r w:rsidRPr="007A061C">
        <w:rPr>
          <w:rFonts w:eastAsia="Calibri" w:cs="Calibri"/>
        </w:rPr>
        <w:t>hh:mm:ss</w:t>
      </w:r>
      <w:proofErr w:type="spellEnd"/>
      <w:r w:rsidRPr="007A061C">
        <w:rPr>
          <w:rFonts w:eastAsia="Calibri" w:cs="Calibri"/>
        </w:rPr>
        <w:t>) generowany wg. czasu lokalnego serwera synchronizowanego z zegarem Głównego Urzędu Miar.</w:t>
      </w:r>
    </w:p>
    <w:p w14:paraId="234BB082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29BF3E40" w14:textId="77777777" w:rsidR="0043459C" w:rsidRPr="007A061C" w:rsidRDefault="0043459C" w:rsidP="00C23C2C">
      <w:pPr>
        <w:pStyle w:val="Akapitzlist"/>
        <w:numPr>
          <w:ilvl w:val="0"/>
          <w:numId w:val="32"/>
        </w:numPr>
        <w:spacing w:line="288" w:lineRule="auto"/>
        <w:ind w:left="1276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19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20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28C3DA9E" w14:textId="77777777" w:rsidR="0043459C" w:rsidRPr="007A061C" w:rsidRDefault="0043459C" w:rsidP="00C23C2C">
      <w:pPr>
        <w:pStyle w:val="Akapitzlist"/>
        <w:numPr>
          <w:ilvl w:val="0"/>
          <w:numId w:val="32"/>
        </w:numPr>
        <w:spacing w:line="288" w:lineRule="auto"/>
        <w:ind w:left="1276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7CA6B02B" w14:textId="77777777" w:rsidR="0043459C" w:rsidRPr="007A061C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21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1C15A7C" w14:textId="77777777" w:rsidR="0043459C" w:rsidRPr="005576D1" w:rsidRDefault="0043459C" w:rsidP="00C23C2C">
      <w:pPr>
        <w:pStyle w:val="Akapitzlist"/>
        <w:numPr>
          <w:ilvl w:val="1"/>
          <w:numId w:val="31"/>
        </w:numPr>
        <w:spacing w:line="288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22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24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11B8FA14" w14:textId="77777777" w:rsidR="0043459C" w:rsidRPr="00933F5D" w:rsidRDefault="0043459C" w:rsidP="00C23C2C">
      <w:pPr>
        <w:pStyle w:val="Nagwek1"/>
        <w:spacing w:line="288" w:lineRule="auto"/>
        <w:ind w:left="0"/>
        <w:jc w:val="both"/>
        <w:rPr>
          <w:rFonts w:ascii="Arial Narrow" w:eastAsia="Calibri" w:hAnsi="Arial Narrow" w:cs="Calibri"/>
          <w:sz w:val="12"/>
          <w:szCs w:val="12"/>
        </w:rPr>
      </w:pPr>
    </w:p>
    <w:p w14:paraId="005E7922" w14:textId="77777777" w:rsidR="0043459C" w:rsidRPr="00D85EB2" w:rsidRDefault="0043459C" w:rsidP="00C23C2C">
      <w:pPr>
        <w:pStyle w:val="Nagwek1"/>
        <w:spacing w:line="288" w:lineRule="auto"/>
        <w:ind w:left="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D85EB2">
        <w:rPr>
          <w:rFonts w:ascii="Arial Narrow" w:eastAsia="Calibri" w:hAnsi="Arial Narrow" w:cs="Calibri"/>
          <w:sz w:val="22"/>
          <w:szCs w:val="22"/>
        </w:rPr>
        <w:t>Zalecenia</w:t>
      </w:r>
    </w:p>
    <w:p w14:paraId="4359B2BE" w14:textId="77777777" w:rsidR="0043459C" w:rsidRPr="00D85EB2" w:rsidRDefault="0043459C" w:rsidP="00C23C2C">
      <w:p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  <w:b/>
        </w:rPr>
        <w:t>Formaty plików wykorzystywanych przez wykonawców powinny być zgodne z</w:t>
      </w:r>
      <w:r w:rsidRPr="00D85EB2">
        <w:rPr>
          <w:rFonts w:eastAsia="Calibri" w:cs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11FC246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534A3941" w14:textId="34DB7556" w:rsidR="0043459C" w:rsidRPr="00BA6B07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W celu ewentualnej kompresji danych Zamawiający rekomenduje wykorzystanie jednego z formatów:</w:t>
      </w:r>
      <w:r w:rsidR="00BA6B07">
        <w:rPr>
          <w:rFonts w:eastAsia="Calibri" w:cs="Calibri"/>
        </w:rPr>
        <w:t xml:space="preserve"> </w:t>
      </w:r>
      <w:r w:rsidRPr="00BA6B07">
        <w:rPr>
          <w:rFonts w:eastAsia="Calibri" w:cs="Calibri"/>
        </w:rPr>
        <w:t>zip</w:t>
      </w:r>
      <w:r w:rsidR="00BA6B07">
        <w:rPr>
          <w:rFonts w:eastAsia="Calibri" w:cs="Calibri"/>
        </w:rPr>
        <w:t xml:space="preserve">, </w:t>
      </w:r>
      <w:r w:rsidRPr="00BA6B07">
        <w:rPr>
          <w:rFonts w:eastAsia="Calibri" w:cs="Calibri"/>
        </w:rPr>
        <w:t xml:space="preserve"> .7Z</w:t>
      </w:r>
    </w:p>
    <w:p w14:paraId="6183530B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0615C470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D85EB2">
        <w:rPr>
          <w:rFonts w:eastAsia="Calibri" w:cs="Calibri"/>
        </w:rPr>
        <w:t>eDoApp</w:t>
      </w:r>
      <w:proofErr w:type="spellEnd"/>
      <w:r w:rsidRPr="00D85EB2">
        <w:rPr>
          <w:rFonts w:eastAsia="Calibri" w:cs="Calibri"/>
        </w:rPr>
        <w:t xml:space="preserve"> służącej do składania podpisu osobistego, który wynosi max 5MB.</w:t>
      </w:r>
    </w:p>
    <w:p w14:paraId="0C1D9E55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 xml:space="preserve">w miarę możliwości, przekonwertowanie plików składających się na ofertę na format .pdf  i 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674FEBB5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>. Wykonawca powinien pamiętać, aby plik z podpisem przekazywać łącznie z dokumentem podpisywanym.</w:t>
      </w:r>
    </w:p>
    <w:p w14:paraId="00126DE0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>
        <w:rPr>
          <w:rFonts w:eastAsia="Calibri" w:cs="Calibri"/>
        </w:rPr>
        <w:t xml:space="preserve">                               </w:t>
      </w:r>
      <w:r w:rsidRPr="00D85EB2">
        <w:rPr>
          <w:rFonts w:eastAsia="Calibri" w:cs="Calibri"/>
        </w:rPr>
        <w:t xml:space="preserve">w weryfikacji plików. </w:t>
      </w:r>
    </w:p>
    <w:p w14:paraId="5E0DEC29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5729CD2B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Zaleca się, aby komunikacja z wykonawcami odbywała się tylko na Platformie za pośrednictwem formularza “Wyślij wiadomość do zamawiającego”, nie za pośrednictwem adresu email.</w:t>
      </w:r>
    </w:p>
    <w:p w14:paraId="79B0BDCA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Osobą składającą ofertę powinna być osoba kontaktowa podawana w dokumentacji.</w:t>
      </w:r>
    </w:p>
    <w:p w14:paraId="0C6DE00D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6E391B53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1FDA3FBB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12CBB716" w14:textId="77777777" w:rsidR="0043459C" w:rsidRPr="00D85EB2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2C3B8BC7" w14:textId="77777777" w:rsidR="0043459C" w:rsidRPr="00FD6EBB" w:rsidRDefault="0043459C" w:rsidP="00C23C2C">
      <w:pPr>
        <w:numPr>
          <w:ilvl w:val="0"/>
          <w:numId w:val="30"/>
        </w:numPr>
        <w:spacing w:after="0" w:line="288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</w:t>
      </w:r>
      <w:r>
        <w:rPr>
          <w:rFonts w:eastAsia="Calibri" w:cs="Calibri"/>
        </w:rPr>
        <w:t xml:space="preserve">                             </w:t>
      </w:r>
      <w:r w:rsidRPr="00D85EB2">
        <w:rPr>
          <w:rFonts w:eastAsia="Calibri" w:cs="Calibri"/>
        </w:rPr>
        <w:t>w postępowaniu.</w:t>
      </w:r>
    </w:p>
    <w:p w14:paraId="7C819491" w14:textId="77777777" w:rsidR="000313E4" w:rsidRPr="00440B76" w:rsidRDefault="000313E4" w:rsidP="00C23C2C">
      <w:pPr>
        <w:pStyle w:val="p"/>
        <w:spacing w:line="288" w:lineRule="auto"/>
        <w:jc w:val="both"/>
        <w:rPr>
          <w:rStyle w:val="bold"/>
          <w:rFonts w:cs="Arial"/>
          <w:sz w:val="12"/>
          <w:szCs w:val="12"/>
        </w:rPr>
      </w:pPr>
    </w:p>
    <w:p w14:paraId="6CCFF1A7" w14:textId="77777777" w:rsidR="00E21010" w:rsidRPr="00B9283F" w:rsidRDefault="00E36EB6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0076911A" w14:textId="77777777" w:rsidR="007E0760" w:rsidRPr="00B9283F" w:rsidRDefault="00254F7C" w:rsidP="00C23C2C">
      <w:pPr>
        <w:pStyle w:val="p"/>
        <w:spacing w:line="288" w:lineRule="auto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122D8925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7C53BBC0" w14:textId="77777777" w:rsidR="007E0760" w:rsidRPr="00B9283F" w:rsidRDefault="00E36EB6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33569EB3" w14:textId="77777777" w:rsidR="00944FDF" w:rsidRDefault="00944FDF" w:rsidP="00C23C2C">
      <w:pPr>
        <w:pStyle w:val="p"/>
        <w:numPr>
          <w:ilvl w:val="0"/>
          <w:numId w:val="10"/>
        </w:numPr>
        <w:spacing w:line="288" w:lineRule="auto"/>
        <w:rPr>
          <w:rFonts w:cs="Arial"/>
        </w:rPr>
      </w:pPr>
      <w:r>
        <w:rPr>
          <w:rFonts w:cs="Arial"/>
        </w:rPr>
        <w:t xml:space="preserve">Radosław Kaczmarek, email: </w:t>
      </w:r>
      <w:r>
        <w:rPr>
          <w:rFonts w:cs="Arial"/>
          <w:b/>
        </w:rPr>
        <w:t>rkaczmarek@stare-miasto.pl</w:t>
      </w:r>
    </w:p>
    <w:p w14:paraId="77F31DB0" w14:textId="77777777" w:rsidR="000313E4" w:rsidRPr="00440B76" w:rsidRDefault="000313E4" w:rsidP="00C23C2C">
      <w:pPr>
        <w:pStyle w:val="justify"/>
        <w:spacing w:line="288" w:lineRule="auto"/>
        <w:rPr>
          <w:rFonts w:cs="Arial"/>
          <w:b/>
          <w:sz w:val="12"/>
          <w:szCs w:val="12"/>
        </w:rPr>
      </w:pPr>
    </w:p>
    <w:p w14:paraId="7EE1AAAA" w14:textId="77777777" w:rsidR="0032165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325D2BED" w14:textId="51CBE4A5" w:rsidR="00321652" w:rsidRPr="00B9283F" w:rsidRDefault="00E36EB6" w:rsidP="00C23C2C">
      <w:pPr>
        <w:pStyle w:val="justify"/>
        <w:spacing w:line="288" w:lineRule="auto"/>
        <w:rPr>
          <w:rFonts w:cs="Arial"/>
        </w:rPr>
      </w:pPr>
      <w:r w:rsidRPr="00BA6B07">
        <w:rPr>
          <w:rFonts w:cs="Arial"/>
        </w:rPr>
        <w:t>12</w:t>
      </w:r>
      <w:r w:rsidR="00321652" w:rsidRPr="00BA6B07">
        <w:rPr>
          <w:rFonts w:cs="Arial"/>
        </w:rPr>
        <w:t xml:space="preserve">.1. Wykonawca pozostaje związany ofertą przez okres </w:t>
      </w:r>
      <w:r w:rsidR="00321652" w:rsidRPr="00BA6B07">
        <w:rPr>
          <w:rFonts w:cs="Arial"/>
          <w:b/>
        </w:rPr>
        <w:t>30 dni</w:t>
      </w:r>
      <w:r w:rsidR="00774031" w:rsidRPr="00BA6B07">
        <w:rPr>
          <w:rFonts w:cs="Arial"/>
          <w:b/>
        </w:rPr>
        <w:t xml:space="preserve"> </w:t>
      </w:r>
      <w:r w:rsidR="00774031" w:rsidRPr="00BA6B07">
        <w:rPr>
          <w:rFonts w:cs="Arial"/>
        </w:rPr>
        <w:t>od dnia upływu składania ofert</w:t>
      </w:r>
      <w:r w:rsidR="00321652" w:rsidRPr="00BA6B07">
        <w:rPr>
          <w:rFonts w:cs="Arial"/>
        </w:rPr>
        <w:t xml:space="preserve">, tj. </w:t>
      </w:r>
      <w:r w:rsidR="00D2053D" w:rsidRPr="00BA6B07">
        <w:rPr>
          <w:rFonts w:cs="Arial"/>
          <w:b/>
        </w:rPr>
        <w:t xml:space="preserve">do dnia </w:t>
      </w:r>
      <w:r w:rsidR="00BA6B07" w:rsidRPr="00BA6B07">
        <w:rPr>
          <w:rFonts w:cs="Arial"/>
          <w:b/>
        </w:rPr>
        <w:t>25</w:t>
      </w:r>
      <w:r w:rsidR="00D2053D" w:rsidRPr="00BA6B07">
        <w:rPr>
          <w:rFonts w:cs="Arial"/>
          <w:b/>
        </w:rPr>
        <w:t>.</w:t>
      </w:r>
      <w:r w:rsidR="008B4A32" w:rsidRPr="00BA6B07">
        <w:rPr>
          <w:rFonts w:cs="Arial"/>
          <w:b/>
        </w:rPr>
        <w:t>0</w:t>
      </w:r>
      <w:r w:rsidR="00BA6B07" w:rsidRPr="00BA6B07">
        <w:rPr>
          <w:rFonts w:cs="Arial"/>
          <w:b/>
        </w:rPr>
        <w:t>3</w:t>
      </w:r>
      <w:r w:rsidR="00D2053D" w:rsidRPr="00BA6B07">
        <w:rPr>
          <w:rFonts w:cs="Arial"/>
          <w:b/>
        </w:rPr>
        <w:t>.202</w:t>
      </w:r>
      <w:r w:rsidR="008B4A32" w:rsidRPr="00BA6B07">
        <w:rPr>
          <w:rFonts w:cs="Arial"/>
          <w:b/>
        </w:rPr>
        <w:t>3</w:t>
      </w:r>
      <w:r w:rsidR="00D2053D" w:rsidRPr="00BA6B07">
        <w:rPr>
          <w:rFonts w:cs="Arial"/>
          <w:b/>
        </w:rPr>
        <w:t>r.</w:t>
      </w:r>
      <w:r w:rsidR="004365AD" w:rsidRPr="00BA6B07">
        <w:rPr>
          <w:rFonts w:cs="Arial"/>
          <w:b/>
        </w:rPr>
        <w:t xml:space="preserve"> </w:t>
      </w:r>
      <w:r w:rsidR="00FA7687" w:rsidRPr="00BA6B07">
        <w:rPr>
          <w:rFonts w:cs="Arial"/>
          <w:b/>
        </w:rPr>
        <w:t xml:space="preserve"> </w:t>
      </w:r>
      <w:r w:rsidR="004365AD" w:rsidRPr="00BA6B07">
        <w:t xml:space="preserve">przy czym </w:t>
      </w:r>
      <w:r w:rsidR="004365AD">
        <w:t>pierwszym dniem terminu związania ofertą jest dzień, w którym upływa termin składania ofert.</w:t>
      </w:r>
    </w:p>
    <w:p w14:paraId="3B6AF9CA" w14:textId="77777777" w:rsidR="00321652" w:rsidRPr="00B9283F" w:rsidRDefault="00E36EB6" w:rsidP="00C23C2C">
      <w:pPr>
        <w:pStyle w:val="justify"/>
        <w:spacing w:line="288" w:lineRule="auto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</w:t>
      </w:r>
      <w:r w:rsidR="00456FD1">
        <w:rPr>
          <w:rFonts w:cs="Arial"/>
        </w:rPr>
        <w:t xml:space="preserve">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11FD9A4B" w14:textId="77777777" w:rsidR="0032165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4914F5E7" w14:textId="421D2335" w:rsidR="007E0760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442A83C6" w14:textId="77777777" w:rsidR="00321652" w:rsidRPr="00D2053D" w:rsidRDefault="00321652" w:rsidP="00C23C2C">
      <w:pPr>
        <w:pStyle w:val="justify"/>
        <w:spacing w:line="288" w:lineRule="auto"/>
        <w:rPr>
          <w:rFonts w:cs="Arial"/>
          <w:sz w:val="12"/>
          <w:szCs w:val="12"/>
        </w:rPr>
      </w:pPr>
    </w:p>
    <w:p w14:paraId="2E0E0924" w14:textId="77777777" w:rsidR="007E0760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5010DD4E" w14:textId="77777777" w:rsidR="0043459C" w:rsidRPr="004A17C7" w:rsidRDefault="0043459C" w:rsidP="00C23C2C">
      <w:pPr>
        <w:pStyle w:val="justify"/>
        <w:spacing w:line="288" w:lineRule="auto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zaufanym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osobistym</w:t>
      </w:r>
      <w:r w:rsidRPr="004A17C7">
        <w:rPr>
          <w:rFonts w:eastAsia="Calibri" w:cs="Calibri"/>
        </w:rPr>
        <w:t xml:space="preserve">. 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zaufany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osobisty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3206D1D4" w14:textId="77777777" w:rsidR="0043459C" w:rsidRPr="004A17C7" w:rsidRDefault="0043459C" w:rsidP="00C23C2C">
      <w:pPr>
        <w:pStyle w:val="justify"/>
        <w:spacing w:line="288" w:lineRule="auto"/>
        <w:rPr>
          <w:rFonts w:eastAsia="Calibri" w:cs="Calibri"/>
        </w:rPr>
      </w:pPr>
      <w:r w:rsidRPr="004A17C7">
        <w:rPr>
          <w:rFonts w:eastAsia="Calibri" w:cs="Calibri"/>
        </w:rPr>
        <w:t xml:space="preserve">13.2.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4AAC7959" w14:textId="77777777" w:rsidR="0043459C" w:rsidRPr="004A17C7" w:rsidRDefault="0043459C" w:rsidP="00C23C2C">
      <w:pPr>
        <w:pStyle w:val="justify"/>
        <w:numPr>
          <w:ilvl w:val="1"/>
          <w:numId w:val="34"/>
        </w:numPr>
        <w:spacing w:line="288" w:lineRule="auto"/>
        <w:rPr>
          <w:rFonts w:cs="Arial"/>
        </w:rPr>
      </w:pPr>
      <w:r w:rsidRPr="004A17C7">
        <w:rPr>
          <w:rFonts w:eastAsia="Calibri" w:cs="Calibri"/>
        </w:rPr>
        <w:t xml:space="preserve"> Oferta powinna być:</w:t>
      </w:r>
    </w:p>
    <w:p w14:paraId="55B8222C" w14:textId="77777777" w:rsidR="0043459C" w:rsidRPr="004A17C7" w:rsidRDefault="0043459C" w:rsidP="00C23C2C">
      <w:pPr>
        <w:numPr>
          <w:ilvl w:val="1"/>
          <w:numId w:val="33"/>
        </w:numPr>
        <w:spacing w:after="0" w:line="288" w:lineRule="auto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1403DFD5" w14:textId="77777777" w:rsidR="0043459C" w:rsidRPr="004A17C7" w:rsidRDefault="0043459C" w:rsidP="00C23C2C">
      <w:pPr>
        <w:numPr>
          <w:ilvl w:val="1"/>
          <w:numId w:val="33"/>
        </w:numPr>
        <w:spacing w:after="0" w:line="288" w:lineRule="auto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25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73AEACCB" w14:textId="77777777" w:rsidR="0043459C" w:rsidRPr="004A17C7" w:rsidRDefault="0043459C" w:rsidP="00C23C2C">
      <w:pPr>
        <w:numPr>
          <w:ilvl w:val="1"/>
          <w:numId w:val="33"/>
        </w:numPr>
        <w:spacing w:after="0" w:line="288" w:lineRule="auto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lub podpisem zaufanym lub podpisem osobistym przez osobę/osoby upoważnioną/upoważnione</w:t>
      </w:r>
    </w:p>
    <w:p w14:paraId="0F27CD5A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04FDB4DD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14103A7C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lastRenderedPageBreak/>
        <w:t xml:space="preserve"> Zgodnie z art. 18 ust. 3 ustawy </w:t>
      </w:r>
      <w:proofErr w:type="spellStart"/>
      <w:r w:rsidRPr="004A17C7">
        <w:rPr>
          <w:rFonts w:ascii="Arial Narrow" w:eastAsia="Calibri" w:hAnsi="Arial Narrow"/>
        </w:rPr>
        <w:t>Pzp</w:t>
      </w:r>
      <w:proofErr w:type="spellEnd"/>
      <w:r w:rsidRPr="004A17C7">
        <w:rPr>
          <w:rFonts w:ascii="Arial Narrow" w:eastAsia="Calibri" w:hAnsi="Arial Narrow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B6BC329" w14:textId="77777777" w:rsidR="00C23C2C" w:rsidRDefault="0043459C" w:rsidP="00C23C2C">
      <w:pPr>
        <w:pStyle w:val="justify"/>
        <w:spacing w:line="288" w:lineRule="auto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  <w:r w:rsidR="00C23C2C">
        <w:rPr>
          <w:rFonts w:cs="Arial"/>
          <w:b/>
        </w:rPr>
        <w:t xml:space="preserve"> </w:t>
      </w:r>
    </w:p>
    <w:p w14:paraId="1D10C918" w14:textId="0ABA62C5" w:rsidR="0043459C" w:rsidRPr="004A17C7" w:rsidRDefault="0043459C" w:rsidP="00C23C2C">
      <w:pPr>
        <w:pStyle w:val="justify"/>
        <w:spacing w:line="288" w:lineRule="auto"/>
        <w:ind w:left="405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27FF5D2F" w14:textId="77777777" w:rsidR="0043459C" w:rsidRPr="004A17C7" w:rsidRDefault="0043459C" w:rsidP="00C23C2C">
      <w:pPr>
        <w:pStyle w:val="justify"/>
        <w:spacing w:line="288" w:lineRule="auto"/>
        <w:ind w:left="405"/>
        <w:rPr>
          <w:b/>
        </w:rPr>
      </w:pPr>
      <w:r w:rsidRPr="004A17C7">
        <w:rPr>
          <w:b/>
        </w:rPr>
        <w:t xml:space="preserve">Uwaga! </w:t>
      </w:r>
    </w:p>
    <w:p w14:paraId="0AA6A826" w14:textId="77777777" w:rsidR="0043459C" w:rsidRPr="004A17C7" w:rsidRDefault="0043459C" w:rsidP="00C23C2C">
      <w:pPr>
        <w:pStyle w:val="justify"/>
        <w:spacing w:line="288" w:lineRule="auto"/>
        <w:ind w:left="405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>o ile uprawniony do korzystania z informacji lub rozporządzania nimi podjął, przy zachowaniu należytej staranności, działania 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368D65A3" w14:textId="77777777" w:rsidR="0043459C" w:rsidRPr="004A17C7" w:rsidRDefault="0043459C" w:rsidP="00C23C2C">
      <w:pPr>
        <w:pStyle w:val="justify"/>
        <w:spacing w:line="288" w:lineRule="auto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69810204" w14:textId="77777777" w:rsidR="0043459C" w:rsidRPr="004A17C7" w:rsidRDefault="0043459C" w:rsidP="00C23C2C">
      <w:pPr>
        <w:pStyle w:val="justify"/>
        <w:spacing w:line="288" w:lineRule="auto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1537518F" w14:textId="77777777" w:rsidR="0043459C" w:rsidRPr="004A17C7" w:rsidRDefault="0043459C" w:rsidP="00C23C2C">
      <w:pPr>
        <w:pStyle w:val="justify"/>
        <w:spacing w:line="288" w:lineRule="auto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79ACAED7" w14:textId="68B64F5D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Wykonawca, za pośrednictwem </w:t>
      </w:r>
      <w:hyperlink r:id="rId26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27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70BC5834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ofertę. Złożenie większej liczby ofert lub oferty zawierającej propozycje wariantowe podlegać będą odrzuceniu.</w:t>
      </w:r>
    </w:p>
    <w:p w14:paraId="0490A487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Ceny oferty muszą zawierać wszystkie koszty, jakie musi ponieść wykonawca, aby zrealizować zamówienie z najwyższą starannością oraz ewentualne rabaty.</w:t>
      </w:r>
    </w:p>
    <w:p w14:paraId="3C04763B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12388F33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DA623C" w14:textId="77777777" w:rsidR="0043459C" w:rsidRPr="004A17C7" w:rsidRDefault="0043459C" w:rsidP="00C23C2C">
      <w:pPr>
        <w:pStyle w:val="Akapitzlist"/>
        <w:numPr>
          <w:ilvl w:val="1"/>
          <w:numId w:val="34"/>
        </w:numPr>
        <w:spacing w:line="288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4C6F38E" w14:textId="77777777" w:rsidR="000313E4" w:rsidRPr="00440B76" w:rsidRDefault="000313E4" w:rsidP="00C23C2C">
      <w:pPr>
        <w:pStyle w:val="justify"/>
        <w:spacing w:line="288" w:lineRule="auto"/>
        <w:rPr>
          <w:rFonts w:cs="Arial"/>
          <w:b/>
          <w:sz w:val="12"/>
          <w:szCs w:val="12"/>
        </w:rPr>
      </w:pPr>
    </w:p>
    <w:p w14:paraId="4B0542CE" w14:textId="77777777" w:rsidR="007E0760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1D0ED6E4" w14:textId="77777777" w:rsidR="0043459C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28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5D56BACC" w14:textId="74A1DC94" w:rsidR="0043459C" w:rsidRPr="00BA6B07" w:rsidRDefault="00000000" w:rsidP="00C23C2C">
      <w:pPr>
        <w:pStyle w:val="Akapitzlist"/>
        <w:spacing w:line="288" w:lineRule="auto"/>
        <w:ind w:left="435"/>
        <w:rPr>
          <w:rFonts w:ascii="Arial Narrow" w:hAnsi="Arial Narrow"/>
          <w:b/>
        </w:rPr>
      </w:pPr>
      <w:hyperlink r:id="rId29" w:history="1">
        <w:r w:rsidR="0043459C"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 w:rsidR="0043459C">
        <w:rPr>
          <w:rFonts w:ascii="Arial Narrow" w:hAnsi="Arial Narrow"/>
          <w:b/>
        </w:rPr>
        <w:t xml:space="preserve">, </w:t>
      </w:r>
      <w:r w:rsidR="0043459C" w:rsidRPr="00894912">
        <w:rPr>
          <w:rFonts w:ascii="Arial Narrow" w:eastAsia="Calibri" w:hAnsi="Arial Narrow"/>
        </w:rPr>
        <w:t xml:space="preserve">w myśl Ustawy na stronie internetowej prowadzonego postępowania  </w:t>
      </w:r>
      <w:r w:rsidR="0043459C">
        <w:rPr>
          <w:rFonts w:ascii="Arial Narrow" w:eastAsia="Calibri" w:hAnsi="Arial Narrow"/>
        </w:rPr>
        <w:t xml:space="preserve">             </w:t>
      </w:r>
      <w:r w:rsidR="0043459C" w:rsidRPr="00BA6B07">
        <w:rPr>
          <w:rFonts w:ascii="Arial Narrow" w:hAnsi="Arial Narrow" w:cs="Arial"/>
          <w:b/>
        </w:rPr>
        <w:t xml:space="preserve">do dnia </w:t>
      </w:r>
      <w:r w:rsidR="00BA6B07" w:rsidRPr="00BA6B07">
        <w:rPr>
          <w:rFonts w:ascii="Arial Narrow" w:hAnsi="Arial Narrow" w:cs="Arial"/>
          <w:b/>
        </w:rPr>
        <w:t>24</w:t>
      </w:r>
      <w:r w:rsidR="0043459C" w:rsidRPr="00BA6B07">
        <w:rPr>
          <w:rFonts w:ascii="Arial Narrow" w:hAnsi="Arial Narrow" w:cs="Arial"/>
          <w:b/>
        </w:rPr>
        <w:t>.0</w:t>
      </w:r>
      <w:r w:rsidR="00BA6B07" w:rsidRPr="00BA6B07">
        <w:rPr>
          <w:rFonts w:ascii="Arial Narrow" w:hAnsi="Arial Narrow" w:cs="Arial"/>
          <w:b/>
        </w:rPr>
        <w:t>2</w:t>
      </w:r>
      <w:r w:rsidR="0043459C" w:rsidRPr="00BA6B07">
        <w:rPr>
          <w:rFonts w:ascii="Arial Narrow" w:hAnsi="Arial Narrow" w:cs="Arial"/>
          <w:b/>
        </w:rPr>
        <w:t>.2023r. do godziny</w:t>
      </w:r>
      <w:r w:rsidR="0043459C" w:rsidRPr="00BA6B07">
        <w:rPr>
          <w:rFonts w:ascii="Arial Narrow" w:hAnsi="Arial Narrow" w:cs="Arial"/>
          <w:b/>
          <w:spacing w:val="-14"/>
        </w:rPr>
        <w:t xml:space="preserve"> </w:t>
      </w:r>
      <w:r w:rsidR="0043459C" w:rsidRPr="00BA6B07">
        <w:rPr>
          <w:rFonts w:ascii="Arial Narrow" w:hAnsi="Arial Narrow" w:cs="Arial"/>
          <w:b/>
        </w:rPr>
        <w:t>10:00</w:t>
      </w:r>
    </w:p>
    <w:p w14:paraId="6349195F" w14:textId="77777777" w:rsidR="0043459C" w:rsidRPr="00BA6B07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BA6B07">
        <w:rPr>
          <w:rFonts w:ascii="Arial Narrow" w:eastAsia="Calibri" w:hAnsi="Arial Narrow"/>
        </w:rPr>
        <w:t>Do oferty należy dołączyć wszystkie wymagane w SWZ dokumenty.</w:t>
      </w:r>
    </w:p>
    <w:p w14:paraId="065F359F" w14:textId="77777777" w:rsidR="0043459C" w:rsidRPr="00BA6B07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BA6B07">
        <w:rPr>
          <w:rFonts w:ascii="Arial Narrow" w:eastAsia="Calibri" w:hAnsi="Arial Narrow"/>
        </w:rPr>
        <w:t>Po wypełnieniu Formularza składania oferty lub wniosku i dołączenia  wszystkich wymaganych załączników należy kliknąć przycisk „Przejdź do podsumowania”.</w:t>
      </w:r>
    </w:p>
    <w:p w14:paraId="0D98BBA7" w14:textId="77777777" w:rsidR="0043459C" w:rsidRPr="00BA6B07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BA6B07">
        <w:rPr>
          <w:rFonts w:ascii="Arial Narrow" w:eastAsia="Calibri" w:hAnsi="Arial Narrow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>
        <w:r w:rsidRPr="00BA6B07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BA6B07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31">
        <w:r w:rsidRPr="00BA6B07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BA6B07">
        <w:rPr>
          <w:rFonts w:ascii="Arial Narrow" w:eastAsia="Calibri" w:hAnsi="Arial Narrow"/>
        </w:rPr>
        <w:t xml:space="preserve">. Zalecamy stosowanie podpisu na każdym załączonym pliku osobno, w szczególności wskazanych w art. 63 ust 1 oraz ust.2  </w:t>
      </w:r>
      <w:proofErr w:type="spellStart"/>
      <w:r w:rsidRPr="00BA6B07">
        <w:rPr>
          <w:rFonts w:ascii="Arial Narrow" w:eastAsia="Calibri" w:hAnsi="Arial Narrow"/>
        </w:rPr>
        <w:t>Pzp</w:t>
      </w:r>
      <w:proofErr w:type="spellEnd"/>
      <w:r w:rsidRPr="00BA6B07">
        <w:rPr>
          <w:rFonts w:ascii="Arial Narrow" w:eastAsia="Calibri" w:hAnsi="Arial Narrow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763B38F" w14:textId="77777777" w:rsidR="0043459C" w:rsidRPr="00BA6B07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BA6B07">
        <w:rPr>
          <w:rFonts w:ascii="Arial Narrow" w:eastAsia="Calibri" w:hAnsi="Arial Narrow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6EC5024" w14:textId="77777777" w:rsidR="0043459C" w:rsidRPr="00BA6B07" w:rsidRDefault="0043459C" w:rsidP="00C23C2C">
      <w:pPr>
        <w:pStyle w:val="Akapitzlist"/>
        <w:numPr>
          <w:ilvl w:val="1"/>
          <w:numId w:val="35"/>
        </w:numPr>
        <w:spacing w:line="288" w:lineRule="auto"/>
        <w:jc w:val="both"/>
        <w:rPr>
          <w:rFonts w:ascii="Arial Narrow" w:eastAsia="Calibri" w:hAnsi="Arial Narrow"/>
        </w:rPr>
      </w:pPr>
      <w:r w:rsidRPr="00BA6B07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BA6B07">
        <w:rPr>
          <w:rFonts w:ascii="Arial Narrow" w:eastAsia="Calibri" w:hAnsi="Arial Narrow"/>
          <w:b/>
          <w:bCs/>
        </w:rPr>
        <w:t xml:space="preserve"> </w:t>
      </w:r>
      <w:hyperlink r:id="rId32">
        <w:r w:rsidRPr="00BA6B07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1F7A69ED" w14:textId="77777777" w:rsidR="000313E4" w:rsidRPr="00BA6B07" w:rsidRDefault="000313E4" w:rsidP="00C23C2C">
      <w:pPr>
        <w:pStyle w:val="justify"/>
        <w:spacing w:line="288" w:lineRule="auto"/>
        <w:rPr>
          <w:rFonts w:cs="Arial"/>
          <w:b/>
          <w:sz w:val="12"/>
          <w:szCs w:val="12"/>
        </w:rPr>
      </w:pPr>
    </w:p>
    <w:p w14:paraId="21569BBA" w14:textId="77777777" w:rsidR="003D57A9" w:rsidRPr="00BA6B07" w:rsidRDefault="00E36EB6" w:rsidP="00C23C2C">
      <w:pPr>
        <w:pStyle w:val="justify"/>
        <w:spacing w:line="288" w:lineRule="auto"/>
        <w:rPr>
          <w:rFonts w:cs="Arial"/>
          <w:b/>
        </w:rPr>
      </w:pPr>
      <w:r w:rsidRPr="00BA6B07">
        <w:rPr>
          <w:rFonts w:cs="Arial"/>
          <w:b/>
        </w:rPr>
        <w:t>15</w:t>
      </w:r>
      <w:r w:rsidR="007E0760" w:rsidRPr="00BA6B07">
        <w:rPr>
          <w:rFonts w:cs="Arial"/>
        </w:rPr>
        <w:t xml:space="preserve">. </w:t>
      </w:r>
      <w:r w:rsidR="00E20D16" w:rsidRPr="00BA6B07">
        <w:rPr>
          <w:rFonts w:cs="Arial"/>
          <w:b/>
        </w:rPr>
        <w:t xml:space="preserve">TERMIN OTWARCIA OFERT: </w:t>
      </w:r>
    </w:p>
    <w:p w14:paraId="29DF3A2C" w14:textId="2A4CC8D8" w:rsidR="0043459C" w:rsidRPr="00BA6B07" w:rsidRDefault="0043459C" w:rsidP="00C23C2C">
      <w:pPr>
        <w:pStyle w:val="justify"/>
        <w:spacing w:line="288" w:lineRule="auto"/>
        <w:rPr>
          <w:rFonts w:cs="Arial"/>
        </w:rPr>
      </w:pPr>
      <w:r w:rsidRPr="00BA6B07">
        <w:rPr>
          <w:rFonts w:cs="Arial"/>
        </w:rPr>
        <w:t xml:space="preserve">15.1.  Otwarcie ofert nastąpi niezwłocznie po upływie terminu składania ofert, tj. </w:t>
      </w:r>
      <w:r w:rsidRPr="00BA6B07">
        <w:rPr>
          <w:rFonts w:cs="Arial"/>
          <w:b/>
        </w:rPr>
        <w:t xml:space="preserve">w dniu </w:t>
      </w:r>
      <w:r w:rsidR="00BA6B07" w:rsidRPr="00BA6B07">
        <w:rPr>
          <w:rFonts w:cs="Arial"/>
          <w:b/>
        </w:rPr>
        <w:t>24</w:t>
      </w:r>
      <w:r w:rsidRPr="00BA6B07">
        <w:rPr>
          <w:rFonts w:cs="Arial"/>
          <w:b/>
        </w:rPr>
        <w:t>.0</w:t>
      </w:r>
      <w:r w:rsidR="00BA6B07" w:rsidRPr="00BA6B07">
        <w:rPr>
          <w:rFonts w:cs="Arial"/>
          <w:b/>
        </w:rPr>
        <w:t>2</w:t>
      </w:r>
      <w:r w:rsidRPr="00BA6B07">
        <w:rPr>
          <w:rFonts w:cs="Arial"/>
          <w:b/>
        </w:rPr>
        <w:t>.2023r. o godz.</w:t>
      </w:r>
      <w:r w:rsidRPr="00BA6B07">
        <w:rPr>
          <w:rFonts w:cs="Arial"/>
          <w:b/>
          <w:spacing w:val="-14"/>
        </w:rPr>
        <w:t xml:space="preserve"> </w:t>
      </w:r>
      <w:r w:rsidRPr="00BA6B07">
        <w:rPr>
          <w:rFonts w:cs="Arial"/>
          <w:b/>
        </w:rPr>
        <w:t>10:</w:t>
      </w:r>
      <w:r w:rsidR="008B4A32" w:rsidRPr="00BA6B07">
        <w:rPr>
          <w:rFonts w:cs="Arial"/>
          <w:b/>
        </w:rPr>
        <w:t>15</w:t>
      </w:r>
      <w:r w:rsidRPr="00BA6B07">
        <w:rPr>
          <w:rFonts w:cs="Arial"/>
          <w:b/>
        </w:rPr>
        <w:t xml:space="preserve">, </w:t>
      </w:r>
      <w:r w:rsidRPr="00BA6B07">
        <w:rPr>
          <w:rFonts w:cs="Arial"/>
        </w:rPr>
        <w:t xml:space="preserve">nie później jednak niż następnego dnia po dniu, w którym upłynął termin składania ofert. </w:t>
      </w:r>
    </w:p>
    <w:p w14:paraId="73C76DDE" w14:textId="77777777" w:rsidR="0043459C" w:rsidRDefault="0043459C" w:rsidP="00C23C2C">
      <w:pPr>
        <w:pStyle w:val="justify"/>
        <w:spacing w:line="288" w:lineRule="auto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4CECD37" w14:textId="77777777" w:rsidR="0043459C" w:rsidRPr="009F0AFF" w:rsidRDefault="0043459C" w:rsidP="00C23C2C">
      <w:pPr>
        <w:pStyle w:val="justify"/>
        <w:spacing w:line="288" w:lineRule="auto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CA3A2A7" w14:textId="77777777" w:rsidR="0043459C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3CA3BB2F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7050BDBB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48BAFF5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5DEA421D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 w:rsidRPr="008072CE">
        <w:rPr>
          <w:rFonts w:eastAsia="Calibri" w:cs="Calibri"/>
        </w:rPr>
        <w:t>Informacja zostanie opublikowana na stronie postępowania na</w:t>
      </w:r>
      <w:hyperlink r:id="rId33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7EF732E4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6C68454B" w14:textId="77777777" w:rsidR="0043459C" w:rsidRPr="008072CE" w:rsidRDefault="0043459C" w:rsidP="00C23C2C">
      <w:pPr>
        <w:shd w:val="clear" w:color="auto" w:fill="FFFFFF"/>
        <w:spacing w:after="0" w:line="288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7A5014DF" w14:textId="77777777" w:rsidR="0043459C" w:rsidRPr="00440B76" w:rsidRDefault="0043459C" w:rsidP="00C23C2C">
      <w:pPr>
        <w:pStyle w:val="justify"/>
        <w:spacing w:line="288" w:lineRule="auto"/>
        <w:rPr>
          <w:rFonts w:cs="Arial"/>
          <w:b/>
          <w:sz w:val="12"/>
          <w:szCs w:val="12"/>
        </w:rPr>
      </w:pPr>
    </w:p>
    <w:p w14:paraId="0A67712E" w14:textId="77777777" w:rsidR="009F58D3" w:rsidRPr="00B9283F" w:rsidRDefault="00E20D16" w:rsidP="00C23C2C">
      <w:pPr>
        <w:pStyle w:val="justify"/>
        <w:spacing w:line="288" w:lineRule="auto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3D6DB06D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4A7D30">
        <w:rPr>
          <w:rFonts w:cs="Arial"/>
        </w:rPr>
        <w:t>brutto realizacji zamówienia oraz stawkę podatku VAT.</w:t>
      </w:r>
    </w:p>
    <w:p w14:paraId="341620B6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4FF1BB29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07A5F3F5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7E5F1ED6" w14:textId="6DC5D9A3" w:rsidR="00E521B5" w:rsidRPr="00AE21AC" w:rsidRDefault="00E36EB6" w:rsidP="00C23C2C">
      <w:pPr>
        <w:pStyle w:val="justify"/>
        <w:spacing w:line="288" w:lineRule="auto"/>
      </w:pPr>
      <w:r w:rsidRPr="00AE21AC">
        <w:rPr>
          <w:rFonts w:cs="Arial"/>
        </w:rPr>
        <w:t>16</w:t>
      </w:r>
      <w:r w:rsidR="007723C2" w:rsidRPr="00AE21AC">
        <w:rPr>
          <w:rFonts w:cs="Arial"/>
        </w:rPr>
        <w:t xml:space="preserve">.5. Cena oferty </w:t>
      </w:r>
      <w:r w:rsidR="00C5292F" w:rsidRPr="00AE21AC">
        <w:rPr>
          <w:rFonts w:cs="Arial"/>
        </w:rPr>
        <w:t xml:space="preserve">stanowić będzie </w:t>
      </w:r>
      <w:r w:rsidR="00E521B5" w:rsidRPr="00AE21AC">
        <w:rPr>
          <w:rFonts w:cs="Arial"/>
          <w:b/>
        </w:rPr>
        <w:t xml:space="preserve">wynagrodzenie </w:t>
      </w:r>
      <w:r w:rsidR="002D6EE2" w:rsidRPr="00AE21AC">
        <w:rPr>
          <w:rFonts w:cs="Arial"/>
        </w:rPr>
        <w:t>o</w:t>
      </w:r>
      <w:r w:rsidR="00E521B5" w:rsidRPr="00AE21AC">
        <w:rPr>
          <w:rFonts w:cs="Times New Roman"/>
          <w:sz w:val="24"/>
          <w:szCs w:val="24"/>
        </w:rPr>
        <w:t>kreślone  przez  Wykonawcę  za  wykonanie</w:t>
      </w:r>
      <w:r w:rsidR="003F060A">
        <w:rPr>
          <w:rFonts w:cs="Times New Roman"/>
          <w:sz w:val="24"/>
          <w:szCs w:val="24"/>
        </w:rPr>
        <w:t xml:space="preserve"> całości przedmiotu zamówienia.</w:t>
      </w:r>
    </w:p>
    <w:p w14:paraId="7D17DCCE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177ECD70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769C0C3D" w14:textId="77777777" w:rsidR="007723C2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C5292F">
        <w:rPr>
          <w:rFonts w:cs="Arial"/>
        </w:rPr>
        <w:t xml:space="preserve">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5B8E7619" w14:textId="77777777" w:rsidR="00EC0CB8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lastRenderedPageBreak/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13DC4946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0036139E" w14:textId="77777777" w:rsidR="00D13C31" w:rsidRPr="00845579" w:rsidRDefault="00E36EB6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66F2AD73" w14:textId="77777777" w:rsidR="00C23C2C" w:rsidRPr="00C23C2C" w:rsidRDefault="00C23C2C" w:rsidP="00C23C2C">
      <w:pPr>
        <w:pStyle w:val="justify"/>
        <w:spacing w:line="288" w:lineRule="auto"/>
        <w:rPr>
          <w:rFonts w:cs="Arial"/>
          <w:sz w:val="10"/>
          <w:szCs w:val="10"/>
        </w:rPr>
      </w:pPr>
    </w:p>
    <w:p w14:paraId="41D27FC9" w14:textId="270787D5" w:rsidR="008B4A32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46"/>
        <w:gridCol w:w="4676"/>
        <w:gridCol w:w="4649"/>
      </w:tblGrid>
      <w:tr w:rsidR="0043459C" w:rsidRPr="00CB2896" w14:paraId="65A892E8" w14:textId="77777777" w:rsidTr="0091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dxa"/>
            <w:vAlign w:val="center"/>
          </w:tcPr>
          <w:p w14:paraId="286D1101" w14:textId="77777777" w:rsidR="0043459C" w:rsidRPr="00C07BB2" w:rsidRDefault="0043459C" w:rsidP="00C23C2C">
            <w:pPr>
              <w:pStyle w:val="tableCenter"/>
              <w:spacing w:line="288" w:lineRule="auto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5000" w:type="dxa"/>
            <w:vAlign w:val="center"/>
          </w:tcPr>
          <w:p w14:paraId="7B321B4B" w14:textId="77777777" w:rsidR="0043459C" w:rsidRPr="00C07BB2" w:rsidRDefault="0043459C" w:rsidP="00C23C2C">
            <w:pPr>
              <w:pStyle w:val="tableCenter"/>
              <w:spacing w:line="288" w:lineRule="auto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5000" w:type="dxa"/>
            <w:vAlign w:val="center"/>
          </w:tcPr>
          <w:p w14:paraId="4C4DF479" w14:textId="77777777" w:rsidR="0043459C" w:rsidRPr="00C07BB2" w:rsidRDefault="0043459C" w:rsidP="00C23C2C">
            <w:pPr>
              <w:pStyle w:val="tableCenter"/>
              <w:spacing w:line="288" w:lineRule="auto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</w:tr>
      <w:tr w:rsidR="0043459C" w:rsidRPr="00CB2896" w14:paraId="02B924C8" w14:textId="77777777" w:rsidTr="00917BB1">
        <w:tc>
          <w:tcPr>
            <w:tcW w:w="1000" w:type="dxa"/>
            <w:vAlign w:val="center"/>
          </w:tcPr>
          <w:p w14:paraId="0F18BD07" w14:textId="77777777" w:rsidR="0043459C" w:rsidRPr="00C07BB2" w:rsidRDefault="0043459C" w:rsidP="00C23C2C">
            <w:pPr>
              <w:pStyle w:val="center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5000" w:type="dxa"/>
            <w:vAlign w:val="center"/>
          </w:tcPr>
          <w:p w14:paraId="43187ADA" w14:textId="77777777" w:rsidR="0043459C" w:rsidRPr="00C07BB2" w:rsidRDefault="0043459C" w:rsidP="00C23C2C">
            <w:pPr>
              <w:pStyle w:val="p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5000" w:type="dxa"/>
            <w:vAlign w:val="center"/>
          </w:tcPr>
          <w:p w14:paraId="1D2DD7B6" w14:textId="77777777" w:rsidR="0043459C" w:rsidRPr="00C07BB2" w:rsidRDefault="0043459C" w:rsidP="00C23C2C">
            <w:pPr>
              <w:pStyle w:val="center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</w:tr>
      <w:tr w:rsidR="0043459C" w:rsidRPr="00CB2896" w14:paraId="0ADF76DF" w14:textId="77777777" w:rsidTr="00917BB1">
        <w:tc>
          <w:tcPr>
            <w:tcW w:w="1000" w:type="dxa"/>
            <w:vAlign w:val="center"/>
          </w:tcPr>
          <w:p w14:paraId="13C4C0F6" w14:textId="77777777" w:rsidR="0043459C" w:rsidRPr="00C07BB2" w:rsidRDefault="0043459C" w:rsidP="00C23C2C">
            <w:pPr>
              <w:pStyle w:val="center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5000" w:type="dxa"/>
            <w:vAlign w:val="center"/>
          </w:tcPr>
          <w:p w14:paraId="7E2B489A" w14:textId="77777777" w:rsidR="0043459C" w:rsidRPr="00C07BB2" w:rsidRDefault="0043459C" w:rsidP="00C23C2C">
            <w:pPr>
              <w:pStyle w:val="p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>Okres gwarancji</w:t>
            </w:r>
          </w:p>
        </w:tc>
        <w:tc>
          <w:tcPr>
            <w:tcW w:w="5000" w:type="dxa"/>
            <w:vAlign w:val="center"/>
          </w:tcPr>
          <w:p w14:paraId="5D8D255E" w14:textId="77777777" w:rsidR="0043459C" w:rsidRPr="00C07BB2" w:rsidRDefault="0043459C" w:rsidP="00C23C2C">
            <w:pPr>
              <w:pStyle w:val="center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</w:tr>
    </w:tbl>
    <w:p w14:paraId="6231AEB0" w14:textId="77777777" w:rsidR="00C23C2C" w:rsidRPr="00C23C2C" w:rsidRDefault="00C23C2C" w:rsidP="00C23C2C">
      <w:pPr>
        <w:pStyle w:val="justify"/>
        <w:spacing w:line="288" w:lineRule="auto"/>
        <w:rPr>
          <w:rFonts w:cs="Arial"/>
          <w:sz w:val="10"/>
          <w:szCs w:val="10"/>
        </w:rPr>
      </w:pPr>
    </w:p>
    <w:p w14:paraId="39DFF5D2" w14:textId="602ABA15" w:rsidR="0043459C" w:rsidRPr="00C07BB2" w:rsidRDefault="0043459C" w:rsidP="00C23C2C">
      <w:pPr>
        <w:pStyle w:val="justify"/>
        <w:spacing w:line="288" w:lineRule="auto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03"/>
        <w:gridCol w:w="8868"/>
      </w:tblGrid>
      <w:tr w:rsidR="0043459C" w:rsidRPr="00CB2896" w14:paraId="464DEFFF" w14:textId="77777777" w:rsidTr="0091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5FE64497" w14:textId="77777777" w:rsidR="0043459C" w:rsidRPr="00C07BB2" w:rsidRDefault="0043459C" w:rsidP="00C23C2C">
            <w:pPr>
              <w:pStyle w:val="tableCenter"/>
              <w:spacing w:line="288" w:lineRule="auto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1FE243C0" w14:textId="77777777" w:rsidR="0043459C" w:rsidRPr="00C07BB2" w:rsidRDefault="0043459C" w:rsidP="00C23C2C">
            <w:pPr>
              <w:pStyle w:val="tableCenter"/>
              <w:spacing w:line="288" w:lineRule="auto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43459C" w:rsidRPr="00CB2896" w14:paraId="431B2308" w14:textId="77777777" w:rsidTr="00917BB1">
        <w:tc>
          <w:tcPr>
            <w:tcW w:w="1411" w:type="dxa"/>
            <w:vAlign w:val="center"/>
          </w:tcPr>
          <w:p w14:paraId="36FCDBE9" w14:textId="77777777" w:rsidR="0043459C" w:rsidRPr="00C07BB2" w:rsidRDefault="0043459C" w:rsidP="00C23C2C">
            <w:pPr>
              <w:pStyle w:val="center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1D8D3E0E" w14:textId="77777777" w:rsidR="0043459C" w:rsidRPr="00C07BB2" w:rsidRDefault="0043459C" w:rsidP="00C23C2C">
            <w:pPr>
              <w:pStyle w:val="p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4E9272B5" w14:textId="77777777" w:rsidR="0043459C" w:rsidRPr="00C07BB2" w:rsidRDefault="0043459C" w:rsidP="00C23C2C">
            <w:pPr>
              <w:pStyle w:val="p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63475880" w14:textId="77777777" w:rsidR="0043459C" w:rsidRPr="00C07BB2" w:rsidRDefault="0043459C" w:rsidP="00C23C2C">
            <w:pPr>
              <w:pStyle w:val="p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</w:tc>
      </w:tr>
      <w:tr w:rsidR="0043459C" w:rsidRPr="00CB2896" w14:paraId="03E844B1" w14:textId="77777777" w:rsidTr="00917BB1">
        <w:tc>
          <w:tcPr>
            <w:tcW w:w="1411" w:type="dxa"/>
            <w:vAlign w:val="center"/>
          </w:tcPr>
          <w:p w14:paraId="031BBF67" w14:textId="77777777" w:rsidR="0043459C" w:rsidRPr="00C07BB2" w:rsidRDefault="0043459C" w:rsidP="00C23C2C">
            <w:pPr>
              <w:pStyle w:val="center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5A8A8F8F" w14:textId="77777777" w:rsidR="0043459C" w:rsidRPr="00C07BB2" w:rsidRDefault="0043459C" w:rsidP="00C23C2C">
            <w:pPr>
              <w:pStyle w:val="p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Ogof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Ogmax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0B24330" w14:textId="77777777" w:rsidR="0043459C" w:rsidRPr="00C07BB2" w:rsidRDefault="0043459C" w:rsidP="00C23C2C">
            <w:pPr>
              <w:pStyle w:val="p"/>
              <w:spacing w:line="288" w:lineRule="auto"/>
              <w:rPr>
                <w:rFonts w:cs="Arial"/>
              </w:rPr>
            </w:pPr>
            <w:proofErr w:type="spellStart"/>
            <w:r w:rsidRPr="00C07BB2">
              <w:rPr>
                <w:rFonts w:cs="Arial"/>
              </w:rPr>
              <w:t>Ogof</w:t>
            </w:r>
            <w:proofErr w:type="spellEnd"/>
            <w:r w:rsidRPr="00C07BB2">
              <w:rPr>
                <w:rFonts w:cs="Arial"/>
              </w:rPr>
              <w:t xml:space="preserve"> – okres gwarancji oferty badanej; </w:t>
            </w:r>
            <w:proofErr w:type="spellStart"/>
            <w:r w:rsidRPr="00C07BB2">
              <w:rPr>
                <w:rFonts w:cs="Arial"/>
              </w:rPr>
              <w:t>Ogmax</w:t>
            </w:r>
            <w:proofErr w:type="spellEnd"/>
            <w:r w:rsidRPr="00C07BB2">
              <w:rPr>
                <w:rFonts w:cs="Arial"/>
              </w:rPr>
              <w:t xml:space="preserve"> – najdłuższy okres gwarancji</w:t>
            </w:r>
          </w:p>
          <w:p w14:paraId="21C83193" w14:textId="28587D5C" w:rsidR="0043459C" w:rsidRPr="00C07BB2" w:rsidRDefault="0043459C" w:rsidP="00C23C2C">
            <w:pPr>
              <w:pStyle w:val="p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 xml:space="preserve">Minimalny okres gwarancji punktowany przez Zamawiającego – </w:t>
            </w:r>
            <w:r>
              <w:rPr>
                <w:rFonts w:cs="Arial"/>
              </w:rPr>
              <w:t>24</w:t>
            </w:r>
            <w:r w:rsidRPr="00C07BB2">
              <w:rPr>
                <w:rFonts w:cs="Arial"/>
              </w:rPr>
              <w:t xml:space="preserve"> miesięcy</w:t>
            </w:r>
          </w:p>
          <w:p w14:paraId="1822A388" w14:textId="4CE1DDD0" w:rsidR="0043459C" w:rsidRPr="00C07BB2" w:rsidRDefault="0043459C" w:rsidP="00C23C2C">
            <w:pPr>
              <w:pStyle w:val="p"/>
              <w:spacing w:line="288" w:lineRule="auto"/>
              <w:rPr>
                <w:rFonts w:cs="Arial"/>
              </w:rPr>
            </w:pPr>
            <w:r w:rsidRPr="00C07BB2">
              <w:rPr>
                <w:rFonts w:cs="Arial"/>
              </w:rPr>
              <w:t xml:space="preserve">Maksymalny okres gwarancji punktowany przez Zamawiającego – </w:t>
            </w:r>
            <w:r>
              <w:rPr>
                <w:rFonts w:cs="Arial"/>
              </w:rPr>
              <w:t>36</w:t>
            </w:r>
            <w:r w:rsidRPr="00C07BB2">
              <w:rPr>
                <w:rFonts w:cs="Arial"/>
              </w:rPr>
              <w:t xml:space="preserve"> miesięcy</w:t>
            </w:r>
          </w:p>
        </w:tc>
      </w:tr>
    </w:tbl>
    <w:p w14:paraId="67888B69" w14:textId="08D1E01E" w:rsidR="00E57B5A" w:rsidRPr="00A37247" w:rsidRDefault="00E57B5A" w:rsidP="00C23C2C">
      <w:pPr>
        <w:pStyle w:val="justify"/>
        <w:spacing w:line="288" w:lineRule="auto"/>
        <w:rPr>
          <w:rFonts w:cs="Arial"/>
          <w:sz w:val="12"/>
          <w:szCs w:val="12"/>
        </w:rPr>
      </w:pPr>
    </w:p>
    <w:p w14:paraId="7C592697" w14:textId="77777777" w:rsidR="001D15EB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032A5AD5" w14:textId="77777777" w:rsidR="001D15EB" w:rsidRPr="00B9283F" w:rsidRDefault="00E36EB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13F83E12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7F14040B" w14:textId="77777777" w:rsidR="001D15EB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3DEC0908" w14:textId="77777777" w:rsidR="00686AD0" w:rsidRPr="00B9283F" w:rsidRDefault="008C0B60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3068A2B9" w14:textId="77777777" w:rsidR="00C23C2C" w:rsidRDefault="00686AD0" w:rsidP="00C23C2C">
      <w:pPr>
        <w:pStyle w:val="justify"/>
        <w:spacing w:line="288" w:lineRule="auto"/>
        <w:ind w:left="426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BD8EB83" w14:textId="08C2B363" w:rsidR="00307B10" w:rsidRDefault="00686AD0" w:rsidP="00C23C2C">
      <w:pPr>
        <w:pStyle w:val="justify"/>
        <w:spacing w:line="288" w:lineRule="auto"/>
        <w:ind w:left="426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6BCFBA35" w14:textId="77777777" w:rsidR="00686AD0" w:rsidRPr="00B9283F" w:rsidRDefault="00686AD0" w:rsidP="00C23C2C">
      <w:pPr>
        <w:pStyle w:val="justify"/>
        <w:spacing w:line="288" w:lineRule="auto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1B27773F" w14:textId="77777777" w:rsidR="00686AD0" w:rsidRPr="00B9283F" w:rsidRDefault="008C0B60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54166641" w14:textId="77777777" w:rsidR="00686AD0" w:rsidRPr="00B9283F" w:rsidRDefault="008C0B60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7A5DB88E" w14:textId="77777777" w:rsidR="00D13C31" w:rsidRPr="004F0DD0" w:rsidRDefault="008C0B60" w:rsidP="00C23C2C">
      <w:pPr>
        <w:pStyle w:val="justify"/>
        <w:spacing w:line="288" w:lineRule="auto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3DEDE3CF" w14:textId="77777777" w:rsidR="000313E4" w:rsidRPr="00B433FA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1A319326" w14:textId="77777777" w:rsidR="009F58D3" w:rsidRPr="00B9283F" w:rsidRDefault="008C0B60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7AE6DA83" w14:textId="77777777" w:rsidR="00D32975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0559DF43" w14:textId="77777777" w:rsidR="005B6317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1EFD4FEC" w14:textId="77777777" w:rsidR="00C23C2C" w:rsidRDefault="00C23C2C" w:rsidP="00C23C2C">
      <w:pPr>
        <w:pStyle w:val="p"/>
        <w:spacing w:line="288" w:lineRule="auto"/>
        <w:jc w:val="both"/>
        <w:rPr>
          <w:rFonts w:cs="Arial"/>
        </w:rPr>
      </w:pPr>
    </w:p>
    <w:p w14:paraId="67BCF7FC" w14:textId="77777777" w:rsidR="00C23C2C" w:rsidRDefault="00C23C2C" w:rsidP="00C23C2C">
      <w:pPr>
        <w:pStyle w:val="p"/>
        <w:spacing w:line="288" w:lineRule="auto"/>
        <w:jc w:val="both"/>
        <w:rPr>
          <w:rFonts w:cs="Arial"/>
        </w:rPr>
      </w:pPr>
    </w:p>
    <w:p w14:paraId="63D6B0A1" w14:textId="76EFC747" w:rsidR="00453C88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</w:rPr>
        <w:lastRenderedPageBreak/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3E42FF88" w14:textId="77777777" w:rsidR="00453C88" w:rsidRPr="00B9283F" w:rsidRDefault="00453C88" w:rsidP="00C23C2C">
      <w:pPr>
        <w:pStyle w:val="p"/>
        <w:spacing w:line="288" w:lineRule="auto"/>
        <w:ind w:left="142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2B51E597" w14:textId="77777777" w:rsidR="00C03E43" w:rsidRDefault="00453C88" w:rsidP="00C23C2C">
      <w:pPr>
        <w:pStyle w:val="p"/>
        <w:spacing w:line="288" w:lineRule="auto"/>
        <w:ind w:left="142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7FE19BE2" w14:textId="7D898E35" w:rsidR="00137533" w:rsidRPr="00D13C31" w:rsidRDefault="00C03E43" w:rsidP="00C23C2C">
      <w:pPr>
        <w:pStyle w:val="p"/>
        <w:spacing w:line="288" w:lineRule="auto"/>
        <w:ind w:left="142"/>
        <w:jc w:val="both"/>
        <w:rPr>
          <w:rFonts w:cs="Arial"/>
        </w:rPr>
      </w:pPr>
      <w:r w:rsidRPr="00D13C31">
        <w:rPr>
          <w:rFonts w:cs="Arial"/>
        </w:rPr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 xml:space="preserve">zaniechanie przeprowadzenia postępowania o udzielenie zamówienia lub zorganizowania konkursu na podstawie ustawy, </w:t>
      </w:r>
      <w:r w:rsidR="00C23C2C">
        <w:rPr>
          <w:rFonts w:cs="Arial"/>
        </w:rPr>
        <w:t xml:space="preserve">     </w:t>
      </w:r>
      <w:r w:rsidRPr="00D13C31">
        <w:rPr>
          <w:rFonts w:cs="Arial"/>
        </w:rPr>
        <w:t>mimo że zamawiający był do tego obowiązany.</w:t>
      </w:r>
    </w:p>
    <w:p w14:paraId="0D2618A1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098B7EC8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478B6B2A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4A9B000D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375DCBBD" w14:textId="77777777" w:rsidR="00453C88" w:rsidRPr="00B9283F" w:rsidRDefault="00453C88" w:rsidP="00C23C2C">
      <w:pPr>
        <w:pStyle w:val="p"/>
        <w:spacing w:line="288" w:lineRule="auto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245DE369" w14:textId="77777777" w:rsidR="00453C88" w:rsidRPr="00B9283F" w:rsidRDefault="00453C88" w:rsidP="00C23C2C">
      <w:pPr>
        <w:pStyle w:val="p"/>
        <w:spacing w:line="288" w:lineRule="auto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40E9ED24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693B482E" w14:textId="77777777" w:rsidR="00453C88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224CFF34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7EE73658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071CC09D" w14:textId="77777777" w:rsidR="00453C88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7515F736" w14:textId="02CD873A" w:rsidR="00D32975" w:rsidRPr="00B9283F" w:rsidRDefault="00453C88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 xml:space="preserve">Prezes Izby przekazuje skargę wraz z aktami postępowania odwoławczego do sądu zamówień publicznych w terminie 7 dni </w:t>
      </w:r>
      <w:r w:rsidR="00560EE8">
        <w:rPr>
          <w:rFonts w:cs="Arial"/>
        </w:rPr>
        <w:t xml:space="preserve">                      </w:t>
      </w:r>
      <w:r w:rsidRPr="00B9283F">
        <w:rPr>
          <w:rFonts w:cs="Arial"/>
        </w:rPr>
        <w:t>od dnia jej otrzymania.</w:t>
      </w:r>
    </w:p>
    <w:p w14:paraId="6A495CEE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00ABC1B2" w14:textId="77777777" w:rsidR="00392CD2" w:rsidRPr="00B9283F" w:rsidRDefault="008C0B60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1B7F0369" w14:textId="55C0CCA6" w:rsidR="000313E4" w:rsidRPr="00723E32" w:rsidRDefault="00D025BC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129758C" w14:textId="77777777" w:rsidR="002E6194" w:rsidRPr="002E6194" w:rsidRDefault="002E619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03BC4046" w14:textId="77777777" w:rsidR="00392CD2" w:rsidRDefault="008C0B60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72B28AAA" w14:textId="6FA251CF" w:rsidR="000313E4" w:rsidRPr="002E6194" w:rsidRDefault="002E6194" w:rsidP="00C23C2C">
      <w:pPr>
        <w:tabs>
          <w:tab w:val="left" w:pos="1276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E6194">
        <w:rPr>
          <w:rFonts w:cs="Times New Roman"/>
          <w:color w:val="000000" w:themeColor="text1"/>
        </w:rPr>
        <w:t xml:space="preserve">Zamawiający nie przewiduje wymagań w zakresie zatrudnienia  na podstawie stosunku pracy, o których mowa w art.. 95 </w:t>
      </w:r>
      <w:proofErr w:type="spellStart"/>
      <w:r w:rsidRPr="002E6194">
        <w:rPr>
          <w:rFonts w:cs="Times New Roman"/>
          <w:color w:val="000000" w:themeColor="text1"/>
        </w:rPr>
        <w:t>Pzp</w:t>
      </w:r>
      <w:proofErr w:type="spellEnd"/>
      <w:r w:rsidRPr="002E6194">
        <w:rPr>
          <w:rFonts w:cs="Times New Roman"/>
          <w:color w:val="000000" w:themeColor="text1"/>
        </w:rPr>
        <w:t>.</w:t>
      </w:r>
    </w:p>
    <w:p w14:paraId="6E8F65BB" w14:textId="77777777" w:rsidR="002E6194" w:rsidRPr="002E6194" w:rsidRDefault="002E619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33C40568" w14:textId="77777777" w:rsidR="00661F75" w:rsidRPr="00B9283F" w:rsidRDefault="00137533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0210232D" w14:textId="77777777" w:rsidR="00203667" w:rsidRDefault="008C0B60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67E8C73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18BA4430" w14:textId="77777777" w:rsidR="00426C06" w:rsidRDefault="00137533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7BD51DAF" w14:textId="3CD6A4AD" w:rsidR="00EA5A42" w:rsidRPr="00ED5E53" w:rsidRDefault="00ED5E53" w:rsidP="00C23C2C">
      <w:pPr>
        <w:pStyle w:val="p"/>
        <w:spacing w:line="288" w:lineRule="auto"/>
        <w:rPr>
          <w:rFonts w:cs="Arial"/>
          <w:b/>
        </w:rPr>
      </w:pPr>
      <w:r>
        <w:t>Zamawiający nie wymaga wniesienia wadium.</w:t>
      </w:r>
    </w:p>
    <w:p w14:paraId="7FDEF8CE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7B80E1EF" w14:textId="531BFE8D" w:rsidR="002A613B" w:rsidRPr="0052417D" w:rsidRDefault="00137533" w:rsidP="00C23C2C">
      <w:pPr>
        <w:pStyle w:val="p"/>
        <w:spacing w:line="288" w:lineRule="auto"/>
        <w:jc w:val="both"/>
        <w:rPr>
          <w:rFonts w:cs="Arial"/>
        </w:rPr>
      </w:pPr>
      <w:r w:rsidRPr="0052417D">
        <w:rPr>
          <w:rFonts w:cs="Arial"/>
          <w:b/>
        </w:rPr>
        <w:t>24</w:t>
      </w:r>
      <w:r w:rsidR="007D3712" w:rsidRPr="0052417D">
        <w:rPr>
          <w:rFonts w:cs="Arial"/>
        </w:rPr>
        <w:t xml:space="preserve">. </w:t>
      </w:r>
      <w:r w:rsidR="002A613B" w:rsidRPr="0052417D">
        <w:rPr>
          <w:rFonts w:cs="Arial"/>
          <w:b/>
        </w:rPr>
        <w:t>INFORMACJA O PRZEWIDYWANYCH ZAMÓWIENIACH, O KTÓRYCH MOWA W A</w:t>
      </w:r>
      <w:r w:rsidR="00661F75" w:rsidRPr="0052417D">
        <w:rPr>
          <w:rFonts w:cs="Arial"/>
          <w:b/>
        </w:rPr>
        <w:t xml:space="preserve">RT. 214 UST. 1 PKT </w:t>
      </w:r>
      <w:r w:rsidR="0095166D">
        <w:rPr>
          <w:rFonts w:cs="Arial"/>
          <w:b/>
        </w:rPr>
        <w:t>8</w:t>
      </w:r>
      <w:r w:rsidR="00661F75" w:rsidRPr="0052417D">
        <w:rPr>
          <w:rFonts w:cs="Arial"/>
          <w:b/>
        </w:rPr>
        <w:t xml:space="preserve"> USTAWY:</w:t>
      </w:r>
    </w:p>
    <w:p w14:paraId="3DA77F33" w14:textId="5A555750" w:rsidR="00B433FA" w:rsidRPr="0052417D" w:rsidRDefault="00B433FA" w:rsidP="00C23C2C">
      <w:pPr>
        <w:pStyle w:val="Textbody"/>
        <w:spacing w:line="288" w:lineRule="auto"/>
        <w:rPr>
          <w:rFonts w:ascii="Arial Narrow" w:hAnsi="Arial Narrow"/>
          <w:sz w:val="22"/>
          <w:szCs w:val="22"/>
        </w:rPr>
      </w:pPr>
      <w:r w:rsidRPr="0052417D">
        <w:rPr>
          <w:rFonts w:ascii="Arial Narrow" w:hAnsi="Arial Narrow"/>
          <w:sz w:val="22"/>
          <w:szCs w:val="22"/>
        </w:rPr>
        <w:t xml:space="preserve">Zamawiający </w:t>
      </w:r>
      <w:r w:rsidR="00A52D5F" w:rsidRPr="00A52D5F">
        <w:rPr>
          <w:rFonts w:ascii="Arial Narrow" w:hAnsi="Arial Narrow"/>
          <w:bCs/>
          <w:sz w:val="22"/>
          <w:szCs w:val="22"/>
        </w:rPr>
        <w:t>nie przewiduje</w:t>
      </w:r>
      <w:r w:rsidR="00A52D5F" w:rsidRPr="0052417D">
        <w:rPr>
          <w:rFonts w:ascii="Arial Narrow" w:hAnsi="Arial Narrow"/>
          <w:sz w:val="22"/>
          <w:szCs w:val="22"/>
        </w:rPr>
        <w:t xml:space="preserve"> </w:t>
      </w:r>
      <w:r w:rsidRPr="0052417D">
        <w:rPr>
          <w:rFonts w:ascii="Arial Narrow" w:hAnsi="Arial Narrow"/>
          <w:sz w:val="22"/>
          <w:szCs w:val="22"/>
        </w:rPr>
        <w:t>udziel</w:t>
      </w:r>
      <w:r w:rsidR="0027062F" w:rsidRPr="0052417D">
        <w:rPr>
          <w:rFonts w:ascii="Arial Narrow" w:hAnsi="Arial Narrow"/>
          <w:sz w:val="22"/>
          <w:szCs w:val="22"/>
        </w:rPr>
        <w:t>e</w:t>
      </w:r>
      <w:r w:rsidR="003B56A5">
        <w:rPr>
          <w:rFonts w:ascii="Arial Narrow" w:hAnsi="Arial Narrow"/>
          <w:sz w:val="22"/>
          <w:szCs w:val="22"/>
        </w:rPr>
        <w:t>nia</w:t>
      </w:r>
      <w:r w:rsidRPr="0052417D">
        <w:rPr>
          <w:rFonts w:ascii="Arial Narrow" w:hAnsi="Arial Narrow"/>
          <w:sz w:val="22"/>
          <w:szCs w:val="22"/>
        </w:rPr>
        <w:t xml:space="preserve"> zamówienia, o który</w:t>
      </w:r>
      <w:r w:rsidR="0027062F" w:rsidRPr="0052417D">
        <w:rPr>
          <w:rFonts w:ascii="Arial Narrow" w:hAnsi="Arial Narrow"/>
          <w:sz w:val="22"/>
          <w:szCs w:val="22"/>
        </w:rPr>
        <w:t>m</w:t>
      </w:r>
      <w:r w:rsidR="0095166D">
        <w:rPr>
          <w:rFonts w:ascii="Arial Narrow" w:hAnsi="Arial Narrow"/>
          <w:sz w:val="22"/>
          <w:szCs w:val="22"/>
        </w:rPr>
        <w:t xml:space="preserve"> mowa w art. 214 ust. 1 pkt 8</w:t>
      </w:r>
      <w:r w:rsidRPr="0052417D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52417D">
        <w:rPr>
          <w:rFonts w:ascii="Arial Narrow" w:hAnsi="Arial Narrow"/>
          <w:sz w:val="22"/>
          <w:szCs w:val="22"/>
        </w:rPr>
        <w:t>Pzp</w:t>
      </w:r>
      <w:proofErr w:type="spellEnd"/>
      <w:r w:rsidRPr="0052417D">
        <w:rPr>
          <w:rFonts w:ascii="Arial Narrow" w:hAnsi="Arial Narrow"/>
          <w:sz w:val="22"/>
          <w:szCs w:val="22"/>
        </w:rPr>
        <w:t xml:space="preserve">, </w:t>
      </w:r>
    </w:p>
    <w:p w14:paraId="27FBFFA8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0E26BB1A" w14:textId="77777777" w:rsidR="00203667" w:rsidRPr="00B9283F" w:rsidRDefault="00137533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205BF91D" w14:textId="4093A030" w:rsidR="00EA5A42" w:rsidRPr="00426C06" w:rsidRDefault="004B5551" w:rsidP="00C23C2C">
      <w:pPr>
        <w:pStyle w:val="p"/>
        <w:spacing w:line="288" w:lineRule="auto"/>
        <w:jc w:val="both"/>
        <w:rPr>
          <w:rFonts w:cs="Arial"/>
          <w:b/>
        </w:rPr>
      </w:pPr>
      <w:r>
        <w:t>Zamawiający nie przewiduje obowiązku odbycia</w:t>
      </w:r>
      <w:r w:rsidR="00136F5C">
        <w:t xml:space="preserve"> przez Wykonawcę wizji lokalnej.</w:t>
      </w:r>
    </w:p>
    <w:p w14:paraId="098B9D96" w14:textId="77777777" w:rsidR="000313E4" w:rsidRPr="00440B76" w:rsidRDefault="000313E4" w:rsidP="00C23C2C">
      <w:pPr>
        <w:pStyle w:val="p"/>
        <w:spacing w:line="288" w:lineRule="auto"/>
        <w:jc w:val="both"/>
        <w:rPr>
          <w:rFonts w:cs="Arial"/>
          <w:b/>
          <w:sz w:val="12"/>
          <w:szCs w:val="12"/>
        </w:rPr>
      </w:pPr>
    </w:p>
    <w:p w14:paraId="41E3F8D7" w14:textId="77777777" w:rsidR="00C23C2C" w:rsidRDefault="00C23C2C" w:rsidP="00C23C2C">
      <w:pPr>
        <w:pStyle w:val="p"/>
        <w:spacing w:line="288" w:lineRule="auto"/>
        <w:jc w:val="both"/>
        <w:rPr>
          <w:rFonts w:cs="Arial"/>
          <w:b/>
        </w:rPr>
      </w:pPr>
    </w:p>
    <w:p w14:paraId="1E516FF8" w14:textId="57826EDD" w:rsidR="00426C06" w:rsidRDefault="00137533" w:rsidP="00C23C2C">
      <w:pPr>
        <w:pStyle w:val="p"/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  <w:r w:rsidR="00D2053D">
        <w:rPr>
          <w:rFonts w:cs="Arial"/>
          <w:b/>
        </w:rPr>
        <w:t xml:space="preserve"> </w:t>
      </w:r>
    </w:p>
    <w:p w14:paraId="4C2936E5" w14:textId="7B3EABF6" w:rsidR="000313E4" w:rsidRPr="003B51E5" w:rsidRDefault="007D3712" w:rsidP="00C23C2C">
      <w:pPr>
        <w:pStyle w:val="p"/>
        <w:spacing w:line="288" w:lineRule="auto"/>
        <w:jc w:val="both"/>
        <w:rPr>
          <w:rFonts w:cs="Arial"/>
          <w:b/>
        </w:rPr>
      </w:pPr>
      <w:r w:rsidRPr="00B9283F">
        <w:rPr>
          <w:rFonts w:cs="Arial"/>
        </w:rPr>
        <w:t>Zamawiający nie przewiduje rozliczania w walutach obcych.</w:t>
      </w:r>
    </w:p>
    <w:p w14:paraId="4709C91A" w14:textId="77777777" w:rsidR="002E6194" w:rsidRPr="002E6194" w:rsidRDefault="002E619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4D25B78E" w14:textId="77777777" w:rsidR="00A76DD5" w:rsidRPr="00B9283F" w:rsidRDefault="00137533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3AFF8FD7" w14:textId="41A1D354" w:rsidR="00203667" w:rsidRPr="00B9283F" w:rsidRDefault="003B56A5" w:rsidP="00C23C2C">
      <w:pPr>
        <w:pStyle w:val="p"/>
        <w:spacing w:line="288" w:lineRule="auto"/>
        <w:jc w:val="both"/>
        <w:rPr>
          <w:rFonts w:cs="Arial"/>
        </w:rPr>
      </w:pPr>
      <w:r>
        <w:rPr>
          <w:rFonts w:cs="Arial"/>
        </w:rPr>
        <w:t>Wykonawca przygotowuje</w:t>
      </w:r>
      <w:r w:rsidR="00A76DD5" w:rsidRPr="00B9283F">
        <w:rPr>
          <w:rFonts w:cs="Arial"/>
        </w:rPr>
        <w:t xml:space="preserve">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="00A76DD5" w:rsidRPr="00B9283F">
        <w:rPr>
          <w:rFonts w:cs="Arial"/>
        </w:rPr>
        <w:t>zwrotu kosztów udziału w postępowaniu.</w:t>
      </w:r>
    </w:p>
    <w:p w14:paraId="642BB9E5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01877506" w14:textId="77777777" w:rsidR="00203667" w:rsidRPr="00B9283F" w:rsidRDefault="00137533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44A121C6" w14:textId="5BA7327C" w:rsidR="00652D2B" w:rsidRPr="003B56A5" w:rsidRDefault="004F0DD0" w:rsidP="00C23C2C">
      <w:pPr>
        <w:spacing w:after="0" w:line="288" w:lineRule="auto"/>
        <w:jc w:val="both"/>
      </w:pPr>
      <w:r w:rsidRPr="003B56A5">
        <w:t xml:space="preserve">Zamawiający nie zastrzega obowiązku osobistego wykonania przez Wykonawcę oraz przez poszczególnych Wykonawców wspólnie ubiegających się o udzielenie zamówienia kluczowych zadań zamówienia, o których mowa </w:t>
      </w:r>
      <w:r w:rsidR="003B56A5">
        <w:t xml:space="preserve"> </w:t>
      </w:r>
      <w:r w:rsidRPr="003B56A5">
        <w:t xml:space="preserve">w art. 60 oraz 121 Ustawy. </w:t>
      </w:r>
    </w:p>
    <w:p w14:paraId="7C8763B3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46E0BFFB" w14:textId="77777777" w:rsidR="000313E4" w:rsidRDefault="00137533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  <w:r w:rsidR="00D2053D">
        <w:rPr>
          <w:rFonts w:cs="Arial"/>
          <w:b/>
        </w:rPr>
        <w:t xml:space="preserve"> </w:t>
      </w:r>
    </w:p>
    <w:p w14:paraId="4079D9DB" w14:textId="3731CBDD" w:rsidR="00DE6CEF" w:rsidRPr="00D2053D" w:rsidRDefault="00DE6CEF" w:rsidP="00C23C2C">
      <w:pPr>
        <w:pStyle w:val="p"/>
        <w:spacing w:line="288" w:lineRule="auto"/>
        <w:rPr>
          <w:rFonts w:cs="Arial"/>
          <w:b/>
        </w:rPr>
      </w:pPr>
      <w:r w:rsidRPr="00B9283F">
        <w:rPr>
          <w:rFonts w:cs="Arial"/>
        </w:rPr>
        <w:t>Zamawiający nie przewiduje zawarcia umowy ramowej.</w:t>
      </w:r>
    </w:p>
    <w:p w14:paraId="411A2F90" w14:textId="77777777" w:rsidR="00A76DD5" w:rsidRPr="00B9283F" w:rsidRDefault="00137533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249F78FD" w14:textId="77777777" w:rsidR="00DE6CEF" w:rsidRPr="00B9283F" w:rsidRDefault="00DE6CEF" w:rsidP="00C23C2C">
      <w:pPr>
        <w:pStyle w:val="p"/>
        <w:spacing w:line="288" w:lineRule="auto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77771FDF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0488A96B" w14:textId="77777777" w:rsidR="00A76DD5" w:rsidRPr="00B9283F" w:rsidRDefault="00137533" w:rsidP="00C23C2C">
      <w:pPr>
        <w:pStyle w:val="p"/>
        <w:spacing w:line="288" w:lineRule="auto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09D81344" w14:textId="77777777" w:rsidR="00DE6CEF" w:rsidRPr="00B9283F" w:rsidRDefault="00DE6CEF" w:rsidP="00C23C2C">
      <w:pPr>
        <w:pStyle w:val="p"/>
        <w:spacing w:line="288" w:lineRule="auto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 xml:space="preserve">elektronicznych </w:t>
      </w:r>
      <w:r w:rsidR="00EA5A42">
        <w:rPr>
          <w:rFonts w:cs="Arial"/>
        </w:rPr>
        <w:t xml:space="preserve">             </w:t>
      </w:r>
      <w:r w:rsidRPr="00B9283F">
        <w:rPr>
          <w:rFonts w:cs="Arial"/>
        </w:rPr>
        <w:t>do oferty.</w:t>
      </w:r>
    </w:p>
    <w:p w14:paraId="300E95A4" w14:textId="77777777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43D6AD4F" w14:textId="77777777" w:rsidR="009F58D3" w:rsidRDefault="00137533" w:rsidP="00C23C2C">
      <w:pPr>
        <w:pStyle w:val="p"/>
        <w:spacing w:line="288" w:lineRule="auto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1DC38439" w14:textId="77777777" w:rsidR="005B034F" w:rsidRPr="00ED5E53" w:rsidRDefault="00ED5E53" w:rsidP="00C23C2C">
      <w:pPr>
        <w:pStyle w:val="p"/>
        <w:spacing w:line="288" w:lineRule="auto"/>
        <w:rPr>
          <w:rFonts w:cs="Arial"/>
          <w:b/>
        </w:rPr>
      </w:pPr>
      <w:r>
        <w:t xml:space="preserve">Zamawiający nie wymaga wniesienia </w:t>
      </w:r>
      <w:r w:rsidR="005B034F" w:rsidRPr="005B034F">
        <w:t>zabezpieczeni</w:t>
      </w:r>
      <w:r>
        <w:t>a należytego wykonania umowy.</w:t>
      </w:r>
    </w:p>
    <w:p w14:paraId="3A8F7026" w14:textId="0D85F1F6" w:rsidR="000313E4" w:rsidRPr="00440B76" w:rsidRDefault="000313E4" w:rsidP="00C23C2C">
      <w:pPr>
        <w:pStyle w:val="p"/>
        <w:spacing w:line="288" w:lineRule="auto"/>
        <w:rPr>
          <w:rFonts w:cs="Arial"/>
          <w:b/>
          <w:sz w:val="12"/>
          <w:szCs w:val="12"/>
        </w:rPr>
      </w:pPr>
    </w:p>
    <w:p w14:paraId="4B550DFD" w14:textId="77777777" w:rsidR="00F16FF7" w:rsidRDefault="00F16FF7" w:rsidP="00C23C2C">
      <w:pPr>
        <w:pStyle w:val="p"/>
        <w:spacing w:line="288" w:lineRule="auto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19067D0D" w14:textId="77777777" w:rsidR="00F16FF7" w:rsidRDefault="00F16FF7" w:rsidP="00C23C2C">
      <w:pPr>
        <w:pStyle w:val="p"/>
        <w:spacing w:line="288" w:lineRule="auto"/>
        <w:jc w:val="both"/>
      </w:pPr>
      <w:r>
        <w:t xml:space="preserve">33.1. Wykonawca może powierzyć wykonanie części zamówienia podwykonawcy. </w:t>
      </w:r>
    </w:p>
    <w:p w14:paraId="28F822E8" w14:textId="77777777" w:rsidR="00F16FF7" w:rsidRDefault="00F16FF7" w:rsidP="00C23C2C">
      <w:pPr>
        <w:pStyle w:val="p"/>
        <w:spacing w:line="288" w:lineRule="auto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525FE730" w14:textId="6ED5FE7A" w:rsidR="00F16FF7" w:rsidRDefault="00F16FF7" w:rsidP="00C23C2C">
      <w:pPr>
        <w:pStyle w:val="p"/>
        <w:spacing w:line="288" w:lineRule="auto"/>
        <w:jc w:val="both"/>
      </w:pPr>
      <w:r>
        <w:t>33.3. 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o wszelkich zmianach danych, o których mowa w zdaniu pierwszym, w trakcie realizacji zamówienia, a także przekazuje informacje na tem</w:t>
      </w:r>
      <w:r w:rsidR="00A84849">
        <w:t xml:space="preserve">at nowych podwykonawców, którym                                      </w:t>
      </w:r>
      <w:r>
        <w:t xml:space="preserve">w późniejszym okresie zamierza powierzyć realizację zamówienia. </w:t>
      </w:r>
    </w:p>
    <w:p w14:paraId="4434EC29" w14:textId="1DFDA4E9" w:rsidR="00F16FF7" w:rsidRDefault="00F16FF7" w:rsidP="00C23C2C">
      <w:pPr>
        <w:pStyle w:val="p"/>
        <w:spacing w:line="288" w:lineRule="auto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 xml:space="preserve">                               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3D54C4ED" w14:textId="77777777" w:rsidR="00F16FF7" w:rsidRPr="00B92014" w:rsidRDefault="00F16FF7" w:rsidP="00C23C2C">
      <w:pPr>
        <w:pStyle w:val="p"/>
        <w:spacing w:line="288" w:lineRule="auto"/>
        <w:jc w:val="both"/>
      </w:pPr>
      <w:r>
        <w:t>33.5. Powierzenie wykonania części zamówienia podwykonawcom nie zwalnia Wykonawcy z odpowiedzialności za należyte wykonanie tego zamówienia.</w:t>
      </w:r>
    </w:p>
    <w:p w14:paraId="0C66A24C" w14:textId="77777777" w:rsidR="000313E4" w:rsidRPr="00440B76" w:rsidRDefault="000313E4" w:rsidP="00C23C2C">
      <w:pPr>
        <w:pStyle w:val="p"/>
        <w:spacing w:line="288" w:lineRule="auto"/>
        <w:jc w:val="both"/>
        <w:rPr>
          <w:rStyle w:val="bold"/>
          <w:rFonts w:cs="Arial"/>
          <w:sz w:val="12"/>
          <w:szCs w:val="12"/>
        </w:rPr>
      </w:pPr>
    </w:p>
    <w:p w14:paraId="1EE4379E" w14:textId="77777777" w:rsidR="00D160D0" w:rsidRPr="00B9283F" w:rsidRDefault="00F16FF7" w:rsidP="00C23C2C">
      <w:pPr>
        <w:pStyle w:val="p"/>
        <w:spacing w:line="288" w:lineRule="auto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34365CED" w14:textId="77777777" w:rsidR="00031E26" w:rsidRDefault="00031E2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2497B03D" w14:textId="77777777" w:rsidR="00031E26" w:rsidRDefault="00031E26" w:rsidP="00C23C2C">
      <w:pPr>
        <w:pStyle w:val="justify"/>
        <w:spacing w:line="288" w:lineRule="auto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                  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6A50DA37" w14:textId="77777777" w:rsidR="00031E26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>Administratorem Pani/Pana danych osobowych jest GMINA STARE MIASTO</w:t>
      </w:r>
    </w:p>
    <w:p w14:paraId="3AD069D1" w14:textId="77777777" w:rsidR="00E23747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>inspektorem ochrony danych osobowych</w:t>
      </w:r>
      <w:r w:rsidR="004B39AF">
        <w:rPr>
          <w:rFonts w:cs="Arial"/>
        </w:rPr>
        <w:t xml:space="preserve"> w GMINIE STARE MIASTO jest </w:t>
      </w:r>
      <w:proofErr w:type="spellStart"/>
      <w:r w:rsidR="004B39AF" w:rsidRPr="00835A3B">
        <w:rPr>
          <w:rFonts w:cs="Arial"/>
          <w:b/>
        </w:rPr>
        <w:t>Comp</w:t>
      </w:r>
      <w:proofErr w:type="spellEnd"/>
      <w:r w:rsidR="004B39AF" w:rsidRPr="00835A3B">
        <w:rPr>
          <w:rFonts w:cs="Arial"/>
          <w:b/>
        </w:rPr>
        <w:t>-Net</w:t>
      </w:r>
      <w:r w:rsidR="004B39AF" w:rsidRPr="00835A3B">
        <w:rPr>
          <w:rFonts w:cs="Arial"/>
        </w:rPr>
        <w:t xml:space="preserve"> </w:t>
      </w:r>
      <w:r w:rsidR="004B39AF" w:rsidRPr="00835A3B">
        <w:rPr>
          <w:rFonts w:cs="Arial"/>
          <w:b/>
        </w:rPr>
        <w:t>Sp. z o.</w:t>
      </w:r>
      <w:r w:rsidR="00714615">
        <w:rPr>
          <w:rFonts w:cs="Arial"/>
          <w:b/>
        </w:rPr>
        <w:t xml:space="preserve"> </w:t>
      </w:r>
      <w:r w:rsidR="004B39AF" w:rsidRPr="00835A3B">
        <w:rPr>
          <w:rFonts w:cs="Arial"/>
          <w:b/>
        </w:rPr>
        <w:t>o</w:t>
      </w:r>
      <w:r>
        <w:rPr>
          <w:rFonts w:cs="Arial"/>
        </w:rPr>
        <w:t xml:space="preserve">, </w:t>
      </w:r>
    </w:p>
    <w:p w14:paraId="687837BD" w14:textId="5B992591" w:rsidR="00031E26" w:rsidRPr="00C23C2C" w:rsidRDefault="00031E26" w:rsidP="00C23C2C">
      <w:pPr>
        <w:pStyle w:val="justify"/>
        <w:spacing w:line="288" w:lineRule="auto"/>
        <w:ind w:left="720"/>
        <w:rPr>
          <w:rStyle w:val="eop"/>
          <w:rFonts w:cs="Arial"/>
          <w:b/>
        </w:rPr>
      </w:pPr>
      <w:r w:rsidRPr="00C23C2C">
        <w:rPr>
          <w:rFonts w:cs="Arial"/>
        </w:rPr>
        <w:t>k</w:t>
      </w:r>
      <w:r w:rsidR="00714615" w:rsidRPr="00C23C2C">
        <w:rPr>
          <w:rFonts w:cs="Arial"/>
        </w:rPr>
        <w:t xml:space="preserve">ontakt: </w:t>
      </w:r>
      <w:hyperlink r:id="rId34" w:history="1">
        <w:r w:rsidR="00C23C2C" w:rsidRPr="00C23C2C">
          <w:rPr>
            <w:rStyle w:val="Hipercze"/>
            <w:rFonts w:cs="Arial"/>
            <w:b/>
            <w:color w:val="auto"/>
          </w:rPr>
          <w:t>iod@comp-net.pl</w:t>
        </w:r>
      </w:hyperlink>
      <w:r w:rsidR="004B39AF" w:rsidRPr="00C23C2C">
        <w:rPr>
          <w:rStyle w:val="eop"/>
          <w:rFonts w:cs="Arial"/>
          <w:b/>
        </w:rPr>
        <w:t> </w:t>
      </w:r>
    </w:p>
    <w:p w14:paraId="3BCD4A5D" w14:textId="77777777" w:rsidR="00C23C2C" w:rsidRPr="00E23747" w:rsidRDefault="00C23C2C" w:rsidP="00C23C2C">
      <w:pPr>
        <w:pStyle w:val="justify"/>
        <w:spacing w:line="288" w:lineRule="auto"/>
        <w:ind w:left="720"/>
        <w:rPr>
          <w:rFonts w:cs="Arial"/>
        </w:rPr>
      </w:pPr>
    </w:p>
    <w:p w14:paraId="66FF2C11" w14:textId="1D244B00" w:rsidR="00031E26" w:rsidRPr="008B4A32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  <w:b/>
        </w:rPr>
      </w:pPr>
      <w:r>
        <w:rPr>
          <w:rFonts w:cs="Arial"/>
        </w:rPr>
        <w:lastRenderedPageBreak/>
        <w:t>Pani/Pana dane osobowe przetwarzane będą na podstawie art. 6 ust. 1 lit.</w:t>
      </w:r>
      <w:r w:rsidR="00A84849">
        <w:rPr>
          <w:rFonts w:cs="Arial"/>
        </w:rPr>
        <w:t xml:space="preserve"> c RODO w celu związanym </w:t>
      </w:r>
      <w:r w:rsidRPr="00074310">
        <w:rPr>
          <w:rFonts w:cs="Arial"/>
        </w:rPr>
        <w:t>z postępowaniem o udziel</w:t>
      </w:r>
      <w:r w:rsidR="00A84849">
        <w:rPr>
          <w:rFonts w:cs="Arial"/>
        </w:rPr>
        <w:t xml:space="preserve">enie zamówienia publicznego pn. </w:t>
      </w:r>
      <w:r w:rsidR="008B4A32" w:rsidRPr="008B4A32">
        <w:rPr>
          <w:rFonts w:ascii="Arial" w:hAnsi="Arial" w:cs="Arial"/>
          <w:b/>
        </w:rPr>
        <w:t>DOSTAWA LEKKIEGO SAMOCHODU RATOWNICZO-GAŚNICZEGO DLA OCHOTNICZEJ STRAŻY POŻARNEJ W ŻDŻARACH</w:t>
      </w:r>
      <w:r w:rsidR="008B4A32">
        <w:rPr>
          <w:rFonts w:cs="Arial"/>
          <w:b/>
        </w:rPr>
        <w:t xml:space="preserve"> </w:t>
      </w:r>
      <w:r w:rsidRPr="008B4A32">
        <w:rPr>
          <w:rFonts w:cs="Arial"/>
        </w:rPr>
        <w:t xml:space="preserve">prowadzonym w trybie </w:t>
      </w:r>
      <w:r w:rsidR="00D129C9" w:rsidRPr="008B4A32">
        <w:rPr>
          <w:rFonts w:cs="Arial"/>
        </w:rPr>
        <w:t>podstawowym.</w:t>
      </w:r>
    </w:p>
    <w:p w14:paraId="664A8348" w14:textId="565300EF" w:rsidR="00031E26" w:rsidRPr="00EC7E4B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 xml:space="preserve">postępowania w oparciu o art. 18 oraz 74 </w:t>
      </w:r>
      <w:r w:rsidR="006A235F">
        <w:rPr>
          <w:rFonts w:cs="Arial"/>
        </w:rPr>
        <w:t>Ustawy  z dnia 11 września 2019</w:t>
      </w:r>
      <w:r w:rsidRPr="00437810">
        <w:rPr>
          <w:rFonts w:cs="Arial"/>
        </w:rPr>
        <w:t>r.– Prawo zam</w:t>
      </w:r>
      <w:r w:rsidR="00106827" w:rsidRPr="00437810">
        <w:rPr>
          <w:rFonts w:cs="Arial"/>
        </w:rPr>
        <w:t>ó</w:t>
      </w:r>
      <w:r w:rsidR="006A235F">
        <w:rPr>
          <w:rFonts w:cs="Arial"/>
        </w:rPr>
        <w:t xml:space="preserve">wień publicznych  (Dz.U. </w:t>
      </w:r>
      <w:r w:rsidR="008B4A32">
        <w:rPr>
          <w:rFonts w:cs="Arial"/>
        </w:rPr>
        <w:t xml:space="preserve">            </w:t>
      </w:r>
      <w:r w:rsidR="006A235F">
        <w:rPr>
          <w:rFonts w:cs="Arial"/>
        </w:rPr>
        <w:t xml:space="preserve">z </w:t>
      </w:r>
      <w:r w:rsidR="006A235F" w:rsidRPr="00EC7E4B">
        <w:rPr>
          <w:rFonts w:cs="Arial"/>
        </w:rPr>
        <w:t>2022</w:t>
      </w:r>
      <w:r w:rsidRPr="00EC7E4B">
        <w:rPr>
          <w:rFonts w:cs="Arial"/>
        </w:rPr>
        <w:t xml:space="preserve">r. poz. </w:t>
      </w:r>
      <w:r w:rsidR="006A235F" w:rsidRPr="00EC7E4B">
        <w:rPr>
          <w:rFonts w:cs="Arial"/>
        </w:rPr>
        <w:t>1710</w:t>
      </w:r>
      <w:r w:rsidR="00722553" w:rsidRPr="00EC7E4B">
        <w:rPr>
          <w:rFonts w:cs="Arial"/>
        </w:rPr>
        <w:t xml:space="preserve"> ze zm.</w:t>
      </w:r>
      <w:r w:rsidRPr="00EC7E4B">
        <w:rPr>
          <w:rFonts w:cs="Arial"/>
        </w:rPr>
        <w:t>)</w:t>
      </w:r>
    </w:p>
    <w:p w14:paraId="539B4BB4" w14:textId="68BA89F0" w:rsidR="00031E26" w:rsidRPr="00EC7E4B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 w:rsidRPr="00EC7E4B">
        <w:rPr>
          <w:rFonts w:cs="Arial"/>
        </w:rPr>
        <w:t>Pani/Pana dane osobowe będą przechowywane, zgodnie z art. 78 Ustawy  z dnia 11 września 2019 r.– Prawo zamówień publicznych  (Dz.U. z 20</w:t>
      </w:r>
      <w:r w:rsidR="006A235F" w:rsidRPr="00EC7E4B">
        <w:rPr>
          <w:rFonts w:cs="Arial"/>
        </w:rPr>
        <w:t>22</w:t>
      </w:r>
      <w:r w:rsidRPr="00EC7E4B">
        <w:rPr>
          <w:rFonts w:cs="Arial"/>
        </w:rPr>
        <w:t xml:space="preserve">r. poz. </w:t>
      </w:r>
      <w:r w:rsidR="006A235F" w:rsidRPr="00EC7E4B">
        <w:rPr>
          <w:rFonts w:cs="Arial"/>
        </w:rPr>
        <w:t>1710</w:t>
      </w:r>
      <w:r w:rsidR="00722553" w:rsidRPr="00EC7E4B">
        <w:rPr>
          <w:rFonts w:cs="Arial"/>
        </w:rPr>
        <w:t xml:space="preserve"> ze zm.</w:t>
      </w:r>
      <w:r w:rsidRPr="00EC7E4B">
        <w:rPr>
          <w:rFonts w:cs="Arial"/>
        </w:rPr>
        <w:t>) przez okres 4 lat od dnia zakończenia postępowania o udzielenie zamówienia, a jeżeli czas trwania umowy przekracza 4 lata, okres przechowywania obejmuje cały czas trwania umowy.</w:t>
      </w:r>
    </w:p>
    <w:p w14:paraId="07B41D79" w14:textId="77777777" w:rsidR="00031E26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,</w:t>
      </w:r>
    </w:p>
    <w:p w14:paraId="23DB5FB5" w14:textId="77777777" w:rsidR="00031E26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31F377CC" w14:textId="77777777" w:rsidR="00031E26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>Posiada Pani/Pan:</w:t>
      </w:r>
    </w:p>
    <w:p w14:paraId="6447AD2A" w14:textId="77777777" w:rsidR="00031E26" w:rsidRDefault="00031E26" w:rsidP="00C23C2C">
      <w:pPr>
        <w:pStyle w:val="justify"/>
        <w:numPr>
          <w:ilvl w:val="1"/>
          <w:numId w:val="12"/>
        </w:numPr>
        <w:spacing w:line="288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2CCB1F37" w14:textId="77777777" w:rsidR="00031E26" w:rsidRDefault="00031E26" w:rsidP="00C23C2C">
      <w:pPr>
        <w:pStyle w:val="justify"/>
        <w:numPr>
          <w:ilvl w:val="1"/>
          <w:numId w:val="12"/>
        </w:numPr>
        <w:spacing w:line="288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załączników);</w:t>
      </w:r>
    </w:p>
    <w:p w14:paraId="07795D98" w14:textId="77777777" w:rsidR="00031E26" w:rsidRDefault="00031E26" w:rsidP="00C23C2C">
      <w:pPr>
        <w:pStyle w:val="justify"/>
        <w:numPr>
          <w:ilvl w:val="1"/>
          <w:numId w:val="12"/>
        </w:numPr>
        <w:spacing w:line="288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5608572D" w14:textId="77777777" w:rsidR="00031E26" w:rsidRDefault="00031E26" w:rsidP="00C23C2C">
      <w:pPr>
        <w:pStyle w:val="justify"/>
        <w:numPr>
          <w:ilvl w:val="1"/>
          <w:numId w:val="12"/>
        </w:numPr>
        <w:spacing w:line="288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                             że przetwarzanie danych osobowych Pani/Pana dotyczących narusza przepisy RODO;</w:t>
      </w:r>
    </w:p>
    <w:p w14:paraId="190533B7" w14:textId="77777777" w:rsidR="00031E26" w:rsidRDefault="00031E26" w:rsidP="00C23C2C">
      <w:pPr>
        <w:pStyle w:val="justify"/>
        <w:numPr>
          <w:ilvl w:val="0"/>
          <w:numId w:val="11"/>
        </w:numPr>
        <w:spacing w:line="288" w:lineRule="auto"/>
        <w:rPr>
          <w:rFonts w:cs="Arial"/>
        </w:rPr>
      </w:pPr>
      <w:r>
        <w:rPr>
          <w:rFonts w:cs="Arial"/>
        </w:rPr>
        <w:t>nie przysługuje Pani/Panu:</w:t>
      </w:r>
    </w:p>
    <w:p w14:paraId="779DA933" w14:textId="77777777" w:rsidR="00031E26" w:rsidRDefault="00031E26" w:rsidP="00C23C2C">
      <w:pPr>
        <w:pStyle w:val="justify"/>
        <w:numPr>
          <w:ilvl w:val="1"/>
          <w:numId w:val="13"/>
        </w:numPr>
        <w:spacing w:line="288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767112CB" w14:textId="77777777" w:rsidR="00031E26" w:rsidRDefault="00031E26" w:rsidP="00C23C2C">
      <w:pPr>
        <w:pStyle w:val="justify"/>
        <w:numPr>
          <w:ilvl w:val="1"/>
          <w:numId w:val="13"/>
        </w:numPr>
        <w:spacing w:line="288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6AEAECF4" w14:textId="17314EC7" w:rsidR="00031E26" w:rsidRDefault="00031E26" w:rsidP="00C23C2C">
      <w:pPr>
        <w:pStyle w:val="justify"/>
        <w:numPr>
          <w:ilvl w:val="1"/>
          <w:numId w:val="13"/>
        </w:numPr>
        <w:spacing w:line="288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</w:t>
      </w:r>
      <w:r w:rsidR="00C23C2C">
        <w:rPr>
          <w:rFonts w:cs="Arial"/>
        </w:rPr>
        <w:t>.</w:t>
      </w:r>
    </w:p>
    <w:p w14:paraId="59A7F94A" w14:textId="1C137349" w:rsidR="00C23C2C" w:rsidRDefault="00C23C2C" w:rsidP="00C23C2C">
      <w:pPr>
        <w:pStyle w:val="justify"/>
        <w:spacing w:line="288" w:lineRule="auto"/>
        <w:ind w:left="720"/>
        <w:rPr>
          <w:rFonts w:cs="Arial"/>
        </w:rPr>
      </w:pPr>
    </w:p>
    <w:p w14:paraId="313A8479" w14:textId="77777777" w:rsidR="00C23C2C" w:rsidRDefault="00C23C2C" w:rsidP="00C23C2C">
      <w:pPr>
        <w:pStyle w:val="justify"/>
        <w:spacing w:line="288" w:lineRule="auto"/>
        <w:ind w:left="720"/>
        <w:rPr>
          <w:rFonts w:cs="Arial"/>
        </w:rPr>
      </w:pPr>
    </w:p>
    <w:p w14:paraId="7AB692C6" w14:textId="77777777" w:rsidR="00ED5E53" w:rsidRDefault="00ED5E53" w:rsidP="00D2053D">
      <w:pPr>
        <w:pStyle w:val="right"/>
        <w:jc w:val="left"/>
      </w:pPr>
    </w:p>
    <w:p w14:paraId="5DA7E5D7" w14:textId="77777777" w:rsidR="00D708CF" w:rsidRDefault="00D3597C">
      <w:pPr>
        <w:pStyle w:val="right"/>
      </w:pPr>
      <w:r>
        <w:t>.....................................................</w:t>
      </w:r>
    </w:p>
    <w:p w14:paraId="0D296497" w14:textId="77777777" w:rsidR="00043CEF" w:rsidRPr="00B07149" w:rsidRDefault="00B02853" w:rsidP="00B07149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71C078AE" w14:textId="77777777" w:rsidR="00E01917" w:rsidRDefault="00E01917" w:rsidP="001A081A">
      <w:pPr>
        <w:spacing w:after="0" w:line="240" w:lineRule="auto"/>
        <w:rPr>
          <w:rStyle w:val="bold"/>
        </w:rPr>
      </w:pPr>
    </w:p>
    <w:p w14:paraId="627674EA" w14:textId="77777777" w:rsidR="00C23C2C" w:rsidRDefault="00C23C2C" w:rsidP="001A081A">
      <w:pPr>
        <w:spacing w:after="0" w:line="240" w:lineRule="auto"/>
        <w:rPr>
          <w:rStyle w:val="bold"/>
        </w:rPr>
      </w:pPr>
    </w:p>
    <w:p w14:paraId="67104B56" w14:textId="77777777" w:rsidR="00C23C2C" w:rsidRDefault="00C23C2C" w:rsidP="001A081A">
      <w:pPr>
        <w:spacing w:after="0" w:line="240" w:lineRule="auto"/>
        <w:rPr>
          <w:rStyle w:val="bold"/>
        </w:rPr>
      </w:pPr>
    </w:p>
    <w:p w14:paraId="3383BF89" w14:textId="77777777" w:rsidR="00C23C2C" w:rsidRDefault="00C23C2C" w:rsidP="001A081A">
      <w:pPr>
        <w:spacing w:after="0" w:line="240" w:lineRule="auto"/>
        <w:rPr>
          <w:rStyle w:val="bold"/>
        </w:rPr>
      </w:pPr>
    </w:p>
    <w:p w14:paraId="20697A01" w14:textId="77777777" w:rsidR="00C23C2C" w:rsidRDefault="00C23C2C" w:rsidP="001A081A">
      <w:pPr>
        <w:spacing w:after="0" w:line="240" w:lineRule="auto"/>
        <w:rPr>
          <w:rStyle w:val="bold"/>
        </w:rPr>
      </w:pPr>
    </w:p>
    <w:p w14:paraId="30C253D4" w14:textId="77777777" w:rsidR="00C23C2C" w:rsidRDefault="00C23C2C" w:rsidP="001A081A">
      <w:pPr>
        <w:spacing w:after="0" w:line="240" w:lineRule="auto"/>
        <w:rPr>
          <w:rStyle w:val="bold"/>
        </w:rPr>
      </w:pPr>
    </w:p>
    <w:p w14:paraId="2FA27000" w14:textId="097A37FB" w:rsidR="001A081A" w:rsidRPr="001A2E50" w:rsidRDefault="001A081A" w:rsidP="001A081A">
      <w:pPr>
        <w:spacing w:after="0" w:line="240" w:lineRule="auto"/>
      </w:pPr>
      <w:r w:rsidRPr="001A2E50">
        <w:rPr>
          <w:rStyle w:val="bold"/>
        </w:rPr>
        <w:t>ZAŁĄCZNIKI</w:t>
      </w:r>
    </w:p>
    <w:p w14:paraId="05AF705E" w14:textId="77777777" w:rsidR="001E49E9" w:rsidRPr="00AC0300" w:rsidRDefault="00AC0300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36767AC0" w14:textId="3510C20C" w:rsidR="001E49E9" w:rsidRPr="00AC0300" w:rsidRDefault="001E49E9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niepodleganiu wykluczeniu – załącznik nr 2</w:t>
      </w:r>
    </w:p>
    <w:p w14:paraId="65DB4EC4" w14:textId="29B237BB" w:rsidR="001A081A" w:rsidRPr="00AC0300" w:rsidRDefault="001A081A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 xml:space="preserve">– załącznik nr </w:t>
      </w:r>
      <w:r w:rsidR="007D6877">
        <w:rPr>
          <w:rFonts w:cs="Times New Roman"/>
          <w:sz w:val="20"/>
          <w:szCs w:val="20"/>
        </w:rPr>
        <w:t>3</w:t>
      </w:r>
    </w:p>
    <w:p w14:paraId="5319F9BA" w14:textId="628A006A" w:rsidR="00BD62F2" w:rsidRDefault="001A081A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52417D">
        <w:rPr>
          <w:rFonts w:cs="Times New Roman"/>
          <w:sz w:val="20"/>
          <w:szCs w:val="20"/>
        </w:rPr>
        <w:t xml:space="preserve"> załącznik nr </w:t>
      </w:r>
      <w:r w:rsidR="007D6877">
        <w:rPr>
          <w:rFonts w:cs="Times New Roman"/>
          <w:sz w:val="20"/>
          <w:szCs w:val="20"/>
        </w:rPr>
        <w:t>4</w:t>
      </w:r>
    </w:p>
    <w:p w14:paraId="66A0105B" w14:textId="7B86F493" w:rsidR="00440B76" w:rsidRPr="00426C06" w:rsidRDefault="00440B76" w:rsidP="004871BB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Szczegółowy opis przedm</w:t>
      </w:r>
      <w:r w:rsidR="0052417D">
        <w:rPr>
          <w:rFonts w:cs="Times New Roman"/>
          <w:sz w:val="20"/>
          <w:szCs w:val="20"/>
        </w:rPr>
        <w:t xml:space="preserve">iotu zamówienia – załącznik nr </w:t>
      </w:r>
      <w:r w:rsidR="007D6877">
        <w:rPr>
          <w:rFonts w:cs="Times New Roman"/>
          <w:sz w:val="20"/>
          <w:szCs w:val="20"/>
        </w:rPr>
        <w:t>5</w:t>
      </w:r>
    </w:p>
    <w:p w14:paraId="371BA961" w14:textId="5AE2DFFE" w:rsidR="00D2137E" w:rsidRPr="00426C06" w:rsidRDefault="00D2137E" w:rsidP="00BD62F2">
      <w:pPr>
        <w:spacing w:after="0" w:line="240" w:lineRule="auto"/>
        <w:ind w:left="714"/>
        <w:rPr>
          <w:rFonts w:cs="Times New Roman"/>
          <w:sz w:val="20"/>
          <w:szCs w:val="20"/>
        </w:rPr>
      </w:pPr>
    </w:p>
    <w:sectPr w:rsidR="00D2137E" w:rsidRPr="00426C06" w:rsidSect="00440B76">
      <w:headerReference w:type="default" r:id="rId35"/>
      <w:footerReference w:type="default" r:id="rId36"/>
      <w:pgSz w:w="11906" w:h="16838"/>
      <w:pgMar w:top="426" w:right="566" w:bottom="426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48BD" w14:textId="77777777" w:rsidR="00F3440E" w:rsidRDefault="00F3440E" w:rsidP="00696007">
      <w:pPr>
        <w:spacing w:after="0" w:line="240" w:lineRule="auto"/>
      </w:pPr>
      <w:r>
        <w:separator/>
      </w:r>
    </w:p>
  </w:endnote>
  <w:endnote w:type="continuationSeparator" w:id="0">
    <w:p w14:paraId="0F98C02F" w14:textId="77777777" w:rsidR="00F3440E" w:rsidRDefault="00F3440E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665568"/>
      <w:docPartObj>
        <w:docPartGallery w:val="Page Numbers (Bottom of Page)"/>
        <w:docPartUnique/>
      </w:docPartObj>
    </w:sdtPr>
    <w:sdtContent>
      <w:p w14:paraId="1E7474CF" w14:textId="77777777" w:rsidR="00C95CAD" w:rsidRDefault="00C95CA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2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B1E178" w14:textId="77777777" w:rsidR="00C95CAD" w:rsidRDefault="00C95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B72C" w14:textId="77777777" w:rsidR="00F3440E" w:rsidRDefault="00F3440E" w:rsidP="00696007">
      <w:pPr>
        <w:spacing w:after="0" w:line="240" w:lineRule="auto"/>
      </w:pPr>
      <w:r>
        <w:separator/>
      </w:r>
    </w:p>
  </w:footnote>
  <w:footnote w:type="continuationSeparator" w:id="0">
    <w:p w14:paraId="3924C7BE" w14:textId="77777777" w:rsidR="00F3440E" w:rsidRDefault="00F3440E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0BA4" w14:textId="77777777" w:rsidR="00C95CAD" w:rsidRDefault="00C95CAD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B8A"/>
    <w:multiLevelType w:val="hybridMultilevel"/>
    <w:tmpl w:val="AA5045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 w15:restartNumberingAfterBreak="0">
    <w:nsid w:val="10733439"/>
    <w:multiLevelType w:val="multilevel"/>
    <w:tmpl w:val="32A8B5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3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93B6D"/>
    <w:multiLevelType w:val="hybridMultilevel"/>
    <w:tmpl w:val="A6823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0ED"/>
    <w:multiLevelType w:val="multilevel"/>
    <w:tmpl w:val="7A523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1B95638B"/>
    <w:multiLevelType w:val="hybridMultilevel"/>
    <w:tmpl w:val="10DAC9B8"/>
    <w:lvl w:ilvl="0" w:tplc="F7D0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0647"/>
    <w:multiLevelType w:val="hybridMultilevel"/>
    <w:tmpl w:val="F424A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DB06F4"/>
    <w:multiLevelType w:val="multilevel"/>
    <w:tmpl w:val="7A523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10" w15:restartNumberingAfterBreak="0">
    <w:nsid w:val="2AF07E80"/>
    <w:multiLevelType w:val="hybridMultilevel"/>
    <w:tmpl w:val="EB3A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43D1D"/>
    <w:multiLevelType w:val="multilevel"/>
    <w:tmpl w:val="85045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BC4E57"/>
    <w:multiLevelType w:val="hybridMultilevel"/>
    <w:tmpl w:val="14626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314E7D"/>
    <w:multiLevelType w:val="multilevel"/>
    <w:tmpl w:val="C1E60D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D536025"/>
    <w:multiLevelType w:val="hybridMultilevel"/>
    <w:tmpl w:val="8C46CEB2"/>
    <w:lvl w:ilvl="0" w:tplc="19D2CD8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0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BEF610D"/>
    <w:multiLevelType w:val="hybridMultilevel"/>
    <w:tmpl w:val="4434E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FF35CC"/>
    <w:multiLevelType w:val="hybridMultilevel"/>
    <w:tmpl w:val="25DA66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5532EB"/>
    <w:multiLevelType w:val="hybridMultilevel"/>
    <w:tmpl w:val="734456E4"/>
    <w:lvl w:ilvl="0" w:tplc="D49C1D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65604"/>
    <w:multiLevelType w:val="multilevel"/>
    <w:tmpl w:val="1D329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42B65"/>
    <w:multiLevelType w:val="multilevel"/>
    <w:tmpl w:val="7DDE0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A542D1F"/>
    <w:multiLevelType w:val="hybridMultilevel"/>
    <w:tmpl w:val="5A20EA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7619833">
    <w:abstractNumId w:val="18"/>
  </w:num>
  <w:num w:numId="2" w16cid:durableId="1279214240">
    <w:abstractNumId w:val="30"/>
  </w:num>
  <w:num w:numId="3" w16cid:durableId="554008434">
    <w:abstractNumId w:val="21"/>
  </w:num>
  <w:num w:numId="4" w16cid:durableId="1242640602">
    <w:abstractNumId w:val="2"/>
  </w:num>
  <w:num w:numId="5" w16cid:durableId="770442026">
    <w:abstractNumId w:val="24"/>
  </w:num>
  <w:num w:numId="6" w16cid:durableId="416560791">
    <w:abstractNumId w:val="4"/>
  </w:num>
  <w:num w:numId="7" w16cid:durableId="2082483114">
    <w:abstractNumId w:val="1"/>
  </w:num>
  <w:num w:numId="8" w16cid:durableId="2145274413">
    <w:abstractNumId w:val="19"/>
  </w:num>
  <w:num w:numId="9" w16cid:durableId="1948150246">
    <w:abstractNumId w:val="22"/>
  </w:num>
  <w:num w:numId="10" w16cid:durableId="15375015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75498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87509805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63710329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0378156">
    <w:abstractNumId w:val="16"/>
  </w:num>
  <w:num w:numId="15" w16cid:durableId="1857306950">
    <w:abstractNumId w:val="32"/>
  </w:num>
  <w:num w:numId="16" w16cid:durableId="937256125">
    <w:abstractNumId w:val="23"/>
  </w:num>
  <w:num w:numId="17" w16cid:durableId="1520389650">
    <w:abstractNumId w:val="25"/>
  </w:num>
  <w:num w:numId="18" w16cid:durableId="548612310">
    <w:abstractNumId w:val="10"/>
  </w:num>
  <w:num w:numId="19" w16cid:durableId="1907956056">
    <w:abstractNumId w:val="12"/>
  </w:num>
  <w:num w:numId="20" w16cid:durableId="1989747810">
    <w:abstractNumId w:val="31"/>
  </w:num>
  <w:num w:numId="21" w16cid:durableId="1669018309">
    <w:abstractNumId w:val="11"/>
  </w:num>
  <w:num w:numId="22" w16cid:durableId="630789396">
    <w:abstractNumId w:val="27"/>
  </w:num>
  <w:num w:numId="23" w16cid:durableId="379675278">
    <w:abstractNumId w:val="5"/>
  </w:num>
  <w:num w:numId="24" w16cid:durableId="592203796">
    <w:abstractNumId w:val="8"/>
  </w:num>
  <w:num w:numId="25" w16cid:durableId="924143699">
    <w:abstractNumId w:val="26"/>
  </w:num>
  <w:num w:numId="26" w16cid:durableId="1706951437">
    <w:abstractNumId w:val="0"/>
  </w:num>
  <w:num w:numId="27" w16cid:durableId="495221835">
    <w:abstractNumId w:val="6"/>
  </w:num>
  <w:num w:numId="28" w16cid:durableId="16622760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5758208">
    <w:abstractNumId w:val="15"/>
  </w:num>
  <w:num w:numId="30" w16cid:durableId="841896139">
    <w:abstractNumId w:val="13"/>
  </w:num>
  <w:num w:numId="31" w16cid:durableId="69280199">
    <w:abstractNumId w:val="14"/>
  </w:num>
  <w:num w:numId="32" w16cid:durableId="107163606">
    <w:abstractNumId w:val="29"/>
  </w:num>
  <w:num w:numId="33" w16cid:durableId="1726681708">
    <w:abstractNumId w:val="20"/>
  </w:num>
  <w:num w:numId="34" w16cid:durableId="76287125">
    <w:abstractNumId w:val="9"/>
  </w:num>
  <w:num w:numId="35" w16cid:durableId="69176266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2A3B"/>
    <w:rsid w:val="00007A8D"/>
    <w:rsid w:val="00012474"/>
    <w:rsid w:val="0001682B"/>
    <w:rsid w:val="00027376"/>
    <w:rsid w:val="0003001D"/>
    <w:rsid w:val="000313E4"/>
    <w:rsid w:val="00031E26"/>
    <w:rsid w:val="000320E0"/>
    <w:rsid w:val="00032DE0"/>
    <w:rsid w:val="000351BC"/>
    <w:rsid w:val="000357DB"/>
    <w:rsid w:val="0003611D"/>
    <w:rsid w:val="00041C12"/>
    <w:rsid w:val="00043CEF"/>
    <w:rsid w:val="000549DC"/>
    <w:rsid w:val="000558E4"/>
    <w:rsid w:val="00067129"/>
    <w:rsid w:val="00067A2A"/>
    <w:rsid w:val="00071C83"/>
    <w:rsid w:val="0007246C"/>
    <w:rsid w:val="000742AB"/>
    <w:rsid w:val="00074310"/>
    <w:rsid w:val="0007695E"/>
    <w:rsid w:val="00080FC0"/>
    <w:rsid w:val="000816F6"/>
    <w:rsid w:val="000828B3"/>
    <w:rsid w:val="00083362"/>
    <w:rsid w:val="00083F73"/>
    <w:rsid w:val="000843BA"/>
    <w:rsid w:val="000847CC"/>
    <w:rsid w:val="0009065A"/>
    <w:rsid w:val="00091F90"/>
    <w:rsid w:val="00092F2A"/>
    <w:rsid w:val="00093BB3"/>
    <w:rsid w:val="00095816"/>
    <w:rsid w:val="00095E3E"/>
    <w:rsid w:val="000970D7"/>
    <w:rsid w:val="000A1052"/>
    <w:rsid w:val="000A4A31"/>
    <w:rsid w:val="000A6FC6"/>
    <w:rsid w:val="000A7525"/>
    <w:rsid w:val="000B3472"/>
    <w:rsid w:val="000B34AF"/>
    <w:rsid w:val="000B6891"/>
    <w:rsid w:val="000B6F1D"/>
    <w:rsid w:val="000C03BB"/>
    <w:rsid w:val="000C1F74"/>
    <w:rsid w:val="000C4237"/>
    <w:rsid w:val="000C600A"/>
    <w:rsid w:val="000C6B3A"/>
    <w:rsid w:val="000C7789"/>
    <w:rsid w:val="000C7D8D"/>
    <w:rsid w:val="000D029D"/>
    <w:rsid w:val="000D258F"/>
    <w:rsid w:val="000D59B0"/>
    <w:rsid w:val="000D7466"/>
    <w:rsid w:val="000D796C"/>
    <w:rsid w:val="000E297E"/>
    <w:rsid w:val="000E452A"/>
    <w:rsid w:val="000E56BF"/>
    <w:rsid w:val="000E71CD"/>
    <w:rsid w:val="000F32AE"/>
    <w:rsid w:val="000F47C2"/>
    <w:rsid w:val="0010178D"/>
    <w:rsid w:val="00101ADB"/>
    <w:rsid w:val="00102D43"/>
    <w:rsid w:val="00106080"/>
    <w:rsid w:val="00106827"/>
    <w:rsid w:val="001103A5"/>
    <w:rsid w:val="00111F95"/>
    <w:rsid w:val="001148B8"/>
    <w:rsid w:val="0011562A"/>
    <w:rsid w:val="001235EC"/>
    <w:rsid w:val="00123E72"/>
    <w:rsid w:val="00126FBD"/>
    <w:rsid w:val="0013032E"/>
    <w:rsid w:val="0013299D"/>
    <w:rsid w:val="00135507"/>
    <w:rsid w:val="00136F5C"/>
    <w:rsid w:val="00137533"/>
    <w:rsid w:val="00137983"/>
    <w:rsid w:val="00142657"/>
    <w:rsid w:val="00144DC9"/>
    <w:rsid w:val="00146C33"/>
    <w:rsid w:val="00157D46"/>
    <w:rsid w:val="00166B5E"/>
    <w:rsid w:val="00173674"/>
    <w:rsid w:val="00180462"/>
    <w:rsid w:val="00181CF1"/>
    <w:rsid w:val="00182B87"/>
    <w:rsid w:val="0018610C"/>
    <w:rsid w:val="001877E0"/>
    <w:rsid w:val="00191EB6"/>
    <w:rsid w:val="001A05FA"/>
    <w:rsid w:val="001A081A"/>
    <w:rsid w:val="001A0CB3"/>
    <w:rsid w:val="001A2DB2"/>
    <w:rsid w:val="001A2E50"/>
    <w:rsid w:val="001A3476"/>
    <w:rsid w:val="001A7529"/>
    <w:rsid w:val="001B1F3B"/>
    <w:rsid w:val="001B2FD6"/>
    <w:rsid w:val="001B3D25"/>
    <w:rsid w:val="001B50B9"/>
    <w:rsid w:val="001B6ECB"/>
    <w:rsid w:val="001D0A8F"/>
    <w:rsid w:val="001D15EB"/>
    <w:rsid w:val="001D55C9"/>
    <w:rsid w:val="001D5FCE"/>
    <w:rsid w:val="001D7100"/>
    <w:rsid w:val="001E017B"/>
    <w:rsid w:val="001E2C5C"/>
    <w:rsid w:val="001E49E9"/>
    <w:rsid w:val="001F54C2"/>
    <w:rsid w:val="001F7E5B"/>
    <w:rsid w:val="00200351"/>
    <w:rsid w:val="0020257C"/>
    <w:rsid w:val="00203667"/>
    <w:rsid w:val="00205BB4"/>
    <w:rsid w:val="00206747"/>
    <w:rsid w:val="00206BC4"/>
    <w:rsid w:val="002125D4"/>
    <w:rsid w:val="00217B7A"/>
    <w:rsid w:val="002208AF"/>
    <w:rsid w:val="00222AAF"/>
    <w:rsid w:val="00224524"/>
    <w:rsid w:val="00230673"/>
    <w:rsid w:val="00232366"/>
    <w:rsid w:val="00241EE6"/>
    <w:rsid w:val="002458BF"/>
    <w:rsid w:val="002537AB"/>
    <w:rsid w:val="00254B24"/>
    <w:rsid w:val="00254F7C"/>
    <w:rsid w:val="002622CE"/>
    <w:rsid w:val="0026619D"/>
    <w:rsid w:val="0027062F"/>
    <w:rsid w:val="00276B4C"/>
    <w:rsid w:val="002775E1"/>
    <w:rsid w:val="002815E7"/>
    <w:rsid w:val="002819AB"/>
    <w:rsid w:val="0028273E"/>
    <w:rsid w:val="0028370A"/>
    <w:rsid w:val="002850DA"/>
    <w:rsid w:val="0028559E"/>
    <w:rsid w:val="00286E59"/>
    <w:rsid w:val="00290166"/>
    <w:rsid w:val="00290A6E"/>
    <w:rsid w:val="00293886"/>
    <w:rsid w:val="00297376"/>
    <w:rsid w:val="00297E51"/>
    <w:rsid w:val="002A0319"/>
    <w:rsid w:val="002A1ECA"/>
    <w:rsid w:val="002A4425"/>
    <w:rsid w:val="002A5C2F"/>
    <w:rsid w:val="002A5CBF"/>
    <w:rsid w:val="002A613B"/>
    <w:rsid w:val="002A6ADC"/>
    <w:rsid w:val="002B1658"/>
    <w:rsid w:val="002B36DB"/>
    <w:rsid w:val="002B615E"/>
    <w:rsid w:val="002C136D"/>
    <w:rsid w:val="002C2C19"/>
    <w:rsid w:val="002C2D65"/>
    <w:rsid w:val="002C3B54"/>
    <w:rsid w:val="002D07C5"/>
    <w:rsid w:val="002D0D64"/>
    <w:rsid w:val="002D1136"/>
    <w:rsid w:val="002D20B5"/>
    <w:rsid w:val="002D63DE"/>
    <w:rsid w:val="002D6EE2"/>
    <w:rsid w:val="002D7DAA"/>
    <w:rsid w:val="002E2F2A"/>
    <w:rsid w:val="002E3C5D"/>
    <w:rsid w:val="002E6194"/>
    <w:rsid w:val="002F0AE6"/>
    <w:rsid w:val="002F6282"/>
    <w:rsid w:val="003021ED"/>
    <w:rsid w:val="0030344F"/>
    <w:rsid w:val="00306C14"/>
    <w:rsid w:val="003075DD"/>
    <w:rsid w:val="00307B10"/>
    <w:rsid w:val="00310275"/>
    <w:rsid w:val="00310786"/>
    <w:rsid w:val="00310D77"/>
    <w:rsid w:val="00321652"/>
    <w:rsid w:val="00323DC5"/>
    <w:rsid w:val="00324A64"/>
    <w:rsid w:val="00325995"/>
    <w:rsid w:val="00330EA7"/>
    <w:rsid w:val="003319D9"/>
    <w:rsid w:val="00331A21"/>
    <w:rsid w:val="00332459"/>
    <w:rsid w:val="00337625"/>
    <w:rsid w:val="003416AD"/>
    <w:rsid w:val="003424B0"/>
    <w:rsid w:val="00342537"/>
    <w:rsid w:val="003503B4"/>
    <w:rsid w:val="003518DF"/>
    <w:rsid w:val="00351F58"/>
    <w:rsid w:val="0035629F"/>
    <w:rsid w:val="003622D4"/>
    <w:rsid w:val="003705CE"/>
    <w:rsid w:val="00371A19"/>
    <w:rsid w:val="00371D2F"/>
    <w:rsid w:val="003723C8"/>
    <w:rsid w:val="0037545B"/>
    <w:rsid w:val="003763DC"/>
    <w:rsid w:val="00377024"/>
    <w:rsid w:val="00384A4F"/>
    <w:rsid w:val="00392CD2"/>
    <w:rsid w:val="00393961"/>
    <w:rsid w:val="0039587B"/>
    <w:rsid w:val="0039677C"/>
    <w:rsid w:val="003A0602"/>
    <w:rsid w:val="003A1848"/>
    <w:rsid w:val="003A3DC8"/>
    <w:rsid w:val="003A747E"/>
    <w:rsid w:val="003B02FB"/>
    <w:rsid w:val="003B51E5"/>
    <w:rsid w:val="003B56A5"/>
    <w:rsid w:val="003B6086"/>
    <w:rsid w:val="003B618D"/>
    <w:rsid w:val="003B6AD2"/>
    <w:rsid w:val="003C3F48"/>
    <w:rsid w:val="003C43BF"/>
    <w:rsid w:val="003C4AFE"/>
    <w:rsid w:val="003C566F"/>
    <w:rsid w:val="003C75D5"/>
    <w:rsid w:val="003D054F"/>
    <w:rsid w:val="003D22C7"/>
    <w:rsid w:val="003D26A1"/>
    <w:rsid w:val="003D57A9"/>
    <w:rsid w:val="003D7097"/>
    <w:rsid w:val="003E4B93"/>
    <w:rsid w:val="003E549C"/>
    <w:rsid w:val="003F060A"/>
    <w:rsid w:val="003F0913"/>
    <w:rsid w:val="003F3491"/>
    <w:rsid w:val="003F5C33"/>
    <w:rsid w:val="003F74C7"/>
    <w:rsid w:val="003F786D"/>
    <w:rsid w:val="00400906"/>
    <w:rsid w:val="00401547"/>
    <w:rsid w:val="004024C8"/>
    <w:rsid w:val="004048F5"/>
    <w:rsid w:val="00405108"/>
    <w:rsid w:val="00406C91"/>
    <w:rsid w:val="00414E4C"/>
    <w:rsid w:val="004164F3"/>
    <w:rsid w:val="0041689B"/>
    <w:rsid w:val="00416A8E"/>
    <w:rsid w:val="00416BD4"/>
    <w:rsid w:val="00417676"/>
    <w:rsid w:val="00422A2F"/>
    <w:rsid w:val="00422F20"/>
    <w:rsid w:val="0042401A"/>
    <w:rsid w:val="0042608F"/>
    <w:rsid w:val="00426868"/>
    <w:rsid w:val="00426A3B"/>
    <w:rsid w:val="00426C06"/>
    <w:rsid w:val="00433393"/>
    <w:rsid w:val="00433B10"/>
    <w:rsid w:val="00433BC8"/>
    <w:rsid w:val="0043454D"/>
    <w:rsid w:val="0043459C"/>
    <w:rsid w:val="0043549A"/>
    <w:rsid w:val="004365AD"/>
    <w:rsid w:val="00437810"/>
    <w:rsid w:val="00440B76"/>
    <w:rsid w:val="004422FC"/>
    <w:rsid w:val="0044258B"/>
    <w:rsid w:val="00442742"/>
    <w:rsid w:val="00442CE5"/>
    <w:rsid w:val="00442E10"/>
    <w:rsid w:val="00444AFD"/>
    <w:rsid w:val="004511CD"/>
    <w:rsid w:val="00451B59"/>
    <w:rsid w:val="00451FCD"/>
    <w:rsid w:val="00452EFE"/>
    <w:rsid w:val="00453C88"/>
    <w:rsid w:val="00454AAE"/>
    <w:rsid w:val="00455D2D"/>
    <w:rsid w:val="00456FD1"/>
    <w:rsid w:val="004642F1"/>
    <w:rsid w:val="00467DC2"/>
    <w:rsid w:val="0047258C"/>
    <w:rsid w:val="004754DD"/>
    <w:rsid w:val="00476E71"/>
    <w:rsid w:val="0048098E"/>
    <w:rsid w:val="00480F5B"/>
    <w:rsid w:val="004851AB"/>
    <w:rsid w:val="004871BB"/>
    <w:rsid w:val="004906D7"/>
    <w:rsid w:val="00492758"/>
    <w:rsid w:val="004949E5"/>
    <w:rsid w:val="00496F11"/>
    <w:rsid w:val="004972D0"/>
    <w:rsid w:val="004A0E34"/>
    <w:rsid w:val="004A2F90"/>
    <w:rsid w:val="004A2FB5"/>
    <w:rsid w:val="004A4733"/>
    <w:rsid w:val="004A6306"/>
    <w:rsid w:val="004A7D30"/>
    <w:rsid w:val="004B2A1E"/>
    <w:rsid w:val="004B39AF"/>
    <w:rsid w:val="004B5551"/>
    <w:rsid w:val="004C72D3"/>
    <w:rsid w:val="004D070C"/>
    <w:rsid w:val="004D23F6"/>
    <w:rsid w:val="004D5433"/>
    <w:rsid w:val="004E795F"/>
    <w:rsid w:val="004E7B84"/>
    <w:rsid w:val="004F0DD0"/>
    <w:rsid w:val="00501C44"/>
    <w:rsid w:val="00501E49"/>
    <w:rsid w:val="00504FEF"/>
    <w:rsid w:val="00506F5B"/>
    <w:rsid w:val="00507D5F"/>
    <w:rsid w:val="0051213E"/>
    <w:rsid w:val="00513A65"/>
    <w:rsid w:val="0051651D"/>
    <w:rsid w:val="00517952"/>
    <w:rsid w:val="00520893"/>
    <w:rsid w:val="00522B62"/>
    <w:rsid w:val="0052417D"/>
    <w:rsid w:val="00524667"/>
    <w:rsid w:val="0052483D"/>
    <w:rsid w:val="00525754"/>
    <w:rsid w:val="00530438"/>
    <w:rsid w:val="00533139"/>
    <w:rsid w:val="00542625"/>
    <w:rsid w:val="00543B67"/>
    <w:rsid w:val="00560EE8"/>
    <w:rsid w:val="00561787"/>
    <w:rsid w:val="00561864"/>
    <w:rsid w:val="00565150"/>
    <w:rsid w:val="005773BA"/>
    <w:rsid w:val="00581751"/>
    <w:rsid w:val="0058203E"/>
    <w:rsid w:val="005829EE"/>
    <w:rsid w:val="0058383C"/>
    <w:rsid w:val="00584444"/>
    <w:rsid w:val="00584D69"/>
    <w:rsid w:val="00592E60"/>
    <w:rsid w:val="0059384E"/>
    <w:rsid w:val="00597C0B"/>
    <w:rsid w:val="005A031E"/>
    <w:rsid w:val="005A3006"/>
    <w:rsid w:val="005A34FD"/>
    <w:rsid w:val="005A4BD5"/>
    <w:rsid w:val="005A4E25"/>
    <w:rsid w:val="005A5797"/>
    <w:rsid w:val="005B034F"/>
    <w:rsid w:val="005B2E59"/>
    <w:rsid w:val="005B2FDC"/>
    <w:rsid w:val="005B4E2E"/>
    <w:rsid w:val="005B6317"/>
    <w:rsid w:val="005B71A5"/>
    <w:rsid w:val="005B78C8"/>
    <w:rsid w:val="005C54DB"/>
    <w:rsid w:val="005C583A"/>
    <w:rsid w:val="005C5D31"/>
    <w:rsid w:val="005D1350"/>
    <w:rsid w:val="005D1CCB"/>
    <w:rsid w:val="005D2D7A"/>
    <w:rsid w:val="005D4A0C"/>
    <w:rsid w:val="005D7845"/>
    <w:rsid w:val="005E0E4F"/>
    <w:rsid w:val="005E0EFF"/>
    <w:rsid w:val="005E0FB6"/>
    <w:rsid w:val="005E23AB"/>
    <w:rsid w:val="005E351A"/>
    <w:rsid w:val="005E4A2A"/>
    <w:rsid w:val="005E4F19"/>
    <w:rsid w:val="005E5AB1"/>
    <w:rsid w:val="005E6D23"/>
    <w:rsid w:val="005F288F"/>
    <w:rsid w:val="005F4223"/>
    <w:rsid w:val="005F630F"/>
    <w:rsid w:val="005F6D67"/>
    <w:rsid w:val="006007E4"/>
    <w:rsid w:val="00605185"/>
    <w:rsid w:val="00606EA1"/>
    <w:rsid w:val="00607854"/>
    <w:rsid w:val="00610DE4"/>
    <w:rsid w:val="0061271C"/>
    <w:rsid w:val="006158CA"/>
    <w:rsid w:val="00616A1F"/>
    <w:rsid w:val="00617BDC"/>
    <w:rsid w:val="006230CD"/>
    <w:rsid w:val="0063217F"/>
    <w:rsid w:val="00632A3A"/>
    <w:rsid w:val="00634EAF"/>
    <w:rsid w:val="006440AB"/>
    <w:rsid w:val="00645F18"/>
    <w:rsid w:val="00646886"/>
    <w:rsid w:val="00652D2B"/>
    <w:rsid w:val="00655F14"/>
    <w:rsid w:val="00656179"/>
    <w:rsid w:val="006571BE"/>
    <w:rsid w:val="00661F75"/>
    <w:rsid w:val="00662365"/>
    <w:rsid w:val="0066300F"/>
    <w:rsid w:val="006631AA"/>
    <w:rsid w:val="00663C52"/>
    <w:rsid w:val="00664803"/>
    <w:rsid w:val="0066665B"/>
    <w:rsid w:val="00675876"/>
    <w:rsid w:val="006758A9"/>
    <w:rsid w:val="00676BA6"/>
    <w:rsid w:val="0067701A"/>
    <w:rsid w:val="00682A9F"/>
    <w:rsid w:val="00686AD0"/>
    <w:rsid w:val="0069112C"/>
    <w:rsid w:val="00695AF1"/>
    <w:rsid w:val="00695B25"/>
    <w:rsid w:val="00696007"/>
    <w:rsid w:val="00696C4C"/>
    <w:rsid w:val="006972DD"/>
    <w:rsid w:val="006A235F"/>
    <w:rsid w:val="006A2D4A"/>
    <w:rsid w:val="006A43E9"/>
    <w:rsid w:val="006B193C"/>
    <w:rsid w:val="006B233C"/>
    <w:rsid w:val="006B371E"/>
    <w:rsid w:val="006B3AAD"/>
    <w:rsid w:val="006B5FD2"/>
    <w:rsid w:val="006B69DE"/>
    <w:rsid w:val="006C067B"/>
    <w:rsid w:val="006C072F"/>
    <w:rsid w:val="006C13CD"/>
    <w:rsid w:val="006C2E4D"/>
    <w:rsid w:val="006C566A"/>
    <w:rsid w:val="006C57D2"/>
    <w:rsid w:val="006C6052"/>
    <w:rsid w:val="006C755E"/>
    <w:rsid w:val="006D0CE8"/>
    <w:rsid w:val="006D7E75"/>
    <w:rsid w:val="006E329F"/>
    <w:rsid w:val="006E4516"/>
    <w:rsid w:val="006E4A3B"/>
    <w:rsid w:val="006E51E7"/>
    <w:rsid w:val="006E616A"/>
    <w:rsid w:val="006F0C2F"/>
    <w:rsid w:val="006F287D"/>
    <w:rsid w:val="006F4BDC"/>
    <w:rsid w:val="006F50D5"/>
    <w:rsid w:val="006F59F2"/>
    <w:rsid w:val="006F7A14"/>
    <w:rsid w:val="006F7B01"/>
    <w:rsid w:val="006F7D88"/>
    <w:rsid w:val="00700894"/>
    <w:rsid w:val="00703869"/>
    <w:rsid w:val="00713B0B"/>
    <w:rsid w:val="00714615"/>
    <w:rsid w:val="00715AB3"/>
    <w:rsid w:val="00716B41"/>
    <w:rsid w:val="00722553"/>
    <w:rsid w:val="007230B6"/>
    <w:rsid w:val="00723E32"/>
    <w:rsid w:val="007276C1"/>
    <w:rsid w:val="00730108"/>
    <w:rsid w:val="00732A8B"/>
    <w:rsid w:val="00735BC0"/>
    <w:rsid w:val="00741028"/>
    <w:rsid w:val="0074130E"/>
    <w:rsid w:val="007416CA"/>
    <w:rsid w:val="007504BE"/>
    <w:rsid w:val="00750C4B"/>
    <w:rsid w:val="00750CA0"/>
    <w:rsid w:val="00753580"/>
    <w:rsid w:val="00754C29"/>
    <w:rsid w:val="0075606F"/>
    <w:rsid w:val="0075732A"/>
    <w:rsid w:val="00763A3D"/>
    <w:rsid w:val="00763D66"/>
    <w:rsid w:val="00766609"/>
    <w:rsid w:val="007666A4"/>
    <w:rsid w:val="00766C74"/>
    <w:rsid w:val="007723C2"/>
    <w:rsid w:val="00774031"/>
    <w:rsid w:val="00775802"/>
    <w:rsid w:val="0077606F"/>
    <w:rsid w:val="00776B23"/>
    <w:rsid w:val="007850EF"/>
    <w:rsid w:val="00785BCF"/>
    <w:rsid w:val="00785D91"/>
    <w:rsid w:val="007867B3"/>
    <w:rsid w:val="00796D55"/>
    <w:rsid w:val="00796E99"/>
    <w:rsid w:val="007A240A"/>
    <w:rsid w:val="007B29DD"/>
    <w:rsid w:val="007B37AA"/>
    <w:rsid w:val="007B3996"/>
    <w:rsid w:val="007B4DDD"/>
    <w:rsid w:val="007B5F74"/>
    <w:rsid w:val="007B6155"/>
    <w:rsid w:val="007B6905"/>
    <w:rsid w:val="007C04AC"/>
    <w:rsid w:val="007C22B7"/>
    <w:rsid w:val="007C4ACA"/>
    <w:rsid w:val="007D055D"/>
    <w:rsid w:val="007D06EA"/>
    <w:rsid w:val="007D3712"/>
    <w:rsid w:val="007D3B76"/>
    <w:rsid w:val="007D6877"/>
    <w:rsid w:val="007D7206"/>
    <w:rsid w:val="007E0760"/>
    <w:rsid w:val="007E0FA8"/>
    <w:rsid w:val="007E2126"/>
    <w:rsid w:val="007E58F0"/>
    <w:rsid w:val="007E704E"/>
    <w:rsid w:val="007F329D"/>
    <w:rsid w:val="007F336B"/>
    <w:rsid w:val="007F4A8D"/>
    <w:rsid w:val="007F64B1"/>
    <w:rsid w:val="008004DF"/>
    <w:rsid w:val="00806067"/>
    <w:rsid w:val="008073A3"/>
    <w:rsid w:val="00813F3E"/>
    <w:rsid w:val="00814902"/>
    <w:rsid w:val="008166F0"/>
    <w:rsid w:val="00820005"/>
    <w:rsid w:val="00822ADF"/>
    <w:rsid w:val="00823EE4"/>
    <w:rsid w:val="00834E4B"/>
    <w:rsid w:val="00845579"/>
    <w:rsid w:val="00847C4F"/>
    <w:rsid w:val="00847F87"/>
    <w:rsid w:val="00851BBE"/>
    <w:rsid w:val="0085299C"/>
    <w:rsid w:val="00855A3E"/>
    <w:rsid w:val="00855BB8"/>
    <w:rsid w:val="00860C86"/>
    <w:rsid w:val="00861A33"/>
    <w:rsid w:val="00862397"/>
    <w:rsid w:val="008642B7"/>
    <w:rsid w:val="00866205"/>
    <w:rsid w:val="008706B3"/>
    <w:rsid w:val="00871563"/>
    <w:rsid w:val="00872940"/>
    <w:rsid w:val="0087424B"/>
    <w:rsid w:val="008806D8"/>
    <w:rsid w:val="008827D2"/>
    <w:rsid w:val="008858E3"/>
    <w:rsid w:val="00885998"/>
    <w:rsid w:val="008906F5"/>
    <w:rsid w:val="00896503"/>
    <w:rsid w:val="00896FD7"/>
    <w:rsid w:val="008976D9"/>
    <w:rsid w:val="008A28D2"/>
    <w:rsid w:val="008A618E"/>
    <w:rsid w:val="008A7A33"/>
    <w:rsid w:val="008B2D42"/>
    <w:rsid w:val="008B4A10"/>
    <w:rsid w:val="008B4A32"/>
    <w:rsid w:val="008B6FD0"/>
    <w:rsid w:val="008C0B60"/>
    <w:rsid w:val="008C3ADB"/>
    <w:rsid w:val="008C4850"/>
    <w:rsid w:val="008D03EF"/>
    <w:rsid w:val="008D0F42"/>
    <w:rsid w:val="008D12C8"/>
    <w:rsid w:val="008D2DAA"/>
    <w:rsid w:val="008D4D4A"/>
    <w:rsid w:val="008D5F4E"/>
    <w:rsid w:val="008E01B7"/>
    <w:rsid w:val="008E07B7"/>
    <w:rsid w:val="008E1C56"/>
    <w:rsid w:val="008E36B7"/>
    <w:rsid w:val="008E4CCB"/>
    <w:rsid w:val="008E6AFA"/>
    <w:rsid w:val="008F0473"/>
    <w:rsid w:val="008F247E"/>
    <w:rsid w:val="008F371A"/>
    <w:rsid w:val="008F714D"/>
    <w:rsid w:val="00901E46"/>
    <w:rsid w:val="00902E59"/>
    <w:rsid w:val="0090351A"/>
    <w:rsid w:val="00903BD6"/>
    <w:rsid w:val="00904532"/>
    <w:rsid w:val="00905127"/>
    <w:rsid w:val="009056FB"/>
    <w:rsid w:val="0091003F"/>
    <w:rsid w:val="00911651"/>
    <w:rsid w:val="00912F25"/>
    <w:rsid w:val="00916558"/>
    <w:rsid w:val="00917522"/>
    <w:rsid w:val="00920082"/>
    <w:rsid w:val="00925F99"/>
    <w:rsid w:val="00930DDF"/>
    <w:rsid w:val="00932DD4"/>
    <w:rsid w:val="00932EE4"/>
    <w:rsid w:val="00933F5D"/>
    <w:rsid w:val="009344C3"/>
    <w:rsid w:val="00936CB7"/>
    <w:rsid w:val="00940092"/>
    <w:rsid w:val="00944378"/>
    <w:rsid w:val="0094471E"/>
    <w:rsid w:val="00944FDF"/>
    <w:rsid w:val="0094731A"/>
    <w:rsid w:val="0095166D"/>
    <w:rsid w:val="00954094"/>
    <w:rsid w:val="00960633"/>
    <w:rsid w:val="00962F0F"/>
    <w:rsid w:val="00965282"/>
    <w:rsid w:val="00966D1E"/>
    <w:rsid w:val="0097008C"/>
    <w:rsid w:val="0098067A"/>
    <w:rsid w:val="00985156"/>
    <w:rsid w:val="00985963"/>
    <w:rsid w:val="00990CAA"/>
    <w:rsid w:val="009963D4"/>
    <w:rsid w:val="009A0C60"/>
    <w:rsid w:val="009A14C8"/>
    <w:rsid w:val="009A61F3"/>
    <w:rsid w:val="009A6A61"/>
    <w:rsid w:val="009A7A05"/>
    <w:rsid w:val="009B63E3"/>
    <w:rsid w:val="009C3810"/>
    <w:rsid w:val="009C5CDD"/>
    <w:rsid w:val="009D67BC"/>
    <w:rsid w:val="009E1C9D"/>
    <w:rsid w:val="009E1EAF"/>
    <w:rsid w:val="009E1F23"/>
    <w:rsid w:val="009E4AC7"/>
    <w:rsid w:val="009E50C9"/>
    <w:rsid w:val="009E61EC"/>
    <w:rsid w:val="009E62F3"/>
    <w:rsid w:val="009F0FB6"/>
    <w:rsid w:val="009F34B5"/>
    <w:rsid w:val="009F40EA"/>
    <w:rsid w:val="009F58D3"/>
    <w:rsid w:val="009F5DA3"/>
    <w:rsid w:val="009F6F61"/>
    <w:rsid w:val="00A0030B"/>
    <w:rsid w:val="00A00CFC"/>
    <w:rsid w:val="00A06FC4"/>
    <w:rsid w:val="00A07390"/>
    <w:rsid w:val="00A12250"/>
    <w:rsid w:val="00A15022"/>
    <w:rsid w:val="00A170A1"/>
    <w:rsid w:val="00A233D1"/>
    <w:rsid w:val="00A23C03"/>
    <w:rsid w:val="00A2483E"/>
    <w:rsid w:val="00A24887"/>
    <w:rsid w:val="00A255B9"/>
    <w:rsid w:val="00A257E2"/>
    <w:rsid w:val="00A37247"/>
    <w:rsid w:val="00A410E9"/>
    <w:rsid w:val="00A43457"/>
    <w:rsid w:val="00A43CAB"/>
    <w:rsid w:val="00A47006"/>
    <w:rsid w:val="00A52339"/>
    <w:rsid w:val="00A52D5F"/>
    <w:rsid w:val="00A533CA"/>
    <w:rsid w:val="00A53EDA"/>
    <w:rsid w:val="00A60919"/>
    <w:rsid w:val="00A667FE"/>
    <w:rsid w:val="00A678C0"/>
    <w:rsid w:val="00A7401C"/>
    <w:rsid w:val="00A7418A"/>
    <w:rsid w:val="00A76DD5"/>
    <w:rsid w:val="00A77FD1"/>
    <w:rsid w:val="00A84849"/>
    <w:rsid w:val="00A86A27"/>
    <w:rsid w:val="00A87D7D"/>
    <w:rsid w:val="00A9334E"/>
    <w:rsid w:val="00A9359A"/>
    <w:rsid w:val="00A93AA2"/>
    <w:rsid w:val="00A96FD0"/>
    <w:rsid w:val="00AA3AF2"/>
    <w:rsid w:val="00AB1B47"/>
    <w:rsid w:val="00AB4426"/>
    <w:rsid w:val="00AB72F6"/>
    <w:rsid w:val="00AB7E20"/>
    <w:rsid w:val="00AC0300"/>
    <w:rsid w:val="00AC6A8E"/>
    <w:rsid w:val="00AD0F13"/>
    <w:rsid w:val="00AD2CA6"/>
    <w:rsid w:val="00AD4845"/>
    <w:rsid w:val="00AE21AC"/>
    <w:rsid w:val="00AE2BF6"/>
    <w:rsid w:val="00AE3D86"/>
    <w:rsid w:val="00AE6844"/>
    <w:rsid w:val="00AE7D20"/>
    <w:rsid w:val="00B0064C"/>
    <w:rsid w:val="00B026E9"/>
    <w:rsid w:val="00B02853"/>
    <w:rsid w:val="00B0422B"/>
    <w:rsid w:val="00B07149"/>
    <w:rsid w:val="00B115BF"/>
    <w:rsid w:val="00B1292A"/>
    <w:rsid w:val="00B14499"/>
    <w:rsid w:val="00B15C40"/>
    <w:rsid w:val="00B22C86"/>
    <w:rsid w:val="00B240A1"/>
    <w:rsid w:val="00B2425C"/>
    <w:rsid w:val="00B32496"/>
    <w:rsid w:val="00B3297F"/>
    <w:rsid w:val="00B40B20"/>
    <w:rsid w:val="00B4219D"/>
    <w:rsid w:val="00B433FA"/>
    <w:rsid w:val="00B43C04"/>
    <w:rsid w:val="00B44532"/>
    <w:rsid w:val="00B44B42"/>
    <w:rsid w:val="00B469B4"/>
    <w:rsid w:val="00B517D3"/>
    <w:rsid w:val="00B53A74"/>
    <w:rsid w:val="00B55746"/>
    <w:rsid w:val="00B57DCF"/>
    <w:rsid w:val="00B608AD"/>
    <w:rsid w:val="00B61524"/>
    <w:rsid w:val="00B6495A"/>
    <w:rsid w:val="00B64FE3"/>
    <w:rsid w:val="00B65511"/>
    <w:rsid w:val="00B67F01"/>
    <w:rsid w:val="00B7144C"/>
    <w:rsid w:val="00B72473"/>
    <w:rsid w:val="00B72B45"/>
    <w:rsid w:val="00B74A92"/>
    <w:rsid w:val="00B804DE"/>
    <w:rsid w:val="00B82A1C"/>
    <w:rsid w:val="00B857EE"/>
    <w:rsid w:val="00B876E0"/>
    <w:rsid w:val="00B90B5D"/>
    <w:rsid w:val="00B92014"/>
    <w:rsid w:val="00B9224E"/>
    <w:rsid w:val="00B9283F"/>
    <w:rsid w:val="00B92F4E"/>
    <w:rsid w:val="00B96764"/>
    <w:rsid w:val="00B978B0"/>
    <w:rsid w:val="00B979FD"/>
    <w:rsid w:val="00B97B1F"/>
    <w:rsid w:val="00BA162F"/>
    <w:rsid w:val="00BA17FA"/>
    <w:rsid w:val="00BA35CF"/>
    <w:rsid w:val="00BA47CC"/>
    <w:rsid w:val="00BA5536"/>
    <w:rsid w:val="00BA5E0E"/>
    <w:rsid w:val="00BA6B07"/>
    <w:rsid w:val="00BA7B1F"/>
    <w:rsid w:val="00BB1342"/>
    <w:rsid w:val="00BB1D3B"/>
    <w:rsid w:val="00BB242D"/>
    <w:rsid w:val="00BB510B"/>
    <w:rsid w:val="00BC27DD"/>
    <w:rsid w:val="00BC68E6"/>
    <w:rsid w:val="00BD1317"/>
    <w:rsid w:val="00BD37A9"/>
    <w:rsid w:val="00BD62F2"/>
    <w:rsid w:val="00BD780D"/>
    <w:rsid w:val="00BE0BEB"/>
    <w:rsid w:val="00BE366F"/>
    <w:rsid w:val="00BE6C41"/>
    <w:rsid w:val="00BE6EBB"/>
    <w:rsid w:val="00BE7DCF"/>
    <w:rsid w:val="00BF023E"/>
    <w:rsid w:val="00BF2B4F"/>
    <w:rsid w:val="00BF31A2"/>
    <w:rsid w:val="00BF39F3"/>
    <w:rsid w:val="00BF7B65"/>
    <w:rsid w:val="00C0029A"/>
    <w:rsid w:val="00C034C6"/>
    <w:rsid w:val="00C03E43"/>
    <w:rsid w:val="00C055F7"/>
    <w:rsid w:val="00C075CA"/>
    <w:rsid w:val="00C07944"/>
    <w:rsid w:val="00C07BB2"/>
    <w:rsid w:val="00C104B0"/>
    <w:rsid w:val="00C119EB"/>
    <w:rsid w:val="00C11AB4"/>
    <w:rsid w:val="00C12371"/>
    <w:rsid w:val="00C219B0"/>
    <w:rsid w:val="00C21A99"/>
    <w:rsid w:val="00C23C2C"/>
    <w:rsid w:val="00C23E5F"/>
    <w:rsid w:val="00C24832"/>
    <w:rsid w:val="00C24E5D"/>
    <w:rsid w:val="00C3027A"/>
    <w:rsid w:val="00C32163"/>
    <w:rsid w:val="00C32E9E"/>
    <w:rsid w:val="00C378B2"/>
    <w:rsid w:val="00C4093F"/>
    <w:rsid w:val="00C438AC"/>
    <w:rsid w:val="00C44CCF"/>
    <w:rsid w:val="00C46AA1"/>
    <w:rsid w:val="00C5292F"/>
    <w:rsid w:val="00C5422A"/>
    <w:rsid w:val="00C544FF"/>
    <w:rsid w:val="00C560BA"/>
    <w:rsid w:val="00C569F1"/>
    <w:rsid w:val="00C569FE"/>
    <w:rsid w:val="00C657E3"/>
    <w:rsid w:val="00C65FAD"/>
    <w:rsid w:val="00C72CF8"/>
    <w:rsid w:val="00C7367B"/>
    <w:rsid w:val="00C73A67"/>
    <w:rsid w:val="00C74CC4"/>
    <w:rsid w:val="00C759C2"/>
    <w:rsid w:val="00C84AAA"/>
    <w:rsid w:val="00C913AB"/>
    <w:rsid w:val="00C94B8D"/>
    <w:rsid w:val="00C959A1"/>
    <w:rsid w:val="00C95C2D"/>
    <w:rsid w:val="00C95CAD"/>
    <w:rsid w:val="00CA0989"/>
    <w:rsid w:val="00CA6368"/>
    <w:rsid w:val="00CA65A4"/>
    <w:rsid w:val="00CA7AF7"/>
    <w:rsid w:val="00CB0382"/>
    <w:rsid w:val="00CB052A"/>
    <w:rsid w:val="00CB08CA"/>
    <w:rsid w:val="00CB2896"/>
    <w:rsid w:val="00CB28F8"/>
    <w:rsid w:val="00CB29D1"/>
    <w:rsid w:val="00CB400F"/>
    <w:rsid w:val="00CB4B78"/>
    <w:rsid w:val="00CC1C50"/>
    <w:rsid w:val="00CC22F9"/>
    <w:rsid w:val="00CC2B6B"/>
    <w:rsid w:val="00CC481A"/>
    <w:rsid w:val="00CC6903"/>
    <w:rsid w:val="00CD046F"/>
    <w:rsid w:val="00CD50C4"/>
    <w:rsid w:val="00CD732C"/>
    <w:rsid w:val="00CD7744"/>
    <w:rsid w:val="00CE4074"/>
    <w:rsid w:val="00CE5511"/>
    <w:rsid w:val="00CE6585"/>
    <w:rsid w:val="00CE75A3"/>
    <w:rsid w:val="00CF552F"/>
    <w:rsid w:val="00CF73C6"/>
    <w:rsid w:val="00D025BC"/>
    <w:rsid w:val="00D03886"/>
    <w:rsid w:val="00D04F83"/>
    <w:rsid w:val="00D05773"/>
    <w:rsid w:val="00D111BE"/>
    <w:rsid w:val="00D11A80"/>
    <w:rsid w:val="00D129C9"/>
    <w:rsid w:val="00D1330E"/>
    <w:rsid w:val="00D13C31"/>
    <w:rsid w:val="00D15A8C"/>
    <w:rsid w:val="00D160D0"/>
    <w:rsid w:val="00D2053D"/>
    <w:rsid w:val="00D2137E"/>
    <w:rsid w:val="00D2149E"/>
    <w:rsid w:val="00D217C3"/>
    <w:rsid w:val="00D21895"/>
    <w:rsid w:val="00D218C9"/>
    <w:rsid w:val="00D24577"/>
    <w:rsid w:val="00D2638F"/>
    <w:rsid w:val="00D318C3"/>
    <w:rsid w:val="00D3265A"/>
    <w:rsid w:val="00D32975"/>
    <w:rsid w:val="00D34272"/>
    <w:rsid w:val="00D34DB0"/>
    <w:rsid w:val="00D3597C"/>
    <w:rsid w:val="00D43A96"/>
    <w:rsid w:val="00D4497B"/>
    <w:rsid w:val="00D450B3"/>
    <w:rsid w:val="00D4526A"/>
    <w:rsid w:val="00D52DBD"/>
    <w:rsid w:val="00D55FA6"/>
    <w:rsid w:val="00D574E8"/>
    <w:rsid w:val="00D60EF9"/>
    <w:rsid w:val="00D61244"/>
    <w:rsid w:val="00D63D79"/>
    <w:rsid w:val="00D64E87"/>
    <w:rsid w:val="00D65CE9"/>
    <w:rsid w:val="00D6754E"/>
    <w:rsid w:val="00D70201"/>
    <w:rsid w:val="00D708CF"/>
    <w:rsid w:val="00D71BC1"/>
    <w:rsid w:val="00D7535D"/>
    <w:rsid w:val="00D861D2"/>
    <w:rsid w:val="00D864B3"/>
    <w:rsid w:val="00D9004C"/>
    <w:rsid w:val="00D94A68"/>
    <w:rsid w:val="00D96D20"/>
    <w:rsid w:val="00D9797C"/>
    <w:rsid w:val="00DA576C"/>
    <w:rsid w:val="00DA6AA8"/>
    <w:rsid w:val="00DA7D8D"/>
    <w:rsid w:val="00DB1165"/>
    <w:rsid w:val="00DB22BC"/>
    <w:rsid w:val="00DB2E9E"/>
    <w:rsid w:val="00DB3D6D"/>
    <w:rsid w:val="00DB698E"/>
    <w:rsid w:val="00DC035D"/>
    <w:rsid w:val="00DC2BBD"/>
    <w:rsid w:val="00DC55AD"/>
    <w:rsid w:val="00DD0C8F"/>
    <w:rsid w:val="00DD54B8"/>
    <w:rsid w:val="00DD5625"/>
    <w:rsid w:val="00DD62AA"/>
    <w:rsid w:val="00DE0408"/>
    <w:rsid w:val="00DE54EF"/>
    <w:rsid w:val="00DE5A74"/>
    <w:rsid w:val="00DE6B1E"/>
    <w:rsid w:val="00DE6CEF"/>
    <w:rsid w:val="00DE719A"/>
    <w:rsid w:val="00DE7C89"/>
    <w:rsid w:val="00DE7C9D"/>
    <w:rsid w:val="00DF04E0"/>
    <w:rsid w:val="00DF0643"/>
    <w:rsid w:val="00DF655E"/>
    <w:rsid w:val="00E01917"/>
    <w:rsid w:val="00E02ADF"/>
    <w:rsid w:val="00E041FE"/>
    <w:rsid w:val="00E04302"/>
    <w:rsid w:val="00E07466"/>
    <w:rsid w:val="00E07619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307D2"/>
    <w:rsid w:val="00E30CAE"/>
    <w:rsid w:val="00E32A2B"/>
    <w:rsid w:val="00E34637"/>
    <w:rsid w:val="00E366A7"/>
    <w:rsid w:val="00E36EB6"/>
    <w:rsid w:val="00E37A71"/>
    <w:rsid w:val="00E43E20"/>
    <w:rsid w:val="00E468B8"/>
    <w:rsid w:val="00E46B56"/>
    <w:rsid w:val="00E502AE"/>
    <w:rsid w:val="00E521B5"/>
    <w:rsid w:val="00E536E1"/>
    <w:rsid w:val="00E54A65"/>
    <w:rsid w:val="00E55197"/>
    <w:rsid w:val="00E579DA"/>
    <w:rsid w:val="00E57B5A"/>
    <w:rsid w:val="00E604B6"/>
    <w:rsid w:val="00E6247F"/>
    <w:rsid w:val="00E62A80"/>
    <w:rsid w:val="00E64A1D"/>
    <w:rsid w:val="00E6515E"/>
    <w:rsid w:val="00E70B60"/>
    <w:rsid w:val="00E73BC9"/>
    <w:rsid w:val="00E76D5C"/>
    <w:rsid w:val="00E82CC8"/>
    <w:rsid w:val="00E90354"/>
    <w:rsid w:val="00E91DCE"/>
    <w:rsid w:val="00E92216"/>
    <w:rsid w:val="00E92E63"/>
    <w:rsid w:val="00E947C4"/>
    <w:rsid w:val="00E94826"/>
    <w:rsid w:val="00E94A86"/>
    <w:rsid w:val="00E954B2"/>
    <w:rsid w:val="00E9693F"/>
    <w:rsid w:val="00E97968"/>
    <w:rsid w:val="00EA0378"/>
    <w:rsid w:val="00EA2539"/>
    <w:rsid w:val="00EA5A42"/>
    <w:rsid w:val="00EB07B9"/>
    <w:rsid w:val="00EB2081"/>
    <w:rsid w:val="00EB374D"/>
    <w:rsid w:val="00EC0CB8"/>
    <w:rsid w:val="00EC1364"/>
    <w:rsid w:val="00EC20C7"/>
    <w:rsid w:val="00EC2ABF"/>
    <w:rsid w:val="00EC3856"/>
    <w:rsid w:val="00EC5125"/>
    <w:rsid w:val="00EC6AD3"/>
    <w:rsid w:val="00EC6BA8"/>
    <w:rsid w:val="00EC7835"/>
    <w:rsid w:val="00EC7E4B"/>
    <w:rsid w:val="00ED5E53"/>
    <w:rsid w:val="00ED7FC5"/>
    <w:rsid w:val="00EF10C4"/>
    <w:rsid w:val="00EF3A26"/>
    <w:rsid w:val="00EF46C1"/>
    <w:rsid w:val="00EF4C2D"/>
    <w:rsid w:val="00EF78FA"/>
    <w:rsid w:val="00F00385"/>
    <w:rsid w:val="00F00FB7"/>
    <w:rsid w:val="00F03DE6"/>
    <w:rsid w:val="00F10E44"/>
    <w:rsid w:val="00F14530"/>
    <w:rsid w:val="00F16FF7"/>
    <w:rsid w:val="00F20595"/>
    <w:rsid w:val="00F219F4"/>
    <w:rsid w:val="00F24135"/>
    <w:rsid w:val="00F26ED7"/>
    <w:rsid w:val="00F2741A"/>
    <w:rsid w:val="00F3021D"/>
    <w:rsid w:val="00F3440E"/>
    <w:rsid w:val="00F34694"/>
    <w:rsid w:val="00F405FC"/>
    <w:rsid w:val="00F45A50"/>
    <w:rsid w:val="00F5689E"/>
    <w:rsid w:val="00F60804"/>
    <w:rsid w:val="00F60F99"/>
    <w:rsid w:val="00F66107"/>
    <w:rsid w:val="00F66AD2"/>
    <w:rsid w:val="00F6703D"/>
    <w:rsid w:val="00F67502"/>
    <w:rsid w:val="00F70174"/>
    <w:rsid w:val="00F703A4"/>
    <w:rsid w:val="00F729CC"/>
    <w:rsid w:val="00F7356E"/>
    <w:rsid w:val="00F747DE"/>
    <w:rsid w:val="00F8462B"/>
    <w:rsid w:val="00F91276"/>
    <w:rsid w:val="00F942C7"/>
    <w:rsid w:val="00F9509A"/>
    <w:rsid w:val="00F96437"/>
    <w:rsid w:val="00FA1F0B"/>
    <w:rsid w:val="00FA52C5"/>
    <w:rsid w:val="00FA7687"/>
    <w:rsid w:val="00FB2595"/>
    <w:rsid w:val="00FB4CC8"/>
    <w:rsid w:val="00FB68E5"/>
    <w:rsid w:val="00FB7230"/>
    <w:rsid w:val="00FC1614"/>
    <w:rsid w:val="00FC382E"/>
    <w:rsid w:val="00FC3C01"/>
    <w:rsid w:val="00FD0344"/>
    <w:rsid w:val="00FD06FA"/>
    <w:rsid w:val="00FD0EC3"/>
    <w:rsid w:val="00FD1BB7"/>
    <w:rsid w:val="00FE1AB6"/>
    <w:rsid w:val="00FE23BC"/>
    <w:rsid w:val="00FF0622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5BE56"/>
  <w15:docId w15:val="{9312DF0C-451E-4EBC-B838-495CF17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DCE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uiPriority w:val="99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2A4425"/>
    <w:rPr>
      <w:b/>
      <w:bCs/>
    </w:rPr>
  </w:style>
  <w:style w:type="paragraph" w:styleId="NormalnyWeb">
    <w:name w:val="Normal (Web)"/>
    <w:basedOn w:val="Normalny"/>
    <w:uiPriority w:val="99"/>
    <w:unhideWhenUsed/>
    <w:rsid w:val="0076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qFormat/>
    <w:rsid w:val="006A2D4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33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33FA"/>
    <w:rPr>
      <w:sz w:val="16"/>
      <w:szCs w:val="16"/>
    </w:rPr>
  </w:style>
  <w:style w:type="paragraph" w:customStyle="1" w:styleId="Textbody">
    <w:name w:val="Text body"/>
    <w:basedOn w:val="Standard0"/>
    <w:rsid w:val="00B433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stare_miasto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comp-net.pl" TargetMode="External"/><Relationship Id="rId7" Type="http://schemas.openxmlformats.org/officeDocument/2006/relationships/hyperlink" Target="http://www.stare-miasto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pn/stare_miast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are_miasto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tare_miasto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1.xml"/><Relationship Id="rId8" Type="http://schemas.openxmlformats.org/officeDocument/2006/relationships/hyperlink" Target="mailto:sekretariat@stare-miasto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16</Pages>
  <Words>9319</Words>
  <Characters>55917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135</cp:revision>
  <cp:lastPrinted>2022-10-18T05:59:00Z</cp:lastPrinted>
  <dcterms:created xsi:type="dcterms:W3CDTF">2022-07-07T07:32:00Z</dcterms:created>
  <dcterms:modified xsi:type="dcterms:W3CDTF">2023-02-14T07:57:00Z</dcterms:modified>
  <cp:category/>
</cp:coreProperties>
</file>